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66EB1" w14:textId="7D4DD7F0" w:rsidR="003E07BB" w:rsidRPr="00D00A1E" w:rsidRDefault="00A3547E" w:rsidP="005D0E76">
      <w:pPr>
        <w:suppressAutoHyphens/>
        <w:spacing w:after="0" w:line="240" w:lineRule="auto"/>
        <w:jc w:val="center"/>
        <w:rPr>
          <w:rFonts w:ascii="Times New Roman" w:hAnsi="Times New Roman"/>
          <w:b/>
          <w:caps/>
          <w:sz w:val="24"/>
          <w:szCs w:val="24"/>
        </w:rPr>
      </w:pPr>
      <w:r w:rsidRPr="00D00A1E">
        <w:rPr>
          <w:rFonts w:ascii="Times New Roman" w:hAnsi="Times New Roman"/>
          <w:b/>
          <w:caps/>
          <w:sz w:val="24"/>
          <w:szCs w:val="24"/>
        </w:rPr>
        <w:t>PASLAUGŲ</w:t>
      </w:r>
      <w:r w:rsidR="000C7009" w:rsidRPr="00D00A1E">
        <w:rPr>
          <w:rFonts w:ascii="Times New Roman" w:hAnsi="Times New Roman"/>
          <w:b/>
          <w:caps/>
          <w:sz w:val="24"/>
          <w:szCs w:val="24"/>
        </w:rPr>
        <w:t xml:space="preserve"> </w:t>
      </w:r>
      <w:r w:rsidR="00F83794" w:rsidRPr="00D00A1E">
        <w:rPr>
          <w:rFonts w:ascii="Times New Roman" w:hAnsi="Times New Roman"/>
          <w:b/>
          <w:caps/>
          <w:sz w:val="24"/>
          <w:szCs w:val="24"/>
        </w:rPr>
        <w:t xml:space="preserve">VIEŠOJO PIRKIMO-PARDAVIMO SUTARTIS </w:t>
      </w:r>
    </w:p>
    <w:p w14:paraId="57F15D55" w14:textId="77777777" w:rsidR="007F6C7F" w:rsidRPr="00D00A1E" w:rsidRDefault="007F6C7F" w:rsidP="005D0E76">
      <w:pPr>
        <w:suppressAutoHyphens/>
        <w:spacing w:after="0" w:line="240" w:lineRule="auto"/>
        <w:jc w:val="center"/>
        <w:rPr>
          <w:rFonts w:ascii="Times New Roman" w:hAnsi="Times New Roman"/>
          <w:sz w:val="24"/>
          <w:szCs w:val="24"/>
        </w:rPr>
      </w:pPr>
    </w:p>
    <w:p w14:paraId="61966855" w14:textId="1989EFDB" w:rsidR="007F6C7F" w:rsidRPr="00D00A1E" w:rsidRDefault="000802AC" w:rsidP="005D0E76">
      <w:pPr>
        <w:suppressAutoHyphens/>
        <w:spacing w:after="0" w:line="240" w:lineRule="auto"/>
        <w:jc w:val="center"/>
        <w:rPr>
          <w:rFonts w:ascii="Times New Roman" w:hAnsi="Times New Roman"/>
          <w:sz w:val="24"/>
          <w:szCs w:val="24"/>
        </w:rPr>
      </w:pPr>
      <w:r w:rsidRPr="00D00A1E">
        <w:rPr>
          <w:rFonts w:ascii="Times New Roman" w:hAnsi="Times New Roman"/>
          <w:sz w:val="24"/>
          <w:szCs w:val="24"/>
        </w:rPr>
        <w:t>20</w:t>
      </w:r>
      <w:r w:rsidR="00145154" w:rsidRPr="00D00A1E">
        <w:rPr>
          <w:rFonts w:ascii="Times New Roman" w:hAnsi="Times New Roman"/>
          <w:sz w:val="24"/>
          <w:szCs w:val="24"/>
        </w:rPr>
        <w:t>2</w:t>
      </w:r>
      <w:r w:rsidR="002C52A2">
        <w:rPr>
          <w:rFonts w:ascii="Times New Roman" w:hAnsi="Times New Roman"/>
          <w:sz w:val="24"/>
          <w:szCs w:val="24"/>
        </w:rPr>
        <w:t>5</w:t>
      </w:r>
      <w:r w:rsidR="00A07953" w:rsidRPr="00D00A1E">
        <w:rPr>
          <w:rFonts w:ascii="Times New Roman" w:hAnsi="Times New Roman"/>
          <w:sz w:val="24"/>
          <w:szCs w:val="24"/>
        </w:rPr>
        <w:t xml:space="preserve"> </w:t>
      </w:r>
      <w:r w:rsidRPr="00D00A1E">
        <w:rPr>
          <w:rFonts w:ascii="Times New Roman" w:hAnsi="Times New Roman"/>
          <w:sz w:val="24"/>
          <w:szCs w:val="24"/>
        </w:rPr>
        <w:t>m</w:t>
      </w:r>
      <w:r w:rsidR="003F3153" w:rsidRPr="00D00A1E">
        <w:rPr>
          <w:rFonts w:ascii="Times New Roman" w:hAnsi="Times New Roman"/>
          <w:sz w:val="24"/>
          <w:szCs w:val="24"/>
        </w:rPr>
        <w:t>.</w:t>
      </w:r>
      <w:r w:rsidR="00A07953" w:rsidRPr="00D00A1E">
        <w:rPr>
          <w:rFonts w:ascii="Times New Roman" w:hAnsi="Times New Roman"/>
          <w:sz w:val="24"/>
          <w:szCs w:val="24"/>
        </w:rPr>
        <w:t xml:space="preserve"> </w:t>
      </w:r>
      <w:r w:rsidR="008A4936">
        <w:rPr>
          <w:rFonts w:ascii="Times New Roman" w:hAnsi="Times New Roman"/>
          <w:sz w:val="24"/>
          <w:szCs w:val="24"/>
        </w:rPr>
        <w:t>rugpjūčio</w:t>
      </w:r>
      <w:r w:rsidR="002C52A2">
        <w:rPr>
          <w:rFonts w:ascii="Times New Roman" w:hAnsi="Times New Roman"/>
          <w:sz w:val="24"/>
          <w:szCs w:val="24"/>
        </w:rPr>
        <w:t xml:space="preserve">  </w:t>
      </w:r>
      <w:r w:rsidR="00BF4A08" w:rsidRPr="00D00A1E">
        <w:rPr>
          <w:rFonts w:ascii="Times New Roman" w:hAnsi="Times New Roman"/>
          <w:sz w:val="24"/>
          <w:szCs w:val="24"/>
        </w:rPr>
        <w:t xml:space="preserve"> </w:t>
      </w:r>
      <w:r w:rsidRPr="00D00A1E">
        <w:rPr>
          <w:rFonts w:ascii="Times New Roman" w:hAnsi="Times New Roman"/>
          <w:sz w:val="24"/>
          <w:szCs w:val="24"/>
        </w:rPr>
        <w:t xml:space="preserve"> </w:t>
      </w:r>
      <w:r w:rsidR="003F3153" w:rsidRPr="00D00A1E">
        <w:rPr>
          <w:rFonts w:ascii="Times New Roman" w:hAnsi="Times New Roman"/>
          <w:sz w:val="24"/>
          <w:szCs w:val="24"/>
        </w:rPr>
        <w:t xml:space="preserve">d. </w:t>
      </w:r>
      <w:r w:rsidR="00FD5230" w:rsidRPr="00D00A1E">
        <w:rPr>
          <w:rFonts w:ascii="Times New Roman" w:hAnsi="Times New Roman"/>
          <w:sz w:val="24"/>
          <w:szCs w:val="24"/>
        </w:rPr>
        <w:t xml:space="preserve">Nr. </w:t>
      </w:r>
    </w:p>
    <w:p w14:paraId="622D78A4" w14:textId="77777777" w:rsidR="007F6C7F" w:rsidRPr="00D00A1E" w:rsidRDefault="00A07953" w:rsidP="005D0E76">
      <w:pPr>
        <w:tabs>
          <w:tab w:val="center" w:pos="4819"/>
          <w:tab w:val="left" w:pos="6045"/>
        </w:tabs>
        <w:suppressAutoHyphens/>
        <w:spacing w:after="0" w:line="240" w:lineRule="auto"/>
        <w:rPr>
          <w:rFonts w:ascii="Times New Roman" w:hAnsi="Times New Roman"/>
          <w:sz w:val="24"/>
          <w:szCs w:val="24"/>
        </w:rPr>
      </w:pPr>
      <w:r w:rsidRPr="00D00A1E">
        <w:rPr>
          <w:rFonts w:ascii="Times New Roman" w:hAnsi="Times New Roman"/>
          <w:sz w:val="24"/>
          <w:szCs w:val="24"/>
        </w:rPr>
        <w:tab/>
      </w:r>
      <w:r w:rsidR="00F83794" w:rsidRPr="00D00A1E">
        <w:rPr>
          <w:rFonts w:ascii="Times New Roman" w:hAnsi="Times New Roman"/>
          <w:sz w:val="24"/>
          <w:szCs w:val="24"/>
        </w:rPr>
        <w:t>Utena</w:t>
      </w:r>
    </w:p>
    <w:p w14:paraId="057A1DC6" w14:textId="77777777" w:rsidR="00C65D7A" w:rsidRPr="003374DF" w:rsidRDefault="00C65D7A" w:rsidP="005D0E76">
      <w:pPr>
        <w:suppressAutoHyphens/>
        <w:spacing w:after="0" w:line="240" w:lineRule="auto"/>
        <w:jc w:val="center"/>
        <w:rPr>
          <w:rFonts w:ascii="Times New Roman" w:hAnsi="Times New Roman"/>
          <w:sz w:val="24"/>
          <w:szCs w:val="24"/>
        </w:rPr>
      </w:pPr>
    </w:p>
    <w:p w14:paraId="38D4E183" w14:textId="77777777" w:rsidR="00F83794" w:rsidRPr="00D00A1E" w:rsidRDefault="00F83794" w:rsidP="005D0E76">
      <w:pPr>
        <w:suppressAutoHyphens/>
        <w:spacing w:after="0" w:line="240" w:lineRule="auto"/>
        <w:jc w:val="center"/>
        <w:rPr>
          <w:rFonts w:ascii="Times New Roman" w:hAnsi="Times New Roman"/>
          <w:b/>
          <w:sz w:val="24"/>
          <w:szCs w:val="24"/>
        </w:rPr>
      </w:pPr>
      <w:r w:rsidRPr="00D00A1E">
        <w:rPr>
          <w:rFonts w:ascii="Times New Roman" w:hAnsi="Times New Roman"/>
          <w:b/>
          <w:sz w:val="24"/>
          <w:szCs w:val="24"/>
        </w:rPr>
        <w:t>SPECIALIOS</w:t>
      </w:r>
      <w:r w:rsidR="009C3A50" w:rsidRPr="00D00A1E">
        <w:rPr>
          <w:rFonts w:ascii="Times New Roman" w:hAnsi="Times New Roman"/>
          <w:b/>
          <w:sz w:val="24"/>
          <w:szCs w:val="24"/>
        </w:rPr>
        <w:t>IOS</w:t>
      </w:r>
      <w:r w:rsidRPr="00D00A1E">
        <w:rPr>
          <w:rFonts w:ascii="Times New Roman" w:hAnsi="Times New Roman"/>
          <w:b/>
          <w:sz w:val="24"/>
          <w:szCs w:val="24"/>
        </w:rPr>
        <w:t xml:space="preserve"> SĄLYGOS</w:t>
      </w:r>
    </w:p>
    <w:p w14:paraId="59DC3B5A" w14:textId="77777777" w:rsidR="00F83794" w:rsidRPr="00D00A1E" w:rsidRDefault="00F83794" w:rsidP="005D0E76">
      <w:pPr>
        <w:suppressAutoHyphens/>
        <w:spacing w:after="0" w:line="240" w:lineRule="auto"/>
        <w:jc w:val="center"/>
        <w:rPr>
          <w:rFonts w:ascii="Times New Roman" w:hAnsi="Times New Roman"/>
          <w:b/>
          <w:sz w:val="24"/>
          <w:szCs w:val="24"/>
        </w:rPr>
      </w:pPr>
    </w:p>
    <w:p w14:paraId="70DDC096" w14:textId="618C0932" w:rsidR="0003587F" w:rsidRPr="00D00A1E" w:rsidRDefault="00FD5230" w:rsidP="00895D6F">
      <w:pPr>
        <w:tabs>
          <w:tab w:val="left" w:pos="567"/>
          <w:tab w:val="left" w:pos="1134"/>
        </w:tabs>
        <w:suppressAutoHyphens/>
        <w:spacing w:after="0" w:line="240" w:lineRule="auto"/>
        <w:jc w:val="both"/>
        <w:rPr>
          <w:rFonts w:ascii="Times New Roman" w:hAnsi="Times New Roman"/>
          <w:sz w:val="24"/>
          <w:szCs w:val="24"/>
        </w:rPr>
      </w:pPr>
      <w:r w:rsidRPr="00D00A1E">
        <w:rPr>
          <w:rFonts w:ascii="Times New Roman" w:hAnsi="Times New Roman"/>
          <w:sz w:val="24"/>
          <w:szCs w:val="24"/>
        </w:rPr>
        <w:tab/>
      </w:r>
      <w:r w:rsidRPr="00D00A1E">
        <w:rPr>
          <w:rFonts w:ascii="Times New Roman" w:hAnsi="Times New Roman"/>
          <w:sz w:val="24"/>
          <w:szCs w:val="24"/>
        </w:rPr>
        <w:tab/>
      </w:r>
      <w:r w:rsidR="002C52A2" w:rsidRPr="002C52A2">
        <w:rPr>
          <w:rFonts w:ascii="Times New Roman" w:hAnsi="Times New Roman"/>
          <w:b/>
          <w:color w:val="000000"/>
          <w:sz w:val="24"/>
          <w:szCs w:val="24"/>
          <w:lang w:eastAsia="en-US"/>
        </w:rPr>
        <w:t>UAB „Utenos vandenys“ (toliau – Pirkėjas)</w:t>
      </w:r>
      <w:r w:rsidR="002C52A2" w:rsidRPr="002C52A2">
        <w:rPr>
          <w:rFonts w:ascii="Times New Roman" w:hAnsi="Times New Roman"/>
          <w:color w:val="000000"/>
          <w:sz w:val="24"/>
          <w:szCs w:val="24"/>
          <w:lang w:eastAsia="en-US"/>
        </w:rPr>
        <w:t xml:space="preserve">, atstovaujama direktoriaus Gintaro </w:t>
      </w:r>
      <w:proofErr w:type="spellStart"/>
      <w:r w:rsidR="002C52A2" w:rsidRPr="002C52A2">
        <w:rPr>
          <w:rFonts w:ascii="Times New Roman" w:hAnsi="Times New Roman"/>
          <w:color w:val="000000"/>
          <w:sz w:val="24"/>
          <w:szCs w:val="24"/>
          <w:lang w:eastAsia="en-US"/>
        </w:rPr>
        <w:t>Diržausko</w:t>
      </w:r>
      <w:proofErr w:type="spellEnd"/>
      <w:r w:rsidR="002C52A2" w:rsidRPr="002C52A2">
        <w:rPr>
          <w:rFonts w:ascii="Times New Roman" w:hAnsi="Times New Roman"/>
          <w:color w:val="000000"/>
          <w:sz w:val="24"/>
          <w:szCs w:val="24"/>
          <w:lang w:eastAsia="en-US"/>
        </w:rPr>
        <w:t>, veikiančio pagal UAB „Utenos vandenys“ įstatus</w:t>
      </w:r>
      <w:r w:rsidR="00F83794" w:rsidRPr="00D00A1E">
        <w:rPr>
          <w:rFonts w:ascii="Times New Roman" w:hAnsi="Times New Roman"/>
          <w:sz w:val="24"/>
          <w:szCs w:val="24"/>
        </w:rPr>
        <w:t xml:space="preserve">, kurios registruota buveinė yra </w:t>
      </w:r>
      <w:r w:rsidR="002C52A2">
        <w:rPr>
          <w:rFonts w:ascii="Times New Roman" w:hAnsi="Times New Roman"/>
          <w:sz w:val="24"/>
          <w:szCs w:val="24"/>
        </w:rPr>
        <w:t xml:space="preserve">Vandenų g. 1, </w:t>
      </w:r>
      <w:proofErr w:type="spellStart"/>
      <w:r w:rsidR="002C52A2">
        <w:rPr>
          <w:rFonts w:ascii="Times New Roman" w:hAnsi="Times New Roman"/>
          <w:sz w:val="24"/>
          <w:szCs w:val="24"/>
        </w:rPr>
        <w:t>Naujasodžio</w:t>
      </w:r>
      <w:proofErr w:type="spellEnd"/>
      <w:r w:rsidR="002C52A2">
        <w:rPr>
          <w:rFonts w:ascii="Times New Roman" w:hAnsi="Times New Roman"/>
          <w:sz w:val="24"/>
          <w:szCs w:val="24"/>
        </w:rPr>
        <w:t xml:space="preserve"> k. Utenos r. 28113</w:t>
      </w:r>
      <w:r w:rsidR="00F83794" w:rsidRPr="00D00A1E">
        <w:rPr>
          <w:rFonts w:ascii="Times New Roman" w:hAnsi="Times New Roman"/>
          <w:sz w:val="24"/>
          <w:szCs w:val="24"/>
        </w:rPr>
        <w:t>, duomenys apie įstaigą kaupiami Lietuvos Respublikos juridinių asmenų registre, ir</w:t>
      </w:r>
      <w:r w:rsidR="009068A2">
        <w:rPr>
          <w:rFonts w:ascii="Times New Roman" w:hAnsi="Times New Roman"/>
          <w:sz w:val="24"/>
          <w:szCs w:val="24"/>
        </w:rPr>
        <w:t xml:space="preserve"> </w:t>
      </w:r>
      <w:r w:rsidR="008B2EB1">
        <w:rPr>
          <w:rFonts w:ascii="Times New Roman" w:hAnsi="Times New Roman"/>
          <w:sz w:val="24"/>
          <w:szCs w:val="24"/>
        </w:rPr>
        <w:t xml:space="preserve"> </w:t>
      </w:r>
      <w:r w:rsidR="002C52A2">
        <w:rPr>
          <w:rFonts w:ascii="Times New Roman" w:hAnsi="Times New Roman"/>
          <w:sz w:val="24"/>
          <w:szCs w:val="24"/>
        </w:rPr>
        <w:t xml:space="preserve">..........................................  </w:t>
      </w:r>
      <w:r w:rsidR="00766996">
        <w:rPr>
          <w:rFonts w:ascii="Times New Roman" w:hAnsi="Times New Roman"/>
          <w:sz w:val="24"/>
          <w:szCs w:val="24"/>
        </w:rPr>
        <w:t xml:space="preserve">, </w:t>
      </w:r>
      <w:r w:rsidR="009068A2" w:rsidRPr="009068A2">
        <w:rPr>
          <w:rFonts w:ascii="Times New Roman" w:hAnsi="Times New Roman"/>
          <w:sz w:val="24"/>
          <w:szCs w:val="24"/>
        </w:rPr>
        <w:t>įmonės kodas</w:t>
      </w:r>
      <w:r w:rsidR="00C845DF">
        <w:rPr>
          <w:rFonts w:ascii="Times New Roman" w:hAnsi="Times New Roman"/>
          <w:sz w:val="24"/>
          <w:szCs w:val="24"/>
        </w:rPr>
        <w:t xml:space="preserve"> </w:t>
      </w:r>
      <w:r w:rsidR="002C52A2">
        <w:rPr>
          <w:rFonts w:ascii="Times New Roman" w:hAnsi="Times New Roman"/>
          <w:sz w:val="24"/>
          <w:szCs w:val="24"/>
        </w:rPr>
        <w:t>................................................</w:t>
      </w:r>
      <w:r w:rsidR="00B55845">
        <w:rPr>
          <w:rFonts w:ascii="Times New Roman" w:hAnsi="Times New Roman"/>
          <w:sz w:val="24"/>
          <w:szCs w:val="24"/>
        </w:rPr>
        <w:t xml:space="preserve">, </w:t>
      </w:r>
      <w:r w:rsidR="00F83794" w:rsidRPr="00D00A1E">
        <w:rPr>
          <w:rFonts w:ascii="Times New Roman" w:hAnsi="Times New Roman"/>
          <w:sz w:val="24"/>
          <w:szCs w:val="24"/>
        </w:rPr>
        <w:t>atstovauja</w:t>
      </w:r>
      <w:r w:rsidR="00895D6F">
        <w:rPr>
          <w:rFonts w:ascii="Times New Roman" w:hAnsi="Times New Roman"/>
          <w:sz w:val="24"/>
          <w:szCs w:val="24"/>
        </w:rPr>
        <w:t>ma</w:t>
      </w:r>
      <w:r w:rsidR="00C7560B">
        <w:rPr>
          <w:rFonts w:ascii="Times New Roman" w:hAnsi="Times New Roman"/>
          <w:sz w:val="24"/>
          <w:szCs w:val="24"/>
        </w:rPr>
        <w:t xml:space="preserve"> </w:t>
      </w:r>
      <w:r w:rsidR="002C52A2">
        <w:rPr>
          <w:rFonts w:ascii="Times New Roman" w:hAnsi="Times New Roman"/>
          <w:sz w:val="24"/>
          <w:szCs w:val="24"/>
        </w:rPr>
        <w:t>.............................</w:t>
      </w:r>
      <w:r w:rsidR="00E74242" w:rsidRPr="00012C03">
        <w:rPr>
          <w:rFonts w:ascii="Times New Roman" w:hAnsi="Times New Roman"/>
          <w:sz w:val="24"/>
          <w:szCs w:val="24"/>
        </w:rPr>
        <w:t xml:space="preserve">, </w:t>
      </w:r>
      <w:r w:rsidR="00E74242" w:rsidRPr="00D00A1E">
        <w:rPr>
          <w:rFonts w:ascii="Times New Roman" w:hAnsi="Times New Roman"/>
          <w:sz w:val="24"/>
          <w:szCs w:val="24"/>
        </w:rPr>
        <w:t xml:space="preserve">veikiančio pagal </w:t>
      </w:r>
      <w:r w:rsidR="002C52A2">
        <w:rPr>
          <w:rFonts w:ascii="Times New Roman" w:hAnsi="Times New Roman"/>
          <w:sz w:val="24"/>
          <w:szCs w:val="24"/>
        </w:rPr>
        <w:t>..............................................</w:t>
      </w:r>
      <w:r w:rsidR="00F83794" w:rsidRPr="00D00A1E">
        <w:rPr>
          <w:rFonts w:ascii="Times New Roman" w:hAnsi="Times New Roman"/>
          <w:sz w:val="24"/>
          <w:szCs w:val="24"/>
        </w:rPr>
        <w:t xml:space="preserve">, toliau </w:t>
      </w:r>
      <w:r w:rsidR="0003587F" w:rsidRPr="00D00A1E">
        <w:rPr>
          <w:rFonts w:ascii="Times New Roman" w:hAnsi="Times New Roman"/>
          <w:sz w:val="24"/>
          <w:szCs w:val="24"/>
        </w:rPr>
        <w:t xml:space="preserve">vadinama </w:t>
      </w:r>
      <w:r w:rsidR="00672100" w:rsidRPr="00D00A1E">
        <w:rPr>
          <w:rFonts w:ascii="Times New Roman" w:hAnsi="Times New Roman"/>
          <w:sz w:val="24"/>
          <w:szCs w:val="24"/>
        </w:rPr>
        <w:t>„</w:t>
      </w:r>
      <w:r w:rsidR="0003587F" w:rsidRPr="5514076A">
        <w:rPr>
          <w:rFonts w:ascii="Times New Roman" w:hAnsi="Times New Roman"/>
          <w:b/>
          <w:bCs/>
          <w:sz w:val="24"/>
          <w:szCs w:val="24"/>
        </w:rPr>
        <w:t>Ti</w:t>
      </w:r>
      <w:r w:rsidR="00050947" w:rsidRPr="5514076A">
        <w:rPr>
          <w:rFonts w:ascii="Times New Roman" w:hAnsi="Times New Roman"/>
          <w:b/>
          <w:bCs/>
          <w:sz w:val="24"/>
          <w:szCs w:val="24"/>
        </w:rPr>
        <w:t>e</w:t>
      </w:r>
      <w:r w:rsidR="00F83794" w:rsidRPr="5514076A">
        <w:rPr>
          <w:rFonts w:ascii="Times New Roman" w:hAnsi="Times New Roman"/>
          <w:b/>
          <w:bCs/>
          <w:sz w:val="24"/>
          <w:szCs w:val="24"/>
        </w:rPr>
        <w:t>kėju</w:t>
      </w:r>
      <w:r w:rsidR="56B705A0" w:rsidRPr="5514076A">
        <w:rPr>
          <w:rFonts w:ascii="Times New Roman" w:hAnsi="Times New Roman"/>
          <w:b/>
          <w:bCs/>
          <w:sz w:val="24"/>
          <w:szCs w:val="24"/>
        </w:rPr>
        <w:t>“</w:t>
      </w:r>
      <w:r w:rsidR="00F83794" w:rsidRPr="00D00A1E">
        <w:rPr>
          <w:rFonts w:ascii="Times New Roman" w:hAnsi="Times New Roman"/>
          <w:sz w:val="24"/>
          <w:szCs w:val="24"/>
        </w:rPr>
        <w:t>, toliau kartu šioje Sutartyje vadinami – „</w:t>
      </w:r>
      <w:r w:rsidR="00F83794" w:rsidRPr="5514076A">
        <w:rPr>
          <w:rFonts w:ascii="Times New Roman" w:hAnsi="Times New Roman"/>
          <w:b/>
          <w:bCs/>
          <w:sz w:val="24"/>
          <w:szCs w:val="24"/>
        </w:rPr>
        <w:t>Šalimis</w:t>
      </w:r>
      <w:r w:rsidR="00F83794" w:rsidRPr="00D00A1E">
        <w:rPr>
          <w:rFonts w:ascii="Times New Roman" w:hAnsi="Times New Roman"/>
          <w:sz w:val="24"/>
          <w:szCs w:val="24"/>
        </w:rPr>
        <w:t>“, o kiekvienas atskirai – „</w:t>
      </w:r>
      <w:r w:rsidR="00F83794" w:rsidRPr="5514076A">
        <w:rPr>
          <w:rFonts w:ascii="Times New Roman" w:hAnsi="Times New Roman"/>
          <w:b/>
          <w:bCs/>
          <w:sz w:val="24"/>
          <w:szCs w:val="24"/>
        </w:rPr>
        <w:t>Šalimi</w:t>
      </w:r>
      <w:r w:rsidR="00F83794" w:rsidRPr="00D00A1E">
        <w:rPr>
          <w:rFonts w:ascii="Times New Roman" w:hAnsi="Times New Roman"/>
          <w:sz w:val="24"/>
          <w:szCs w:val="24"/>
        </w:rPr>
        <w:t>“, sudarė šią Paslaugų viešojo pirkimo-pardavimo sutartį, toliau vadinamą – „Sutartimi“ ir susitar</w:t>
      </w:r>
      <w:r w:rsidR="00246415" w:rsidRPr="00D00A1E">
        <w:rPr>
          <w:rFonts w:ascii="Times New Roman" w:hAnsi="Times New Roman"/>
          <w:sz w:val="24"/>
          <w:szCs w:val="24"/>
        </w:rPr>
        <w:t>ė dėl toliau išvardintų sąlygų.</w:t>
      </w:r>
    </w:p>
    <w:p w14:paraId="063232FB" w14:textId="77777777" w:rsidR="0003587F" w:rsidRPr="00D00A1E" w:rsidRDefault="0003587F" w:rsidP="005D0E76">
      <w:pPr>
        <w:tabs>
          <w:tab w:val="left" w:pos="567"/>
          <w:tab w:val="left" w:pos="1134"/>
        </w:tabs>
        <w:suppressAutoHyphens/>
        <w:spacing w:after="0" w:line="240" w:lineRule="auto"/>
        <w:jc w:val="both"/>
        <w:rPr>
          <w:rFonts w:ascii="Times New Roman" w:hAnsi="Times New Roman"/>
          <w:sz w:val="24"/>
          <w:szCs w:val="24"/>
        </w:rPr>
      </w:pPr>
    </w:p>
    <w:p w14:paraId="4EDA7DA8" w14:textId="77777777" w:rsidR="007F6C7F" w:rsidRPr="00D00A1E" w:rsidRDefault="00EE2C06" w:rsidP="005D0E76">
      <w:pPr>
        <w:tabs>
          <w:tab w:val="left" w:pos="0"/>
        </w:tabs>
        <w:suppressAutoHyphens/>
        <w:spacing w:after="0" w:line="240" w:lineRule="auto"/>
        <w:ind w:left="720" w:hanging="720"/>
        <w:jc w:val="center"/>
        <w:rPr>
          <w:rFonts w:ascii="Times New Roman" w:hAnsi="Times New Roman"/>
          <w:b/>
          <w:sz w:val="24"/>
          <w:szCs w:val="24"/>
        </w:rPr>
      </w:pPr>
      <w:r w:rsidRPr="00D00A1E">
        <w:rPr>
          <w:rFonts w:ascii="Times New Roman" w:hAnsi="Times New Roman"/>
          <w:b/>
          <w:sz w:val="24"/>
          <w:szCs w:val="24"/>
        </w:rPr>
        <w:t>1</w:t>
      </w:r>
      <w:r w:rsidR="003F3153" w:rsidRPr="00D00A1E">
        <w:rPr>
          <w:rFonts w:ascii="Times New Roman" w:hAnsi="Times New Roman"/>
          <w:b/>
          <w:sz w:val="24"/>
          <w:szCs w:val="24"/>
        </w:rPr>
        <w:t>. SUTARTIES OBJEKTAS</w:t>
      </w:r>
      <w:r w:rsidR="0003587F" w:rsidRPr="00D00A1E">
        <w:rPr>
          <w:rFonts w:ascii="Times New Roman" w:hAnsi="Times New Roman"/>
          <w:b/>
          <w:sz w:val="24"/>
          <w:szCs w:val="24"/>
        </w:rPr>
        <w:t xml:space="preserve"> IR DALYKAS</w:t>
      </w:r>
      <w:r w:rsidR="006E1E95" w:rsidRPr="00D00A1E">
        <w:rPr>
          <w:rFonts w:ascii="Times New Roman" w:hAnsi="Times New Roman"/>
          <w:b/>
          <w:sz w:val="24"/>
          <w:szCs w:val="24"/>
        </w:rPr>
        <w:t>, PASLAUGŲ UŽSAKYMO TVARKA</w:t>
      </w:r>
    </w:p>
    <w:p w14:paraId="2F1371E5" w14:textId="77777777" w:rsidR="007F6C7F" w:rsidRPr="00D00A1E" w:rsidRDefault="007F6C7F" w:rsidP="005D0E76">
      <w:pPr>
        <w:tabs>
          <w:tab w:val="left" w:pos="0"/>
        </w:tabs>
        <w:suppressAutoHyphens/>
        <w:spacing w:after="0" w:line="240" w:lineRule="auto"/>
        <w:ind w:left="720" w:hanging="720"/>
        <w:jc w:val="center"/>
        <w:rPr>
          <w:rFonts w:ascii="Times New Roman" w:hAnsi="Times New Roman"/>
          <w:b/>
          <w:sz w:val="24"/>
          <w:szCs w:val="24"/>
        </w:rPr>
      </w:pPr>
    </w:p>
    <w:p w14:paraId="18052C32" w14:textId="5CB26BE3" w:rsidR="0003587F" w:rsidRPr="00D00A1E" w:rsidRDefault="0003587F" w:rsidP="005D0E76">
      <w:pPr>
        <w:tabs>
          <w:tab w:val="left" w:pos="1134"/>
        </w:tabs>
        <w:suppressAutoHyphens/>
        <w:spacing w:after="0" w:line="240" w:lineRule="auto"/>
        <w:jc w:val="both"/>
        <w:rPr>
          <w:rFonts w:ascii="Times New Roman" w:hAnsi="Times New Roman"/>
          <w:b/>
          <w:sz w:val="24"/>
          <w:szCs w:val="24"/>
        </w:rPr>
      </w:pPr>
      <w:r w:rsidRPr="00D00A1E">
        <w:rPr>
          <w:rFonts w:ascii="Times New Roman" w:hAnsi="Times New Roman"/>
          <w:sz w:val="24"/>
          <w:szCs w:val="24"/>
        </w:rPr>
        <w:t>1.1.</w:t>
      </w:r>
      <w:r w:rsidRPr="00D00A1E">
        <w:rPr>
          <w:rFonts w:ascii="Times New Roman" w:hAnsi="Times New Roman"/>
          <w:b/>
          <w:sz w:val="24"/>
          <w:szCs w:val="24"/>
        </w:rPr>
        <w:t xml:space="preserve"> </w:t>
      </w:r>
      <w:r w:rsidRPr="00D00A1E">
        <w:rPr>
          <w:rFonts w:ascii="Times New Roman" w:hAnsi="Times New Roman"/>
          <w:sz w:val="24"/>
          <w:szCs w:val="24"/>
        </w:rPr>
        <w:t xml:space="preserve">Sutarties pavadinimas </w:t>
      </w:r>
      <w:r w:rsidRPr="00D00A1E">
        <w:rPr>
          <w:rFonts w:ascii="Times New Roman" w:hAnsi="Times New Roman"/>
          <w:b/>
          <w:sz w:val="24"/>
          <w:szCs w:val="24"/>
        </w:rPr>
        <w:t xml:space="preserve">– </w:t>
      </w:r>
      <w:r w:rsidR="009F2C9D" w:rsidRPr="0041115D">
        <w:rPr>
          <w:rFonts w:ascii="Times New Roman" w:hAnsi="Times New Roman"/>
          <w:b/>
          <w:sz w:val="24"/>
          <w:szCs w:val="24"/>
        </w:rPr>
        <w:t>„</w:t>
      </w:r>
      <w:r w:rsidR="0041115D" w:rsidRPr="0041115D">
        <w:rPr>
          <w:rFonts w:ascii="Times New Roman" w:hAnsi="Times New Roman"/>
          <w:b/>
          <w:sz w:val="24"/>
          <w:szCs w:val="24"/>
        </w:rPr>
        <w:t>IT saugos audito paslaugos</w:t>
      </w:r>
      <w:r w:rsidR="009F2C9D" w:rsidRPr="0041115D">
        <w:rPr>
          <w:rFonts w:ascii="Times New Roman" w:hAnsi="Times New Roman"/>
          <w:b/>
          <w:sz w:val="24"/>
          <w:szCs w:val="24"/>
        </w:rPr>
        <w:t>“</w:t>
      </w:r>
      <w:r w:rsidR="00050947" w:rsidRPr="0041115D">
        <w:rPr>
          <w:rFonts w:ascii="Times New Roman" w:hAnsi="Times New Roman"/>
          <w:b/>
          <w:sz w:val="24"/>
          <w:szCs w:val="24"/>
        </w:rPr>
        <w:t>.</w:t>
      </w:r>
    </w:p>
    <w:p w14:paraId="197D3104" w14:textId="5E7009C7" w:rsidR="005E58B7" w:rsidRPr="00D00A1E" w:rsidRDefault="0003587F" w:rsidP="005D0E76">
      <w:pPr>
        <w:tabs>
          <w:tab w:val="left" w:pos="1134"/>
        </w:tabs>
        <w:suppressAutoHyphens/>
        <w:spacing w:after="0" w:line="240" w:lineRule="auto"/>
        <w:jc w:val="both"/>
        <w:rPr>
          <w:rFonts w:ascii="Times New Roman" w:hAnsi="Times New Roman"/>
          <w:sz w:val="24"/>
          <w:szCs w:val="24"/>
        </w:rPr>
      </w:pPr>
      <w:r w:rsidRPr="00D00A1E">
        <w:rPr>
          <w:rFonts w:ascii="Times New Roman" w:hAnsi="Times New Roman"/>
          <w:sz w:val="24"/>
          <w:szCs w:val="24"/>
        </w:rPr>
        <w:t xml:space="preserve">1.2. Sutarties dalykas </w:t>
      </w:r>
      <w:r w:rsidRPr="00D00A1E">
        <w:rPr>
          <w:rFonts w:ascii="Times New Roman" w:hAnsi="Times New Roman"/>
          <w:bCs/>
          <w:sz w:val="24"/>
          <w:szCs w:val="24"/>
        </w:rPr>
        <w:t xml:space="preserve">– </w:t>
      </w:r>
      <w:r w:rsidRPr="00D00A1E">
        <w:rPr>
          <w:rFonts w:ascii="Times New Roman" w:hAnsi="Times New Roman"/>
          <w:sz w:val="24"/>
          <w:szCs w:val="24"/>
        </w:rPr>
        <w:t xml:space="preserve">šia Sutartimi </w:t>
      </w:r>
      <w:r w:rsidR="00050947" w:rsidRPr="00D00A1E">
        <w:rPr>
          <w:rFonts w:ascii="Times New Roman" w:hAnsi="Times New Roman"/>
          <w:sz w:val="24"/>
          <w:szCs w:val="24"/>
        </w:rPr>
        <w:t>Tiekėj</w:t>
      </w:r>
      <w:r w:rsidRPr="00D00A1E">
        <w:rPr>
          <w:rFonts w:ascii="Times New Roman" w:hAnsi="Times New Roman"/>
          <w:sz w:val="24"/>
          <w:szCs w:val="24"/>
        </w:rPr>
        <w:t>as turi per Sutart</w:t>
      </w:r>
      <w:r w:rsidR="005B0740">
        <w:rPr>
          <w:rFonts w:ascii="Times New Roman" w:hAnsi="Times New Roman"/>
          <w:sz w:val="24"/>
          <w:szCs w:val="24"/>
        </w:rPr>
        <w:t>yje nustatytą atlikimo terminą</w:t>
      </w:r>
      <w:r w:rsidR="009329A9">
        <w:rPr>
          <w:rFonts w:ascii="Times New Roman" w:hAnsi="Times New Roman"/>
          <w:sz w:val="24"/>
          <w:szCs w:val="24"/>
        </w:rPr>
        <w:t xml:space="preserve"> ir sąlygas</w:t>
      </w:r>
      <w:r w:rsidR="005B0740">
        <w:rPr>
          <w:rFonts w:ascii="Times New Roman" w:hAnsi="Times New Roman"/>
          <w:sz w:val="24"/>
          <w:szCs w:val="24"/>
        </w:rPr>
        <w:t xml:space="preserve"> atlikti </w:t>
      </w:r>
      <w:r w:rsidR="009329A9">
        <w:rPr>
          <w:rFonts w:ascii="Times New Roman" w:hAnsi="Times New Roman"/>
          <w:sz w:val="24"/>
          <w:szCs w:val="24"/>
        </w:rPr>
        <w:t>UAB „Utenos vandenys“</w:t>
      </w:r>
      <w:r w:rsidR="002D5CA7" w:rsidRPr="002D5CA7">
        <w:rPr>
          <w:rFonts w:ascii="Times New Roman" w:hAnsi="Times New Roman"/>
          <w:sz w:val="24"/>
          <w:szCs w:val="24"/>
        </w:rPr>
        <w:t xml:space="preserve"> </w:t>
      </w:r>
      <w:r w:rsidR="009329A9" w:rsidRPr="009329A9">
        <w:rPr>
          <w:rFonts w:ascii="Times New Roman" w:hAnsi="Times New Roman"/>
          <w:sz w:val="24"/>
          <w:szCs w:val="24"/>
        </w:rPr>
        <w:t xml:space="preserve">tvarkomų bendrovės vidinių informacinių ir infrastruktūros sistemų bei išteklių (toliau visa kartu – IS) saugą, </w:t>
      </w:r>
      <w:r w:rsidR="008A4936">
        <w:rPr>
          <w:rFonts w:ascii="Times New Roman" w:hAnsi="Times New Roman"/>
          <w:sz w:val="24"/>
          <w:szCs w:val="24"/>
        </w:rPr>
        <w:t xml:space="preserve">vykdo </w:t>
      </w:r>
      <w:r w:rsidR="009329A9">
        <w:rPr>
          <w:rFonts w:ascii="Times New Roman" w:hAnsi="Times New Roman"/>
          <w:sz w:val="24"/>
          <w:szCs w:val="24"/>
        </w:rPr>
        <w:t xml:space="preserve">IT </w:t>
      </w:r>
      <w:r w:rsidR="00BF0034">
        <w:rPr>
          <w:rFonts w:ascii="Times New Roman" w:hAnsi="Times New Roman"/>
          <w:sz w:val="24"/>
          <w:szCs w:val="24"/>
        </w:rPr>
        <w:t>atitikimo NIS2 reikalavimams saugos audito paslauga</w:t>
      </w:r>
      <w:r w:rsidR="009329A9" w:rsidRPr="009329A9">
        <w:rPr>
          <w:rFonts w:ascii="Times New Roman" w:hAnsi="Times New Roman"/>
          <w:sz w:val="24"/>
          <w:szCs w:val="24"/>
        </w:rPr>
        <w:t>s (toliau - Paslaugos)</w:t>
      </w:r>
      <w:r w:rsidRPr="00D00A1E">
        <w:rPr>
          <w:rFonts w:ascii="Times New Roman" w:hAnsi="Times New Roman"/>
          <w:sz w:val="24"/>
          <w:szCs w:val="24"/>
        </w:rPr>
        <w:t xml:space="preserve">, o Pirkėjas sudaro </w:t>
      </w:r>
      <w:r w:rsidR="00050947" w:rsidRPr="00D00A1E">
        <w:rPr>
          <w:rFonts w:ascii="Times New Roman" w:hAnsi="Times New Roman"/>
          <w:sz w:val="24"/>
          <w:szCs w:val="24"/>
        </w:rPr>
        <w:t>Tiekėj</w:t>
      </w:r>
      <w:r w:rsidRPr="00D00A1E">
        <w:rPr>
          <w:rFonts w:ascii="Times New Roman" w:hAnsi="Times New Roman"/>
          <w:sz w:val="24"/>
          <w:szCs w:val="24"/>
        </w:rPr>
        <w:t xml:space="preserve">ui būtinas sąlygas Paslaugoms atlikti, Sutartyje numatyta tvarka priima </w:t>
      </w:r>
      <w:r w:rsidR="00320EE4" w:rsidRPr="00D00A1E">
        <w:rPr>
          <w:rFonts w:ascii="Times New Roman" w:hAnsi="Times New Roman"/>
          <w:sz w:val="24"/>
          <w:szCs w:val="24"/>
        </w:rPr>
        <w:t>tinkamai atliktas</w:t>
      </w:r>
      <w:r w:rsidR="005E58B7" w:rsidRPr="00D00A1E">
        <w:rPr>
          <w:rFonts w:ascii="Times New Roman" w:hAnsi="Times New Roman"/>
          <w:sz w:val="24"/>
          <w:szCs w:val="24"/>
        </w:rPr>
        <w:t xml:space="preserve"> </w:t>
      </w:r>
      <w:r w:rsidR="00320EE4" w:rsidRPr="00D00A1E">
        <w:rPr>
          <w:rFonts w:ascii="Times New Roman" w:hAnsi="Times New Roman"/>
          <w:sz w:val="24"/>
          <w:szCs w:val="24"/>
        </w:rPr>
        <w:t>Paslaugas</w:t>
      </w:r>
      <w:r w:rsidRPr="00D00A1E">
        <w:rPr>
          <w:rFonts w:ascii="Times New Roman" w:hAnsi="Times New Roman"/>
          <w:sz w:val="24"/>
          <w:szCs w:val="24"/>
        </w:rPr>
        <w:t xml:space="preserve"> </w:t>
      </w:r>
      <w:r w:rsidR="00320EE4" w:rsidRPr="00D00A1E">
        <w:rPr>
          <w:rFonts w:ascii="Times New Roman" w:hAnsi="Times New Roman"/>
          <w:sz w:val="24"/>
          <w:szCs w:val="24"/>
        </w:rPr>
        <w:t xml:space="preserve">ir </w:t>
      </w:r>
      <w:r w:rsidRPr="00D00A1E">
        <w:rPr>
          <w:rFonts w:ascii="Times New Roman" w:hAnsi="Times New Roman"/>
          <w:sz w:val="24"/>
          <w:szCs w:val="24"/>
        </w:rPr>
        <w:t xml:space="preserve">sumoka </w:t>
      </w:r>
      <w:r w:rsidR="00050947" w:rsidRPr="00D00A1E">
        <w:rPr>
          <w:rFonts w:ascii="Times New Roman" w:hAnsi="Times New Roman"/>
          <w:sz w:val="24"/>
          <w:szCs w:val="24"/>
        </w:rPr>
        <w:t>Tiekėj</w:t>
      </w:r>
      <w:r w:rsidRPr="00D00A1E">
        <w:rPr>
          <w:rFonts w:ascii="Times New Roman" w:hAnsi="Times New Roman"/>
          <w:sz w:val="24"/>
          <w:szCs w:val="24"/>
        </w:rPr>
        <w:t>ui</w:t>
      </w:r>
      <w:r w:rsidR="00320EE4" w:rsidRPr="00D00A1E">
        <w:rPr>
          <w:rFonts w:ascii="Times New Roman" w:hAnsi="Times New Roman"/>
          <w:sz w:val="24"/>
          <w:szCs w:val="24"/>
        </w:rPr>
        <w:t xml:space="preserve">. </w:t>
      </w:r>
    </w:p>
    <w:p w14:paraId="678C13B8" w14:textId="69143F06" w:rsidR="009F2C9D" w:rsidRDefault="005E58B7" w:rsidP="002D5CA7">
      <w:pPr>
        <w:widowControl w:val="0"/>
        <w:tabs>
          <w:tab w:val="left" w:pos="1134"/>
        </w:tabs>
        <w:spacing w:after="0" w:line="240" w:lineRule="auto"/>
        <w:jc w:val="both"/>
        <w:rPr>
          <w:rFonts w:ascii="Times New Roman" w:hAnsi="Times New Roman"/>
          <w:sz w:val="24"/>
          <w:szCs w:val="24"/>
        </w:rPr>
      </w:pPr>
      <w:r w:rsidRPr="00D00A1E">
        <w:rPr>
          <w:rFonts w:ascii="Times New Roman" w:hAnsi="Times New Roman"/>
          <w:sz w:val="24"/>
          <w:szCs w:val="24"/>
        </w:rPr>
        <w:t>1</w:t>
      </w:r>
      <w:r w:rsidR="00320EE4" w:rsidRPr="00D00A1E">
        <w:rPr>
          <w:rFonts w:ascii="Times New Roman" w:hAnsi="Times New Roman"/>
          <w:sz w:val="24"/>
          <w:szCs w:val="24"/>
        </w:rPr>
        <w:t>.</w:t>
      </w:r>
      <w:r w:rsidR="00320EE4" w:rsidRPr="00D17B82">
        <w:rPr>
          <w:rFonts w:ascii="Times New Roman" w:hAnsi="Times New Roman"/>
          <w:sz w:val="24"/>
          <w:szCs w:val="24"/>
        </w:rPr>
        <w:t>3</w:t>
      </w:r>
      <w:r w:rsidRPr="00D00A1E">
        <w:rPr>
          <w:rFonts w:ascii="Times New Roman" w:hAnsi="Times New Roman"/>
          <w:sz w:val="24"/>
          <w:szCs w:val="24"/>
        </w:rPr>
        <w:t xml:space="preserve">. </w:t>
      </w:r>
      <w:r w:rsidR="009F2C9D" w:rsidRPr="00D00A1E">
        <w:rPr>
          <w:rFonts w:ascii="Times New Roman" w:hAnsi="Times New Roman"/>
          <w:sz w:val="24"/>
          <w:szCs w:val="24"/>
        </w:rPr>
        <w:t>Sutarties objekto sudėt</w:t>
      </w:r>
      <w:r w:rsidR="00A276A8" w:rsidRPr="00D00A1E">
        <w:rPr>
          <w:rFonts w:ascii="Times New Roman" w:hAnsi="Times New Roman"/>
          <w:sz w:val="24"/>
          <w:szCs w:val="24"/>
        </w:rPr>
        <w:t>is:</w:t>
      </w:r>
      <w:r w:rsidR="002D5CA7">
        <w:rPr>
          <w:rFonts w:ascii="Times New Roman" w:hAnsi="Times New Roman"/>
          <w:sz w:val="24"/>
          <w:szCs w:val="24"/>
        </w:rPr>
        <w:t xml:space="preserve"> </w:t>
      </w:r>
    </w:p>
    <w:p w14:paraId="3A7DF194" w14:textId="60138C57" w:rsidR="009329A9" w:rsidRPr="009329A9" w:rsidRDefault="009329A9" w:rsidP="009329A9">
      <w:pPr>
        <w:tabs>
          <w:tab w:val="left" w:pos="1134"/>
          <w:tab w:val="left" w:pos="1843"/>
        </w:tabs>
        <w:spacing w:after="0" w:line="240" w:lineRule="auto"/>
        <w:contextualSpacing/>
        <w:jc w:val="both"/>
        <w:rPr>
          <w:rFonts w:ascii="Times New Roman" w:hAnsi="Times New Roman"/>
          <w:color w:val="000000"/>
          <w:kern w:val="2"/>
          <w:sz w:val="24"/>
          <w:szCs w:val="24"/>
          <w:lang w:eastAsia="en-US"/>
        </w:rPr>
      </w:pPr>
      <w:r>
        <w:rPr>
          <w:rFonts w:ascii="Times New Roman" w:hAnsi="Times New Roman"/>
          <w:color w:val="000000"/>
          <w:kern w:val="2"/>
          <w:sz w:val="24"/>
          <w:szCs w:val="24"/>
          <w:lang w:eastAsia="en-US"/>
        </w:rPr>
        <w:t>1.3.1.</w:t>
      </w:r>
      <w:r w:rsidRPr="009329A9">
        <w:rPr>
          <w:rFonts w:ascii="Times New Roman" w:hAnsi="Times New Roman"/>
          <w:color w:val="000000"/>
          <w:kern w:val="2"/>
          <w:sz w:val="24"/>
          <w:szCs w:val="24"/>
          <w:lang w:eastAsia="en-US"/>
        </w:rPr>
        <w:t xml:space="preserve">Pirkimo objektą (Paslaugas) sudaro: </w:t>
      </w:r>
    </w:p>
    <w:p w14:paraId="0CA993C9" w14:textId="25B53785" w:rsidR="009329A9" w:rsidRPr="009329A9" w:rsidRDefault="009329A9" w:rsidP="009329A9">
      <w:pPr>
        <w:tabs>
          <w:tab w:val="left" w:pos="284"/>
          <w:tab w:val="left" w:pos="1134"/>
          <w:tab w:val="left" w:pos="1560"/>
          <w:tab w:val="left" w:pos="1843"/>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ab/>
        <w:t>-</w:t>
      </w:r>
      <w:r w:rsidRPr="009329A9">
        <w:rPr>
          <w:rFonts w:ascii="Times New Roman" w:hAnsi="Times New Roman"/>
          <w:sz w:val="24"/>
          <w:szCs w:val="24"/>
          <w:lang w:eastAsia="en-US"/>
        </w:rPr>
        <w:t>Informacinių technologijų / informacinių sistemų (IT / IS) ir OT s</w:t>
      </w:r>
      <w:r>
        <w:rPr>
          <w:rFonts w:ascii="Times New Roman" w:hAnsi="Times New Roman"/>
          <w:sz w:val="24"/>
          <w:szCs w:val="24"/>
          <w:lang w:eastAsia="en-US"/>
        </w:rPr>
        <w:t>augos atitikties</w:t>
      </w:r>
      <w:r w:rsidR="00BF0034">
        <w:rPr>
          <w:rFonts w:ascii="Times New Roman" w:hAnsi="Times New Roman"/>
          <w:sz w:val="24"/>
          <w:szCs w:val="24"/>
          <w:lang w:eastAsia="en-US"/>
        </w:rPr>
        <w:t xml:space="preserve"> NIS2 reikalavimams </w:t>
      </w:r>
      <w:r>
        <w:rPr>
          <w:rFonts w:ascii="Times New Roman" w:hAnsi="Times New Roman"/>
          <w:sz w:val="24"/>
          <w:szCs w:val="24"/>
          <w:lang w:eastAsia="en-US"/>
        </w:rPr>
        <w:t xml:space="preserve"> vertinimas bei </w:t>
      </w:r>
      <w:r w:rsidRPr="009329A9">
        <w:rPr>
          <w:rFonts w:ascii="Times New Roman" w:hAnsi="Times New Roman"/>
          <w:sz w:val="24"/>
          <w:szCs w:val="24"/>
          <w:lang w:eastAsia="en-US"/>
        </w:rPr>
        <w:t>rizikos vertinimas AIT ir TIT tinklų infrastruktūroje;</w:t>
      </w:r>
    </w:p>
    <w:p w14:paraId="2D0FC866" w14:textId="74F2D8B1" w:rsidR="009329A9" w:rsidRPr="009329A9" w:rsidRDefault="009329A9" w:rsidP="00BF0034">
      <w:pPr>
        <w:tabs>
          <w:tab w:val="left" w:pos="1134"/>
          <w:tab w:val="left" w:pos="1560"/>
          <w:tab w:val="left" w:pos="1843"/>
        </w:tabs>
        <w:spacing w:after="0" w:line="240" w:lineRule="auto"/>
        <w:ind w:left="284"/>
        <w:contextualSpacing/>
        <w:jc w:val="both"/>
        <w:rPr>
          <w:rFonts w:ascii="Times New Roman" w:hAnsi="Times New Roman"/>
          <w:sz w:val="24"/>
          <w:szCs w:val="24"/>
          <w:lang w:eastAsia="en-US"/>
        </w:rPr>
      </w:pPr>
      <w:r>
        <w:rPr>
          <w:rFonts w:ascii="Times New Roman" w:hAnsi="Times New Roman"/>
          <w:sz w:val="24"/>
          <w:szCs w:val="24"/>
          <w:lang w:eastAsia="en-US"/>
        </w:rPr>
        <w:t xml:space="preserve">- </w:t>
      </w:r>
      <w:r w:rsidRPr="009329A9">
        <w:rPr>
          <w:rFonts w:ascii="Times New Roman" w:hAnsi="Times New Roman"/>
          <w:sz w:val="24"/>
          <w:szCs w:val="24"/>
          <w:lang w:eastAsia="en-US"/>
        </w:rPr>
        <w:t>Pirkėjo kibernet</w:t>
      </w:r>
      <w:r w:rsidR="00BF0034">
        <w:rPr>
          <w:rFonts w:ascii="Times New Roman" w:hAnsi="Times New Roman"/>
          <w:sz w:val="24"/>
          <w:szCs w:val="24"/>
          <w:lang w:eastAsia="en-US"/>
        </w:rPr>
        <w:t>inio saugumo dokumentų auditas;</w:t>
      </w:r>
    </w:p>
    <w:p w14:paraId="48C2C20A" w14:textId="4E9E11F8" w:rsidR="009329A9" w:rsidRDefault="009329A9" w:rsidP="00F11CD5">
      <w:pPr>
        <w:tabs>
          <w:tab w:val="left" w:pos="1134"/>
          <w:tab w:val="left" w:pos="1560"/>
          <w:tab w:val="left" w:pos="1843"/>
        </w:tabs>
        <w:spacing w:after="0" w:line="240" w:lineRule="auto"/>
        <w:contextualSpacing/>
        <w:jc w:val="both"/>
        <w:rPr>
          <w:rFonts w:ascii="Times New Roman" w:hAnsi="Times New Roman"/>
          <w:color w:val="000000"/>
          <w:sz w:val="24"/>
          <w:szCs w:val="24"/>
          <w:lang w:eastAsia="en-US"/>
        </w:rPr>
      </w:pPr>
      <w:r>
        <w:rPr>
          <w:rFonts w:ascii="Times New Roman" w:hAnsi="Times New Roman"/>
          <w:sz w:val="24"/>
          <w:szCs w:val="24"/>
          <w:lang w:eastAsia="en-US"/>
        </w:rPr>
        <w:t xml:space="preserve">    - </w:t>
      </w:r>
      <w:r w:rsidRPr="009329A9">
        <w:rPr>
          <w:rFonts w:ascii="Times New Roman" w:hAnsi="Times New Roman"/>
          <w:sz w:val="24"/>
          <w:szCs w:val="24"/>
          <w:lang w:eastAsia="en-US"/>
        </w:rPr>
        <w:t>Administracinių ir techninių priemonių plano parengimas audito metu nustatytiems trūkumams</w:t>
      </w:r>
      <w:r w:rsidR="00BF0034">
        <w:rPr>
          <w:rFonts w:ascii="Times New Roman" w:hAnsi="Times New Roman"/>
          <w:color w:val="000000"/>
          <w:sz w:val="24"/>
          <w:szCs w:val="24"/>
          <w:lang w:eastAsia="en-US"/>
        </w:rPr>
        <w:t xml:space="preserve"> pašalinti;</w:t>
      </w:r>
    </w:p>
    <w:p w14:paraId="21242BB1" w14:textId="17A3BF03" w:rsidR="00BF0034" w:rsidRPr="00D00A1E" w:rsidRDefault="00BF0034" w:rsidP="00F11CD5">
      <w:pPr>
        <w:tabs>
          <w:tab w:val="left" w:pos="1134"/>
          <w:tab w:val="left" w:pos="1560"/>
          <w:tab w:val="left" w:pos="1843"/>
        </w:tabs>
        <w:spacing w:after="0" w:line="240" w:lineRule="auto"/>
        <w:contextualSpacing/>
        <w:jc w:val="both"/>
        <w:rPr>
          <w:rFonts w:ascii="Times New Roman" w:hAnsi="Times New Roman"/>
          <w:sz w:val="24"/>
          <w:szCs w:val="24"/>
          <w:lang w:eastAsia="en-US"/>
        </w:rPr>
      </w:pPr>
      <w:r>
        <w:rPr>
          <w:rFonts w:ascii="Times New Roman" w:hAnsi="Times New Roman"/>
          <w:color w:val="000000"/>
          <w:sz w:val="24"/>
          <w:szCs w:val="24"/>
          <w:lang w:eastAsia="en-US"/>
        </w:rPr>
        <w:t xml:space="preserve">     - AIT ir TIT pažeidžiamumų ir atsparumo įsilaužimams vertinimas.</w:t>
      </w:r>
    </w:p>
    <w:p w14:paraId="23C23C68" w14:textId="77777777" w:rsidR="005E58B7" w:rsidRDefault="003463C9" w:rsidP="009F2C9D">
      <w:pPr>
        <w:tabs>
          <w:tab w:val="left" w:pos="1134"/>
        </w:tabs>
        <w:suppressAutoHyphens/>
        <w:spacing w:after="0" w:line="240" w:lineRule="auto"/>
        <w:jc w:val="both"/>
        <w:rPr>
          <w:rFonts w:ascii="Times New Roman" w:hAnsi="Times New Roman"/>
          <w:sz w:val="24"/>
          <w:szCs w:val="24"/>
        </w:rPr>
      </w:pPr>
      <w:r w:rsidRPr="00D00A1E">
        <w:rPr>
          <w:rFonts w:ascii="Times New Roman" w:hAnsi="Times New Roman"/>
          <w:sz w:val="24"/>
          <w:szCs w:val="24"/>
        </w:rPr>
        <w:t>1</w:t>
      </w:r>
      <w:r w:rsidRPr="00D00A1E">
        <w:rPr>
          <w:rFonts w:ascii="Times New Roman" w:eastAsia="Lucida Sans Unicode" w:hAnsi="Times New Roman"/>
          <w:color w:val="000000"/>
          <w:sz w:val="24"/>
          <w:szCs w:val="24"/>
          <w:lang w:eastAsia="en-US"/>
        </w:rPr>
        <w:t>.</w:t>
      </w:r>
      <w:r w:rsidR="00320EE4" w:rsidRPr="00D00A1E">
        <w:rPr>
          <w:rFonts w:ascii="Times New Roman" w:eastAsia="Lucida Sans Unicode" w:hAnsi="Times New Roman"/>
          <w:color w:val="000000"/>
          <w:sz w:val="24"/>
          <w:szCs w:val="24"/>
          <w:lang w:eastAsia="en-US"/>
        </w:rPr>
        <w:t>4</w:t>
      </w:r>
      <w:r w:rsidRPr="00D00A1E">
        <w:rPr>
          <w:rFonts w:ascii="Times New Roman" w:eastAsia="Lucida Sans Unicode" w:hAnsi="Times New Roman"/>
          <w:color w:val="000000"/>
          <w:sz w:val="24"/>
          <w:szCs w:val="24"/>
          <w:lang w:eastAsia="en-US"/>
        </w:rPr>
        <w:t xml:space="preserve">. </w:t>
      </w:r>
      <w:r w:rsidR="00952DB1" w:rsidRPr="00D00A1E">
        <w:rPr>
          <w:rFonts w:ascii="Times New Roman" w:hAnsi="Times New Roman"/>
          <w:sz w:val="24"/>
          <w:szCs w:val="24"/>
        </w:rPr>
        <w:t>R</w:t>
      </w:r>
      <w:r w:rsidR="008E0224" w:rsidRPr="00D00A1E">
        <w:rPr>
          <w:rFonts w:ascii="Times New Roman" w:hAnsi="Times New Roman"/>
          <w:sz w:val="24"/>
          <w:szCs w:val="24"/>
        </w:rPr>
        <w:t>eikalavimai Paslaugoms</w:t>
      </w:r>
      <w:r w:rsidR="000E5AEA" w:rsidRPr="00D00A1E">
        <w:rPr>
          <w:rFonts w:ascii="Times New Roman" w:hAnsi="Times New Roman"/>
          <w:sz w:val="24"/>
          <w:szCs w:val="24"/>
        </w:rPr>
        <w:t xml:space="preserve"> </w:t>
      </w:r>
      <w:r w:rsidR="00320EE4" w:rsidRPr="00D00A1E">
        <w:rPr>
          <w:rFonts w:ascii="Times New Roman" w:hAnsi="Times New Roman"/>
          <w:sz w:val="24"/>
          <w:szCs w:val="24"/>
        </w:rPr>
        <w:t>ir Paslaugos</w:t>
      </w:r>
      <w:r w:rsidR="000E5AEA" w:rsidRPr="00D00A1E">
        <w:rPr>
          <w:rFonts w:ascii="Times New Roman" w:hAnsi="Times New Roman"/>
          <w:sz w:val="24"/>
          <w:szCs w:val="24"/>
        </w:rPr>
        <w:t xml:space="preserve"> </w:t>
      </w:r>
      <w:r w:rsidR="00320EE4" w:rsidRPr="00D00A1E">
        <w:rPr>
          <w:rFonts w:ascii="Times New Roman" w:hAnsi="Times New Roman"/>
          <w:sz w:val="24"/>
          <w:szCs w:val="24"/>
        </w:rPr>
        <w:t>aprašomos</w:t>
      </w:r>
      <w:r w:rsidR="001248F3" w:rsidRPr="00D00A1E">
        <w:rPr>
          <w:rFonts w:ascii="Times New Roman" w:hAnsi="Times New Roman"/>
          <w:sz w:val="24"/>
          <w:szCs w:val="24"/>
        </w:rPr>
        <w:t xml:space="preserve"> techninėje specifikacijoje (1 priedas).  </w:t>
      </w:r>
    </w:p>
    <w:p w14:paraId="05D4E7CC" w14:textId="77777777" w:rsidR="002D5CA7" w:rsidRDefault="002D5CA7" w:rsidP="009F2C9D">
      <w:pPr>
        <w:tabs>
          <w:tab w:val="left" w:pos="1134"/>
        </w:tabs>
        <w:suppressAutoHyphens/>
        <w:spacing w:after="0" w:line="240" w:lineRule="auto"/>
        <w:jc w:val="both"/>
        <w:rPr>
          <w:rFonts w:ascii="Times New Roman" w:hAnsi="Times New Roman"/>
          <w:sz w:val="24"/>
          <w:szCs w:val="24"/>
        </w:rPr>
      </w:pPr>
    </w:p>
    <w:p w14:paraId="793F63F7" w14:textId="77777777" w:rsidR="002D5CA7" w:rsidRDefault="002D5CA7" w:rsidP="003044FC">
      <w:pPr>
        <w:tabs>
          <w:tab w:val="left" w:pos="1440"/>
        </w:tabs>
        <w:suppressAutoHyphens/>
        <w:spacing w:after="0" w:line="240" w:lineRule="auto"/>
        <w:ind w:firstLine="720"/>
        <w:jc w:val="center"/>
        <w:rPr>
          <w:rFonts w:ascii="Times New Roman" w:hAnsi="Times New Roman"/>
          <w:b/>
          <w:caps/>
          <w:sz w:val="24"/>
          <w:szCs w:val="24"/>
        </w:rPr>
      </w:pPr>
    </w:p>
    <w:p w14:paraId="674D9C22" w14:textId="69BB625B" w:rsidR="007F6C7F" w:rsidRPr="00D00A1E" w:rsidRDefault="003A77DE" w:rsidP="003044FC">
      <w:pPr>
        <w:tabs>
          <w:tab w:val="left" w:pos="1440"/>
        </w:tabs>
        <w:suppressAutoHyphens/>
        <w:spacing w:after="0" w:line="240" w:lineRule="auto"/>
        <w:ind w:firstLine="720"/>
        <w:jc w:val="center"/>
        <w:rPr>
          <w:rFonts w:ascii="Times New Roman" w:hAnsi="Times New Roman"/>
          <w:b/>
          <w:caps/>
          <w:sz w:val="24"/>
          <w:szCs w:val="24"/>
        </w:rPr>
      </w:pPr>
      <w:r w:rsidRPr="00D00A1E">
        <w:rPr>
          <w:rFonts w:ascii="Times New Roman" w:hAnsi="Times New Roman"/>
          <w:b/>
          <w:caps/>
          <w:sz w:val="24"/>
          <w:szCs w:val="24"/>
        </w:rPr>
        <w:t xml:space="preserve">2. </w:t>
      </w:r>
      <w:r w:rsidR="003F3153" w:rsidRPr="00D00A1E">
        <w:rPr>
          <w:rFonts w:ascii="Times New Roman" w:hAnsi="Times New Roman"/>
          <w:b/>
          <w:caps/>
          <w:sz w:val="24"/>
          <w:szCs w:val="24"/>
        </w:rPr>
        <w:t xml:space="preserve">SUTARTIES </w:t>
      </w:r>
      <w:r w:rsidRPr="00D00A1E">
        <w:rPr>
          <w:rFonts w:ascii="Times New Roman" w:hAnsi="Times New Roman"/>
          <w:b/>
          <w:caps/>
          <w:sz w:val="24"/>
          <w:szCs w:val="24"/>
        </w:rPr>
        <w:t>GALIOJIMAS IR TERMINAI</w:t>
      </w:r>
    </w:p>
    <w:p w14:paraId="276BC35B" w14:textId="77777777" w:rsidR="007F6C7F" w:rsidRPr="00D00A1E" w:rsidRDefault="007F6C7F" w:rsidP="005D0E76">
      <w:pPr>
        <w:suppressAutoHyphens/>
        <w:spacing w:after="0" w:line="240" w:lineRule="auto"/>
        <w:ind w:firstLine="720"/>
        <w:jc w:val="center"/>
        <w:rPr>
          <w:rFonts w:ascii="Times New Roman" w:hAnsi="Times New Roman"/>
          <w:b/>
          <w:caps/>
          <w:sz w:val="24"/>
          <w:szCs w:val="24"/>
        </w:rPr>
      </w:pPr>
    </w:p>
    <w:p w14:paraId="6C324F53" w14:textId="77777777" w:rsidR="00DC07F2" w:rsidRPr="00D00A1E" w:rsidRDefault="00DC07F2" w:rsidP="005D0E76">
      <w:pPr>
        <w:pStyle w:val="Betarp"/>
        <w:jc w:val="both"/>
        <w:rPr>
          <w:rFonts w:ascii="Times New Roman" w:hAnsi="Times New Roman"/>
          <w:sz w:val="24"/>
          <w:szCs w:val="24"/>
        </w:rPr>
      </w:pPr>
      <w:r w:rsidRPr="00D00A1E">
        <w:rPr>
          <w:rFonts w:ascii="Times New Roman" w:hAnsi="Times New Roman"/>
          <w:sz w:val="24"/>
          <w:szCs w:val="24"/>
        </w:rPr>
        <w:t>2.1.</w:t>
      </w:r>
      <w:r w:rsidR="00D95CA1" w:rsidRPr="00D00A1E">
        <w:rPr>
          <w:rFonts w:ascii="Times New Roman" w:hAnsi="Times New Roman"/>
          <w:sz w:val="24"/>
          <w:szCs w:val="24"/>
        </w:rPr>
        <w:t xml:space="preserve"> Sutartis įsigalioja nuo Šalių pasirašymo ir užregistravimo Pirkėjo dokumentų valdymo sistemoje dienos</w:t>
      </w:r>
      <w:r w:rsidR="00163E72" w:rsidRPr="00D00A1E">
        <w:rPr>
          <w:rFonts w:ascii="Times New Roman" w:hAnsi="Times New Roman"/>
          <w:sz w:val="24"/>
          <w:szCs w:val="24"/>
        </w:rPr>
        <w:t>.</w:t>
      </w:r>
    </w:p>
    <w:p w14:paraId="667EBE58" w14:textId="7FE38B5C" w:rsidR="00F11CD5" w:rsidRDefault="00DC07F2" w:rsidP="005D0E76">
      <w:pPr>
        <w:pStyle w:val="Betarp"/>
        <w:jc w:val="both"/>
        <w:rPr>
          <w:rFonts w:ascii="Times New Roman" w:hAnsi="Times New Roman"/>
          <w:sz w:val="24"/>
          <w:szCs w:val="24"/>
        </w:rPr>
      </w:pPr>
      <w:r w:rsidRPr="00D00A1E">
        <w:rPr>
          <w:rFonts w:ascii="Times New Roman" w:hAnsi="Times New Roman"/>
          <w:sz w:val="24"/>
          <w:szCs w:val="24"/>
        </w:rPr>
        <w:t>2.2</w:t>
      </w:r>
      <w:r w:rsidR="00D95CA1" w:rsidRPr="00D00A1E">
        <w:rPr>
          <w:rFonts w:ascii="Times New Roman" w:hAnsi="Times New Roman"/>
          <w:sz w:val="24"/>
          <w:szCs w:val="24"/>
        </w:rPr>
        <w:t>. Paslaug</w:t>
      </w:r>
      <w:r w:rsidR="008E0224" w:rsidRPr="00D00A1E">
        <w:rPr>
          <w:rFonts w:ascii="Times New Roman" w:hAnsi="Times New Roman"/>
          <w:sz w:val="24"/>
          <w:szCs w:val="24"/>
        </w:rPr>
        <w:t>ų</w:t>
      </w:r>
      <w:r w:rsidR="00D95CA1" w:rsidRPr="00D00A1E">
        <w:rPr>
          <w:rFonts w:ascii="Times New Roman" w:hAnsi="Times New Roman"/>
          <w:sz w:val="24"/>
          <w:szCs w:val="24"/>
        </w:rPr>
        <w:t xml:space="preserve"> suteikimo terminas </w:t>
      </w:r>
      <w:r w:rsidR="009F2C9D" w:rsidRPr="00D00A1E">
        <w:rPr>
          <w:rFonts w:ascii="Times New Roman" w:hAnsi="Times New Roman"/>
          <w:sz w:val="24"/>
          <w:szCs w:val="24"/>
        </w:rPr>
        <w:t>–</w:t>
      </w:r>
      <w:r w:rsidR="005B0740">
        <w:rPr>
          <w:rFonts w:ascii="Times New Roman" w:hAnsi="Times New Roman"/>
          <w:sz w:val="24"/>
          <w:szCs w:val="24"/>
        </w:rPr>
        <w:t xml:space="preserve"> </w:t>
      </w:r>
      <w:r w:rsidR="00DE2FAB">
        <w:rPr>
          <w:rFonts w:ascii="Times New Roman" w:hAnsi="Times New Roman"/>
          <w:sz w:val="24"/>
          <w:szCs w:val="24"/>
        </w:rPr>
        <w:t>4 (keturi</w:t>
      </w:r>
      <w:r w:rsidR="00F11CD5">
        <w:rPr>
          <w:rFonts w:ascii="Times New Roman" w:hAnsi="Times New Roman"/>
          <w:sz w:val="24"/>
          <w:szCs w:val="24"/>
        </w:rPr>
        <w:t xml:space="preserve">) </w:t>
      </w:r>
      <w:r w:rsidR="00D95CA1" w:rsidRPr="00D00A1E">
        <w:rPr>
          <w:rFonts w:ascii="Times New Roman" w:hAnsi="Times New Roman"/>
          <w:sz w:val="24"/>
          <w:szCs w:val="24"/>
        </w:rPr>
        <w:t xml:space="preserve">mėnesiai nuo Sutarties įsigaliojimo dienos. </w:t>
      </w:r>
    </w:p>
    <w:p w14:paraId="411BFF34" w14:textId="0AD48A40" w:rsidR="00D95CA1" w:rsidRPr="00D00A1E" w:rsidRDefault="00D95CA1" w:rsidP="005D0E76">
      <w:pPr>
        <w:pStyle w:val="Betarp"/>
        <w:jc w:val="both"/>
        <w:rPr>
          <w:rFonts w:ascii="Times New Roman" w:hAnsi="Times New Roman"/>
          <w:sz w:val="24"/>
          <w:szCs w:val="24"/>
        </w:rPr>
      </w:pPr>
      <w:r w:rsidRPr="00D00A1E">
        <w:rPr>
          <w:rFonts w:ascii="Times New Roman" w:hAnsi="Times New Roman"/>
          <w:sz w:val="24"/>
          <w:szCs w:val="24"/>
        </w:rPr>
        <w:t xml:space="preserve">2.3. Sutartis galioja </w:t>
      </w:r>
      <w:r w:rsidR="00BF0034">
        <w:rPr>
          <w:rFonts w:ascii="Times New Roman" w:hAnsi="Times New Roman"/>
          <w:sz w:val="24"/>
          <w:szCs w:val="24"/>
        </w:rPr>
        <w:t>5</w:t>
      </w:r>
      <w:r w:rsidR="00A276A8" w:rsidRPr="00D00A1E">
        <w:rPr>
          <w:rFonts w:ascii="Times New Roman" w:hAnsi="Times New Roman"/>
          <w:sz w:val="24"/>
          <w:szCs w:val="24"/>
        </w:rPr>
        <w:t xml:space="preserve"> </w:t>
      </w:r>
      <w:r w:rsidR="00DE2FAB">
        <w:rPr>
          <w:rFonts w:ascii="Times New Roman" w:hAnsi="Times New Roman"/>
          <w:sz w:val="24"/>
          <w:szCs w:val="24"/>
        </w:rPr>
        <w:t>mėnesius</w:t>
      </w:r>
      <w:r w:rsidR="00163E72" w:rsidRPr="00D00A1E">
        <w:rPr>
          <w:rFonts w:ascii="Times New Roman" w:hAnsi="Times New Roman"/>
          <w:sz w:val="24"/>
          <w:szCs w:val="24"/>
        </w:rPr>
        <w:t xml:space="preserve"> </w:t>
      </w:r>
      <w:r w:rsidR="005E58B7" w:rsidRPr="00D00A1E">
        <w:rPr>
          <w:rFonts w:ascii="Times New Roman" w:hAnsi="Times New Roman"/>
          <w:sz w:val="24"/>
          <w:szCs w:val="24"/>
        </w:rPr>
        <w:t>nuo Sutarties įsigaliojimo dienos</w:t>
      </w:r>
      <w:r w:rsidR="00163E72" w:rsidRPr="00D00A1E">
        <w:rPr>
          <w:rFonts w:ascii="Times New Roman" w:hAnsi="Times New Roman"/>
          <w:sz w:val="24"/>
          <w:szCs w:val="24"/>
        </w:rPr>
        <w:t>.</w:t>
      </w:r>
    </w:p>
    <w:p w14:paraId="6A1A5298" w14:textId="77777777" w:rsidR="005D0E76" w:rsidRPr="00D00A1E" w:rsidRDefault="005D0E76" w:rsidP="005D0E76">
      <w:pPr>
        <w:tabs>
          <w:tab w:val="left" w:pos="1134"/>
        </w:tabs>
        <w:suppressAutoHyphens/>
        <w:spacing w:after="0" w:line="240" w:lineRule="auto"/>
        <w:rPr>
          <w:rFonts w:ascii="Times New Roman" w:hAnsi="Times New Roman"/>
          <w:b/>
          <w:sz w:val="24"/>
          <w:szCs w:val="24"/>
        </w:rPr>
      </w:pPr>
    </w:p>
    <w:p w14:paraId="0EDF6FDB" w14:textId="77777777" w:rsidR="009F2C9D" w:rsidRPr="00D00A1E" w:rsidRDefault="009F2C9D" w:rsidP="005D0E76">
      <w:pPr>
        <w:tabs>
          <w:tab w:val="left" w:pos="1134"/>
        </w:tabs>
        <w:suppressAutoHyphens/>
        <w:spacing w:after="0" w:line="240" w:lineRule="auto"/>
        <w:rPr>
          <w:rFonts w:ascii="Times New Roman" w:hAnsi="Times New Roman"/>
          <w:b/>
          <w:sz w:val="24"/>
          <w:szCs w:val="24"/>
        </w:rPr>
      </w:pPr>
    </w:p>
    <w:p w14:paraId="2CD2E7D8" w14:textId="77777777" w:rsidR="00DC07F2" w:rsidRPr="00D00A1E" w:rsidRDefault="00DC07F2" w:rsidP="005D0E76">
      <w:pPr>
        <w:tabs>
          <w:tab w:val="left" w:pos="1134"/>
        </w:tabs>
        <w:suppressAutoHyphens/>
        <w:spacing w:after="0" w:line="240" w:lineRule="auto"/>
        <w:jc w:val="center"/>
        <w:rPr>
          <w:rFonts w:ascii="Times New Roman" w:hAnsi="Times New Roman"/>
          <w:b/>
          <w:sz w:val="24"/>
          <w:szCs w:val="24"/>
        </w:rPr>
      </w:pPr>
      <w:r w:rsidRPr="00D00A1E">
        <w:rPr>
          <w:rFonts w:ascii="Times New Roman" w:hAnsi="Times New Roman"/>
          <w:b/>
          <w:sz w:val="24"/>
          <w:szCs w:val="24"/>
        </w:rPr>
        <w:t>3. SUTARTIES KAINA (KAINODAROS TAISYKLĖS) IR MOKĖJIMO SĄLYGOS</w:t>
      </w:r>
    </w:p>
    <w:p w14:paraId="321527A8" w14:textId="77777777" w:rsidR="00DC07F2" w:rsidRPr="00D00A1E" w:rsidRDefault="00DC07F2" w:rsidP="005D0E76">
      <w:pPr>
        <w:tabs>
          <w:tab w:val="left" w:pos="1134"/>
        </w:tabs>
        <w:suppressAutoHyphens/>
        <w:spacing w:after="0" w:line="240" w:lineRule="auto"/>
        <w:jc w:val="both"/>
        <w:rPr>
          <w:rFonts w:ascii="Times New Roman" w:hAnsi="Times New Roman"/>
          <w:b/>
          <w:sz w:val="24"/>
          <w:szCs w:val="24"/>
        </w:rPr>
      </w:pPr>
    </w:p>
    <w:p w14:paraId="709F17DE" w14:textId="4DD4F9EB" w:rsidR="0037059B" w:rsidRPr="00D00A1E" w:rsidRDefault="00DC07F2" w:rsidP="0037059B">
      <w:pPr>
        <w:tabs>
          <w:tab w:val="left" w:pos="1134"/>
        </w:tabs>
        <w:suppressAutoHyphens/>
        <w:spacing w:after="0" w:line="240" w:lineRule="auto"/>
        <w:jc w:val="both"/>
        <w:rPr>
          <w:rFonts w:ascii="Times New Roman" w:hAnsi="Times New Roman"/>
          <w:sz w:val="24"/>
          <w:szCs w:val="24"/>
        </w:rPr>
      </w:pPr>
      <w:r w:rsidRPr="00D00A1E">
        <w:rPr>
          <w:rFonts w:ascii="Times New Roman" w:hAnsi="Times New Roman"/>
          <w:sz w:val="24"/>
          <w:szCs w:val="24"/>
        </w:rPr>
        <w:t xml:space="preserve">3.1. </w:t>
      </w:r>
      <w:r w:rsidR="0037059B" w:rsidRPr="00D00A1E">
        <w:rPr>
          <w:rFonts w:ascii="Times New Roman" w:hAnsi="Times New Roman"/>
          <w:sz w:val="24"/>
          <w:szCs w:val="24"/>
        </w:rPr>
        <w:t xml:space="preserve">Pradinės sutarties vertė </w:t>
      </w:r>
      <w:r w:rsidR="00EE0536">
        <w:rPr>
          <w:rFonts w:ascii="Times New Roman" w:hAnsi="Times New Roman"/>
          <w:sz w:val="24"/>
          <w:szCs w:val="24"/>
        </w:rPr>
        <w:t>–</w:t>
      </w:r>
      <w:r w:rsidR="0037059B" w:rsidRPr="00D00A1E">
        <w:rPr>
          <w:rFonts w:ascii="Times New Roman" w:hAnsi="Times New Roman"/>
          <w:sz w:val="24"/>
          <w:szCs w:val="24"/>
        </w:rPr>
        <w:t xml:space="preserve"> </w:t>
      </w:r>
      <w:r w:rsidR="00F11CD5">
        <w:rPr>
          <w:rFonts w:ascii="Times New Roman" w:hAnsi="Times New Roman"/>
          <w:sz w:val="24"/>
          <w:szCs w:val="24"/>
        </w:rPr>
        <w:t>.............</w:t>
      </w:r>
      <w:r w:rsidR="00B378CC">
        <w:rPr>
          <w:rFonts w:ascii="Times New Roman" w:hAnsi="Times New Roman"/>
          <w:sz w:val="24"/>
          <w:szCs w:val="24"/>
        </w:rPr>
        <w:t xml:space="preserve"> </w:t>
      </w:r>
      <w:proofErr w:type="spellStart"/>
      <w:r w:rsidR="0037059B" w:rsidRPr="00461511">
        <w:rPr>
          <w:rFonts w:ascii="Times New Roman" w:hAnsi="Times New Roman"/>
          <w:sz w:val="24"/>
          <w:szCs w:val="24"/>
        </w:rPr>
        <w:t>Eur</w:t>
      </w:r>
      <w:proofErr w:type="spellEnd"/>
      <w:r w:rsidR="0037059B" w:rsidRPr="00461511">
        <w:rPr>
          <w:rFonts w:ascii="Times New Roman" w:hAnsi="Times New Roman"/>
          <w:sz w:val="24"/>
          <w:szCs w:val="24"/>
        </w:rPr>
        <w:t xml:space="preserve"> (</w:t>
      </w:r>
      <w:r w:rsidR="00F11CD5">
        <w:rPr>
          <w:rFonts w:ascii="Times New Roman" w:hAnsi="Times New Roman"/>
          <w:i/>
          <w:iCs/>
          <w:sz w:val="24"/>
          <w:szCs w:val="24"/>
        </w:rPr>
        <w:t>................................................</w:t>
      </w:r>
      <w:r w:rsidR="00B7539E" w:rsidRPr="00773F94">
        <w:rPr>
          <w:rFonts w:ascii="Times New Roman" w:hAnsi="Times New Roman"/>
          <w:i/>
          <w:iCs/>
          <w:sz w:val="24"/>
          <w:szCs w:val="24"/>
        </w:rPr>
        <w:t>eur</w:t>
      </w:r>
      <w:r w:rsidR="00773F94" w:rsidRPr="00773F94">
        <w:rPr>
          <w:rFonts w:ascii="Times New Roman" w:hAnsi="Times New Roman"/>
          <w:i/>
          <w:iCs/>
          <w:sz w:val="24"/>
          <w:szCs w:val="24"/>
        </w:rPr>
        <w:t>ai</w:t>
      </w:r>
      <w:r w:rsidR="00B7539E" w:rsidRPr="00773F94">
        <w:rPr>
          <w:rFonts w:ascii="Times New Roman" w:hAnsi="Times New Roman"/>
          <w:i/>
          <w:iCs/>
          <w:sz w:val="24"/>
          <w:szCs w:val="24"/>
        </w:rPr>
        <w:t xml:space="preserve">, </w:t>
      </w:r>
      <w:r w:rsidR="00F11CD5">
        <w:rPr>
          <w:rFonts w:ascii="Times New Roman" w:hAnsi="Times New Roman"/>
          <w:i/>
          <w:iCs/>
          <w:sz w:val="24"/>
          <w:szCs w:val="24"/>
        </w:rPr>
        <w:t xml:space="preserve">     </w:t>
      </w:r>
      <w:r w:rsidR="00773F94" w:rsidRPr="00773F94">
        <w:rPr>
          <w:rFonts w:ascii="Times New Roman" w:hAnsi="Times New Roman"/>
          <w:i/>
          <w:iCs/>
          <w:sz w:val="24"/>
          <w:szCs w:val="24"/>
        </w:rPr>
        <w:t xml:space="preserve"> </w:t>
      </w:r>
      <w:r w:rsidR="00B7539E" w:rsidRPr="00773F94">
        <w:rPr>
          <w:rFonts w:ascii="Times New Roman" w:hAnsi="Times New Roman"/>
          <w:i/>
          <w:iCs/>
          <w:sz w:val="24"/>
          <w:szCs w:val="24"/>
        </w:rPr>
        <w:t>ct</w:t>
      </w:r>
      <w:r w:rsidR="0037059B" w:rsidRPr="00461511">
        <w:rPr>
          <w:rFonts w:ascii="Times New Roman" w:hAnsi="Times New Roman"/>
          <w:sz w:val="24"/>
          <w:szCs w:val="24"/>
        </w:rPr>
        <w:t xml:space="preserve">) be PVM. </w:t>
      </w:r>
    </w:p>
    <w:p w14:paraId="6EFDB999" w14:textId="6560E852" w:rsidR="00C0025F" w:rsidRDefault="0037059B" w:rsidP="00C0025F">
      <w:pPr>
        <w:tabs>
          <w:tab w:val="left" w:pos="1134"/>
        </w:tabs>
        <w:suppressAutoHyphens/>
        <w:spacing w:after="0" w:line="240" w:lineRule="auto"/>
        <w:jc w:val="both"/>
        <w:rPr>
          <w:rFonts w:ascii="Times New Roman" w:hAnsi="Times New Roman"/>
          <w:sz w:val="24"/>
          <w:szCs w:val="24"/>
        </w:rPr>
      </w:pPr>
      <w:r w:rsidRPr="5514076A">
        <w:rPr>
          <w:rFonts w:ascii="Times New Roman" w:hAnsi="Times New Roman"/>
          <w:sz w:val="24"/>
          <w:szCs w:val="24"/>
        </w:rPr>
        <w:t xml:space="preserve">3.2. </w:t>
      </w:r>
      <w:r w:rsidR="00C0025F" w:rsidRPr="00C0025F">
        <w:rPr>
          <w:rFonts w:ascii="Times New Roman" w:hAnsi="Times New Roman"/>
          <w:sz w:val="24"/>
          <w:szCs w:val="24"/>
        </w:rPr>
        <w:t xml:space="preserve">Sutarčiai taikoma fiksuotos kainos kainodara. Paslaugų kaina Sutarties galiojimo laikotarpiu – </w:t>
      </w:r>
      <w:r w:rsidR="00F11CD5">
        <w:rPr>
          <w:rFonts w:ascii="Times New Roman" w:hAnsi="Times New Roman"/>
          <w:sz w:val="24"/>
          <w:szCs w:val="24"/>
        </w:rPr>
        <w:t>.................</w:t>
      </w:r>
      <w:r w:rsidR="00F353DD">
        <w:rPr>
          <w:rFonts w:ascii="Times New Roman" w:hAnsi="Times New Roman"/>
          <w:sz w:val="24"/>
          <w:szCs w:val="24"/>
        </w:rPr>
        <w:t xml:space="preserve"> </w:t>
      </w:r>
      <w:proofErr w:type="spellStart"/>
      <w:r w:rsidR="00F353DD" w:rsidRPr="00461511">
        <w:rPr>
          <w:rFonts w:ascii="Times New Roman" w:hAnsi="Times New Roman"/>
          <w:sz w:val="24"/>
          <w:szCs w:val="24"/>
        </w:rPr>
        <w:t>Eur</w:t>
      </w:r>
      <w:proofErr w:type="spellEnd"/>
      <w:r w:rsidR="00F353DD" w:rsidRPr="00461511">
        <w:rPr>
          <w:rFonts w:ascii="Times New Roman" w:hAnsi="Times New Roman"/>
          <w:sz w:val="24"/>
          <w:szCs w:val="24"/>
        </w:rPr>
        <w:t xml:space="preserve"> (</w:t>
      </w:r>
      <w:r w:rsidR="00F11CD5">
        <w:rPr>
          <w:rFonts w:ascii="Times New Roman" w:hAnsi="Times New Roman"/>
          <w:i/>
          <w:iCs/>
          <w:sz w:val="24"/>
          <w:szCs w:val="24"/>
        </w:rPr>
        <w:t>............................................</w:t>
      </w:r>
      <w:r w:rsidR="00F353DD" w:rsidRPr="00773F94">
        <w:rPr>
          <w:rFonts w:ascii="Times New Roman" w:hAnsi="Times New Roman"/>
          <w:i/>
          <w:iCs/>
          <w:sz w:val="24"/>
          <w:szCs w:val="24"/>
        </w:rPr>
        <w:t xml:space="preserve"> eurai, 00 ct</w:t>
      </w:r>
      <w:r w:rsidR="00F353DD" w:rsidRPr="00461511">
        <w:rPr>
          <w:rFonts w:ascii="Times New Roman" w:hAnsi="Times New Roman"/>
          <w:sz w:val="24"/>
          <w:szCs w:val="24"/>
        </w:rPr>
        <w:t xml:space="preserve">) </w:t>
      </w:r>
      <w:r w:rsidR="00C0025F" w:rsidRPr="00C0025F">
        <w:rPr>
          <w:rFonts w:ascii="Times New Roman" w:hAnsi="Times New Roman"/>
          <w:sz w:val="24"/>
          <w:szCs w:val="24"/>
        </w:rPr>
        <w:t xml:space="preserve"> be PVM. PVM sudaro </w:t>
      </w:r>
      <w:r w:rsidR="00184561">
        <w:rPr>
          <w:rFonts w:ascii="Times New Roman" w:hAnsi="Times New Roman"/>
          <w:sz w:val="24"/>
          <w:szCs w:val="24"/>
        </w:rPr>
        <w:t>–</w:t>
      </w:r>
      <w:r w:rsidR="00C0025F" w:rsidRPr="00C0025F">
        <w:rPr>
          <w:rFonts w:ascii="Times New Roman" w:hAnsi="Times New Roman"/>
          <w:sz w:val="24"/>
          <w:szCs w:val="24"/>
        </w:rPr>
        <w:t xml:space="preserve"> </w:t>
      </w:r>
      <w:r w:rsidR="00F11CD5">
        <w:rPr>
          <w:rFonts w:ascii="Times New Roman" w:hAnsi="Times New Roman"/>
          <w:sz w:val="24"/>
          <w:szCs w:val="24"/>
        </w:rPr>
        <w:t>..................</w:t>
      </w:r>
      <w:r w:rsidR="00C0025F" w:rsidRPr="00C0025F">
        <w:rPr>
          <w:rFonts w:ascii="Times New Roman" w:hAnsi="Times New Roman"/>
          <w:sz w:val="24"/>
          <w:szCs w:val="24"/>
        </w:rPr>
        <w:t xml:space="preserve"> </w:t>
      </w:r>
      <w:proofErr w:type="spellStart"/>
      <w:r w:rsidR="00C0025F" w:rsidRPr="00C0025F">
        <w:rPr>
          <w:rFonts w:ascii="Times New Roman" w:hAnsi="Times New Roman"/>
          <w:sz w:val="24"/>
          <w:szCs w:val="24"/>
        </w:rPr>
        <w:t>Eur</w:t>
      </w:r>
      <w:proofErr w:type="spellEnd"/>
      <w:r w:rsidR="00C0025F" w:rsidRPr="00C0025F">
        <w:rPr>
          <w:rFonts w:ascii="Times New Roman" w:hAnsi="Times New Roman"/>
          <w:sz w:val="24"/>
          <w:szCs w:val="24"/>
        </w:rPr>
        <w:t xml:space="preserve"> (</w:t>
      </w:r>
      <w:r w:rsidR="00F11CD5">
        <w:rPr>
          <w:rFonts w:ascii="Times New Roman" w:hAnsi="Times New Roman"/>
          <w:i/>
          <w:iCs/>
          <w:sz w:val="24"/>
          <w:szCs w:val="24"/>
        </w:rPr>
        <w:t>..................................... eurai, ........</w:t>
      </w:r>
      <w:r w:rsidR="001950AD">
        <w:rPr>
          <w:rFonts w:ascii="Times New Roman" w:hAnsi="Times New Roman"/>
          <w:sz w:val="24"/>
          <w:szCs w:val="24"/>
        </w:rPr>
        <w:t xml:space="preserve"> </w:t>
      </w:r>
      <w:r w:rsidR="001950AD" w:rsidRPr="001950AD">
        <w:rPr>
          <w:rFonts w:ascii="Times New Roman" w:hAnsi="Times New Roman"/>
          <w:i/>
          <w:iCs/>
          <w:sz w:val="24"/>
          <w:szCs w:val="24"/>
        </w:rPr>
        <w:t>ct</w:t>
      </w:r>
      <w:r w:rsidR="00C0025F" w:rsidRPr="00C0025F">
        <w:rPr>
          <w:rFonts w:ascii="Times New Roman" w:hAnsi="Times New Roman"/>
          <w:sz w:val="24"/>
          <w:szCs w:val="24"/>
        </w:rPr>
        <w:t>),</w:t>
      </w:r>
      <w:r w:rsidR="001950AD">
        <w:rPr>
          <w:rFonts w:ascii="Times New Roman" w:hAnsi="Times New Roman"/>
          <w:sz w:val="24"/>
          <w:szCs w:val="24"/>
        </w:rPr>
        <w:t xml:space="preserve"> </w:t>
      </w:r>
      <w:r w:rsidR="00F11CD5">
        <w:rPr>
          <w:rFonts w:ascii="Times New Roman" w:hAnsi="Times New Roman"/>
          <w:sz w:val="24"/>
          <w:szCs w:val="24"/>
        </w:rPr>
        <w:t>.............................</w:t>
      </w:r>
      <w:r w:rsidR="00C0025F" w:rsidRPr="00C0025F">
        <w:rPr>
          <w:rFonts w:ascii="Times New Roman" w:hAnsi="Times New Roman"/>
          <w:sz w:val="24"/>
          <w:szCs w:val="24"/>
        </w:rPr>
        <w:t xml:space="preserve"> </w:t>
      </w:r>
      <w:proofErr w:type="spellStart"/>
      <w:r w:rsidR="00C0025F" w:rsidRPr="00C0025F">
        <w:rPr>
          <w:rFonts w:ascii="Times New Roman" w:hAnsi="Times New Roman"/>
          <w:sz w:val="24"/>
          <w:szCs w:val="24"/>
        </w:rPr>
        <w:t>Eur</w:t>
      </w:r>
      <w:proofErr w:type="spellEnd"/>
      <w:r w:rsidR="00C0025F" w:rsidRPr="00C0025F">
        <w:rPr>
          <w:rFonts w:ascii="Times New Roman" w:hAnsi="Times New Roman"/>
          <w:sz w:val="24"/>
          <w:szCs w:val="24"/>
        </w:rPr>
        <w:t xml:space="preserve"> (</w:t>
      </w:r>
      <w:r w:rsidR="00F11CD5">
        <w:rPr>
          <w:rFonts w:ascii="Times New Roman" w:hAnsi="Times New Roman"/>
          <w:i/>
          <w:iCs/>
          <w:sz w:val="24"/>
          <w:szCs w:val="24"/>
        </w:rPr>
        <w:t>........................................... eurai, ....</w:t>
      </w:r>
      <w:r w:rsidR="005B3D33" w:rsidRPr="005B3D33">
        <w:rPr>
          <w:rFonts w:ascii="Times New Roman" w:hAnsi="Times New Roman"/>
          <w:i/>
          <w:iCs/>
          <w:sz w:val="24"/>
          <w:szCs w:val="24"/>
        </w:rPr>
        <w:t xml:space="preserve"> ct</w:t>
      </w:r>
      <w:r w:rsidR="00C0025F" w:rsidRPr="00C0025F">
        <w:rPr>
          <w:rFonts w:ascii="Times New Roman" w:hAnsi="Times New Roman"/>
          <w:sz w:val="24"/>
          <w:szCs w:val="24"/>
        </w:rPr>
        <w:t>) su PVM. Į Paslaugų kainą turi būti įskaičiuotos visos išlaidos ir mokesčiai, susieti su Paslaugų atlikimu.</w:t>
      </w:r>
    </w:p>
    <w:p w14:paraId="6193CFFA" w14:textId="0A781467" w:rsidR="0037059B" w:rsidRPr="003374DF" w:rsidRDefault="0037059B" w:rsidP="0037059B">
      <w:pPr>
        <w:suppressAutoHyphens/>
        <w:autoSpaceDN w:val="0"/>
        <w:spacing w:after="0" w:line="240" w:lineRule="auto"/>
        <w:jc w:val="both"/>
        <w:textAlignment w:val="baseline"/>
        <w:rPr>
          <w:rFonts w:ascii="Times New Roman" w:hAnsi="Times New Roman"/>
          <w:sz w:val="24"/>
          <w:szCs w:val="24"/>
          <w:lang w:eastAsia="en-US"/>
        </w:rPr>
      </w:pPr>
      <w:r w:rsidRPr="00D00A1E">
        <w:rPr>
          <w:rFonts w:ascii="Times New Roman" w:hAnsi="Times New Roman"/>
          <w:sz w:val="24"/>
          <w:szCs w:val="24"/>
        </w:rPr>
        <w:lastRenderedPageBreak/>
        <w:t xml:space="preserve">3.3. </w:t>
      </w:r>
      <w:r w:rsidRPr="00D00A1E">
        <w:rPr>
          <w:rFonts w:ascii="Times New Roman" w:hAnsi="Times New Roman"/>
          <w:sz w:val="24"/>
          <w:szCs w:val="24"/>
          <w:lang w:eastAsia="en-US"/>
        </w:rPr>
        <w:t>Sutartyje numatyta Paslaugų kaina Sutarties galiojimo laikotarpiu gali būti peržiūrima ir perskaičiuojama Sutarties specialiųjų sąlygų 3.3.1 ir 3.3.2 papunkčiuose numatytais atvejais:</w:t>
      </w:r>
    </w:p>
    <w:p w14:paraId="7E9E9676" w14:textId="23B1F9B7" w:rsidR="0037059B" w:rsidRPr="00D00A1E" w:rsidRDefault="0037059B" w:rsidP="0037059B">
      <w:pPr>
        <w:suppressAutoHyphens/>
        <w:autoSpaceDN w:val="0"/>
        <w:spacing w:after="0" w:line="240" w:lineRule="auto"/>
        <w:ind w:firstLine="567"/>
        <w:jc w:val="both"/>
        <w:textAlignment w:val="baseline"/>
        <w:rPr>
          <w:rFonts w:ascii="Times New Roman" w:hAnsi="Times New Roman"/>
          <w:sz w:val="24"/>
          <w:szCs w:val="24"/>
          <w:lang w:eastAsia="en-US"/>
        </w:rPr>
      </w:pPr>
      <w:r w:rsidRPr="5514076A">
        <w:rPr>
          <w:rFonts w:ascii="Times New Roman" w:hAnsi="Times New Roman"/>
          <w:sz w:val="24"/>
          <w:szCs w:val="24"/>
          <w:lang w:eastAsia="en-US"/>
        </w:rPr>
        <w:t>3.3.1. kai Lietuvos Respublikos teisės aktais pakeičiamas Sutartyje nurodytoms Paslaugoms taikomas PVM tarifas. Paslaugų kainos (nesuteiktų Paslaugų kainos dalies) pokyčio dydis yra proporcingas PVM tarifo pokyčio dydžiui.</w:t>
      </w:r>
      <w:r w:rsidRPr="5514076A">
        <w:rPr>
          <w:rFonts w:ascii="Times New Roman" w:eastAsia="Arial Unicode MS" w:hAnsi="Times New Roman"/>
          <w:sz w:val="24"/>
          <w:szCs w:val="24"/>
        </w:rPr>
        <w:t xml:space="preserve"> Už Paslaugas, suteiktas po naujo PVM tarifo įsigaliojimo, atsiskaitoma taikant sąskaitos</w:t>
      </w:r>
      <w:r w:rsidR="0EE52620" w:rsidRPr="5514076A">
        <w:rPr>
          <w:rFonts w:ascii="Times New Roman" w:eastAsia="Arial Unicode MS" w:hAnsi="Times New Roman"/>
          <w:sz w:val="24"/>
          <w:szCs w:val="24"/>
        </w:rPr>
        <w:t xml:space="preserve"> </w:t>
      </w:r>
      <w:r w:rsidRPr="5514076A">
        <w:rPr>
          <w:rFonts w:ascii="Times New Roman" w:eastAsia="Arial Unicode MS" w:hAnsi="Times New Roman"/>
          <w:sz w:val="24"/>
          <w:szCs w:val="24"/>
        </w:rPr>
        <w:t>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Paslaugų kaina su PVM nebus keičiama</w:t>
      </w:r>
      <w:r w:rsidR="00BF0034">
        <w:rPr>
          <w:rFonts w:ascii="Times New Roman" w:hAnsi="Times New Roman"/>
          <w:sz w:val="24"/>
          <w:szCs w:val="24"/>
          <w:lang w:eastAsia="en-US"/>
        </w:rPr>
        <w:t>.</w:t>
      </w:r>
    </w:p>
    <w:p w14:paraId="6214124D" w14:textId="7DC5B266" w:rsidR="0037059B" w:rsidRDefault="0037059B" w:rsidP="0037059B">
      <w:pPr>
        <w:tabs>
          <w:tab w:val="left" w:pos="567"/>
        </w:tabs>
        <w:autoSpaceDN w:val="0"/>
        <w:spacing w:after="0" w:line="240" w:lineRule="auto"/>
        <w:jc w:val="both"/>
        <w:rPr>
          <w:rFonts w:ascii="Times New Roman" w:eastAsia="Calibri" w:hAnsi="Times New Roman"/>
          <w:sz w:val="24"/>
          <w:szCs w:val="24"/>
          <w:lang w:eastAsia="en-US"/>
        </w:rPr>
      </w:pPr>
      <w:r w:rsidRPr="00D00A1E">
        <w:rPr>
          <w:rFonts w:ascii="Times New Roman" w:eastAsia="Lucida Sans Unicode" w:hAnsi="Times New Roman"/>
          <w:color w:val="000000"/>
          <w:sz w:val="24"/>
          <w:szCs w:val="24"/>
          <w:lang w:eastAsia="en-US"/>
        </w:rPr>
        <w:t xml:space="preserve">3.4. </w:t>
      </w:r>
      <w:r w:rsidRPr="003374DF">
        <w:rPr>
          <w:rFonts w:ascii="Times New Roman" w:eastAsia="Calibri" w:hAnsi="Times New Roman"/>
          <w:sz w:val="24"/>
          <w:szCs w:val="24"/>
          <w:lang w:eastAsia="en-US"/>
        </w:rPr>
        <w:t xml:space="preserve">Pirkėjas </w:t>
      </w:r>
      <w:r w:rsidRPr="00D00A1E">
        <w:rPr>
          <w:rFonts w:ascii="Times New Roman" w:eastAsia="Calibri" w:hAnsi="Times New Roman"/>
          <w:sz w:val="24"/>
          <w:szCs w:val="24"/>
          <w:lang w:eastAsia="en-US"/>
        </w:rPr>
        <w:t xml:space="preserve">už tinkamai suteiktas Paslaugas atsiskaito </w:t>
      </w:r>
      <w:r w:rsidR="005A1103" w:rsidRPr="005A1103">
        <w:rPr>
          <w:rFonts w:ascii="Times New Roman" w:eastAsia="Calibri" w:hAnsi="Times New Roman"/>
          <w:sz w:val="24"/>
          <w:szCs w:val="24"/>
          <w:lang w:eastAsia="en-US"/>
        </w:rPr>
        <w:t>per 30 d. pateikus sąskaitą faktūrą ir</w:t>
      </w:r>
      <w:r w:rsidR="005A1103">
        <w:t xml:space="preserve"> </w:t>
      </w:r>
      <w:r w:rsidR="005A1103" w:rsidRPr="005A1103">
        <w:rPr>
          <w:rFonts w:ascii="Times New Roman" w:eastAsia="Calibri" w:hAnsi="Times New Roman"/>
          <w:sz w:val="24"/>
          <w:szCs w:val="24"/>
          <w:lang w:eastAsia="en-US"/>
        </w:rPr>
        <w:t>pasiraš</w:t>
      </w:r>
      <w:r w:rsidR="005A1103">
        <w:rPr>
          <w:rFonts w:ascii="Times New Roman" w:eastAsia="Calibri" w:hAnsi="Times New Roman"/>
          <w:sz w:val="24"/>
          <w:szCs w:val="24"/>
          <w:lang w:eastAsia="en-US"/>
        </w:rPr>
        <w:t>ius</w:t>
      </w:r>
      <w:r w:rsidR="005A1103" w:rsidRPr="005A1103">
        <w:rPr>
          <w:rFonts w:ascii="Times New Roman" w:eastAsia="Calibri" w:hAnsi="Times New Roman"/>
          <w:sz w:val="24"/>
          <w:szCs w:val="24"/>
          <w:lang w:eastAsia="en-US"/>
        </w:rPr>
        <w:t xml:space="preserve"> paslaugų perdavimo -</w:t>
      </w:r>
      <w:r w:rsidR="005A1103">
        <w:t xml:space="preserve"> </w:t>
      </w:r>
      <w:r w:rsidR="005A1103">
        <w:rPr>
          <w:rFonts w:ascii="Times New Roman" w:eastAsia="Calibri" w:hAnsi="Times New Roman"/>
          <w:sz w:val="24"/>
          <w:szCs w:val="24"/>
          <w:lang w:eastAsia="en-US"/>
        </w:rPr>
        <w:t xml:space="preserve"> priėmimo aktą</w:t>
      </w:r>
      <w:r w:rsidR="005E5226">
        <w:rPr>
          <w:rFonts w:ascii="Times New Roman" w:eastAsia="Calibri" w:hAnsi="Times New Roman"/>
          <w:sz w:val="24"/>
          <w:szCs w:val="24"/>
          <w:lang w:eastAsia="en-US"/>
        </w:rPr>
        <w:t xml:space="preserve">, </w:t>
      </w:r>
      <w:r w:rsidRPr="00D00A1E">
        <w:rPr>
          <w:rFonts w:ascii="Times New Roman" w:eastAsia="Calibri" w:hAnsi="Times New Roman"/>
          <w:sz w:val="24"/>
          <w:szCs w:val="24"/>
          <w:lang w:eastAsia="en-US"/>
        </w:rPr>
        <w:t>mokėjimo pavedimu į Tiekėjo nurodytą banko sąskaitą:</w:t>
      </w:r>
    </w:p>
    <w:p w14:paraId="0A5C7988" w14:textId="24799C46" w:rsidR="00612AAE" w:rsidRPr="00E97671" w:rsidRDefault="00612AAE" w:rsidP="00612AAE">
      <w:pPr>
        <w:tabs>
          <w:tab w:val="left" w:pos="1134"/>
        </w:tabs>
        <w:suppressAutoHyphens/>
        <w:spacing w:after="0" w:line="240" w:lineRule="auto"/>
        <w:jc w:val="both"/>
        <w:rPr>
          <w:rFonts w:ascii="Times New Roman" w:eastAsia="Calibri" w:hAnsi="Times New Roman" w:cs="Arial"/>
          <w:color w:val="8EAADB" w:themeColor="accent1" w:themeTint="99"/>
          <w:sz w:val="24"/>
          <w:szCs w:val="24"/>
          <w:lang w:eastAsia="en-US"/>
        </w:rPr>
      </w:pPr>
      <w:r w:rsidRPr="00E97671">
        <w:rPr>
          <w:rFonts w:ascii="Times New Roman" w:eastAsia="Calibri" w:hAnsi="Times New Roman" w:cs="Arial"/>
          <w:color w:val="8EAADB" w:themeColor="accent1" w:themeTint="99"/>
          <w:sz w:val="24"/>
          <w:szCs w:val="24"/>
          <w:lang w:eastAsia="en-US"/>
        </w:rPr>
        <w:t>Sąskaitos Nr.</w:t>
      </w:r>
      <w:r w:rsidR="00DD6870" w:rsidRPr="00E97671">
        <w:rPr>
          <w:rFonts w:ascii="Times New Roman" w:eastAsia="Calibri" w:hAnsi="Times New Roman" w:cs="Arial"/>
          <w:color w:val="8EAADB" w:themeColor="accent1" w:themeTint="99"/>
          <w:sz w:val="24"/>
          <w:szCs w:val="24"/>
          <w:lang w:eastAsia="en-US"/>
        </w:rPr>
        <w:t xml:space="preserve"> LT</w:t>
      </w:r>
      <w:r w:rsidR="00E52E0D" w:rsidRPr="00E97671">
        <w:rPr>
          <w:rFonts w:ascii="Times New Roman" w:eastAsia="Calibri" w:hAnsi="Times New Roman" w:cs="Arial"/>
          <w:color w:val="8EAADB" w:themeColor="accent1" w:themeTint="99"/>
          <w:sz w:val="24"/>
          <w:szCs w:val="24"/>
          <w:lang w:eastAsia="en-US"/>
        </w:rPr>
        <w:t>;</w:t>
      </w:r>
    </w:p>
    <w:p w14:paraId="427116D1" w14:textId="686CF1BC" w:rsidR="00E52E0D" w:rsidRPr="00E97671" w:rsidRDefault="00D63987" w:rsidP="00612AAE">
      <w:pPr>
        <w:tabs>
          <w:tab w:val="left" w:pos="1134"/>
        </w:tabs>
        <w:suppressAutoHyphens/>
        <w:spacing w:after="0" w:line="240" w:lineRule="auto"/>
        <w:jc w:val="both"/>
        <w:rPr>
          <w:rFonts w:ascii="Times New Roman" w:eastAsia="Calibri" w:hAnsi="Times New Roman" w:cs="Arial"/>
          <w:color w:val="8EAADB" w:themeColor="accent1" w:themeTint="99"/>
          <w:sz w:val="24"/>
          <w:szCs w:val="24"/>
          <w:lang w:eastAsia="en-US"/>
        </w:rPr>
      </w:pPr>
      <w:r w:rsidRPr="00E97671">
        <w:rPr>
          <w:rFonts w:ascii="Times New Roman" w:eastAsia="Calibri" w:hAnsi="Times New Roman" w:cs="Arial"/>
          <w:color w:val="8EAADB" w:themeColor="accent1" w:themeTint="99"/>
          <w:sz w:val="24"/>
          <w:szCs w:val="24"/>
          <w:lang w:eastAsia="en-US"/>
        </w:rPr>
        <w:t>Bankas;</w:t>
      </w:r>
    </w:p>
    <w:p w14:paraId="41162A2B" w14:textId="368F7EC3" w:rsidR="00612AAE" w:rsidRPr="00E97671" w:rsidRDefault="00D63987" w:rsidP="00F11CD5">
      <w:pPr>
        <w:tabs>
          <w:tab w:val="left" w:pos="1134"/>
        </w:tabs>
        <w:suppressAutoHyphens/>
        <w:spacing w:after="0" w:line="240" w:lineRule="auto"/>
        <w:jc w:val="both"/>
        <w:rPr>
          <w:rFonts w:ascii="Times New Roman" w:eastAsia="Calibri" w:hAnsi="Times New Roman" w:cs="Arial"/>
          <w:color w:val="8EAADB" w:themeColor="accent1" w:themeTint="99"/>
          <w:sz w:val="24"/>
          <w:szCs w:val="24"/>
          <w:lang w:eastAsia="en-US"/>
        </w:rPr>
      </w:pPr>
      <w:r w:rsidRPr="00E97671">
        <w:rPr>
          <w:rFonts w:ascii="Times New Roman" w:eastAsia="Calibri" w:hAnsi="Times New Roman" w:cs="Arial"/>
          <w:color w:val="8EAADB" w:themeColor="accent1" w:themeTint="99"/>
          <w:sz w:val="24"/>
          <w:szCs w:val="24"/>
          <w:lang w:eastAsia="en-US"/>
        </w:rPr>
        <w:t xml:space="preserve">Banko kodas </w:t>
      </w:r>
      <w:r w:rsidR="00F11CD5" w:rsidRPr="00E97671">
        <w:rPr>
          <w:rFonts w:ascii="Times New Roman" w:eastAsia="Calibri" w:hAnsi="Times New Roman" w:cs="Arial"/>
          <w:color w:val="8EAADB" w:themeColor="accent1" w:themeTint="99"/>
          <w:sz w:val="24"/>
          <w:szCs w:val="24"/>
          <w:lang w:eastAsia="en-US"/>
        </w:rPr>
        <w:t>.</w:t>
      </w:r>
    </w:p>
    <w:p w14:paraId="6389051A" w14:textId="77777777" w:rsidR="00DC07F2" w:rsidRPr="00D00A1E" w:rsidRDefault="00DC07F2" w:rsidP="005D0E76">
      <w:pPr>
        <w:widowControl w:val="0"/>
        <w:autoSpaceDE w:val="0"/>
        <w:autoSpaceDN w:val="0"/>
        <w:adjustRightInd w:val="0"/>
        <w:spacing w:after="0" w:line="240" w:lineRule="auto"/>
        <w:jc w:val="center"/>
        <w:rPr>
          <w:rFonts w:ascii="Times New Roman" w:hAnsi="Times New Roman"/>
          <w:b/>
          <w:sz w:val="24"/>
          <w:szCs w:val="24"/>
        </w:rPr>
      </w:pPr>
      <w:r w:rsidRPr="00D00A1E">
        <w:rPr>
          <w:rFonts w:ascii="Times New Roman" w:hAnsi="Times New Roman"/>
          <w:b/>
          <w:sz w:val="24"/>
          <w:szCs w:val="24"/>
        </w:rPr>
        <w:t xml:space="preserve">4. </w:t>
      </w:r>
      <w:r w:rsidR="00090DC1" w:rsidRPr="00D00A1E">
        <w:rPr>
          <w:rFonts w:ascii="Times New Roman" w:hAnsi="Times New Roman"/>
          <w:b/>
          <w:sz w:val="24"/>
          <w:szCs w:val="24"/>
        </w:rPr>
        <w:t>SUBTIEKIMAS</w:t>
      </w:r>
    </w:p>
    <w:p w14:paraId="1A95AA23" w14:textId="77777777" w:rsidR="00EE1610" w:rsidRPr="00D00A1E" w:rsidRDefault="00EE1610" w:rsidP="005D0E76">
      <w:pPr>
        <w:widowControl w:val="0"/>
        <w:autoSpaceDE w:val="0"/>
        <w:autoSpaceDN w:val="0"/>
        <w:adjustRightInd w:val="0"/>
        <w:spacing w:after="0" w:line="240" w:lineRule="auto"/>
        <w:jc w:val="center"/>
        <w:rPr>
          <w:rFonts w:ascii="Times New Roman" w:hAnsi="Times New Roman"/>
          <w:b/>
          <w:sz w:val="24"/>
          <w:szCs w:val="24"/>
        </w:rPr>
      </w:pPr>
    </w:p>
    <w:p w14:paraId="7AACC592" w14:textId="77777777" w:rsidR="00A276A8" w:rsidRPr="00D00A1E" w:rsidRDefault="00A276A8" w:rsidP="00A276A8">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D00A1E">
        <w:rPr>
          <w:rFonts w:ascii="Times New Roman" w:hAnsi="Times New Roman"/>
          <w:sz w:val="24"/>
          <w:szCs w:val="24"/>
        </w:rPr>
        <w:t xml:space="preserve">4.1. </w:t>
      </w:r>
      <w:r w:rsidRPr="00D00A1E">
        <w:rPr>
          <w:rFonts w:ascii="Times New Roman" w:eastAsia="Lucida Sans Unicode" w:hAnsi="Times New Roman"/>
          <w:kern w:val="1"/>
          <w:sz w:val="24"/>
          <w:szCs w:val="24"/>
        </w:rPr>
        <w:t>Tiekėjas Paslaugoms teikti savo sąskaita ir rizika gali pasitelkti trečiuosius asmenis (</w:t>
      </w:r>
      <w:proofErr w:type="spellStart"/>
      <w:r w:rsidRPr="00D00A1E">
        <w:rPr>
          <w:rFonts w:ascii="Times New Roman" w:eastAsia="Lucida Sans Unicode" w:hAnsi="Times New Roman"/>
          <w:kern w:val="1"/>
          <w:sz w:val="24"/>
          <w:szCs w:val="24"/>
        </w:rPr>
        <w:t>subtiekėjus</w:t>
      </w:r>
      <w:proofErr w:type="spellEnd"/>
      <w:r w:rsidRPr="00D00A1E">
        <w:rPr>
          <w:rFonts w:ascii="Times New Roman" w:eastAsia="Lucida Sans Unicode" w:hAnsi="Times New Roman"/>
          <w:kern w:val="1"/>
          <w:sz w:val="24"/>
          <w:szCs w:val="24"/>
        </w:rPr>
        <w:t>).</w:t>
      </w:r>
    </w:p>
    <w:p w14:paraId="51246F78" w14:textId="66DDBBD5" w:rsidR="00A276A8" w:rsidRPr="00D00A1E" w:rsidRDefault="00A276A8" w:rsidP="00A276A8">
      <w:pPr>
        <w:tabs>
          <w:tab w:val="left" w:pos="900"/>
          <w:tab w:val="left" w:pos="1440"/>
        </w:tabs>
        <w:suppressAutoHyphens/>
        <w:spacing w:after="0" w:line="240" w:lineRule="auto"/>
        <w:jc w:val="both"/>
        <w:rPr>
          <w:rFonts w:ascii="Times New Roman" w:eastAsia="MS Mincho" w:hAnsi="Times New Roman"/>
          <w:sz w:val="24"/>
          <w:szCs w:val="24"/>
          <w:lang w:eastAsia="ar-SA"/>
        </w:rPr>
      </w:pPr>
      <w:r w:rsidRPr="00D00A1E">
        <w:rPr>
          <w:rFonts w:ascii="Times New Roman" w:eastAsia="MS Mincho" w:hAnsi="Times New Roman"/>
          <w:sz w:val="24"/>
          <w:szCs w:val="24"/>
          <w:lang w:eastAsia="ar-SA"/>
        </w:rPr>
        <w:t xml:space="preserve">4.2. Tiekėjas Sutarčiai vykdyti pasitelkia šiuos </w:t>
      </w:r>
      <w:proofErr w:type="spellStart"/>
      <w:r w:rsidRPr="00D00A1E">
        <w:rPr>
          <w:rFonts w:ascii="Times New Roman" w:eastAsia="MS Mincho" w:hAnsi="Times New Roman"/>
          <w:sz w:val="24"/>
          <w:szCs w:val="24"/>
          <w:lang w:eastAsia="ar-SA"/>
        </w:rPr>
        <w:t>subtiekėjus</w:t>
      </w:r>
      <w:proofErr w:type="spellEnd"/>
      <w:r w:rsidRPr="00D00A1E">
        <w:rPr>
          <w:rFonts w:ascii="Times New Roman" w:eastAsia="MS Mincho" w:hAnsi="Times New Roman"/>
          <w:sz w:val="24"/>
          <w:szCs w:val="24"/>
          <w:lang w:eastAsia="ar-SA"/>
        </w:rPr>
        <w:t xml:space="preserve">: </w:t>
      </w:r>
      <w:r w:rsidR="00F11CD5" w:rsidRPr="00E97671">
        <w:rPr>
          <w:rFonts w:ascii="Times New Roman" w:eastAsia="MS Mincho" w:hAnsi="Times New Roman"/>
          <w:color w:val="8EAADB" w:themeColor="accent1" w:themeTint="99"/>
          <w:sz w:val="24"/>
          <w:szCs w:val="24"/>
          <w:lang w:eastAsia="ar-SA"/>
        </w:rPr>
        <w:t>pasitelkiama/nepasitelkiama</w:t>
      </w:r>
      <w:r w:rsidR="00097873" w:rsidRPr="00E97671">
        <w:rPr>
          <w:rFonts w:ascii="Times New Roman" w:eastAsia="MS Mincho" w:hAnsi="Times New Roman"/>
          <w:color w:val="8EAADB" w:themeColor="accent1" w:themeTint="99"/>
          <w:sz w:val="24"/>
          <w:szCs w:val="24"/>
          <w:lang w:eastAsia="ar-SA"/>
        </w:rPr>
        <w:t>.</w:t>
      </w:r>
    </w:p>
    <w:p w14:paraId="7DD52B20" w14:textId="77777777" w:rsidR="005D0E76" w:rsidRPr="00D00A1E" w:rsidRDefault="005D0E76" w:rsidP="005D0E76">
      <w:pPr>
        <w:keepNext/>
        <w:suppressAutoHyphens/>
        <w:autoSpaceDN w:val="0"/>
        <w:spacing w:after="0" w:line="240" w:lineRule="auto"/>
        <w:jc w:val="center"/>
        <w:textAlignment w:val="baseline"/>
        <w:rPr>
          <w:rFonts w:ascii="Times New Roman" w:hAnsi="Times New Roman"/>
          <w:b/>
          <w:sz w:val="24"/>
          <w:szCs w:val="24"/>
          <w:lang w:eastAsia="en-US"/>
        </w:rPr>
      </w:pPr>
    </w:p>
    <w:p w14:paraId="75E47756" w14:textId="77777777" w:rsidR="00DC07F2" w:rsidRPr="00D00A1E" w:rsidRDefault="00DC68EA" w:rsidP="005D0E76">
      <w:pPr>
        <w:keepNext/>
        <w:suppressAutoHyphens/>
        <w:autoSpaceDN w:val="0"/>
        <w:spacing w:after="0" w:line="240" w:lineRule="auto"/>
        <w:jc w:val="center"/>
        <w:textAlignment w:val="baseline"/>
        <w:rPr>
          <w:rFonts w:ascii="Times New Roman" w:hAnsi="Times New Roman"/>
          <w:sz w:val="24"/>
          <w:szCs w:val="24"/>
          <w:lang w:eastAsia="en-US"/>
        </w:rPr>
      </w:pPr>
      <w:r w:rsidRPr="00D00A1E">
        <w:rPr>
          <w:rFonts w:ascii="Times New Roman" w:hAnsi="Times New Roman"/>
          <w:b/>
          <w:sz w:val="24"/>
          <w:szCs w:val="24"/>
          <w:lang w:eastAsia="en-US"/>
        </w:rPr>
        <w:t>5</w:t>
      </w:r>
      <w:r w:rsidR="00DC07F2" w:rsidRPr="00D00A1E">
        <w:rPr>
          <w:rFonts w:ascii="Times New Roman" w:hAnsi="Times New Roman"/>
          <w:b/>
          <w:sz w:val="24"/>
          <w:szCs w:val="24"/>
          <w:lang w:eastAsia="en-US"/>
        </w:rPr>
        <w:t>. SUSIRAŠINĖJIMAS</w:t>
      </w:r>
    </w:p>
    <w:p w14:paraId="58C3233D" w14:textId="77777777" w:rsidR="00C16E6E" w:rsidRPr="00D00A1E" w:rsidRDefault="00C16E6E" w:rsidP="005D0E76">
      <w:pPr>
        <w:tabs>
          <w:tab w:val="left" w:pos="284"/>
        </w:tabs>
        <w:spacing w:line="240" w:lineRule="auto"/>
        <w:contextualSpacing/>
        <w:jc w:val="both"/>
        <w:rPr>
          <w:rFonts w:ascii="Times New Roman" w:hAnsi="Times New Roman"/>
          <w:sz w:val="24"/>
          <w:szCs w:val="24"/>
        </w:rPr>
      </w:pPr>
    </w:p>
    <w:p w14:paraId="336EA049" w14:textId="2E196512" w:rsidR="00607EFB" w:rsidRDefault="00314CB8" w:rsidP="005D0E76">
      <w:pPr>
        <w:tabs>
          <w:tab w:val="left" w:pos="284"/>
        </w:tabs>
        <w:spacing w:line="240" w:lineRule="auto"/>
        <w:contextualSpacing/>
        <w:jc w:val="both"/>
        <w:rPr>
          <w:rFonts w:ascii="Times New Roman" w:hAnsi="Times New Roman"/>
          <w:sz w:val="24"/>
          <w:szCs w:val="24"/>
        </w:rPr>
      </w:pPr>
      <w:r w:rsidRPr="5514076A">
        <w:rPr>
          <w:rFonts w:ascii="Times New Roman" w:hAnsi="Times New Roman"/>
          <w:sz w:val="24"/>
          <w:szCs w:val="24"/>
        </w:rPr>
        <w:t>5.1</w:t>
      </w:r>
      <w:r w:rsidR="00B12712" w:rsidRPr="5514076A">
        <w:rPr>
          <w:rFonts w:ascii="Times New Roman" w:hAnsi="Times New Roman"/>
          <w:sz w:val="24"/>
          <w:szCs w:val="24"/>
        </w:rPr>
        <w:t xml:space="preserve">. Pirkėjo asmuo, atsakingas </w:t>
      </w:r>
      <w:r w:rsidR="00B12712" w:rsidRPr="5514076A">
        <w:rPr>
          <w:rFonts w:ascii="Times New Roman" w:eastAsia="MS Mincho" w:hAnsi="Times New Roman"/>
          <w:sz w:val="24"/>
          <w:szCs w:val="24"/>
          <w:lang w:eastAsia="ar-SA"/>
        </w:rPr>
        <w:t xml:space="preserve">už Sutarties vykdymą – </w:t>
      </w:r>
      <w:r w:rsidR="00F11CD5">
        <w:rPr>
          <w:rFonts w:ascii="Times New Roman" w:eastAsia="MS Mincho" w:hAnsi="Times New Roman"/>
          <w:sz w:val="24"/>
          <w:szCs w:val="24"/>
          <w:lang w:eastAsia="ar-SA"/>
        </w:rPr>
        <w:t>UAB „Utenos vandenys“ vyriausiasis energetikas Romualdas Stundžia, tel. Nr. +370</w:t>
      </w:r>
      <w:r w:rsidR="00BF0797">
        <w:rPr>
          <w:rFonts w:ascii="Times New Roman" w:eastAsia="MS Mincho" w:hAnsi="Times New Roman"/>
          <w:sz w:val="24"/>
          <w:szCs w:val="24"/>
          <w:lang w:eastAsia="ar-SA"/>
        </w:rPr>
        <w:t xml:space="preserve"> 687 81358</w:t>
      </w:r>
      <w:r w:rsidR="009A1ACC" w:rsidRPr="5514076A">
        <w:rPr>
          <w:rFonts w:ascii="Times New Roman" w:eastAsia="MS Mincho" w:hAnsi="Times New Roman"/>
          <w:sz w:val="24"/>
          <w:szCs w:val="24"/>
          <w:lang w:eastAsia="ar-SA"/>
        </w:rPr>
        <w:t>, el.</w:t>
      </w:r>
      <w:r w:rsidR="6C712FA0" w:rsidRPr="5514076A">
        <w:rPr>
          <w:rFonts w:ascii="Times New Roman" w:eastAsia="MS Mincho" w:hAnsi="Times New Roman"/>
          <w:sz w:val="24"/>
          <w:szCs w:val="24"/>
          <w:lang w:eastAsia="ar-SA"/>
        </w:rPr>
        <w:t xml:space="preserve"> </w:t>
      </w:r>
      <w:r w:rsidR="009A1ACC" w:rsidRPr="5514076A">
        <w:rPr>
          <w:rFonts w:ascii="Times New Roman" w:eastAsia="MS Mincho" w:hAnsi="Times New Roman"/>
          <w:sz w:val="24"/>
          <w:szCs w:val="24"/>
          <w:lang w:eastAsia="ar-SA"/>
        </w:rPr>
        <w:t xml:space="preserve">p. </w:t>
      </w:r>
      <w:hyperlink r:id="rId9" w:history="1">
        <w:r w:rsidR="00BF0797" w:rsidRPr="00A90D2B">
          <w:rPr>
            <w:rStyle w:val="Hipersaitas"/>
            <w:rFonts w:ascii="Times New Roman" w:eastAsia="MS Mincho" w:hAnsi="Times New Roman"/>
            <w:sz w:val="24"/>
            <w:szCs w:val="24"/>
            <w:lang w:eastAsia="ar-SA"/>
          </w:rPr>
          <w:t>r.stundzia@utenosvandenys.lt</w:t>
        </w:r>
      </w:hyperlink>
      <w:r w:rsidR="00BF0797">
        <w:rPr>
          <w:rFonts w:ascii="Times New Roman" w:hAnsi="Times New Roman"/>
          <w:sz w:val="24"/>
          <w:szCs w:val="24"/>
        </w:rPr>
        <w:t xml:space="preserve"> </w:t>
      </w:r>
    </w:p>
    <w:p w14:paraId="29C4DC38" w14:textId="023904F4" w:rsidR="00A86E2D" w:rsidRPr="00E97671" w:rsidRDefault="00A86E2D" w:rsidP="00A86E2D">
      <w:pPr>
        <w:tabs>
          <w:tab w:val="left" w:pos="284"/>
        </w:tabs>
        <w:spacing w:line="240" w:lineRule="auto"/>
        <w:contextualSpacing/>
        <w:jc w:val="both"/>
        <w:rPr>
          <w:rFonts w:ascii="Times New Roman" w:hAnsi="Times New Roman"/>
          <w:color w:val="8EAADB" w:themeColor="accent1" w:themeTint="99"/>
          <w:sz w:val="24"/>
          <w:szCs w:val="24"/>
        </w:rPr>
      </w:pPr>
      <w:r w:rsidRPr="00C66090">
        <w:rPr>
          <w:rFonts w:ascii="Times New Roman" w:hAnsi="Times New Roman"/>
          <w:sz w:val="24"/>
          <w:szCs w:val="24"/>
        </w:rPr>
        <w:t xml:space="preserve">5.2. Tiekėjo asmuo, atsakingas už Sutarties vykdymą </w:t>
      </w:r>
      <w:r w:rsidRPr="00E97671">
        <w:rPr>
          <w:rFonts w:ascii="Times New Roman" w:hAnsi="Times New Roman"/>
          <w:color w:val="8EAADB" w:themeColor="accent1" w:themeTint="99"/>
          <w:sz w:val="24"/>
          <w:szCs w:val="24"/>
        </w:rPr>
        <w:t xml:space="preserve">- </w:t>
      </w:r>
      <w:r w:rsidR="008629AF" w:rsidRPr="00E97671">
        <w:rPr>
          <w:rFonts w:ascii="Times New Roman" w:hAnsi="Times New Roman"/>
          <w:color w:val="8EAADB" w:themeColor="accent1" w:themeTint="99"/>
          <w:sz w:val="24"/>
          <w:szCs w:val="24"/>
        </w:rPr>
        <w:t xml:space="preserve">– </w:t>
      </w:r>
      <w:r w:rsidR="00BF0797" w:rsidRPr="00E97671">
        <w:rPr>
          <w:rFonts w:ascii="Times New Roman" w:hAnsi="Times New Roman"/>
          <w:color w:val="8EAADB" w:themeColor="accent1" w:themeTint="99"/>
          <w:sz w:val="24"/>
          <w:szCs w:val="24"/>
        </w:rPr>
        <w:t>......................</w:t>
      </w:r>
      <w:r w:rsidR="008629AF" w:rsidRPr="00E97671">
        <w:rPr>
          <w:rFonts w:ascii="Times New Roman" w:hAnsi="Times New Roman"/>
          <w:color w:val="8EAADB" w:themeColor="accent1" w:themeTint="99"/>
          <w:sz w:val="24"/>
          <w:szCs w:val="24"/>
        </w:rPr>
        <w:t>, tel.  Nr.</w:t>
      </w:r>
      <w:r w:rsidR="00426B38" w:rsidRPr="00E97671">
        <w:rPr>
          <w:rFonts w:ascii="Times New Roman" w:hAnsi="Times New Roman"/>
          <w:color w:val="8EAADB" w:themeColor="accent1" w:themeTint="99"/>
          <w:sz w:val="24"/>
          <w:szCs w:val="24"/>
        </w:rPr>
        <w:t xml:space="preserve"> +</w:t>
      </w:r>
      <w:r w:rsidR="008629AF" w:rsidRPr="00E97671">
        <w:rPr>
          <w:rFonts w:ascii="Times New Roman" w:hAnsi="Times New Roman"/>
          <w:color w:val="8EAADB" w:themeColor="accent1" w:themeTint="99"/>
          <w:sz w:val="24"/>
          <w:szCs w:val="24"/>
        </w:rPr>
        <w:t xml:space="preserve"> 370 </w:t>
      </w:r>
      <w:r w:rsidR="00BF0797" w:rsidRPr="00E97671">
        <w:rPr>
          <w:rFonts w:ascii="Times New Roman" w:hAnsi="Times New Roman"/>
          <w:color w:val="8EAADB" w:themeColor="accent1" w:themeTint="99"/>
          <w:sz w:val="24"/>
          <w:szCs w:val="24"/>
        </w:rPr>
        <w:t>..............</w:t>
      </w:r>
      <w:r w:rsidR="008629AF" w:rsidRPr="00E97671">
        <w:rPr>
          <w:rFonts w:ascii="Times New Roman" w:hAnsi="Times New Roman"/>
          <w:color w:val="8EAADB" w:themeColor="accent1" w:themeTint="99"/>
          <w:sz w:val="24"/>
          <w:szCs w:val="24"/>
        </w:rPr>
        <w:t xml:space="preserve">, el. p. </w:t>
      </w:r>
      <w:r w:rsidR="00BF0797" w:rsidRPr="00E97671">
        <w:rPr>
          <w:rFonts w:ascii="Times New Roman" w:hAnsi="Times New Roman"/>
          <w:color w:val="8EAADB" w:themeColor="accent1" w:themeTint="99"/>
          <w:sz w:val="24"/>
          <w:szCs w:val="24"/>
        </w:rPr>
        <w:t>............</w:t>
      </w:r>
    </w:p>
    <w:p w14:paraId="0041192E" w14:textId="5698E27D" w:rsidR="00A86E2D" w:rsidRPr="00E97671" w:rsidRDefault="00A86E2D" w:rsidP="00A86E2D">
      <w:pPr>
        <w:tabs>
          <w:tab w:val="left" w:pos="284"/>
        </w:tabs>
        <w:spacing w:line="240" w:lineRule="auto"/>
        <w:contextualSpacing/>
        <w:jc w:val="both"/>
        <w:rPr>
          <w:rFonts w:ascii="Times New Roman" w:hAnsi="Times New Roman"/>
          <w:color w:val="8EAADB" w:themeColor="accent1" w:themeTint="99"/>
          <w:sz w:val="24"/>
          <w:szCs w:val="24"/>
        </w:rPr>
      </w:pPr>
    </w:p>
    <w:p w14:paraId="7BA22F95" w14:textId="77777777" w:rsidR="004F2566" w:rsidRPr="00C0025F" w:rsidRDefault="004F2566" w:rsidP="005D0E76">
      <w:pPr>
        <w:keepNext/>
        <w:suppressAutoHyphens/>
        <w:autoSpaceDN w:val="0"/>
        <w:spacing w:after="0" w:line="240" w:lineRule="auto"/>
        <w:jc w:val="center"/>
        <w:textAlignment w:val="baseline"/>
        <w:rPr>
          <w:rFonts w:ascii="Times New Roman" w:hAnsi="Times New Roman"/>
          <w:sz w:val="24"/>
          <w:szCs w:val="24"/>
        </w:rPr>
      </w:pPr>
    </w:p>
    <w:p w14:paraId="18086DED" w14:textId="77777777" w:rsidR="00DC07F2" w:rsidRPr="00D00A1E" w:rsidRDefault="00121122" w:rsidP="005D0E76">
      <w:pPr>
        <w:keepNext/>
        <w:suppressAutoHyphens/>
        <w:autoSpaceDN w:val="0"/>
        <w:spacing w:after="0" w:line="240" w:lineRule="auto"/>
        <w:jc w:val="center"/>
        <w:textAlignment w:val="baseline"/>
        <w:rPr>
          <w:rFonts w:ascii="Times New Roman" w:hAnsi="Times New Roman"/>
          <w:sz w:val="24"/>
          <w:szCs w:val="24"/>
          <w:lang w:eastAsia="en-US"/>
        </w:rPr>
      </w:pPr>
      <w:r w:rsidRPr="00D00A1E">
        <w:rPr>
          <w:rFonts w:ascii="Times New Roman" w:hAnsi="Times New Roman"/>
          <w:b/>
          <w:sz w:val="24"/>
          <w:szCs w:val="24"/>
          <w:lang w:eastAsia="en-US"/>
        </w:rPr>
        <w:t>6</w:t>
      </w:r>
      <w:r w:rsidR="00DC07F2" w:rsidRPr="00D00A1E">
        <w:rPr>
          <w:rFonts w:ascii="Times New Roman" w:hAnsi="Times New Roman"/>
          <w:b/>
          <w:sz w:val="24"/>
          <w:szCs w:val="24"/>
          <w:lang w:eastAsia="en-US"/>
        </w:rPr>
        <w:t>. KITOS NUOSTATOS</w:t>
      </w:r>
    </w:p>
    <w:p w14:paraId="166DEE3F" w14:textId="77777777" w:rsidR="00DC07F2" w:rsidRPr="00D00A1E" w:rsidRDefault="00DC07F2" w:rsidP="005D0E76">
      <w:pPr>
        <w:suppressAutoHyphens/>
        <w:autoSpaceDN w:val="0"/>
        <w:spacing w:after="0" w:line="240" w:lineRule="auto"/>
        <w:textAlignment w:val="baseline"/>
        <w:rPr>
          <w:rFonts w:ascii="Times New Roman" w:hAnsi="Times New Roman"/>
          <w:sz w:val="24"/>
          <w:szCs w:val="24"/>
          <w:lang w:eastAsia="en-US"/>
        </w:rPr>
      </w:pPr>
    </w:p>
    <w:p w14:paraId="1259B5DD" w14:textId="77777777" w:rsidR="00DC07F2" w:rsidRPr="00D00A1E" w:rsidRDefault="00121122" w:rsidP="005D0E76">
      <w:pPr>
        <w:suppressAutoHyphens/>
        <w:autoSpaceDN w:val="0"/>
        <w:spacing w:after="0" w:line="240" w:lineRule="auto"/>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6</w:t>
      </w:r>
      <w:r w:rsidR="00DC07F2" w:rsidRPr="00D00A1E">
        <w:rPr>
          <w:rFonts w:ascii="Times New Roman" w:hAnsi="Times New Roman"/>
          <w:sz w:val="24"/>
          <w:szCs w:val="24"/>
          <w:lang w:eastAsia="en-US"/>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16A2A3FF" w14:textId="77777777" w:rsidR="00DC07F2" w:rsidRPr="00D00A1E" w:rsidRDefault="00121122" w:rsidP="005D0E76">
      <w:pPr>
        <w:widowControl w:val="0"/>
        <w:tabs>
          <w:tab w:val="left" w:pos="360"/>
          <w:tab w:val="left" w:pos="525"/>
        </w:tabs>
        <w:suppressAutoHyphens/>
        <w:autoSpaceDE w:val="0"/>
        <w:spacing w:after="0" w:line="240" w:lineRule="auto"/>
        <w:jc w:val="both"/>
        <w:rPr>
          <w:rFonts w:ascii="Times New Roman" w:hAnsi="Times New Roman"/>
          <w:sz w:val="24"/>
          <w:szCs w:val="24"/>
        </w:rPr>
      </w:pPr>
      <w:r w:rsidRPr="00D00A1E">
        <w:rPr>
          <w:rFonts w:ascii="Times New Roman" w:hAnsi="Times New Roman"/>
          <w:sz w:val="24"/>
          <w:szCs w:val="24"/>
          <w:lang w:eastAsia="en-US"/>
        </w:rPr>
        <w:t>6</w:t>
      </w:r>
      <w:r w:rsidR="00DC07F2" w:rsidRPr="00D00A1E">
        <w:rPr>
          <w:rFonts w:ascii="Times New Roman" w:hAnsi="Times New Roman"/>
          <w:sz w:val="24"/>
          <w:szCs w:val="24"/>
          <w:lang w:eastAsia="en-US"/>
        </w:rPr>
        <w:t xml:space="preserve">.2. </w:t>
      </w:r>
      <w:r w:rsidR="00DC07F2" w:rsidRPr="00D00A1E">
        <w:rPr>
          <w:rFonts w:ascii="Times New Roman" w:hAnsi="Times New Roman"/>
          <w:sz w:val="24"/>
          <w:szCs w:val="24"/>
        </w:rPr>
        <w:t>Nei viena iš Šalių neturi teisės perduoti savo teisių ar įsipareigojimų trečiajam asmeniui be raštiško kitos Šalies sutikimo.</w:t>
      </w:r>
    </w:p>
    <w:p w14:paraId="787A36C3" w14:textId="77777777" w:rsidR="004F2566" w:rsidRPr="00D00A1E" w:rsidRDefault="00121122" w:rsidP="005D0E76">
      <w:pPr>
        <w:widowControl w:val="0"/>
        <w:tabs>
          <w:tab w:val="left" w:pos="360"/>
          <w:tab w:val="left" w:pos="375"/>
          <w:tab w:val="left" w:pos="555"/>
        </w:tabs>
        <w:suppressAutoHyphens/>
        <w:autoSpaceDE w:val="0"/>
        <w:spacing w:after="0" w:line="240" w:lineRule="auto"/>
        <w:jc w:val="both"/>
        <w:rPr>
          <w:rFonts w:ascii="Times New Roman" w:hAnsi="Times New Roman"/>
          <w:sz w:val="24"/>
          <w:szCs w:val="24"/>
        </w:rPr>
      </w:pPr>
      <w:r w:rsidRPr="00D00A1E">
        <w:rPr>
          <w:rFonts w:ascii="Times New Roman" w:hAnsi="Times New Roman"/>
          <w:sz w:val="24"/>
          <w:szCs w:val="24"/>
        </w:rPr>
        <w:t>6</w:t>
      </w:r>
      <w:r w:rsidR="00DC07F2" w:rsidRPr="00D00A1E">
        <w:rPr>
          <w:rFonts w:ascii="Times New Roman" w:hAnsi="Times New Roman"/>
          <w:sz w:val="24"/>
          <w:szCs w:val="24"/>
        </w:rPr>
        <w:t xml:space="preserve">.3. </w:t>
      </w:r>
      <w:r w:rsidR="004F2566" w:rsidRPr="00D00A1E">
        <w:rPr>
          <w:rFonts w:ascii="Times New Roman" w:hAnsi="Times New Roman"/>
          <w:sz w:val="24"/>
          <w:szCs w:val="24"/>
        </w:rPr>
        <w:t>Šalys viena kitai patvirtinta, kad vykdydamos Sutartį ir jos pagrindu prisiimtus įsipareigojimus, laikosi visų Europos Sąjungos ir Lietuvos Respublikos teisės aktų reikalavimų dėl asmens duomenų apsaugos.</w:t>
      </w:r>
    </w:p>
    <w:p w14:paraId="0393E1D6" w14:textId="18BC42D5" w:rsidR="00DC07F2" w:rsidRPr="00D00A1E" w:rsidRDefault="004F2566" w:rsidP="005D0E76">
      <w:pPr>
        <w:widowControl w:val="0"/>
        <w:tabs>
          <w:tab w:val="left" w:pos="360"/>
          <w:tab w:val="left" w:pos="375"/>
          <w:tab w:val="left" w:pos="555"/>
        </w:tabs>
        <w:suppressAutoHyphens/>
        <w:autoSpaceDE w:val="0"/>
        <w:spacing w:after="0" w:line="240" w:lineRule="auto"/>
        <w:jc w:val="both"/>
        <w:rPr>
          <w:rFonts w:ascii="Times New Roman" w:hAnsi="Times New Roman"/>
          <w:sz w:val="24"/>
          <w:szCs w:val="24"/>
        </w:rPr>
      </w:pPr>
      <w:r w:rsidRPr="00D00A1E">
        <w:rPr>
          <w:rFonts w:ascii="Times New Roman" w:hAnsi="Times New Roman"/>
          <w:sz w:val="24"/>
          <w:szCs w:val="24"/>
        </w:rPr>
        <w:t xml:space="preserve">6.4. </w:t>
      </w:r>
      <w:r w:rsidR="00DC07F2" w:rsidRPr="00D00A1E">
        <w:rPr>
          <w:rFonts w:ascii="Times New Roman" w:hAnsi="Times New Roman"/>
          <w:sz w:val="24"/>
          <w:szCs w:val="24"/>
        </w:rPr>
        <w:t>Šalių tarpusavio santykius, neaptartus šioje Sutartyje, reguliuoja Lietuvos Respublikos pirkimų įstatymo ir Lietuvos Respublikos civilinio kodekso normos.</w:t>
      </w:r>
    </w:p>
    <w:p w14:paraId="5B4B801E" w14:textId="77777777" w:rsidR="00DC07F2" w:rsidRPr="00D00A1E" w:rsidRDefault="00121122" w:rsidP="005D0E76">
      <w:pPr>
        <w:widowControl w:val="0"/>
        <w:tabs>
          <w:tab w:val="left" w:pos="420"/>
          <w:tab w:val="left" w:pos="450"/>
          <w:tab w:val="left" w:pos="555"/>
          <w:tab w:val="left" w:pos="709"/>
        </w:tabs>
        <w:suppressAutoHyphens/>
        <w:autoSpaceDE w:val="0"/>
        <w:spacing w:after="0" w:line="240" w:lineRule="auto"/>
        <w:jc w:val="both"/>
        <w:rPr>
          <w:rFonts w:ascii="Times New Roman" w:eastAsia="Arial Unicode MS" w:hAnsi="Times New Roman"/>
          <w:sz w:val="24"/>
          <w:szCs w:val="24"/>
        </w:rPr>
      </w:pPr>
      <w:r w:rsidRPr="00D00A1E">
        <w:rPr>
          <w:rFonts w:ascii="Times New Roman" w:eastAsia="Arial Unicode MS" w:hAnsi="Times New Roman"/>
          <w:sz w:val="24"/>
          <w:szCs w:val="24"/>
        </w:rPr>
        <w:t>6</w:t>
      </w:r>
      <w:r w:rsidR="004F2566" w:rsidRPr="00D00A1E">
        <w:rPr>
          <w:rFonts w:ascii="Times New Roman" w:eastAsia="Arial Unicode MS" w:hAnsi="Times New Roman"/>
          <w:sz w:val="24"/>
          <w:szCs w:val="24"/>
        </w:rPr>
        <w:t>.5</w:t>
      </w:r>
      <w:r w:rsidR="00DC07F2" w:rsidRPr="00D00A1E">
        <w:rPr>
          <w:rFonts w:ascii="Times New Roman" w:eastAsia="Arial Unicode MS" w:hAnsi="Times New Roman"/>
          <w:sz w:val="24"/>
          <w:szCs w:val="24"/>
        </w:rPr>
        <w:t xml:space="preserve">. Sutarties Šalys sutarė, kad </w:t>
      </w:r>
      <w:r w:rsidR="00B12712" w:rsidRPr="00D00A1E">
        <w:rPr>
          <w:rFonts w:ascii="Times New Roman" w:eastAsia="Arial Unicode MS" w:hAnsi="Times New Roman"/>
          <w:sz w:val="24"/>
          <w:szCs w:val="24"/>
        </w:rPr>
        <w:t xml:space="preserve">Sutarties </w:t>
      </w:r>
      <w:r w:rsidR="006A1CEB" w:rsidRPr="00D00A1E">
        <w:rPr>
          <w:rFonts w:ascii="Times New Roman" w:eastAsia="Arial Unicode MS" w:hAnsi="Times New Roman"/>
          <w:sz w:val="24"/>
          <w:szCs w:val="24"/>
        </w:rPr>
        <w:t>pakeitimai gali būti atliekami</w:t>
      </w:r>
      <w:r w:rsidR="00B12712" w:rsidRPr="00D00A1E">
        <w:rPr>
          <w:rFonts w:ascii="Times New Roman" w:eastAsia="Arial Unicode MS" w:hAnsi="Times New Roman"/>
          <w:sz w:val="24"/>
          <w:szCs w:val="24"/>
        </w:rPr>
        <w:t xml:space="preserve"> Sutarties bendrųjų sąlygų 14 punkte nustatyta tvarka.</w:t>
      </w:r>
    </w:p>
    <w:p w14:paraId="7A7EF3A2" w14:textId="77777777" w:rsidR="00DC07F2" w:rsidRPr="00D00A1E" w:rsidRDefault="00B12712" w:rsidP="005D0E76">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D00A1E">
        <w:rPr>
          <w:rFonts w:ascii="Times New Roman" w:eastAsia="Arial Unicode MS" w:hAnsi="Times New Roman"/>
          <w:sz w:val="24"/>
          <w:szCs w:val="24"/>
        </w:rPr>
        <w:t>6</w:t>
      </w:r>
      <w:r w:rsidR="00DC07F2" w:rsidRPr="00D00A1E">
        <w:rPr>
          <w:rFonts w:ascii="Times New Roman" w:eastAsia="Arial Unicode MS" w:hAnsi="Times New Roman"/>
          <w:sz w:val="24"/>
          <w:szCs w:val="24"/>
        </w:rPr>
        <w:t>.</w:t>
      </w:r>
      <w:r w:rsidR="004F2566" w:rsidRPr="00D00A1E">
        <w:rPr>
          <w:rFonts w:ascii="Times New Roman" w:eastAsia="Arial Unicode MS" w:hAnsi="Times New Roman"/>
          <w:sz w:val="24"/>
          <w:szCs w:val="24"/>
        </w:rPr>
        <w:t>6</w:t>
      </w:r>
      <w:r w:rsidR="00DC07F2" w:rsidRPr="00D00A1E">
        <w:rPr>
          <w:rFonts w:ascii="Times New Roman" w:eastAsia="Arial Unicode MS" w:hAnsi="Times New Roman"/>
          <w:sz w:val="24"/>
          <w:szCs w:val="24"/>
        </w:rPr>
        <w:t>. Šalys apie įsipareigojimų nevykdymą ar netinkamą vykdymą privalo viena kitai pranešti raštu, nurodydamos, kokie sutartiniai įsipareigojimai yra nevykdomi arba netinkamai vykdomi ir pareikalauti jų tinkamo vykdymo.</w:t>
      </w:r>
    </w:p>
    <w:p w14:paraId="73558DE7" w14:textId="77777777" w:rsidR="00DC07F2" w:rsidRPr="00D00A1E" w:rsidRDefault="00121122" w:rsidP="005D0E76">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D00A1E">
        <w:rPr>
          <w:rFonts w:ascii="Times New Roman" w:hAnsi="Times New Roman"/>
          <w:sz w:val="24"/>
          <w:szCs w:val="24"/>
        </w:rPr>
        <w:t>6</w:t>
      </w:r>
      <w:r w:rsidR="00DC07F2" w:rsidRPr="00D00A1E">
        <w:rPr>
          <w:rFonts w:ascii="Times New Roman" w:hAnsi="Times New Roman"/>
          <w:sz w:val="24"/>
          <w:szCs w:val="24"/>
        </w:rPr>
        <w:t>.</w:t>
      </w:r>
      <w:r w:rsidR="004F2566" w:rsidRPr="00D00A1E">
        <w:rPr>
          <w:rFonts w:ascii="Times New Roman" w:hAnsi="Times New Roman"/>
          <w:sz w:val="24"/>
          <w:szCs w:val="24"/>
        </w:rPr>
        <w:t>7</w:t>
      </w:r>
      <w:r w:rsidR="00DC07F2" w:rsidRPr="00D00A1E">
        <w:rPr>
          <w:rFonts w:ascii="Times New Roman" w:hAnsi="Times New Roman"/>
          <w:sz w:val="24"/>
          <w:szCs w:val="24"/>
        </w:rPr>
        <w:t xml:space="preserve">. </w:t>
      </w:r>
      <w:r w:rsidR="00A276A8" w:rsidRPr="00D00A1E">
        <w:rPr>
          <w:rFonts w:ascii="Times New Roman" w:hAnsi="Times New Roman"/>
          <w:sz w:val="24"/>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3431C118" w14:textId="77777777" w:rsidR="00DC07F2" w:rsidRPr="00D00A1E" w:rsidRDefault="00121122" w:rsidP="005D0E76">
      <w:pPr>
        <w:tabs>
          <w:tab w:val="left" w:pos="709"/>
        </w:tabs>
        <w:spacing w:after="0" w:line="240" w:lineRule="auto"/>
        <w:contextualSpacing/>
        <w:jc w:val="both"/>
        <w:rPr>
          <w:rFonts w:ascii="Times New Roman" w:hAnsi="Times New Roman"/>
          <w:sz w:val="24"/>
          <w:szCs w:val="24"/>
        </w:rPr>
      </w:pPr>
      <w:r w:rsidRPr="00D00A1E">
        <w:rPr>
          <w:rFonts w:ascii="Times New Roman" w:eastAsia="Arial Unicode MS" w:hAnsi="Times New Roman"/>
          <w:sz w:val="24"/>
          <w:szCs w:val="24"/>
        </w:rPr>
        <w:lastRenderedPageBreak/>
        <w:t>6</w:t>
      </w:r>
      <w:r w:rsidR="00DC07F2" w:rsidRPr="00D00A1E">
        <w:rPr>
          <w:rFonts w:ascii="Times New Roman" w:eastAsia="Arial Unicode MS" w:hAnsi="Times New Roman"/>
          <w:sz w:val="24"/>
          <w:szCs w:val="24"/>
        </w:rPr>
        <w:t>.</w:t>
      </w:r>
      <w:r w:rsidR="004F2566" w:rsidRPr="00D00A1E">
        <w:rPr>
          <w:rFonts w:ascii="Times New Roman" w:eastAsia="Arial Unicode MS" w:hAnsi="Times New Roman"/>
          <w:sz w:val="24"/>
          <w:szCs w:val="24"/>
        </w:rPr>
        <w:t>8</w:t>
      </w:r>
      <w:r w:rsidR="00DC07F2" w:rsidRPr="00D00A1E">
        <w:rPr>
          <w:rFonts w:ascii="Times New Roman" w:eastAsia="Arial Unicode MS" w:hAnsi="Times New Roman"/>
          <w:sz w:val="24"/>
          <w:szCs w:val="24"/>
        </w:rPr>
        <w:t>. Šiuo Šalys patvirtina, kad Sutartį perskaitė, suprato jos turinį ir pasekmes, priėmė ją kaip atitinkančią tikslus bei valią ir pasirašė žemiau nurodyta data.</w:t>
      </w:r>
    </w:p>
    <w:p w14:paraId="73C97807" w14:textId="77777777" w:rsidR="00DC07F2" w:rsidRPr="00D00A1E" w:rsidRDefault="00121122" w:rsidP="005D0E76">
      <w:pPr>
        <w:widowControl w:val="0"/>
        <w:suppressAutoHyphens/>
        <w:autoSpaceDE w:val="0"/>
        <w:spacing w:after="0" w:line="240" w:lineRule="auto"/>
        <w:jc w:val="both"/>
        <w:rPr>
          <w:rFonts w:ascii="Times New Roman" w:hAnsi="Times New Roman"/>
          <w:sz w:val="24"/>
          <w:szCs w:val="24"/>
        </w:rPr>
      </w:pPr>
      <w:r w:rsidRPr="00D00A1E">
        <w:rPr>
          <w:rFonts w:ascii="Times New Roman" w:hAnsi="Times New Roman"/>
          <w:sz w:val="24"/>
          <w:szCs w:val="24"/>
        </w:rPr>
        <w:t>6</w:t>
      </w:r>
      <w:r w:rsidR="00DC07F2" w:rsidRPr="00D00A1E">
        <w:rPr>
          <w:rFonts w:ascii="Times New Roman" w:hAnsi="Times New Roman"/>
          <w:sz w:val="24"/>
          <w:szCs w:val="24"/>
        </w:rPr>
        <w:t>.</w:t>
      </w:r>
      <w:r w:rsidR="004F2566" w:rsidRPr="00D00A1E">
        <w:rPr>
          <w:rFonts w:ascii="Times New Roman" w:hAnsi="Times New Roman"/>
          <w:sz w:val="24"/>
          <w:szCs w:val="24"/>
        </w:rPr>
        <w:t>9</w:t>
      </w:r>
      <w:r w:rsidR="00DC07F2" w:rsidRPr="00D00A1E">
        <w:rPr>
          <w:rFonts w:ascii="Times New Roman" w:hAnsi="Times New Roman"/>
          <w:sz w:val="24"/>
          <w:szCs w:val="24"/>
        </w:rPr>
        <w:t xml:space="preserve">. Šalys susitaria, kad ši Šalių pasirašyta ir antspaudais patvirtinta Sutartis persiųsta elektroniniu paštu turi juridinę galią, kol </w:t>
      </w:r>
      <w:r w:rsidR="00952DB1" w:rsidRPr="00D00A1E">
        <w:rPr>
          <w:rFonts w:ascii="Times New Roman" w:hAnsi="Times New Roman"/>
          <w:sz w:val="24"/>
          <w:szCs w:val="24"/>
        </w:rPr>
        <w:t>Tiekėj</w:t>
      </w:r>
      <w:r w:rsidR="00DC07F2" w:rsidRPr="00D00A1E">
        <w:rPr>
          <w:rFonts w:ascii="Times New Roman" w:hAnsi="Times New Roman"/>
          <w:sz w:val="24"/>
          <w:szCs w:val="24"/>
        </w:rPr>
        <w:t>as ir Pirkėjas persiunčia Sutarties originalą.</w:t>
      </w:r>
    </w:p>
    <w:p w14:paraId="130E9B3C" w14:textId="77777777" w:rsidR="00DC07F2" w:rsidRPr="00D00A1E" w:rsidRDefault="00121122" w:rsidP="005D0E76">
      <w:pPr>
        <w:suppressAutoHyphens/>
        <w:autoSpaceDN w:val="0"/>
        <w:spacing w:after="0" w:line="240" w:lineRule="auto"/>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6</w:t>
      </w:r>
      <w:r w:rsidR="00DC07F2" w:rsidRPr="00D00A1E">
        <w:rPr>
          <w:rFonts w:ascii="Times New Roman" w:hAnsi="Times New Roman"/>
          <w:sz w:val="24"/>
          <w:szCs w:val="24"/>
          <w:lang w:eastAsia="en-US"/>
        </w:rPr>
        <w:t>.</w:t>
      </w:r>
      <w:r w:rsidR="004F2566" w:rsidRPr="00D00A1E">
        <w:rPr>
          <w:rFonts w:ascii="Times New Roman" w:hAnsi="Times New Roman"/>
          <w:sz w:val="24"/>
          <w:szCs w:val="24"/>
          <w:lang w:eastAsia="en-US"/>
        </w:rPr>
        <w:t>10</w:t>
      </w:r>
      <w:r w:rsidR="00DC07F2" w:rsidRPr="00D00A1E">
        <w:rPr>
          <w:rFonts w:ascii="Times New Roman" w:hAnsi="Times New Roman"/>
          <w:sz w:val="24"/>
          <w:szCs w:val="24"/>
          <w:lang w:eastAsia="en-US"/>
        </w:rPr>
        <w:t>. Šalys susitaria, kad Sutartis yra vieša.</w:t>
      </w:r>
    </w:p>
    <w:p w14:paraId="3265F57C" w14:textId="77777777" w:rsidR="00DC07F2" w:rsidRPr="00D00A1E" w:rsidRDefault="00121122" w:rsidP="005D0E76">
      <w:pPr>
        <w:suppressAutoHyphens/>
        <w:autoSpaceDN w:val="0"/>
        <w:spacing w:after="0" w:line="240" w:lineRule="auto"/>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6</w:t>
      </w:r>
      <w:r w:rsidR="00DC07F2" w:rsidRPr="00D00A1E">
        <w:rPr>
          <w:rFonts w:ascii="Times New Roman" w:hAnsi="Times New Roman"/>
          <w:sz w:val="24"/>
          <w:szCs w:val="24"/>
          <w:lang w:eastAsia="en-US"/>
        </w:rPr>
        <w:t>.</w:t>
      </w:r>
      <w:r w:rsidR="00E42161" w:rsidRPr="00D00A1E">
        <w:rPr>
          <w:rFonts w:ascii="Times New Roman" w:hAnsi="Times New Roman"/>
          <w:sz w:val="24"/>
          <w:szCs w:val="24"/>
          <w:lang w:eastAsia="en-US"/>
        </w:rPr>
        <w:t>1</w:t>
      </w:r>
      <w:r w:rsidR="004F2566" w:rsidRPr="00D00A1E">
        <w:rPr>
          <w:rFonts w:ascii="Times New Roman" w:hAnsi="Times New Roman"/>
          <w:sz w:val="24"/>
          <w:szCs w:val="24"/>
          <w:lang w:eastAsia="en-US"/>
        </w:rPr>
        <w:t>1</w:t>
      </w:r>
      <w:r w:rsidR="00DC07F2" w:rsidRPr="00D00A1E">
        <w:rPr>
          <w:rFonts w:ascii="Times New Roman" w:hAnsi="Times New Roman"/>
          <w:sz w:val="24"/>
          <w:szCs w:val="24"/>
          <w:lang w:eastAsia="en-US"/>
        </w:rPr>
        <w:t>. Sutarties specialiųjų sąlygų priedai:</w:t>
      </w:r>
    </w:p>
    <w:p w14:paraId="0C8761BA" w14:textId="19BA7AF5" w:rsidR="00DC07F2" w:rsidRDefault="00121122" w:rsidP="005D0E76">
      <w:pPr>
        <w:widowControl w:val="0"/>
        <w:autoSpaceDE w:val="0"/>
        <w:autoSpaceDN w:val="0"/>
        <w:adjustRightInd w:val="0"/>
        <w:spacing w:after="0" w:line="240" w:lineRule="auto"/>
        <w:jc w:val="both"/>
        <w:rPr>
          <w:rFonts w:ascii="Times New Roman" w:hAnsi="Times New Roman"/>
          <w:sz w:val="24"/>
          <w:szCs w:val="24"/>
          <w:lang w:eastAsia="en-US"/>
        </w:rPr>
      </w:pPr>
      <w:r w:rsidRPr="00D00A1E">
        <w:rPr>
          <w:rFonts w:ascii="Times New Roman" w:hAnsi="Times New Roman"/>
          <w:sz w:val="24"/>
          <w:szCs w:val="24"/>
          <w:lang w:eastAsia="en-US"/>
        </w:rPr>
        <w:t>6</w:t>
      </w:r>
      <w:r w:rsidR="00DC07F2" w:rsidRPr="00D00A1E">
        <w:rPr>
          <w:rFonts w:ascii="Times New Roman" w:hAnsi="Times New Roman"/>
          <w:sz w:val="24"/>
          <w:szCs w:val="24"/>
          <w:lang w:eastAsia="en-US"/>
        </w:rPr>
        <w:t>.</w:t>
      </w:r>
      <w:r w:rsidR="00741A7B" w:rsidRPr="00D00A1E">
        <w:rPr>
          <w:rFonts w:ascii="Times New Roman" w:hAnsi="Times New Roman"/>
          <w:sz w:val="24"/>
          <w:szCs w:val="24"/>
          <w:lang w:eastAsia="en-US"/>
        </w:rPr>
        <w:t>1</w:t>
      </w:r>
      <w:r w:rsidR="004F2566" w:rsidRPr="00D00A1E">
        <w:rPr>
          <w:rFonts w:ascii="Times New Roman" w:hAnsi="Times New Roman"/>
          <w:sz w:val="24"/>
          <w:szCs w:val="24"/>
          <w:lang w:eastAsia="en-US"/>
        </w:rPr>
        <w:t>1</w:t>
      </w:r>
      <w:r w:rsidR="00DC07F2" w:rsidRPr="00D00A1E">
        <w:rPr>
          <w:rFonts w:ascii="Times New Roman" w:hAnsi="Times New Roman"/>
          <w:sz w:val="24"/>
          <w:szCs w:val="24"/>
          <w:lang w:eastAsia="en-US"/>
        </w:rPr>
        <w:t xml:space="preserve">.1. </w:t>
      </w:r>
      <w:r w:rsidR="00A41E93" w:rsidRPr="00D00A1E">
        <w:rPr>
          <w:rFonts w:ascii="Times New Roman" w:hAnsi="Times New Roman"/>
          <w:sz w:val="24"/>
          <w:szCs w:val="24"/>
          <w:lang w:eastAsia="en-US"/>
        </w:rPr>
        <w:t xml:space="preserve">Priedas Nr. 1 - </w:t>
      </w:r>
      <w:r w:rsidR="00EB2F66" w:rsidRPr="00D00A1E">
        <w:rPr>
          <w:rFonts w:ascii="Times New Roman" w:hAnsi="Times New Roman"/>
          <w:sz w:val="24"/>
          <w:szCs w:val="24"/>
          <w:lang w:eastAsia="en-US"/>
        </w:rPr>
        <w:t>T</w:t>
      </w:r>
      <w:r w:rsidR="00A41E93" w:rsidRPr="00D00A1E">
        <w:rPr>
          <w:rFonts w:ascii="Times New Roman" w:hAnsi="Times New Roman"/>
          <w:sz w:val="24"/>
          <w:szCs w:val="24"/>
          <w:lang w:eastAsia="en-US"/>
        </w:rPr>
        <w:t>echninė specifikacija,</w:t>
      </w:r>
      <w:r w:rsidR="004D2C04" w:rsidRPr="00EC4307">
        <w:rPr>
          <w:rFonts w:ascii="Times New Roman" w:hAnsi="Times New Roman"/>
          <w:sz w:val="24"/>
          <w:szCs w:val="24"/>
          <w:lang w:eastAsia="en-US"/>
        </w:rPr>
        <w:t xml:space="preserve"> </w:t>
      </w:r>
      <w:r w:rsidR="002644CB">
        <w:rPr>
          <w:rFonts w:ascii="Times New Roman" w:hAnsi="Times New Roman"/>
          <w:sz w:val="24"/>
          <w:szCs w:val="24"/>
          <w:lang w:eastAsia="en-US"/>
        </w:rPr>
        <w:t>6</w:t>
      </w:r>
      <w:r w:rsidR="004B25D2">
        <w:rPr>
          <w:rFonts w:ascii="Times New Roman" w:hAnsi="Times New Roman"/>
          <w:sz w:val="24"/>
          <w:szCs w:val="24"/>
          <w:lang w:eastAsia="en-US"/>
        </w:rPr>
        <w:t xml:space="preserve"> </w:t>
      </w:r>
      <w:r w:rsidR="00E87375" w:rsidRPr="00D00A1E">
        <w:rPr>
          <w:rFonts w:ascii="Times New Roman" w:hAnsi="Times New Roman"/>
          <w:sz w:val="24"/>
          <w:szCs w:val="24"/>
          <w:lang w:eastAsia="en-US"/>
        </w:rPr>
        <w:t>lapai</w:t>
      </w:r>
      <w:r w:rsidR="004B25D2">
        <w:rPr>
          <w:rFonts w:ascii="Times New Roman" w:hAnsi="Times New Roman"/>
          <w:sz w:val="24"/>
          <w:szCs w:val="24"/>
          <w:lang w:eastAsia="en-US"/>
        </w:rPr>
        <w:t>;</w:t>
      </w:r>
    </w:p>
    <w:p w14:paraId="7F5C6247" w14:textId="3383CAD0" w:rsidR="005F6D83" w:rsidRDefault="005F6D83" w:rsidP="005D0E76">
      <w:pPr>
        <w:widowControl w:val="0"/>
        <w:autoSpaceDE w:val="0"/>
        <w:autoSpaceDN w:val="0"/>
        <w:adjustRightInd w:val="0"/>
        <w:spacing w:after="0" w:line="240" w:lineRule="auto"/>
        <w:jc w:val="both"/>
        <w:rPr>
          <w:rFonts w:ascii="Times New Roman" w:hAnsi="Times New Roman"/>
          <w:bCs/>
          <w:sz w:val="24"/>
          <w:szCs w:val="24"/>
          <w:lang w:eastAsia="en-US"/>
        </w:rPr>
      </w:pPr>
      <w:r>
        <w:rPr>
          <w:rFonts w:ascii="Times New Roman" w:hAnsi="Times New Roman"/>
          <w:sz w:val="24"/>
          <w:szCs w:val="24"/>
          <w:lang w:eastAsia="en-US"/>
        </w:rPr>
        <w:t xml:space="preserve">6.11.2. Priedas Nr. 2 - </w:t>
      </w:r>
      <w:r w:rsidRPr="003044FC">
        <w:rPr>
          <w:rFonts w:ascii="Times New Roman" w:hAnsi="Times New Roman"/>
          <w:bCs/>
          <w:sz w:val="24"/>
          <w:szCs w:val="24"/>
          <w:lang w:eastAsia="en-US"/>
        </w:rPr>
        <w:t>Paslaugų perdavimo-priėmim</w:t>
      </w:r>
      <w:r w:rsidR="004B25D2">
        <w:rPr>
          <w:rFonts w:ascii="Times New Roman" w:hAnsi="Times New Roman"/>
          <w:bCs/>
          <w:sz w:val="24"/>
          <w:szCs w:val="24"/>
          <w:lang w:eastAsia="en-US"/>
        </w:rPr>
        <w:t>o akto formos pavyzdys, 1 lapas;</w:t>
      </w:r>
    </w:p>
    <w:p w14:paraId="12EA137A" w14:textId="64A89933" w:rsidR="004B25D2" w:rsidRPr="004B25D2" w:rsidRDefault="004B25D2" w:rsidP="004B25D2">
      <w:pPr>
        <w:tabs>
          <w:tab w:val="left" w:pos="284"/>
        </w:tabs>
        <w:spacing w:after="0" w:line="240" w:lineRule="auto"/>
        <w:rPr>
          <w:rFonts w:ascii="Times New Roman" w:eastAsia="Calibri" w:hAnsi="Times New Roman"/>
          <w:b/>
          <w:bCs/>
          <w:caps/>
          <w:szCs w:val="24"/>
          <w:lang w:eastAsia="en-US"/>
        </w:rPr>
      </w:pPr>
      <w:r>
        <w:rPr>
          <w:rFonts w:ascii="Times New Roman" w:hAnsi="Times New Roman"/>
          <w:bCs/>
          <w:sz w:val="24"/>
          <w:szCs w:val="24"/>
          <w:lang w:eastAsia="en-US"/>
        </w:rPr>
        <w:t xml:space="preserve">6.11.3 </w:t>
      </w:r>
      <w:r w:rsidR="00E97671">
        <w:rPr>
          <w:rFonts w:ascii="Times New Roman" w:hAnsi="Times New Roman"/>
          <w:bCs/>
          <w:sz w:val="24"/>
          <w:szCs w:val="24"/>
          <w:lang w:eastAsia="en-US"/>
        </w:rPr>
        <w:t xml:space="preserve"> </w:t>
      </w:r>
      <w:r>
        <w:rPr>
          <w:rFonts w:ascii="Times New Roman" w:hAnsi="Times New Roman"/>
          <w:bCs/>
          <w:sz w:val="24"/>
          <w:szCs w:val="24"/>
          <w:lang w:eastAsia="en-US"/>
        </w:rPr>
        <w:t xml:space="preserve">Priedas Nr. 3 – Pasižadėjimas neatskleisti UAB „Utenos vandenys“ informacinių sistemų konfidencialios informacijos. </w:t>
      </w:r>
    </w:p>
    <w:p w14:paraId="6208648D" w14:textId="2EF1F253" w:rsidR="004B25D2" w:rsidRPr="003044FC" w:rsidRDefault="004B25D2" w:rsidP="005D0E76">
      <w:pPr>
        <w:widowControl w:val="0"/>
        <w:autoSpaceDE w:val="0"/>
        <w:autoSpaceDN w:val="0"/>
        <w:adjustRightInd w:val="0"/>
        <w:spacing w:after="0" w:line="240" w:lineRule="auto"/>
        <w:jc w:val="both"/>
        <w:rPr>
          <w:rFonts w:ascii="Times New Roman" w:hAnsi="Times New Roman"/>
          <w:bCs/>
          <w:sz w:val="24"/>
          <w:szCs w:val="24"/>
          <w:lang w:eastAsia="en-US"/>
        </w:rPr>
      </w:pPr>
    </w:p>
    <w:p w14:paraId="40BCE194" w14:textId="77777777" w:rsidR="00DC07F2" w:rsidRPr="00D00A1E" w:rsidRDefault="00DC07F2" w:rsidP="005D0E76">
      <w:pPr>
        <w:suppressAutoHyphens/>
        <w:autoSpaceDN w:val="0"/>
        <w:spacing w:after="0" w:line="240" w:lineRule="auto"/>
        <w:jc w:val="both"/>
        <w:textAlignment w:val="baseline"/>
        <w:rPr>
          <w:rFonts w:ascii="Times New Roman" w:hAnsi="Times New Roman"/>
          <w:sz w:val="24"/>
          <w:szCs w:val="24"/>
          <w:lang w:eastAsia="en-US"/>
        </w:rPr>
      </w:pPr>
      <w:bookmarkStart w:id="0" w:name="_GoBack"/>
      <w:bookmarkEnd w:id="0"/>
    </w:p>
    <w:p w14:paraId="3CB3677D" w14:textId="77777777" w:rsidR="00F5201C" w:rsidRPr="00F5201C" w:rsidRDefault="00F5201C" w:rsidP="00F5201C">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F5201C">
        <w:rPr>
          <w:rFonts w:ascii="Times New Roman" w:hAnsi="Times New Roman"/>
          <w:b/>
          <w:sz w:val="24"/>
          <w:szCs w:val="24"/>
          <w:lang w:eastAsia="en-US"/>
        </w:rPr>
        <w:t>Pirkėjo vardu</w:t>
      </w:r>
      <w:r w:rsidRPr="00F5201C">
        <w:rPr>
          <w:rFonts w:ascii="Times New Roman" w:hAnsi="Times New Roman"/>
          <w:b/>
          <w:sz w:val="24"/>
          <w:szCs w:val="24"/>
          <w:lang w:eastAsia="en-US"/>
        </w:rPr>
        <w:tab/>
      </w:r>
      <w:r w:rsidRPr="00F5201C">
        <w:rPr>
          <w:rFonts w:ascii="Times New Roman" w:hAnsi="Times New Roman"/>
          <w:b/>
          <w:sz w:val="24"/>
          <w:szCs w:val="24"/>
          <w:lang w:eastAsia="en-US"/>
        </w:rPr>
        <w:tab/>
        <w:t xml:space="preserve"> Tiekėjo vardu</w:t>
      </w:r>
    </w:p>
    <w:p w14:paraId="4995F6A8" w14:textId="12B31B31" w:rsidR="00F5201C" w:rsidRPr="00F5201C" w:rsidRDefault="002C52A2" w:rsidP="00F5201C">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UAB „Utenos vandenys</w:t>
      </w:r>
      <w:r w:rsidR="00F5201C" w:rsidRPr="00F5201C">
        <w:rPr>
          <w:rFonts w:ascii="Times New Roman" w:hAnsi="Times New Roman"/>
          <w:sz w:val="24"/>
          <w:szCs w:val="24"/>
        </w:rPr>
        <w:tab/>
        <w:t xml:space="preserve"> </w:t>
      </w:r>
    </w:p>
    <w:p w14:paraId="1924797A" w14:textId="2F6CB0B6" w:rsidR="00F5201C" w:rsidRPr="00F5201C" w:rsidRDefault="002C52A2" w:rsidP="00F5201C">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Vandenų g. 1. 28113 Utenos r.</w:t>
      </w:r>
      <w:r>
        <w:rPr>
          <w:rFonts w:ascii="Times New Roman" w:hAnsi="Times New Roman"/>
          <w:sz w:val="24"/>
          <w:szCs w:val="24"/>
        </w:rPr>
        <w:tab/>
      </w:r>
      <w:r>
        <w:rPr>
          <w:rFonts w:ascii="Times New Roman" w:hAnsi="Times New Roman"/>
          <w:sz w:val="24"/>
          <w:szCs w:val="24"/>
        </w:rPr>
        <w:tab/>
        <w:t xml:space="preserve"> Adresas:</w:t>
      </w:r>
    </w:p>
    <w:p w14:paraId="27550D1F" w14:textId="6E7C7A46" w:rsidR="00F5201C" w:rsidRPr="00F5201C" w:rsidRDefault="00F5201C" w:rsidP="00F5201C">
      <w:pPr>
        <w:widowControl w:val="0"/>
        <w:tabs>
          <w:tab w:val="left" w:pos="5245"/>
          <w:tab w:val="left" w:pos="6521"/>
        </w:tabs>
        <w:autoSpaceDE w:val="0"/>
        <w:autoSpaceDN w:val="0"/>
        <w:adjustRightInd w:val="0"/>
        <w:spacing w:after="0" w:line="240" w:lineRule="auto"/>
        <w:rPr>
          <w:rFonts w:ascii="Times New Roman" w:eastAsia="Calibri" w:hAnsi="Times New Roman" w:cs="Arial"/>
          <w:sz w:val="24"/>
          <w:szCs w:val="24"/>
          <w:lang w:eastAsia="en-US"/>
        </w:rPr>
      </w:pPr>
      <w:r w:rsidRPr="00F5201C">
        <w:rPr>
          <w:rFonts w:ascii="Times New Roman" w:hAnsi="Times New Roman"/>
          <w:sz w:val="24"/>
          <w:szCs w:val="24"/>
        </w:rPr>
        <w:t>Įstaigos kodas:</w:t>
      </w:r>
      <w:r w:rsidR="002C52A2">
        <w:rPr>
          <w:rFonts w:ascii="Times New Roman" w:hAnsi="Times New Roman"/>
          <w:sz w:val="24"/>
          <w:szCs w:val="24"/>
        </w:rPr>
        <w:t>183633981</w:t>
      </w:r>
      <w:r w:rsidRPr="00F5201C">
        <w:rPr>
          <w:rFonts w:ascii="Times New Roman" w:hAnsi="Times New Roman"/>
          <w:sz w:val="24"/>
          <w:szCs w:val="24"/>
        </w:rPr>
        <w:tab/>
      </w:r>
      <w:r w:rsidR="00C0025F" w:rsidRPr="00C0025F">
        <w:rPr>
          <w:rFonts w:ascii="Times New Roman" w:eastAsia="Calibri" w:hAnsi="Times New Roman" w:cs="Arial"/>
          <w:sz w:val="24"/>
          <w:szCs w:val="24"/>
          <w:lang w:eastAsia="en-US"/>
        </w:rPr>
        <w:t>Juridinio asmens kodas</w:t>
      </w:r>
      <w:r w:rsidR="00F2426F">
        <w:rPr>
          <w:rFonts w:ascii="Times New Roman" w:eastAsia="Calibri" w:hAnsi="Times New Roman" w:cs="Arial"/>
          <w:sz w:val="24"/>
          <w:szCs w:val="24"/>
          <w:lang w:eastAsia="en-US"/>
        </w:rPr>
        <w:t xml:space="preserve"> </w:t>
      </w:r>
    </w:p>
    <w:p w14:paraId="04E522E6" w14:textId="77C40803" w:rsidR="00F5201C" w:rsidRPr="00F5201C" w:rsidRDefault="00C0025F" w:rsidP="00F5201C">
      <w:pPr>
        <w:widowControl w:val="0"/>
        <w:tabs>
          <w:tab w:val="left" w:pos="524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PVM mokėtojo kodas</w:t>
      </w:r>
      <w:r w:rsidR="003B45B8">
        <w:rPr>
          <w:rFonts w:ascii="Times New Roman" w:eastAsia="Calibri" w:hAnsi="Times New Roman" w:cs="Arial"/>
          <w:sz w:val="24"/>
          <w:szCs w:val="24"/>
          <w:lang w:eastAsia="en-US"/>
        </w:rPr>
        <w:t xml:space="preserve"> </w:t>
      </w:r>
    </w:p>
    <w:p w14:paraId="657893B7" w14:textId="36744963" w:rsidR="00F5201C" w:rsidRPr="00F5201C" w:rsidRDefault="002C52A2" w:rsidP="00F5201C">
      <w:pPr>
        <w:widowControl w:val="0"/>
        <w:tabs>
          <w:tab w:val="left" w:pos="1296"/>
          <w:tab w:val="left" w:pos="2592"/>
          <w:tab w:val="left" w:pos="3888"/>
          <w:tab w:val="left" w:pos="5184"/>
          <w:tab w:val="left" w:pos="524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s. LT491010041700010248</w:t>
      </w:r>
      <w:r w:rsidR="00F5201C" w:rsidRPr="00F5201C">
        <w:tab/>
      </w:r>
      <w:r w:rsidR="00F5201C" w:rsidRPr="00F5201C">
        <w:tab/>
        <w:t xml:space="preserve"> </w:t>
      </w:r>
      <w:r w:rsidR="00C0025F" w:rsidRPr="00C0025F">
        <w:rPr>
          <w:rFonts w:ascii="Times New Roman" w:hAnsi="Times New Roman"/>
          <w:sz w:val="24"/>
          <w:szCs w:val="24"/>
        </w:rPr>
        <w:t>A.</w:t>
      </w:r>
      <w:r w:rsidR="00426B38">
        <w:rPr>
          <w:rFonts w:ascii="Times New Roman" w:hAnsi="Times New Roman"/>
          <w:sz w:val="24"/>
          <w:szCs w:val="24"/>
        </w:rPr>
        <w:t xml:space="preserve"> </w:t>
      </w:r>
      <w:r w:rsidR="00C0025F" w:rsidRPr="00C0025F">
        <w:rPr>
          <w:rFonts w:ascii="Times New Roman" w:hAnsi="Times New Roman"/>
          <w:sz w:val="24"/>
          <w:szCs w:val="24"/>
        </w:rPr>
        <w:t xml:space="preserve">s. </w:t>
      </w:r>
      <w:r w:rsidR="0000340D">
        <w:rPr>
          <w:rFonts w:ascii="Times New Roman" w:hAnsi="Times New Roman"/>
          <w:sz w:val="24"/>
          <w:szCs w:val="24"/>
        </w:rPr>
        <w:t>LT</w:t>
      </w:r>
    </w:p>
    <w:p w14:paraId="5DC7BC3B" w14:textId="26301CD4" w:rsidR="00F5201C" w:rsidRPr="00F5201C" w:rsidRDefault="00F5201C" w:rsidP="00F5201C">
      <w:pPr>
        <w:widowControl w:val="0"/>
        <w:tabs>
          <w:tab w:val="left" w:pos="1296"/>
          <w:tab w:val="left" w:pos="2592"/>
          <w:tab w:val="left" w:pos="3888"/>
          <w:tab w:val="left" w:pos="5184"/>
          <w:tab w:val="left" w:pos="5245"/>
        </w:tabs>
        <w:autoSpaceDE w:val="0"/>
        <w:autoSpaceDN w:val="0"/>
        <w:adjustRightInd w:val="0"/>
        <w:spacing w:after="0" w:line="240" w:lineRule="auto"/>
        <w:rPr>
          <w:rFonts w:ascii="Times New Roman" w:hAnsi="Times New Roman"/>
          <w:sz w:val="24"/>
          <w:szCs w:val="24"/>
        </w:rPr>
      </w:pPr>
      <w:proofErr w:type="spellStart"/>
      <w:r w:rsidRPr="00F5201C">
        <w:rPr>
          <w:rFonts w:ascii="Times New Roman" w:hAnsi="Times New Roman"/>
          <w:sz w:val="24"/>
          <w:szCs w:val="24"/>
        </w:rPr>
        <w:t>Luminor</w:t>
      </w:r>
      <w:proofErr w:type="spellEnd"/>
      <w:r w:rsidRPr="00F5201C">
        <w:rPr>
          <w:rFonts w:ascii="Times New Roman" w:hAnsi="Times New Roman"/>
          <w:sz w:val="24"/>
          <w:szCs w:val="24"/>
        </w:rPr>
        <w:t xml:space="preserve"> </w:t>
      </w:r>
      <w:proofErr w:type="spellStart"/>
      <w:r w:rsidRPr="00F5201C">
        <w:rPr>
          <w:rFonts w:ascii="Times New Roman" w:hAnsi="Times New Roman"/>
          <w:sz w:val="24"/>
          <w:szCs w:val="24"/>
        </w:rPr>
        <w:t>Bank</w:t>
      </w:r>
      <w:proofErr w:type="spellEnd"/>
      <w:r w:rsidRPr="00F5201C">
        <w:rPr>
          <w:rFonts w:ascii="Times New Roman" w:hAnsi="Times New Roman"/>
          <w:sz w:val="24"/>
          <w:szCs w:val="24"/>
        </w:rPr>
        <w:t xml:space="preserve"> AS Lietuvos skyrius</w:t>
      </w:r>
      <w:r w:rsidRPr="00F5201C">
        <w:rPr>
          <w:rFonts w:ascii="Times New Roman" w:hAnsi="Times New Roman"/>
          <w:sz w:val="24"/>
          <w:szCs w:val="24"/>
        </w:rPr>
        <w:tab/>
      </w:r>
      <w:r w:rsidRPr="00F5201C">
        <w:rPr>
          <w:rFonts w:ascii="Times New Roman" w:hAnsi="Times New Roman"/>
          <w:sz w:val="24"/>
          <w:szCs w:val="24"/>
        </w:rPr>
        <w:tab/>
      </w:r>
      <w:r w:rsidR="0016443B">
        <w:rPr>
          <w:rFonts w:ascii="Times New Roman" w:hAnsi="Times New Roman"/>
          <w:sz w:val="24"/>
          <w:szCs w:val="24"/>
        </w:rPr>
        <w:t xml:space="preserve"> </w:t>
      </w:r>
      <w:r w:rsidR="002928E5">
        <w:rPr>
          <w:rFonts w:ascii="Times New Roman" w:hAnsi="Times New Roman"/>
          <w:sz w:val="24"/>
          <w:szCs w:val="24"/>
        </w:rPr>
        <w:t>Bankas</w:t>
      </w:r>
    </w:p>
    <w:p w14:paraId="528CFAB9" w14:textId="1ECEBDE5" w:rsidR="00F5201C" w:rsidRPr="00F5201C" w:rsidRDefault="00F5201C" w:rsidP="00F5201C">
      <w:pPr>
        <w:widowControl w:val="0"/>
        <w:tabs>
          <w:tab w:val="left" w:pos="1296"/>
          <w:tab w:val="left" w:pos="2592"/>
          <w:tab w:val="left" w:pos="3888"/>
          <w:tab w:val="left" w:pos="5184"/>
          <w:tab w:val="left" w:pos="5245"/>
        </w:tabs>
        <w:autoSpaceDE w:val="0"/>
        <w:autoSpaceDN w:val="0"/>
        <w:adjustRightInd w:val="0"/>
        <w:spacing w:after="0" w:line="240" w:lineRule="auto"/>
        <w:rPr>
          <w:rFonts w:ascii="Times New Roman" w:hAnsi="Times New Roman"/>
          <w:sz w:val="24"/>
          <w:szCs w:val="24"/>
        </w:rPr>
      </w:pPr>
      <w:r w:rsidRPr="00F5201C">
        <w:rPr>
          <w:rFonts w:ascii="Times New Roman" w:hAnsi="Times New Roman"/>
          <w:sz w:val="24"/>
          <w:szCs w:val="24"/>
        </w:rPr>
        <w:t>Banko kodas 40100</w:t>
      </w:r>
      <w:r w:rsidRPr="00F5201C">
        <w:rPr>
          <w:rFonts w:ascii="Times New Roman" w:hAnsi="Times New Roman"/>
          <w:sz w:val="24"/>
          <w:szCs w:val="24"/>
        </w:rPr>
        <w:tab/>
      </w:r>
      <w:r w:rsidRPr="00F5201C">
        <w:rPr>
          <w:rFonts w:ascii="Times New Roman" w:hAnsi="Times New Roman"/>
          <w:sz w:val="24"/>
          <w:szCs w:val="24"/>
        </w:rPr>
        <w:tab/>
      </w:r>
      <w:r w:rsidRPr="00F5201C">
        <w:rPr>
          <w:rFonts w:ascii="Times New Roman" w:hAnsi="Times New Roman"/>
          <w:sz w:val="24"/>
          <w:szCs w:val="24"/>
        </w:rPr>
        <w:tab/>
      </w:r>
      <w:r w:rsidR="0016443B">
        <w:rPr>
          <w:rFonts w:ascii="Times New Roman" w:hAnsi="Times New Roman"/>
          <w:sz w:val="24"/>
          <w:szCs w:val="24"/>
        </w:rPr>
        <w:t xml:space="preserve"> </w:t>
      </w:r>
      <w:r w:rsidRPr="00F5201C">
        <w:rPr>
          <w:rFonts w:ascii="Times New Roman" w:hAnsi="Times New Roman"/>
          <w:sz w:val="24"/>
          <w:szCs w:val="24"/>
        </w:rPr>
        <w:t xml:space="preserve">Banko kodas </w:t>
      </w:r>
    </w:p>
    <w:p w14:paraId="057B7C81" w14:textId="7C57BB9A" w:rsidR="00F5201C" w:rsidRPr="00F5201C" w:rsidRDefault="002C52A2" w:rsidP="00F5201C">
      <w:pPr>
        <w:widowControl w:val="0"/>
        <w:tabs>
          <w:tab w:val="left" w:pos="524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Tel. +370 389 65110</w:t>
      </w:r>
      <w:r w:rsidR="00F5201C" w:rsidRPr="00F5201C">
        <w:rPr>
          <w:rFonts w:ascii="Times New Roman" w:hAnsi="Times New Roman"/>
          <w:sz w:val="24"/>
          <w:szCs w:val="24"/>
        </w:rPr>
        <w:t xml:space="preserve"> </w:t>
      </w:r>
      <w:r w:rsidR="00F5201C" w:rsidRPr="00F5201C">
        <w:rPr>
          <w:rFonts w:ascii="Times New Roman" w:hAnsi="Times New Roman"/>
          <w:sz w:val="24"/>
          <w:szCs w:val="24"/>
        </w:rPr>
        <w:tab/>
        <w:t xml:space="preserve">Tel. Nr. </w:t>
      </w:r>
      <w:r w:rsidR="00FB70CD" w:rsidRPr="00FB70CD">
        <w:rPr>
          <w:rFonts w:ascii="Times New Roman" w:hAnsi="Times New Roman"/>
          <w:sz w:val="24"/>
          <w:szCs w:val="24"/>
        </w:rPr>
        <w:t xml:space="preserve">+370 </w:t>
      </w:r>
    </w:p>
    <w:p w14:paraId="6D64068D" w14:textId="4CC4F2BD" w:rsidR="00F5201C" w:rsidRPr="00F5201C" w:rsidRDefault="002C52A2" w:rsidP="00F5201C">
      <w:pPr>
        <w:widowControl w:val="0"/>
        <w:tabs>
          <w:tab w:val="left" w:pos="524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El. </w:t>
      </w:r>
      <w:proofErr w:type="spellStart"/>
      <w:r>
        <w:rPr>
          <w:rFonts w:ascii="Times New Roman" w:hAnsi="Times New Roman"/>
          <w:sz w:val="24"/>
          <w:szCs w:val="24"/>
        </w:rPr>
        <w:t>p.</w:t>
      </w:r>
      <w:hyperlink r:id="rId10" w:history="1">
        <w:r w:rsidRPr="00A90D2B">
          <w:rPr>
            <w:rStyle w:val="Hipersaitas"/>
            <w:rFonts w:ascii="Times New Roman" w:hAnsi="Times New Roman"/>
            <w:sz w:val="24"/>
            <w:szCs w:val="24"/>
          </w:rPr>
          <w:t>info@utenosvandenys.lt</w:t>
        </w:r>
        <w:proofErr w:type="spellEnd"/>
      </w:hyperlink>
      <w:r w:rsidR="00F5201C" w:rsidRPr="00F5201C">
        <w:rPr>
          <w:rFonts w:ascii="Times New Roman" w:hAnsi="Times New Roman"/>
          <w:sz w:val="24"/>
          <w:szCs w:val="24"/>
        </w:rPr>
        <w:t xml:space="preserve"> </w:t>
      </w:r>
      <w:r w:rsidR="00F5201C" w:rsidRPr="00F5201C">
        <w:tab/>
      </w:r>
      <w:r w:rsidR="00F5201C" w:rsidRPr="00F5201C">
        <w:rPr>
          <w:rFonts w:ascii="Times New Roman" w:hAnsi="Times New Roman"/>
          <w:sz w:val="24"/>
          <w:szCs w:val="24"/>
        </w:rPr>
        <w:t>El. p.</w:t>
      </w:r>
      <w:r w:rsidR="00C0025F" w:rsidRPr="00C0025F">
        <w:rPr>
          <w:rFonts w:ascii="Times New Roman" w:hAnsi="Times New Roman"/>
          <w:sz w:val="24"/>
          <w:szCs w:val="24"/>
        </w:rPr>
        <w:t xml:space="preserve"> </w:t>
      </w:r>
      <w:r w:rsidR="00F5201C" w:rsidRPr="00F5201C">
        <w:rPr>
          <w:rFonts w:ascii="Times New Roman" w:hAnsi="Times New Roman"/>
          <w:sz w:val="24"/>
          <w:szCs w:val="24"/>
        </w:rPr>
        <w:t xml:space="preserve"> </w:t>
      </w:r>
    </w:p>
    <w:p w14:paraId="525A52AE" w14:textId="77777777" w:rsidR="00C63C6C" w:rsidRPr="00D00A1E" w:rsidRDefault="00C63C6C" w:rsidP="00E633BC">
      <w:pPr>
        <w:tabs>
          <w:tab w:val="left" w:pos="4560"/>
          <w:tab w:val="left" w:pos="6476"/>
        </w:tabs>
        <w:suppressAutoHyphens/>
        <w:autoSpaceDN w:val="0"/>
        <w:spacing w:after="0" w:line="240" w:lineRule="auto"/>
        <w:jc w:val="both"/>
        <w:textAlignment w:val="baseline"/>
        <w:rPr>
          <w:rFonts w:ascii="Times New Roman" w:hAnsi="Times New Roman"/>
          <w:bCs/>
          <w:sz w:val="24"/>
          <w:szCs w:val="24"/>
        </w:rPr>
      </w:pPr>
    </w:p>
    <w:p w14:paraId="6E22BF70" w14:textId="77777777" w:rsidR="00C63C6C" w:rsidRPr="00D00A1E" w:rsidRDefault="00C63C6C" w:rsidP="00E633BC">
      <w:pPr>
        <w:tabs>
          <w:tab w:val="left" w:pos="4560"/>
          <w:tab w:val="left" w:pos="6476"/>
        </w:tabs>
        <w:suppressAutoHyphens/>
        <w:autoSpaceDN w:val="0"/>
        <w:spacing w:after="0" w:line="240" w:lineRule="auto"/>
        <w:jc w:val="both"/>
        <w:textAlignment w:val="baseline"/>
        <w:rPr>
          <w:rFonts w:ascii="Times New Roman" w:hAnsi="Times New Roman"/>
          <w:bCs/>
          <w:sz w:val="24"/>
          <w:szCs w:val="24"/>
        </w:rPr>
      </w:pPr>
    </w:p>
    <w:p w14:paraId="461730E9" w14:textId="77777777" w:rsidR="00C63C6C" w:rsidRPr="00D00A1E" w:rsidRDefault="00C63C6C" w:rsidP="00E633BC">
      <w:pPr>
        <w:tabs>
          <w:tab w:val="left" w:pos="4560"/>
          <w:tab w:val="left" w:pos="6476"/>
        </w:tabs>
        <w:suppressAutoHyphens/>
        <w:autoSpaceDN w:val="0"/>
        <w:spacing w:after="0" w:line="240" w:lineRule="auto"/>
        <w:jc w:val="both"/>
        <w:textAlignment w:val="baseline"/>
        <w:rPr>
          <w:rFonts w:ascii="Times New Roman" w:hAnsi="Times New Roman"/>
          <w:bCs/>
          <w:sz w:val="24"/>
          <w:szCs w:val="24"/>
        </w:rPr>
      </w:pPr>
    </w:p>
    <w:p w14:paraId="02BC32FD" w14:textId="466A3458" w:rsidR="00DC07F2" w:rsidRPr="00D00A1E" w:rsidRDefault="002C52A2" w:rsidP="00E633BC">
      <w:pPr>
        <w:tabs>
          <w:tab w:val="left" w:pos="4560"/>
          <w:tab w:val="left" w:pos="6476"/>
        </w:tabs>
        <w:suppressAutoHyphens/>
        <w:autoSpaceDN w:val="0"/>
        <w:spacing w:after="0" w:line="240" w:lineRule="auto"/>
        <w:jc w:val="both"/>
        <w:textAlignment w:val="baseline"/>
        <w:rPr>
          <w:rFonts w:ascii="Times New Roman" w:hAnsi="Times New Roman"/>
          <w:sz w:val="24"/>
          <w:szCs w:val="24"/>
          <w:lang w:eastAsia="en-US"/>
        </w:rPr>
      </w:pPr>
      <w:r>
        <w:rPr>
          <w:rFonts w:ascii="Times New Roman" w:hAnsi="Times New Roman"/>
          <w:bCs/>
          <w:sz w:val="24"/>
          <w:szCs w:val="24"/>
        </w:rPr>
        <w:t>D</w:t>
      </w:r>
      <w:r w:rsidR="00111F1E">
        <w:rPr>
          <w:rFonts w:ascii="Times New Roman" w:hAnsi="Times New Roman"/>
          <w:bCs/>
          <w:sz w:val="24"/>
          <w:szCs w:val="24"/>
        </w:rPr>
        <w:t>irektorius</w:t>
      </w:r>
      <w:r w:rsidR="00DC07F2" w:rsidRPr="003374DF">
        <w:rPr>
          <w:rFonts w:ascii="Times New Roman" w:hAnsi="Times New Roman"/>
          <w:sz w:val="24"/>
          <w:szCs w:val="24"/>
          <w:lang w:eastAsia="en-US"/>
        </w:rPr>
        <w:tab/>
      </w:r>
      <w:r w:rsidR="00F5201C">
        <w:rPr>
          <w:rFonts w:ascii="Times New Roman" w:hAnsi="Times New Roman"/>
          <w:sz w:val="24"/>
          <w:szCs w:val="24"/>
          <w:lang w:eastAsia="en-US"/>
        </w:rPr>
        <w:t xml:space="preserve">           </w:t>
      </w:r>
    </w:p>
    <w:p w14:paraId="3209DE08" w14:textId="7366F466" w:rsidR="001B2F5E" w:rsidRDefault="002C52A2" w:rsidP="005D0E76">
      <w:pPr>
        <w:tabs>
          <w:tab w:val="left" w:pos="4560"/>
        </w:tabs>
        <w:suppressAutoHyphens/>
        <w:autoSpaceDN w:val="0"/>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 xml:space="preserve">Gintaras </w:t>
      </w:r>
      <w:proofErr w:type="spellStart"/>
      <w:r>
        <w:rPr>
          <w:rFonts w:ascii="Times New Roman" w:hAnsi="Times New Roman"/>
          <w:sz w:val="24"/>
          <w:szCs w:val="24"/>
          <w:lang w:eastAsia="en-US"/>
        </w:rPr>
        <w:t>Diržauskas</w:t>
      </w:r>
      <w:proofErr w:type="spellEnd"/>
      <w:r w:rsidR="00E0798C">
        <w:rPr>
          <w:rFonts w:ascii="Times New Roman" w:hAnsi="Times New Roman"/>
          <w:sz w:val="24"/>
          <w:szCs w:val="24"/>
          <w:lang w:eastAsia="en-US"/>
        </w:rPr>
        <w:tab/>
      </w:r>
      <w:r w:rsidR="00E0798C">
        <w:rPr>
          <w:rFonts w:ascii="Times New Roman" w:hAnsi="Times New Roman"/>
          <w:sz w:val="24"/>
          <w:szCs w:val="24"/>
          <w:lang w:eastAsia="en-US"/>
        </w:rPr>
        <w:tab/>
        <w:t xml:space="preserve"> </w:t>
      </w:r>
    </w:p>
    <w:p w14:paraId="08FCCD4F" w14:textId="49393097" w:rsidR="00DC07F2" w:rsidRPr="00D00A1E" w:rsidRDefault="00DC07F2" w:rsidP="005D0E76">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F5201C">
        <w:rPr>
          <w:rFonts w:ascii="Times New Roman" w:hAnsi="Times New Roman"/>
          <w:sz w:val="24"/>
          <w:szCs w:val="24"/>
          <w:lang w:eastAsia="en-US"/>
        </w:rPr>
        <w:t>__________________</w:t>
      </w:r>
      <w:r w:rsidRPr="00D00A1E">
        <w:rPr>
          <w:rFonts w:ascii="Times New Roman" w:hAnsi="Times New Roman"/>
          <w:sz w:val="24"/>
          <w:szCs w:val="24"/>
          <w:lang w:eastAsia="en-US"/>
        </w:rPr>
        <w:tab/>
      </w:r>
      <w:r w:rsidR="00527C5B" w:rsidRPr="00D00A1E">
        <w:rPr>
          <w:rFonts w:ascii="Times New Roman" w:hAnsi="Times New Roman"/>
          <w:sz w:val="24"/>
          <w:szCs w:val="24"/>
          <w:lang w:eastAsia="en-US"/>
        </w:rPr>
        <w:tab/>
      </w:r>
      <w:r w:rsidR="00F5201C">
        <w:rPr>
          <w:rFonts w:ascii="Times New Roman" w:hAnsi="Times New Roman"/>
          <w:sz w:val="24"/>
          <w:szCs w:val="24"/>
          <w:lang w:eastAsia="en-US"/>
        </w:rPr>
        <w:t xml:space="preserve">  </w:t>
      </w:r>
      <w:r w:rsidRPr="00726FE3">
        <w:rPr>
          <w:rFonts w:ascii="Times New Roman" w:hAnsi="Times New Roman"/>
          <w:sz w:val="24"/>
          <w:szCs w:val="24"/>
          <w:lang w:eastAsia="en-US"/>
        </w:rPr>
        <w:t>___________________</w:t>
      </w:r>
    </w:p>
    <w:p w14:paraId="655D086C" w14:textId="77777777" w:rsidR="00063326" w:rsidRPr="00D00A1E" w:rsidRDefault="00DC07F2" w:rsidP="005D0E76">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ab/>
      </w:r>
    </w:p>
    <w:p w14:paraId="3D18F4F6" w14:textId="05AD71E3" w:rsidR="00796A7B" w:rsidRPr="00D00A1E" w:rsidRDefault="009975F4" w:rsidP="005D0E76">
      <w:pPr>
        <w:suppressAutoHyphens/>
        <w:spacing w:line="240" w:lineRule="auto"/>
        <w:jc w:val="center"/>
        <w:textAlignment w:val="baseline"/>
        <w:rPr>
          <w:rFonts w:ascii="Times New Roman" w:hAnsi="Times New Roman"/>
          <w:sz w:val="24"/>
          <w:szCs w:val="24"/>
          <w:lang w:eastAsia="en-US"/>
        </w:rPr>
      </w:pPr>
      <w:r w:rsidRPr="00D00A1E">
        <w:rPr>
          <w:rFonts w:ascii="Times New Roman" w:hAnsi="Times New Roman"/>
          <w:b/>
          <w:bCs/>
          <w:caps/>
          <w:sz w:val="24"/>
          <w:szCs w:val="24"/>
          <w:lang w:eastAsia="en-US"/>
        </w:rPr>
        <w:br w:type="page"/>
      </w:r>
      <w:r w:rsidR="00796A7B" w:rsidRPr="00D00A1E">
        <w:rPr>
          <w:rFonts w:ascii="Times New Roman" w:hAnsi="Times New Roman"/>
          <w:b/>
          <w:bCs/>
          <w:caps/>
          <w:sz w:val="24"/>
          <w:szCs w:val="24"/>
          <w:lang w:eastAsia="en-US"/>
        </w:rPr>
        <w:lastRenderedPageBreak/>
        <w:t xml:space="preserve">Paslaugų viešojo pirkimo–pardavimo SUTARTIS </w:t>
      </w:r>
    </w:p>
    <w:p w14:paraId="017A54D7" w14:textId="77777777" w:rsidR="00796A7B" w:rsidRPr="00D00A1E" w:rsidRDefault="00796A7B" w:rsidP="005D0E76">
      <w:pPr>
        <w:suppressAutoHyphens/>
        <w:autoSpaceDN w:val="0"/>
        <w:spacing w:after="0" w:line="240" w:lineRule="auto"/>
        <w:jc w:val="center"/>
        <w:textAlignment w:val="baseline"/>
        <w:rPr>
          <w:rFonts w:ascii="Times New Roman" w:hAnsi="Times New Roman"/>
          <w:sz w:val="24"/>
          <w:szCs w:val="24"/>
          <w:lang w:eastAsia="en-US"/>
        </w:rPr>
      </w:pPr>
      <w:r w:rsidRPr="00D00A1E">
        <w:rPr>
          <w:rFonts w:ascii="Times New Roman" w:hAnsi="Times New Roman"/>
          <w:b/>
          <w:bCs/>
          <w:caps/>
          <w:sz w:val="24"/>
          <w:szCs w:val="24"/>
          <w:lang w:eastAsia="en-US"/>
        </w:rPr>
        <w:t>Bendrosios SĄLYGOS</w:t>
      </w:r>
    </w:p>
    <w:p w14:paraId="4D157CEB" w14:textId="77777777" w:rsidR="00796A7B" w:rsidRPr="00D00A1E" w:rsidRDefault="00796A7B" w:rsidP="005D0E76">
      <w:pPr>
        <w:suppressAutoHyphens/>
        <w:autoSpaceDN w:val="0"/>
        <w:spacing w:after="0" w:line="240" w:lineRule="auto"/>
        <w:textAlignment w:val="baseline"/>
        <w:rPr>
          <w:rFonts w:ascii="Times New Roman" w:hAnsi="Times New Roman"/>
          <w:sz w:val="24"/>
          <w:szCs w:val="24"/>
          <w:lang w:eastAsia="en-US"/>
        </w:rPr>
      </w:pPr>
    </w:p>
    <w:p w14:paraId="4C6621C8"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b/>
          <w:bCs/>
          <w:sz w:val="24"/>
          <w:szCs w:val="24"/>
          <w:lang w:eastAsia="en-US"/>
        </w:rPr>
      </w:pPr>
      <w:r w:rsidRPr="00D00A1E">
        <w:rPr>
          <w:rFonts w:ascii="Times New Roman" w:hAnsi="Times New Roman"/>
          <w:b/>
          <w:bCs/>
          <w:sz w:val="24"/>
          <w:szCs w:val="24"/>
          <w:lang w:eastAsia="en-US"/>
        </w:rPr>
        <w:t>1. Pagrindinės Sutarties sąvokos</w:t>
      </w:r>
    </w:p>
    <w:p w14:paraId="052AD5DE" w14:textId="77777777" w:rsidR="00246415" w:rsidRPr="00D00A1E" w:rsidRDefault="00246415" w:rsidP="005D0E76">
      <w:pPr>
        <w:tabs>
          <w:tab w:val="left" w:pos="567"/>
          <w:tab w:val="left" w:pos="1134"/>
        </w:tabs>
        <w:suppressAutoHyphens/>
        <w:spacing w:after="0" w:line="240" w:lineRule="auto"/>
        <w:ind w:firstLine="567"/>
        <w:jc w:val="both"/>
        <w:rPr>
          <w:rFonts w:ascii="Times New Roman" w:hAnsi="Times New Roman"/>
          <w:sz w:val="24"/>
          <w:szCs w:val="24"/>
        </w:rPr>
      </w:pPr>
      <w:r w:rsidRPr="00D00A1E">
        <w:rPr>
          <w:rFonts w:ascii="Times New Roman" w:hAnsi="Times New Roman"/>
          <w:b/>
          <w:sz w:val="24"/>
          <w:szCs w:val="24"/>
        </w:rPr>
        <w:t>1.1. Darbo diena</w:t>
      </w:r>
      <w:r w:rsidRPr="00D00A1E">
        <w:rPr>
          <w:rFonts w:ascii="Times New Roman" w:hAnsi="Times New Roman"/>
          <w:sz w:val="24"/>
          <w:szCs w:val="24"/>
        </w:rPr>
        <w:t xml:space="preserve"> – bet kuri savaitės diena nuo pirmadienio iki penktadienio imtinai, išskyrus tuos atvejus, kai pagal Lietuvos Respublikos teisės aktus tokia savaitės diena yra pripažįstama švenčių diena.</w:t>
      </w:r>
    </w:p>
    <w:p w14:paraId="575B61D1" w14:textId="792F6894" w:rsidR="00246415" w:rsidRPr="00D00A1E" w:rsidRDefault="00246415" w:rsidP="005D0E76">
      <w:pPr>
        <w:tabs>
          <w:tab w:val="left" w:pos="567"/>
          <w:tab w:val="left" w:pos="1134"/>
        </w:tabs>
        <w:suppressAutoHyphens/>
        <w:spacing w:after="0" w:line="240" w:lineRule="auto"/>
        <w:ind w:firstLine="567"/>
        <w:jc w:val="both"/>
        <w:rPr>
          <w:rFonts w:ascii="Times New Roman" w:hAnsi="Times New Roman"/>
          <w:sz w:val="24"/>
          <w:szCs w:val="24"/>
        </w:rPr>
      </w:pPr>
      <w:r w:rsidRPr="5514076A">
        <w:rPr>
          <w:rFonts w:ascii="Times New Roman" w:hAnsi="Times New Roman"/>
          <w:b/>
          <w:bCs/>
          <w:sz w:val="24"/>
          <w:szCs w:val="24"/>
        </w:rPr>
        <w:t xml:space="preserve">1.2. </w:t>
      </w:r>
      <w:r w:rsidR="005A7B15" w:rsidRPr="5514076A">
        <w:rPr>
          <w:rFonts w:ascii="Times New Roman" w:hAnsi="Times New Roman"/>
          <w:b/>
          <w:bCs/>
          <w:sz w:val="24"/>
          <w:szCs w:val="24"/>
        </w:rPr>
        <w:t xml:space="preserve">Pirkėjo darbo valandos </w:t>
      </w:r>
      <w:r w:rsidRPr="5514076A">
        <w:rPr>
          <w:rFonts w:ascii="Times New Roman" w:hAnsi="Times New Roman"/>
          <w:sz w:val="24"/>
          <w:szCs w:val="24"/>
        </w:rPr>
        <w:t>– darbo dienomis pirmadienį–</w:t>
      </w:r>
      <w:r w:rsidR="00BF0797">
        <w:rPr>
          <w:rFonts w:ascii="Times New Roman" w:hAnsi="Times New Roman"/>
          <w:sz w:val="24"/>
          <w:szCs w:val="24"/>
        </w:rPr>
        <w:t>penktadienį nuo 7.30 val. iki 16</w:t>
      </w:r>
      <w:r w:rsidRPr="5514076A">
        <w:rPr>
          <w:rFonts w:ascii="Times New Roman" w:hAnsi="Times New Roman"/>
          <w:sz w:val="24"/>
          <w:szCs w:val="24"/>
        </w:rPr>
        <w:t>.00 val., Šioje Sutartyje numatytos Paslaugos teikiamos darbo valandomis, išskyrus tuos atvejus, kai Sutartyje numatyta kitaip.</w:t>
      </w:r>
    </w:p>
    <w:p w14:paraId="67C4634B" w14:textId="77777777" w:rsidR="00246415" w:rsidRPr="00D00A1E" w:rsidRDefault="00246415" w:rsidP="005D0E76">
      <w:pPr>
        <w:tabs>
          <w:tab w:val="left" w:pos="567"/>
          <w:tab w:val="left" w:pos="1134"/>
        </w:tabs>
        <w:suppressAutoHyphens/>
        <w:spacing w:after="0" w:line="240" w:lineRule="auto"/>
        <w:ind w:firstLine="567"/>
        <w:jc w:val="both"/>
        <w:rPr>
          <w:rFonts w:ascii="Times New Roman" w:hAnsi="Times New Roman"/>
          <w:sz w:val="24"/>
          <w:szCs w:val="24"/>
        </w:rPr>
      </w:pPr>
      <w:r w:rsidRPr="00D00A1E">
        <w:rPr>
          <w:rFonts w:ascii="Times New Roman" w:hAnsi="Times New Roman"/>
          <w:b/>
          <w:sz w:val="24"/>
          <w:szCs w:val="24"/>
        </w:rPr>
        <w:t>1.3. Tiekėjas</w:t>
      </w:r>
      <w:r w:rsidRPr="00D00A1E">
        <w:rPr>
          <w:rFonts w:ascii="Times New Roman" w:hAnsi="Times New Roman"/>
          <w:sz w:val="24"/>
          <w:szCs w:val="24"/>
        </w:rPr>
        <w:t xml:space="preserve"> – ūkio subjektas, kuriuo gali būti fizinis asmuo, privatus ar viešasis juridinis asmuo ar tokių asmenų grupė, turintis teisę teikti Paslaugas pagal šią sutartį. </w:t>
      </w:r>
    </w:p>
    <w:p w14:paraId="74222250" w14:textId="48B1DBAF" w:rsidR="00246415" w:rsidRPr="00D00A1E" w:rsidRDefault="00246415" w:rsidP="005D0E76">
      <w:pPr>
        <w:tabs>
          <w:tab w:val="left" w:pos="567"/>
          <w:tab w:val="left" w:pos="1134"/>
        </w:tabs>
        <w:suppressAutoHyphens/>
        <w:spacing w:after="0" w:line="240" w:lineRule="auto"/>
        <w:ind w:firstLine="567"/>
        <w:jc w:val="both"/>
        <w:rPr>
          <w:rFonts w:ascii="Times New Roman" w:hAnsi="Times New Roman"/>
          <w:sz w:val="24"/>
          <w:szCs w:val="24"/>
        </w:rPr>
      </w:pPr>
      <w:r w:rsidRPr="00D00A1E">
        <w:rPr>
          <w:rFonts w:ascii="Times New Roman" w:hAnsi="Times New Roman"/>
          <w:b/>
          <w:sz w:val="24"/>
          <w:szCs w:val="24"/>
        </w:rPr>
        <w:t>1.4. Pirkėjas</w:t>
      </w:r>
      <w:r w:rsidRPr="00D00A1E">
        <w:rPr>
          <w:rFonts w:ascii="Times New Roman" w:hAnsi="Times New Roman"/>
          <w:sz w:val="24"/>
          <w:szCs w:val="24"/>
        </w:rPr>
        <w:t xml:space="preserve"> – </w:t>
      </w:r>
      <w:r w:rsidR="00BF0797">
        <w:rPr>
          <w:rFonts w:ascii="Times New Roman" w:hAnsi="Times New Roman"/>
          <w:sz w:val="24"/>
          <w:szCs w:val="24"/>
        </w:rPr>
        <w:t>UAB „Utenos vandenys“</w:t>
      </w:r>
      <w:r w:rsidRPr="00D00A1E">
        <w:rPr>
          <w:rFonts w:ascii="Times New Roman" w:hAnsi="Times New Roman"/>
          <w:sz w:val="24"/>
          <w:szCs w:val="24"/>
        </w:rPr>
        <w:t>, užsakanti ir perkanti Sutarties sąlygose nurodytas Paslaugas iš Tiekėjo</w:t>
      </w:r>
      <w:r w:rsidR="00B12712" w:rsidRPr="00D00A1E">
        <w:rPr>
          <w:rFonts w:ascii="Times New Roman" w:hAnsi="Times New Roman"/>
          <w:sz w:val="24"/>
          <w:szCs w:val="24"/>
        </w:rPr>
        <w:t xml:space="preserve"> ir apmokanti už jas</w:t>
      </w:r>
      <w:r w:rsidRPr="00D00A1E">
        <w:rPr>
          <w:rFonts w:ascii="Times New Roman" w:hAnsi="Times New Roman"/>
          <w:sz w:val="24"/>
          <w:szCs w:val="24"/>
        </w:rPr>
        <w:t>.</w:t>
      </w:r>
    </w:p>
    <w:p w14:paraId="5C8B50BF" w14:textId="77777777" w:rsidR="00246415" w:rsidRPr="00D00A1E" w:rsidRDefault="009F28E3" w:rsidP="005D0E76">
      <w:pPr>
        <w:tabs>
          <w:tab w:val="left" w:pos="567"/>
          <w:tab w:val="left" w:pos="1134"/>
        </w:tabs>
        <w:suppressAutoHyphens/>
        <w:spacing w:after="0" w:line="240" w:lineRule="auto"/>
        <w:ind w:firstLine="567"/>
        <w:jc w:val="both"/>
        <w:rPr>
          <w:rFonts w:ascii="Times New Roman" w:hAnsi="Times New Roman"/>
          <w:sz w:val="24"/>
          <w:szCs w:val="24"/>
        </w:rPr>
      </w:pPr>
      <w:r w:rsidRPr="00D00A1E">
        <w:rPr>
          <w:rFonts w:ascii="Times New Roman" w:hAnsi="Times New Roman"/>
          <w:b/>
          <w:sz w:val="24"/>
          <w:szCs w:val="24"/>
        </w:rPr>
        <w:t>1.5</w:t>
      </w:r>
      <w:r w:rsidR="00B12712" w:rsidRPr="00D00A1E">
        <w:rPr>
          <w:rFonts w:ascii="Times New Roman" w:hAnsi="Times New Roman"/>
          <w:b/>
          <w:sz w:val="24"/>
          <w:szCs w:val="24"/>
        </w:rPr>
        <w:t xml:space="preserve">. </w:t>
      </w:r>
      <w:r w:rsidR="00246415" w:rsidRPr="00D00A1E">
        <w:rPr>
          <w:rFonts w:ascii="Times New Roman" w:hAnsi="Times New Roman"/>
          <w:b/>
          <w:sz w:val="24"/>
          <w:szCs w:val="24"/>
        </w:rPr>
        <w:t>Paslaugų perdavimo - priėmimo aktas</w:t>
      </w:r>
      <w:r w:rsidR="00246415" w:rsidRPr="00D00A1E">
        <w:rPr>
          <w:rFonts w:ascii="Times New Roman" w:hAnsi="Times New Roman"/>
          <w:sz w:val="24"/>
          <w:szCs w:val="24"/>
        </w:rPr>
        <w:t xml:space="preserve"> – dokumentas, kuriame nurodoma perduodamos  Paslaugos, jų kiekis, kaina, suma, data, laikotarpis. Šiuo dokumentu įforminamas tinkamas Paslaugų </w:t>
      </w:r>
      <w:r w:rsidR="00BC1825" w:rsidRPr="00D00A1E">
        <w:rPr>
          <w:rFonts w:ascii="Times New Roman" w:hAnsi="Times New Roman"/>
          <w:sz w:val="24"/>
          <w:szCs w:val="24"/>
        </w:rPr>
        <w:t xml:space="preserve">perdavimo-priėmimo </w:t>
      </w:r>
      <w:r w:rsidR="00246415" w:rsidRPr="00D00A1E">
        <w:rPr>
          <w:rFonts w:ascii="Times New Roman" w:hAnsi="Times New Roman"/>
          <w:sz w:val="24"/>
          <w:szCs w:val="24"/>
        </w:rPr>
        <w:t>faktas.</w:t>
      </w:r>
    </w:p>
    <w:p w14:paraId="67A588A0" w14:textId="77777777" w:rsidR="00246415" w:rsidRPr="00D00A1E" w:rsidRDefault="009F28E3" w:rsidP="005D0E76">
      <w:pPr>
        <w:tabs>
          <w:tab w:val="left" w:pos="567"/>
          <w:tab w:val="left" w:pos="1134"/>
        </w:tabs>
        <w:suppressAutoHyphens/>
        <w:spacing w:after="0" w:line="240" w:lineRule="auto"/>
        <w:ind w:firstLine="567"/>
        <w:jc w:val="both"/>
        <w:rPr>
          <w:rFonts w:ascii="Times New Roman" w:hAnsi="Times New Roman"/>
          <w:sz w:val="24"/>
          <w:szCs w:val="24"/>
        </w:rPr>
      </w:pPr>
      <w:r w:rsidRPr="00D00A1E">
        <w:rPr>
          <w:rFonts w:ascii="Times New Roman" w:hAnsi="Times New Roman"/>
          <w:b/>
          <w:bCs/>
          <w:sz w:val="24"/>
          <w:szCs w:val="24"/>
        </w:rPr>
        <w:t>1.6</w:t>
      </w:r>
      <w:r w:rsidR="00246415" w:rsidRPr="00D00A1E">
        <w:rPr>
          <w:rFonts w:ascii="Times New Roman" w:hAnsi="Times New Roman"/>
          <w:b/>
          <w:bCs/>
          <w:sz w:val="24"/>
          <w:szCs w:val="24"/>
        </w:rPr>
        <w:t xml:space="preserve">. Sutarties kaina </w:t>
      </w:r>
      <w:r w:rsidR="00D54793" w:rsidRPr="00D00A1E">
        <w:rPr>
          <w:rFonts w:ascii="Times New Roman" w:hAnsi="Times New Roman"/>
          <w:b/>
          <w:bCs/>
          <w:sz w:val="24"/>
          <w:szCs w:val="24"/>
        </w:rPr>
        <w:t>–</w:t>
      </w:r>
      <w:r w:rsidR="00246415" w:rsidRPr="00D00A1E">
        <w:rPr>
          <w:rFonts w:ascii="Times New Roman" w:hAnsi="Times New Roman"/>
          <w:b/>
          <w:bCs/>
          <w:sz w:val="24"/>
          <w:szCs w:val="24"/>
        </w:rPr>
        <w:t xml:space="preserve"> </w:t>
      </w:r>
      <w:r w:rsidR="00D54793" w:rsidRPr="00D00A1E">
        <w:rPr>
          <w:rFonts w:ascii="Times New Roman" w:hAnsi="Times New Roman"/>
          <w:bCs/>
          <w:sz w:val="24"/>
          <w:szCs w:val="24"/>
        </w:rPr>
        <w:t>teikiant</w:t>
      </w:r>
      <w:r w:rsidR="00D54793" w:rsidRPr="00D00A1E">
        <w:rPr>
          <w:rFonts w:ascii="Times New Roman" w:hAnsi="Times New Roman"/>
          <w:b/>
          <w:bCs/>
          <w:sz w:val="24"/>
          <w:szCs w:val="24"/>
        </w:rPr>
        <w:t xml:space="preserve"> </w:t>
      </w:r>
      <w:r w:rsidR="00D54793" w:rsidRPr="00D00A1E">
        <w:rPr>
          <w:rFonts w:ascii="Times New Roman" w:hAnsi="Times New Roman"/>
          <w:sz w:val="24"/>
          <w:szCs w:val="24"/>
        </w:rPr>
        <w:t>P</w:t>
      </w:r>
      <w:r w:rsidR="00D22B63" w:rsidRPr="00D00A1E">
        <w:rPr>
          <w:rFonts w:ascii="Times New Roman" w:hAnsi="Times New Roman"/>
          <w:sz w:val="24"/>
          <w:szCs w:val="24"/>
        </w:rPr>
        <w:t>aslaugas pagal Sutartį Tiekėjo gaunama ekonominė nauda. </w:t>
      </w:r>
    </w:p>
    <w:p w14:paraId="547748C7" w14:textId="77777777" w:rsidR="00E86187" w:rsidRPr="00D00A1E" w:rsidRDefault="009F28E3"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sz w:val="24"/>
          <w:szCs w:val="24"/>
          <w:lang w:eastAsia="en-US"/>
        </w:rPr>
        <w:t>1.7</w:t>
      </w:r>
      <w:r w:rsidR="00246415" w:rsidRPr="00D00A1E">
        <w:rPr>
          <w:rFonts w:ascii="Times New Roman" w:hAnsi="Times New Roman"/>
          <w:b/>
          <w:sz w:val="24"/>
          <w:szCs w:val="24"/>
          <w:lang w:eastAsia="en-US"/>
        </w:rPr>
        <w:t xml:space="preserve">. </w:t>
      </w:r>
      <w:r w:rsidR="00E86187" w:rsidRPr="00D00A1E">
        <w:rPr>
          <w:rFonts w:ascii="Times New Roman" w:hAnsi="Times New Roman"/>
          <w:b/>
          <w:bCs/>
          <w:sz w:val="24"/>
          <w:szCs w:val="24"/>
          <w:lang w:eastAsia="en-US"/>
        </w:rPr>
        <w:t>Pradinės sutarties vertė</w:t>
      </w:r>
      <w:r w:rsidR="00E86187" w:rsidRPr="00D00A1E">
        <w:rPr>
          <w:rFonts w:ascii="Times New Roman" w:hAnsi="Times New Roman"/>
          <w:b/>
          <w:sz w:val="24"/>
          <w:szCs w:val="24"/>
          <w:lang w:eastAsia="en-US"/>
        </w:rPr>
        <w:t xml:space="preserve"> – </w:t>
      </w:r>
      <w:r w:rsidR="00E86187" w:rsidRPr="00D00A1E">
        <w:rPr>
          <w:rFonts w:ascii="Times New Roman" w:hAnsi="Times New Roman"/>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F2FCE49" w14:textId="77777777" w:rsidR="00796A7B" w:rsidRPr="00D00A1E" w:rsidRDefault="009F28E3"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sz w:val="24"/>
          <w:szCs w:val="24"/>
          <w:lang w:eastAsia="en-US"/>
        </w:rPr>
        <w:t>1.8</w:t>
      </w:r>
      <w:r w:rsidR="00E86187" w:rsidRPr="00D00A1E">
        <w:rPr>
          <w:rFonts w:ascii="Times New Roman" w:hAnsi="Times New Roman"/>
          <w:b/>
          <w:sz w:val="24"/>
          <w:szCs w:val="24"/>
          <w:lang w:eastAsia="en-US"/>
        </w:rPr>
        <w:t xml:space="preserve">. </w:t>
      </w:r>
      <w:r w:rsidR="00796A7B" w:rsidRPr="00D00A1E">
        <w:rPr>
          <w:rFonts w:ascii="Times New Roman" w:hAnsi="Times New Roman"/>
          <w:b/>
          <w:sz w:val="24"/>
          <w:szCs w:val="24"/>
          <w:lang w:eastAsia="en-US"/>
        </w:rPr>
        <w:t>Kainodaros taisyklės</w:t>
      </w:r>
      <w:r w:rsidR="00796A7B" w:rsidRPr="00D00A1E">
        <w:rPr>
          <w:rFonts w:ascii="Times New Roman" w:hAnsi="Times New Roman"/>
          <w:sz w:val="24"/>
          <w:szCs w:val="24"/>
          <w:lang w:eastAsia="en-US"/>
        </w:rPr>
        <w:t> – pirkimo dokumentuose ir Sutartyje nustatoma kaina ar Sutarties kainos apskaičiavimo taisyklės.</w:t>
      </w:r>
    </w:p>
    <w:p w14:paraId="6809B81C"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57E8F219"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2. Sutarties aiškinimas</w:t>
      </w:r>
    </w:p>
    <w:p w14:paraId="1E9C8073"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2.1. Sutartyje, kur reikalauja kontekstas, žodžiai pateikti vienaskaita, gali turėti ir daugiskaitos prasmę ir atvirkščiai.</w:t>
      </w:r>
    </w:p>
    <w:p w14:paraId="74F88DAC" w14:textId="7D14B04E"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5514076A">
        <w:rPr>
          <w:rFonts w:ascii="Times New Roman" w:hAnsi="Times New Roman"/>
          <w:sz w:val="24"/>
          <w:szCs w:val="24"/>
          <w:lang w:eastAsia="en-US"/>
        </w:rPr>
        <w:t xml:space="preserve">2.2. Kai tam tikra reikšmė yra skirtinga tarp nurodytų skaičiais ir žodžiais, vadovaujamasi žodine reikšme. Jei mokėjimo valiutos pavadinimo trumpinys neatitinka mokėjimo valiutos </w:t>
      </w:r>
      <w:r w:rsidR="416ED645" w:rsidRPr="5514076A">
        <w:rPr>
          <w:rFonts w:ascii="Times New Roman" w:hAnsi="Times New Roman"/>
          <w:sz w:val="24"/>
          <w:szCs w:val="24"/>
          <w:lang w:eastAsia="en-US"/>
        </w:rPr>
        <w:t>viso</w:t>
      </w:r>
      <w:r w:rsidRPr="5514076A">
        <w:rPr>
          <w:rFonts w:ascii="Times New Roman" w:hAnsi="Times New Roman"/>
          <w:sz w:val="24"/>
          <w:szCs w:val="24"/>
          <w:lang w:eastAsia="en-US"/>
        </w:rPr>
        <w:t xml:space="preserve"> pavadinimo žodžiais, teisingu laikomas valiutos </w:t>
      </w:r>
      <w:r w:rsidR="452B6280" w:rsidRPr="5514076A">
        <w:rPr>
          <w:rFonts w:ascii="Times New Roman" w:hAnsi="Times New Roman"/>
          <w:sz w:val="24"/>
          <w:szCs w:val="24"/>
          <w:lang w:eastAsia="en-US"/>
        </w:rPr>
        <w:t>nesutrumpintas</w:t>
      </w:r>
      <w:r w:rsidRPr="5514076A">
        <w:rPr>
          <w:rFonts w:ascii="Times New Roman" w:hAnsi="Times New Roman"/>
          <w:sz w:val="24"/>
          <w:szCs w:val="24"/>
          <w:lang w:eastAsia="en-US"/>
        </w:rPr>
        <w:t xml:space="preserve"> pavadinimas žodžiais.</w:t>
      </w:r>
    </w:p>
    <w:p w14:paraId="7E5FEDC6"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2.3. Sutarties trukmė ir kiti terminai </w:t>
      </w:r>
      <w:r w:rsidR="00741A7B" w:rsidRPr="00D00A1E">
        <w:rPr>
          <w:rFonts w:ascii="Times New Roman" w:hAnsi="Times New Roman"/>
          <w:sz w:val="24"/>
          <w:szCs w:val="24"/>
          <w:lang w:eastAsia="en-US"/>
        </w:rPr>
        <w:t xml:space="preserve">paprastai </w:t>
      </w:r>
      <w:r w:rsidRPr="00D00A1E">
        <w:rPr>
          <w:rFonts w:ascii="Times New Roman" w:hAnsi="Times New Roman"/>
          <w:sz w:val="24"/>
          <w:szCs w:val="24"/>
          <w:lang w:eastAsia="en-US"/>
        </w:rPr>
        <w:t>yra skaičiuojami kalendorinėmis dienomis, jei Sutartyje nenurodyta kitaip.</w:t>
      </w:r>
    </w:p>
    <w:p w14:paraId="4131D385"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2F8C6245"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 xml:space="preserve">3. </w:t>
      </w:r>
      <w:r w:rsidR="00952DB1" w:rsidRPr="00D00A1E">
        <w:rPr>
          <w:rFonts w:ascii="Times New Roman" w:hAnsi="Times New Roman"/>
          <w:b/>
          <w:bCs/>
          <w:sz w:val="24"/>
          <w:szCs w:val="24"/>
          <w:lang w:eastAsia="en-US"/>
        </w:rPr>
        <w:t>Tiekėj</w:t>
      </w:r>
      <w:r w:rsidRPr="00D00A1E">
        <w:rPr>
          <w:rFonts w:ascii="Times New Roman" w:hAnsi="Times New Roman"/>
          <w:b/>
          <w:bCs/>
          <w:sz w:val="24"/>
          <w:szCs w:val="24"/>
          <w:lang w:eastAsia="en-US"/>
        </w:rPr>
        <w:t>o teisės ir pareigos</w:t>
      </w:r>
    </w:p>
    <w:p w14:paraId="37A2B973"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3.1. </w:t>
      </w:r>
      <w:r w:rsidR="00952DB1" w:rsidRPr="00D00A1E">
        <w:rPr>
          <w:rFonts w:ascii="Times New Roman" w:hAnsi="Times New Roman"/>
          <w:sz w:val="24"/>
          <w:szCs w:val="24"/>
          <w:lang w:eastAsia="en-US"/>
        </w:rPr>
        <w:t>Tiekėj</w:t>
      </w:r>
      <w:r w:rsidRPr="00D00A1E">
        <w:rPr>
          <w:rFonts w:ascii="Times New Roman" w:hAnsi="Times New Roman"/>
          <w:sz w:val="24"/>
          <w:szCs w:val="24"/>
          <w:lang w:eastAsia="en-US"/>
        </w:rPr>
        <w:t>as įsipareigoja:</w:t>
      </w:r>
    </w:p>
    <w:p w14:paraId="78B13615"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3.1.1. teikti Paslaugas </w:t>
      </w:r>
      <w:r w:rsidRPr="003374DF">
        <w:rPr>
          <w:rFonts w:ascii="Times New Roman" w:hAnsi="Times New Roman"/>
          <w:sz w:val="24"/>
          <w:szCs w:val="24"/>
          <w:lang w:eastAsia="en-US"/>
        </w:rPr>
        <w:t>Pirkėjui</w:t>
      </w:r>
      <w:r w:rsidR="009F28E3" w:rsidRPr="00D00A1E">
        <w:rPr>
          <w:rFonts w:ascii="Times New Roman" w:hAnsi="Times New Roman"/>
          <w:sz w:val="24"/>
          <w:szCs w:val="24"/>
          <w:lang w:eastAsia="en-US"/>
        </w:rPr>
        <w:t xml:space="preserve"> </w:t>
      </w:r>
      <w:r w:rsidRPr="00D00A1E">
        <w:rPr>
          <w:rFonts w:ascii="Times New Roman" w:hAnsi="Times New Roman"/>
          <w:sz w:val="24"/>
          <w:szCs w:val="24"/>
          <w:lang w:eastAsia="en-US"/>
        </w:rPr>
        <w:t>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4174C481"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3.1.2. nedelsdamas raštu informuoti </w:t>
      </w:r>
      <w:r w:rsidR="008E0224" w:rsidRPr="003374DF">
        <w:rPr>
          <w:rFonts w:ascii="Times New Roman" w:hAnsi="Times New Roman"/>
          <w:sz w:val="24"/>
          <w:szCs w:val="24"/>
          <w:lang w:eastAsia="en-US"/>
        </w:rPr>
        <w:t>P</w:t>
      </w:r>
      <w:r w:rsidR="009F28E3" w:rsidRPr="003374DF">
        <w:rPr>
          <w:rFonts w:ascii="Times New Roman" w:hAnsi="Times New Roman"/>
          <w:sz w:val="24"/>
          <w:szCs w:val="24"/>
          <w:lang w:eastAsia="en-US"/>
        </w:rPr>
        <w:t>irkėją</w:t>
      </w:r>
      <w:r w:rsidR="009F28E3" w:rsidRPr="00D00A1E">
        <w:rPr>
          <w:rFonts w:ascii="Times New Roman" w:hAnsi="Times New Roman"/>
          <w:sz w:val="24"/>
          <w:szCs w:val="24"/>
          <w:lang w:eastAsia="en-US"/>
        </w:rPr>
        <w:t xml:space="preserve"> </w:t>
      </w:r>
      <w:r w:rsidRPr="00D00A1E">
        <w:rPr>
          <w:rFonts w:ascii="Times New Roman" w:hAnsi="Times New Roman"/>
          <w:sz w:val="24"/>
          <w:szCs w:val="24"/>
          <w:lang w:eastAsia="en-US"/>
        </w:rPr>
        <w:t xml:space="preserve">apie bet kurias aplinkybes, kurios trukdo ar gali sutrukdyti </w:t>
      </w:r>
      <w:r w:rsidR="00952DB1" w:rsidRPr="00D00A1E">
        <w:rPr>
          <w:rFonts w:ascii="Times New Roman" w:hAnsi="Times New Roman"/>
          <w:sz w:val="24"/>
          <w:szCs w:val="24"/>
          <w:lang w:eastAsia="en-US"/>
        </w:rPr>
        <w:t>Tiekėj</w:t>
      </w:r>
      <w:r w:rsidRPr="00D00A1E">
        <w:rPr>
          <w:rFonts w:ascii="Times New Roman" w:hAnsi="Times New Roman"/>
          <w:sz w:val="24"/>
          <w:szCs w:val="24"/>
          <w:lang w:eastAsia="en-US"/>
        </w:rPr>
        <w:t>ui užbaigti Paslaugų teikimą nustatytais terminais;</w:t>
      </w:r>
    </w:p>
    <w:p w14:paraId="37A372E3"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3.1.3. po Paslaugų suteikimo nedelsdamas perleisti nuosavybės teisę į Paslaugų teikimo rezultatą, jeigu toks sukuriamas;</w:t>
      </w:r>
    </w:p>
    <w:p w14:paraId="147B4922"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3.1.4. užtikrinti iš </w:t>
      </w:r>
      <w:r w:rsidRPr="003374DF">
        <w:rPr>
          <w:rFonts w:ascii="Times New Roman" w:hAnsi="Times New Roman"/>
          <w:sz w:val="24"/>
          <w:szCs w:val="24"/>
          <w:lang w:eastAsia="en-US"/>
        </w:rPr>
        <w:t>Pirkėjo</w:t>
      </w:r>
      <w:r w:rsidR="009F28E3" w:rsidRPr="00D00A1E">
        <w:rPr>
          <w:rFonts w:ascii="Times New Roman" w:hAnsi="Times New Roman"/>
          <w:sz w:val="24"/>
          <w:szCs w:val="24"/>
          <w:lang w:eastAsia="en-US"/>
        </w:rPr>
        <w:t xml:space="preserve"> </w:t>
      </w:r>
      <w:r w:rsidRPr="00D00A1E">
        <w:rPr>
          <w:rFonts w:ascii="Times New Roman" w:hAnsi="Times New Roman"/>
          <w:sz w:val="24"/>
          <w:szCs w:val="24"/>
          <w:lang w:eastAsia="en-US"/>
        </w:rPr>
        <w:t>Sutarties vykdymo metu gautos ir su Sutarties vykdymu susijusios informacijos konfidencialumą bei apsaugą;</w:t>
      </w:r>
    </w:p>
    <w:p w14:paraId="58B14896"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3.1.5. per 5 (penkias) darbo dienas nuo Pirkėjo raštu pateikto prašymo gavimo dienos pateikti išsamią Paslaugų teikimo ataskaitą, nurodant, kokios Paslaugos buvo suteiktos, išskiriant </w:t>
      </w:r>
      <w:r w:rsidRPr="00D00A1E">
        <w:rPr>
          <w:rFonts w:ascii="Times New Roman" w:hAnsi="Times New Roman"/>
          <w:sz w:val="24"/>
          <w:szCs w:val="24"/>
          <w:lang w:eastAsia="en-US"/>
        </w:rPr>
        <w:lastRenderedPageBreak/>
        <w:t xml:space="preserve">konkrečias Paslaugų kainos sudėtines dalis bei pateikiant papildomą su Paslaugų teikimu susijusią informaciją apie </w:t>
      </w:r>
      <w:r w:rsidR="00741A7B" w:rsidRPr="00D00A1E">
        <w:rPr>
          <w:rFonts w:ascii="Times New Roman" w:hAnsi="Times New Roman"/>
          <w:sz w:val="24"/>
          <w:szCs w:val="24"/>
          <w:lang w:eastAsia="en-US"/>
        </w:rPr>
        <w:t xml:space="preserve">su Paslaugų teikimu susijusias </w:t>
      </w:r>
      <w:r w:rsidRPr="00D00A1E">
        <w:rPr>
          <w:rFonts w:ascii="Times New Roman" w:hAnsi="Times New Roman"/>
          <w:sz w:val="24"/>
          <w:szCs w:val="24"/>
          <w:lang w:eastAsia="en-US"/>
        </w:rPr>
        <w:t>išlaidas;</w:t>
      </w:r>
    </w:p>
    <w:p w14:paraId="243A74EA"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3.1.6. nenaudoti Pirkėjo Paslaugų ženklų ar pavadinimo jokioje reklamoje, leidiniuose ar kitur be išankstinio raštiško Pirkėjo sutikimo;</w:t>
      </w:r>
    </w:p>
    <w:p w14:paraId="71A4075A"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3.1.7. užtikrinti, kad Sutarties sudarymo momentu ir visą jos galiojimo laikotarpį </w:t>
      </w:r>
      <w:r w:rsidR="00952DB1" w:rsidRPr="00D00A1E">
        <w:rPr>
          <w:rFonts w:ascii="Times New Roman" w:hAnsi="Times New Roman"/>
          <w:sz w:val="24"/>
          <w:szCs w:val="24"/>
          <w:lang w:eastAsia="en-US"/>
        </w:rPr>
        <w:t>Tiekėj</w:t>
      </w:r>
      <w:r w:rsidRPr="00D00A1E">
        <w:rPr>
          <w:rFonts w:ascii="Times New Roman" w:hAnsi="Times New Roman"/>
          <w:sz w:val="24"/>
          <w:szCs w:val="24"/>
          <w:lang w:eastAsia="en-US"/>
        </w:rPr>
        <w:t>o darbuotojai turėtų reikiamą kvalifikaciją ir patirtį, reikalingas norint teikti Paslaugas;</w:t>
      </w:r>
    </w:p>
    <w:p w14:paraId="3CBAF970"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3.1.8. Pirkėjui raštu paprašius grąžinti visus iš </w:t>
      </w:r>
      <w:r w:rsidRPr="003374DF">
        <w:rPr>
          <w:rFonts w:ascii="Times New Roman" w:hAnsi="Times New Roman"/>
          <w:sz w:val="24"/>
          <w:szCs w:val="24"/>
          <w:lang w:eastAsia="en-US"/>
        </w:rPr>
        <w:t>Pirkėjo</w:t>
      </w:r>
      <w:r w:rsidR="009F28E3" w:rsidRPr="00D00A1E">
        <w:rPr>
          <w:rFonts w:ascii="Times New Roman" w:hAnsi="Times New Roman"/>
          <w:sz w:val="24"/>
          <w:szCs w:val="24"/>
          <w:lang w:eastAsia="en-US"/>
        </w:rPr>
        <w:t xml:space="preserve"> </w:t>
      </w:r>
      <w:r w:rsidRPr="00D00A1E">
        <w:rPr>
          <w:rFonts w:ascii="Times New Roman" w:hAnsi="Times New Roman"/>
          <w:sz w:val="24"/>
          <w:szCs w:val="24"/>
          <w:lang w:eastAsia="en-US"/>
        </w:rPr>
        <w:t>gautus, Sutarčiai vykdyti reikalingus dokumentus;</w:t>
      </w:r>
    </w:p>
    <w:p w14:paraId="6C000D55"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3.1.9. </w:t>
      </w:r>
      <w:r w:rsidR="005F2F3C" w:rsidRPr="00D00A1E">
        <w:rPr>
          <w:rFonts w:ascii="Times New Roman" w:hAnsi="Times New Roman"/>
          <w:sz w:val="24"/>
          <w:szCs w:val="24"/>
          <w:lang w:eastAsia="en-US"/>
        </w:rPr>
        <w:t>tinkamai vykdyti kitus įsipareigojimus, numatytus Sutartyje ir galiojančiuose Lietuvos Respublikos teisės aktuose, užtikrinti pirkimo dokumentuose nustatytų aplinkos apsaugos vadybos sistemos standartų taikymą ir laikymąsi/aplinkos apsaugos kriterijų atitikimą, jeigu tokie pirkimo dokumentuose buvo nustatyti;</w:t>
      </w:r>
    </w:p>
    <w:p w14:paraId="590C794D"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rPr>
      </w:pPr>
      <w:r w:rsidRPr="00D00A1E">
        <w:rPr>
          <w:rFonts w:ascii="Times New Roman" w:hAnsi="Times New Roman"/>
          <w:sz w:val="24"/>
          <w:szCs w:val="24"/>
          <w:lang w:eastAsia="en-US"/>
        </w:rPr>
        <w:t xml:space="preserve">3.1.10. </w:t>
      </w:r>
      <w:r w:rsidRPr="00D00A1E">
        <w:rPr>
          <w:rFonts w:ascii="Times New Roman" w:hAnsi="Times New Roman"/>
          <w:sz w:val="24"/>
          <w:szCs w:val="24"/>
        </w:rPr>
        <w:t xml:space="preserve">kad pirkimo Sutartį vykdys tik tokią teisę turintys asmenys, jeigu </w:t>
      </w:r>
      <w:r w:rsidR="00952DB1" w:rsidRPr="00D00A1E">
        <w:rPr>
          <w:rFonts w:ascii="Times New Roman" w:hAnsi="Times New Roman"/>
          <w:sz w:val="24"/>
          <w:szCs w:val="24"/>
        </w:rPr>
        <w:t>Tiekėj</w:t>
      </w:r>
      <w:r w:rsidRPr="00D00A1E">
        <w:rPr>
          <w:rFonts w:ascii="Times New Roman" w:hAnsi="Times New Roman"/>
          <w:sz w:val="24"/>
          <w:szCs w:val="24"/>
        </w:rPr>
        <w:t>o kvalifikacija dėl teisės verstis atitinkama veikla nebuvo tikrinama arba</w:t>
      </w:r>
      <w:r w:rsidR="00246415" w:rsidRPr="00D00A1E">
        <w:rPr>
          <w:rFonts w:ascii="Times New Roman" w:hAnsi="Times New Roman"/>
          <w:sz w:val="24"/>
          <w:szCs w:val="24"/>
        </w:rPr>
        <w:t xml:space="preserve"> buvo tikrinta ne visa </w:t>
      </w:r>
      <w:r w:rsidR="00063326" w:rsidRPr="00D00A1E">
        <w:rPr>
          <w:rFonts w:ascii="Times New Roman" w:hAnsi="Times New Roman"/>
          <w:sz w:val="24"/>
          <w:szCs w:val="24"/>
        </w:rPr>
        <w:t>apimtimi.</w:t>
      </w:r>
    </w:p>
    <w:p w14:paraId="4E966FE4"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3.2. </w:t>
      </w:r>
      <w:r w:rsidR="00952DB1" w:rsidRPr="00D00A1E">
        <w:rPr>
          <w:rFonts w:ascii="Times New Roman" w:hAnsi="Times New Roman"/>
          <w:sz w:val="24"/>
          <w:szCs w:val="24"/>
          <w:lang w:eastAsia="en-US"/>
        </w:rPr>
        <w:t>Tiekėj</w:t>
      </w:r>
      <w:r w:rsidRPr="00D00A1E">
        <w:rPr>
          <w:rFonts w:ascii="Times New Roman" w:hAnsi="Times New Roman"/>
          <w:sz w:val="24"/>
          <w:szCs w:val="24"/>
          <w:lang w:eastAsia="en-US"/>
        </w:rPr>
        <w:t>as turi teisę gauti Paslaugų kainą su sąlyga, kad jis tinkamai vykdo šią Sutartį.</w:t>
      </w:r>
    </w:p>
    <w:p w14:paraId="7C4F4D66"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3.3. </w:t>
      </w:r>
      <w:r w:rsidR="00952DB1" w:rsidRPr="00D00A1E">
        <w:rPr>
          <w:rFonts w:ascii="Times New Roman" w:hAnsi="Times New Roman"/>
          <w:sz w:val="24"/>
          <w:szCs w:val="24"/>
          <w:lang w:eastAsia="en-US"/>
        </w:rPr>
        <w:t>Tiekėj</w:t>
      </w:r>
      <w:r w:rsidRPr="00D00A1E">
        <w:rPr>
          <w:rFonts w:ascii="Times New Roman" w:hAnsi="Times New Roman"/>
          <w:sz w:val="24"/>
          <w:szCs w:val="24"/>
          <w:lang w:eastAsia="en-US"/>
        </w:rPr>
        <w:t>as turi ir kitas šios Sutarties ir Lietuvos Respublikoje galiojančių teisės aktų numatytas teises.</w:t>
      </w:r>
    </w:p>
    <w:p w14:paraId="09593E84" w14:textId="77777777" w:rsidR="00FA51A9" w:rsidRPr="00D00A1E" w:rsidRDefault="00FA51A9"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3.4. </w:t>
      </w:r>
      <w:r w:rsidRPr="00D00A1E">
        <w:rPr>
          <w:rFonts w:ascii="Times New Roman" w:hAnsi="Times New Roman"/>
          <w:sz w:val="24"/>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3FBFF631"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42547E08" w14:textId="77777777" w:rsidR="00796A7B" w:rsidRPr="00D00A1E" w:rsidRDefault="009F28E3"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4.</w:t>
      </w:r>
      <w:r w:rsidRPr="003374DF">
        <w:rPr>
          <w:rFonts w:ascii="Times New Roman" w:hAnsi="Times New Roman"/>
          <w:b/>
          <w:bCs/>
          <w:sz w:val="24"/>
          <w:szCs w:val="24"/>
          <w:lang w:eastAsia="en-US"/>
        </w:rPr>
        <w:t xml:space="preserve"> </w:t>
      </w:r>
      <w:r w:rsidR="00796A7B" w:rsidRPr="003374DF">
        <w:rPr>
          <w:rFonts w:ascii="Times New Roman" w:hAnsi="Times New Roman"/>
          <w:b/>
          <w:bCs/>
          <w:sz w:val="24"/>
          <w:szCs w:val="24"/>
          <w:lang w:eastAsia="en-US"/>
        </w:rPr>
        <w:t>Pirkėjo</w:t>
      </w:r>
      <w:r w:rsidR="00796A7B" w:rsidRPr="00D00A1E">
        <w:rPr>
          <w:rFonts w:ascii="Times New Roman" w:hAnsi="Times New Roman"/>
          <w:b/>
          <w:bCs/>
          <w:sz w:val="24"/>
          <w:szCs w:val="24"/>
          <w:lang w:eastAsia="en-US"/>
        </w:rPr>
        <w:t xml:space="preserve"> teisės ir pareigos</w:t>
      </w:r>
    </w:p>
    <w:p w14:paraId="3E73D6A4"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4.1. </w:t>
      </w:r>
      <w:r w:rsidRPr="003374DF">
        <w:rPr>
          <w:rFonts w:ascii="Times New Roman" w:hAnsi="Times New Roman"/>
          <w:sz w:val="24"/>
          <w:szCs w:val="24"/>
          <w:lang w:eastAsia="en-US"/>
        </w:rPr>
        <w:t>Pirkėjas</w:t>
      </w:r>
      <w:r w:rsidR="009F28E3" w:rsidRPr="00D00A1E">
        <w:rPr>
          <w:rFonts w:ascii="Times New Roman" w:hAnsi="Times New Roman"/>
          <w:sz w:val="24"/>
          <w:szCs w:val="24"/>
          <w:lang w:eastAsia="en-US"/>
        </w:rPr>
        <w:t xml:space="preserve"> </w:t>
      </w:r>
      <w:r w:rsidRPr="00D00A1E">
        <w:rPr>
          <w:rFonts w:ascii="Times New Roman" w:hAnsi="Times New Roman"/>
          <w:sz w:val="24"/>
          <w:szCs w:val="24"/>
          <w:lang w:eastAsia="en-US"/>
        </w:rPr>
        <w:t xml:space="preserve">įsipareigoja </w:t>
      </w:r>
      <w:r w:rsidR="00952DB1" w:rsidRPr="00D00A1E">
        <w:rPr>
          <w:rFonts w:ascii="Times New Roman" w:hAnsi="Times New Roman"/>
          <w:sz w:val="24"/>
          <w:szCs w:val="24"/>
          <w:lang w:eastAsia="en-US"/>
        </w:rPr>
        <w:t>Tiekėj</w:t>
      </w:r>
      <w:r w:rsidRPr="00D00A1E">
        <w:rPr>
          <w:rFonts w:ascii="Times New Roman" w:hAnsi="Times New Roman"/>
          <w:sz w:val="24"/>
          <w:szCs w:val="24"/>
          <w:lang w:eastAsia="en-US"/>
        </w:rPr>
        <w:t>ui sudaryti visas sąlygas, suteikti informaciją ar dokumentus, būtinus Paslaugoms teikti.</w:t>
      </w:r>
    </w:p>
    <w:p w14:paraId="7CFE3455"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4.2. </w:t>
      </w:r>
      <w:r w:rsidR="009F28E3" w:rsidRPr="003374DF">
        <w:rPr>
          <w:rFonts w:ascii="Times New Roman" w:hAnsi="Times New Roman"/>
          <w:sz w:val="24"/>
          <w:szCs w:val="24"/>
          <w:lang w:eastAsia="en-US"/>
        </w:rPr>
        <w:t>Pirkėjas</w:t>
      </w:r>
      <w:r w:rsidRPr="00D00A1E">
        <w:rPr>
          <w:rFonts w:ascii="Times New Roman" w:hAnsi="Times New Roman"/>
          <w:sz w:val="24"/>
          <w:szCs w:val="24"/>
          <w:lang w:eastAsia="en-US"/>
        </w:rPr>
        <w:t xml:space="preserve"> įsipareigoja mokėti Sutarties kainą už tinkamai suteiktas Paslaugas pagal šios Sutarties sąlygas.</w:t>
      </w:r>
    </w:p>
    <w:p w14:paraId="3F2A8A27" w14:textId="77777777" w:rsidR="00AB4F22" w:rsidRPr="00D00A1E" w:rsidRDefault="00796A7B" w:rsidP="00AB4F22">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4.3</w:t>
      </w:r>
      <w:r w:rsidR="009F28E3" w:rsidRPr="003374DF">
        <w:rPr>
          <w:rFonts w:ascii="Times New Roman" w:hAnsi="Times New Roman"/>
          <w:sz w:val="24"/>
          <w:szCs w:val="24"/>
          <w:lang w:eastAsia="en-US"/>
        </w:rPr>
        <w:t xml:space="preserve">. </w:t>
      </w:r>
      <w:r w:rsidR="00E262E1" w:rsidRPr="003374DF">
        <w:rPr>
          <w:rFonts w:ascii="Times New Roman" w:hAnsi="Times New Roman"/>
          <w:sz w:val="24"/>
          <w:szCs w:val="24"/>
          <w:lang w:eastAsia="en-US"/>
        </w:rPr>
        <w:t>Pi</w:t>
      </w:r>
      <w:r w:rsidR="009F28E3" w:rsidRPr="003374DF">
        <w:rPr>
          <w:rFonts w:ascii="Times New Roman" w:hAnsi="Times New Roman"/>
          <w:sz w:val="24"/>
          <w:szCs w:val="24"/>
          <w:lang w:eastAsia="en-US"/>
        </w:rPr>
        <w:t>rkėjas</w:t>
      </w:r>
      <w:r w:rsidR="00AB4F22" w:rsidRPr="00D00A1E">
        <w:rPr>
          <w:rFonts w:ascii="Times New Roman" w:hAnsi="Times New Roman"/>
          <w:sz w:val="24"/>
          <w:szCs w:val="24"/>
          <w:lang w:eastAsia="en-US"/>
        </w:rPr>
        <w:t xml:space="preserve"> turi teisę </w:t>
      </w:r>
      <w:r w:rsidR="00AB4F22" w:rsidRPr="00D00A1E">
        <w:rPr>
          <w:rFonts w:ascii="Times New Roman" w:hAnsi="Times New Roman"/>
          <w:sz w:val="24"/>
          <w:szCs w:val="24"/>
        </w:rPr>
        <w:t>tikrinti, ar Tiekėjas Paslaugas teikia laikydamasis ir taikydamas aplinkos apsaugos vadybos sistemos standartus/ar Paslaugos teikiamos pagal pirkimo dokumentuose nustatytus aplinkos apsaugos kriterijus, jeigu tokie buvo nustatyti pirkimo dokumentuose.</w:t>
      </w:r>
    </w:p>
    <w:p w14:paraId="5E02DBF3" w14:textId="77777777" w:rsidR="00796A7B" w:rsidRPr="00D00A1E" w:rsidRDefault="009F28E3"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4.4. </w:t>
      </w:r>
      <w:r w:rsidRPr="003374DF">
        <w:rPr>
          <w:rFonts w:ascii="Times New Roman" w:hAnsi="Times New Roman"/>
          <w:sz w:val="24"/>
          <w:szCs w:val="24"/>
          <w:lang w:eastAsia="en-US"/>
        </w:rPr>
        <w:t>Pirkėjas</w:t>
      </w:r>
      <w:r w:rsidR="00796A7B" w:rsidRPr="00D00A1E">
        <w:rPr>
          <w:rFonts w:ascii="Times New Roman" w:hAnsi="Times New Roman"/>
          <w:sz w:val="24"/>
          <w:szCs w:val="24"/>
          <w:lang w:eastAsia="en-US"/>
        </w:rPr>
        <w:t xml:space="preserve"> turi visas šios Sutarties bei Lietuvos Respublikoje galiojančių teisės aktų numatytas teises.</w:t>
      </w:r>
    </w:p>
    <w:p w14:paraId="2EBCD4B1"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1D3854DB"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5. Sutarties kaina (kainodaros taisyklės)</w:t>
      </w:r>
    </w:p>
    <w:p w14:paraId="151C2523"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5.1. Sutarties kaina </w:t>
      </w:r>
      <w:r w:rsidR="000C468F" w:rsidRPr="00D00A1E">
        <w:rPr>
          <w:rFonts w:ascii="Times New Roman" w:hAnsi="Times New Roman"/>
          <w:sz w:val="24"/>
          <w:szCs w:val="24"/>
          <w:lang w:eastAsia="en-US"/>
        </w:rPr>
        <w:t>ir</w:t>
      </w:r>
      <w:r w:rsidRPr="00D00A1E">
        <w:rPr>
          <w:rFonts w:ascii="Times New Roman" w:hAnsi="Times New Roman"/>
          <w:sz w:val="24"/>
          <w:szCs w:val="24"/>
          <w:lang w:eastAsia="en-US"/>
        </w:rPr>
        <w:t xml:space="preserve"> kainodaros taisyklės nustatytos Sutarties specialiosiose sąlygose.</w:t>
      </w:r>
    </w:p>
    <w:p w14:paraId="73C95F71"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5.2. Į Sutarties kainą turi būti įskaičiuota visos išlaidos ir mokesčiai, susiję su Paslaugų teikimu. </w:t>
      </w:r>
      <w:r w:rsidR="00952DB1" w:rsidRPr="00D00A1E">
        <w:rPr>
          <w:rFonts w:ascii="Times New Roman" w:hAnsi="Times New Roman"/>
          <w:sz w:val="24"/>
          <w:szCs w:val="24"/>
          <w:lang w:eastAsia="en-US"/>
        </w:rPr>
        <w:t>Tiekėj</w:t>
      </w:r>
      <w:r w:rsidRPr="00D00A1E">
        <w:rPr>
          <w:rFonts w:ascii="Times New Roman" w:hAnsi="Times New Roman"/>
          <w:sz w:val="24"/>
          <w:szCs w:val="24"/>
          <w:lang w:eastAsia="en-US"/>
        </w:rPr>
        <w:t>as į Sutarties kainą privalo įskaičiuoti visas su Paslaugų teikimu susijusias išlaidas, įskaitant, bet neapsiribojant:</w:t>
      </w:r>
    </w:p>
    <w:p w14:paraId="0F5F66F1"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5.2.1. visas su dokumentų, kurių reikalauja Pirkėjas, rengimu ir pateikimu susijusias išlaidas;</w:t>
      </w:r>
    </w:p>
    <w:p w14:paraId="59FCECD0"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5.2.2. aprūpinimo įrankiais, reikalingais Paslaugoms atlikti, išlaidas.</w:t>
      </w:r>
    </w:p>
    <w:p w14:paraId="5715C96B" w14:textId="6992926D" w:rsidR="00335F53" w:rsidRPr="00D00A1E" w:rsidRDefault="00D7707C"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5514076A">
        <w:rPr>
          <w:rFonts w:ascii="Times New Roman" w:hAnsi="Times New Roman"/>
          <w:sz w:val="24"/>
          <w:szCs w:val="24"/>
          <w:lang w:eastAsia="en-US"/>
        </w:rPr>
        <w:t xml:space="preserve">5.3. </w:t>
      </w:r>
      <w:r w:rsidR="00335F53" w:rsidRPr="5514076A">
        <w:rPr>
          <w:rFonts w:ascii="Times New Roman" w:hAnsi="Times New Roman"/>
          <w:sz w:val="24"/>
          <w:szCs w:val="24"/>
          <w:lang w:eastAsia="en-US"/>
        </w:rPr>
        <w:t>Sutartyje av</w:t>
      </w:r>
      <w:r w:rsidR="00FF42D6" w:rsidRPr="5514076A">
        <w:rPr>
          <w:rFonts w:ascii="Times New Roman" w:hAnsi="Times New Roman"/>
          <w:sz w:val="24"/>
          <w:szCs w:val="24"/>
          <w:lang w:eastAsia="en-US"/>
        </w:rPr>
        <w:t xml:space="preserve">ansinis mokėjimas nenumatomas. </w:t>
      </w:r>
      <w:r w:rsidR="00335F53" w:rsidRPr="5514076A">
        <w:rPr>
          <w:rFonts w:ascii="Times New Roman" w:hAnsi="Times New Roman"/>
          <w:sz w:val="24"/>
          <w:szCs w:val="24"/>
          <w:lang w:eastAsia="en-US"/>
        </w:rPr>
        <w:t>Už suteiktas Paslaugas pagal Sutartį Pirkėjas</w:t>
      </w:r>
      <w:r w:rsidR="009F28E3" w:rsidRPr="5514076A">
        <w:rPr>
          <w:rFonts w:ascii="Times New Roman" w:hAnsi="Times New Roman"/>
          <w:sz w:val="24"/>
          <w:szCs w:val="24"/>
          <w:lang w:eastAsia="en-US"/>
        </w:rPr>
        <w:t xml:space="preserve"> </w:t>
      </w:r>
      <w:r w:rsidR="00335F53" w:rsidRPr="5514076A">
        <w:rPr>
          <w:rFonts w:ascii="Times New Roman" w:hAnsi="Times New Roman"/>
          <w:sz w:val="24"/>
          <w:szCs w:val="24"/>
          <w:lang w:eastAsia="en-US"/>
        </w:rPr>
        <w:t xml:space="preserve">sumoka per 30 dienų nuo Paslaugų perdavimo - priėmimo akto pasirašymo ir PVM sąskaitos  faktūros arba kitų atsiskaitymo dokumentų gavimo dienos. PVM sąskaitoje  faktūroje arba kituose atsiskaitymo dokumentuose turi būti nurodyti </w:t>
      </w:r>
      <w:r w:rsidR="00417718" w:rsidRPr="5514076A">
        <w:rPr>
          <w:rFonts w:ascii="Times New Roman" w:hAnsi="Times New Roman"/>
          <w:sz w:val="24"/>
          <w:szCs w:val="24"/>
          <w:lang w:eastAsia="en-US"/>
        </w:rPr>
        <w:t xml:space="preserve">mokėtojas, </w:t>
      </w:r>
      <w:r w:rsidR="00335F53" w:rsidRPr="5514076A">
        <w:rPr>
          <w:rFonts w:ascii="Times New Roman" w:hAnsi="Times New Roman"/>
          <w:sz w:val="24"/>
          <w:szCs w:val="24"/>
          <w:lang w:eastAsia="en-US"/>
        </w:rPr>
        <w:t>Paslaugos pavadinimas, jos sudėtis, suteiktos Paslaugos kaina su PVM, Sutarties data, numeris.</w:t>
      </w:r>
    </w:p>
    <w:p w14:paraId="79DCF040" w14:textId="77777777" w:rsidR="005F7478" w:rsidRPr="005F7478" w:rsidRDefault="005F7478" w:rsidP="005F7478">
      <w:pPr>
        <w:suppressAutoHyphens/>
        <w:autoSpaceDN w:val="0"/>
        <w:spacing w:after="0" w:line="240" w:lineRule="auto"/>
        <w:ind w:firstLine="567"/>
        <w:jc w:val="both"/>
        <w:textAlignment w:val="baseline"/>
        <w:rPr>
          <w:rFonts w:ascii="Times New Roman" w:hAnsi="Times New Roman"/>
          <w:sz w:val="24"/>
          <w:szCs w:val="24"/>
          <w:lang w:eastAsia="en-US"/>
        </w:rPr>
      </w:pPr>
      <w:r w:rsidRPr="005F7478">
        <w:rPr>
          <w:rFonts w:ascii="Times New Roman" w:hAnsi="Times New Roman"/>
          <w:sz w:val="24"/>
          <w:szCs w:val="24"/>
          <w:lang w:eastAsia="en-US"/>
        </w:rPr>
        <w:t xml:space="preserve">5.4. Tiekėjas, PVM sąskaitą faktūrą arba kitus atsiskaitymo dokumentus pateikia: </w:t>
      </w:r>
    </w:p>
    <w:p w14:paraId="68A209BD" w14:textId="77777777" w:rsidR="00BF0797" w:rsidRPr="00BF0797" w:rsidRDefault="00BF0797" w:rsidP="00BF0797">
      <w:pPr>
        <w:suppressAutoHyphens/>
        <w:spacing w:after="0" w:line="240" w:lineRule="auto"/>
        <w:ind w:firstLine="567"/>
        <w:jc w:val="both"/>
        <w:textAlignment w:val="baseline"/>
        <w:rPr>
          <w:rFonts w:ascii="Times New Roman" w:hAnsi="Times New Roman"/>
          <w:sz w:val="24"/>
          <w:szCs w:val="24"/>
          <w:lang w:eastAsia="en-US"/>
        </w:rPr>
      </w:pPr>
      <w:r w:rsidRPr="00BF0797">
        <w:rPr>
          <w:rFonts w:ascii="Times New Roman" w:hAnsi="Times New Roman"/>
          <w:sz w:val="24"/>
          <w:szCs w:val="24"/>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w:t>
      </w:r>
      <w:r w:rsidRPr="00BF0797">
        <w:rPr>
          <w:rFonts w:ascii="Times New Roman" w:hAnsi="Times New Roman"/>
          <w:sz w:val="24"/>
          <w:szCs w:val="24"/>
          <w:lang w:eastAsia="en-US"/>
        </w:rPr>
        <w:lastRenderedPageBreak/>
        <w:t xml:space="preserve">standartą ir </w:t>
      </w:r>
      <w:proofErr w:type="spellStart"/>
      <w:r w:rsidRPr="00BF0797">
        <w:rPr>
          <w:rFonts w:ascii="Times New Roman" w:hAnsi="Times New Roman"/>
          <w:sz w:val="24"/>
          <w:szCs w:val="24"/>
          <w:lang w:eastAsia="en-US"/>
        </w:rPr>
        <w:t>sintaksių</w:t>
      </w:r>
      <w:proofErr w:type="spellEnd"/>
      <w:r w:rsidRPr="00BF0797">
        <w:rPr>
          <w:rFonts w:ascii="Times New Roman" w:hAnsi="Times New Roman"/>
          <w:sz w:val="24"/>
          <w:szCs w:val="24"/>
          <w:lang w:eastAsia="en-US"/>
        </w:rPr>
        <w:t xml:space="preserve">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2B5C9072" w14:textId="77777777" w:rsidR="00BF0797" w:rsidRPr="00BF0797" w:rsidRDefault="00BF0797" w:rsidP="00BF0797">
      <w:pPr>
        <w:suppressAutoHyphens/>
        <w:spacing w:after="0" w:line="240" w:lineRule="auto"/>
        <w:ind w:firstLine="567"/>
        <w:jc w:val="both"/>
        <w:textAlignment w:val="baseline"/>
        <w:rPr>
          <w:rFonts w:ascii="Times New Roman" w:hAnsi="Times New Roman"/>
          <w:sz w:val="24"/>
          <w:szCs w:val="24"/>
          <w:lang w:eastAsia="en-US"/>
        </w:rPr>
      </w:pPr>
      <w:r w:rsidRPr="00BF0797">
        <w:rPr>
          <w:rFonts w:ascii="Times New Roman" w:hAnsi="Times New Roman"/>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191E37C3" w14:textId="77777777" w:rsidR="00BF0797" w:rsidRPr="00BF0797" w:rsidRDefault="00BF0797" w:rsidP="00BF0797">
      <w:pPr>
        <w:suppressAutoHyphens/>
        <w:spacing w:after="0" w:line="240" w:lineRule="auto"/>
        <w:ind w:firstLine="567"/>
        <w:jc w:val="both"/>
        <w:textAlignment w:val="baseline"/>
        <w:rPr>
          <w:rFonts w:ascii="Times New Roman" w:hAnsi="Times New Roman"/>
          <w:sz w:val="24"/>
          <w:szCs w:val="24"/>
          <w:lang w:eastAsia="en-US"/>
        </w:rPr>
      </w:pPr>
      <w:r w:rsidRPr="00BF0797">
        <w:rPr>
          <w:rFonts w:ascii="Times New Roman" w:hAnsi="Times New Roman"/>
          <w:sz w:val="24"/>
          <w:szCs w:val="24"/>
          <w:lang w:eastAsia="en-US"/>
        </w:rPr>
        <w:t>5.4.3. Pirkėjas elektronines PVM sąskaitas faktūras ar kitus apmokėjimo dokumentus priima ir apdoroja naudodamasis informacinės sistemos „SABIS“ priemonėmis;</w:t>
      </w:r>
    </w:p>
    <w:p w14:paraId="374DFF38" w14:textId="34077301" w:rsidR="00BF0797" w:rsidRPr="00BF0797" w:rsidRDefault="00BF0797" w:rsidP="00BF0797">
      <w:pPr>
        <w:suppressAutoHyphens/>
        <w:spacing w:after="0" w:line="240" w:lineRule="auto"/>
        <w:ind w:firstLine="567"/>
        <w:jc w:val="both"/>
        <w:textAlignment w:val="baseline"/>
        <w:rPr>
          <w:rFonts w:ascii="Times New Roman" w:hAnsi="Times New Roman"/>
          <w:b/>
          <w:bCs/>
          <w:sz w:val="24"/>
          <w:szCs w:val="24"/>
          <w:lang w:eastAsia="en-US"/>
        </w:rPr>
      </w:pPr>
      <w:r w:rsidRPr="00BF0797">
        <w:rPr>
          <w:rFonts w:ascii="Times New Roman" w:hAnsi="Times New Roman"/>
          <w:sz w:val="24"/>
          <w:szCs w:val="24"/>
          <w:lang w:eastAsia="en-US"/>
        </w:rPr>
        <w:t xml:space="preserve">5.4.4. Pirkėjas gali sulaikyti apmokėjimą arba grąžinti PVM sąskaitą faktūrą ar kitą apmokėjimo dokumentą Tiekėjui, jei PVM sąskaitoje faktūroje ar kitame atsiskaitymo dokumente nurodytas neteisinga </w:t>
      </w:r>
      <w:r w:rsidR="00433D8B">
        <w:rPr>
          <w:rFonts w:ascii="Times New Roman" w:hAnsi="Times New Roman"/>
          <w:sz w:val="24"/>
          <w:szCs w:val="24"/>
          <w:lang w:eastAsia="en-US"/>
        </w:rPr>
        <w:t>Paslaugų</w:t>
      </w:r>
      <w:r w:rsidRPr="00BF0797">
        <w:rPr>
          <w:rFonts w:ascii="Times New Roman" w:hAnsi="Times New Roman"/>
          <w:sz w:val="24"/>
          <w:szCs w:val="24"/>
          <w:lang w:eastAsia="en-US"/>
        </w:rPr>
        <w:t xml:space="preserve"> kaina, kiekis, Sutarties data ar numeris, jei sąskaitos faktūros ar kito atsiskaitymo dokumento negalima priimti ir apdoroti informacinės sistemos „SABIS“ priemonėmis (kol bus išsiaiškinta su Tiekėju).</w:t>
      </w:r>
    </w:p>
    <w:p w14:paraId="2B20990F" w14:textId="77777777" w:rsidR="00C72C3F" w:rsidRPr="00D00A1E" w:rsidRDefault="00C72C3F" w:rsidP="005D0E76">
      <w:pPr>
        <w:suppressAutoHyphens/>
        <w:autoSpaceDN w:val="0"/>
        <w:spacing w:after="0" w:line="240" w:lineRule="auto"/>
        <w:ind w:firstLine="567"/>
        <w:jc w:val="both"/>
        <w:textAlignment w:val="baseline"/>
        <w:rPr>
          <w:rFonts w:ascii="Times New Roman" w:hAnsi="Times New Roman"/>
          <w:b/>
          <w:sz w:val="24"/>
          <w:szCs w:val="24"/>
          <w:lang w:eastAsia="en-US"/>
        </w:rPr>
      </w:pPr>
    </w:p>
    <w:p w14:paraId="1C9C92B8" w14:textId="77777777" w:rsidR="00C72C3F" w:rsidRPr="00D00A1E" w:rsidRDefault="00C72C3F" w:rsidP="005D0E76">
      <w:pPr>
        <w:suppressAutoHyphens/>
        <w:autoSpaceDN w:val="0"/>
        <w:spacing w:after="0" w:line="240" w:lineRule="auto"/>
        <w:ind w:firstLine="567"/>
        <w:jc w:val="both"/>
        <w:textAlignment w:val="baseline"/>
        <w:rPr>
          <w:rFonts w:ascii="Times New Roman" w:hAnsi="Times New Roman"/>
          <w:b/>
          <w:sz w:val="24"/>
          <w:szCs w:val="24"/>
          <w:lang w:eastAsia="en-US"/>
        </w:rPr>
      </w:pPr>
      <w:r w:rsidRPr="00D00A1E">
        <w:rPr>
          <w:rFonts w:ascii="Times New Roman" w:hAnsi="Times New Roman"/>
          <w:b/>
          <w:sz w:val="24"/>
          <w:szCs w:val="24"/>
          <w:lang w:eastAsia="en-US"/>
        </w:rPr>
        <w:t xml:space="preserve">6. </w:t>
      </w:r>
      <w:proofErr w:type="spellStart"/>
      <w:r w:rsidRPr="00D00A1E">
        <w:rPr>
          <w:rFonts w:ascii="Times New Roman" w:hAnsi="Times New Roman"/>
          <w:b/>
          <w:sz w:val="24"/>
          <w:szCs w:val="24"/>
          <w:lang w:eastAsia="en-US"/>
        </w:rPr>
        <w:t>Subtiekimas</w:t>
      </w:r>
      <w:proofErr w:type="spellEnd"/>
    </w:p>
    <w:p w14:paraId="3DB54E26" w14:textId="77777777" w:rsidR="00C72C3F" w:rsidRPr="00D00A1E" w:rsidRDefault="00F93C99"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6.1. Tiekėjas </w:t>
      </w:r>
      <w:r w:rsidR="00C72C3F" w:rsidRPr="00D00A1E">
        <w:rPr>
          <w:rFonts w:ascii="Times New Roman" w:hAnsi="Times New Roman"/>
          <w:sz w:val="24"/>
          <w:szCs w:val="24"/>
          <w:lang w:eastAsia="en-US"/>
        </w:rPr>
        <w:t>sudarius Sutartį, tačiau ne vėliau negu Sutartis pradedama vykdyti, įsipareigoja Pirkėju</w:t>
      </w:r>
      <w:r w:rsidRPr="00D00A1E">
        <w:rPr>
          <w:rFonts w:ascii="Times New Roman" w:hAnsi="Times New Roman"/>
          <w:sz w:val="24"/>
          <w:szCs w:val="24"/>
          <w:lang w:eastAsia="en-US"/>
        </w:rPr>
        <w:t xml:space="preserve">i pranešti tuo metu žinomų </w:t>
      </w:r>
      <w:proofErr w:type="spellStart"/>
      <w:r w:rsidRPr="00D00A1E">
        <w:rPr>
          <w:rFonts w:ascii="Times New Roman" w:hAnsi="Times New Roman"/>
          <w:sz w:val="24"/>
          <w:szCs w:val="24"/>
          <w:lang w:eastAsia="en-US"/>
        </w:rPr>
        <w:t>subt</w:t>
      </w:r>
      <w:r w:rsidR="00C72C3F" w:rsidRPr="00D00A1E">
        <w:rPr>
          <w:rFonts w:ascii="Times New Roman" w:hAnsi="Times New Roman"/>
          <w:sz w:val="24"/>
          <w:szCs w:val="24"/>
          <w:lang w:eastAsia="en-US"/>
        </w:rPr>
        <w:t>i</w:t>
      </w:r>
      <w:r w:rsidRPr="00D00A1E">
        <w:rPr>
          <w:rFonts w:ascii="Times New Roman" w:hAnsi="Times New Roman"/>
          <w:sz w:val="24"/>
          <w:szCs w:val="24"/>
          <w:lang w:eastAsia="en-US"/>
        </w:rPr>
        <w:t>e</w:t>
      </w:r>
      <w:r w:rsidR="00C72C3F" w:rsidRPr="00D00A1E">
        <w:rPr>
          <w:rFonts w:ascii="Times New Roman" w:hAnsi="Times New Roman"/>
          <w:sz w:val="24"/>
          <w:szCs w:val="24"/>
          <w:lang w:eastAsia="en-US"/>
        </w:rPr>
        <w:t>kėjų</w:t>
      </w:r>
      <w:proofErr w:type="spellEnd"/>
      <w:r w:rsidR="00C72C3F" w:rsidRPr="00D00A1E">
        <w:rPr>
          <w:rFonts w:ascii="Times New Roman" w:hAnsi="Times New Roman"/>
          <w:sz w:val="24"/>
          <w:szCs w:val="24"/>
          <w:lang w:eastAsia="en-US"/>
        </w:rPr>
        <w:t xml:space="preserve"> pavadinimus, kontaktinius duomenis ir jų atstovus. </w:t>
      </w:r>
    </w:p>
    <w:p w14:paraId="6F83CF35" w14:textId="77777777" w:rsidR="00C72C3F" w:rsidRPr="00D00A1E"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6.2. Tiekėjas įsipareigoja informuoti </w:t>
      </w:r>
      <w:r w:rsidR="000343E4" w:rsidRPr="003374DF">
        <w:rPr>
          <w:rFonts w:ascii="Times New Roman" w:hAnsi="Times New Roman"/>
          <w:sz w:val="24"/>
          <w:szCs w:val="24"/>
          <w:lang w:eastAsia="en-US"/>
        </w:rPr>
        <w:t>Pirkėją</w:t>
      </w:r>
      <w:r w:rsidRPr="00D00A1E">
        <w:rPr>
          <w:rFonts w:ascii="Times New Roman" w:hAnsi="Times New Roman"/>
          <w:sz w:val="24"/>
          <w:szCs w:val="24"/>
          <w:lang w:eastAsia="en-US"/>
        </w:rPr>
        <w:t xml:space="preserve"> raštu apie </w:t>
      </w:r>
      <w:proofErr w:type="spellStart"/>
      <w:r w:rsidR="00680CBA" w:rsidRPr="00D00A1E">
        <w:rPr>
          <w:rFonts w:ascii="Times New Roman" w:hAnsi="Times New Roman"/>
          <w:sz w:val="24"/>
          <w:szCs w:val="24"/>
          <w:lang w:eastAsia="en-US"/>
        </w:rPr>
        <w:t>s</w:t>
      </w:r>
      <w:r w:rsidRPr="00D00A1E">
        <w:rPr>
          <w:rFonts w:ascii="Times New Roman" w:hAnsi="Times New Roman"/>
          <w:sz w:val="24"/>
          <w:szCs w:val="24"/>
          <w:lang w:eastAsia="en-US"/>
        </w:rPr>
        <w:t>ubtiekėjų</w:t>
      </w:r>
      <w:proofErr w:type="spellEnd"/>
      <w:r w:rsidRPr="00D00A1E">
        <w:rPr>
          <w:rFonts w:ascii="Times New Roman" w:hAnsi="Times New Roman"/>
          <w:sz w:val="24"/>
          <w:szCs w:val="24"/>
          <w:lang w:eastAsia="en-US"/>
        </w:rPr>
        <w:t xml:space="preserve">, apie kuriuos jau yra pranešęs </w:t>
      </w:r>
      <w:r w:rsidR="000343E4" w:rsidRPr="003374DF">
        <w:rPr>
          <w:rFonts w:ascii="Times New Roman" w:hAnsi="Times New Roman"/>
          <w:sz w:val="24"/>
          <w:szCs w:val="24"/>
          <w:lang w:eastAsia="en-US"/>
        </w:rPr>
        <w:t>Pirkėjui</w:t>
      </w:r>
      <w:r w:rsidR="009F28E3" w:rsidRPr="00D00A1E">
        <w:rPr>
          <w:rFonts w:ascii="Times New Roman" w:hAnsi="Times New Roman"/>
          <w:sz w:val="24"/>
          <w:szCs w:val="24"/>
          <w:lang w:eastAsia="en-US"/>
        </w:rPr>
        <w:t xml:space="preserve">, </w:t>
      </w:r>
      <w:r w:rsidRPr="00D00A1E">
        <w:rPr>
          <w:rFonts w:ascii="Times New Roman" w:hAnsi="Times New Roman"/>
          <w:sz w:val="24"/>
          <w:szCs w:val="24"/>
          <w:lang w:eastAsia="en-US"/>
        </w:rPr>
        <w:t xml:space="preserve">pavadinimų, kontaktinių duomenų ar jų atstovų pasikeitimus visu Sutarties vykdymo metu, taip pat apie naujus </w:t>
      </w:r>
      <w:proofErr w:type="spellStart"/>
      <w:r w:rsidR="00680CBA" w:rsidRPr="00D00A1E">
        <w:rPr>
          <w:rFonts w:ascii="Times New Roman" w:hAnsi="Times New Roman"/>
          <w:sz w:val="24"/>
          <w:szCs w:val="24"/>
          <w:lang w:eastAsia="en-US"/>
        </w:rPr>
        <w:t>s</w:t>
      </w:r>
      <w:r w:rsidRPr="00D00A1E">
        <w:rPr>
          <w:rFonts w:ascii="Times New Roman" w:hAnsi="Times New Roman"/>
          <w:sz w:val="24"/>
          <w:szCs w:val="24"/>
          <w:lang w:eastAsia="en-US"/>
        </w:rPr>
        <w:t>ubtiekėjus</w:t>
      </w:r>
      <w:proofErr w:type="spellEnd"/>
      <w:r w:rsidRPr="00D00A1E">
        <w:rPr>
          <w:rFonts w:ascii="Times New Roman" w:hAnsi="Times New Roman"/>
          <w:sz w:val="24"/>
          <w:szCs w:val="24"/>
          <w:lang w:eastAsia="en-US"/>
        </w:rPr>
        <w:t xml:space="preserve">, kuriuos ketina pasitelkti vėliau. </w:t>
      </w:r>
    </w:p>
    <w:p w14:paraId="2EB1286E" w14:textId="77777777" w:rsidR="00C72C3F" w:rsidRPr="00D00A1E"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6.3. </w:t>
      </w:r>
      <w:proofErr w:type="spellStart"/>
      <w:r w:rsidRPr="00D00A1E">
        <w:rPr>
          <w:rFonts w:ascii="Times New Roman" w:hAnsi="Times New Roman"/>
          <w:sz w:val="24"/>
          <w:szCs w:val="24"/>
          <w:lang w:eastAsia="en-US"/>
        </w:rPr>
        <w:t>Subtiekėjų</w:t>
      </w:r>
      <w:proofErr w:type="spellEnd"/>
      <w:r w:rsidRPr="00D00A1E">
        <w:rPr>
          <w:rFonts w:ascii="Times New Roman" w:hAnsi="Times New Roman"/>
          <w:sz w:val="24"/>
          <w:szCs w:val="24"/>
          <w:lang w:eastAsia="en-US"/>
        </w:rPr>
        <w:t xml:space="preserve"> pasitelkimas nekeičia Tiekėjo atsakomybės dėl Sutarties vykdymo, todėl, bet kokiu atveju Tiekėjas privalo visiškai prisiimti atsakomybę už </w:t>
      </w:r>
      <w:proofErr w:type="spellStart"/>
      <w:r w:rsidR="00680CBA" w:rsidRPr="00D00A1E">
        <w:rPr>
          <w:rFonts w:ascii="Times New Roman" w:hAnsi="Times New Roman"/>
          <w:sz w:val="24"/>
          <w:szCs w:val="24"/>
          <w:lang w:eastAsia="en-US"/>
        </w:rPr>
        <w:t>s</w:t>
      </w:r>
      <w:r w:rsidRPr="00D00A1E">
        <w:rPr>
          <w:rFonts w:ascii="Times New Roman" w:hAnsi="Times New Roman"/>
          <w:sz w:val="24"/>
          <w:szCs w:val="24"/>
          <w:lang w:eastAsia="en-US"/>
        </w:rPr>
        <w:t>ubtiekėjų</w:t>
      </w:r>
      <w:proofErr w:type="spellEnd"/>
      <w:r w:rsidRPr="00D00A1E">
        <w:rPr>
          <w:rFonts w:ascii="Times New Roman" w:hAnsi="Times New Roman"/>
          <w:sz w:val="24"/>
          <w:szCs w:val="24"/>
          <w:lang w:eastAsia="en-US"/>
        </w:rPr>
        <w:t xml:space="preserve"> veiklą, vykdant Sutartį:</w:t>
      </w:r>
    </w:p>
    <w:p w14:paraId="5D68C752" w14:textId="34FD82A9" w:rsidR="00C72C3F" w:rsidRPr="00D00A1E"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5514076A">
        <w:rPr>
          <w:rFonts w:ascii="Times New Roman" w:hAnsi="Times New Roman"/>
          <w:sz w:val="24"/>
          <w:szCs w:val="24"/>
          <w:lang w:eastAsia="en-US"/>
        </w:rPr>
        <w:t>6.3.1. Tiekėjas negali keisti</w:t>
      </w:r>
      <w:r w:rsidR="00A276A8" w:rsidRPr="5514076A">
        <w:rPr>
          <w:rFonts w:ascii="Times New Roman" w:hAnsi="Times New Roman"/>
          <w:sz w:val="24"/>
          <w:szCs w:val="24"/>
          <w:lang w:eastAsia="en-US"/>
        </w:rPr>
        <w:t>/pasitelkti naujo</w:t>
      </w:r>
      <w:r w:rsidRPr="5514076A">
        <w:rPr>
          <w:rFonts w:ascii="Times New Roman" w:hAnsi="Times New Roman"/>
          <w:sz w:val="24"/>
          <w:szCs w:val="24"/>
          <w:lang w:eastAsia="en-US"/>
        </w:rPr>
        <w:t xml:space="preserve"> </w:t>
      </w:r>
      <w:proofErr w:type="spellStart"/>
      <w:r w:rsidRPr="5514076A">
        <w:rPr>
          <w:rFonts w:ascii="Times New Roman" w:hAnsi="Times New Roman"/>
          <w:sz w:val="24"/>
          <w:szCs w:val="24"/>
          <w:lang w:eastAsia="en-US"/>
        </w:rPr>
        <w:t>subt</w:t>
      </w:r>
      <w:r w:rsidR="00F93C99" w:rsidRPr="5514076A">
        <w:rPr>
          <w:rFonts w:ascii="Times New Roman" w:hAnsi="Times New Roman"/>
          <w:sz w:val="24"/>
          <w:szCs w:val="24"/>
          <w:lang w:eastAsia="en-US"/>
        </w:rPr>
        <w:t>ie</w:t>
      </w:r>
      <w:r w:rsidRPr="5514076A">
        <w:rPr>
          <w:rFonts w:ascii="Times New Roman" w:hAnsi="Times New Roman"/>
          <w:sz w:val="24"/>
          <w:szCs w:val="24"/>
          <w:lang w:eastAsia="en-US"/>
        </w:rPr>
        <w:t>kėjo</w:t>
      </w:r>
      <w:proofErr w:type="spellEnd"/>
      <w:r w:rsidRPr="5514076A">
        <w:rPr>
          <w:rFonts w:ascii="Times New Roman" w:hAnsi="Times New Roman"/>
          <w:sz w:val="24"/>
          <w:szCs w:val="24"/>
          <w:lang w:eastAsia="en-US"/>
        </w:rPr>
        <w:t xml:space="preserve"> (-ų) ir/ar Pasiūlyme nurodyto (-ų) specialisto (-ų) visą S</w:t>
      </w:r>
      <w:r w:rsidR="009F28E3" w:rsidRPr="5514076A">
        <w:rPr>
          <w:rFonts w:ascii="Times New Roman" w:hAnsi="Times New Roman"/>
          <w:sz w:val="24"/>
          <w:szCs w:val="24"/>
          <w:lang w:eastAsia="en-US"/>
        </w:rPr>
        <w:t xml:space="preserve">utarties laikotarpį be raštiško </w:t>
      </w:r>
      <w:r w:rsidR="000343E4" w:rsidRPr="5514076A">
        <w:rPr>
          <w:rFonts w:ascii="Times New Roman" w:hAnsi="Times New Roman"/>
          <w:sz w:val="24"/>
          <w:szCs w:val="24"/>
          <w:lang w:eastAsia="en-US"/>
        </w:rPr>
        <w:t>Pirkėjo</w:t>
      </w:r>
      <w:r w:rsidRPr="5514076A">
        <w:rPr>
          <w:rFonts w:ascii="Times New Roman" w:hAnsi="Times New Roman"/>
          <w:sz w:val="24"/>
          <w:szCs w:val="24"/>
          <w:lang w:eastAsia="en-US"/>
        </w:rPr>
        <w:t xml:space="preserve"> sutikimo</w:t>
      </w:r>
      <w:r w:rsidR="00680CBA" w:rsidRPr="5514076A">
        <w:rPr>
          <w:rFonts w:ascii="Times New Roman" w:hAnsi="Times New Roman"/>
          <w:sz w:val="24"/>
          <w:szCs w:val="24"/>
          <w:lang w:eastAsia="en-US"/>
        </w:rPr>
        <w:t xml:space="preserve"> (</w:t>
      </w:r>
      <w:r w:rsidR="00723970" w:rsidRPr="5514076A">
        <w:rPr>
          <w:rFonts w:ascii="Times New Roman" w:hAnsi="Times New Roman"/>
          <w:sz w:val="24"/>
          <w:szCs w:val="24"/>
          <w:lang w:eastAsia="en-US"/>
        </w:rPr>
        <w:t xml:space="preserve">suderinus su </w:t>
      </w:r>
      <w:r w:rsidR="000343E4" w:rsidRPr="5514076A">
        <w:rPr>
          <w:rFonts w:ascii="Times New Roman" w:hAnsi="Times New Roman"/>
          <w:sz w:val="24"/>
          <w:szCs w:val="24"/>
          <w:lang w:eastAsia="en-US"/>
        </w:rPr>
        <w:t xml:space="preserve">už </w:t>
      </w:r>
      <w:r w:rsidR="00680CBA" w:rsidRPr="5514076A">
        <w:rPr>
          <w:rFonts w:ascii="Times New Roman" w:hAnsi="Times New Roman"/>
          <w:sz w:val="24"/>
          <w:szCs w:val="24"/>
          <w:lang w:eastAsia="en-US"/>
        </w:rPr>
        <w:t xml:space="preserve">Sutarties </w:t>
      </w:r>
      <w:r w:rsidR="000343E4" w:rsidRPr="5514076A">
        <w:rPr>
          <w:rFonts w:ascii="Times New Roman" w:hAnsi="Times New Roman"/>
          <w:sz w:val="24"/>
          <w:szCs w:val="24"/>
          <w:lang w:eastAsia="en-US"/>
        </w:rPr>
        <w:t>vykdymą atsakingu asmeniu</w:t>
      </w:r>
      <w:r w:rsidR="00680CBA" w:rsidRPr="5514076A">
        <w:rPr>
          <w:rFonts w:ascii="Times New Roman" w:hAnsi="Times New Roman"/>
          <w:sz w:val="24"/>
          <w:szCs w:val="24"/>
          <w:lang w:eastAsia="en-US"/>
        </w:rPr>
        <w:t>)</w:t>
      </w:r>
      <w:r w:rsidRPr="5514076A">
        <w:rPr>
          <w:rFonts w:ascii="Times New Roman" w:hAnsi="Times New Roman"/>
          <w:sz w:val="24"/>
          <w:szCs w:val="24"/>
          <w:lang w:eastAsia="en-US"/>
        </w:rPr>
        <w:t xml:space="preserve">. Keičiamas (-i) </w:t>
      </w:r>
      <w:proofErr w:type="spellStart"/>
      <w:r w:rsidRPr="5514076A">
        <w:rPr>
          <w:rFonts w:ascii="Times New Roman" w:hAnsi="Times New Roman"/>
          <w:sz w:val="24"/>
          <w:szCs w:val="24"/>
          <w:lang w:eastAsia="en-US"/>
        </w:rPr>
        <w:t>subt</w:t>
      </w:r>
      <w:r w:rsidR="00F93C99" w:rsidRPr="5514076A">
        <w:rPr>
          <w:rFonts w:ascii="Times New Roman" w:hAnsi="Times New Roman"/>
          <w:sz w:val="24"/>
          <w:szCs w:val="24"/>
          <w:lang w:eastAsia="en-US"/>
        </w:rPr>
        <w:t>ie</w:t>
      </w:r>
      <w:r w:rsidRPr="5514076A">
        <w:rPr>
          <w:rFonts w:ascii="Times New Roman" w:hAnsi="Times New Roman"/>
          <w:sz w:val="24"/>
          <w:szCs w:val="24"/>
          <w:lang w:eastAsia="en-US"/>
        </w:rPr>
        <w:t>kėjas</w:t>
      </w:r>
      <w:proofErr w:type="spellEnd"/>
      <w:r w:rsidRPr="5514076A">
        <w:rPr>
          <w:rFonts w:ascii="Times New Roman" w:hAnsi="Times New Roman"/>
          <w:sz w:val="24"/>
          <w:szCs w:val="24"/>
          <w:lang w:eastAsia="en-US"/>
        </w:rPr>
        <w:t xml:space="preserve"> (-ai) ir/ar specialistas (-ai) turi neturėti pašalinimo pagrindų ir turėti ne žemesnę, nei nurodyta Pirkimo dokumentuose, kvalifikaciją bei pateikti tai įrodančius dokumentus, taip pat užtikrinti sklandų darbų perdavimą ir perėmimą. </w:t>
      </w:r>
      <w:proofErr w:type="spellStart"/>
      <w:r w:rsidRPr="5514076A">
        <w:rPr>
          <w:rFonts w:ascii="Times New Roman" w:hAnsi="Times New Roman"/>
          <w:sz w:val="24"/>
          <w:szCs w:val="24"/>
          <w:lang w:eastAsia="en-US"/>
        </w:rPr>
        <w:t>Subt</w:t>
      </w:r>
      <w:r w:rsidR="00F93C99" w:rsidRPr="5514076A">
        <w:rPr>
          <w:rFonts w:ascii="Times New Roman" w:hAnsi="Times New Roman"/>
          <w:sz w:val="24"/>
          <w:szCs w:val="24"/>
          <w:lang w:eastAsia="en-US"/>
        </w:rPr>
        <w:t>ie</w:t>
      </w:r>
      <w:r w:rsidRPr="5514076A">
        <w:rPr>
          <w:rFonts w:ascii="Times New Roman" w:hAnsi="Times New Roman"/>
          <w:sz w:val="24"/>
          <w:szCs w:val="24"/>
          <w:lang w:eastAsia="en-US"/>
        </w:rPr>
        <w:t>kėjas</w:t>
      </w:r>
      <w:proofErr w:type="spellEnd"/>
      <w:r w:rsidRPr="5514076A">
        <w:rPr>
          <w:rFonts w:ascii="Times New Roman" w:hAnsi="Times New Roman"/>
          <w:sz w:val="24"/>
          <w:szCs w:val="24"/>
          <w:lang w:eastAsia="en-US"/>
        </w:rPr>
        <w:t xml:space="preserve"> (-ai) ir/ar specialistas (-ai) gali būti keičiamas (-i) tik šiais atvejais:</w:t>
      </w:r>
    </w:p>
    <w:p w14:paraId="17B379F2" w14:textId="77777777" w:rsidR="00C72C3F" w:rsidRPr="00D00A1E"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6.3.2  kai </w:t>
      </w:r>
      <w:proofErr w:type="spellStart"/>
      <w:r w:rsidRPr="00D00A1E">
        <w:rPr>
          <w:rFonts w:ascii="Times New Roman" w:hAnsi="Times New Roman"/>
          <w:sz w:val="24"/>
          <w:szCs w:val="24"/>
          <w:lang w:eastAsia="en-US"/>
        </w:rPr>
        <w:t>subt</w:t>
      </w:r>
      <w:r w:rsidR="00F93C99" w:rsidRPr="00D00A1E">
        <w:rPr>
          <w:rFonts w:ascii="Times New Roman" w:hAnsi="Times New Roman"/>
          <w:sz w:val="24"/>
          <w:szCs w:val="24"/>
          <w:lang w:eastAsia="en-US"/>
        </w:rPr>
        <w:t>ie</w:t>
      </w:r>
      <w:r w:rsidRPr="00D00A1E">
        <w:rPr>
          <w:rFonts w:ascii="Times New Roman" w:hAnsi="Times New Roman"/>
          <w:sz w:val="24"/>
          <w:szCs w:val="24"/>
          <w:lang w:eastAsia="en-US"/>
        </w:rPr>
        <w:t>kėjas</w:t>
      </w:r>
      <w:proofErr w:type="spellEnd"/>
      <w:r w:rsidRPr="00D00A1E">
        <w:rPr>
          <w:rFonts w:ascii="Times New Roman" w:hAnsi="Times New Roman"/>
          <w:sz w:val="24"/>
          <w:szCs w:val="24"/>
          <w:lang w:eastAsia="en-US"/>
        </w:rPr>
        <w:t xml:space="preserve"> (-ai) bankrutuoja, yra likviduojamas ar susidaro analogiška situacija;</w:t>
      </w:r>
    </w:p>
    <w:p w14:paraId="5B59F4A1" w14:textId="6935F25A" w:rsidR="00C72C3F" w:rsidRPr="00D00A1E"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5514076A">
        <w:rPr>
          <w:rFonts w:ascii="Times New Roman" w:hAnsi="Times New Roman"/>
          <w:sz w:val="24"/>
          <w:szCs w:val="24"/>
          <w:lang w:eastAsia="en-US"/>
        </w:rPr>
        <w:t xml:space="preserve">6.3.3. kai </w:t>
      </w:r>
      <w:proofErr w:type="spellStart"/>
      <w:r w:rsidRPr="5514076A">
        <w:rPr>
          <w:rFonts w:ascii="Times New Roman" w:hAnsi="Times New Roman"/>
          <w:sz w:val="24"/>
          <w:szCs w:val="24"/>
          <w:lang w:eastAsia="en-US"/>
        </w:rPr>
        <w:t>subt</w:t>
      </w:r>
      <w:r w:rsidR="00F93C99" w:rsidRPr="5514076A">
        <w:rPr>
          <w:rFonts w:ascii="Times New Roman" w:hAnsi="Times New Roman"/>
          <w:sz w:val="24"/>
          <w:szCs w:val="24"/>
          <w:lang w:eastAsia="en-US"/>
        </w:rPr>
        <w:t>ie</w:t>
      </w:r>
      <w:r w:rsidRPr="5514076A">
        <w:rPr>
          <w:rFonts w:ascii="Times New Roman" w:hAnsi="Times New Roman"/>
          <w:sz w:val="24"/>
          <w:szCs w:val="24"/>
          <w:lang w:eastAsia="en-US"/>
        </w:rPr>
        <w:t>kėjas</w:t>
      </w:r>
      <w:proofErr w:type="spellEnd"/>
      <w:r w:rsidRPr="5514076A">
        <w:rPr>
          <w:rFonts w:ascii="Times New Roman" w:hAnsi="Times New Roman"/>
          <w:sz w:val="24"/>
          <w:szCs w:val="24"/>
          <w:lang w:eastAsia="en-US"/>
        </w:rPr>
        <w:t xml:space="preserve"> (-ai) ir/ar specialistas (-ai) dėl objektyvių priežasčių (nutrūkus teisiniams santykiams su Tiekėju, </w:t>
      </w:r>
      <w:proofErr w:type="spellStart"/>
      <w:r w:rsidRPr="5514076A">
        <w:rPr>
          <w:rFonts w:ascii="Times New Roman" w:hAnsi="Times New Roman"/>
          <w:sz w:val="24"/>
          <w:szCs w:val="24"/>
          <w:lang w:eastAsia="en-US"/>
        </w:rPr>
        <w:t>subt</w:t>
      </w:r>
      <w:r w:rsidR="00F93C99" w:rsidRPr="5514076A">
        <w:rPr>
          <w:rFonts w:ascii="Times New Roman" w:hAnsi="Times New Roman"/>
          <w:sz w:val="24"/>
          <w:szCs w:val="24"/>
          <w:lang w:eastAsia="en-US"/>
        </w:rPr>
        <w:t>ie</w:t>
      </w:r>
      <w:r w:rsidRPr="5514076A">
        <w:rPr>
          <w:rFonts w:ascii="Times New Roman" w:hAnsi="Times New Roman"/>
          <w:sz w:val="24"/>
          <w:szCs w:val="24"/>
          <w:lang w:eastAsia="en-US"/>
        </w:rPr>
        <w:t>kėjui</w:t>
      </w:r>
      <w:proofErr w:type="spellEnd"/>
      <w:r w:rsidRPr="5514076A">
        <w:rPr>
          <w:rFonts w:ascii="Times New Roman" w:hAnsi="Times New Roman"/>
          <w:sz w:val="24"/>
          <w:szCs w:val="24"/>
          <w:lang w:eastAsia="en-US"/>
        </w:rPr>
        <w:t xml:space="preserve"> ir/ar specialistui atsisakius teikti Paslaugas, specialistui susirgus, susižeidus, mirus ir pan.) nebegali teikti visų ar dalies Sutartyje nurodytų Paslaugų</w:t>
      </w:r>
      <w:r w:rsidR="00680CBA" w:rsidRPr="5514076A">
        <w:rPr>
          <w:rFonts w:ascii="Times New Roman" w:hAnsi="Times New Roman"/>
          <w:sz w:val="24"/>
          <w:szCs w:val="24"/>
          <w:lang w:eastAsia="en-US"/>
        </w:rPr>
        <w:t>;</w:t>
      </w:r>
      <w:r w:rsidRPr="5514076A">
        <w:rPr>
          <w:rFonts w:ascii="Times New Roman" w:hAnsi="Times New Roman"/>
          <w:sz w:val="24"/>
          <w:szCs w:val="24"/>
          <w:lang w:eastAsia="en-US"/>
        </w:rPr>
        <w:t xml:space="preserve"> </w:t>
      </w:r>
    </w:p>
    <w:p w14:paraId="250ABBC7" w14:textId="77777777" w:rsidR="00C72C3F" w:rsidRPr="00D00A1E" w:rsidRDefault="00F93C99"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6.3.4. </w:t>
      </w:r>
      <w:r w:rsidR="00680CBA" w:rsidRPr="00D00A1E">
        <w:rPr>
          <w:rFonts w:ascii="Times New Roman" w:hAnsi="Times New Roman"/>
          <w:sz w:val="24"/>
          <w:szCs w:val="24"/>
          <w:lang w:eastAsia="en-US"/>
        </w:rPr>
        <w:t>j</w:t>
      </w:r>
      <w:r w:rsidR="00C72C3F" w:rsidRPr="00D00A1E">
        <w:rPr>
          <w:rFonts w:ascii="Times New Roman" w:hAnsi="Times New Roman"/>
          <w:sz w:val="24"/>
          <w:szCs w:val="24"/>
          <w:lang w:eastAsia="en-US"/>
        </w:rPr>
        <w:t xml:space="preserve">eigu </w:t>
      </w:r>
      <w:r w:rsidR="009F28E3" w:rsidRPr="003374DF">
        <w:rPr>
          <w:rFonts w:ascii="Times New Roman" w:hAnsi="Times New Roman"/>
          <w:sz w:val="24"/>
          <w:szCs w:val="24"/>
          <w:lang w:eastAsia="en-US"/>
        </w:rPr>
        <w:t>Pirkėjas</w:t>
      </w:r>
      <w:r w:rsidR="00C72C3F" w:rsidRPr="00D00A1E">
        <w:rPr>
          <w:rFonts w:ascii="Times New Roman" w:hAnsi="Times New Roman"/>
          <w:sz w:val="24"/>
          <w:szCs w:val="24"/>
          <w:lang w:eastAsia="en-US"/>
        </w:rPr>
        <w:t xml:space="preserve"> yra pagrįstai nepatenkintas Tiekėjo paskirtu specialistu (-</w:t>
      </w:r>
      <w:proofErr w:type="spellStart"/>
      <w:r w:rsidR="00C72C3F" w:rsidRPr="00D00A1E">
        <w:rPr>
          <w:rFonts w:ascii="Times New Roman" w:hAnsi="Times New Roman"/>
          <w:sz w:val="24"/>
          <w:szCs w:val="24"/>
          <w:lang w:eastAsia="en-US"/>
        </w:rPr>
        <w:t>ais</w:t>
      </w:r>
      <w:proofErr w:type="spellEnd"/>
      <w:r w:rsidR="00C72C3F" w:rsidRPr="00D00A1E">
        <w:rPr>
          <w:rFonts w:ascii="Times New Roman" w:hAnsi="Times New Roman"/>
          <w:sz w:val="24"/>
          <w:szCs w:val="24"/>
          <w:lang w:eastAsia="en-US"/>
        </w:rPr>
        <w:t xml:space="preserve">), Tiekėjas </w:t>
      </w:r>
      <w:r w:rsidR="000343E4" w:rsidRPr="003374DF">
        <w:rPr>
          <w:rFonts w:ascii="Times New Roman" w:hAnsi="Times New Roman"/>
          <w:sz w:val="24"/>
          <w:szCs w:val="24"/>
          <w:lang w:eastAsia="en-US"/>
        </w:rPr>
        <w:t>Pirkėjo</w:t>
      </w:r>
      <w:r w:rsidR="00C72C3F" w:rsidRPr="00D00A1E">
        <w:rPr>
          <w:rFonts w:ascii="Times New Roman" w:hAnsi="Times New Roman"/>
          <w:sz w:val="24"/>
          <w:szCs w:val="24"/>
          <w:lang w:eastAsia="en-US"/>
        </w:rPr>
        <w:t xml:space="preserve"> raštišku prašymu privalo nedelsdamas pakeisti tokį (-</w:t>
      </w:r>
      <w:proofErr w:type="spellStart"/>
      <w:r w:rsidR="00C72C3F" w:rsidRPr="00D00A1E">
        <w:rPr>
          <w:rFonts w:ascii="Times New Roman" w:hAnsi="Times New Roman"/>
          <w:sz w:val="24"/>
          <w:szCs w:val="24"/>
          <w:lang w:eastAsia="en-US"/>
        </w:rPr>
        <w:t>ius</w:t>
      </w:r>
      <w:proofErr w:type="spellEnd"/>
      <w:r w:rsidR="00C72C3F" w:rsidRPr="00D00A1E">
        <w:rPr>
          <w:rFonts w:ascii="Times New Roman" w:hAnsi="Times New Roman"/>
          <w:sz w:val="24"/>
          <w:szCs w:val="24"/>
          <w:lang w:eastAsia="en-US"/>
        </w:rPr>
        <w:t>) asmenį (-</w:t>
      </w:r>
      <w:proofErr w:type="spellStart"/>
      <w:r w:rsidR="00C72C3F" w:rsidRPr="00D00A1E">
        <w:rPr>
          <w:rFonts w:ascii="Times New Roman" w:hAnsi="Times New Roman"/>
          <w:sz w:val="24"/>
          <w:szCs w:val="24"/>
          <w:lang w:eastAsia="en-US"/>
        </w:rPr>
        <w:t>is</w:t>
      </w:r>
      <w:proofErr w:type="spellEnd"/>
      <w:r w:rsidR="00C72C3F" w:rsidRPr="00D00A1E">
        <w:rPr>
          <w:rFonts w:ascii="Times New Roman" w:hAnsi="Times New Roman"/>
          <w:sz w:val="24"/>
          <w:szCs w:val="24"/>
          <w:lang w:eastAsia="en-US"/>
        </w:rPr>
        <w:t>). Keičiamas (-i) asmuo (-</w:t>
      </w:r>
      <w:proofErr w:type="spellStart"/>
      <w:r w:rsidR="00C72C3F" w:rsidRPr="00D00A1E">
        <w:rPr>
          <w:rFonts w:ascii="Times New Roman" w:hAnsi="Times New Roman"/>
          <w:sz w:val="24"/>
          <w:szCs w:val="24"/>
          <w:lang w:eastAsia="en-US"/>
        </w:rPr>
        <w:t>enys</w:t>
      </w:r>
      <w:proofErr w:type="spellEnd"/>
      <w:r w:rsidR="00C72C3F" w:rsidRPr="00D00A1E">
        <w:rPr>
          <w:rFonts w:ascii="Times New Roman" w:hAnsi="Times New Roman"/>
          <w:sz w:val="24"/>
          <w:szCs w:val="24"/>
          <w:lang w:eastAsia="en-US"/>
        </w:rPr>
        <w:t>) turi būti ne žemesnės kvalifikacijos, nei nustatyta Pirkimo dokumentuose bei pateikiami specialisto (-ų) kval</w:t>
      </w:r>
      <w:r w:rsidR="00723970" w:rsidRPr="00D00A1E">
        <w:rPr>
          <w:rFonts w:ascii="Times New Roman" w:hAnsi="Times New Roman"/>
          <w:sz w:val="24"/>
          <w:szCs w:val="24"/>
          <w:lang w:eastAsia="en-US"/>
        </w:rPr>
        <w:t>ifikaciją įrodantys dokumentai;</w:t>
      </w:r>
    </w:p>
    <w:p w14:paraId="27D27B5D" w14:textId="77777777" w:rsidR="00796AD7" w:rsidRPr="00D00A1E" w:rsidRDefault="00723970"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6.3.5. </w:t>
      </w:r>
      <w:r w:rsidR="00796AD7" w:rsidRPr="00D00A1E">
        <w:rPr>
          <w:rFonts w:ascii="Times New Roman" w:hAnsi="Times New Roman"/>
          <w:sz w:val="24"/>
          <w:szCs w:val="24"/>
          <w:lang w:eastAsia="en-US"/>
        </w:rPr>
        <w:t xml:space="preserve">Tiekėjas pasiūlyme buvo nurodęs, kad pasitelks nežinomą </w:t>
      </w:r>
      <w:proofErr w:type="spellStart"/>
      <w:r w:rsidR="00796AD7" w:rsidRPr="00D00A1E">
        <w:rPr>
          <w:rFonts w:ascii="Times New Roman" w:hAnsi="Times New Roman"/>
          <w:sz w:val="24"/>
          <w:szCs w:val="24"/>
          <w:lang w:eastAsia="en-US"/>
        </w:rPr>
        <w:t>subtiekėją</w:t>
      </w:r>
      <w:proofErr w:type="spellEnd"/>
      <w:r w:rsidR="00796AD7" w:rsidRPr="00D00A1E">
        <w:rPr>
          <w:rFonts w:ascii="Times New Roman" w:hAnsi="Times New Roman"/>
          <w:sz w:val="24"/>
          <w:szCs w:val="24"/>
          <w:lang w:eastAsia="en-US"/>
        </w:rPr>
        <w:t>;</w:t>
      </w:r>
    </w:p>
    <w:p w14:paraId="50D36FDB" w14:textId="77777777" w:rsidR="00723970" w:rsidRPr="00D00A1E" w:rsidRDefault="00796AD7"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6.3.6. </w:t>
      </w:r>
      <w:r w:rsidR="00723970" w:rsidRPr="00D00A1E">
        <w:rPr>
          <w:rFonts w:ascii="Times New Roman" w:hAnsi="Times New Roman"/>
          <w:sz w:val="24"/>
          <w:szCs w:val="24"/>
          <w:lang w:eastAsia="en-US"/>
        </w:rPr>
        <w:t>kitos pagrįstos priežastys.</w:t>
      </w:r>
    </w:p>
    <w:p w14:paraId="5A7712ED" w14:textId="77777777" w:rsidR="002256E4" w:rsidRPr="00D00A1E" w:rsidRDefault="002256E4"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6.4. Jeigu </w:t>
      </w:r>
      <w:r w:rsidR="00D76006" w:rsidRPr="00D00A1E">
        <w:rPr>
          <w:rFonts w:ascii="Times New Roman" w:hAnsi="Times New Roman"/>
          <w:sz w:val="24"/>
          <w:szCs w:val="24"/>
          <w:lang w:eastAsia="en-US"/>
        </w:rPr>
        <w:t>keičiamo</w:t>
      </w:r>
      <w:r w:rsidR="00A276A8" w:rsidRPr="00D00A1E">
        <w:rPr>
          <w:rFonts w:ascii="Times New Roman" w:hAnsi="Times New Roman"/>
          <w:sz w:val="24"/>
          <w:szCs w:val="24"/>
          <w:lang w:eastAsia="en-US"/>
        </w:rPr>
        <w:t>/pasitelkiamo naujo</w:t>
      </w:r>
      <w:r w:rsidR="00D76006" w:rsidRPr="00D00A1E">
        <w:rPr>
          <w:rFonts w:ascii="Times New Roman" w:hAnsi="Times New Roman"/>
          <w:sz w:val="24"/>
          <w:szCs w:val="24"/>
          <w:lang w:eastAsia="en-US"/>
        </w:rPr>
        <w:t xml:space="preserve"> </w:t>
      </w:r>
      <w:proofErr w:type="spellStart"/>
      <w:r w:rsidRPr="00D00A1E">
        <w:rPr>
          <w:rFonts w:ascii="Times New Roman" w:hAnsi="Times New Roman"/>
          <w:sz w:val="24"/>
          <w:szCs w:val="24"/>
          <w:lang w:eastAsia="en-US"/>
        </w:rPr>
        <w:t>subtiekėjo</w:t>
      </w:r>
      <w:proofErr w:type="spellEnd"/>
      <w:r w:rsidRPr="00D00A1E">
        <w:rPr>
          <w:rFonts w:ascii="Times New Roman" w:hAnsi="Times New Roman"/>
          <w:sz w:val="24"/>
          <w:szCs w:val="24"/>
          <w:lang w:eastAsia="en-US"/>
        </w:rPr>
        <w:t xml:space="preserve"> padėtis atitinka bent vieną Lietuvos Respublikos viešųjų pirkimų įstatymo 46 straipsnyje nustatytą pašalinimo pagrindą, Pirkėjas reikalauja, kad Tiekėjas per Pirkėjo nustatytą terminą minėtą </w:t>
      </w:r>
      <w:proofErr w:type="spellStart"/>
      <w:r w:rsidRPr="00D00A1E">
        <w:rPr>
          <w:rFonts w:ascii="Times New Roman" w:hAnsi="Times New Roman"/>
          <w:sz w:val="24"/>
          <w:szCs w:val="24"/>
          <w:lang w:eastAsia="en-US"/>
        </w:rPr>
        <w:t>subtiekėją</w:t>
      </w:r>
      <w:proofErr w:type="spellEnd"/>
      <w:r w:rsidRPr="00D00A1E">
        <w:rPr>
          <w:rFonts w:ascii="Times New Roman" w:hAnsi="Times New Roman"/>
          <w:sz w:val="24"/>
          <w:szCs w:val="24"/>
          <w:lang w:eastAsia="en-US"/>
        </w:rPr>
        <w:t xml:space="preserve"> pakeistų kitu, reikalavimus atitinkančiu subtiekėju. </w:t>
      </w:r>
      <w:proofErr w:type="spellStart"/>
      <w:r w:rsidRPr="00D00A1E">
        <w:rPr>
          <w:rFonts w:ascii="Times New Roman" w:hAnsi="Times New Roman"/>
          <w:sz w:val="24"/>
          <w:szCs w:val="24"/>
          <w:lang w:eastAsia="en-US"/>
        </w:rPr>
        <w:t>Subtiekėjo</w:t>
      </w:r>
      <w:proofErr w:type="spellEnd"/>
      <w:r w:rsidRPr="00D00A1E">
        <w:rPr>
          <w:rFonts w:ascii="Times New Roman" w:hAnsi="Times New Roman"/>
          <w:sz w:val="24"/>
          <w:szCs w:val="24"/>
          <w:lang w:eastAsia="en-US"/>
        </w:rPr>
        <w:t xml:space="preserve"> keitimas raštu suderinamas su </w:t>
      </w:r>
      <w:r w:rsidR="000343E4" w:rsidRPr="00D00A1E">
        <w:rPr>
          <w:rFonts w:ascii="Times New Roman" w:hAnsi="Times New Roman"/>
          <w:sz w:val="24"/>
          <w:szCs w:val="24"/>
          <w:lang w:eastAsia="en-US"/>
        </w:rPr>
        <w:t xml:space="preserve">už </w:t>
      </w:r>
      <w:r w:rsidRPr="00D00A1E">
        <w:rPr>
          <w:rFonts w:ascii="Times New Roman" w:hAnsi="Times New Roman"/>
          <w:sz w:val="24"/>
          <w:szCs w:val="24"/>
          <w:lang w:eastAsia="en-US"/>
        </w:rPr>
        <w:t xml:space="preserve">Sutarties </w:t>
      </w:r>
      <w:r w:rsidR="000343E4" w:rsidRPr="00D00A1E">
        <w:rPr>
          <w:rFonts w:ascii="Times New Roman" w:hAnsi="Times New Roman"/>
          <w:sz w:val="24"/>
          <w:szCs w:val="24"/>
          <w:lang w:eastAsia="en-US"/>
        </w:rPr>
        <w:t>vykdymą atsakingu asmeniu.</w:t>
      </w:r>
    </w:p>
    <w:p w14:paraId="251DFD4B" w14:textId="559F4807" w:rsidR="00C72C3F" w:rsidRPr="00D00A1E"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5514076A">
        <w:rPr>
          <w:rFonts w:ascii="Times New Roman" w:hAnsi="Times New Roman"/>
          <w:sz w:val="24"/>
          <w:szCs w:val="24"/>
          <w:lang w:eastAsia="en-US"/>
        </w:rPr>
        <w:t>6.</w:t>
      </w:r>
      <w:r w:rsidR="00680CBA" w:rsidRPr="5514076A">
        <w:rPr>
          <w:rFonts w:ascii="Times New Roman" w:hAnsi="Times New Roman"/>
          <w:sz w:val="24"/>
          <w:szCs w:val="24"/>
          <w:lang w:eastAsia="en-US"/>
        </w:rPr>
        <w:t>5</w:t>
      </w:r>
      <w:r w:rsidRPr="5514076A">
        <w:rPr>
          <w:rFonts w:ascii="Times New Roman" w:hAnsi="Times New Roman"/>
          <w:sz w:val="24"/>
          <w:szCs w:val="24"/>
          <w:lang w:eastAsia="en-US"/>
        </w:rPr>
        <w:t xml:space="preserve">. Tiekėjas, raštu kreipdamasis į </w:t>
      </w:r>
      <w:r w:rsidR="000343E4" w:rsidRPr="5514076A">
        <w:rPr>
          <w:rFonts w:ascii="Times New Roman" w:hAnsi="Times New Roman"/>
          <w:sz w:val="24"/>
          <w:szCs w:val="24"/>
          <w:lang w:eastAsia="en-US"/>
        </w:rPr>
        <w:t>Pirkėją</w:t>
      </w:r>
      <w:r w:rsidRPr="5514076A">
        <w:rPr>
          <w:rFonts w:ascii="Times New Roman" w:hAnsi="Times New Roman"/>
          <w:sz w:val="24"/>
          <w:szCs w:val="24"/>
          <w:lang w:eastAsia="en-US"/>
        </w:rPr>
        <w:t xml:space="preserve"> dėl sutikimo keisti</w:t>
      </w:r>
      <w:r w:rsidR="00A276A8" w:rsidRPr="5514076A">
        <w:rPr>
          <w:rFonts w:ascii="Times New Roman" w:hAnsi="Times New Roman"/>
          <w:sz w:val="24"/>
          <w:szCs w:val="24"/>
          <w:lang w:eastAsia="en-US"/>
        </w:rPr>
        <w:t>/pasitelkti naują</w:t>
      </w:r>
      <w:r w:rsidRPr="5514076A">
        <w:rPr>
          <w:rFonts w:ascii="Times New Roman" w:hAnsi="Times New Roman"/>
          <w:sz w:val="24"/>
          <w:szCs w:val="24"/>
          <w:lang w:eastAsia="en-US"/>
        </w:rPr>
        <w:t xml:space="preserve"> </w:t>
      </w:r>
      <w:proofErr w:type="spellStart"/>
      <w:r w:rsidRPr="5514076A">
        <w:rPr>
          <w:rFonts w:ascii="Times New Roman" w:hAnsi="Times New Roman"/>
          <w:sz w:val="24"/>
          <w:szCs w:val="24"/>
          <w:lang w:eastAsia="en-US"/>
        </w:rPr>
        <w:t>subtiekėją</w:t>
      </w:r>
      <w:proofErr w:type="spellEnd"/>
      <w:r w:rsidRPr="5514076A">
        <w:rPr>
          <w:rFonts w:ascii="Times New Roman" w:hAnsi="Times New Roman"/>
          <w:sz w:val="24"/>
          <w:szCs w:val="24"/>
          <w:lang w:eastAsia="en-US"/>
        </w:rPr>
        <w:t>, privalo nurodyti aplinkybes pagal Sutarties bendrųjų sąlygų 6.</w:t>
      </w:r>
      <w:r w:rsidR="00D76006" w:rsidRPr="5514076A">
        <w:rPr>
          <w:rFonts w:ascii="Times New Roman" w:hAnsi="Times New Roman"/>
          <w:sz w:val="24"/>
          <w:szCs w:val="24"/>
          <w:lang w:eastAsia="en-US"/>
        </w:rPr>
        <w:t>3</w:t>
      </w:r>
      <w:r w:rsidRPr="5514076A">
        <w:rPr>
          <w:rFonts w:ascii="Times New Roman" w:hAnsi="Times New Roman"/>
          <w:sz w:val="24"/>
          <w:szCs w:val="24"/>
          <w:lang w:eastAsia="en-US"/>
        </w:rPr>
        <w:t xml:space="preserve">. </w:t>
      </w:r>
      <w:r w:rsidR="00F93E50" w:rsidRPr="5514076A">
        <w:rPr>
          <w:rFonts w:ascii="Times New Roman" w:hAnsi="Times New Roman"/>
          <w:sz w:val="24"/>
          <w:szCs w:val="24"/>
          <w:lang w:eastAsia="en-US"/>
        </w:rPr>
        <w:t>papunktį</w:t>
      </w:r>
      <w:r w:rsidRPr="5514076A">
        <w:rPr>
          <w:rFonts w:ascii="Times New Roman" w:hAnsi="Times New Roman"/>
          <w:sz w:val="24"/>
          <w:szCs w:val="24"/>
          <w:lang w:eastAsia="en-US"/>
        </w:rPr>
        <w:t xml:space="preserve">, </w:t>
      </w:r>
      <w:proofErr w:type="spellStart"/>
      <w:r w:rsidR="00D76006" w:rsidRPr="5514076A">
        <w:rPr>
          <w:rFonts w:ascii="Times New Roman" w:hAnsi="Times New Roman"/>
          <w:sz w:val="24"/>
          <w:szCs w:val="24"/>
          <w:lang w:eastAsia="en-US"/>
        </w:rPr>
        <w:t>s</w:t>
      </w:r>
      <w:r w:rsidRPr="5514076A">
        <w:rPr>
          <w:rFonts w:ascii="Times New Roman" w:hAnsi="Times New Roman"/>
          <w:sz w:val="24"/>
          <w:szCs w:val="24"/>
          <w:lang w:eastAsia="en-US"/>
        </w:rPr>
        <w:t>ubtiekėjo</w:t>
      </w:r>
      <w:proofErr w:type="spellEnd"/>
      <w:r w:rsidRPr="5514076A">
        <w:rPr>
          <w:rFonts w:ascii="Times New Roman" w:hAnsi="Times New Roman"/>
          <w:sz w:val="24"/>
          <w:szCs w:val="24"/>
          <w:lang w:eastAsia="en-US"/>
        </w:rPr>
        <w:t xml:space="preserve"> pavadinimą, adresą, juridinio asmens kodą (kai pasitelkiamas juridinis asmuo), jų atstovus bei ar jis atitinka pirkimo dokumentuose nustatytus reikalavimus (jeigu jie keliami).</w:t>
      </w:r>
    </w:p>
    <w:p w14:paraId="0A8AEF01" w14:textId="5D918BAB" w:rsidR="00335F53" w:rsidRPr="00D00A1E"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6.</w:t>
      </w:r>
      <w:r w:rsidR="00680CBA" w:rsidRPr="00D00A1E">
        <w:rPr>
          <w:rFonts w:ascii="Times New Roman" w:hAnsi="Times New Roman"/>
          <w:sz w:val="24"/>
          <w:szCs w:val="24"/>
          <w:lang w:eastAsia="en-US"/>
        </w:rPr>
        <w:t>6</w:t>
      </w:r>
      <w:r w:rsidRPr="00D00A1E">
        <w:rPr>
          <w:rFonts w:ascii="Times New Roman" w:hAnsi="Times New Roman"/>
          <w:sz w:val="24"/>
          <w:szCs w:val="24"/>
          <w:lang w:eastAsia="en-US"/>
        </w:rPr>
        <w:t xml:space="preserve">. </w:t>
      </w:r>
      <w:r w:rsidR="00AB309A" w:rsidRPr="00D00A1E">
        <w:rPr>
          <w:rFonts w:ascii="Times New Roman" w:hAnsi="Times New Roman"/>
          <w:sz w:val="24"/>
          <w:szCs w:val="24"/>
          <w:lang w:eastAsia="en-US"/>
        </w:rPr>
        <w:t xml:space="preserve">Pirkėjas numato tiesioginio atsiskaitymo su </w:t>
      </w:r>
      <w:proofErr w:type="spellStart"/>
      <w:r w:rsidR="00AB309A" w:rsidRPr="00D00A1E">
        <w:rPr>
          <w:rFonts w:ascii="Times New Roman" w:hAnsi="Times New Roman"/>
          <w:sz w:val="24"/>
          <w:szCs w:val="24"/>
          <w:lang w:eastAsia="en-US"/>
        </w:rPr>
        <w:t>subtiekėjais</w:t>
      </w:r>
      <w:proofErr w:type="spellEnd"/>
      <w:r w:rsidR="00AB309A" w:rsidRPr="00D00A1E">
        <w:rPr>
          <w:rFonts w:ascii="Times New Roman" w:hAnsi="Times New Roman"/>
          <w:sz w:val="24"/>
          <w:szCs w:val="24"/>
          <w:lang w:eastAsia="en-US"/>
        </w:rPr>
        <w:t xml:space="preserve"> galimybę. </w:t>
      </w:r>
      <w:r w:rsidR="000343E4" w:rsidRPr="003374DF">
        <w:rPr>
          <w:rFonts w:ascii="Times New Roman" w:hAnsi="Times New Roman"/>
          <w:sz w:val="24"/>
          <w:szCs w:val="24"/>
          <w:lang w:eastAsia="en-US"/>
        </w:rPr>
        <w:t>Pirkėjas</w:t>
      </w:r>
      <w:r w:rsidR="009F28E3" w:rsidRPr="003374DF">
        <w:rPr>
          <w:rFonts w:ascii="Times New Roman" w:hAnsi="Times New Roman"/>
          <w:sz w:val="24"/>
          <w:szCs w:val="24"/>
          <w:lang w:eastAsia="en-US"/>
        </w:rPr>
        <w:t xml:space="preserve"> </w:t>
      </w:r>
      <w:r w:rsidR="00AB309A" w:rsidRPr="00D00A1E">
        <w:rPr>
          <w:rFonts w:ascii="Times New Roman" w:hAnsi="Times New Roman"/>
          <w:sz w:val="24"/>
          <w:szCs w:val="24"/>
          <w:lang w:eastAsia="en-US"/>
        </w:rPr>
        <w:t xml:space="preserve">ne vėliau kaip per 3 darbo dienas nuo pirkimų įstatymo </w:t>
      </w:r>
      <w:r w:rsidR="00E97671">
        <w:rPr>
          <w:rFonts w:ascii="Times New Roman" w:hAnsi="Times New Roman"/>
          <w:sz w:val="24"/>
          <w:szCs w:val="24"/>
          <w:lang w:eastAsia="en-US"/>
        </w:rPr>
        <w:t xml:space="preserve">nurodytos </w:t>
      </w:r>
      <w:r w:rsidR="00AB309A" w:rsidRPr="00D00A1E">
        <w:rPr>
          <w:rFonts w:ascii="Times New Roman" w:hAnsi="Times New Roman"/>
          <w:sz w:val="24"/>
          <w:szCs w:val="24"/>
          <w:lang w:eastAsia="en-US"/>
        </w:rPr>
        <w:t xml:space="preserve">informacijos gavimo raštu informuoja </w:t>
      </w:r>
      <w:proofErr w:type="spellStart"/>
      <w:r w:rsidR="00AB309A" w:rsidRPr="00D00A1E">
        <w:rPr>
          <w:rFonts w:ascii="Times New Roman" w:hAnsi="Times New Roman"/>
          <w:sz w:val="24"/>
          <w:szCs w:val="24"/>
          <w:lang w:eastAsia="en-US"/>
        </w:rPr>
        <w:t>subtiekėjus</w:t>
      </w:r>
      <w:proofErr w:type="spellEnd"/>
      <w:r w:rsidR="00AB309A" w:rsidRPr="00D00A1E">
        <w:rPr>
          <w:rFonts w:ascii="Times New Roman" w:hAnsi="Times New Roman"/>
          <w:sz w:val="24"/>
          <w:szCs w:val="24"/>
          <w:lang w:eastAsia="en-US"/>
        </w:rPr>
        <w:t xml:space="preserve"> apie tokią tiesioginio atsiskaitymo galimybę, o </w:t>
      </w:r>
      <w:proofErr w:type="spellStart"/>
      <w:r w:rsidR="00AB309A" w:rsidRPr="00D00A1E">
        <w:rPr>
          <w:rFonts w:ascii="Times New Roman" w:hAnsi="Times New Roman"/>
          <w:sz w:val="24"/>
          <w:szCs w:val="24"/>
          <w:lang w:eastAsia="en-US"/>
        </w:rPr>
        <w:t>subtiekėjas</w:t>
      </w:r>
      <w:proofErr w:type="spellEnd"/>
      <w:r w:rsidR="00AB309A" w:rsidRPr="00D00A1E">
        <w:rPr>
          <w:rFonts w:ascii="Times New Roman" w:hAnsi="Times New Roman"/>
          <w:sz w:val="24"/>
          <w:szCs w:val="24"/>
          <w:lang w:eastAsia="en-US"/>
        </w:rPr>
        <w:t xml:space="preserve">, norėdamas pasinaudoti tokia </w:t>
      </w:r>
      <w:r w:rsidR="00AB309A" w:rsidRPr="00D00A1E">
        <w:rPr>
          <w:rFonts w:ascii="Times New Roman" w:hAnsi="Times New Roman"/>
          <w:sz w:val="24"/>
          <w:szCs w:val="24"/>
          <w:lang w:eastAsia="en-US"/>
        </w:rPr>
        <w:lastRenderedPageBreak/>
        <w:t xml:space="preserve">galimybe, raštu pateikia prašymą </w:t>
      </w:r>
      <w:r w:rsidR="000343E4" w:rsidRPr="003374DF">
        <w:rPr>
          <w:rFonts w:ascii="Times New Roman" w:hAnsi="Times New Roman"/>
          <w:sz w:val="24"/>
          <w:szCs w:val="24"/>
          <w:lang w:eastAsia="en-US"/>
        </w:rPr>
        <w:t>Pirkėjui</w:t>
      </w:r>
      <w:r w:rsidR="00AB309A" w:rsidRPr="00D00A1E">
        <w:rPr>
          <w:rFonts w:ascii="Times New Roman" w:hAnsi="Times New Roman"/>
          <w:sz w:val="24"/>
          <w:szCs w:val="24"/>
          <w:lang w:eastAsia="en-US"/>
        </w:rPr>
        <w:t xml:space="preserve">. Tais atvejais, kai </w:t>
      </w:r>
      <w:proofErr w:type="spellStart"/>
      <w:r w:rsidR="00AB309A" w:rsidRPr="00D00A1E">
        <w:rPr>
          <w:rFonts w:ascii="Times New Roman" w:hAnsi="Times New Roman"/>
          <w:sz w:val="24"/>
          <w:szCs w:val="24"/>
          <w:lang w:eastAsia="en-US"/>
        </w:rPr>
        <w:t>subtiekėjas</w:t>
      </w:r>
      <w:proofErr w:type="spellEnd"/>
      <w:r w:rsidR="00AB309A" w:rsidRPr="00D00A1E">
        <w:rPr>
          <w:rFonts w:ascii="Times New Roman" w:hAnsi="Times New Roman"/>
          <w:sz w:val="24"/>
          <w:szCs w:val="24"/>
          <w:lang w:eastAsia="en-US"/>
        </w:rPr>
        <w:t xml:space="preserve"> išreiškia norą pasinaudoti tiesioginio atsiskaitymo galimybe, </w:t>
      </w:r>
      <w:r w:rsidR="008C6A29" w:rsidRPr="00D00A1E">
        <w:rPr>
          <w:rFonts w:ascii="Times New Roman" w:hAnsi="Times New Roman"/>
          <w:sz w:val="24"/>
          <w:szCs w:val="24"/>
          <w:lang w:eastAsia="en-US"/>
        </w:rPr>
        <w:t>gali</w:t>
      </w:r>
      <w:r w:rsidR="00AB309A" w:rsidRPr="00D00A1E">
        <w:rPr>
          <w:rFonts w:ascii="Times New Roman" w:hAnsi="Times New Roman"/>
          <w:sz w:val="24"/>
          <w:szCs w:val="24"/>
          <w:lang w:eastAsia="en-US"/>
        </w:rPr>
        <w:t xml:space="preserve"> būti sudaroma trišalė sutartis tarp Pirkėjo, Tiekėjo ir jo </w:t>
      </w:r>
      <w:proofErr w:type="spellStart"/>
      <w:r w:rsidR="00AB309A" w:rsidRPr="00D00A1E">
        <w:rPr>
          <w:rFonts w:ascii="Times New Roman" w:hAnsi="Times New Roman"/>
          <w:sz w:val="24"/>
          <w:szCs w:val="24"/>
          <w:lang w:eastAsia="en-US"/>
        </w:rPr>
        <w:t>subtiekėjo</w:t>
      </w:r>
      <w:proofErr w:type="spellEnd"/>
      <w:r w:rsidR="00AB309A" w:rsidRPr="00D00A1E">
        <w:rPr>
          <w:rFonts w:ascii="Times New Roman" w:hAnsi="Times New Roman"/>
          <w:sz w:val="24"/>
          <w:szCs w:val="24"/>
          <w:lang w:eastAsia="en-US"/>
        </w:rPr>
        <w:t xml:space="preserve">, kurioje aprašoma tiesioginio atsiskaitymo su subtiekėju tvarka, atsižvelgiant į pirkimo dokumentuose ir </w:t>
      </w:r>
      <w:proofErr w:type="spellStart"/>
      <w:r w:rsidR="00AB309A" w:rsidRPr="00D00A1E">
        <w:rPr>
          <w:rFonts w:ascii="Times New Roman" w:hAnsi="Times New Roman"/>
          <w:sz w:val="24"/>
          <w:szCs w:val="24"/>
          <w:lang w:eastAsia="en-US"/>
        </w:rPr>
        <w:t>subtiekimo</w:t>
      </w:r>
      <w:proofErr w:type="spellEnd"/>
      <w:r w:rsidR="00AB309A" w:rsidRPr="00D00A1E">
        <w:rPr>
          <w:rFonts w:ascii="Times New Roman" w:hAnsi="Times New Roman"/>
          <w:sz w:val="24"/>
          <w:szCs w:val="24"/>
          <w:lang w:eastAsia="en-US"/>
        </w:rPr>
        <w:t xml:space="preserve"> sutartyje nustatytus reikalavimus.</w:t>
      </w:r>
    </w:p>
    <w:p w14:paraId="0EFFBB27" w14:textId="77777777" w:rsidR="00C72C3F" w:rsidRPr="00D00A1E"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03BB8D14"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7. Šalių atsakomybė</w:t>
      </w:r>
      <w:r w:rsidR="00C72C3F" w:rsidRPr="00D00A1E">
        <w:rPr>
          <w:rFonts w:ascii="Times New Roman" w:hAnsi="Times New Roman"/>
          <w:b/>
          <w:bCs/>
          <w:sz w:val="24"/>
          <w:szCs w:val="24"/>
          <w:lang w:eastAsia="en-US"/>
        </w:rPr>
        <w:t xml:space="preserve"> ir sutarties įvykdymo užtikrinimas</w:t>
      </w:r>
    </w:p>
    <w:p w14:paraId="4D1FFDCC" w14:textId="77777777" w:rsidR="009975F4" w:rsidRPr="00D00A1E" w:rsidRDefault="009975F4" w:rsidP="009975F4">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F586A87" w14:textId="77777777" w:rsidR="009975F4" w:rsidRPr="00D00A1E" w:rsidRDefault="009975F4" w:rsidP="009975F4">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7.2. </w:t>
      </w:r>
      <w:r w:rsidRPr="003374DF">
        <w:rPr>
          <w:rFonts w:ascii="Times New Roman" w:hAnsi="Times New Roman"/>
          <w:sz w:val="24"/>
          <w:szCs w:val="24"/>
          <w:lang w:eastAsia="en-US"/>
        </w:rPr>
        <w:t>Pirkėjui</w:t>
      </w:r>
      <w:r w:rsidRPr="00D00A1E">
        <w:rPr>
          <w:rFonts w:ascii="Times New Roman" w:hAnsi="Times New Roman"/>
          <w:sz w:val="24"/>
          <w:szCs w:val="24"/>
          <w:lang w:eastAsia="en-US"/>
        </w:rPr>
        <w:t xml:space="preserve"> vėluojant sumokėti už Paslaugas šios Sutarties bendrųjų sąlygų 5.3. papunktyje nustatyta tvarka Pirkėjas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5DFB9AB4" w14:textId="77777777" w:rsidR="009975F4" w:rsidRPr="00D00A1E" w:rsidRDefault="009975F4" w:rsidP="009975F4">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7.3. Tiekėjui vėluojant įvykdyti savo įsipareigojimus pagal Sutarties specialiųjų sąlygų 1.3</w:t>
      </w:r>
      <w:r w:rsidR="00A276A8" w:rsidRPr="00D00A1E">
        <w:rPr>
          <w:rFonts w:ascii="Times New Roman" w:hAnsi="Times New Roman"/>
          <w:sz w:val="24"/>
          <w:szCs w:val="24"/>
          <w:lang w:eastAsia="en-US"/>
        </w:rPr>
        <w:t>, 1.4 ir 2.2</w:t>
      </w:r>
      <w:r w:rsidRPr="00D00A1E">
        <w:rPr>
          <w:rFonts w:ascii="Times New Roman" w:hAnsi="Times New Roman"/>
          <w:sz w:val="24"/>
          <w:szCs w:val="24"/>
          <w:lang w:eastAsia="en-US"/>
        </w:rPr>
        <w:t xml:space="preserve"> papunktį Tiekėjas moka 0,02 proc. dydžio delspinigius už kiekvieną pavėluotą dieną nuo nesuteiktų Paslaugų vertės. Delspinigiai pradedami skaičiuoti kitą dieną nuo</w:t>
      </w:r>
      <w:r w:rsidRPr="003374DF">
        <w:rPr>
          <w:rFonts w:ascii="Times New Roman" w:hAnsi="Times New Roman"/>
          <w:sz w:val="24"/>
          <w:szCs w:val="24"/>
        </w:rPr>
        <w:t xml:space="preserve"> </w:t>
      </w:r>
      <w:r w:rsidRPr="00D00A1E">
        <w:rPr>
          <w:rFonts w:ascii="Times New Roman" w:hAnsi="Times New Roman"/>
          <w:sz w:val="24"/>
          <w:szCs w:val="24"/>
          <w:lang w:eastAsia="en-US"/>
        </w:rPr>
        <w:t>Sutarties specialiųjų sąlygų 1.3</w:t>
      </w:r>
      <w:r w:rsidR="00A276A8" w:rsidRPr="00D00A1E">
        <w:rPr>
          <w:rFonts w:ascii="Times New Roman" w:hAnsi="Times New Roman"/>
          <w:sz w:val="24"/>
          <w:szCs w:val="24"/>
          <w:lang w:eastAsia="en-US"/>
        </w:rPr>
        <w:t>, 1.4 ir 2.2</w:t>
      </w:r>
      <w:r w:rsidRPr="00D00A1E">
        <w:rPr>
          <w:rFonts w:ascii="Times New Roman" w:hAnsi="Times New Roman"/>
          <w:sz w:val="24"/>
          <w:szCs w:val="24"/>
          <w:lang w:eastAsia="en-US"/>
        </w:rPr>
        <w:t xml:space="preserve"> papunktyje nurodyto termino pabaigos ir baigiami skaičiuoti, kai Paslaugos bus tinkamai suteiktos.</w:t>
      </w:r>
    </w:p>
    <w:p w14:paraId="186AC72E" w14:textId="77777777" w:rsidR="009975F4" w:rsidRPr="00D00A1E" w:rsidRDefault="009975F4" w:rsidP="009975F4">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7.4. Jeigu Tiekėjui pagal šią Sutartį yra paskaičiuoti delspinigiai ir Tiekėjas per 14 dienų nuo reikalavimo gavimo dienos jų nesumoka, Pirkėjas turi delspinigius atskaityti iš sumų už suteiktas Paslaugas.</w:t>
      </w:r>
    </w:p>
    <w:p w14:paraId="5367F6BE" w14:textId="77777777" w:rsidR="009975F4" w:rsidRPr="00D00A1E" w:rsidRDefault="009975F4" w:rsidP="009975F4">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7.5. Jeigu </w:t>
      </w:r>
      <w:r w:rsidRPr="003374DF">
        <w:rPr>
          <w:rFonts w:ascii="Times New Roman" w:hAnsi="Times New Roman"/>
          <w:sz w:val="24"/>
          <w:szCs w:val="24"/>
          <w:lang w:eastAsia="en-US"/>
        </w:rPr>
        <w:t xml:space="preserve">Pirkėjui </w:t>
      </w:r>
      <w:r w:rsidRPr="00D00A1E">
        <w:rPr>
          <w:rFonts w:ascii="Times New Roman" w:hAnsi="Times New Roman"/>
          <w:sz w:val="24"/>
          <w:szCs w:val="24"/>
          <w:lang w:eastAsia="en-US"/>
        </w:rPr>
        <w:t xml:space="preserve">pagal šią Sutartį yra paskaičiuoti delspinigiai ir </w:t>
      </w:r>
      <w:r w:rsidRPr="003374DF">
        <w:rPr>
          <w:rFonts w:ascii="Times New Roman" w:hAnsi="Times New Roman"/>
          <w:sz w:val="24"/>
          <w:szCs w:val="24"/>
          <w:lang w:eastAsia="en-US"/>
        </w:rPr>
        <w:t>Pirkėjas</w:t>
      </w:r>
      <w:r w:rsidRPr="00D00A1E">
        <w:rPr>
          <w:rFonts w:ascii="Times New Roman" w:hAnsi="Times New Roman"/>
          <w:sz w:val="24"/>
          <w:szCs w:val="24"/>
          <w:lang w:eastAsia="en-US"/>
        </w:rPr>
        <w:t xml:space="preserve"> per 14 dienų nuo reikalavimo gavimo dienos jų nesumoka, Tiekėjas turi delspinigius priskaityti prie sumų už suteiktas Paslaugas.</w:t>
      </w:r>
    </w:p>
    <w:p w14:paraId="5671B85B" w14:textId="77777777" w:rsidR="009975F4" w:rsidRPr="00D00A1E" w:rsidRDefault="009975F4" w:rsidP="009975F4">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7.6. Sutarties Šalys sutarė, kad visi mokėjimai pagal šią Sutartį užskaitomi tokia tvarka: </w:t>
      </w:r>
    </w:p>
    <w:p w14:paraId="63BA5306" w14:textId="77777777" w:rsidR="009975F4" w:rsidRPr="00D00A1E" w:rsidRDefault="009975F4" w:rsidP="009975F4">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 Delspinigiai; 2) mokėjimai už atliktas Paslaugas.</w:t>
      </w:r>
    </w:p>
    <w:p w14:paraId="7E0FF075" w14:textId="77777777" w:rsidR="009975F4" w:rsidRPr="00D00A1E" w:rsidRDefault="009975F4" w:rsidP="009975F4">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7.7. Delspinigių pagal šios Sutarties numatytas sankcijas sumokėjimas neatleidžia Šalių nuo Sutarties įsipareigojimų vykdymo arba Sutarties pažeidimų pašalinimo.</w:t>
      </w:r>
    </w:p>
    <w:p w14:paraId="4488AC31"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4A42BF06"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8. Nenugalimos jėgos aplinkybės (</w:t>
      </w:r>
      <w:proofErr w:type="spellStart"/>
      <w:r w:rsidRPr="003374DF">
        <w:rPr>
          <w:rFonts w:ascii="Times New Roman" w:hAnsi="Times New Roman"/>
          <w:b/>
          <w:bCs/>
          <w:iCs/>
          <w:sz w:val="24"/>
          <w:szCs w:val="24"/>
          <w:lang w:eastAsia="en-US"/>
        </w:rPr>
        <w:t>force</w:t>
      </w:r>
      <w:proofErr w:type="spellEnd"/>
      <w:r w:rsidRPr="003374DF">
        <w:rPr>
          <w:rFonts w:ascii="Times New Roman" w:hAnsi="Times New Roman"/>
          <w:b/>
          <w:bCs/>
          <w:iCs/>
          <w:sz w:val="24"/>
          <w:szCs w:val="24"/>
          <w:lang w:eastAsia="en-US"/>
        </w:rPr>
        <w:t xml:space="preserve"> majeure</w:t>
      </w:r>
      <w:r w:rsidRPr="00D00A1E">
        <w:rPr>
          <w:rFonts w:ascii="Times New Roman" w:hAnsi="Times New Roman"/>
          <w:b/>
          <w:bCs/>
          <w:sz w:val="24"/>
          <w:szCs w:val="24"/>
          <w:lang w:eastAsia="en-US"/>
        </w:rPr>
        <w:t>)</w:t>
      </w:r>
    </w:p>
    <w:p w14:paraId="7DA7203E"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proofErr w:type="spellStart"/>
      <w:r w:rsidRPr="003374DF">
        <w:rPr>
          <w:rFonts w:ascii="Times New Roman" w:hAnsi="Times New Roman"/>
          <w:iCs/>
          <w:sz w:val="24"/>
          <w:szCs w:val="24"/>
          <w:lang w:eastAsia="en-US"/>
        </w:rPr>
        <w:t>force</w:t>
      </w:r>
      <w:proofErr w:type="spellEnd"/>
      <w:r w:rsidRPr="003374DF">
        <w:rPr>
          <w:rFonts w:ascii="Times New Roman" w:hAnsi="Times New Roman"/>
          <w:iCs/>
          <w:sz w:val="24"/>
          <w:szCs w:val="24"/>
          <w:lang w:eastAsia="en-US"/>
        </w:rPr>
        <w:t xml:space="preserve"> majeure</w:t>
      </w:r>
      <w:r w:rsidRPr="00D00A1E">
        <w:rPr>
          <w:rFonts w:ascii="Times New Roman" w:hAnsi="Times New Roman"/>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proofErr w:type="spellStart"/>
      <w:r w:rsidRPr="003374DF">
        <w:rPr>
          <w:rFonts w:ascii="Times New Roman" w:hAnsi="Times New Roman"/>
          <w:iCs/>
          <w:sz w:val="24"/>
          <w:szCs w:val="24"/>
          <w:lang w:eastAsia="en-US"/>
        </w:rPr>
        <w:t>force</w:t>
      </w:r>
      <w:proofErr w:type="spellEnd"/>
      <w:r w:rsidRPr="003374DF">
        <w:rPr>
          <w:rFonts w:ascii="Times New Roman" w:hAnsi="Times New Roman"/>
          <w:iCs/>
          <w:sz w:val="24"/>
          <w:szCs w:val="24"/>
          <w:lang w:eastAsia="en-US"/>
        </w:rPr>
        <w:t xml:space="preserve"> majeure</w:t>
      </w:r>
      <w:r w:rsidRPr="00D00A1E">
        <w:rPr>
          <w:rFonts w:ascii="Times New Roman" w:hAnsi="Times New Roman"/>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F8CED47"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w:t>
      </w:r>
      <w:r w:rsidRPr="00D00A1E">
        <w:rPr>
          <w:rFonts w:ascii="Times New Roman" w:hAnsi="Times New Roman"/>
          <w:sz w:val="24"/>
          <w:szCs w:val="24"/>
          <w:lang w:eastAsia="en-US"/>
        </w:rPr>
        <w:lastRenderedPageBreak/>
        <w:t>galimą įsipareigojimų įvykdymo terminą. Pranešimo taip pat reikalaujama, kai išnyksta įsipareigojimų nevykdymo pagrindas.</w:t>
      </w:r>
    </w:p>
    <w:p w14:paraId="2C776EEC"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E71B10"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49063204"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9. Intelektinės ir pramoninės nuosavybės teisės</w:t>
      </w:r>
    </w:p>
    <w:p w14:paraId="0DB9B160"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9.1. Visi rezultatai ir su jais susijusios teisės, įgytos vykdant Sutartį, įskaitant autorines ir kitas intelektinės ar pramoninės nuosavybės teises, yra Pirkėjo nuosavybė.</w:t>
      </w:r>
    </w:p>
    <w:p w14:paraId="27D67543" w14:textId="4B459A42"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9.2. Jei Sutartyje nenustatyta kitaip, </w:t>
      </w:r>
      <w:r w:rsidR="00952DB1" w:rsidRPr="00D00A1E">
        <w:rPr>
          <w:rFonts w:ascii="Times New Roman" w:hAnsi="Times New Roman"/>
          <w:sz w:val="24"/>
          <w:szCs w:val="24"/>
          <w:lang w:eastAsia="en-US"/>
        </w:rPr>
        <w:t>Tiekėj</w:t>
      </w:r>
      <w:r w:rsidRPr="00D00A1E">
        <w:rPr>
          <w:rFonts w:ascii="Times New Roman" w:hAnsi="Times New Roman"/>
          <w:sz w:val="24"/>
          <w:szCs w:val="24"/>
          <w:lang w:eastAsia="en-US"/>
        </w:rPr>
        <w:t xml:space="preserve">as garantuoja </w:t>
      </w:r>
      <w:r w:rsidR="00507088" w:rsidRPr="0045143C">
        <w:rPr>
          <w:rFonts w:ascii="Times New Roman" w:hAnsi="Times New Roman"/>
          <w:sz w:val="24"/>
          <w:szCs w:val="24"/>
          <w:lang w:eastAsia="en-US"/>
        </w:rPr>
        <w:t xml:space="preserve">tik tiesioginių </w:t>
      </w:r>
      <w:r w:rsidRPr="00D00A1E">
        <w:rPr>
          <w:rFonts w:ascii="Times New Roman" w:hAnsi="Times New Roman"/>
          <w:sz w:val="24"/>
          <w:szCs w:val="24"/>
          <w:lang w:eastAsia="en-US"/>
        </w:rPr>
        <w:t>nuostolių atlyginimą Pirkėjui dėl bet kokių reikalavimų, kylančių dėl autorių teisių, patentų, licencijų, brėžinių, modelių, Paslaugų (prekių) pavadinimų ar Paslaugų (prekių) ženklų naudojimo, kaip numatyta Sutartyje, išskyrus atvejus, kai toks pažeidima</w:t>
      </w:r>
      <w:r w:rsidR="00795897" w:rsidRPr="00D00A1E">
        <w:rPr>
          <w:rFonts w:ascii="Times New Roman" w:hAnsi="Times New Roman"/>
          <w:sz w:val="24"/>
          <w:szCs w:val="24"/>
          <w:lang w:eastAsia="en-US"/>
        </w:rPr>
        <w:t>s atsiranda dėl Pirkėjo kaltės.</w:t>
      </w:r>
    </w:p>
    <w:p w14:paraId="695D4675" w14:textId="77777777" w:rsidR="00494AF7" w:rsidRPr="00D00A1E" w:rsidRDefault="00494AF7" w:rsidP="005D0E76">
      <w:pPr>
        <w:suppressAutoHyphens/>
        <w:autoSpaceDN w:val="0"/>
        <w:spacing w:after="0" w:line="240" w:lineRule="auto"/>
        <w:ind w:firstLine="567"/>
        <w:jc w:val="both"/>
        <w:textAlignment w:val="baseline"/>
        <w:rPr>
          <w:rFonts w:ascii="Times New Roman" w:hAnsi="Times New Roman"/>
          <w:b/>
          <w:bCs/>
          <w:sz w:val="24"/>
          <w:szCs w:val="24"/>
          <w:lang w:eastAsia="en-US"/>
        </w:rPr>
      </w:pPr>
    </w:p>
    <w:p w14:paraId="3A64DC68"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10. Šalių pareiškimai ir garantijos</w:t>
      </w:r>
    </w:p>
    <w:p w14:paraId="4A685CD2"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10.1. Kiekviena iš Šalių pareiškia ir garantuoja kitai Šaliai, kad:</w:t>
      </w:r>
    </w:p>
    <w:p w14:paraId="20BDB25E"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10.1.1. Šalis yra tinkamai įsteigta ir teisėtai veikia pagal Lietuvos Respublikos įstatymus;</w:t>
      </w:r>
    </w:p>
    <w:p w14:paraId="28707DF7"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10.1.2. Šalis atliko visus teisinius veiksmus, būtinus, kad Sutartis būtų tinkamai sudaryta ir galiotų, ir turi visus teisės aktais numatytus leidimus, licencijas, darbuotojus, reikalingus Paslaugoms teikti;</w:t>
      </w:r>
    </w:p>
    <w:p w14:paraId="7E9D40F2"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10.1.3. sudarydama Sutartį, Šalis neviršija savo kompetencijos ir nepažeidžia ją saistančių įstatymų, kitų privalomų teisės aktų, taisyklių, statutų, teismo sprendimų, įstatų, nuostatų, potvarkių, įsipareigojimų ir susitarimų;</w:t>
      </w:r>
    </w:p>
    <w:p w14:paraId="71D18A68"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10.1.4. ši Sutartis yra Šaliai galiojantis, teisinis ir ją saistantis įsipareigojimas, kurio vykdymo galima pareikalauti pagal Sutarties sąlygas.</w:t>
      </w:r>
    </w:p>
    <w:p w14:paraId="0EB7B9C9"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395F0D31"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11. Konfidencialumo įsipareigojimai</w:t>
      </w:r>
    </w:p>
    <w:p w14:paraId="0E89DAFC"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11.1. Šalys sutinka laikyti šios Sutarties dokumentaciją ir informaciją, kurią Sutarties Šaly</w:t>
      </w:r>
      <w:r w:rsidR="001512AC" w:rsidRPr="00D00A1E">
        <w:rPr>
          <w:rFonts w:ascii="Times New Roman" w:hAnsi="Times New Roman"/>
          <w:sz w:val="24"/>
          <w:szCs w:val="24"/>
          <w:lang w:eastAsia="en-US"/>
        </w:rPr>
        <w:t>s gauna viena iš kitos vykdydamo</w:t>
      </w:r>
      <w:r w:rsidRPr="00D00A1E">
        <w:rPr>
          <w:rFonts w:ascii="Times New Roman" w:hAnsi="Times New Roman"/>
          <w:sz w:val="24"/>
          <w:szCs w:val="24"/>
          <w:lang w:eastAsia="en-US"/>
        </w:rPr>
        <w:t xml:space="preserve">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000343E4" w:rsidRPr="003374DF">
        <w:rPr>
          <w:rFonts w:ascii="Times New Roman" w:hAnsi="Times New Roman"/>
          <w:sz w:val="24"/>
          <w:szCs w:val="24"/>
          <w:lang w:eastAsia="en-US"/>
        </w:rPr>
        <w:t>Pirkėją</w:t>
      </w:r>
      <w:r w:rsidRPr="00D00A1E">
        <w:rPr>
          <w:rFonts w:ascii="Times New Roman" w:hAnsi="Times New Roman"/>
          <w:sz w:val="24"/>
          <w:szCs w:val="24"/>
          <w:lang w:eastAsia="en-US"/>
        </w:rPr>
        <w:t xml:space="preserve"> atskleidimas, jei </w:t>
      </w:r>
      <w:r w:rsidR="009F28E3" w:rsidRPr="003374DF">
        <w:rPr>
          <w:rFonts w:ascii="Times New Roman" w:hAnsi="Times New Roman"/>
          <w:sz w:val="24"/>
          <w:szCs w:val="24"/>
          <w:lang w:eastAsia="en-US"/>
        </w:rPr>
        <w:t>Pirkėjas</w:t>
      </w:r>
      <w:r w:rsidRPr="00D00A1E">
        <w:rPr>
          <w:rFonts w:ascii="Times New Roman" w:hAnsi="Times New Roman"/>
          <w:sz w:val="24"/>
          <w:szCs w:val="24"/>
          <w:lang w:eastAsia="en-US"/>
        </w:rPr>
        <w:t xml:space="preserve"> pažeidžia mokėjimo terminus ir informacijos apie </w:t>
      </w:r>
      <w:r w:rsidR="00952DB1" w:rsidRPr="00D00A1E">
        <w:rPr>
          <w:rFonts w:ascii="Times New Roman" w:hAnsi="Times New Roman"/>
          <w:sz w:val="24"/>
          <w:szCs w:val="24"/>
          <w:lang w:eastAsia="en-US"/>
        </w:rPr>
        <w:t>Tiekėj</w:t>
      </w:r>
      <w:r w:rsidRPr="00D00A1E">
        <w:rPr>
          <w:rFonts w:ascii="Times New Roman" w:hAnsi="Times New Roman"/>
          <w:sz w:val="24"/>
          <w:szCs w:val="24"/>
          <w:lang w:eastAsia="en-US"/>
        </w:rPr>
        <w:t xml:space="preserve">ą atskleidimas, jei </w:t>
      </w:r>
      <w:r w:rsidR="00952DB1" w:rsidRPr="00D00A1E">
        <w:rPr>
          <w:rFonts w:ascii="Times New Roman" w:hAnsi="Times New Roman"/>
          <w:sz w:val="24"/>
          <w:szCs w:val="24"/>
          <w:lang w:eastAsia="en-US"/>
        </w:rPr>
        <w:t>Tiekėj</w:t>
      </w:r>
      <w:r w:rsidRPr="00D00A1E">
        <w:rPr>
          <w:rFonts w:ascii="Times New Roman" w:hAnsi="Times New Roman"/>
          <w:sz w:val="24"/>
          <w:szCs w:val="24"/>
          <w:lang w:eastAsia="en-US"/>
        </w:rPr>
        <w:t>as pažeidžia Paslaugų atlikimo terminus.</w:t>
      </w:r>
    </w:p>
    <w:p w14:paraId="59A2A247" w14:textId="77777777" w:rsidR="00795897" w:rsidRPr="00D00A1E" w:rsidRDefault="00795897"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4F38687E"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12. Darbo valandos ir atostogos</w:t>
      </w:r>
    </w:p>
    <w:p w14:paraId="420D766D"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12.1. </w:t>
      </w:r>
      <w:r w:rsidR="00952DB1" w:rsidRPr="00D00A1E">
        <w:rPr>
          <w:rFonts w:ascii="Times New Roman" w:hAnsi="Times New Roman"/>
          <w:sz w:val="24"/>
          <w:szCs w:val="24"/>
          <w:lang w:eastAsia="en-US"/>
        </w:rPr>
        <w:t>Tiekėj</w:t>
      </w:r>
      <w:r w:rsidRPr="00D00A1E">
        <w:rPr>
          <w:rFonts w:ascii="Times New Roman" w:hAnsi="Times New Roman"/>
          <w:sz w:val="24"/>
          <w:szCs w:val="24"/>
          <w:lang w:eastAsia="en-US"/>
        </w:rPr>
        <w:t>o darbuotojų, kurie atlieka Paslaugas, darbo dienos ir valandos</w:t>
      </w:r>
      <w:r w:rsidR="00DB373E" w:rsidRPr="00D00A1E">
        <w:rPr>
          <w:rFonts w:ascii="Times New Roman" w:hAnsi="Times New Roman"/>
          <w:sz w:val="24"/>
          <w:szCs w:val="24"/>
          <w:lang w:eastAsia="en-US"/>
        </w:rPr>
        <w:t>, metinių atostogų laikas Sutarties vykdymo laikotarpiu</w:t>
      </w:r>
      <w:r w:rsidRPr="00D00A1E">
        <w:rPr>
          <w:rFonts w:ascii="Times New Roman" w:hAnsi="Times New Roman"/>
          <w:sz w:val="24"/>
          <w:szCs w:val="24"/>
          <w:lang w:eastAsia="en-US"/>
        </w:rPr>
        <w:t xml:space="preserve"> nustatomos pagal </w:t>
      </w:r>
      <w:r w:rsidR="00952DB1" w:rsidRPr="00D00A1E">
        <w:rPr>
          <w:rFonts w:ascii="Times New Roman" w:hAnsi="Times New Roman"/>
          <w:sz w:val="24"/>
          <w:szCs w:val="24"/>
          <w:lang w:eastAsia="en-US"/>
        </w:rPr>
        <w:t>Tiekėj</w:t>
      </w:r>
      <w:r w:rsidRPr="00D00A1E">
        <w:rPr>
          <w:rFonts w:ascii="Times New Roman" w:hAnsi="Times New Roman"/>
          <w:sz w:val="24"/>
          <w:szCs w:val="24"/>
          <w:lang w:eastAsia="en-US"/>
        </w:rPr>
        <w:t>o valstybės įstatymus ir kitus teisės aktus bei pagal Paslaugų specifiką.</w:t>
      </w:r>
    </w:p>
    <w:p w14:paraId="19850679"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1F55FF64"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13. Sutarties galiojimas</w:t>
      </w:r>
    </w:p>
    <w:p w14:paraId="413351FB"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13.1. Sutarties galiojimo terminas nustatytas Sutarties specialiosiose sąlygose.</w:t>
      </w:r>
    </w:p>
    <w:p w14:paraId="68DCDBEE"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13.2. Jei bet kuri šios Sutarties nuostata tampa ar pripažįstama visiškai ar iš dalies negaliojančia, tai neturi įtakos kitų Sutarties nuostatų galiojimui.</w:t>
      </w:r>
    </w:p>
    <w:p w14:paraId="7BEE19D1" w14:textId="77777777" w:rsidR="000343E4"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w:t>
      </w:r>
      <w:r w:rsidR="009F28E3" w:rsidRPr="00D00A1E">
        <w:rPr>
          <w:rFonts w:ascii="Times New Roman" w:hAnsi="Times New Roman"/>
          <w:sz w:val="24"/>
          <w:szCs w:val="24"/>
          <w:lang w:eastAsia="en-US"/>
        </w:rPr>
        <w:t xml:space="preserve"> visiškai įvykdyta ši Sutartis.</w:t>
      </w:r>
    </w:p>
    <w:p w14:paraId="78615764" w14:textId="77777777" w:rsidR="000343E4" w:rsidRPr="00D00A1E" w:rsidRDefault="000343E4"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496289E5" w14:textId="77777777" w:rsidR="00290CBA" w:rsidRPr="00D00A1E" w:rsidRDefault="00796A7B" w:rsidP="00290CBA">
      <w:pPr>
        <w:suppressAutoHyphens/>
        <w:autoSpaceDN w:val="0"/>
        <w:spacing w:after="0" w:line="240" w:lineRule="auto"/>
        <w:ind w:firstLine="567"/>
        <w:jc w:val="both"/>
        <w:textAlignment w:val="baseline"/>
        <w:rPr>
          <w:rFonts w:ascii="Times New Roman" w:hAnsi="Times New Roman"/>
          <w:b/>
          <w:bCs/>
          <w:sz w:val="24"/>
          <w:szCs w:val="24"/>
          <w:lang w:eastAsia="en-US"/>
        </w:rPr>
      </w:pPr>
      <w:r w:rsidRPr="00D00A1E">
        <w:rPr>
          <w:rFonts w:ascii="Times New Roman" w:hAnsi="Times New Roman"/>
          <w:b/>
          <w:bCs/>
          <w:sz w:val="24"/>
          <w:szCs w:val="24"/>
          <w:lang w:eastAsia="en-US"/>
        </w:rPr>
        <w:t>14. Sutarties pakeitimai</w:t>
      </w:r>
    </w:p>
    <w:p w14:paraId="6450E5B0" w14:textId="526AB479" w:rsidR="00290CBA" w:rsidRPr="00D00A1E" w:rsidRDefault="00796A7B" w:rsidP="00290CBA">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lastRenderedPageBreak/>
        <w:t xml:space="preserve">14.1. Sutarties sąlygos </w:t>
      </w:r>
      <w:r w:rsidRPr="00D00A1E">
        <w:rPr>
          <w:rFonts w:ascii="Times New Roman" w:eastAsia="Calibri" w:hAnsi="Times New Roman"/>
          <w:sz w:val="24"/>
          <w:szCs w:val="24"/>
          <w:lang w:eastAsia="en-US"/>
        </w:rPr>
        <w:t xml:space="preserve">Sutarties galiojimo laikotarpiu gali būti keičiamos tik </w:t>
      </w:r>
      <w:r w:rsidR="00011C42" w:rsidRPr="00D00A1E">
        <w:rPr>
          <w:rFonts w:ascii="Times New Roman" w:eastAsia="Calibri" w:hAnsi="Times New Roman"/>
          <w:sz w:val="24"/>
          <w:szCs w:val="24"/>
          <w:lang w:eastAsia="en-US"/>
        </w:rPr>
        <w:t xml:space="preserve">Sutartyje ir </w:t>
      </w:r>
      <w:r w:rsidRPr="00D00A1E">
        <w:rPr>
          <w:rFonts w:ascii="Times New Roman" w:eastAsia="Calibri" w:hAnsi="Times New Roman"/>
          <w:sz w:val="24"/>
          <w:szCs w:val="24"/>
          <w:lang w:eastAsia="en-US"/>
        </w:rPr>
        <w:t xml:space="preserve">pirkimų įstatymo nurodytais atvejais. </w:t>
      </w:r>
      <w:r w:rsidR="00290CBA" w:rsidRPr="00D00A1E">
        <w:rPr>
          <w:rFonts w:ascii="Times New Roman" w:hAnsi="Times New Roman"/>
          <w:sz w:val="24"/>
          <w:szCs w:val="24"/>
        </w:rPr>
        <w:t>Šalis, inicijuojanti Sutarties pakeitimą, pateikia kitai Šaliai raštišką prašymą keisti Sutarties sąlygas bei dokumentus, pagrindžiančius prašyme nurodytas aplinkybes, argumentus ir paaiškinimus, ar jų kopijas</w:t>
      </w:r>
      <w:r w:rsidR="00EC137B" w:rsidRPr="00D00A1E">
        <w:rPr>
          <w:rFonts w:ascii="Times New Roman" w:hAnsi="Times New Roman"/>
          <w:sz w:val="24"/>
          <w:szCs w:val="24"/>
        </w:rPr>
        <w:t xml:space="preserve">. </w:t>
      </w:r>
      <w:r w:rsidR="00290CBA" w:rsidRPr="00D00A1E">
        <w:rPr>
          <w:rFonts w:ascii="Times New Roman" w:hAnsi="Times New Roman"/>
          <w:sz w:val="24"/>
          <w:szCs w:val="24"/>
        </w:rPr>
        <w:t>Šalims nesutarus dėl Sutarties sąlygų keitimo, Sutartis nekeičiama. Šalims tarpusavyje susitarus dėl Sutarties sąlygų keitimo, Sutarties keitimai įforminami Šalių papildomu susitarimu, kuris yra neatskiriama Sutarties dalis.</w:t>
      </w:r>
    </w:p>
    <w:p w14:paraId="0E88866E" w14:textId="77777777" w:rsidR="00796A7B" w:rsidRPr="00D00A1E" w:rsidRDefault="00796A7B" w:rsidP="005D0E76">
      <w:pPr>
        <w:suppressAutoHyphens/>
        <w:autoSpaceDN w:val="0"/>
        <w:spacing w:after="0" w:line="240" w:lineRule="auto"/>
        <w:jc w:val="both"/>
        <w:textAlignment w:val="baseline"/>
        <w:rPr>
          <w:rFonts w:ascii="Times New Roman" w:hAnsi="Times New Roman"/>
          <w:sz w:val="24"/>
          <w:szCs w:val="24"/>
          <w:lang w:eastAsia="en-US"/>
        </w:rPr>
      </w:pPr>
    </w:p>
    <w:p w14:paraId="2699D63F"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15. Sutarties pažeidimas</w:t>
      </w:r>
    </w:p>
    <w:p w14:paraId="76BCEFC6"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15.1. Jei kuri nors Sutarties Šalis nevykdo arba netinkamai vykdo kokius nors savo įsipareigojimus pagal Sutartį, ji pažeidžia Sutartį.</w:t>
      </w:r>
    </w:p>
    <w:p w14:paraId="4947644F"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15.2. Vienai Sutarties Šaliai pažeidus Sutartį, nukentėjusioji Šalis turi teisę:</w:t>
      </w:r>
    </w:p>
    <w:p w14:paraId="52DFFB65"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15.2.1. reikalauti kitos Šalies vykdyti sutartinius įsipareigojimus;</w:t>
      </w:r>
    </w:p>
    <w:p w14:paraId="75BC4394" w14:textId="2155A74C"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15.2.2. reikalauti atlyginti</w:t>
      </w:r>
      <w:r w:rsidR="003004E2" w:rsidRPr="003004E2">
        <w:rPr>
          <w:rFonts w:ascii="Times New Roman" w:hAnsi="Times New Roman"/>
          <w:color w:val="FF0000"/>
          <w:sz w:val="24"/>
          <w:szCs w:val="24"/>
          <w:lang w:eastAsia="en-US"/>
        </w:rPr>
        <w:t xml:space="preserve"> </w:t>
      </w:r>
      <w:r w:rsidR="0045143C" w:rsidRPr="0045143C">
        <w:rPr>
          <w:rFonts w:ascii="Times New Roman" w:hAnsi="Times New Roman"/>
          <w:sz w:val="24"/>
          <w:szCs w:val="24"/>
          <w:lang w:eastAsia="en-US"/>
        </w:rPr>
        <w:t>tiesioginius</w:t>
      </w:r>
      <w:r w:rsidR="003004E2" w:rsidRPr="003004E2">
        <w:rPr>
          <w:rFonts w:ascii="Times New Roman" w:hAnsi="Times New Roman"/>
          <w:color w:val="FF0000"/>
          <w:sz w:val="24"/>
          <w:szCs w:val="24"/>
          <w:lang w:eastAsia="en-US"/>
        </w:rPr>
        <w:t xml:space="preserve"> </w:t>
      </w:r>
      <w:r w:rsidRPr="00D00A1E">
        <w:rPr>
          <w:rFonts w:ascii="Times New Roman" w:hAnsi="Times New Roman"/>
          <w:sz w:val="24"/>
          <w:szCs w:val="24"/>
          <w:lang w:eastAsia="en-US"/>
        </w:rPr>
        <w:t>nuostolius;</w:t>
      </w:r>
    </w:p>
    <w:p w14:paraId="52798890"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15.2.3. reikalauti sumokėti Sutarties </w:t>
      </w:r>
      <w:r w:rsidR="0070468D" w:rsidRPr="00D00A1E">
        <w:rPr>
          <w:rFonts w:ascii="Times New Roman" w:hAnsi="Times New Roman"/>
          <w:sz w:val="24"/>
          <w:szCs w:val="24"/>
          <w:lang w:eastAsia="en-US"/>
        </w:rPr>
        <w:t xml:space="preserve">bendrosiose </w:t>
      </w:r>
      <w:r w:rsidRPr="00D00A1E">
        <w:rPr>
          <w:rFonts w:ascii="Times New Roman" w:hAnsi="Times New Roman"/>
          <w:sz w:val="24"/>
          <w:szCs w:val="24"/>
          <w:lang w:eastAsia="en-US"/>
        </w:rPr>
        <w:t>sąlygose nustatytus delspinigius;</w:t>
      </w:r>
    </w:p>
    <w:p w14:paraId="1B78E9A3"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15.2.4. </w:t>
      </w:r>
      <w:r w:rsidR="00D06CDA" w:rsidRPr="00D00A1E">
        <w:rPr>
          <w:rFonts w:ascii="Times New Roman" w:hAnsi="Times New Roman"/>
          <w:sz w:val="24"/>
          <w:szCs w:val="24"/>
          <w:lang w:eastAsia="en-US"/>
        </w:rPr>
        <w:t>pasinaudoti Sutarties įvykdymą užtikrinančiu dokumentu (jeigu Sutarties bendrosiose sąlygose numatyta)</w:t>
      </w:r>
      <w:r w:rsidRPr="00D00A1E">
        <w:rPr>
          <w:rFonts w:ascii="Times New Roman" w:hAnsi="Times New Roman"/>
          <w:sz w:val="24"/>
          <w:szCs w:val="24"/>
          <w:lang w:eastAsia="en-US"/>
        </w:rPr>
        <w:t>;</w:t>
      </w:r>
    </w:p>
    <w:p w14:paraId="08A7C638"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15.2.5. nutraukti Sutartį;</w:t>
      </w:r>
    </w:p>
    <w:p w14:paraId="276C0812"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15.2.6. taikyti kitus Lietuvos Respublikos teisės aktų nustatytus teisių gynimo būdus.</w:t>
      </w:r>
    </w:p>
    <w:p w14:paraId="767E5714"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67DF9179"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16. Sutarties vykdymo sustabdymas</w:t>
      </w:r>
    </w:p>
    <w:p w14:paraId="06DCCEDD" w14:textId="77777777" w:rsidR="00D22B63" w:rsidRPr="00D00A1E" w:rsidRDefault="00796A7B" w:rsidP="00D22B63">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16.1. Esant svarbioms aplinkybėms,</w:t>
      </w:r>
      <w:r w:rsidR="00741A7B" w:rsidRPr="00D00A1E">
        <w:rPr>
          <w:rFonts w:ascii="Times New Roman" w:hAnsi="Times New Roman"/>
          <w:sz w:val="24"/>
          <w:szCs w:val="24"/>
          <w:lang w:eastAsia="en-US"/>
        </w:rPr>
        <w:t xml:space="preserve"> nepriklausančios nuo </w:t>
      </w:r>
      <w:r w:rsidR="000343E4" w:rsidRPr="00D00A1E">
        <w:rPr>
          <w:rFonts w:ascii="Times New Roman" w:hAnsi="Times New Roman"/>
          <w:sz w:val="24"/>
          <w:szCs w:val="24"/>
          <w:lang w:eastAsia="en-US"/>
        </w:rPr>
        <w:t>Sutarties Šalių</w:t>
      </w:r>
      <w:r w:rsidR="00741A7B" w:rsidRPr="00D00A1E">
        <w:rPr>
          <w:rFonts w:ascii="Times New Roman" w:hAnsi="Times New Roman"/>
          <w:sz w:val="24"/>
          <w:szCs w:val="24"/>
          <w:lang w:eastAsia="en-US"/>
        </w:rPr>
        <w:t xml:space="preserve"> valios, dėl kurių </w:t>
      </w:r>
      <w:r w:rsidR="000343E4" w:rsidRPr="00D00A1E">
        <w:rPr>
          <w:rFonts w:ascii="Times New Roman" w:hAnsi="Times New Roman"/>
          <w:sz w:val="24"/>
          <w:szCs w:val="24"/>
          <w:lang w:eastAsia="en-US"/>
        </w:rPr>
        <w:t>Šalys</w:t>
      </w:r>
      <w:r w:rsidR="00741A7B" w:rsidRPr="00D00A1E">
        <w:rPr>
          <w:rFonts w:ascii="Times New Roman" w:hAnsi="Times New Roman"/>
          <w:sz w:val="24"/>
          <w:szCs w:val="24"/>
          <w:lang w:eastAsia="en-US"/>
        </w:rPr>
        <w:t xml:space="preserve"> negali vykdyti savo sutartinių įsipareigojimų ir/arba esant kitoms nenumatytoms aplinkybėms: galiojančių teisės aktų pasikeitimas, turinčių įtakos šios sutarties vykdymui, kitos </w:t>
      </w:r>
      <w:r w:rsidR="00A23698" w:rsidRPr="00D00A1E">
        <w:rPr>
          <w:rFonts w:ascii="Times New Roman" w:hAnsi="Times New Roman"/>
          <w:sz w:val="24"/>
          <w:szCs w:val="24"/>
          <w:lang w:eastAsia="en-US"/>
        </w:rPr>
        <w:t xml:space="preserve">objektyvios </w:t>
      </w:r>
      <w:r w:rsidR="00741A7B" w:rsidRPr="00D00A1E">
        <w:rPr>
          <w:rFonts w:ascii="Times New Roman" w:hAnsi="Times New Roman"/>
          <w:sz w:val="24"/>
          <w:szCs w:val="24"/>
          <w:lang w:eastAsia="en-US"/>
        </w:rPr>
        <w:t xml:space="preserve">aplinkybės, kurios nebuvo žinomos </w:t>
      </w:r>
      <w:r w:rsidR="00A23698" w:rsidRPr="00D00A1E">
        <w:rPr>
          <w:rFonts w:ascii="Times New Roman" w:hAnsi="Times New Roman"/>
          <w:sz w:val="24"/>
          <w:szCs w:val="24"/>
          <w:lang w:eastAsia="en-US"/>
        </w:rPr>
        <w:t xml:space="preserve">ir prognozuojamos </w:t>
      </w:r>
      <w:r w:rsidR="00741A7B" w:rsidRPr="00D00A1E">
        <w:rPr>
          <w:rFonts w:ascii="Times New Roman" w:hAnsi="Times New Roman"/>
          <w:sz w:val="24"/>
          <w:szCs w:val="24"/>
          <w:lang w:eastAsia="en-US"/>
        </w:rPr>
        <w:t>pirkimo vykdymo metu ir su kuriomis su</w:t>
      </w:r>
      <w:r w:rsidR="000343E4" w:rsidRPr="00D00A1E">
        <w:rPr>
          <w:rFonts w:ascii="Times New Roman" w:hAnsi="Times New Roman"/>
          <w:sz w:val="24"/>
          <w:szCs w:val="24"/>
          <w:lang w:eastAsia="en-US"/>
        </w:rPr>
        <w:t>sidurtų bet kuri kita</w:t>
      </w:r>
      <w:r w:rsidR="00741A7B" w:rsidRPr="00D00A1E">
        <w:rPr>
          <w:rFonts w:ascii="Times New Roman" w:hAnsi="Times New Roman"/>
          <w:sz w:val="24"/>
          <w:szCs w:val="24"/>
          <w:lang w:eastAsia="en-US"/>
        </w:rPr>
        <w:t xml:space="preserve"> </w:t>
      </w:r>
      <w:r w:rsidR="000343E4" w:rsidRPr="00D00A1E">
        <w:rPr>
          <w:rFonts w:ascii="Times New Roman" w:hAnsi="Times New Roman"/>
          <w:sz w:val="24"/>
          <w:szCs w:val="24"/>
          <w:lang w:eastAsia="en-US"/>
        </w:rPr>
        <w:t>rūpestinga Šalis</w:t>
      </w:r>
      <w:r w:rsidR="00741A7B" w:rsidRPr="00D00A1E">
        <w:rPr>
          <w:rFonts w:ascii="Times New Roman" w:hAnsi="Times New Roman"/>
          <w:sz w:val="24"/>
          <w:szCs w:val="24"/>
          <w:lang w:eastAsia="en-US"/>
        </w:rPr>
        <w:t xml:space="preserve">, </w:t>
      </w:r>
      <w:r w:rsidR="009F28E3" w:rsidRPr="003374DF">
        <w:rPr>
          <w:rFonts w:ascii="Times New Roman" w:hAnsi="Times New Roman"/>
          <w:sz w:val="24"/>
          <w:szCs w:val="24"/>
          <w:lang w:eastAsia="en-US"/>
        </w:rPr>
        <w:t>Pirkėjas</w:t>
      </w:r>
      <w:r w:rsidRPr="00D00A1E">
        <w:rPr>
          <w:rFonts w:ascii="Times New Roman" w:hAnsi="Times New Roman"/>
          <w:sz w:val="24"/>
          <w:szCs w:val="24"/>
          <w:lang w:eastAsia="en-US"/>
        </w:rPr>
        <w:t xml:space="preserve"> turi teisę sustabdyti Paslaugų ar kurios nors jų dalies teikimą</w:t>
      </w:r>
      <w:r w:rsidR="0021796B" w:rsidRPr="00D00A1E">
        <w:rPr>
          <w:rFonts w:ascii="Times New Roman" w:hAnsi="Times New Roman"/>
          <w:sz w:val="24"/>
          <w:szCs w:val="24"/>
          <w:lang w:eastAsia="en-US"/>
        </w:rPr>
        <w:t xml:space="preserve"> ir sustabdyti Sutarties vykdymą</w:t>
      </w:r>
      <w:r w:rsidR="00AF134F" w:rsidRPr="00D00A1E">
        <w:rPr>
          <w:rFonts w:ascii="Times New Roman" w:hAnsi="Times New Roman"/>
          <w:sz w:val="24"/>
          <w:szCs w:val="24"/>
          <w:lang w:eastAsia="en-US"/>
        </w:rPr>
        <w:t xml:space="preserve"> </w:t>
      </w:r>
      <w:r w:rsidR="006912DB" w:rsidRPr="00D00A1E">
        <w:rPr>
          <w:rFonts w:ascii="Times New Roman" w:hAnsi="Times New Roman"/>
          <w:sz w:val="24"/>
          <w:szCs w:val="24"/>
          <w:lang w:eastAsia="en-US"/>
        </w:rPr>
        <w:t xml:space="preserve">ne ilgesniam kaip iki </w:t>
      </w:r>
      <w:r w:rsidR="00A94C7C" w:rsidRPr="00D00A1E">
        <w:rPr>
          <w:rFonts w:ascii="Times New Roman" w:hAnsi="Times New Roman"/>
          <w:sz w:val="24"/>
          <w:szCs w:val="24"/>
          <w:lang w:eastAsia="en-US"/>
        </w:rPr>
        <w:t>90</w:t>
      </w:r>
      <w:r w:rsidR="006912DB" w:rsidRPr="00D00A1E">
        <w:rPr>
          <w:rFonts w:ascii="Times New Roman" w:hAnsi="Times New Roman"/>
          <w:sz w:val="24"/>
          <w:szCs w:val="24"/>
          <w:lang w:eastAsia="en-US"/>
        </w:rPr>
        <w:t xml:space="preserve"> </w:t>
      </w:r>
      <w:r w:rsidR="00A94C7C" w:rsidRPr="00D00A1E">
        <w:rPr>
          <w:rFonts w:ascii="Times New Roman" w:hAnsi="Times New Roman"/>
          <w:sz w:val="24"/>
          <w:szCs w:val="24"/>
          <w:lang w:eastAsia="en-US"/>
        </w:rPr>
        <w:t xml:space="preserve">(devyniasdešimt) </w:t>
      </w:r>
      <w:r w:rsidR="006912DB" w:rsidRPr="00D00A1E">
        <w:rPr>
          <w:rFonts w:ascii="Times New Roman" w:hAnsi="Times New Roman"/>
          <w:sz w:val="24"/>
          <w:szCs w:val="24"/>
          <w:lang w:eastAsia="en-US"/>
        </w:rPr>
        <w:t xml:space="preserve">dienų terminui </w:t>
      </w:r>
      <w:r w:rsidR="00AF134F" w:rsidRPr="00D00A1E">
        <w:rPr>
          <w:rFonts w:ascii="Times New Roman" w:hAnsi="Times New Roman"/>
          <w:sz w:val="24"/>
          <w:szCs w:val="24"/>
          <w:lang w:eastAsia="en-US"/>
        </w:rPr>
        <w:t>pasirašant papildomą susitarimą.</w:t>
      </w:r>
    </w:p>
    <w:p w14:paraId="5FF8AA15"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16.2. </w:t>
      </w:r>
      <w:r w:rsidR="00D22B63" w:rsidRPr="00D00A1E">
        <w:rPr>
          <w:rFonts w:ascii="Times New Roman" w:eastAsia="Arial Unicode MS" w:hAnsi="Times New Roman"/>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D22B63" w:rsidRPr="00D00A1E">
        <w:rPr>
          <w:rFonts w:ascii="Times New Roman" w:hAnsi="Times New Roman"/>
          <w:sz w:val="24"/>
          <w:szCs w:val="24"/>
          <w:lang w:eastAsia="en-US"/>
        </w:rPr>
        <w:t>90 (devyniasdešimt) dienų</w:t>
      </w:r>
      <w:r w:rsidR="00D22B63" w:rsidRPr="00D00A1E">
        <w:rPr>
          <w:rFonts w:ascii="Times New Roman" w:eastAsia="Arial Unicode MS" w:hAnsi="Times New Roman"/>
          <w:sz w:val="24"/>
          <w:szCs w:val="24"/>
        </w:rPr>
        <w:t xml:space="preserve"> – į  kitos Šalies norą nepriklausomai nuo vėlavimo gauti veiklos rezultatus. </w:t>
      </w:r>
      <w:bookmarkStart w:id="1" w:name="_Hlk50972181"/>
      <w:r w:rsidR="00D22B63" w:rsidRPr="00D00A1E">
        <w:rPr>
          <w:rFonts w:ascii="Times New Roman" w:eastAsia="Arial Unicode MS" w:hAnsi="Times New Roman"/>
          <w:sz w:val="24"/>
          <w:szCs w:val="24"/>
        </w:rPr>
        <w:t>Atnaujinus Sutarties vykdymą, neįvykdytos prievolės privalo būti įvykdytos per tiek laiko, kiek buvo jo likę prievolių įvykdymui jų sustabdymo metu.</w:t>
      </w:r>
      <w:bookmarkEnd w:id="1"/>
    </w:p>
    <w:p w14:paraId="61A1D180" w14:textId="5A9B17F9" w:rsidR="00D22B63" w:rsidRPr="00D00A1E" w:rsidRDefault="00796A7B" w:rsidP="00D22B63">
      <w:pPr>
        <w:pStyle w:val="Body2"/>
        <w:spacing w:after="0"/>
        <w:ind w:firstLine="567"/>
        <w:rPr>
          <w:sz w:val="24"/>
          <w:szCs w:val="24"/>
        </w:rPr>
      </w:pPr>
      <w:r w:rsidRPr="5514076A">
        <w:rPr>
          <w:sz w:val="24"/>
          <w:szCs w:val="24"/>
          <w:lang w:eastAsia="en-US"/>
        </w:rPr>
        <w:t xml:space="preserve">16.3. </w:t>
      </w:r>
      <w:r w:rsidR="21746A81" w:rsidRPr="5514076A">
        <w:rPr>
          <w:sz w:val="24"/>
          <w:szCs w:val="24"/>
          <w:lang w:eastAsia="en-US"/>
        </w:rPr>
        <w:t>J</w:t>
      </w:r>
      <w:r w:rsidR="00D22B63" w:rsidRPr="5514076A">
        <w:rPr>
          <w:sz w:val="24"/>
          <w:szCs w:val="24"/>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17EF0E98"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490F90B2"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b/>
          <w:bCs/>
          <w:sz w:val="24"/>
          <w:szCs w:val="24"/>
          <w:lang w:eastAsia="en-US"/>
        </w:rPr>
      </w:pPr>
      <w:r w:rsidRPr="00D00A1E">
        <w:rPr>
          <w:rFonts w:ascii="Times New Roman" w:hAnsi="Times New Roman"/>
          <w:b/>
          <w:bCs/>
          <w:sz w:val="24"/>
          <w:szCs w:val="24"/>
          <w:lang w:eastAsia="en-US"/>
        </w:rPr>
        <w:t>17. Sutarties nutraukimas</w:t>
      </w:r>
    </w:p>
    <w:p w14:paraId="752ECE55" w14:textId="77777777" w:rsidR="00290CBA" w:rsidRPr="00D00A1E"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17</w:t>
      </w:r>
      <w:r w:rsidR="00290CBA" w:rsidRPr="00D00A1E">
        <w:rPr>
          <w:rFonts w:ascii="Times New Roman" w:hAnsi="Times New Roman"/>
          <w:bCs/>
          <w:sz w:val="24"/>
          <w:szCs w:val="24"/>
          <w:lang w:eastAsia="en-US"/>
        </w:rPr>
        <w:t>.1.</w:t>
      </w:r>
      <w:r w:rsidR="00290CBA" w:rsidRPr="00D00A1E">
        <w:rPr>
          <w:rFonts w:ascii="Times New Roman" w:hAnsi="Times New Roman"/>
          <w:bCs/>
          <w:sz w:val="24"/>
          <w:szCs w:val="24"/>
          <w:lang w:eastAsia="en-US"/>
        </w:rPr>
        <w:tab/>
        <w:t>Sutartis gali būti nutraukta:</w:t>
      </w:r>
    </w:p>
    <w:p w14:paraId="1FAE92A2" w14:textId="77777777" w:rsidR="00290CBA" w:rsidRPr="00D00A1E"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w:t>
      </w:r>
      <w:r w:rsidR="00043692" w:rsidRPr="00D00A1E">
        <w:rPr>
          <w:rFonts w:ascii="Times New Roman" w:hAnsi="Times New Roman"/>
          <w:bCs/>
          <w:sz w:val="24"/>
          <w:szCs w:val="24"/>
          <w:lang w:eastAsia="en-US"/>
        </w:rPr>
        <w:t>7</w:t>
      </w:r>
      <w:r w:rsidRPr="00D00A1E">
        <w:rPr>
          <w:rFonts w:ascii="Times New Roman" w:hAnsi="Times New Roman"/>
          <w:bCs/>
          <w:sz w:val="24"/>
          <w:szCs w:val="24"/>
          <w:lang w:eastAsia="en-US"/>
        </w:rPr>
        <w:t>.1.1.</w:t>
      </w:r>
      <w:r w:rsidRPr="00D00A1E">
        <w:rPr>
          <w:rFonts w:ascii="Times New Roman" w:hAnsi="Times New Roman"/>
          <w:bCs/>
          <w:sz w:val="24"/>
          <w:szCs w:val="24"/>
          <w:lang w:eastAsia="en-US"/>
        </w:rPr>
        <w:tab/>
        <w:t>abiejų Šalių rašytiniu susitarimu;</w:t>
      </w:r>
    </w:p>
    <w:p w14:paraId="073C1F28" w14:textId="77777777" w:rsidR="00290CBA" w:rsidRPr="00D00A1E"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w:t>
      </w:r>
      <w:r w:rsidR="00043692" w:rsidRPr="00D00A1E">
        <w:rPr>
          <w:rFonts w:ascii="Times New Roman" w:hAnsi="Times New Roman"/>
          <w:bCs/>
          <w:sz w:val="24"/>
          <w:szCs w:val="24"/>
          <w:lang w:eastAsia="en-US"/>
        </w:rPr>
        <w:t>7</w:t>
      </w:r>
      <w:r w:rsidRPr="00D00A1E">
        <w:rPr>
          <w:rFonts w:ascii="Times New Roman" w:hAnsi="Times New Roman"/>
          <w:bCs/>
          <w:sz w:val="24"/>
          <w:szCs w:val="24"/>
          <w:lang w:eastAsia="en-US"/>
        </w:rPr>
        <w:t>.1.2.</w:t>
      </w:r>
      <w:r w:rsidRPr="00D00A1E">
        <w:rPr>
          <w:rFonts w:ascii="Times New Roman" w:hAnsi="Times New Roman"/>
          <w:bCs/>
          <w:sz w:val="24"/>
          <w:szCs w:val="24"/>
          <w:lang w:eastAsia="en-US"/>
        </w:rPr>
        <w:tab/>
        <w:t xml:space="preserve">vienos iš Šalių iniciatyva, jeigu Sutarties </w:t>
      </w:r>
      <w:r w:rsidR="00043692" w:rsidRPr="00D00A1E">
        <w:rPr>
          <w:rFonts w:ascii="Times New Roman" w:hAnsi="Times New Roman"/>
          <w:bCs/>
          <w:sz w:val="24"/>
          <w:szCs w:val="24"/>
          <w:lang w:eastAsia="en-US"/>
        </w:rPr>
        <w:t>8</w:t>
      </w:r>
      <w:r w:rsidRPr="00D00A1E">
        <w:rPr>
          <w:rFonts w:ascii="Times New Roman" w:hAnsi="Times New Roman"/>
          <w:bCs/>
          <w:sz w:val="24"/>
          <w:szCs w:val="24"/>
          <w:lang w:eastAsia="en-US"/>
        </w:rPr>
        <w:t xml:space="preserve"> skyriuje „</w:t>
      </w:r>
      <w:r w:rsidR="00043692" w:rsidRPr="00D00A1E">
        <w:rPr>
          <w:rFonts w:ascii="Times New Roman" w:hAnsi="Times New Roman"/>
          <w:bCs/>
          <w:sz w:val="24"/>
          <w:szCs w:val="24"/>
          <w:lang w:eastAsia="en-US"/>
        </w:rPr>
        <w:t>Nenugalimos jėgos</w:t>
      </w:r>
      <w:r w:rsidRPr="00D00A1E">
        <w:rPr>
          <w:rFonts w:ascii="Times New Roman" w:hAnsi="Times New Roman"/>
          <w:bCs/>
          <w:sz w:val="24"/>
          <w:szCs w:val="24"/>
          <w:lang w:eastAsia="en-US"/>
        </w:rPr>
        <w:t xml:space="preserve"> </w:t>
      </w:r>
      <w:r w:rsidR="00043692" w:rsidRPr="00D00A1E">
        <w:rPr>
          <w:rFonts w:ascii="Times New Roman" w:hAnsi="Times New Roman"/>
          <w:bCs/>
          <w:sz w:val="24"/>
          <w:szCs w:val="24"/>
          <w:lang w:eastAsia="en-US"/>
        </w:rPr>
        <w:t>aplinkybės (</w:t>
      </w:r>
      <w:proofErr w:type="spellStart"/>
      <w:r w:rsidR="00043692" w:rsidRPr="00D00A1E">
        <w:rPr>
          <w:rFonts w:ascii="Times New Roman" w:hAnsi="Times New Roman"/>
          <w:bCs/>
          <w:iCs/>
          <w:sz w:val="24"/>
          <w:szCs w:val="24"/>
          <w:lang w:eastAsia="en-US"/>
        </w:rPr>
        <w:t>force</w:t>
      </w:r>
      <w:proofErr w:type="spellEnd"/>
      <w:r w:rsidR="00043692" w:rsidRPr="00D00A1E">
        <w:rPr>
          <w:rFonts w:ascii="Times New Roman" w:hAnsi="Times New Roman"/>
          <w:bCs/>
          <w:iCs/>
          <w:sz w:val="24"/>
          <w:szCs w:val="24"/>
          <w:lang w:eastAsia="en-US"/>
        </w:rPr>
        <w:t xml:space="preserve"> majeure</w:t>
      </w:r>
      <w:r w:rsidR="00043692" w:rsidRPr="00D00A1E">
        <w:rPr>
          <w:rFonts w:ascii="Times New Roman" w:hAnsi="Times New Roman"/>
          <w:bCs/>
          <w:sz w:val="24"/>
          <w:szCs w:val="24"/>
          <w:lang w:eastAsia="en-US"/>
        </w:rPr>
        <w:t>)</w:t>
      </w:r>
      <w:r w:rsidRPr="00D00A1E">
        <w:rPr>
          <w:rFonts w:ascii="Times New Roman" w:hAnsi="Times New Roman"/>
          <w:bCs/>
          <w:sz w:val="24"/>
          <w:szCs w:val="24"/>
          <w:lang w:eastAsia="en-US"/>
        </w:rPr>
        <w:t xml:space="preserve">“ nustatytos aplinkybės tęsiasi ilgiau kaip 4 (keturis) mėnesius nuo pranešimo apie jas gavimo dienos. </w:t>
      </w:r>
    </w:p>
    <w:p w14:paraId="2883EDE4" w14:textId="77777777" w:rsidR="00290CBA" w:rsidRPr="00D00A1E"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17</w:t>
      </w:r>
      <w:r w:rsidR="00290CBA" w:rsidRPr="00D00A1E">
        <w:rPr>
          <w:rFonts w:ascii="Times New Roman" w:hAnsi="Times New Roman"/>
          <w:bCs/>
          <w:sz w:val="24"/>
          <w:szCs w:val="24"/>
          <w:lang w:eastAsia="en-US"/>
        </w:rPr>
        <w:t>.2.</w:t>
      </w:r>
      <w:r w:rsidR="00290CBA" w:rsidRPr="00D00A1E">
        <w:rPr>
          <w:rFonts w:ascii="Times New Roman" w:hAnsi="Times New Roman"/>
          <w:bCs/>
          <w:sz w:val="24"/>
          <w:szCs w:val="24"/>
          <w:lang w:eastAsia="en-US"/>
        </w:rPr>
        <w:tab/>
        <w:t>Pirkėjas turi teisę vienašališkai nutraukti Sutartį, jeigu:</w:t>
      </w:r>
    </w:p>
    <w:p w14:paraId="684A0BAF" w14:textId="77777777" w:rsidR="00290CBA" w:rsidRPr="00D00A1E"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w:t>
      </w:r>
      <w:r w:rsidR="00043692" w:rsidRPr="00D00A1E">
        <w:rPr>
          <w:rFonts w:ascii="Times New Roman" w:hAnsi="Times New Roman"/>
          <w:bCs/>
          <w:sz w:val="24"/>
          <w:szCs w:val="24"/>
          <w:lang w:eastAsia="en-US"/>
        </w:rPr>
        <w:t>7</w:t>
      </w:r>
      <w:r w:rsidRPr="00D00A1E">
        <w:rPr>
          <w:rFonts w:ascii="Times New Roman" w:hAnsi="Times New Roman"/>
          <w:bCs/>
          <w:sz w:val="24"/>
          <w:szCs w:val="24"/>
          <w:lang w:eastAsia="en-US"/>
        </w:rPr>
        <w:t>.2.1.</w:t>
      </w:r>
      <w:r w:rsidRPr="00D00A1E">
        <w:rPr>
          <w:rFonts w:ascii="Times New Roman" w:hAnsi="Times New Roman"/>
          <w:bCs/>
          <w:sz w:val="24"/>
          <w:szCs w:val="24"/>
          <w:lang w:eastAsia="en-US"/>
        </w:rPr>
        <w:tab/>
        <w:t>paaiškėjo, kad Tiek</w:t>
      </w:r>
      <w:r w:rsidR="00F273F1" w:rsidRPr="00D00A1E">
        <w:rPr>
          <w:rFonts w:ascii="Times New Roman" w:hAnsi="Times New Roman"/>
          <w:bCs/>
          <w:sz w:val="24"/>
          <w:szCs w:val="24"/>
          <w:lang w:eastAsia="en-US"/>
        </w:rPr>
        <w:t>ėjas turėjo būti pašalintas iš p</w:t>
      </w:r>
      <w:r w:rsidRPr="00D00A1E">
        <w:rPr>
          <w:rFonts w:ascii="Times New Roman" w:hAnsi="Times New Roman"/>
          <w:bCs/>
          <w:sz w:val="24"/>
          <w:szCs w:val="24"/>
          <w:lang w:eastAsia="en-US"/>
        </w:rPr>
        <w:t>irkimo procedūros pagal VPĮ 46</w:t>
      </w:r>
      <w:r w:rsidR="00F273F1" w:rsidRPr="00D00A1E">
        <w:rPr>
          <w:rFonts w:ascii="Times New Roman" w:hAnsi="Times New Roman"/>
          <w:bCs/>
          <w:sz w:val="24"/>
          <w:szCs w:val="24"/>
          <w:lang w:eastAsia="en-US"/>
        </w:rPr>
        <w:t xml:space="preserve"> straipsnio 1 dalį ar dėl kitų p</w:t>
      </w:r>
      <w:r w:rsidRPr="00D00A1E">
        <w:rPr>
          <w:rFonts w:ascii="Times New Roman" w:hAnsi="Times New Roman"/>
          <w:bCs/>
          <w:sz w:val="24"/>
          <w:szCs w:val="24"/>
          <w:lang w:eastAsia="en-US"/>
        </w:rPr>
        <w:t>irkimo sąlygose</w:t>
      </w:r>
      <w:r w:rsidR="00F273F1" w:rsidRPr="00D00A1E">
        <w:rPr>
          <w:rFonts w:ascii="Times New Roman" w:hAnsi="Times New Roman"/>
          <w:bCs/>
          <w:sz w:val="24"/>
          <w:szCs w:val="24"/>
          <w:lang w:eastAsia="en-US"/>
        </w:rPr>
        <w:t xml:space="preserve"> nustatytų pašalinimo pagrindų;</w:t>
      </w:r>
    </w:p>
    <w:p w14:paraId="7BAF19D4" w14:textId="77777777" w:rsidR="00290CBA" w:rsidRPr="00D00A1E"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w:t>
      </w:r>
      <w:r w:rsidR="00043692" w:rsidRPr="00D00A1E">
        <w:rPr>
          <w:rFonts w:ascii="Times New Roman" w:hAnsi="Times New Roman"/>
          <w:bCs/>
          <w:sz w:val="24"/>
          <w:szCs w:val="24"/>
          <w:lang w:eastAsia="en-US"/>
        </w:rPr>
        <w:t>7</w:t>
      </w:r>
      <w:r w:rsidR="00F273F1" w:rsidRPr="00D00A1E">
        <w:rPr>
          <w:rFonts w:ascii="Times New Roman" w:hAnsi="Times New Roman"/>
          <w:bCs/>
          <w:sz w:val="24"/>
          <w:szCs w:val="24"/>
          <w:lang w:eastAsia="en-US"/>
        </w:rPr>
        <w:t>.2.2</w:t>
      </w:r>
      <w:r w:rsidRPr="00D00A1E">
        <w:rPr>
          <w:rFonts w:ascii="Times New Roman" w:hAnsi="Times New Roman"/>
          <w:bCs/>
          <w:sz w:val="24"/>
          <w:szCs w:val="24"/>
          <w:lang w:eastAsia="en-US"/>
        </w:rPr>
        <w:t>.</w:t>
      </w:r>
      <w:r w:rsidRPr="00D00A1E">
        <w:rPr>
          <w:rFonts w:ascii="Times New Roman" w:hAnsi="Times New Roman"/>
          <w:bCs/>
          <w:sz w:val="24"/>
          <w:szCs w:val="24"/>
          <w:lang w:eastAsia="en-US"/>
        </w:rPr>
        <w:tab/>
        <w:t>Tiekėjas bankrutuoja arba yra likviduojamas, sustabdo ūkinę veiklą arba teisės aktuose nustatyta tvarka susidaro analogiška situacija;</w:t>
      </w:r>
    </w:p>
    <w:p w14:paraId="077ED161" w14:textId="77777777" w:rsidR="00290CBA" w:rsidRPr="00D00A1E"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w:t>
      </w:r>
      <w:r w:rsidR="00043692" w:rsidRPr="00D00A1E">
        <w:rPr>
          <w:rFonts w:ascii="Times New Roman" w:hAnsi="Times New Roman"/>
          <w:bCs/>
          <w:sz w:val="24"/>
          <w:szCs w:val="24"/>
          <w:lang w:eastAsia="en-US"/>
        </w:rPr>
        <w:t>7</w:t>
      </w:r>
      <w:r w:rsidR="00F273F1" w:rsidRPr="00D00A1E">
        <w:rPr>
          <w:rFonts w:ascii="Times New Roman" w:hAnsi="Times New Roman"/>
          <w:bCs/>
          <w:sz w:val="24"/>
          <w:szCs w:val="24"/>
          <w:lang w:eastAsia="en-US"/>
        </w:rPr>
        <w:t>.2.3</w:t>
      </w:r>
      <w:r w:rsidRPr="00D00A1E">
        <w:rPr>
          <w:rFonts w:ascii="Times New Roman" w:hAnsi="Times New Roman"/>
          <w:bCs/>
          <w:sz w:val="24"/>
          <w:szCs w:val="24"/>
          <w:lang w:eastAsia="en-US"/>
        </w:rPr>
        <w:t>.</w:t>
      </w:r>
      <w:r w:rsidRPr="00D00A1E">
        <w:rPr>
          <w:rFonts w:ascii="Times New Roman" w:hAnsi="Times New Roman"/>
          <w:bCs/>
          <w:sz w:val="24"/>
          <w:szCs w:val="24"/>
          <w:lang w:eastAsia="en-US"/>
        </w:rPr>
        <w:tab/>
        <w:t>Tiekėjas iš esmės pažeidė sutartį;</w:t>
      </w:r>
    </w:p>
    <w:p w14:paraId="2733375A" w14:textId="77777777" w:rsidR="00290CBA" w:rsidRPr="00D00A1E"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lastRenderedPageBreak/>
        <w:t>1</w:t>
      </w:r>
      <w:r w:rsidR="00043692" w:rsidRPr="00D00A1E">
        <w:rPr>
          <w:rFonts w:ascii="Times New Roman" w:hAnsi="Times New Roman"/>
          <w:bCs/>
          <w:sz w:val="24"/>
          <w:szCs w:val="24"/>
          <w:lang w:eastAsia="en-US"/>
        </w:rPr>
        <w:t>7</w:t>
      </w:r>
      <w:r w:rsidR="00F273F1" w:rsidRPr="00D00A1E">
        <w:rPr>
          <w:rFonts w:ascii="Times New Roman" w:hAnsi="Times New Roman"/>
          <w:bCs/>
          <w:sz w:val="24"/>
          <w:szCs w:val="24"/>
          <w:lang w:eastAsia="en-US"/>
        </w:rPr>
        <w:t>.2.4</w:t>
      </w:r>
      <w:r w:rsidRPr="00D00A1E">
        <w:rPr>
          <w:rFonts w:ascii="Times New Roman" w:hAnsi="Times New Roman"/>
          <w:bCs/>
          <w:sz w:val="24"/>
          <w:szCs w:val="24"/>
          <w:lang w:eastAsia="en-US"/>
        </w:rPr>
        <w:t>.</w:t>
      </w:r>
      <w:r w:rsidRPr="00D00A1E">
        <w:rPr>
          <w:rFonts w:ascii="Times New Roman" w:hAnsi="Times New Roman"/>
          <w:bCs/>
          <w:sz w:val="24"/>
          <w:szCs w:val="24"/>
          <w:lang w:eastAsia="en-US"/>
        </w:rPr>
        <w:tab/>
        <w:t xml:space="preserve">Tiekėjas vėluoja </w:t>
      </w:r>
      <w:r w:rsidR="00043692" w:rsidRPr="00D00A1E">
        <w:rPr>
          <w:rFonts w:ascii="Times New Roman" w:hAnsi="Times New Roman"/>
          <w:bCs/>
          <w:sz w:val="24"/>
          <w:szCs w:val="24"/>
          <w:lang w:eastAsia="en-US"/>
        </w:rPr>
        <w:t>teikti Paslaugas</w:t>
      </w:r>
      <w:r w:rsidRPr="00D00A1E">
        <w:rPr>
          <w:rFonts w:ascii="Times New Roman" w:hAnsi="Times New Roman"/>
          <w:bCs/>
          <w:sz w:val="24"/>
          <w:szCs w:val="24"/>
          <w:lang w:eastAsia="en-US"/>
        </w:rPr>
        <w:t xml:space="preserve"> </w:t>
      </w:r>
      <w:r w:rsidR="00043692" w:rsidRPr="00D00A1E">
        <w:rPr>
          <w:rFonts w:ascii="Times New Roman" w:hAnsi="Times New Roman"/>
          <w:bCs/>
          <w:sz w:val="24"/>
          <w:szCs w:val="24"/>
          <w:lang w:eastAsia="en-US"/>
        </w:rPr>
        <w:t>ilgiau</w:t>
      </w:r>
      <w:r w:rsidRPr="00D00A1E">
        <w:rPr>
          <w:rFonts w:ascii="Times New Roman" w:hAnsi="Times New Roman"/>
          <w:bCs/>
          <w:sz w:val="24"/>
          <w:szCs w:val="24"/>
          <w:lang w:eastAsia="en-US"/>
        </w:rPr>
        <w:t xml:space="preserve"> kaip </w:t>
      </w:r>
      <w:r w:rsidR="00EC137B" w:rsidRPr="00D00A1E">
        <w:rPr>
          <w:rFonts w:ascii="Times New Roman" w:hAnsi="Times New Roman"/>
          <w:bCs/>
          <w:sz w:val="24"/>
          <w:szCs w:val="24"/>
          <w:lang w:eastAsia="en-US"/>
        </w:rPr>
        <w:t>3</w:t>
      </w:r>
      <w:r w:rsidRPr="00D00A1E">
        <w:rPr>
          <w:rFonts w:ascii="Times New Roman" w:hAnsi="Times New Roman"/>
          <w:bCs/>
          <w:sz w:val="24"/>
          <w:szCs w:val="24"/>
          <w:lang w:eastAsia="en-US"/>
        </w:rPr>
        <w:t>0</w:t>
      </w:r>
      <w:r w:rsidR="00EC137B" w:rsidRPr="00D00A1E">
        <w:rPr>
          <w:rFonts w:ascii="Times New Roman" w:hAnsi="Times New Roman"/>
          <w:bCs/>
          <w:sz w:val="24"/>
          <w:szCs w:val="24"/>
          <w:lang w:eastAsia="en-US"/>
        </w:rPr>
        <w:t xml:space="preserve"> (tri</w:t>
      </w:r>
      <w:r w:rsidR="00043692" w:rsidRPr="00D00A1E">
        <w:rPr>
          <w:rFonts w:ascii="Times New Roman" w:hAnsi="Times New Roman"/>
          <w:bCs/>
          <w:sz w:val="24"/>
          <w:szCs w:val="24"/>
          <w:lang w:eastAsia="en-US"/>
        </w:rPr>
        <w:t>s</w:t>
      </w:r>
      <w:r w:rsidRPr="00D00A1E">
        <w:rPr>
          <w:rFonts w:ascii="Times New Roman" w:hAnsi="Times New Roman"/>
          <w:bCs/>
          <w:sz w:val="24"/>
          <w:szCs w:val="24"/>
          <w:lang w:eastAsia="en-US"/>
        </w:rPr>
        <w:t>dešimt) kalendorinių dienų;</w:t>
      </w:r>
    </w:p>
    <w:p w14:paraId="72DF4B9D" w14:textId="0AF386B9" w:rsidR="00290CBA" w:rsidRPr="00D00A1E" w:rsidRDefault="00043692" w:rsidP="5514076A">
      <w:pPr>
        <w:suppressAutoHyphens/>
        <w:autoSpaceDN w:val="0"/>
        <w:spacing w:after="0" w:line="240" w:lineRule="auto"/>
        <w:ind w:firstLine="567"/>
        <w:jc w:val="both"/>
        <w:textAlignment w:val="baseline"/>
        <w:rPr>
          <w:rFonts w:ascii="Times New Roman" w:hAnsi="Times New Roman"/>
          <w:sz w:val="24"/>
          <w:szCs w:val="24"/>
          <w:lang w:eastAsia="en-US"/>
        </w:rPr>
      </w:pPr>
      <w:r w:rsidRPr="5514076A">
        <w:rPr>
          <w:rFonts w:ascii="Times New Roman" w:hAnsi="Times New Roman"/>
          <w:sz w:val="24"/>
          <w:szCs w:val="24"/>
          <w:lang w:eastAsia="en-US"/>
        </w:rPr>
        <w:t>17</w:t>
      </w:r>
      <w:r w:rsidR="00290CBA" w:rsidRPr="5514076A">
        <w:rPr>
          <w:rFonts w:ascii="Times New Roman" w:hAnsi="Times New Roman"/>
          <w:sz w:val="24"/>
          <w:szCs w:val="24"/>
          <w:lang w:eastAsia="en-US"/>
        </w:rPr>
        <w:t>.2.</w:t>
      </w:r>
      <w:r w:rsidR="00F273F1" w:rsidRPr="5514076A">
        <w:rPr>
          <w:rFonts w:ascii="Times New Roman" w:hAnsi="Times New Roman"/>
          <w:sz w:val="24"/>
          <w:szCs w:val="24"/>
          <w:lang w:eastAsia="en-US"/>
        </w:rPr>
        <w:t>5</w:t>
      </w:r>
      <w:r w:rsidR="00290CBA" w:rsidRPr="5514076A">
        <w:rPr>
          <w:rFonts w:ascii="Times New Roman" w:hAnsi="Times New Roman"/>
          <w:sz w:val="24"/>
          <w:szCs w:val="24"/>
          <w:lang w:eastAsia="en-US"/>
        </w:rPr>
        <w:t>.</w:t>
      </w:r>
      <w:r>
        <w:tab/>
      </w:r>
      <w:r w:rsidRPr="5514076A">
        <w:rPr>
          <w:rFonts w:ascii="Times New Roman" w:hAnsi="Times New Roman"/>
          <w:sz w:val="24"/>
          <w:szCs w:val="24"/>
          <w:lang w:eastAsia="en-US"/>
        </w:rPr>
        <w:t xml:space="preserve">Sutarties įvykdymą </w:t>
      </w:r>
      <w:r w:rsidR="00290CBA" w:rsidRPr="5514076A">
        <w:rPr>
          <w:rFonts w:ascii="Times New Roman" w:hAnsi="Times New Roman"/>
          <w:sz w:val="24"/>
          <w:szCs w:val="24"/>
          <w:lang w:eastAsia="en-US"/>
        </w:rPr>
        <w:t>užtikrin</w:t>
      </w:r>
      <w:r w:rsidRPr="5514076A">
        <w:rPr>
          <w:rFonts w:ascii="Times New Roman" w:hAnsi="Times New Roman"/>
          <w:sz w:val="24"/>
          <w:szCs w:val="24"/>
          <w:lang w:eastAsia="en-US"/>
        </w:rPr>
        <w:t>antį dokumentą</w:t>
      </w:r>
      <w:r w:rsidR="00290CBA" w:rsidRPr="5514076A">
        <w:rPr>
          <w:rFonts w:ascii="Times New Roman" w:hAnsi="Times New Roman"/>
          <w:sz w:val="24"/>
          <w:szCs w:val="24"/>
          <w:lang w:eastAsia="en-US"/>
        </w:rPr>
        <w:t xml:space="preserve"> išdavęs subjektas (garantas, laiduotojas) negali įvykdyti savo įsipareigojimų ir Tiekėjas, </w:t>
      </w:r>
      <w:r w:rsidR="009F28E3" w:rsidRPr="5514076A">
        <w:rPr>
          <w:rFonts w:ascii="Times New Roman" w:hAnsi="Times New Roman"/>
          <w:sz w:val="24"/>
          <w:szCs w:val="24"/>
          <w:lang w:eastAsia="en-US"/>
        </w:rPr>
        <w:t>Pirkėjui</w:t>
      </w:r>
      <w:r w:rsidR="00290CBA" w:rsidRPr="5514076A">
        <w:rPr>
          <w:rFonts w:ascii="Times New Roman" w:hAnsi="Times New Roman"/>
          <w:sz w:val="24"/>
          <w:szCs w:val="24"/>
          <w:lang w:eastAsia="en-US"/>
        </w:rPr>
        <w:t xml:space="preserve"> raštu pareikalavus, per 10 (dešimt) dienų nepateikė naujo </w:t>
      </w:r>
      <w:r w:rsidR="006576E6" w:rsidRPr="5514076A">
        <w:rPr>
          <w:rFonts w:ascii="Times New Roman" w:hAnsi="Times New Roman"/>
          <w:sz w:val="24"/>
          <w:szCs w:val="24"/>
          <w:lang w:eastAsia="en-US"/>
        </w:rPr>
        <w:t xml:space="preserve">Sutarties įvykdymą užtikrinančio dokumento </w:t>
      </w:r>
      <w:r w:rsidR="00290CBA" w:rsidRPr="5514076A">
        <w:rPr>
          <w:rFonts w:ascii="Times New Roman" w:hAnsi="Times New Roman"/>
          <w:sz w:val="24"/>
          <w:szCs w:val="24"/>
          <w:lang w:eastAsia="en-US"/>
        </w:rPr>
        <w:t>tokiomis pačiomis sąlygomis kaip ir ankstesnysis</w:t>
      </w:r>
      <w:r w:rsidRPr="5514076A">
        <w:rPr>
          <w:rFonts w:ascii="Times New Roman" w:hAnsi="Times New Roman"/>
          <w:sz w:val="24"/>
          <w:szCs w:val="24"/>
          <w:lang w:eastAsia="en-US"/>
        </w:rPr>
        <w:t>, jeigu Sutarties 7 skyriuje „Šalių atsakomybė ir sutarties įvykdymo užtikrinimas</w:t>
      </w:r>
      <w:r w:rsidR="7CBC4680" w:rsidRPr="5514076A">
        <w:rPr>
          <w:rFonts w:ascii="Times New Roman" w:hAnsi="Times New Roman"/>
          <w:sz w:val="24"/>
          <w:szCs w:val="24"/>
          <w:lang w:eastAsia="en-US"/>
        </w:rPr>
        <w:t>“</w:t>
      </w:r>
      <w:r w:rsidRPr="5514076A">
        <w:rPr>
          <w:rFonts w:ascii="Times New Roman" w:hAnsi="Times New Roman"/>
          <w:sz w:val="24"/>
          <w:szCs w:val="24"/>
          <w:lang w:eastAsia="en-US"/>
        </w:rPr>
        <w:t xml:space="preserve"> numatyta Sutarties vykdymą užtikrinti šiame punkte minimu dokumentu</w:t>
      </w:r>
      <w:r w:rsidR="00290CBA" w:rsidRPr="5514076A">
        <w:rPr>
          <w:rFonts w:ascii="Times New Roman" w:hAnsi="Times New Roman"/>
          <w:sz w:val="24"/>
          <w:szCs w:val="24"/>
          <w:lang w:eastAsia="en-US"/>
        </w:rPr>
        <w:t>;</w:t>
      </w:r>
    </w:p>
    <w:p w14:paraId="7B64B0A8" w14:textId="77777777" w:rsidR="005F7478"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17</w:t>
      </w:r>
      <w:r w:rsidR="00F273F1" w:rsidRPr="00D00A1E">
        <w:rPr>
          <w:rFonts w:ascii="Times New Roman" w:hAnsi="Times New Roman"/>
          <w:bCs/>
          <w:sz w:val="24"/>
          <w:szCs w:val="24"/>
          <w:lang w:eastAsia="en-US"/>
        </w:rPr>
        <w:t>.2.6</w:t>
      </w:r>
      <w:r w:rsidR="00290CBA" w:rsidRPr="00D00A1E">
        <w:rPr>
          <w:rFonts w:ascii="Times New Roman" w:hAnsi="Times New Roman"/>
          <w:bCs/>
          <w:sz w:val="24"/>
          <w:szCs w:val="24"/>
          <w:lang w:eastAsia="en-US"/>
        </w:rPr>
        <w:t>.</w:t>
      </w:r>
      <w:r w:rsidR="00290CBA" w:rsidRPr="00D00A1E">
        <w:rPr>
          <w:rFonts w:ascii="Times New Roman" w:hAnsi="Times New Roman"/>
          <w:bCs/>
          <w:sz w:val="24"/>
          <w:szCs w:val="24"/>
          <w:lang w:eastAsia="en-US"/>
        </w:rPr>
        <w:tab/>
        <w:t xml:space="preserve">paaiškėja kitos aplinkybės, dėl kurių Tiekėjas negalės tinkamai vykdyti Sutarties ir (ar) </w:t>
      </w:r>
      <w:r w:rsidRPr="00D00A1E">
        <w:rPr>
          <w:rFonts w:ascii="Times New Roman" w:hAnsi="Times New Roman"/>
          <w:bCs/>
          <w:sz w:val="24"/>
          <w:szCs w:val="24"/>
          <w:lang w:eastAsia="en-US"/>
        </w:rPr>
        <w:t>teikti Paslaugų</w:t>
      </w:r>
      <w:r w:rsidR="00290CBA" w:rsidRPr="00D00A1E">
        <w:rPr>
          <w:rFonts w:ascii="Times New Roman" w:hAnsi="Times New Roman"/>
          <w:bCs/>
          <w:sz w:val="24"/>
          <w:szCs w:val="24"/>
          <w:lang w:eastAsia="en-US"/>
        </w:rPr>
        <w:t xml:space="preserve"> ir Tiekėjas negali pateikti pagrįstų įrodymų, kad Sutartį įvykdys tinkamai</w:t>
      </w:r>
      <w:r w:rsidR="005F7478">
        <w:rPr>
          <w:rFonts w:ascii="Times New Roman" w:hAnsi="Times New Roman"/>
          <w:bCs/>
          <w:sz w:val="24"/>
          <w:szCs w:val="24"/>
          <w:lang w:eastAsia="en-US"/>
        </w:rPr>
        <w:t>;</w:t>
      </w:r>
    </w:p>
    <w:p w14:paraId="60DA0927" w14:textId="5745C7AF" w:rsidR="00290CBA" w:rsidRPr="00D00A1E" w:rsidRDefault="005F7478"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Pr>
          <w:rFonts w:ascii="Times New Roman" w:hAnsi="Times New Roman"/>
          <w:bCs/>
          <w:sz w:val="24"/>
          <w:szCs w:val="24"/>
          <w:lang w:eastAsia="en-US"/>
        </w:rPr>
        <w:t>17.2.7. kitais Lietuvos Respublikos pirkimų įstatymo nustatytais pagrindais</w:t>
      </w:r>
      <w:r w:rsidR="00290CBA" w:rsidRPr="00D00A1E">
        <w:rPr>
          <w:rFonts w:ascii="Times New Roman" w:hAnsi="Times New Roman"/>
          <w:bCs/>
          <w:sz w:val="24"/>
          <w:szCs w:val="24"/>
          <w:lang w:eastAsia="en-US"/>
        </w:rPr>
        <w:t>.</w:t>
      </w:r>
    </w:p>
    <w:p w14:paraId="279DFB34" w14:textId="77777777" w:rsidR="00290CBA" w:rsidRPr="00D00A1E"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17</w:t>
      </w:r>
      <w:r w:rsidR="00290CBA" w:rsidRPr="00D00A1E">
        <w:rPr>
          <w:rFonts w:ascii="Times New Roman" w:hAnsi="Times New Roman"/>
          <w:bCs/>
          <w:sz w:val="24"/>
          <w:szCs w:val="24"/>
          <w:lang w:eastAsia="en-US"/>
        </w:rPr>
        <w:t>.3.</w:t>
      </w:r>
      <w:r w:rsidR="00290CBA" w:rsidRPr="00D00A1E">
        <w:rPr>
          <w:rFonts w:ascii="Times New Roman" w:hAnsi="Times New Roman"/>
          <w:bCs/>
          <w:sz w:val="24"/>
          <w:szCs w:val="24"/>
          <w:lang w:eastAsia="en-US"/>
        </w:rPr>
        <w:tab/>
        <w:t xml:space="preserve">Tiekėjas gavęs pranešimą iš </w:t>
      </w:r>
      <w:r w:rsidR="00475353" w:rsidRPr="00D00A1E">
        <w:rPr>
          <w:rFonts w:ascii="Times New Roman" w:hAnsi="Times New Roman"/>
          <w:bCs/>
          <w:sz w:val="24"/>
          <w:szCs w:val="24"/>
          <w:lang w:eastAsia="en-US"/>
        </w:rPr>
        <w:t xml:space="preserve"> </w:t>
      </w:r>
      <w:r w:rsidR="00475353" w:rsidRPr="003374DF">
        <w:rPr>
          <w:rFonts w:ascii="Times New Roman" w:hAnsi="Times New Roman"/>
          <w:sz w:val="24"/>
          <w:szCs w:val="24"/>
          <w:lang w:eastAsia="en-US"/>
        </w:rPr>
        <w:t>Pirkėjo</w:t>
      </w:r>
      <w:r w:rsidR="00290CBA" w:rsidRPr="00D00A1E">
        <w:rPr>
          <w:rFonts w:ascii="Times New Roman" w:hAnsi="Times New Roman"/>
          <w:bCs/>
          <w:sz w:val="24"/>
          <w:szCs w:val="24"/>
          <w:lang w:eastAsia="en-US"/>
        </w:rPr>
        <w:t xml:space="preserve"> dėl Sutarties </w:t>
      </w:r>
      <w:r w:rsidRPr="00D00A1E">
        <w:rPr>
          <w:rFonts w:ascii="Times New Roman" w:hAnsi="Times New Roman"/>
          <w:bCs/>
          <w:sz w:val="24"/>
          <w:szCs w:val="24"/>
          <w:lang w:eastAsia="en-US"/>
        </w:rPr>
        <w:t>nutraukimo pagal bet kurią iš 17</w:t>
      </w:r>
      <w:r w:rsidR="00290CBA" w:rsidRPr="00D00A1E">
        <w:rPr>
          <w:rFonts w:ascii="Times New Roman" w:hAnsi="Times New Roman"/>
          <w:bCs/>
          <w:sz w:val="24"/>
          <w:szCs w:val="24"/>
          <w:lang w:eastAsia="en-US"/>
        </w:rPr>
        <w:t xml:space="preserve">.2 papunktyje numatytų sąlygų, turi teisę pateikti </w:t>
      </w:r>
      <w:r w:rsidR="00475353" w:rsidRPr="00D00A1E">
        <w:rPr>
          <w:rFonts w:ascii="Times New Roman" w:hAnsi="Times New Roman"/>
          <w:bCs/>
          <w:sz w:val="24"/>
          <w:szCs w:val="24"/>
          <w:lang w:eastAsia="en-US"/>
        </w:rPr>
        <w:t xml:space="preserve"> </w:t>
      </w:r>
      <w:r w:rsidR="00475353" w:rsidRPr="003374DF">
        <w:rPr>
          <w:rFonts w:ascii="Times New Roman" w:hAnsi="Times New Roman"/>
          <w:sz w:val="24"/>
          <w:szCs w:val="24"/>
          <w:lang w:eastAsia="en-US"/>
        </w:rPr>
        <w:t>Pirkėjui</w:t>
      </w:r>
      <w:r w:rsidR="00290CBA" w:rsidRPr="00D00A1E">
        <w:rPr>
          <w:rFonts w:ascii="Times New Roman" w:hAnsi="Times New Roman"/>
          <w:bCs/>
          <w:sz w:val="24"/>
          <w:szCs w:val="24"/>
          <w:lang w:eastAsia="en-US"/>
        </w:rPr>
        <w:t xml:space="preserve"> rašytinius paaiškinimus per 5 (penkias) darbo dienas nuo pranešimo iš </w:t>
      </w:r>
      <w:r w:rsidR="00475353" w:rsidRPr="00D00A1E">
        <w:rPr>
          <w:rFonts w:ascii="Times New Roman" w:hAnsi="Times New Roman"/>
          <w:bCs/>
          <w:sz w:val="24"/>
          <w:szCs w:val="24"/>
          <w:lang w:eastAsia="en-US"/>
        </w:rPr>
        <w:t xml:space="preserve"> </w:t>
      </w:r>
      <w:r w:rsidR="00475353" w:rsidRPr="003374DF">
        <w:rPr>
          <w:rFonts w:ascii="Times New Roman" w:hAnsi="Times New Roman"/>
          <w:sz w:val="24"/>
          <w:szCs w:val="24"/>
          <w:lang w:eastAsia="en-US"/>
        </w:rPr>
        <w:t>Pirkėjo</w:t>
      </w:r>
      <w:r w:rsidR="00290CBA" w:rsidRPr="00D00A1E">
        <w:rPr>
          <w:rFonts w:ascii="Times New Roman" w:hAnsi="Times New Roman"/>
          <w:bCs/>
          <w:sz w:val="24"/>
          <w:szCs w:val="24"/>
          <w:lang w:eastAsia="en-US"/>
        </w:rPr>
        <w:t xml:space="preserve"> gavimo dienos.</w:t>
      </w:r>
    </w:p>
    <w:p w14:paraId="72BAD227" w14:textId="77777777" w:rsidR="00290CBA" w:rsidRPr="00D00A1E"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17</w:t>
      </w:r>
      <w:r w:rsidR="00290CBA" w:rsidRPr="00D00A1E">
        <w:rPr>
          <w:rFonts w:ascii="Times New Roman" w:hAnsi="Times New Roman"/>
          <w:bCs/>
          <w:sz w:val="24"/>
          <w:szCs w:val="24"/>
          <w:lang w:eastAsia="en-US"/>
        </w:rPr>
        <w:t>.4.</w:t>
      </w:r>
      <w:r w:rsidR="00290CBA" w:rsidRPr="00D00A1E">
        <w:rPr>
          <w:rFonts w:ascii="Times New Roman" w:hAnsi="Times New Roman"/>
          <w:bCs/>
          <w:sz w:val="24"/>
          <w:szCs w:val="24"/>
          <w:lang w:eastAsia="en-US"/>
        </w:rPr>
        <w:tab/>
      </w:r>
      <w:r w:rsidR="009F28E3" w:rsidRPr="003374DF">
        <w:rPr>
          <w:rFonts w:ascii="Times New Roman" w:hAnsi="Times New Roman"/>
          <w:sz w:val="24"/>
          <w:szCs w:val="24"/>
          <w:lang w:eastAsia="en-US"/>
        </w:rPr>
        <w:t>Pirkėjas</w:t>
      </w:r>
      <w:r w:rsidR="00290CBA" w:rsidRPr="00D00A1E">
        <w:rPr>
          <w:rFonts w:ascii="Times New Roman" w:hAnsi="Times New Roman"/>
          <w:bCs/>
          <w:sz w:val="24"/>
          <w:szCs w:val="24"/>
          <w:lang w:eastAsia="en-US"/>
        </w:rPr>
        <w:t xml:space="preserve">, nesant Tiekėjo kaltės, turi teisę vienašališkai nutraukti Sutartį įspėjęs apie tai Tiekėją ne vėliau kaip prieš 30 (trisdešimt) kalendorinių dienų, nepaisydamas to, kad Tiekėjas jau pradėjo ją vykdyti. Šiuo atveju </w:t>
      </w:r>
      <w:r w:rsidR="00475353" w:rsidRPr="00D00A1E">
        <w:rPr>
          <w:rFonts w:ascii="Times New Roman" w:hAnsi="Times New Roman"/>
          <w:bCs/>
          <w:sz w:val="24"/>
          <w:szCs w:val="24"/>
          <w:lang w:eastAsia="en-US"/>
        </w:rPr>
        <w:t xml:space="preserve"> </w:t>
      </w:r>
      <w:r w:rsidR="009F28E3" w:rsidRPr="003374DF">
        <w:rPr>
          <w:rFonts w:ascii="Times New Roman" w:hAnsi="Times New Roman"/>
          <w:sz w:val="24"/>
          <w:szCs w:val="24"/>
          <w:lang w:eastAsia="en-US"/>
        </w:rPr>
        <w:t>Pirkėjas</w:t>
      </w:r>
      <w:r w:rsidR="00290CBA" w:rsidRPr="00D00A1E">
        <w:rPr>
          <w:rFonts w:ascii="Times New Roman" w:hAnsi="Times New Roman"/>
          <w:bCs/>
          <w:sz w:val="24"/>
          <w:szCs w:val="24"/>
          <w:lang w:eastAsia="en-US"/>
        </w:rPr>
        <w:t xml:space="preserve"> privalo sumokėti Tiekėjui už iki Sutarties nutraukimo </w:t>
      </w:r>
      <w:r w:rsidRPr="00D00A1E">
        <w:rPr>
          <w:rFonts w:ascii="Times New Roman" w:hAnsi="Times New Roman"/>
          <w:bCs/>
          <w:sz w:val="24"/>
          <w:szCs w:val="24"/>
          <w:lang w:eastAsia="en-US"/>
        </w:rPr>
        <w:t>suteiktas Paslaugas</w:t>
      </w:r>
      <w:r w:rsidR="00290CBA" w:rsidRPr="00D00A1E">
        <w:rPr>
          <w:rFonts w:ascii="Times New Roman" w:hAnsi="Times New Roman"/>
          <w:bCs/>
          <w:sz w:val="24"/>
          <w:szCs w:val="24"/>
          <w:lang w:eastAsia="en-US"/>
        </w:rPr>
        <w:t>, ir Tiekėjas neturi teisės gauti jokių kitokių kompensacijų.</w:t>
      </w:r>
    </w:p>
    <w:p w14:paraId="041D2153" w14:textId="77777777" w:rsidR="00290CBA" w:rsidRPr="00D00A1E"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17</w:t>
      </w:r>
      <w:r w:rsidR="00290CBA" w:rsidRPr="00D00A1E">
        <w:rPr>
          <w:rFonts w:ascii="Times New Roman" w:hAnsi="Times New Roman"/>
          <w:bCs/>
          <w:sz w:val="24"/>
          <w:szCs w:val="24"/>
          <w:lang w:eastAsia="en-US"/>
        </w:rPr>
        <w:t>.5.</w:t>
      </w:r>
      <w:r w:rsidR="00290CBA" w:rsidRPr="00D00A1E">
        <w:rPr>
          <w:rFonts w:ascii="Times New Roman" w:hAnsi="Times New Roman"/>
          <w:bCs/>
          <w:sz w:val="24"/>
          <w:szCs w:val="24"/>
          <w:lang w:eastAsia="en-US"/>
        </w:rPr>
        <w:tab/>
        <w:t>Tiekėjas, nesikreipdamas į teismą, gali vienašališkai nutraukti Sutartį jeigu:</w:t>
      </w:r>
    </w:p>
    <w:p w14:paraId="6C942A11" w14:textId="77777777" w:rsidR="00290CBA" w:rsidRPr="00D00A1E"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17</w:t>
      </w:r>
      <w:r w:rsidR="00290CBA" w:rsidRPr="00D00A1E">
        <w:rPr>
          <w:rFonts w:ascii="Times New Roman" w:hAnsi="Times New Roman"/>
          <w:bCs/>
          <w:sz w:val="24"/>
          <w:szCs w:val="24"/>
          <w:lang w:eastAsia="en-US"/>
        </w:rPr>
        <w:t>.5.1.</w:t>
      </w:r>
      <w:r w:rsidR="00290CBA" w:rsidRPr="00D00A1E">
        <w:rPr>
          <w:rFonts w:ascii="Times New Roman" w:hAnsi="Times New Roman"/>
          <w:bCs/>
          <w:sz w:val="24"/>
          <w:szCs w:val="24"/>
          <w:lang w:eastAsia="en-US"/>
        </w:rPr>
        <w:tab/>
        <w:t xml:space="preserve"> </w:t>
      </w:r>
      <w:r w:rsidR="000343E4" w:rsidRPr="003374DF">
        <w:rPr>
          <w:rFonts w:ascii="Times New Roman" w:hAnsi="Times New Roman"/>
          <w:sz w:val="24"/>
          <w:szCs w:val="24"/>
          <w:lang w:eastAsia="en-US"/>
        </w:rPr>
        <w:t>Pirkėjas</w:t>
      </w:r>
      <w:r w:rsidR="009F28E3" w:rsidRPr="003374DF">
        <w:rPr>
          <w:rFonts w:ascii="Times New Roman" w:hAnsi="Times New Roman"/>
          <w:sz w:val="24"/>
          <w:szCs w:val="24"/>
          <w:lang w:eastAsia="en-US"/>
        </w:rPr>
        <w:t xml:space="preserve"> </w:t>
      </w:r>
      <w:r w:rsidR="00290CBA" w:rsidRPr="00D00A1E">
        <w:rPr>
          <w:rFonts w:ascii="Times New Roman" w:hAnsi="Times New Roman"/>
          <w:bCs/>
          <w:sz w:val="24"/>
          <w:szCs w:val="24"/>
          <w:lang w:eastAsia="en-US"/>
        </w:rPr>
        <w:t xml:space="preserve">ne dėl Tiekėjo kaltės arba Sutarties </w:t>
      </w:r>
      <w:r w:rsidRPr="00D00A1E">
        <w:rPr>
          <w:rFonts w:ascii="Times New Roman" w:hAnsi="Times New Roman"/>
          <w:bCs/>
          <w:sz w:val="24"/>
          <w:szCs w:val="24"/>
          <w:lang w:eastAsia="en-US"/>
        </w:rPr>
        <w:t>8 skyriuje „Nenugalimos jėgos aplinkybės (</w:t>
      </w:r>
      <w:proofErr w:type="spellStart"/>
      <w:r w:rsidRPr="00D00A1E">
        <w:rPr>
          <w:rFonts w:ascii="Times New Roman" w:hAnsi="Times New Roman"/>
          <w:bCs/>
          <w:iCs/>
          <w:sz w:val="24"/>
          <w:szCs w:val="24"/>
          <w:lang w:eastAsia="en-US"/>
        </w:rPr>
        <w:t>force</w:t>
      </w:r>
      <w:proofErr w:type="spellEnd"/>
      <w:r w:rsidRPr="00D00A1E">
        <w:rPr>
          <w:rFonts w:ascii="Times New Roman" w:hAnsi="Times New Roman"/>
          <w:bCs/>
          <w:iCs/>
          <w:sz w:val="24"/>
          <w:szCs w:val="24"/>
          <w:lang w:eastAsia="en-US"/>
        </w:rPr>
        <w:t xml:space="preserve"> majeure</w:t>
      </w:r>
      <w:r w:rsidRPr="00D00A1E">
        <w:rPr>
          <w:rFonts w:ascii="Times New Roman" w:hAnsi="Times New Roman"/>
          <w:bCs/>
          <w:sz w:val="24"/>
          <w:szCs w:val="24"/>
          <w:lang w:eastAsia="en-US"/>
        </w:rPr>
        <w:t xml:space="preserve">)“ </w:t>
      </w:r>
      <w:r w:rsidR="00290CBA" w:rsidRPr="00D00A1E">
        <w:rPr>
          <w:rFonts w:ascii="Times New Roman" w:hAnsi="Times New Roman"/>
          <w:bCs/>
          <w:sz w:val="24"/>
          <w:szCs w:val="24"/>
          <w:lang w:eastAsia="en-US"/>
        </w:rPr>
        <w:t xml:space="preserve">numatytų aplinkybių vėluoja atlikti mokėjimą daugiau kaip </w:t>
      </w:r>
      <w:r w:rsidRPr="00D00A1E">
        <w:rPr>
          <w:rFonts w:ascii="Times New Roman" w:hAnsi="Times New Roman"/>
          <w:bCs/>
          <w:sz w:val="24"/>
          <w:szCs w:val="24"/>
          <w:lang w:eastAsia="en-US"/>
        </w:rPr>
        <w:t>3</w:t>
      </w:r>
      <w:r w:rsidR="00290CBA" w:rsidRPr="00D00A1E">
        <w:rPr>
          <w:rFonts w:ascii="Times New Roman" w:hAnsi="Times New Roman"/>
          <w:bCs/>
          <w:sz w:val="24"/>
          <w:szCs w:val="24"/>
          <w:lang w:eastAsia="en-US"/>
        </w:rPr>
        <w:t>0 (</w:t>
      </w:r>
      <w:r w:rsidRPr="00D00A1E">
        <w:rPr>
          <w:rFonts w:ascii="Times New Roman" w:hAnsi="Times New Roman"/>
          <w:bCs/>
          <w:sz w:val="24"/>
          <w:szCs w:val="24"/>
          <w:lang w:eastAsia="en-US"/>
        </w:rPr>
        <w:t>tris</w:t>
      </w:r>
      <w:r w:rsidR="00290CBA" w:rsidRPr="00D00A1E">
        <w:rPr>
          <w:rFonts w:ascii="Times New Roman" w:hAnsi="Times New Roman"/>
          <w:bCs/>
          <w:sz w:val="24"/>
          <w:szCs w:val="24"/>
          <w:lang w:eastAsia="en-US"/>
        </w:rPr>
        <w:t>dešimt</w:t>
      </w:r>
      <w:r w:rsidRPr="00D00A1E">
        <w:rPr>
          <w:rFonts w:ascii="Times New Roman" w:hAnsi="Times New Roman"/>
          <w:bCs/>
          <w:sz w:val="24"/>
          <w:szCs w:val="24"/>
          <w:lang w:eastAsia="en-US"/>
        </w:rPr>
        <w:t>)</w:t>
      </w:r>
      <w:r w:rsidR="00290CBA" w:rsidRPr="00D00A1E">
        <w:rPr>
          <w:rFonts w:ascii="Times New Roman" w:hAnsi="Times New Roman"/>
          <w:bCs/>
          <w:sz w:val="24"/>
          <w:szCs w:val="24"/>
          <w:lang w:eastAsia="en-US"/>
        </w:rPr>
        <w:t xml:space="preserve"> kalendorinių dienų ir jeigu Tiekėjas apie vėlavimą prieš tai raštu pranešė Pirkėjui;</w:t>
      </w:r>
    </w:p>
    <w:p w14:paraId="0B1EC1DE" w14:textId="77777777" w:rsidR="00290CBA" w:rsidRPr="00D00A1E"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D00A1E">
        <w:rPr>
          <w:rFonts w:ascii="Times New Roman" w:hAnsi="Times New Roman"/>
          <w:bCs/>
          <w:sz w:val="24"/>
          <w:szCs w:val="24"/>
          <w:lang w:eastAsia="en-US"/>
        </w:rPr>
        <w:t>17</w:t>
      </w:r>
      <w:r w:rsidR="00290CBA" w:rsidRPr="00D00A1E">
        <w:rPr>
          <w:rFonts w:ascii="Times New Roman" w:hAnsi="Times New Roman"/>
          <w:bCs/>
          <w:sz w:val="24"/>
          <w:szCs w:val="24"/>
          <w:lang w:eastAsia="en-US"/>
        </w:rPr>
        <w:t>.5.2.</w:t>
      </w:r>
      <w:r w:rsidR="00290CBA" w:rsidRPr="00D00A1E">
        <w:rPr>
          <w:rFonts w:ascii="Times New Roman" w:hAnsi="Times New Roman"/>
          <w:bCs/>
          <w:sz w:val="24"/>
          <w:szCs w:val="24"/>
          <w:lang w:eastAsia="en-US"/>
        </w:rPr>
        <w:tab/>
      </w:r>
      <w:r w:rsidR="009F28E3" w:rsidRPr="003374DF">
        <w:rPr>
          <w:rFonts w:ascii="Times New Roman" w:hAnsi="Times New Roman"/>
          <w:sz w:val="24"/>
          <w:szCs w:val="24"/>
          <w:lang w:eastAsia="en-US"/>
        </w:rPr>
        <w:t>Pirkėjas</w:t>
      </w:r>
      <w:r w:rsidR="00290CBA" w:rsidRPr="00D00A1E">
        <w:rPr>
          <w:rFonts w:ascii="Times New Roman" w:hAnsi="Times New Roman"/>
          <w:bCs/>
          <w:sz w:val="24"/>
          <w:szCs w:val="24"/>
          <w:lang w:eastAsia="en-US"/>
        </w:rPr>
        <w:t xml:space="preserve"> sustabdė </w:t>
      </w:r>
      <w:r w:rsidR="00321EBC" w:rsidRPr="00D00A1E">
        <w:rPr>
          <w:rFonts w:ascii="Times New Roman" w:hAnsi="Times New Roman"/>
          <w:bCs/>
          <w:sz w:val="24"/>
          <w:szCs w:val="24"/>
          <w:lang w:eastAsia="en-US"/>
        </w:rPr>
        <w:t>Paslaugų</w:t>
      </w:r>
      <w:r w:rsidR="00290CBA" w:rsidRPr="00D00A1E">
        <w:rPr>
          <w:rFonts w:ascii="Times New Roman" w:hAnsi="Times New Roman"/>
          <w:bCs/>
          <w:sz w:val="24"/>
          <w:szCs w:val="24"/>
          <w:lang w:eastAsia="en-US"/>
        </w:rPr>
        <w:t xml:space="preserve"> </w:t>
      </w:r>
      <w:r w:rsidR="00321EBC" w:rsidRPr="00D00A1E">
        <w:rPr>
          <w:rFonts w:ascii="Times New Roman" w:hAnsi="Times New Roman"/>
          <w:bCs/>
          <w:sz w:val="24"/>
          <w:szCs w:val="24"/>
          <w:lang w:eastAsia="en-US"/>
        </w:rPr>
        <w:t>suteikimo</w:t>
      </w:r>
      <w:r w:rsidR="00290CBA" w:rsidRPr="00D00A1E">
        <w:rPr>
          <w:rFonts w:ascii="Times New Roman" w:hAnsi="Times New Roman"/>
          <w:bCs/>
          <w:sz w:val="24"/>
          <w:szCs w:val="24"/>
          <w:lang w:eastAsia="en-US"/>
        </w:rPr>
        <w:t xml:space="preserve"> terminus dėl to, kad negali priimti </w:t>
      </w:r>
      <w:r w:rsidR="00321EBC" w:rsidRPr="00D00A1E">
        <w:rPr>
          <w:rFonts w:ascii="Times New Roman" w:hAnsi="Times New Roman"/>
          <w:bCs/>
          <w:sz w:val="24"/>
          <w:szCs w:val="24"/>
          <w:lang w:eastAsia="en-US"/>
        </w:rPr>
        <w:t>Paslaugų</w:t>
      </w:r>
      <w:r w:rsidR="00290CBA" w:rsidRPr="00D00A1E">
        <w:rPr>
          <w:rFonts w:ascii="Times New Roman" w:hAnsi="Times New Roman"/>
          <w:bCs/>
          <w:sz w:val="24"/>
          <w:szCs w:val="24"/>
          <w:lang w:eastAsia="en-US"/>
        </w:rPr>
        <w:t xml:space="preserve"> ir </w:t>
      </w:r>
      <w:r w:rsidR="00321EBC" w:rsidRPr="00D00A1E">
        <w:rPr>
          <w:rFonts w:ascii="Times New Roman" w:hAnsi="Times New Roman"/>
          <w:bCs/>
          <w:sz w:val="24"/>
          <w:szCs w:val="24"/>
          <w:lang w:eastAsia="en-US"/>
        </w:rPr>
        <w:t>Paslaugų suteikimo</w:t>
      </w:r>
      <w:r w:rsidR="00290CBA" w:rsidRPr="00D00A1E">
        <w:rPr>
          <w:rFonts w:ascii="Times New Roman" w:hAnsi="Times New Roman"/>
          <w:bCs/>
          <w:sz w:val="24"/>
          <w:szCs w:val="24"/>
          <w:lang w:eastAsia="en-US"/>
        </w:rPr>
        <w:t xml:space="preserve"> sustabdymas trunka ilgiau, nei buvo sustabdyta Sutartis.</w:t>
      </w:r>
    </w:p>
    <w:p w14:paraId="36002682"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3ED2204B" w14:textId="77777777" w:rsidR="00796A7B" w:rsidRPr="00D00A1E" w:rsidRDefault="00796A7B" w:rsidP="005D0E76">
      <w:pPr>
        <w:keepNext/>
        <w:keepLines/>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18. Ginčų nagrinėjimo tvarka</w:t>
      </w:r>
    </w:p>
    <w:p w14:paraId="1E2DB9A3" w14:textId="77777777" w:rsidR="00796A7B" w:rsidRPr="00D00A1E" w:rsidRDefault="00796A7B" w:rsidP="005D0E76">
      <w:pPr>
        <w:keepNext/>
        <w:keepLines/>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5B375444"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4A89B6D"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035FA5EE"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b/>
          <w:bCs/>
          <w:sz w:val="24"/>
          <w:szCs w:val="24"/>
          <w:lang w:eastAsia="en-US"/>
        </w:rPr>
        <w:t>19. Baigiamosios nuostatos</w:t>
      </w:r>
    </w:p>
    <w:p w14:paraId="076D3C5C"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19.1. Nė viena Šalis neturi teisės perleisti visų arba dalies teisių ir pareigų pagal šią Sutartį jokiai trečiajai šaliai be išankstinio raštiško kitos Šalies sutikimo.</w:t>
      </w:r>
    </w:p>
    <w:p w14:paraId="04B13EF0"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C8226E" w14:textId="3226E216"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 xml:space="preserve">19.3. </w:t>
      </w:r>
      <w:r w:rsidR="003927C8" w:rsidRPr="00D00A1E">
        <w:rPr>
          <w:rFonts w:ascii="Times New Roman" w:hAnsi="Times New Roman"/>
          <w:sz w:val="24"/>
          <w:szCs w:val="24"/>
          <w:lang w:eastAsia="en-US"/>
        </w:rPr>
        <w:t>Vykdant Sutartį turi būti laikomasi aplinkos apsaugos, socialinės ir darbo teisės įpareigojimų, nustatytų Europos Sąjungos ir Lietuvos Respublikos teisės a</w:t>
      </w:r>
      <w:r w:rsidR="00E97671">
        <w:rPr>
          <w:rFonts w:ascii="Times New Roman" w:hAnsi="Times New Roman"/>
          <w:sz w:val="24"/>
          <w:szCs w:val="24"/>
          <w:lang w:eastAsia="en-US"/>
        </w:rPr>
        <w:t xml:space="preserve">ktuose, kolektyvinėse sutartyse. </w:t>
      </w:r>
      <w:r w:rsidR="003927C8" w:rsidRPr="00D00A1E">
        <w:rPr>
          <w:rFonts w:ascii="Times New Roman" w:hAnsi="Times New Roman"/>
          <w:sz w:val="24"/>
          <w:szCs w:val="24"/>
          <w:lang w:eastAsia="en-US"/>
        </w:rPr>
        <w:t>V</w:t>
      </w:r>
      <w:r w:rsidRPr="00D00A1E">
        <w:rPr>
          <w:rFonts w:ascii="Times New Roman" w:hAnsi="Times New Roman"/>
          <w:sz w:val="24"/>
          <w:szCs w:val="24"/>
          <w:lang w:eastAsia="en-US"/>
        </w:rPr>
        <w:t>isus kitus klausimus, kurie neaptarti Sutartyje, reguliuoja Lietuvos Respublikos teisės aktai.</w:t>
      </w:r>
    </w:p>
    <w:p w14:paraId="7EDD9400" w14:textId="77777777" w:rsidR="00796A7B" w:rsidRPr="00D00A1E"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19.4.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1583AD21" w14:textId="77777777" w:rsidR="00DC68EA" w:rsidRPr="00D00A1E" w:rsidRDefault="00DC68EA"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D00A1E">
        <w:rPr>
          <w:rFonts w:ascii="Times New Roman" w:hAnsi="Times New Roman"/>
          <w:sz w:val="24"/>
          <w:szCs w:val="24"/>
          <w:lang w:eastAsia="en-US"/>
        </w:rPr>
        <w:t>19.5.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77957877" w14:textId="575F2D78" w:rsidR="00DC68EA" w:rsidRPr="00D00A1E" w:rsidRDefault="00DC68EA"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5514076A">
        <w:rPr>
          <w:rFonts w:ascii="Times New Roman" w:hAnsi="Times New Roman"/>
          <w:sz w:val="24"/>
          <w:szCs w:val="24"/>
          <w:lang w:eastAsia="en-US"/>
        </w:rPr>
        <w:lastRenderedPageBreak/>
        <w:t>19.6.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C3B7740" w14:textId="77777777" w:rsidR="00796A7B" w:rsidRPr="00D00A1E" w:rsidRDefault="00796A7B" w:rsidP="005D0E76">
      <w:pPr>
        <w:suppressAutoHyphens/>
        <w:spacing w:after="0" w:line="240" w:lineRule="auto"/>
        <w:jc w:val="both"/>
        <w:rPr>
          <w:rFonts w:ascii="Times New Roman" w:eastAsia="Arial" w:hAnsi="Times New Roman"/>
          <w:sz w:val="24"/>
          <w:szCs w:val="24"/>
          <w:lang w:eastAsia="ar-SA"/>
        </w:rPr>
      </w:pPr>
    </w:p>
    <w:p w14:paraId="505A9C34" w14:textId="77777777" w:rsidR="00796A7B" w:rsidRPr="00D00A1E" w:rsidRDefault="00796A7B" w:rsidP="005D0E76">
      <w:pPr>
        <w:tabs>
          <w:tab w:val="left" w:pos="4560"/>
        </w:tabs>
        <w:suppressAutoHyphens/>
        <w:autoSpaceDN w:val="0"/>
        <w:spacing w:after="0" w:line="240" w:lineRule="auto"/>
        <w:jc w:val="both"/>
        <w:textAlignment w:val="baseline"/>
        <w:rPr>
          <w:rFonts w:ascii="Times New Roman" w:hAnsi="Times New Roman"/>
          <w:sz w:val="24"/>
          <w:szCs w:val="24"/>
          <w:lang w:eastAsia="en-US"/>
        </w:rPr>
      </w:pPr>
      <w:bookmarkStart w:id="2" w:name="_Hlk162442694"/>
      <w:r w:rsidRPr="00D00A1E">
        <w:rPr>
          <w:rFonts w:ascii="Times New Roman" w:hAnsi="Times New Roman"/>
          <w:b/>
          <w:sz w:val="24"/>
          <w:szCs w:val="24"/>
          <w:lang w:eastAsia="en-US"/>
        </w:rPr>
        <w:t>Pirkėjo vardu</w:t>
      </w:r>
      <w:r w:rsidRPr="00D00A1E">
        <w:rPr>
          <w:rFonts w:ascii="Times New Roman" w:hAnsi="Times New Roman"/>
          <w:b/>
          <w:sz w:val="24"/>
          <w:szCs w:val="24"/>
          <w:lang w:eastAsia="en-US"/>
        </w:rPr>
        <w:tab/>
      </w:r>
      <w:r w:rsidR="00952DB1" w:rsidRPr="00D00A1E">
        <w:rPr>
          <w:rFonts w:ascii="Times New Roman" w:hAnsi="Times New Roman"/>
          <w:b/>
          <w:sz w:val="24"/>
          <w:szCs w:val="24"/>
          <w:lang w:eastAsia="en-US"/>
        </w:rPr>
        <w:t>Tiekėj</w:t>
      </w:r>
      <w:r w:rsidRPr="00D00A1E">
        <w:rPr>
          <w:rFonts w:ascii="Times New Roman" w:hAnsi="Times New Roman"/>
          <w:b/>
          <w:sz w:val="24"/>
          <w:szCs w:val="24"/>
          <w:lang w:eastAsia="en-US"/>
        </w:rPr>
        <w:t>o vardu</w:t>
      </w:r>
    </w:p>
    <w:p w14:paraId="3F275B72" w14:textId="77777777" w:rsidR="00796A7B" w:rsidRPr="00D00A1E" w:rsidRDefault="00796A7B" w:rsidP="005D0E76">
      <w:pPr>
        <w:widowControl w:val="0"/>
        <w:tabs>
          <w:tab w:val="left" w:pos="4536"/>
        </w:tabs>
        <w:autoSpaceDE w:val="0"/>
        <w:autoSpaceDN w:val="0"/>
        <w:adjustRightInd w:val="0"/>
        <w:spacing w:after="0" w:line="240" w:lineRule="auto"/>
        <w:jc w:val="both"/>
        <w:rPr>
          <w:rFonts w:ascii="Times New Roman" w:hAnsi="Times New Roman"/>
          <w:bCs/>
          <w:sz w:val="24"/>
          <w:szCs w:val="24"/>
        </w:rPr>
      </w:pPr>
    </w:p>
    <w:p w14:paraId="4F045E3D" w14:textId="4D97CCC8" w:rsidR="00337182" w:rsidRPr="0037388C" w:rsidRDefault="00BF0797" w:rsidP="0037388C">
      <w:pPr>
        <w:tabs>
          <w:tab w:val="left" w:pos="4536"/>
          <w:tab w:val="left" w:pos="6476"/>
        </w:tabs>
        <w:suppressAutoHyphens/>
        <w:autoSpaceDN w:val="0"/>
        <w:spacing w:after="0" w:line="240" w:lineRule="auto"/>
        <w:jc w:val="both"/>
        <w:textAlignment w:val="baseline"/>
        <w:rPr>
          <w:rFonts w:ascii="Times New Roman" w:hAnsi="Times New Roman"/>
          <w:sz w:val="24"/>
          <w:szCs w:val="24"/>
          <w:lang w:eastAsia="en-US"/>
        </w:rPr>
      </w:pPr>
      <w:r>
        <w:rPr>
          <w:rFonts w:ascii="Times New Roman" w:hAnsi="Times New Roman"/>
          <w:bCs/>
          <w:sz w:val="24"/>
          <w:szCs w:val="24"/>
        </w:rPr>
        <w:t>D</w:t>
      </w:r>
      <w:r w:rsidR="00337182">
        <w:rPr>
          <w:rFonts w:ascii="Times New Roman" w:hAnsi="Times New Roman"/>
          <w:bCs/>
          <w:sz w:val="24"/>
          <w:szCs w:val="24"/>
        </w:rPr>
        <w:t>irektorius</w:t>
      </w:r>
      <w:r w:rsidR="0037388C">
        <w:rPr>
          <w:rFonts w:ascii="Times New Roman" w:hAnsi="Times New Roman"/>
          <w:bCs/>
          <w:sz w:val="24"/>
          <w:szCs w:val="24"/>
        </w:rPr>
        <w:tab/>
      </w:r>
    </w:p>
    <w:p w14:paraId="63EBF51C" w14:textId="6971CB79" w:rsidR="00796A7B" w:rsidRPr="00337182" w:rsidRDefault="00BF0797" w:rsidP="005D0E76">
      <w:pPr>
        <w:widowControl w:val="0"/>
        <w:tabs>
          <w:tab w:val="left" w:pos="4536"/>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Gintaras </w:t>
      </w:r>
      <w:proofErr w:type="spellStart"/>
      <w:r>
        <w:rPr>
          <w:rFonts w:ascii="Times New Roman" w:hAnsi="Times New Roman"/>
          <w:bCs/>
          <w:sz w:val="24"/>
          <w:szCs w:val="24"/>
        </w:rPr>
        <w:t>Diržauskas</w:t>
      </w:r>
      <w:proofErr w:type="spellEnd"/>
      <w:r w:rsidR="0037388C">
        <w:rPr>
          <w:rFonts w:ascii="Times New Roman" w:hAnsi="Times New Roman"/>
          <w:bCs/>
          <w:sz w:val="24"/>
          <w:szCs w:val="24"/>
        </w:rPr>
        <w:tab/>
      </w:r>
    </w:p>
    <w:p w14:paraId="6E27250F" w14:textId="77777777" w:rsidR="00796A7B" w:rsidRPr="00337182" w:rsidRDefault="00796A7B" w:rsidP="005D0E76">
      <w:pPr>
        <w:widowControl w:val="0"/>
        <w:tabs>
          <w:tab w:val="left" w:pos="4536"/>
        </w:tabs>
        <w:autoSpaceDE w:val="0"/>
        <w:autoSpaceDN w:val="0"/>
        <w:adjustRightInd w:val="0"/>
        <w:spacing w:after="0" w:line="240" w:lineRule="auto"/>
        <w:jc w:val="both"/>
        <w:rPr>
          <w:rFonts w:ascii="Times New Roman" w:hAnsi="Times New Roman"/>
          <w:b/>
          <w:bCs/>
          <w:sz w:val="24"/>
          <w:szCs w:val="24"/>
        </w:rPr>
      </w:pPr>
      <w:r w:rsidRPr="00337182">
        <w:rPr>
          <w:rFonts w:ascii="Times New Roman" w:hAnsi="Times New Roman"/>
          <w:b/>
          <w:bCs/>
          <w:sz w:val="24"/>
          <w:szCs w:val="24"/>
        </w:rPr>
        <w:t>_________________</w:t>
      </w:r>
      <w:r w:rsidRPr="00337182">
        <w:rPr>
          <w:rFonts w:ascii="Times New Roman" w:hAnsi="Times New Roman"/>
          <w:b/>
          <w:bCs/>
          <w:sz w:val="24"/>
          <w:szCs w:val="24"/>
        </w:rPr>
        <w:tab/>
      </w:r>
      <w:r w:rsidRPr="0037388C">
        <w:rPr>
          <w:rFonts w:ascii="Times New Roman" w:hAnsi="Times New Roman"/>
          <w:b/>
          <w:bCs/>
          <w:sz w:val="24"/>
          <w:szCs w:val="24"/>
        </w:rPr>
        <w:t>___________________</w:t>
      </w:r>
      <w:r w:rsidRPr="00337182">
        <w:rPr>
          <w:rFonts w:ascii="Times New Roman" w:hAnsi="Times New Roman"/>
          <w:b/>
          <w:bCs/>
          <w:sz w:val="24"/>
          <w:szCs w:val="24"/>
        </w:rPr>
        <w:tab/>
      </w:r>
    </w:p>
    <w:p w14:paraId="6EC5B43F" w14:textId="3F9BB74A" w:rsidR="00796A7B" w:rsidRPr="00D00A1E" w:rsidRDefault="00A94C7C" w:rsidP="00A94C7C">
      <w:pPr>
        <w:widowControl w:val="0"/>
        <w:tabs>
          <w:tab w:val="left" w:pos="1134"/>
        </w:tabs>
        <w:autoSpaceDE w:val="0"/>
        <w:autoSpaceDN w:val="0"/>
        <w:adjustRightInd w:val="0"/>
        <w:spacing w:after="0" w:line="240" w:lineRule="auto"/>
        <w:jc w:val="both"/>
        <w:rPr>
          <w:rFonts w:ascii="Times New Roman" w:hAnsi="Times New Roman"/>
          <w:bCs/>
          <w:sz w:val="24"/>
          <w:szCs w:val="24"/>
        </w:rPr>
      </w:pPr>
      <w:r w:rsidRPr="00337182">
        <w:rPr>
          <w:rFonts w:ascii="Times New Roman" w:hAnsi="Times New Roman"/>
          <w:bCs/>
          <w:sz w:val="24"/>
          <w:szCs w:val="24"/>
        </w:rPr>
        <w:tab/>
        <w:t>(parašas</w:t>
      </w:r>
      <w:r w:rsidR="00796A7B" w:rsidRPr="00337182">
        <w:rPr>
          <w:rFonts w:ascii="Times New Roman" w:hAnsi="Times New Roman"/>
          <w:bCs/>
          <w:sz w:val="24"/>
          <w:szCs w:val="24"/>
        </w:rPr>
        <w:t>)</w:t>
      </w:r>
      <w:r w:rsidR="00796A7B" w:rsidRPr="00337182">
        <w:rPr>
          <w:rFonts w:ascii="Times New Roman" w:hAnsi="Times New Roman"/>
          <w:b/>
          <w:bCs/>
          <w:sz w:val="24"/>
          <w:szCs w:val="24"/>
        </w:rPr>
        <w:tab/>
      </w:r>
      <w:r w:rsidRPr="00337182">
        <w:rPr>
          <w:rFonts w:ascii="Times New Roman" w:hAnsi="Times New Roman"/>
          <w:b/>
          <w:bCs/>
          <w:sz w:val="24"/>
          <w:szCs w:val="24"/>
        </w:rPr>
        <w:tab/>
      </w:r>
      <w:r w:rsidRPr="00337182">
        <w:rPr>
          <w:rFonts w:ascii="Times New Roman" w:hAnsi="Times New Roman"/>
          <w:b/>
          <w:bCs/>
          <w:sz w:val="24"/>
          <w:szCs w:val="24"/>
        </w:rPr>
        <w:tab/>
      </w:r>
      <w:r w:rsidR="00CA2315">
        <w:rPr>
          <w:rFonts w:ascii="Times New Roman" w:hAnsi="Times New Roman"/>
          <w:b/>
          <w:bCs/>
          <w:sz w:val="24"/>
          <w:szCs w:val="24"/>
        </w:rPr>
        <w:t xml:space="preserve">             </w:t>
      </w:r>
      <w:r w:rsidRPr="00337182">
        <w:rPr>
          <w:rFonts w:ascii="Times New Roman" w:hAnsi="Times New Roman"/>
          <w:bCs/>
          <w:sz w:val="24"/>
          <w:szCs w:val="24"/>
        </w:rPr>
        <w:t>(parašas</w:t>
      </w:r>
      <w:r w:rsidR="00796A7B" w:rsidRPr="00337182">
        <w:rPr>
          <w:rFonts w:ascii="Times New Roman" w:hAnsi="Times New Roman"/>
          <w:bCs/>
          <w:sz w:val="24"/>
          <w:szCs w:val="24"/>
        </w:rPr>
        <w:t>)</w:t>
      </w:r>
    </w:p>
    <w:p w14:paraId="31A0C235" w14:textId="77777777" w:rsidR="00796A7B" w:rsidRPr="00D00A1E" w:rsidRDefault="00A94C7C" w:rsidP="00707D42">
      <w:pPr>
        <w:suppressAutoHyphens/>
        <w:spacing w:after="0" w:line="240" w:lineRule="auto"/>
        <w:ind w:left="7776"/>
        <w:rPr>
          <w:rFonts w:ascii="Times New Roman" w:eastAsia="Arial" w:hAnsi="Times New Roman"/>
          <w:sz w:val="24"/>
          <w:szCs w:val="24"/>
          <w:lang w:eastAsia="ar-SA"/>
        </w:rPr>
      </w:pPr>
      <w:r w:rsidRPr="00D00A1E">
        <w:rPr>
          <w:rFonts w:ascii="Times New Roman" w:eastAsia="Arial" w:hAnsi="Times New Roman"/>
          <w:sz w:val="24"/>
          <w:szCs w:val="24"/>
          <w:lang w:eastAsia="ar-SA"/>
        </w:rPr>
        <w:tab/>
      </w:r>
      <w:r w:rsidR="00796A7B" w:rsidRPr="00D00A1E">
        <w:rPr>
          <w:rFonts w:ascii="Times New Roman" w:eastAsia="Arial" w:hAnsi="Times New Roman"/>
          <w:sz w:val="24"/>
          <w:szCs w:val="24"/>
          <w:lang w:eastAsia="ar-SA"/>
        </w:rPr>
        <w:br w:type="page"/>
      </w:r>
      <w:bookmarkEnd w:id="2"/>
      <w:r w:rsidR="00796A7B" w:rsidRPr="00D00A1E">
        <w:rPr>
          <w:rFonts w:ascii="Times New Roman" w:eastAsia="Arial" w:hAnsi="Times New Roman"/>
          <w:sz w:val="24"/>
          <w:szCs w:val="24"/>
          <w:lang w:eastAsia="ar-SA"/>
        </w:rPr>
        <w:lastRenderedPageBreak/>
        <w:t>Sutarties 1 priedas</w:t>
      </w:r>
    </w:p>
    <w:p w14:paraId="7F4745B0" w14:textId="77777777" w:rsidR="00796A7B" w:rsidRPr="00D00A1E" w:rsidRDefault="00796A7B" w:rsidP="005D0E76">
      <w:pPr>
        <w:suppressAutoHyphens/>
        <w:spacing w:after="0" w:line="240" w:lineRule="auto"/>
        <w:ind w:left="6521"/>
        <w:rPr>
          <w:rFonts w:ascii="Times New Roman" w:eastAsia="Arial" w:hAnsi="Times New Roman"/>
          <w:sz w:val="24"/>
          <w:szCs w:val="24"/>
          <w:lang w:eastAsia="ar-SA"/>
        </w:rPr>
      </w:pPr>
    </w:p>
    <w:p w14:paraId="438FEE1B" w14:textId="77777777" w:rsidR="00F872E9" w:rsidRPr="00F872E9" w:rsidRDefault="00F872E9" w:rsidP="00F872E9">
      <w:pPr>
        <w:tabs>
          <w:tab w:val="left" w:pos="284"/>
        </w:tabs>
        <w:spacing w:after="0" w:line="240" w:lineRule="auto"/>
        <w:jc w:val="center"/>
        <w:rPr>
          <w:rFonts w:ascii="Times New Roman" w:eastAsia="Calibri" w:hAnsi="Times New Roman"/>
          <w:b/>
          <w:color w:val="000000"/>
          <w:sz w:val="24"/>
          <w:szCs w:val="24"/>
          <w:lang w:eastAsia="en-US"/>
        </w:rPr>
      </w:pPr>
      <w:r w:rsidRPr="00F872E9">
        <w:rPr>
          <w:rFonts w:ascii="Times New Roman" w:eastAsia="Calibri" w:hAnsi="Times New Roman"/>
          <w:b/>
          <w:color w:val="000000"/>
          <w:sz w:val="24"/>
          <w:szCs w:val="24"/>
          <w:lang w:eastAsia="en-US"/>
        </w:rPr>
        <w:t xml:space="preserve">TECHNINĖ SPECIFIKACIJA </w:t>
      </w:r>
    </w:p>
    <w:p w14:paraId="50416088" w14:textId="77777777" w:rsidR="00F872E9" w:rsidRPr="00F872E9" w:rsidRDefault="00F872E9" w:rsidP="00F872E9">
      <w:pPr>
        <w:numPr>
          <w:ilvl w:val="0"/>
          <w:numId w:val="39"/>
        </w:numPr>
        <w:pBdr>
          <w:bottom w:val="single" w:sz="4" w:space="1" w:color="auto"/>
        </w:pBdr>
        <w:tabs>
          <w:tab w:val="left" w:pos="284"/>
        </w:tabs>
        <w:spacing w:after="0" w:line="256" w:lineRule="auto"/>
        <w:contextualSpacing/>
        <w:rPr>
          <w:rFonts w:ascii="Times New Roman" w:eastAsia="Calibri" w:hAnsi="Times New Roman"/>
          <w:b/>
          <w:color w:val="000000"/>
          <w:sz w:val="24"/>
          <w:szCs w:val="24"/>
          <w:lang w:eastAsia="en-US"/>
        </w:rPr>
      </w:pPr>
      <w:r w:rsidRPr="00F872E9">
        <w:rPr>
          <w:rFonts w:ascii="Times New Roman" w:eastAsia="Calibri" w:hAnsi="Times New Roman"/>
          <w:b/>
          <w:color w:val="000000"/>
          <w:sz w:val="24"/>
          <w:szCs w:val="24"/>
          <w:lang w:eastAsia="en-US"/>
        </w:rPr>
        <w:t>SĄVOKOS IR SUTRUMPINIMAI</w:t>
      </w:r>
    </w:p>
    <w:p w14:paraId="772122E3" w14:textId="7FCB2FCC" w:rsidR="00F872E9" w:rsidRPr="00F872E9" w:rsidRDefault="00F872E9" w:rsidP="00F872E9">
      <w:pPr>
        <w:numPr>
          <w:ilvl w:val="1"/>
          <w:numId w:val="39"/>
        </w:numPr>
        <w:tabs>
          <w:tab w:val="left" w:pos="284"/>
        </w:tabs>
        <w:spacing w:after="0" w:line="256" w:lineRule="auto"/>
        <w:ind w:left="567" w:hanging="567"/>
        <w:contextualSpacing/>
        <w:rPr>
          <w:rFonts w:ascii="Times New Roman" w:eastAsia="Calibri" w:hAnsi="Times New Roman"/>
          <w:color w:val="000000"/>
          <w:sz w:val="24"/>
          <w:szCs w:val="24"/>
          <w:lang w:eastAsia="en-US"/>
        </w:rPr>
      </w:pPr>
      <w:r w:rsidRPr="00F872E9">
        <w:rPr>
          <w:rFonts w:ascii="Times New Roman" w:eastAsia="Calibri" w:hAnsi="Times New Roman"/>
          <w:color w:val="000000"/>
          <w:sz w:val="24"/>
          <w:szCs w:val="24"/>
          <w:lang w:eastAsia="en-US"/>
        </w:rPr>
        <w:t>Perkantysis subjektas – Uždara ak</w:t>
      </w:r>
      <w:r>
        <w:rPr>
          <w:rFonts w:ascii="Times New Roman" w:eastAsia="Calibri" w:hAnsi="Times New Roman"/>
          <w:color w:val="000000"/>
          <w:sz w:val="24"/>
          <w:szCs w:val="24"/>
          <w:lang w:eastAsia="en-US"/>
        </w:rPr>
        <w:t>cinė bendrovė „Utenos vandenys“.</w:t>
      </w:r>
    </w:p>
    <w:p w14:paraId="4D44445E" w14:textId="77777777" w:rsidR="00F872E9" w:rsidRPr="00F872E9" w:rsidRDefault="00F872E9" w:rsidP="00F872E9">
      <w:pPr>
        <w:numPr>
          <w:ilvl w:val="1"/>
          <w:numId w:val="39"/>
        </w:numPr>
        <w:tabs>
          <w:tab w:val="left" w:pos="0"/>
        </w:tabs>
        <w:spacing w:after="0" w:line="256" w:lineRule="auto"/>
        <w:ind w:left="0" w:firstLine="0"/>
        <w:contextualSpacing/>
        <w:jc w:val="both"/>
        <w:rPr>
          <w:rFonts w:ascii="Times New Roman" w:eastAsia="Calibri" w:hAnsi="Times New Roman"/>
          <w:color w:val="000000"/>
          <w:sz w:val="24"/>
          <w:szCs w:val="24"/>
          <w:lang w:eastAsia="en-US"/>
        </w:rPr>
      </w:pPr>
      <w:r w:rsidRPr="00F872E9">
        <w:rPr>
          <w:rFonts w:ascii="Times New Roman" w:eastAsia="Calibri" w:hAnsi="Times New Roman"/>
          <w:color w:val="000000"/>
          <w:sz w:val="24"/>
          <w:szCs w:val="24"/>
          <w:lang w:eastAsia="en-US"/>
        </w:rPr>
        <w:t>Tiekėjas: ūkio subjektas – fizinis asmuo, privatusis juridinis asmuo, viešasis juridinis asmuo, kitos organizacijos ir jų padaliniai ar tokių asmenų grupė, su kuriuo Perkantysis subjektas organizacija sudaro sutartį ir kuris po sutarties sudarymo vadinamas Paslaugų teikėju.</w:t>
      </w:r>
    </w:p>
    <w:p w14:paraId="4EFFA530" w14:textId="77777777" w:rsidR="00F872E9" w:rsidRPr="00F872E9" w:rsidRDefault="00F872E9" w:rsidP="00F872E9">
      <w:pPr>
        <w:numPr>
          <w:ilvl w:val="1"/>
          <w:numId w:val="39"/>
        </w:numPr>
        <w:tabs>
          <w:tab w:val="left" w:pos="567"/>
        </w:tabs>
        <w:spacing w:after="0" w:line="256" w:lineRule="auto"/>
        <w:ind w:left="567" w:hanging="567"/>
        <w:contextualSpacing/>
        <w:jc w:val="both"/>
        <w:rPr>
          <w:rFonts w:ascii="Times New Roman" w:eastAsia="Calibri" w:hAnsi="Times New Roman"/>
          <w:sz w:val="24"/>
          <w:szCs w:val="24"/>
          <w:lang w:eastAsia="en-US"/>
        </w:rPr>
      </w:pPr>
      <w:r w:rsidRPr="00F872E9">
        <w:rPr>
          <w:rFonts w:ascii="Times New Roman" w:eastAsia="Calibri" w:hAnsi="Times New Roman"/>
          <w:sz w:val="24"/>
          <w:szCs w:val="24"/>
          <w:lang w:eastAsia="en-US"/>
        </w:rPr>
        <w:t>IT – informacinės technologijos.</w:t>
      </w:r>
    </w:p>
    <w:p w14:paraId="4070F083" w14:textId="77777777" w:rsidR="00F872E9" w:rsidRPr="00F872E9" w:rsidRDefault="00F872E9" w:rsidP="00F872E9">
      <w:pPr>
        <w:numPr>
          <w:ilvl w:val="1"/>
          <w:numId w:val="39"/>
        </w:numPr>
        <w:tabs>
          <w:tab w:val="left" w:pos="567"/>
        </w:tabs>
        <w:spacing w:after="0" w:line="256" w:lineRule="auto"/>
        <w:ind w:left="567" w:hanging="567"/>
        <w:contextualSpacing/>
        <w:jc w:val="both"/>
        <w:rPr>
          <w:rFonts w:ascii="Times New Roman" w:eastAsia="Calibri" w:hAnsi="Times New Roman"/>
          <w:sz w:val="24"/>
          <w:szCs w:val="24"/>
          <w:lang w:eastAsia="en-US"/>
        </w:rPr>
      </w:pPr>
      <w:r w:rsidRPr="00F872E9">
        <w:rPr>
          <w:rFonts w:ascii="Times New Roman" w:eastAsia="Calibri" w:hAnsi="Times New Roman"/>
          <w:sz w:val="24"/>
          <w:szCs w:val="24"/>
          <w:lang w:eastAsia="en-US"/>
        </w:rPr>
        <w:t>OT – (</w:t>
      </w:r>
      <w:proofErr w:type="spellStart"/>
      <w:r w:rsidRPr="00F872E9">
        <w:rPr>
          <w:rFonts w:ascii="Times New Roman" w:eastAsia="Calibri" w:hAnsi="Times New Roman"/>
          <w:sz w:val="24"/>
          <w:szCs w:val="24"/>
          <w:lang w:eastAsia="en-US"/>
        </w:rPr>
        <w:t>OperationalTechnology</w:t>
      </w:r>
      <w:proofErr w:type="spellEnd"/>
      <w:r w:rsidRPr="00F872E9">
        <w:rPr>
          <w:rFonts w:ascii="Times New Roman" w:eastAsia="Calibri" w:hAnsi="Times New Roman"/>
          <w:sz w:val="24"/>
          <w:szCs w:val="24"/>
          <w:lang w:eastAsia="en-US"/>
        </w:rPr>
        <w:t>) technologiniai (industriniai) tinklai ir sistemos, valdymo technologijos.</w:t>
      </w:r>
    </w:p>
    <w:p w14:paraId="47C7B5C5" w14:textId="77777777" w:rsidR="00F872E9" w:rsidRPr="00F872E9" w:rsidRDefault="00F872E9" w:rsidP="00F872E9">
      <w:pPr>
        <w:numPr>
          <w:ilvl w:val="1"/>
          <w:numId w:val="39"/>
        </w:numPr>
        <w:tabs>
          <w:tab w:val="left" w:pos="567"/>
        </w:tabs>
        <w:spacing w:after="0" w:line="256" w:lineRule="auto"/>
        <w:ind w:left="567" w:hanging="567"/>
        <w:contextualSpacing/>
        <w:jc w:val="both"/>
        <w:rPr>
          <w:rFonts w:ascii="Times New Roman" w:eastAsia="Calibri" w:hAnsi="Times New Roman"/>
          <w:sz w:val="24"/>
          <w:szCs w:val="24"/>
          <w:lang w:eastAsia="en-US"/>
        </w:rPr>
      </w:pPr>
      <w:r w:rsidRPr="00F872E9">
        <w:rPr>
          <w:rFonts w:ascii="Times New Roman" w:eastAsia="Calibri" w:hAnsi="Times New Roman"/>
          <w:sz w:val="24"/>
          <w:szCs w:val="24"/>
          <w:lang w:eastAsia="en-US"/>
        </w:rPr>
        <w:t>IS – informacinės sistemos</w:t>
      </w:r>
    </w:p>
    <w:p w14:paraId="53951AC9" w14:textId="77777777" w:rsidR="00F872E9" w:rsidRPr="00F872E9" w:rsidRDefault="00F872E9" w:rsidP="00F872E9">
      <w:pPr>
        <w:numPr>
          <w:ilvl w:val="1"/>
          <w:numId w:val="39"/>
        </w:numPr>
        <w:tabs>
          <w:tab w:val="left" w:pos="567"/>
        </w:tabs>
        <w:spacing w:after="0" w:line="256" w:lineRule="auto"/>
        <w:ind w:left="567" w:hanging="567"/>
        <w:contextualSpacing/>
        <w:jc w:val="both"/>
        <w:rPr>
          <w:rFonts w:ascii="Times New Roman" w:eastAsia="Calibri" w:hAnsi="Times New Roman"/>
          <w:sz w:val="24"/>
          <w:szCs w:val="24"/>
          <w:lang w:eastAsia="en-US"/>
        </w:rPr>
      </w:pPr>
      <w:r w:rsidRPr="00F872E9">
        <w:rPr>
          <w:rFonts w:ascii="Times New Roman" w:eastAsia="Calibri" w:hAnsi="Times New Roman"/>
          <w:sz w:val="24"/>
          <w:szCs w:val="24"/>
          <w:lang w:eastAsia="en-US"/>
        </w:rPr>
        <w:t>AIT- administracinis (ofiso) informacinis tinklas</w:t>
      </w:r>
    </w:p>
    <w:p w14:paraId="1A317128" w14:textId="77777777" w:rsidR="00F872E9" w:rsidRPr="00F872E9" w:rsidRDefault="00F872E9" w:rsidP="00F872E9">
      <w:pPr>
        <w:numPr>
          <w:ilvl w:val="1"/>
          <w:numId w:val="39"/>
        </w:numPr>
        <w:tabs>
          <w:tab w:val="left" w:pos="567"/>
        </w:tabs>
        <w:spacing w:after="0" w:line="256" w:lineRule="auto"/>
        <w:ind w:left="567" w:hanging="567"/>
        <w:contextualSpacing/>
        <w:jc w:val="both"/>
        <w:rPr>
          <w:rFonts w:ascii="Times New Roman" w:eastAsia="Calibri" w:hAnsi="Times New Roman"/>
          <w:sz w:val="24"/>
          <w:szCs w:val="24"/>
          <w:lang w:eastAsia="en-US"/>
        </w:rPr>
      </w:pPr>
      <w:r w:rsidRPr="00F872E9">
        <w:rPr>
          <w:rFonts w:ascii="Times New Roman" w:eastAsia="Calibri" w:hAnsi="Times New Roman"/>
          <w:sz w:val="24"/>
          <w:szCs w:val="24"/>
          <w:lang w:eastAsia="en-US"/>
        </w:rPr>
        <w:t>TIT- technologinis (industrinis, OT, SCADA) informacinis tinklas.</w:t>
      </w:r>
    </w:p>
    <w:p w14:paraId="75CEC0BA" w14:textId="77777777" w:rsidR="00F872E9" w:rsidRPr="00F872E9" w:rsidRDefault="00F872E9" w:rsidP="00F872E9">
      <w:pPr>
        <w:tabs>
          <w:tab w:val="left" w:pos="284"/>
        </w:tabs>
        <w:spacing w:after="0" w:line="240" w:lineRule="auto"/>
        <w:ind w:left="567" w:hanging="567"/>
        <w:contextualSpacing/>
        <w:jc w:val="both"/>
        <w:rPr>
          <w:rFonts w:ascii="Times New Roman" w:hAnsi="Times New Roman"/>
          <w:color w:val="000000"/>
          <w:sz w:val="24"/>
          <w:szCs w:val="24"/>
        </w:rPr>
      </w:pPr>
    </w:p>
    <w:p w14:paraId="17C49E6D" w14:textId="77777777" w:rsidR="00F872E9" w:rsidRPr="00F872E9" w:rsidRDefault="00F872E9" w:rsidP="00F872E9">
      <w:pPr>
        <w:numPr>
          <w:ilvl w:val="0"/>
          <w:numId w:val="39"/>
        </w:numPr>
        <w:pBdr>
          <w:top w:val="single" w:sz="4" w:space="1" w:color="auto"/>
          <w:bottom w:val="single" w:sz="4" w:space="1" w:color="auto"/>
        </w:pBdr>
        <w:tabs>
          <w:tab w:val="left" w:pos="284"/>
        </w:tabs>
        <w:spacing w:after="0" w:line="256" w:lineRule="auto"/>
        <w:ind w:left="567" w:hanging="567"/>
        <w:contextualSpacing/>
        <w:rPr>
          <w:rFonts w:ascii="Times New Roman" w:eastAsia="Calibri" w:hAnsi="Times New Roman"/>
          <w:b/>
          <w:color w:val="000000"/>
          <w:sz w:val="24"/>
          <w:szCs w:val="24"/>
          <w:lang w:eastAsia="en-US"/>
        </w:rPr>
      </w:pPr>
      <w:r w:rsidRPr="00F872E9">
        <w:rPr>
          <w:rFonts w:ascii="Times New Roman" w:eastAsia="Calibri" w:hAnsi="Times New Roman"/>
          <w:b/>
          <w:color w:val="000000"/>
          <w:sz w:val="24"/>
          <w:szCs w:val="24"/>
          <w:lang w:eastAsia="en-US"/>
        </w:rPr>
        <w:t>PIRKIMO OBJEKTAS</w:t>
      </w:r>
    </w:p>
    <w:p w14:paraId="6CFE8300" w14:textId="77777777" w:rsidR="00F872E9" w:rsidRPr="00F872E9" w:rsidRDefault="00F872E9" w:rsidP="00F872E9">
      <w:pPr>
        <w:numPr>
          <w:ilvl w:val="1"/>
          <w:numId w:val="39"/>
        </w:numPr>
        <w:tabs>
          <w:tab w:val="left" w:pos="284"/>
        </w:tabs>
        <w:spacing w:after="0" w:line="256" w:lineRule="auto"/>
        <w:ind w:left="567" w:hanging="567"/>
        <w:contextualSpacing/>
        <w:jc w:val="both"/>
        <w:rPr>
          <w:rFonts w:ascii="Times New Roman" w:eastAsia="Calibri" w:hAnsi="Times New Roman"/>
          <w:color w:val="000000"/>
          <w:sz w:val="24"/>
          <w:szCs w:val="24"/>
          <w:lang w:eastAsia="en-US"/>
        </w:rPr>
      </w:pPr>
      <w:r w:rsidRPr="00F872E9">
        <w:rPr>
          <w:rFonts w:ascii="Times New Roman" w:eastAsia="Calibri" w:hAnsi="Times New Roman"/>
          <w:color w:val="000000"/>
          <w:sz w:val="24"/>
          <w:szCs w:val="24"/>
          <w:lang w:eastAsia="en-US"/>
        </w:rPr>
        <w:t>Uždara akcinė bendrovė „Utenos vandenys“ (toliau – Perkantysis subjektas arba „Utenos vandenys“, arba bendrovė</w:t>
      </w:r>
      <w:r w:rsidRPr="00F872E9">
        <w:rPr>
          <w:rFonts w:ascii="Times New Roman" w:eastAsia="Calibri" w:hAnsi="Times New Roman"/>
          <w:sz w:val="24"/>
          <w:szCs w:val="24"/>
          <w:lang w:eastAsia="en-US"/>
        </w:rPr>
        <w:t xml:space="preserve">, arba Pirkėjas), </w:t>
      </w:r>
      <w:r w:rsidRPr="00F872E9">
        <w:rPr>
          <w:rFonts w:ascii="Times New Roman" w:eastAsia="Calibri" w:hAnsi="Times New Roman"/>
          <w:color w:val="000000"/>
          <w:sz w:val="24"/>
          <w:szCs w:val="24"/>
          <w:lang w:eastAsia="en-US"/>
        </w:rPr>
        <w:t>siekdama įvertinti tvarkomų bendrovės vidinių informacinių ir infrastruktūros sistemų bei išteklių (toliau visa kartu – IS) saugą, vykdo IT atitikimo NIS2 reikalavimams saugos audito paslaugos- (toliau - Paslaugos) pirkimą.</w:t>
      </w:r>
    </w:p>
    <w:p w14:paraId="7AF49B2C" w14:textId="77777777" w:rsidR="00F872E9" w:rsidRPr="00F872E9" w:rsidRDefault="00F872E9" w:rsidP="00F872E9">
      <w:pPr>
        <w:numPr>
          <w:ilvl w:val="1"/>
          <w:numId w:val="39"/>
        </w:numPr>
        <w:tabs>
          <w:tab w:val="left" w:pos="1134"/>
          <w:tab w:val="left" w:pos="1843"/>
        </w:tabs>
        <w:spacing w:after="0" w:line="240" w:lineRule="auto"/>
        <w:ind w:left="567" w:hanging="567"/>
        <w:contextualSpacing/>
        <w:jc w:val="both"/>
        <w:rPr>
          <w:rFonts w:ascii="Times New Roman" w:hAnsi="Times New Roman"/>
          <w:color w:val="000000"/>
          <w:kern w:val="2"/>
          <w:sz w:val="24"/>
          <w:szCs w:val="24"/>
          <w:lang w:eastAsia="en-US"/>
        </w:rPr>
      </w:pPr>
      <w:r w:rsidRPr="00F872E9">
        <w:rPr>
          <w:rFonts w:ascii="Times New Roman" w:hAnsi="Times New Roman"/>
          <w:color w:val="000000"/>
          <w:kern w:val="2"/>
          <w:sz w:val="24"/>
          <w:szCs w:val="24"/>
          <w:lang w:eastAsia="en-US"/>
        </w:rPr>
        <w:t xml:space="preserve">Pirkimo objektą (Paslaugas) sudaro: </w:t>
      </w:r>
    </w:p>
    <w:p w14:paraId="14F1D0B6" w14:textId="77777777" w:rsidR="00F872E9" w:rsidRPr="00F872E9" w:rsidRDefault="00F872E9" w:rsidP="00F872E9">
      <w:pPr>
        <w:numPr>
          <w:ilvl w:val="2"/>
          <w:numId w:val="39"/>
        </w:numPr>
        <w:tabs>
          <w:tab w:val="left" w:pos="1134"/>
          <w:tab w:val="left" w:pos="1560"/>
          <w:tab w:val="left" w:pos="1843"/>
        </w:tabs>
        <w:spacing w:after="0" w:line="240" w:lineRule="auto"/>
        <w:ind w:left="567" w:firstLine="0"/>
        <w:contextualSpacing/>
        <w:jc w:val="both"/>
        <w:rPr>
          <w:rFonts w:ascii="Times New Roman" w:hAnsi="Times New Roman"/>
          <w:sz w:val="24"/>
          <w:szCs w:val="24"/>
          <w:lang w:eastAsia="en-US"/>
        </w:rPr>
      </w:pPr>
      <w:r w:rsidRPr="00F872E9">
        <w:rPr>
          <w:rFonts w:ascii="Times New Roman" w:hAnsi="Times New Roman"/>
          <w:sz w:val="24"/>
          <w:szCs w:val="24"/>
          <w:lang w:eastAsia="en-US"/>
        </w:rPr>
        <w:t>Informacinių technologijų / informacinių sistemų (IT / IS) ir OT saugos atitikties NIS2 reikalavimams vertinimas bei rizikos vertinimas AIT ir TIT tinklų infrastruktūroje;</w:t>
      </w:r>
    </w:p>
    <w:p w14:paraId="1BE094FC" w14:textId="77777777" w:rsidR="00F872E9" w:rsidRPr="00F872E9" w:rsidRDefault="00F872E9" w:rsidP="00F872E9">
      <w:pPr>
        <w:numPr>
          <w:ilvl w:val="2"/>
          <w:numId w:val="39"/>
        </w:numPr>
        <w:tabs>
          <w:tab w:val="left" w:pos="1134"/>
          <w:tab w:val="left" w:pos="1560"/>
          <w:tab w:val="left" w:pos="1843"/>
        </w:tabs>
        <w:spacing w:after="0" w:line="240" w:lineRule="auto"/>
        <w:ind w:left="567" w:firstLine="0"/>
        <w:contextualSpacing/>
        <w:jc w:val="both"/>
        <w:rPr>
          <w:rFonts w:ascii="Times New Roman" w:hAnsi="Times New Roman"/>
          <w:sz w:val="24"/>
          <w:szCs w:val="24"/>
          <w:lang w:eastAsia="en-US"/>
        </w:rPr>
      </w:pPr>
      <w:r w:rsidRPr="00F872E9">
        <w:rPr>
          <w:rFonts w:ascii="Times New Roman" w:hAnsi="Times New Roman"/>
          <w:sz w:val="24"/>
          <w:szCs w:val="24"/>
          <w:lang w:eastAsia="en-US"/>
        </w:rPr>
        <w:t>Pirkėjo kibernetinio saugumo dokumentų auditas;</w:t>
      </w:r>
    </w:p>
    <w:p w14:paraId="11C04A3C" w14:textId="77777777" w:rsidR="00F872E9" w:rsidRPr="00F872E9" w:rsidRDefault="00F872E9" w:rsidP="00F872E9">
      <w:pPr>
        <w:numPr>
          <w:ilvl w:val="2"/>
          <w:numId w:val="39"/>
        </w:numPr>
        <w:tabs>
          <w:tab w:val="left" w:pos="1134"/>
          <w:tab w:val="left" w:pos="1560"/>
          <w:tab w:val="left" w:pos="1843"/>
        </w:tabs>
        <w:spacing w:after="0" w:line="240" w:lineRule="auto"/>
        <w:ind w:left="567" w:firstLine="0"/>
        <w:contextualSpacing/>
        <w:jc w:val="both"/>
        <w:rPr>
          <w:rFonts w:ascii="Times New Roman" w:hAnsi="Times New Roman"/>
          <w:sz w:val="24"/>
          <w:szCs w:val="24"/>
          <w:lang w:eastAsia="en-US"/>
        </w:rPr>
      </w:pPr>
      <w:r w:rsidRPr="00F872E9">
        <w:rPr>
          <w:rFonts w:ascii="Times New Roman" w:hAnsi="Times New Roman"/>
          <w:sz w:val="24"/>
          <w:szCs w:val="24"/>
          <w:lang w:eastAsia="en-US"/>
        </w:rPr>
        <w:t>Administracinių ir techninių priemonių plano parengimas audito metu nustatytiems trūkumams</w:t>
      </w:r>
      <w:r w:rsidRPr="00F872E9">
        <w:rPr>
          <w:rFonts w:ascii="Times New Roman" w:hAnsi="Times New Roman"/>
          <w:color w:val="000000"/>
          <w:sz w:val="24"/>
          <w:szCs w:val="24"/>
          <w:lang w:eastAsia="en-US"/>
        </w:rPr>
        <w:t xml:space="preserve"> pašalinti.</w:t>
      </w:r>
    </w:p>
    <w:p w14:paraId="18ECAC9A" w14:textId="77777777" w:rsidR="00F872E9" w:rsidRPr="00F872E9" w:rsidRDefault="00F872E9" w:rsidP="00F872E9">
      <w:pPr>
        <w:numPr>
          <w:ilvl w:val="2"/>
          <w:numId w:val="39"/>
        </w:numPr>
        <w:tabs>
          <w:tab w:val="left" w:pos="1134"/>
          <w:tab w:val="left" w:pos="1560"/>
          <w:tab w:val="left" w:pos="1843"/>
        </w:tabs>
        <w:spacing w:after="0" w:line="240" w:lineRule="auto"/>
        <w:ind w:left="567" w:firstLine="0"/>
        <w:contextualSpacing/>
        <w:jc w:val="both"/>
        <w:rPr>
          <w:rFonts w:ascii="Times New Roman" w:hAnsi="Times New Roman"/>
          <w:sz w:val="24"/>
          <w:szCs w:val="24"/>
          <w:lang w:eastAsia="en-US"/>
        </w:rPr>
      </w:pPr>
      <w:r w:rsidRPr="00F872E9">
        <w:rPr>
          <w:rFonts w:ascii="Times New Roman" w:hAnsi="Times New Roman"/>
          <w:sz w:val="24"/>
          <w:szCs w:val="24"/>
          <w:lang w:eastAsia="en-US"/>
        </w:rPr>
        <w:t xml:space="preserve">AIT ir TIT </w:t>
      </w:r>
      <w:r w:rsidRPr="00F872E9">
        <w:rPr>
          <w:rFonts w:ascii="Times New Roman" w:hAnsi="Times New Roman"/>
          <w:color w:val="000000"/>
          <w:sz w:val="24"/>
          <w:szCs w:val="24"/>
          <w:lang w:eastAsia="en-US"/>
        </w:rPr>
        <w:t>pažeidžiamumų ir atsparumo įsilaužimams vertinimas.</w:t>
      </w:r>
    </w:p>
    <w:p w14:paraId="4AA64A64" w14:textId="77777777" w:rsidR="00F872E9" w:rsidRPr="00F872E9" w:rsidRDefault="00F872E9" w:rsidP="00F872E9">
      <w:pPr>
        <w:numPr>
          <w:ilvl w:val="1"/>
          <w:numId w:val="39"/>
        </w:numPr>
        <w:tabs>
          <w:tab w:val="left" w:pos="1134"/>
          <w:tab w:val="left" w:pos="1560"/>
          <w:tab w:val="left" w:pos="1843"/>
        </w:tabs>
        <w:spacing w:after="160" w:line="256" w:lineRule="auto"/>
        <w:ind w:left="567" w:hanging="567"/>
        <w:contextualSpacing/>
        <w:jc w:val="both"/>
        <w:rPr>
          <w:rFonts w:ascii="Times New Roman" w:hAnsi="Times New Roman"/>
          <w:kern w:val="2"/>
          <w:sz w:val="24"/>
          <w:szCs w:val="24"/>
          <w:lang w:eastAsia="en-US"/>
        </w:rPr>
      </w:pPr>
      <w:r w:rsidRPr="00F872E9">
        <w:rPr>
          <w:rFonts w:ascii="Times New Roman" w:hAnsi="Times New Roman"/>
          <w:kern w:val="2"/>
          <w:sz w:val="24"/>
          <w:szCs w:val="24"/>
          <w:lang w:eastAsia="en-US"/>
        </w:rPr>
        <w:t>Infrastruktūrą apima:</w:t>
      </w:r>
    </w:p>
    <w:p w14:paraId="6880ABE0" w14:textId="7585801A" w:rsidR="00F872E9" w:rsidRPr="00F872E9" w:rsidRDefault="00F872E9" w:rsidP="00F872E9">
      <w:pPr>
        <w:tabs>
          <w:tab w:val="left" w:pos="1134"/>
          <w:tab w:val="left" w:pos="1560"/>
          <w:tab w:val="left" w:pos="1843"/>
        </w:tabs>
        <w:spacing w:after="160" w:line="256" w:lineRule="auto"/>
        <w:ind w:left="567"/>
        <w:contextualSpacing/>
        <w:jc w:val="both"/>
        <w:rPr>
          <w:rFonts w:ascii="Times New Roman" w:hAnsi="Times New Roman"/>
          <w:strike/>
          <w:kern w:val="2"/>
          <w:sz w:val="24"/>
          <w:szCs w:val="24"/>
          <w:lang w:eastAsia="en-US"/>
        </w:rPr>
      </w:pPr>
      <w:r>
        <w:rPr>
          <w:rFonts w:ascii="Times New Roman" w:hAnsi="Times New Roman"/>
          <w:kern w:val="2"/>
          <w:sz w:val="24"/>
          <w:szCs w:val="24"/>
          <w:lang w:eastAsia="en-US"/>
        </w:rPr>
        <w:t xml:space="preserve">2.3.1. </w:t>
      </w:r>
      <w:r w:rsidRPr="00F872E9">
        <w:rPr>
          <w:rFonts w:ascii="Times New Roman" w:hAnsi="Times New Roman"/>
          <w:kern w:val="2"/>
          <w:sz w:val="24"/>
          <w:szCs w:val="24"/>
          <w:lang w:eastAsia="en-US"/>
        </w:rPr>
        <w:t>AIT infrastruktūra</w:t>
      </w:r>
      <w:r w:rsidRPr="00F872E9">
        <w:rPr>
          <w:rFonts w:ascii="Times New Roman" w:hAnsi="Times New Roman"/>
          <w:color w:val="0000FF"/>
          <w:kern w:val="2"/>
          <w:sz w:val="24"/>
          <w:szCs w:val="24"/>
          <w:lang w:eastAsia="en-US"/>
        </w:rPr>
        <w:t xml:space="preserve">. </w:t>
      </w:r>
      <w:r w:rsidRPr="00F872E9">
        <w:rPr>
          <w:rFonts w:ascii="Times New Roman" w:hAnsi="Times New Roman"/>
          <w:kern w:val="2"/>
          <w:sz w:val="24"/>
          <w:szCs w:val="24"/>
          <w:lang w:eastAsia="en-US"/>
        </w:rPr>
        <w:t>Tai yra visi Pirkėjo nurodyti įrenginiai/sistemos: veikiantys serveriai, diskų masyvai, maršrutizatoriai, tinklo šakotuvai (komutatoriai), per tinklą valdomi nepertraukiamo maitinimo šaltiniai (UPS), vaizdo kameros (ONVIF,</w:t>
      </w:r>
      <w:r w:rsidRPr="00F872E9">
        <w:rPr>
          <w:rFonts w:eastAsia="Calibri" w:cs="Arial"/>
          <w:kern w:val="2"/>
          <w:lang w:val="en-US" w:eastAsia="en-US"/>
        </w:rPr>
        <w:t xml:space="preserve"> </w:t>
      </w:r>
      <w:proofErr w:type="spellStart"/>
      <w:r w:rsidRPr="00F872E9">
        <w:rPr>
          <w:rFonts w:ascii="Times New Roman" w:hAnsi="Times New Roman"/>
          <w:kern w:val="2"/>
          <w:sz w:val="24"/>
          <w:szCs w:val="24"/>
          <w:lang w:eastAsia="en-US"/>
        </w:rPr>
        <w:t>Dahua</w:t>
      </w:r>
      <w:proofErr w:type="spellEnd"/>
      <w:r w:rsidRPr="00F872E9">
        <w:rPr>
          <w:rFonts w:ascii="Times New Roman" w:hAnsi="Times New Roman"/>
          <w:kern w:val="2"/>
          <w:sz w:val="24"/>
          <w:szCs w:val="24"/>
          <w:lang w:eastAsia="en-US"/>
        </w:rPr>
        <w:t xml:space="preserve"> </w:t>
      </w:r>
      <w:proofErr w:type="spellStart"/>
      <w:r w:rsidRPr="00F872E9">
        <w:rPr>
          <w:rFonts w:ascii="Times New Roman" w:hAnsi="Times New Roman"/>
          <w:kern w:val="2"/>
          <w:sz w:val="24"/>
          <w:szCs w:val="24"/>
          <w:lang w:eastAsia="en-US"/>
        </w:rPr>
        <w:t>Private</w:t>
      </w:r>
      <w:proofErr w:type="spellEnd"/>
      <w:r w:rsidRPr="00F872E9">
        <w:rPr>
          <w:rFonts w:ascii="Times New Roman" w:hAnsi="Times New Roman"/>
          <w:kern w:val="2"/>
          <w:sz w:val="24"/>
          <w:szCs w:val="24"/>
          <w:lang w:eastAsia="en-US"/>
        </w:rPr>
        <w:t xml:space="preserve"> </w:t>
      </w:r>
      <w:proofErr w:type="spellStart"/>
      <w:r w:rsidRPr="00F872E9">
        <w:rPr>
          <w:rFonts w:ascii="Times New Roman" w:hAnsi="Times New Roman"/>
          <w:kern w:val="2"/>
          <w:sz w:val="24"/>
          <w:szCs w:val="24"/>
          <w:lang w:eastAsia="en-US"/>
        </w:rPr>
        <w:t>Protocol</w:t>
      </w:r>
      <w:proofErr w:type="spellEnd"/>
      <w:r w:rsidRPr="00F872E9">
        <w:rPr>
          <w:rFonts w:ascii="Times New Roman" w:hAnsi="Times New Roman"/>
          <w:kern w:val="2"/>
          <w:sz w:val="24"/>
          <w:szCs w:val="24"/>
          <w:lang w:eastAsia="en-US"/>
        </w:rPr>
        <w:t xml:space="preserve"> ir kitais protokolais), durų elektroninių spynų kontroleriai ir pan. </w:t>
      </w:r>
    </w:p>
    <w:p w14:paraId="2B4EB081" w14:textId="2CD9FF40" w:rsidR="00F872E9" w:rsidRPr="00F872E9" w:rsidRDefault="00F872E9" w:rsidP="00F872E9">
      <w:pPr>
        <w:tabs>
          <w:tab w:val="left" w:pos="1134"/>
          <w:tab w:val="left" w:pos="1560"/>
          <w:tab w:val="left" w:pos="1843"/>
        </w:tabs>
        <w:spacing w:after="160" w:line="256" w:lineRule="auto"/>
        <w:ind w:left="567"/>
        <w:contextualSpacing/>
        <w:jc w:val="both"/>
        <w:rPr>
          <w:rFonts w:ascii="Times New Roman" w:hAnsi="Times New Roman"/>
          <w:strike/>
          <w:kern w:val="2"/>
          <w:sz w:val="24"/>
          <w:szCs w:val="24"/>
          <w:lang w:eastAsia="en-US"/>
        </w:rPr>
      </w:pPr>
      <w:r>
        <w:rPr>
          <w:rFonts w:ascii="Times New Roman" w:hAnsi="Times New Roman"/>
          <w:kern w:val="2"/>
          <w:sz w:val="24"/>
          <w:szCs w:val="24"/>
          <w:lang w:eastAsia="en-US"/>
        </w:rPr>
        <w:t xml:space="preserve">2.3.2. </w:t>
      </w:r>
      <w:r w:rsidRPr="00F872E9">
        <w:rPr>
          <w:rFonts w:ascii="Times New Roman" w:hAnsi="Times New Roman"/>
          <w:kern w:val="2"/>
          <w:sz w:val="24"/>
          <w:szCs w:val="24"/>
          <w:lang w:eastAsia="en-US"/>
        </w:rPr>
        <w:t>OT (TIT) infrastruktūra. Ją apima: visi pirkėjo technologiniai tinklai, valdymo technologijos, valdymo sistemos, industrinės informacinės sistemos, pramoninių valdymo sistemų ICS (</w:t>
      </w:r>
      <w:proofErr w:type="spellStart"/>
      <w:r w:rsidRPr="00F872E9">
        <w:rPr>
          <w:rFonts w:ascii="Times New Roman" w:hAnsi="Times New Roman"/>
          <w:kern w:val="2"/>
          <w:sz w:val="24"/>
          <w:szCs w:val="24"/>
          <w:lang w:eastAsia="en-US"/>
        </w:rPr>
        <w:t>Industrialcontrolsystems</w:t>
      </w:r>
      <w:proofErr w:type="spellEnd"/>
      <w:r w:rsidRPr="00F872E9">
        <w:rPr>
          <w:rFonts w:ascii="Times New Roman" w:hAnsi="Times New Roman"/>
          <w:kern w:val="2"/>
          <w:sz w:val="24"/>
          <w:szCs w:val="24"/>
          <w:lang w:eastAsia="en-US"/>
        </w:rPr>
        <w:t>), SCADA (</w:t>
      </w:r>
      <w:proofErr w:type="spellStart"/>
      <w:r w:rsidRPr="00F872E9">
        <w:rPr>
          <w:rFonts w:ascii="Times New Roman" w:hAnsi="Times New Roman"/>
          <w:kern w:val="2"/>
          <w:sz w:val="24"/>
          <w:szCs w:val="24"/>
          <w:lang w:eastAsia="en-US"/>
        </w:rPr>
        <w:t>SupervisoryControland</w:t>
      </w:r>
      <w:proofErr w:type="spellEnd"/>
      <w:r w:rsidRPr="00F872E9">
        <w:rPr>
          <w:rFonts w:ascii="Times New Roman" w:hAnsi="Times New Roman"/>
          <w:kern w:val="2"/>
          <w:sz w:val="24"/>
          <w:szCs w:val="24"/>
          <w:lang w:eastAsia="en-US"/>
        </w:rPr>
        <w:t xml:space="preserve"> Data </w:t>
      </w:r>
      <w:proofErr w:type="spellStart"/>
      <w:r w:rsidRPr="00F872E9">
        <w:rPr>
          <w:rFonts w:ascii="Times New Roman" w:hAnsi="Times New Roman"/>
          <w:kern w:val="2"/>
          <w:sz w:val="24"/>
          <w:szCs w:val="24"/>
          <w:lang w:eastAsia="en-US"/>
        </w:rPr>
        <w:t>Acquisition</w:t>
      </w:r>
      <w:proofErr w:type="spellEnd"/>
      <w:r w:rsidRPr="00F872E9">
        <w:rPr>
          <w:rFonts w:ascii="Times New Roman" w:hAnsi="Times New Roman"/>
          <w:kern w:val="2"/>
          <w:sz w:val="24"/>
          <w:szCs w:val="24"/>
          <w:lang w:eastAsia="en-US"/>
        </w:rPr>
        <w:t xml:space="preserve">), </w:t>
      </w:r>
      <w:proofErr w:type="spellStart"/>
      <w:r w:rsidRPr="00F872E9">
        <w:rPr>
          <w:rFonts w:ascii="Times New Roman" w:hAnsi="Times New Roman"/>
          <w:kern w:val="2"/>
          <w:sz w:val="24"/>
          <w:szCs w:val="24"/>
          <w:lang w:eastAsia="en-US"/>
        </w:rPr>
        <w:t>IoT</w:t>
      </w:r>
      <w:proofErr w:type="spellEnd"/>
      <w:r w:rsidRPr="00F872E9">
        <w:rPr>
          <w:rFonts w:ascii="Times New Roman" w:hAnsi="Times New Roman"/>
          <w:kern w:val="2"/>
          <w:sz w:val="24"/>
          <w:szCs w:val="24"/>
          <w:lang w:eastAsia="en-US"/>
        </w:rPr>
        <w:t xml:space="preserve"> (Internet </w:t>
      </w:r>
      <w:proofErr w:type="spellStart"/>
      <w:r w:rsidRPr="00F872E9">
        <w:rPr>
          <w:rFonts w:ascii="Times New Roman" w:hAnsi="Times New Roman"/>
          <w:kern w:val="2"/>
          <w:sz w:val="24"/>
          <w:szCs w:val="24"/>
          <w:lang w:eastAsia="en-US"/>
        </w:rPr>
        <w:t>ofThings</w:t>
      </w:r>
      <w:proofErr w:type="spellEnd"/>
      <w:r w:rsidRPr="00F872E9">
        <w:rPr>
          <w:rFonts w:ascii="Times New Roman" w:hAnsi="Times New Roman"/>
          <w:kern w:val="2"/>
          <w:sz w:val="24"/>
          <w:szCs w:val="24"/>
          <w:lang w:eastAsia="en-US"/>
        </w:rPr>
        <w:t>) sistemos, valdymo įranga, valdikliai PLC (</w:t>
      </w:r>
      <w:proofErr w:type="spellStart"/>
      <w:r w:rsidRPr="00F872E9">
        <w:rPr>
          <w:rFonts w:ascii="Times New Roman" w:hAnsi="Times New Roman"/>
          <w:kern w:val="2"/>
          <w:sz w:val="24"/>
          <w:szCs w:val="24"/>
          <w:lang w:eastAsia="en-US"/>
        </w:rPr>
        <w:t>ProgrammableLogicControllers</w:t>
      </w:r>
      <w:proofErr w:type="spellEnd"/>
      <w:r w:rsidRPr="00F872E9">
        <w:rPr>
          <w:rFonts w:ascii="Times New Roman" w:hAnsi="Times New Roman"/>
          <w:kern w:val="2"/>
          <w:sz w:val="24"/>
          <w:szCs w:val="24"/>
          <w:lang w:eastAsia="en-US"/>
        </w:rPr>
        <w:t xml:space="preserve">), tinkle veikiantys industriniai įrenginiai, valdymo panelės ir pan. </w:t>
      </w:r>
    </w:p>
    <w:p w14:paraId="04D60F92" w14:textId="77777777" w:rsidR="00F872E9" w:rsidRPr="00F872E9" w:rsidRDefault="00F872E9" w:rsidP="00F872E9">
      <w:pPr>
        <w:numPr>
          <w:ilvl w:val="1"/>
          <w:numId w:val="39"/>
        </w:numPr>
        <w:tabs>
          <w:tab w:val="left" w:pos="1134"/>
          <w:tab w:val="left" w:pos="1560"/>
          <w:tab w:val="left" w:pos="1843"/>
        </w:tabs>
        <w:spacing w:after="160" w:line="256" w:lineRule="auto"/>
        <w:ind w:left="567" w:hanging="567"/>
        <w:contextualSpacing/>
        <w:jc w:val="both"/>
        <w:rPr>
          <w:rFonts w:ascii="Times New Roman" w:hAnsi="Times New Roman"/>
          <w:kern w:val="2"/>
          <w:sz w:val="24"/>
          <w:szCs w:val="24"/>
          <w:lang w:eastAsia="en-US"/>
        </w:rPr>
      </w:pPr>
      <w:r w:rsidRPr="00F872E9">
        <w:rPr>
          <w:rFonts w:ascii="Times New Roman" w:hAnsi="Times New Roman"/>
          <w:kern w:val="2"/>
          <w:sz w:val="24"/>
          <w:szCs w:val="24"/>
          <w:lang w:eastAsia="en-US"/>
        </w:rPr>
        <w:t xml:space="preserve">Paslaugų teikėjo atstovas privalo atvykti pas Pirkėją ir fiziškai apžiūrėti Pirkėjo objektuose esančią įrangą, duoti rekomendacijas optimalaus IT ir OT įrangos išdėstymo, </w:t>
      </w:r>
      <w:proofErr w:type="spellStart"/>
      <w:r w:rsidRPr="00F872E9">
        <w:rPr>
          <w:rFonts w:ascii="Times New Roman" w:hAnsi="Times New Roman"/>
          <w:kern w:val="2"/>
          <w:sz w:val="24"/>
          <w:szCs w:val="24"/>
          <w:lang w:eastAsia="en-US"/>
        </w:rPr>
        <w:t>lokacijos</w:t>
      </w:r>
      <w:proofErr w:type="spellEnd"/>
      <w:r w:rsidRPr="00F872E9">
        <w:rPr>
          <w:rFonts w:ascii="Times New Roman" w:hAnsi="Times New Roman"/>
          <w:kern w:val="2"/>
          <w:sz w:val="24"/>
          <w:szCs w:val="24"/>
          <w:lang w:eastAsia="en-US"/>
        </w:rPr>
        <w:t xml:space="preserve"> ir pan., taip pat IT ir OT įrangos fizinės saugos ir prieigos kontrolės klausimais. </w:t>
      </w:r>
      <w:r w:rsidRPr="00F872E9">
        <w:rPr>
          <w:rFonts w:ascii="Times New Roman" w:eastAsia="Calibri" w:hAnsi="Times New Roman"/>
          <w:kern w:val="2"/>
          <w:sz w:val="24"/>
          <w:szCs w:val="24"/>
          <w:lang w:eastAsia="en-US"/>
        </w:rPr>
        <w:t xml:space="preserve">Pirkėjas įsipareigoja suorganizuoti priėjimą prie įrangos fizinėse </w:t>
      </w:r>
      <w:proofErr w:type="spellStart"/>
      <w:r w:rsidRPr="00F872E9">
        <w:rPr>
          <w:rFonts w:ascii="Times New Roman" w:eastAsia="Calibri" w:hAnsi="Times New Roman"/>
          <w:kern w:val="2"/>
          <w:sz w:val="24"/>
          <w:szCs w:val="24"/>
          <w:lang w:eastAsia="en-US"/>
        </w:rPr>
        <w:t>lokacijose</w:t>
      </w:r>
      <w:proofErr w:type="spellEnd"/>
      <w:r w:rsidRPr="00F872E9">
        <w:rPr>
          <w:rFonts w:ascii="Times New Roman" w:hAnsi="Times New Roman"/>
          <w:kern w:val="2"/>
          <w:sz w:val="24"/>
          <w:szCs w:val="24"/>
          <w:lang w:eastAsia="en-US"/>
        </w:rPr>
        <w:t>;</w:t>
      </w:r>
    </w:p>
    <w:p w14:paraId="23200B30" w14:textId="77777777" w:rsidR="00F872E9" w:rsidRPr="00F872E9" w:rsidRDefault="00F872E9" w:rsidP="00F872E9">
      <w:pPr>
        <w:numPr>
          <w:ilvl w:val="1"/>
          <w:numId w:val="39"/>
        </w:numPr>
        <w:tabs>
          <w:tab w:val="left" w:pos="1134"/>
          <w:tab w:val="left" w:pos="1560"/>
          <w:tab w:val="left" w:pos="1843"/>
        </w:tabs>
        <w:spacing w:after="160" w:line="256" w:lineRule="auto"/>
        <w:ind w:left="0" w:firstLine="0"/>
        <w:contextualSpacing/>
        <w:jc w:val="both"/>
        <w:rPr>
          <w:rFonts w:ascii="Times New Roman" w:hAnsi="Times New Roman"/>
          <w:kern w:val="2"/>
          <w:sz w:val="24"/>
          <w:szCs w:val="24"/>
          <w:lang w:eastAsia="en-US"/>
        </w:rPr>
      </w:pPr>
      <w:r w:rsidRPr="00F872E9">
        <w:rPr>
          <w:rFonts w:ascii="Times New Roman" w:hAnsi="Times New Roman"/>
          <w:kern w:val="2"/>
          <w:sz w:val="24"/>
          <w:szCs w:val="24"/>
          <w:lang w:eastAsia="en-US"/>
        </w:rPr>
        <w:t xml:space="preserve">Audituojamos įrangos kiekiai: </w:t>
      </w:r>
    </w:p>
    <w:p w14:paraId="1F59FE4A" w14:textId="77777777" w:rsidR="00F872E9" w:rsidRPr="00F872E9" w:rsidRDefault="00F872E9" w:rsidP="00F872E9">
      <w:pPr>
        <w:tabs>
          <w:tab w:val="left" w:pos="1134"/>
          <w:tab w:val="left" w:pos="1560"/>
          <w:tab w:val="left" w:pos="1843"/>
        </w:tabs>
        <w:spacing w:after="0" w:line="240" w:lineRule="auto"/>
        <w:ind w:left="567"/>
        <w:contextualSpacing/>
        <w:jc w:val="both"/>
        <w:rPr>
          <w:rFonts w:ascii="Times New Roman" w:hAnsi="Times New Roman"/>
          <w:sz w:val="24"/>
          <w:szCs w:val="24"/>
          <w:lang w:eastAsia="en-US"/>
        </w:rPr>
      </w:pPr>
      <w:r w:rsidRPr="00F872E9">
        <w:rPr>
          <w:rFonts w:ascii="Times New Roman" w:hAnsi="Times New Roman"/>
          <w:sz w:val="24"/>
          <w:szCs w:val="24"/>
          <w:lang w:eastAsia="en-US"/>
        </w:rPr>
        <w:tab/>
      </w:r>
      <w:r w:rsidRPr="00F872E9">
        <w:rPr>
          <w:rFonts w:ascii="Times New Roman" w:hAnsi="Times New Roman"/>
          <w:sz w:val="24"/>
          <w:szCs w:val="24"/>
          <w:lang w:eastAsia="en-US"/>
        </w:rPr>
        <w:tab/>
        <w:t>Iki 80 vnt. tinklo įrenginių (maršrutizatoriai, komutatoriai);</w:t>
      </w:r>
    </w:p>
    <w:p w14:paraId="5A7D2C28" w14:textId="77777777" w:rsidR="00F872E9" w:rsidRPr="00F872E9" w:rsidRDefault="00F872E9" w:rsidP="00F872E9">
      <w:pPr>
        <w:tabs>
          <w:tab w:val="left" w:pos="1134"/>
          <w:tab w:val="left" w:pos="1560"/>
          <w:tab w:val="left" w:pos="1843"/>
        </w:tabs>
        <w:spacing w:after="0" w:line="240" w:lineRule="auto"/>
        <w:ind w:left="567"/>
        <w:contextualSpacing/>
        <w:jc w:val="both"/>
        <w:rPr>
          <w:rFonts w:ascii="Times New Roman" w:hAnsi="Times New Roman"/>
          <w:sz w:val="24"/>
          <w:szCs w:val="24"/>
          <w:lang w:eastAsia="en-US"/>
        </w:rPr>
      </w:pPr>
      <w:r w:rsidRPr="00F872E9">
        <w:rPr>
          <w:rFonts w:ascii="Times New Roman" w:hAnsi="Times New Roman"/>
          <w:sz w:val="24"/>
          <w:szCs w:val="24"/>
          <w:lang w:eastAsia="en-US"/>
        </w:rPr>
        <w:tab/>
      </w:r>
      <w:r w:rsidRPr="00F872E9">
        <w:rPr>
          <w:rFonts w:ascii="Times New Roman" w:hAnsi="Times New Roman"/>
          <w:sz w:val="24"/>
          <w:szCs w:val="24"/>
          <w:lang w:eastAsia="en-US"/>
        </w:rPr>
        <w:tab/>
        <w:t>Iki 4 virtualias mašinas valdančių serverių (</w:t>
      </w:r>
      <w:proofErr w:type="spellStart"/>
      <w:r w:rsidRPr="00F872E9">
        <w:rPr>
          <w:rFonts w:ascii="Times New Roman" w:hAnsi="Times New Roman"/>
          <w:sz w:val="24"/>
          <w:szCs w:val="24"/>
          <w:lang w:eastAsia="en-US"/>
        </w:rPr>
        <w:t>VMware</w:t>
      </w:r>
      <w:proofErr w:type="spellEnd"/>
      <w:r w:rsidRPr="00F872E9">
        <w:rPr>
          <w:rFonts w:ascii="Times New Roman" w:hAnsi="Times New Roman"/>
          <w:sz w:val="24"/>
          <w:szCs w:val="24"/>
          <w:lang w:eastAsia="en-US"/>
        </w:rPr>
        <w:t xml:space="preserve"> </w:t>
      </w:r>
      <w:proofErr w:type="spellStart"/>
      <w:r w:rsidRPr="00F872E9">
        <w:rPr>
          <w:rFonts w:ascii="Times New Roman" w:hAnsi="Times New Roman"/>
          <w:sz w:val="24"/>
          <w:szCs w:val="24"/>
          <w:lang w:eastAsia="en-US"/>
        </w:rPr>
        <w:t>ESXi</w:t>
      </w:r>
      <w:proofErr w:type="spellEnd"/>
      <w:r w:rsidRPr="00F872E9">
        <w:rPr>
          <w:rFonts w:ascii="Times New Roman" w:hAnsi="Times New Roman"/>
          <w:sz w:val="24"/>
          <w:szCs w:val="24"/>
          <w:lang w:eastAsia="en-US"/>
        </w:rPr>
        <w:t>);</w:t>
      </w:r>
    </w:p>
    <w:p w14:paraId="0F13DB1E" w14:textId="77777777" w:rsidR="00F872E9" w:rsidRPr="00F872E9" w:rsidRDefault="00F872E9" w:rsidP="00F872E9">
      <w:pPr>
        <w:tabs>
          <w:tab w:val="left" w:pos="1134"/>
          <w:tab w:val="left" w:pos="1560"/>
          <w:tab w:val="left" w:pos="1843"/>
        </w:tabs>
        <w:spacing w:after="0" w:line="240" w:lineRule="auto"/>
        <w:ind w:left="567"/>
        <w:contextualSpacing/>
        <w:jc w:val="both"/>
        <w:rPr>
          <w:rFonts w:ascii="Times New Roman" w:hAnsi="Times New Roman"/>
          <w:sz w:val="24"/>
          <w:szCs w:val="24"/>
          <w:lang w:eastAsia="en-US"/>
        </w:rPr>
      </w:pPr>
      <w:r w:rsidRPr="00F872E9">
        <w:rPr>
          <w:rFonts w:ascii="Times New Roman" w:hAnsi="Times New Roman"/>
          <w:sz w:val="24"/>
          <w:szCs w:val="24"/>
          <w:lang w:eastAsia="en-US"/>
        </w:rPr>
        <w:tab/>
      </w:r>
      <w:r w:rsidRPr="00F872E9">
        <w:rPr>
          <w:rFonts w:ascii="Times New Roman" w:hAnsi="Times New Roman"/>
          <w:sz w:val="24"/>
          <w:szCs w:val="24"/>
          <w:lang w:eastAsia="en-US"/>
        </w:rPr>
        <w:tab/>
        <w:t>Iki 11 serverių (10- Windows, 3- Linux ;</w:t>
      </w:r>
    </w:p>
    <w:p w14:paraId="07C9C68C" w14:textId="77777777" w:rsidR="00F872E9" w:rsidRPr="00F872E9" w:rsidRDefault="00F872E9" w:rsidP="00F872E9">
      <w:pPr>
        <w:tabs>
          <w:tab w:val="left" w:pos="1134"/>
          <w:tab w:val="left" w:pos="1560"/>
          <w:tab w:val="left" w:pos="1843"/>
        </w:tabs>
        <w:spacing w:after="0" w:line="240" w:lineRule="auto"/>
        <w:ind w:left="567"/>
        <w:contextualSpacing/>
        <w:jc w:val="both"/>
        <w:rPr>
          <w:rFonts w:ascii="Times New Roman" w:hAnsi="Times New Roman"/>
          <w:sz w:val="24"/>
          <w:szCs w:val="24"/>
          <w:lang w:eastAsia="en-US"/>
        </w:rPr>
      </w:pPr>
      <w:r w:rsidRPr="00F872E9">
        <w:rPr>
          <w:rFonts w:ascii="Times New Roman" w:hAnsi="Times New Roman"/>
          <w:sz w:val="24"/>
          <w:szCs w:val="24"/>
          <w:lang w:eastAsia="en-US"/>
        </w:rPr>
        <w:tab/>
      </w:r>
      <w:r w:rsidRPr="00F872E9">
        <w:rPr>
          <w:rFonts w:ascii="Times New Roman" w:hAnsi="Times New Roman"/>
          <w:sz w:val="24"/>
          <w:szCs w:val="24"/>
          <w:lang w:eastAsia="en-US"/>
        </w:rPr>
        <w:tab/>
        <w:t>Iki 80 kompiuterinių darbo vietų ( 10 virtualios ir 70 fizinių);</w:t>
      </w:r>
    </w:p>
    <w:p w14:paraId="62D2A89F" w14:textId="77777777" w:rsidR="00F872E9" w:rsidRPr="00F872E9" w:rsidRDefault="00F872E9" w:rsidP="00F872E9">
      <w:pPr>
        <w:tabs>
          <w:tab w:val="left" w:pos="1134"/>
          <w:tab w:val="left" w:pos="1560"/>
          <w:tab w:val="left" w:pos="1843"/>
        </w:tabs>
        <w:spacing w:after="0" w:line="240" w:lineRule="auto"/>
        <w:ind w:left="567"/>
        <w:contextualSpacing/>
        <w:jc w:val="both"/>
        <w:rPr>
          <w:rFonts w:ascii="Times New Roman" w:hAnsi="Times New Roman"/>
          <w:sz w:val="24"/>
          <w:szCs w:val="24"/>
          <w:lang w:eastAsia="en-US"/>
        </w:rPr>
      </w:pPr>
      <w:r w:rsidRPr="00F872E9">
        <w:rPr>
          <w:rFonts w:ascii="Times New Roman" w:hAnsi="Times New Roman"/>
          <w:sz w:val="24"/>
          <w:szCs w:val="24"/>
          <w:lang w:eastAsia="en-US"/>
        </w:rPr>
        <w:tab/>
      </w:r>
      <w:r w:rsidRPr="00F872E9">
        <w:rPr>
          <w:rFonts w:ascii="Times New Roman" w:hAnsi="Times New Roman"/>
          <w:sz w:val="24"/>
          <w:szCs w:val="24"/>
          <w:lang w:eastAsia="en-US"/>
        </w:rPr>
        <w:tab/>
        <w:t xml:space="preserve">Iki 50 vaizdo kamerų </w:t>
      </w:r>
    </w:p>
    <w:p w14:paraId="469BCBB4" w14:textId="77777777" w:rsidR="00F872E9" w:rsidRPr="00F872E9" w:rsidRDefault="00F872E9" w:rsidP="00F872E9">
      <w:pPr>
        <w:tabs>
          <w:tab w:val="left" w:pos="1134"/>
          <w:tab w:val="left" w:pos="1560"/>
          <w:tab w:val="left" w:pos="1843"/>
        </w:tabs>
        <w:spacing w:after="0" w:line="240" w:lineRule="auto"/>
        <w:ind w:left="567"/>
        <w:contextualSpacing/>
        <w:jc w:val="both"/>
        <w:rPr>
          <w:rFonts w:ascii="Times New Roman" w:hAnsi="Times New Roman"/>
          <w:sz w:val="24"/>
          <w:szCs w:val="24"/>
          <w:lang w:eastAsia="en-US"/>
        </w:rPr>
      </w:pPr>
      <w:r w:rsidRPr="00F872E9">
        <w:rPr>
          <w:rFonts w:ascii="Times New Roman" w:hAnsi="Times New Roman"/>
          <w:sz w:val="24"/>
          <w:szCs w:val="24"/>
          <w:lang w:eastAsia="en-US"/>
        </w:rPr>
        <w:lastRenderedPageBreak/>
        <w:tab/>
      </w:r>
      <w:r w:rsidRPr="00F872E9">
        <w:rPr>
          <w:rFonts w:ascii="Times New Roman" w:hAnsi="Times New Roman"/>
          <w:sz w:val="24"/>
          <w:szCs w:val="24"/>
          <w:lang w:eastAsia="en-US"/>
        </w:rPr>
        <w:tab/>
        <w:t>Iki 110 vnt. kitos įrangos, kuri turi IP adresą.</w:t>
      </w:r>
    </w:p>
    <w:p w14:paraId="61E2A077" w14:textId="77777777" w:rsidR="00F872E9" w:rsidRPr="00F872E9" w:rsidRDefault="00F872E9" w:rsidP="00F872E9">
      <w:pPr>
        <w:numPr>
          <w:ilvl w:val="1"/>
          <w:numId w:val="39"/>
        </w:numPr>
        <w:tabs>
          <w:tab w:val="left" w:pos="284"/>
        </w:tabs>
        <w:spacing w:after="0" w:line="256" w:lineRule="auto"/>
        <w:ind w:left="567" w:hanging="567"/>
        <w:contextualSpacing/>
        <w:jc w:val="both"/>
        <w:rPr>
          <w:rFonts w:ascii="Times New Roman" w:eastAsia="Calibri" w:hAnsi="Times New Roman"/>
          <w:color w:val="000000"/>
          <w:sz w:val="24"/>
          <w:szCs w:val="24"/>
          <w:lang w:eastAsia="en-US"/>
        </w:rPr>
      </w:pPr>
      <w:r w:rsidRPr="00F872E9">
        <w:rPr>
          <w:rFonts w:ascii="Times New Roman" w:eastAsia="Calibri" w:hAnsi="Times New Roman"/>
          <w:color w:val="000000"/>
          <w:sz w:val="24"/>
          <w:szCs w:val="24"/>
          <w:lang w:eastAsia="en-US"/>
        </w:rPr>
        <w:t>BVPŽ KODAS: pagrindinis – 72150000-1 Kompiuterių audito ir techninės įrangos konsultacinės paslaugos.</w:t>
      </w:r>
    </w:p>
    <w:p w14:paraId="4E32DA88" w14:textId="77777777" w:rsidR="00F872E9" w:rsidRPr="00F872E9" w:rsidRDefault="00F872E9" w:rsidP="00F872E9">
      <w:pPr>
        <w:tabs>
          <w:tab w:val="left" w:pos="284"/>
        </w:tabs>
        <w:spacing w:after="0" w:line="240" w:lineRule="auto"/>
        <w:jc w:val="both"/>
        <w:rPr>
          <w:rFonts w:ascii="Times New Roman" w:eastAsia="Calibri" w:hAnsi="Times New Roman"/>
          <w:color w:val="000000"/>
          <w:sz w:val="24"/>
          <w:szCs w:val="24"/>
          <w:lang w:eastAsia="en-US"/>
        </w:rPr>
      </w:pPr>
    </w:p>
    <w:p w14:paraId="0FF6836D" w14:textId="77777777" w:rsidR="00F872E9" w:rsidRPr="00F872E9" w:rsidRDefault="00F872E9" w:rsidP="00F872E9">
      <w:pPr>
        <w:numPr>
          <w:ilvl w:val="0"/>
          <w:numId w:val="39"/>
        </w:numPr>
        <w:pBdr>
          <w:top w:val="single" w:sz="4" w:space="1" w:color="auto"/>
          <w:bottom w:val="single" w:sz="4" w:space="1" w:color="auto"/>
        </w:pBdr>
        <w:tabs>
          <w:tab w:val="left" w:pos="284"/>
        </w:tabs>
        <w:spacing w:after="0" w:line="256" w:lineRule="auto"/>
        <w:contextualSpacing/>
        <w:rPr>
          <w:rFonts w:ascii="Times New Roman" w:eastAsia="Calibri" w:hAnsi="Times New Roman"/>
          <w:b/>
          <w:color w:val="000000"/>
          <w:sz w:val="24"/>
          <w:szCs w:val="24"/>
          <w:lang w:eastAsia="en-US"/>
        </w:rPr>
      </w:pPr>
      <w:r w:rsidRPr="00F872E9">
        <w:rPr>
          <w:rFonts w:ascii="Times New Roman" w:eastAsia="Calibri" w:hAnsi="Times New Roman"/>
          <w:b/>
          <w:color w:val="000000"/>
          <w:sz w:val="24"/>
          <w:szCs w:val="24"/>
          <w:lang w:eastAsia="en-US"/>
        </w:rPr>
        <w:t>KIEKIS (APIMTIS)</w:t>
      </w:r>
    </w:p>
    <w:p w14:paraId="7F1CB546" w14:textId="77777777" w:rsidR="00F872E9" w:rsidRPr="00F872E9" w:rsidRDefault="00F872E9" w:rsidP="00F872E9">
      <w:pPr>
        <w:autoSpaceDE w:val="0"/>
        <w:autoSpaceDN w:val="0"/>
        <w:adjustRightInd w:val="0"/>
        <w:spacing w:after="0" w:line="240" w:lineRule="auto"/>
        <w:jc w:val="both"/>
        <w:rPr>
          <w:rFonts w:ascii="Times New Roman" w:eastAsia="Calibri" w:hAnsi="Times New Roman"/>
          <w:color w:val="000000"/>
          <w:sz w:val="24"/>
          <w:szCs w:val="24"/>
          <w:lang w:eastAsia="en-US"/>
        </w:rPr>
      </w:pPr>
      <w:bookmarkStart w:id="3" w:name="_Hlk38977033"/>
      <w:r w:rsidRPr="00F872E9">
        <w:rPr>
          <w:rFonts w:ascii="Times New Roman" w:hAnsi="Times New Roman"/>
          <w:color w:val="000000"/>
          <w:sz w:val="24"/>
          <w:szCs w:val="24"/>
        </w:rPr>
        <w:t>Paslaugos suteikiamos tokia apimtimi, kaip nurodyta šioje techninėje specifikacijoje</w:t>
      </w:r>
      <w:bookmarkEnd w:id="3"/>
      <w:r w:rsidRPr="00F872E9">
        <w:rPr>
          <w:rFonts w:ascii="Times New Roman" w:hAnsi="Times New Roman"/>
          <w:color w:val="000000"/>
          <w:sz w:val="24"/>
          <w:szCs w:val="24"/>
        </w:rPr>
        <w:t xml:space="preserve">. </w:t>
      </w:r>
    </w:p>
    <w:p w14:paraId="0B6345FA" w14:textId="77777777" w:rsidR="00F872E9" w:rsidRPr="00F872E9" w:rsidRDefault="00F872E9" w:rsidP="00F872E9">
      <w:pPr>
        <w:autoSpaceDE w:val="0"/>
        <w:autoSpaceDN w:val="0"/>
        <w:adjustRightInd w:val="0"/>
        <w:spacing w:after="0" w:line="240" w:lineRule="auto"/>
        <w:jc w:val="both"/>
        <w:rPr>
          <w:rFonts w:ascii="Times New Roman" w:eastAsia="Calibri" w:hAnsi="Times New Roman"/>
          <w:color w:val="000000"/>
          <w:sz w:val="24"/>
          <w:szCs w:val="24"/>
          <w:lang w:eastAsia="en-US"/>
        </w:rPr>
      </w:pPr>
    </w:p>
    <w:p w14:paraId="7A8051EC" w14:textId="77777777" w:rsidR="00F872E9" w:rsidRPr="00F872E9" w:rsidRDefault="00F872E9" w:rsidP="00F872E9">
      <w:pPr>
        <w:numPr>
          <w:ilvl w:val="0"/>
          <w:numId w:val="39"/>
        </w:numPr>
        <w:pBdr>
          <w:top w:val="single" w:sz="4" w:space="1" w:color="auto"/>
          <w:bottom w:val="single" w:sz="4" w:space="1" w:color="auto"/>
        </w:pBdr>
        <w:tabs>
          <w:tab w:val="left" w:pos="284"/>
        </w:tabs>
        <w:spacing w:after="0" w:line="256" w:lineRule="auto"/>
        <w:contextualSpacing/>
        <w:rPr>
          <w:rFonts w:ascii="Times New Roman" w:eastAsia="Calibri" w:hAnsi="Times New Roman"/>
          <w:b/>
          <w:color w:val="000000"/>
          <w:sz w:val="24"/>
          <w:szCs w:val="24"/>
          <w:lang w:eastAsia="en-US"/>
        </w:rPr>
      </w:pPr>
      <w:r w:rsidRPr="00F872E9">
        <w:rPr>
          <w:rFonts w:ascii="Times New Roman" w:eastAsia="Calibri" w:hAnsi="Times New Roman"/>
          <w:b/>
          <w:color w:val="000000"/>
          <w:sz w:val="24"/>
          <w:szCs w:val="24"/>
          <w:lang w:eastAsia="en-US"/>
        </w:rPr>
        <w:t>REIKALAVIMAI PIRKIMO OBJEKTUI</w:t>
      </w:r>
    </w:p>
    <w:p w14:paraId="27D3BD3A" w14:textId="77777777" w:rsidR="00F872E9" w:rsidRPr="00F872E9" w:rsidRDefault="00F872E9" w:rsidP="00F872E9">
      <w:pPr>
        <w:numPr>
          <w:ilvl w:val="1"/>
          <w:numId w:val="39"/>
        </w:numPr>
        <w:tabs>
          <w:tab w:val="left" w:pos="851"/>
        </w:tabs>
        <w:spacing w:after="0" w:line="240" w:lineRule="auto"/>
        <w:ind w:left="567" w:hanging="567"/>
        <w:contextualSpacing/>
        <w:jc w:val="both"/>
        <w:rPr>
          <w:rFonts w:ascii="Times New Roman" w:hAnsi="Times New Roman"/>
          <w:b/>
          <w:color w:val="000000"/>
          <w:kern w:val="2"/>
          <w:sz w:val="24"/>
          <w:szCs w:val="24"/>
          <w:lang w:eastAsia="en-US"/>
        </w:rPr>
      </w:pPr>
      <w:r w:rsidRPr="00F872E9">
        <w:rPr>
          <w:rFonts w:ascii="Times New Roman" w:hAnsi="Times New Roman"/>
          <w:b/>
          <w:color w:val="000000"/>
          <w:kern w:val="2"/>
          <w:sz w:val="24"/>
          <w:szCs w:val="24"/>
          <w:lang w:eastAsia="en-US"/>
        </w:rPr>
        <w:t>BENDRIEJI REIKALAVIMAI:</w:t>
      </w:r>
    </w:p>
    <w:p w14:paraId="010F2288" w14:textId="77777777" w:rsidR="00F872E9" w:rsidRPr="00F872E9" w:rsidRDefault="00F872E9" w:rsidP="00F872E9">
      <w:pPr>
        <w:numPr>
          <w:ilvl w:val="2"/>
          <w:numId w:val="39"/>
        </w:numPr>
        <w:tabs>
          <w:tab w:val="left" w:pos="851"/>
        </w:tabs>
        <w:spacing w:after="0" w:line="240" w:lineRule="auto"/>
        <w:ind w:left="567" w:firstLine="0"/>
        <w:contextualSpacing/>
        <w:jc w:val="both"/>
        <w:rPr>
          <w:rFonts w:ascii="Times New Roman" w:hAnsi="Times New Roman"/>
          <w:color w:val="000000"/>
          <w:kern w:val="2"/>
          <w:sz w:val="24"/>
          <w:szCs w:val="24"/>
          <w:lang w:eastAsia="en-US"/>
        </w:rPr>
      </w:pPr>
      <w:r w:rsidRPr="00F872E9">
        <w:rPr>
          <w:rFonts w:ascii="Times New Roman" w:hAnsi="Times New Roman"/>
          <w:color w:val="000000"/>
          <w:kern w:val="2"/>
          <w:sz w:val="24"/>
          <w:szCs w:val="24"/>
          <w:lang w:eastAsia="en-US"/>
        </w:rPr>
        <w:t>Paslaugos turi būti atliktos pagal šiuos teisės aktus, standartus ir metodikas ir vadovaujantis:</w:t>
      </w:r>
    </w:p>
    <w:p w14:paraId="3CAC6152" w14:textId="77777777" w:rsidR="00F872E9" w:rsidRPr="00F872E9" w:rsidRDefault="00F872E9" w:rsidP="00F872E9">
      <w:pPr>
        <w:numPr>
          <w:ilvl w:val="3"/>
          <w:numId w:val="39"/>
        </w:numPr>
        <w:tabs>
          <w:tab w:val="left" w:pos="567"/>
          <w:tab w:val="left" w:pos="1418"/>
          <w:tab w:val="left" w:pos="2552"/>
        </w:tabs>
        <w:spacing w:after="0" w:line="240" w:lineRule="auto"/>
        <w:ind w:left="567" w:firstLine="0"/>
        <w:contextualSpacing/>
        <w:jc w:val="both"/>
        <w:rPr>
          <w:rFonts w:ascii="Times New Roman" w:hAnsi="Times New Roman"/>
          <w:sz w:val="24"/>
          <w:szCs w:val="24"/>
          <w:lang w:eastAsia="en-US"/>
        </w:rPr>
      </w:pPr>
      <w:r w:rsidRPr="00F872E9">
        <w:rPr>
          <w:rFonts w:ascii="Times New Roman" w:hAnsi="Times New Roman"/>
          <w:color w:val="000000"/>
          <w:sz w:val="24"/>
          <w:szCs w:val="24"/>
          <w:lang w:eastAsia="en-US"/>
        </w:rPr>
        <w:t xml:space="preserve">Lietuvos Respublikos kibernetinio </w:t>
      </w:r>
      <w:r w:rsidRPr="00F872E9">
        <w:rPr>
          <w:rFonts w:ascii="Times New Roman" w:hAnsi="Times New Roman"/>
          <w:sz w:val="24"/>
          <w:szCs w:val="24"/>
          <w:lang w:eastAsia="en-US"/>
        </w:rPr>
        <w:t xml:space="preserve">saugumo </w:t>
      </w:r>
      <w:r w:rsidRPr="00F872E9">
        <w:rPr>
          <w:rFonts w:ascii="Times New Roman" w:eastAsia="Calibri" w:hAnsi="Times New Roman"/>
          <w:sz w:val="24"/>
          <w:szCs w:val="24"/>
          <w:lang w:eastAsia="en-US"/>
        </w:rPr>
        <w:t xml:space="preserve">2014-12-11 įstatymu Nr. XII-1428 </w:t>
      </w:r>
      <w:r w:rsidRPr="00F872E9">
        <w:rPr>
          <w:rFonts w:ascii="Times New Roman" w:hAnsi="Times New Roman"/>
          <w:sz w:val="24"/>
          <w:szCs w:val="24"/>
          <w:lang w:eastAsia="en-US"/>
        </w:rPr>
        <w:t>(nauja redakcija 2024-07-11 Nr. XIV-2902,galiojanti suvestinė redakcija);</w:t>
      </w:r>
    </w:p>
    <w:p w14:paraId="3C1E5D2F" w14:textId="77777777" w:rsidR="00F872E9" w:rsidRPr="00F872E9" w:rsidRDefault="00F872E9" w:rsidP="00F872E9">
      <w:pPr>
        <w:numPr>
          <w:ilvl w:val="3"/>
          <w:numId w:val="39"/>
        </w:numPr>
        <w:tabs>
          <w:tab w:val="left" w:pos="567"/>
          <w:tab w:val="left" w:pos="1418"/>
          <w:tab w:val="left" w:pos="2552"/>
        </w:tabs>
        <w:spacing w:after="0" w:line="240" w:lineRule="auto"/>
        <w:ind w:left="567" w:firstLine="0"/>
        <w:contextualSpacing/>
        <w:jc w:val="both"/>
        <w:rPr>
          <w:rFonts w:ascii="Times New Roman" w:hAnsi="Times New Roman"/>
          <w:sz w:val="24"/>
          <w:szCs w:val="24"/>
          <w:lang w:eastAsia="en-US"/>
        </w:rPr>
      </w:pPr>
      <w:r w:rsidRPr="00F872E9">
        <w:rPr>
          <w:rFonts w:ascii="Times New Roman" w:hAnsi="Times New Roman"/>
          <w:sz w:val="24"/>
          <w:szCs w:val="24"/>
          <w:lang w:eastAsia="en-US"/>
        </w:rPr>
        <w:t xml:space="preserve">Lietuvos Respublikos valstybės informacinių išteklių valdymo 2011-12-15 d. </w:t>
      </w:r>
      <w:proofErr w:type="spellStart"/>
      <w:r w:rsidRPr="00F872E9">
        <w:rPr>
          <w:rFonts w:ascii="Times New Roman" w:hAnsi="Times New Roman"/>
          <w:sz w:val="24"/>
          <w:szCs w:val="24"/>
          <w:lang w:eastAsia="en-US"/>
        </w:rPr>
        <w:t>Nr</w:t>
      </w:r>
      <w:proofErr w:type="spellEnd"/>
      <w:r w:rsidRPr="00F872E9">
        <w:rPr>
          <w:rFonts w:ascii="Times New Roman" w:hAnsi="Times New Roman"/>
          <w:sz w:val="24"/>
          <w:szCs w:val="24"/>
          <w:lang w:eastAsia="en-US"/>
        </w:rPr>
        <w:t xml:space="preserve"> XI-1807 įstatymu;</w:t>
      </w:r>
    </w:p>
    <w:p w14:paraId="73E9A392" w14:textId="77777777" w:rsidR="00F872E9" w:rsidRPr="00F872E9" w:rsidRDefault="00F872E9" w:rsidP="00F872E9">
      <w:pPr>
        <w:numPr>
          <w:ilvl w:val="3"/>
          <w:numId w:val="39"/>
        </w:numPr>
        <w:tabs>
          <w:tab w:val="left" w:pos="567"/>
          <w:tab w:val="left" w:pos="1418"/>
          <w:tab w:val="left" w:pos="2552"/>
        </w:tabs>
        <w:spacing w:after="0" w:line="240" w:lineRule="auto"/>
        <w:ind w:left="567" w:firstLine="0"/>
        <w:contextualSpacing/>
        <w:jc w:val="both"/>
        <w:rPr>
          <w:rFonts w:ascii="Times New Roman" w:hAnsi="Times New Roman"/>
          <w:sz w:val="24"/>
          <w:szCs w:val="24"/>
          <w:lang w:eastAsia="en-US"/>
        </w:rPr>
      </w:pPr>
      <w:r w:rsidRPr="00F872E9">
        <w:rPr>
          <w:rFonts w:ascii="Times New Roman" w:hAnsi="Times New Roman"/>
          <w:sz w:val="24"/>
          <w:szCs w:val="24"/>
          <w:lang w:eastAsia="en-US"/>
        </w:rPr>
        <w:t>Organizacinių ir techninių kibernetinio saugumo reikalavimų, taikomų kibernetinio saugumo subjektams, aprašu, patvirtintu Lietuvos Respublikos Vyriausybės 2018 m. rugpjūčio 13 d. nutarimu Nr. 818 „Dėl Lietuvos Respublikos kibernetinio saugumo įstatymo įgyvendinimo“ (nauja redakcija 2024-11-06, Nr. 945, galiojanti suvestinė redakcija)</w:t>
      </w:r>
    </w:p>
    <w:p w14:paraId="65350D86" w14:textId="77777777" w:rsidR="00F872E9" w:rsidRPr="00F872E9" w:rsidRDefault="00F872E9" w:rsidP="00F872E9">
      <w:pPr>
        <w:numPr>
          <w:ilvl w:val="3"/>
          <w:numId w:val="39"/>
        </w:numPr>
        <w:tabs>
          <w:tab w:val="left" w:pos="567"/>
          <w:tab w:val="left" w:pos="1418"/>
          <w:tab w:val="left" w:pos="2552"/>
        </w:tabs>
        <w:spacing w:after="0" w:line="240" w:lineRule="auto"/>
        <w:ind w:left="567" w:firstLine="0"/>
        <w:contextualSpacing/>
        <w:jc w:val="both"/>
        <w:rPr>
          <w:rFonts w:ascii="Times New Roman" w:hAnsi="Times New Roman"/>
          <w:sz w:val="24"/>
          <w:szCs w:val="24"/>
          <w:lang w:eastAsia="en-US"/>
        </w:rPr>
      </w:pPr>
      <w:r w:rsidRPr="00F872E9">
        <w:rPr>
          <w:rFonts w:ascii="Times New Roman" w:hAnsi="Times New Roman"/>
          <w:sz w:val="24"/>
          <w:szCs w:val="24"/>
          <w:lang w:eastAsia="en-US"/>
        </w:rPr>
        <w:t>2022 m. gruodžio 14 d. priimta Europos Parlamento ir Tarybos direktyva (ES) 2022/2555 Dėl priemonių aukštam bendram kibernetinio saugumo lygiui visoje Sąjungoje užtikrinti (toliau – TIS 2 direktyva);</w:t>
      </w:r>
    </w:p>
    <w:p w14:paraId="3F54C6B0" w14:textId="77777777" w:rsidR="00F872E9" w:rsidRPr="00F872E9" w:rsidRDefault="00F872E9" w:rsidP="00F872E9">
      <w:pPr>
        <w:numPr>
          <w:ilvl w:val="3"/>
          <w:numId w:val="39"/>
        </w:numPr>
        <w:tabs>
          <w:tab w:val="left" w:pos="567"/>
          <w:tab w:val="left" w:pos="1418"/>
          <w:tab w:val="left" w:pos="2552"/>
        </w:tabs>
        <w:spacing w:after="0" w:line="240" w:lineRule="auto"/>
        <w:ind w:left="567" w:firstLine="0"/>
        <w:contextualSpacing/>
        <w:jc w:val="both"/>
        <w:rPr>
          <w:rFonts w:ascii="Times New Roman" w:hAnsi="Times New Roman"/>
          <w:sz w:val="24"/>
          <w:szCs w:val="24"/>
          <w:lang w:eastAsia="en-US"/>
        </w:rPr>
      </w:pPr>
      <w:r w:rsidRPr="00F872E9">
        <w:rPr>
          <w:rFonts w:ascii="Times New Roman" w:hAnsi="Times New Roman"/>
          <w:sz w:val="24"/>
          <w:szCs w:val="24"/>
          <w:lang w:eastAsia="en-US"/>
        </w:rPr>
        <w:t>Nacionaliniam saugumui užtikrinti svarbių viešųjų geriamojo vandens tiekėjų ir nuotekų tvarkytojų ir jiems nuosavybes teise priklausančios ar kitaip valdomos ir (arba) naudojamos geriamojo vandens tiekimo ir (arba) nuotekų tvarkymo infrastruktūros fizinės ir veiklos apsaugos reikalavimais, patvirtintais Aplinkos ministro 2004-10-19 įsakymu Nr. D1-543 (galiojanti suvestinė redakcija).</w:t>
      </w:r>
    </w:p>
    <w:p w14:paraId="32573531" w14:textId="77777777" w:rsidR="00F872E9" w:rsidRPr="00F872E9" w:rsidRDefault="00F872E9" w:rsidP="00F872E9">
      <w:pPr>
        <w:numPr>
          <w:ilvl w:val="3"/>
          <w:numId w:val="39"/>
        </w:numPr>
        <w:tabs>
          <w:tab w:val="left" w:pos="567"/>
          <w:tab w:val="left" w:pos="1418"/>
          <w:tab w:val="left" w:pos="2552"/>
        </w:tabs>
        <w:spacing w:after="0" w:line="240" w:lineRule="auto"/>
        <w:ind w:left="567" w:firstLine="0"/>
        <w:contextualSpacing/>
        <w:jc w:val="both"/>
        <w:rPr>
          <w:rFonts w:ascii="Times New Roman" w:hAnsi="Times New Roman"/>
          <w:sz w:val="24"/>
          <w:szCs w:val="24"/>
          <w:lang w:eastAsia="en-US"/>
        </w:rPr>
      </w:pPr>
      <w:r w:rsidRPr="00F872E9">
        <w:rPr>
          <w:rFonts w:ascii="Times New Roman" w:hAnsi="Times New Roman"/>
          <w:sz w:val="24"/>
          <w:szCs w:val="24"/>
          <w:lang w:eastAsia="en-US"/>
        </w:rPr>
        <w:t>Lietuvos Respublikos nacionaliniam saugumui užtikrinti svarbių objektų apsaugos 2002-10-10 įstatymu Nr. IX-1132 (galiojanti suvestinė redakcija).</w:t>
      </w:r>
    </w:p>
    <w:p w14:paraId="56A057D0" w14:textId="77777777" w:rsidR="00F872E9" w:rsidRPr="00F872E9" w:rsidRDefault="00F872E9" w:rsidP="00F872E9">
      <w:pPr>
        <w:numPr>
          <w:ilvl w:val="3"/>
          <w:numId w:val="39"/>
        </w:numPr>
        <w:tabs>
          <w:tab w:val="left" w:pos="567"/>
          <w:tab w:val="left" w:pos="1418"/>
          <w:tab w:val="left" w:pos="2552"/>
        </w:tabs>
        <w:spacing w:after="0" w:line="240" w:lineRule="auto"/>
        <w:ind w:left="567" w:firstLine="0"/>
        <w:contextualSpacing/>
        <w:jc w:val="both"/>
        <w:rPr>
          <w:rFonts w:ascii="Times New Roman" w:hAnsi="Times New Roman"/>
          <w:sz w:val="24"/>
          <w:szCs w:val="24"/>
          <w:lang w:eastAsia="en-US"/>
        </w:rPr>
      </w:pPr>
      <w:r w:rsidRPr="00F872E9">
        <w:rPr>
          <w:rFonts w:ascii="Times New Roman" w:hAnsi="Times New Roman"/>
          <w:sz w:val="24"/>
          <w:szCs w:val="24"/>
          <w:lang w:eastAsia="en-US"/>
        </w:rPr>
        <w:t>Lietuvos Respublikos Vyriausybės 2024-11-06 nutarimu Nr. 945 „Dėl Lietuvos Respublikos Vyriausybės 2018 m. rugpjūčio 13 d. nutarimo Nr. 818 „Dėl Lietuvos Respublikos kibernetinio saugumo įstatymo įgyvendinimo“ pakeitimo“</w:t>
      </w:r>
    </w:p>
    <w:p w14:paraId="6055BD8C" w14:textId="77777777" w:rsidR="00F872E9" w:rsidRPr="00F872E9" w:rsidRDefault="00F872E9" w:rsidP="00F872E9">
      <w:pPr>
        <w:numPr>
          <w:ilvl w:val="3"/>
          <w:numId w:val="39"/>
        </w:numPr>
        <w:tabs>
          <w:tab w:val="left" w:pos="567"/>
          <w:tab w:val="left" w:pos="1418"/>
          <w:tab w:val="left" w:pos="2552"/>
        </w:tabs>
        <w:spacing w:after="0" w:line="240" w:lineRule="auto"/>
        <w:ind w:left="567" w:firstLine="0"/>
        <w:contextualSpacing/>
        <w:jc w:val="both"/>
        <w:rPr>
          <w:rFonts w:ascii="Times New Roman" w:hAnsi="Times New Roman"/>
          <w:sz w:val="24"/>
          <w:szCs w:val="24"/>
          <w:lang w:eastAsia="en-US"/>
        </w:rPr>
      </w:pPr>
      <w:r w:rsidRPr="00F872E9">
        <w:rPr>
          <w:rFonts w:ascii="Times New Roman" w:hAnsi="Times New Roman"/>
          <w:sz w:val="24"/>
          <w:szCs w:val="24"/>
          <w:lang w:eastAsia="en-US"/>
        </w:rPr>
        <w:t>Nacionaliniam saugumui užtikrinti svarbios įmonės saugumo plano reikalavimų ir rengimo tvarkos aprašu, patvirtintu LR Vyriausybės 2018-07-04 nutarimu Nr. 638 (galiojanti suvestinė redakcija)</w:t>
      </w:r>
    </w:p>
    <w:p w14:paraId="54558EC8" w14:textId="77777777" w:rsidR="00F872E9" w:rsidRPr="00F872E9" w:rsidRDefault="00F872E9" w:rsidP="00F872E9">
      <w:pPr>
        <w:numPr>
          <w:ilvl w:val="3"/>
          <w:numId w:val="39"/>
        </w:numPr>
        <w:tabs>
          <w:tab w:val="left" w:pos="567"/>
          <w:tab w:val="left" w:pos="1560"/>
          <w:tab w:val="left" w:pos="2552"/>
        </w:tabs>
        <w:spacing w:after="0" w:line="240" w:lineRule="auto"/>
        <w:ind w:left="567" w:firstLine="0"/>
        <w:contextualSpacing/>
        <w:jc w:val="both"/>
        <w:rPr>
          <w:rFonts w:ascii="Times New Roman" w:hAnsi="Times New Roman"/>
          <w:sz w:val="24"/>
          <w:szCs w:val="24"/>
          <w:lang w:eastAsia="en-US"/>
        </w:rPr>
      </w:pPr>
      <w:r w:rsidRPr="00F872E9">
        <w:rPr>
          <w:rFonts w:ascii="Times New Roman" w:hAnsi="Times New Roman"/>
          <w:sz w:val="24"/>
          <w:szCs w:val="24"/>
          <w:lang w:eastAsia="en-US"/>
        </w:rPr>
        <w:t>Informacinių technologijų saugos atitikties vertinimo metodika, patvirtinta Lietuvos Respublikos krašto apsaugos ministro 2020 m. gruodžio 4 d. įsakymu Nr. V-941 „Dėl informacinių technologijų saugos atitikties vertinimo metodikos patvirtinimo” (atliekamos šios metodikos 4-5 punktuose nurodytos veiklos);</w:t>
      </w:r>
    </w:p>
    <w:p w14:paraId="71537036" w14:textId="77777777" w:rsidR="00F872E9" w:rsidRPr="00F872E9" w:rsidRDefault="00F872E9" w:rsidP="00F872E9">
      <w:pPr>
        <w:numPr>
          <w:ilvl w:val="3"/>
          <w:numId w:val="39"/>
        </w:numPr>
        <w:tabs>
          <w:tab w:val="left" w:pos="567"/>
          <w:tab w:val="left" w:pos="1560"/>
          <w:tab w:val="left" w:pos="2552"/>
        </w:tabs>
        <w:spacing w:after="0" w:line="240" w:lineRule="auto"/>
        <w:ind w:left="567" w:firstLine="0"/>
        <w:contextualSpacing/>
        <w:jc w:val="both"/>
        <w:rPr>
          <w:rFonts w:ascii="Times New Roman" w:hAnsi="Times New Roman"/>
          <w:color w:val="000000"/>
          <w:sz w:val="24"/>
          <w:szCs w:val="24"/>
          <w:lang w:eastAsia="en-US"/>
        </w:rPr>
      </w:pPr>
      <w:r w:rsidRPr="00F872E9">
        <w:rPr>
          <w:rFonts w:ascii="Times New Roman" w:hAnsi="Times New Roman"/>
          <w:sz w:val="24"/>
          <w:szCs w:val="24"/>
          <w:lang w:eastAsia="en-US"/>
        </w:rPr>
        <w:t>kitais teisės aktais, jeigu jie pakeičia ar papildo aukščiau nurodytus teisės aktus</w:t>
      </w:r>
      <w:r w:rsidRPr="00F872E9">
        <w:rPr>
          <w:rFonts w:ascii="Times New Roman" w:hAnsi="Times New Roman"/>
          <w:color w:val="000000"/>
          <w:sz w:val="24"/>
          <w:szCs w:val="24"/>
          <w:lang w:eastAsia="en-US"/>
        </w:rPr>
        <w:t>.</w:t>
      </w:r>
    </w:p>
    <w:p w14:paraId="2904B47D" w14:textId="77777777" w:rsidR="00F872E9" w:rsidRPr="00F872E9" w:rsidRDefault="00F872E9" w:rsidP="00F872E9">
      <w:pPr>
        <w:numPr>
          <w:ilvl w:val="2"/>
          <w:numId w:val="39"/>
        </w:numPr>
        <w:tabs>
          <w:tab w:val="left" w:pos="1134"/>
        </w:tabs>
        <w:spacing w:after="0" w:line="240" w:lineRule="auto"/>
        <w:ind w:left="567" w:firstLine="0"/>
        <w:contextualSpacing/>
        <w:jc w:val="both"/>
        <w:rPr>
          <w:rFonts w:ascii="Times New Roman" w:hAnsi="Times New Roman"/>
          <w:color w:val="000000"/>
          <w:kern w:val="2"/>
          <w:sz w:val="24"/>
          <w:szCs w:val="24"/>
          <w:lang w:eastAsia="en-US"/>
        </w:rPr>
      </w:pPr>
      <w:r w:rsidRPr="00F872E9">
        <w:rPr>
          <w:rFonts w:ascii="Times New Roman" w:hAnsi="Times New Roman"/>
          <w:color w:val="000000"/>
          <w:kern w:val="2"/>
          <w:sz w:val="24"/>
          <w:szCs w:val="24"/>
          <w:lang w:eastAsia="en-US"/>
        </w:rPr>
        <w:t>Paslaugų rezultatai turi būti gaunami naudojant šiuos metodus – interviu, teisės aktų ir vidinių dokumentų analizę, fizinę ir loginę IS ir IT komponentų tikrinimu/apžiūra.</w:t>
      </w:r>
    </w:p>
    <w:p w14:paraId="348CF667" w14:textId="77777777" w:rsidR="00F872E9" w:rsidRPr="00F872E9" w:rsidRDefault="00F872E9" w:rsidP="00F872E9">
      <w:pPr>
        <w:numPr>
          <w:ilvl w:val="2"/>
          <w:numId w:val="39"/>
        </w:numPr>
        <w:tabs>
          <w:tab w:val="left" w:pos="1134"/>
        </w:tabs>
        <w:spacing w:after="0" w:line="240" w:lineRule="auto"/>
        <w:ind w:left="567" w:firstLine="0"/>
        <w:contextualSpacing/>
        <w:jc w:val="both"/>
        <w:rPr>
          <w:rFonts w:ascii="Times New Roman" w:hAnsi="Times New Roman"/>
          <w:color w:val="000000"/>
          <w:kern w:val="2"/>
          <w:sz w:val="24"/>
          <w:szCs w:val="24"/>
          <w:lang w:eastAsia="en-US"/>
        </w:rPr>
      </w:pPr>
      <w:r w:rsidRPr="00F872E9">
        <w:rPr>
          <w:rFonts w:ascii="Times New Roman" w:hAnsi="Times New Roman"/>
          <w:color w:val="000000"/>
          <w:kern w:val="2"/>
          <w:sz w:val="24"/>
          <w:szCs w:val="24"/>
          <w:lang w:eastAsia="en-US"/>
        </w:rPr>
        <w:t>Pradėdamas vykdyti sutartį, Paslaugų teikėjas privalės parengti ir suderinti su Perkančiuoju subjektu Paslaugų teikimo projekto (toliau – Projektas) valdymo planą, kuriame turi būti pateikiama (apimant, bet neapsiribojant):</w:t>
      </w:r>
    </w:p>
    <w:p w14:paraId="1ED5A2D7" w14:textId="77777777" w:rsidR="00F872E9" w:rsidRPr="00F872E9" w:rsidRDefault="00F872E9" w:rsidP="00F872E9">
      <w:pPr>
        <w:numPr>
          <w:ilvl w:val="3"/>
          <w:numId w:val="39"/>
        </w:numPr>
        <w:spacing w:after="0" w:line="240" w:lineRule="auto"/>
        <w:ind w:left="567" w:firstLine="0"/>
        <w:contextualSpacing/>
        <w:jc w:val="both"/>
        <w:rPr>
          <w:rFonts w:ascii="Times New Roman" w:hAnsi="Times New Roman"/>
          <w:color w:val="000000"/>
          <w:sz w:val="24"/>
          <w:szCs w:val="24"/>
          <w:lang w:eastAsia="en-US"/>
        </w:rPr>
      </w:pPr>
      <w:r w:rsidRPr="00F872E9">
        <w:rPr>
          <w:rFonts w:ascii="Times New Roman" w:hAnsi="Times New Roman"/>
          <w:color w:val="000000"/>
          <w:sz w:val="24"/>
          <w:szCs w:val="24"/>
          <w:lang w:eastAsia="en-US"/>
        </w:rPr>
        <w:t>projekto darbų grafikas;</w:t>
      </w:r>
    </w:p>
    <w:p w14:paraId="04D4C848" w14:textId="77777777" w:rsidR="00F872E9" w:rsidRPr="00F872E9" w:rsidRDefault="00F872E9" w:rsidP="00F872E9">
      <w:pPr>
        <w:numPr>
          <w:ilvl w:val="3"/>
          <w:numId w:val="39"/>
        </w:numPr>
        <w:spacing w:after="0" w:line="240" w:lineRule="auto"/>
        <w:ind w:left="567" w:firstLine="0"/>
        <w:contextualSpacing/>
        <w:jc w:val="both"/>
        <w:rPr>
          <w:rFonts w:ascii="Times New Roman" w:hAnsi="Times New Roman"/>
          <w:color w:val="000000"/>
          <w:sz w:val="24"/>
          <w:szCs w:val="24"/>
          <w:lang w:eastAsia="en-US"/>
        </w:rPr>
      </w:pPr>
      <w:r w:rsidRPr="00F872E9">
        <w:rPr>
          <w:rFonts w:ascii="Times New Roman" w:hAnsi="Times New Roman"/>
          <w:color w:val="000000"/>
          <w:sz w:val="24"/>
          <w:szCs w:val="24"/>
          <w:lang w:eastAsia="en-US"/>
        </w:rPr>
        <w:t>komunikavimo planas;</w:t>
      </w:r>
    </w:p>
    <w:p w14:paraId="72143224" w14:textId="77777777" w:rsidR="00F872E9" w:rsidRPr="00F872E9" w:rsidRDefault="00F872E9" w:rsidP="00F872E9">
      <w:pPr>
        <w:numPr>
          <w:ilvl w:val="3"/>
          <w:numId w:val="39"/>
        </w:numPr>
        <w:spacing w:after="0" w:line="240" w:lineRule="auto"/>
        <w:ind w:left="567" w:firstLine="0"/>
        <w:contextualSpacing/>
        <w:jc w:val="both"/>
        <w:rPr>
          <w:rFonts w:ascii="Times New Roman" w:hAnsi="Times New Roman"/>
          <w:color w:val="000000"/>
          <w:sz w:val="24"/>
          <w:szCs w:val="24"/>
          <w:lang w:eastAsia="en-US"/>
        </w:rPr>
      </w:pPr>
      <w:r w:rsidRPr="00F872E9">
        <w:rPr>
          <w:rFonts w:ascii="Times New Roman" w:hAnsi="Times New Roman"/>
          <w:color w:val="000000"/>
          <w:sz w:val="24"/>
          <w:szCs w:val="24"/>
          <w:lang w:eastAsia="en-US"/>
        </w:rPr>
        <w:t>rizikos valdymo planas;</w:t>
      </w:r>
    </w:p>
    <w:p w14:paraId="0BD493EE" w14:textId="77777777" w:rsidR="00F872E9" w:rsidRPr="00F872E9" w:rsidRDefault="00F872E9" w:rsidP="00F872E9">
      <w:pPr>
        <w:numPr>
          <w:ilvl w:val="3"/>
          <w:numId w:val="39"/>
        </w:numPr>
        <w:spacing w:after="0" w:line="240" w:lineRule="auto"/>
        <w:ind w:left="567" w:firstLine="0"/>
        <w:contextualSpacing/>
        <w:jc w:val="both"/>
        <w:rPr>
          <w:rFonts w:ascii="Times New Roman" w:hAnsi="Times New Roman"/>
          <w:color w:val="000000"/>
          <w:sz w:val="24"/>
          <w:szCs w:val="24"/>
          <w:lang w:eastAsia="en-US"/>
        </w:rPr>
      </w:pPr>
      <w:r w:rsidRPr="00F872E9">
        <w:rPr>
          <w:rFonts w:ascii="Times New Roman" w:hAnsi="Times New Roman"/>
          <w:color w:val="000000"/>
          <w:sz w:val="24"/>
          <w:szCs w:val="24"/>
          <w:lang w:eastAsia="en-US"/>
        </w:rPr>
        <w:t>kokybės valdymo planas.</w:t>
      </w:r>
    </w:p>
    <w:p w14:paraId="753BC6E2" w14:textId="0FFDD47A" w:rsidR="00F872E9" w:rsidRPr="00F872E9" w:rsidRDefault="00D376B3" w:rsidP="00F872E9">
      <w:pPr>
        <w:numPr>
          <w:ilvl w:val="2"/>
          <w:numId w:val="39"/>
        </w:numPr>
        <w:tabs>
          <w:tab w:val="left" w:pos="1134"/>
        </w:tabs>
        <w:spacing w:after="0" w:line="240" w:lineRule="auto"/>
        <w:ind w:left="567" w:firstLine="0"/>
        <w:contextualSpacing/>
        <w:jc w:val="both"/>
        <w:rPr>
          <w:rFonts w:ascii="Times New Roman" w:hAnsi="Times New Roman"/>
          <w:color w:val="000000"/>
          <w:kern w:val="2"/>
          <w:sz w:val="24"/>
          <w:szCs w:val="24"/>
          <w:lang w:eastAsia="en-US"/>
        </w:rPr>
      </w:pPr>
      <w:r>
        <w:rPr>
          <w:rFonts w:ascii="Times New Roman" w:hAnsi="Times New Roman"/>
          <w:color w:val="000000"/>
          <w:kern w:val="2"/>
          <w:sz w:val="24"/>
          <w:szCs w:val="24"/>
          <w:lang w:eastAsia="en-US"/>
        </w:rPr>
        <w:lastRenderedPageBreak/>
        <w:t xml:space="preserve"> </w:t>
      </w:r>
      <w:r w:rsidR="00F872E9" w:rsidRPr="00F872E9">
        <w:rPr>
          <w:rFonts w:ascii="Times New Roman" w:hAnsi="Times New Roman"/>
          <w:color w:val="000000"/>
          <w:kern w:val="2"/>
          <w:sz w:val="24"/>
          <w:szCs w:val="24"/>
          <w:lang w:eastAsia="en-US"/>
        </w:rPr>
        <w:t xml:space="preserve">Paslaugų teikėjas turės susipažinti su Perkančiojo subjekto veiklos sritimis, kuriose kritinį vaidmenį atlieka IS, saugos srities vidaus kontrolės aplinka ir procedūromis, išanalizuoti IS ir jų veiklai taikomus privalomus saugą reglamentuojančius vidinius teisės aktus, įvertinti atitiktį šiems teisės aktų reikalavimams. </w:t>
      </w:r>
    </w:p>
    <w:p w14:paraId="1149B980" w14:textId="17CD008C" w:rsidR="00F872E9" w:rsidRPr="00F872E9" w:rsidRDefault="00D376B3" w:rsidP="00F872E9">
      <w:pPr>
        <w:numPr>
          <w:ilvl w:val="2"/>
          <w:numId w:val="39"/>
        </w:numPr>
        <w:tabs>
          <w:tab w:val="left" w:pos="1134"/>
        </w:tabs>
        <w:spacing w:after="0" w:line="240" w:lineRule="auto"/>
        <w:ind w:left="567" w:firstLine="0"/>
        <w:contextualSpacing/>
        <w:jc w:val="both"/>
        <w:rPr>
          <w:rFonts w:ascii="Times New Roman" w:hAnsi="Times New Roman"/>
          <w:color w:val="000000"/>
          <w:kern w:val="2"/>
          <w:sz w:val="24"/>
          <w:szCs w:val="24"/>
          <w:lang w:eastAsia="en-US"/>
        </w:rPr>
      </w:pPr>
      <w:r>
        <w:rPr>
          <w:rFonts w:ascii="Times New Roman" w:hAnsi="Times New Roman"/>
          <w:color w:val="000000"/>
          <w:kern w:val="2"/>
          <w:sz w:val="24"/>
          <w:szCs w:val="24"/>
          <w:lang w:eastAsia="en-US"/>
        </w:rPr>
        <w:t xml:space="preserve"> </w:t>
      </w:r>
      <w:r w:rsidR="00F872E9" w:rsidRPr="00F872E9">
        <w:rPr>
          <w:rFonts w:ascii="Times New Roman" w:hAnsi="Times New Roman"/>
          <w:color w:val="000000"/>
          <w:kern w:val="2"/>
          <w:sz w:val="24"/>
          <w:szCs w:val="24"/>
          <w:lang w:eastAsia="en-US"/>
        </w:rPr>
        <w:t>Paslaugų teikėjas turės išanalizuoti surinktą informaciją ir parengti ataskaitas (atskirai pagal AIT ir TIT), kuriose turi būti aprašyta ir įvertinta IS esama saugos būsena bei pateiktos gerąja praktika ir standartais paremtos rekomendacijos. Ataskaitos ir kiti dokumentai rengiami lietuvių kalba. Dokumentuose pateikiama informacija turi būti išsami ir paremta atlikta analize, o pateikiami duomenys turi būti patikimi ir pagrįsti surinktais įrodymais, o pateikiamos išvados ir pasiūlymai – pagrįsti standartais, teisės aktais ir gerąja praktika.</w:t>
      </w:r>
    </w:p>
    <w:p w14:paraId="545E1E78" w14:textId="77777777" w:rsidR="00F872E9" w:rsidRPr="00F872E9" w:rsidRDefault="00F872E9" w:rsidP="00F872E9">
      <w:pPr>
        <w:numPr>
          <w:ilvl w:val="2"/>
          <w:numId w:val="39"/>
        </w:numPr>
        <w:tabs>
          <w:tab w:val="left" w:pos="851"/>
          <w:tab w:val="left" w:pos="1560"/>
        </w:tabs>
        <w:spacing w:after="0" w:line="240" w:lineRule="auto"/>
        <w:ind w:left="567" w:firstLine="0"/>
        <w:contextualSpacing/>
        <w:jc w:val="both"/>
        <w:rPr>
          <w:rFonts w:ascii="Times New Roman" w:hAnsi="Times New Roman"/>
          <w:color w:val="000000"/>
          <w:sz w:val="24"/>
          <w:szCs w:val="24"/>
          <w:lang w:eastAsia="en-US"/>
        </w:rPr>
      </w:pPr>
      <w:r w:rsidRPr="00F872E9">
        <w:rPr>
          <w:rFonts w:ascii="Times New Roman" w:hAnsi="Times New Roman"/>
          <w:sz w:val="24"/>
          <w:szCs w:val="24"/>
          <w:lang w:eastAsia="en-US"/>
        </w:rPr>
        <w:t xml:space="preserve">Bendravimas su Paslaugų teikėjo komanda turi vykti lietuvių </w:t>
      </w:r>
      <w:r w:rsidRPr="00F872E9">
        <w:rPr>
          <w:rFonts w:ascii="Times New Roman" w:hAnsi="Times New Roman"/>
          <w:color w:val="000000"/>
          <w:sz w:val="24"/>
          <w:szCs w:val="24"/>
          <w:lang w:eastAsia="en-US"/>
        </w:rPr>
        <w:t xml:space="preserve">kalba arba Paslaugų teikėjas turi užtikrinti </w:t>
      </w:r>
      <w:r w:rsidRPr="00F872E9">
        <w:rPr>
          <w:rFonts w:ascii="Times New Roman" w:hAnsi="Times New Roman"/>
          <w:sz w:val="24"/>
          <w:szCs w:val="24"/>
          <w:lang w:eastAsia="en-US"/>
        </w:rPr>
        <w:t xml:space="preserve">operatyvų </w:t>
      </w:r>
      <w:r w:rsidRPr="00F872E9">
        <w:rPr>
          <w:rFonts w:ascii="Times New Roman" w:hAnsi="Times New Roman"/>
          <w:color w:val="000000"/>
          <w:sz w:val="24"/>
          <w:szCs w:val="24"/>
          <w:lang w:eastAsia="en-US"/>
        </w:rPr>
        <w:t>vertimą į lietuvių kalbą. Perkančiajam subjektui pateikiami skaitmeniniai dokumentai  turi būti parengti šiais formatais: MS Word (*.</w:t>
      </w:r>
      <w:proofErr w:type="spellStart"/>
      <w:r w:rsidRPr="00F872E9">
        <w:rPr>
          <w:rFonts w:ascii="Times New Roman" w:hAnsi="Times New Roman"/>
          <w:color w:val="000000"/>
          <w:sz w:val="24"/>
          <w:szCs w:val="24"/>
          <w:lang w:eastAsia="en-US"/>
        </w:rPr>
        <w:t>docx</w:t>
      </w:r>
      <w:proofErr w:type="spellEnd"/>
      <w:r w:rsidRPr="00F872E9">
        <w:rPr>
          <w:rFonts w:ascii="Times New Roman" w:hAnsi="Times New Roman"/>
          <w:color w:val="000000"/>
          <w:sz w:val="24"/>
          <w:szCs w:val="24"/>
          <w:lang w:eastAsia="en-US"/>
        </w:rPr>
        <w:t>), MS Excel (*.</w:t>
      </w:r>
      <w:proofErr w:type="spellStart"/>
      <w:r w:rsidRPr="00F872E9">
        <w:rPr>
          <w:rFonts w:ascii="Times New Roman" w:hAnsi="Times New Roman"/>
          <w:color w:val="000000"/>
          <w:sz w:val="24"/>
          <w:szCs w:val="24"/>
          <w:lang w:eastAsia="en-US"/>
        </w:rPr>
        <w:t>xlsx</w:t>
      </w:r>
      <w:proofErr w:type="spellEnd"/>
      <w:r w:rsidRPr="00F872E9">
        <w:rPr>
          <w:rFonts w:ascii="Times New Roman" w:hAnsi="Times New Roman"/>
          <w:color w:val="000000"/>
          <w:sz w:val="24"/>
          <w:szCs w:val="24"/>
          <w:lang w:eastAsia="en-US"/>
        </w:rPr>
        <w:t xml:space="preserve">), MS PowerPoint (*. </w:t>
      </w:r>
      <w:proofErr w:type="spellStart"/>
      <w:r w:rsidRPr="00F872E9">
        <w:rPr>
          <w:rFonts w:ascii="Times New Roman" w:hAnsi="Times New Roman"/>
          <w:color w:val="000000"/>
          <w:sz w:val="24"/>
          <w:szCs w:val="24"/>
          <w:lang w:eastAsia="en-US"/>
        </w:rPr>
        <w:t>pptx</w:t>
      </w:r>
      <w:proofErr w:type="spellEnd"/>
      <w:r w:rsidRPr="00F872E9">
        <w:rPr>
          <w:rFonts w:ascii="Times New Roman" w:hAnsi="Times New Roman"/>
          <w:color w:val="000000"/>
          <w:sz w:val="24"/>
          <w:szCs w:val="24"/>
          <w:lang w:eastAsia="en-US"/>
        </w:rPr>
        <w:t xml:space="preserve">), </w:t>
      </w:r>
      <w:r w:rsidRPr="00F872E9">
        <w:rPr>
          <w:rFonts w:ascii="Times New Roman" w:hAnsi="Times New Roman"/>
          <w:sz w:val="24"/>
          <w:szCs w:val="24"/>
          <w:lang w:eastAsia="en-US"/>
        </w:rPr>
        <w:t xml:space="preserve">Adobe </w:t>
      </w:r>
      <w:proofErr w:type="spellStart"/>
      <w:r w:rsidRPr="00F872E9">
        <w:rPr>
          <w:rFonts w:ascii="Times New Roman" w:hAnsi="Times New Roman"/>
          <w:sz w:val="24"/>
          <w:szCs w:val="24"/>
          <w:lang w:eastAsia="en-US"/>
        </w:rPr>
        <w:t>Reader</w:t>
      </w:r>
      <w:proofErr w:type="spellEnd"/>
      <w:r w:rsidRPr="00F872E9">
        <w:rPr>
          <w:rFonts w:ascii="Times New Roman" w:hAnsi="Times New Roman"/>
          <w:sz w:val="24"/>
          <w:szCs w:val="24"/>
          <w:lang w:eastAsia="en-US"/>
        </w:rPr>
        <w:t xml:space="preserve"> (*.</w:t>
      </w:r>
      <w:proofErr w:type="spellStart"/>
      <w:r w:rsidRPr="00F872E9">
        <w:rPr>
          <w:rFonts w:ascii="Times New Roman" w:hAnsi="Times New Roman"/>
          <w:sz w:val="24"/>
          <w:szCs w:val="24"/>
          <w:lang w:eastAsia="en-US"/>
        </w:rPr>
        <w:t>pdf</w:t>
      </w:r>
      <w:proofErr w:type="spellEnd"/>
      <w:r w:rsidRPr="00F872E9">
        <w:rPr>
          <w:rFonts w:ascii="Times New Roman" w:hAnsi="Times New Roman"/>
          <w:color w:val="0000FF"/>
          <w:sz w:val="24"/>
          <w:szCs w:val="24"/>
          <w:lang w:eastAsia="en-US"/>
        </w:rPr>
        <w:t>)</w:t>
      </w:r>
      <w:r w:rsidRPr="00F872E9">
        <w:rPr>
          <w:rFonts w:ascii="Times New Roman" w:hAnsi="Times New Roman"/>
          <w:color w:val="000000"/>
          <w:sz w:val="24"/>
          <w:szCs w:val="24"/>
          <w:lang w:eastAsia="en-US"/>
        </w:rPr>
        <w:t xml:space="preserve"> ir kt. abiejų šalių sutartais formatais.</w:t>
      </w:r>
    </w:p>
    <w:p w14:paraId="39C3B98F" w14:textId="77777777" w:rsidR="00F872E9" w:rsidRPr="00F872E9" w:rsidRDefault="00F872E9" w:rsidP="00F872E9">
      <w:pPr>
        <w:numPr>
          <w:ilvl w:val="2"/>
          <w:numId w:val="39"/>
        </w:numPr>
        <w:tabs>
          <w:tab w:val="left" w:pos="851"/>
          <w:tab w:val="left" w:pos="1560"/>
        </w:tabs>
        <w:spacing w:after="0" w:line="240" w:lineRule="auto"/>
        <w:ind w:left="567" w:firstLine="0"/>
        <w:contextualSpacing/>
        <w:jc w:val="both"/>
        <w:rPr>
          <w:rFonts w:ascii="Times New Roman" w:hAnsi="Times New Roman"/>
          <w:sz w:val="24"/>
          <w:szCs w:val="24"/>
          <w:lang w:eastAsia="en-US"/>
        </w:rPr>
      </w:pPr>
      <w:r w:rsidRPr="00F872E9">
        <w:rPr>
          <w:rFonts w:ascii="Times New Roman" w:eastAsia="Calibri" w:hAnsi="Times New Roman"/>
          <w:sz w:val="24"/>
          <w:szCs w:val="24"/>
          <w:lang w:eastAsia="en-US"/>
        </w:rPr>
        <w:t>Paslaugų teikėjo specialistai privalo pasirašyti nustatytos formos konfidencialumo įsipareigojimą (techninės specifikacijos 1 priedas).</w:t>
      </w:r>
    </w:p>
    <w:p w14:paraId="24B2863B" w14:textId="77777777" w:rsidR="00F872E9" w:rsidRPr="00F872E9" w:rsidRDefault="00F872E9" w:rsidP="00F872E9">
      <w:pPr>
        <w:numPr>
          <w:ilvl w:val="2"/>
          <w:numId w:val="39"/>
        </w:numPr>
        <w:tabs>
          <w:tab w:val="left" w:pos="851"/>
          <w:tab w:val="left" w:pos="1560"/>
        </w:tabs>
        <w:spacing w:after="0" w:line="240" w:lineRule="auto"/>
        <w:ind w:left="567" w:firstLine="0"/>
        <w:contextualSpacing/>
        <w:jc w:val="both"/>
        <w:rPr>
          <w:rFonts w:ascii="Times New Roman" w:hAnsi="Times New Roman"/>
          <w:color w:val="000000"/>
          <w:sz w:val="24"/>
          <w:szCs w:val="24"/>
          <w:lang w:eastAsia="en-US"/>
        </w:rPr>
      </w:pPr>
      <w:r w:rsidRPr="00F872E9">
        <w:rPr>
          <w:rFonts w:ascii="Times New Roman" w:hAnsi="Times New Roman"/>
          <w:sz w:val="24"/>
          <w:szCs w:val="24"/>
          <w:lang w:eastAsia="en-US"/>
        </w:rPr>
        <w:t xml:space="preserve">Pirkėjas atsakingas už administracinius, informacijos pateikimo ar sąlygų reikiamai informacijai gauti užtikrinimo klausimus. Taip pat, Pirkėjas atsakingas už komunikaciją, </w:t>
      </w:r>
      <w:proofErr w:type="spellStart"/>
      <w:r w:rsidRPr="00F872E9">
        <w:rPr>
          <w:rFonts w:ascii="Times New Roman" w:hAnsi="Times New Roman"/>
          <w:sz w:val="24"/>
          <w:szCs w:val="24"/>
          <w:lang w:eastAsia="en-US"/>
        </w:rPr>
        <w:t>rizikų</w:t>
      </w:r>
      <w:proofErr w:type="spellEnd"/>
      <w:r w:rsidRPr="00F872E9">
        <w:rPr>
          <w:rFonts w:ascii="Times New Roman" w:hAnsi="Times New Roman"/>
          <w:sz w:val="24"/>
          <w:szCs w:val="24"/>
          <w:lang w:eastAsia="en-US"/>
        </w:rPr>
        <w:t xml:space="preserve"> valdymą, ir atliktų darbų/paslaugų perdavimą-priėmimą.</w:t>
      </w:r>
    </w:p>
    <w:p w14:paraId="6FD452C2" w14:textId="77777777" w:rsidR="00F872E9" w:rsidRPr="00F872E9" w:rsidRDefault="00F872E9" w:rsidP="00F872E9">
      <w:pPr>
        <w:numPr>
          <w:ilvl w:val="2"/>
          <w:numId w:val="39"/>
        </w:numPr>
        <w:tabs>
          <w:tab w:val="left" w:pos="851"/>
          <w:tab w:val="left" w:pos="1560"/>
        </w:tabs>
        <w:spacing w:after="0" w:line="240" w:lineRule="auto"/>
        <w:ind w:left="567" w:firstLine="0"/>
        <w:contextualSpacing/>
        <w:jc w:val="both"/>
        <w:rPr>
          <w:rFonts w:ascii="Times New Roman" w:hAnsi="Times New Roman"/>
          <w:color w:val="000000"/>
          <w:sz w:val="24"/>
          <w:szCs w:val="24"/>
          <w:lang w:eastAsia="en-US"/>
        </w:rPr>
      </w:pPr>
      <w:r w:rsidRPr="00F872E9">
        <w:rPr>
          <w:rFonts w:ascii="Times New Roman" w:hAnsi="Times New Roman"/>
          <w:sz w:val="24"/>
          <w:szCs w:val="24"/>
          <w:lang w:eastAsia="en-US"/>
        </w:rPr>
        <w:t>Saugos patikrinimo būdus, metodus ir priemones Paslaugų teikėjas pasirenka pats, tačiau turi suderinti su Pirkėju prieš pradedant tinklų pažeidžiamumų patikrinimą.</w:t>
      </w:r>
    </w:p>
    <w:p w14:paraId="3F77C7B3" w14:textId="77777777" w:rsidR="00F872E9" w:rsidRPr="00F872E9" w:rsidRDefault="00F872E9" w:rsidP="00F872E9">
      <w:pPr>
        <w:numPr>
          <w:ilvl w:val="2"/>
          <w:numId w:val="39"/>
        </w:numPr>
        <w:tabs>
          <w:tab w:val="left" w:pos="851"/>
          <w:tab w:val="left" w:pos="1560"/>
        </w:tabs>
        <w:spacing w:after="0" w:line="240" w:lineRule="auto"/>
        <w:ind w:left="567" w:firstLine="0"/>
        <w:contextualSpacing/>
        <w:jc w:val="both"/>
        <w:rPr>
          <w:rFonts w:ascii="Times New Roman" w:hAnsi="Times New Roman"/>
          <w:sz w:val="24"/>
          <w:szCs w:val="24"/>
          <w:lang w:eastAsia="en-US"/>
        </w:rPr>
      </w:pPr>
      <w:r w:rsidRPr="00F872E9">
        <w:rPr>
          <w:rFonts w:ascii="Times New Roman" w:hAnsi="Times New Roman"/>
          <w:sz w:val="24"/>
          <w:szCs w:val="24"/>
          <w:lang w:eastAsia="en-US"/>
        </w:rPr>
        <w:t>Visi audito darbai atliekami pagal su Pirkėju suderintą kalendorinį darbų grafiką (audito planą).</w:t>
      </w:r>
    </w:p>
    <w:p w14:paraId="7134F52B" w14:textId="77777777" w:rsidR="00F872E9" w:rsidRPr="00F872E9" w:rsidRDefault="00F872E9" w:rsidP="00F872E9">
      <w:pPr>
        <w:numPr>
          <w:ilvl w:val="2"/>
          <w:numId w:val="39"/>
        </w:numPr>
        <w:tabs>
          <w:tab w:val="left" w:pos="851"/>
          <w:tab w:val="left" w:pos="1560"/>
        </w:tabs>
        <w:spacing w:after="0" w:line="240" w:lineRule="auto"/>
        <w:ind w:left="567" w:firstLine="0"/>
        <w:contextualSpacing/>
        <w:jc w:val="both"/>
        <w:rPr>
          <w:rFonts w:ascii="Times New Roman" w:hAnsi="Times New Roman"/>
          <w:sz w:val="24"/>
          <w:szCs w:val="24"/>
          <w:lang w:eastAsia="en-US"/>
        </w:rPr>
      </w:pPr>
      <w:r w:rsidRPr="00F872E9">
        <w:rPr>
          <w:rFonts w:ascii="Times New Roman" w:hAnsi="Times New Roman"/>
          <w:sz w:val="24"/>
          <w:szCs w:val="24"/>
          <w:lang w:eastAsia="en-US"/>
        </w:rPr>
        <w:t>Dokumentai turi būti rengiami ir derinami vadovaujantis šiais reikalavimais:</w:t>
      </w:r>
    </w:p>
    <w:p w14:paraId="17AE55FB" w14:textId="77777777" w:rsidR="00F872E9" w:rsidRPr="00F872E9" w:rsidRDefault="00F872E9" w:rsidP="00F872E9">
      <w:pPr>
        <w:numPr>
          <w:ilvl w:val="3"/>
          <w:numId w:val="39"/>
        </w:numPr>
        <w:tabs>
          <w:tab w:val="left" w:pos="-4395"/>
        </w:tabs>
        <w:spacing w:after="160" w:line="256" w:lineRule="auto"/>
        <w:ind w:left="567" w:firstLine="709"/>
        <w:contextualSpacing/>
        <w:jc w:val="both"/>
        <w:rPr>
          <w:rFonts w:ascii="Times New Roman" w:hAnsi="Times New Roman"/>
          <w:kern w:val="2"/>
          <w:sz w:val="24"/>
          <w:szCs w:val="24"/>
          <w:lang w:eastAsia="en-US"/>
        </w:rPr>
      </w:pPr>
      <w:r w:rsidRPr="00F872E9">
        <w:rPr>
          <w:rFonts w:ascii="Times New Roman" w:hAnsi="Times New Roman"/>
          <w:kern w:val="2"/>
          <w:sz w:val="24"/>
          <w:szCs w:val="24"/>
          <w:lang w:eastAsia="en-US"/>
        </w:rPr>
        <w:t>Paslaugų teikėjas privalo suderinti visų pateikiamų rezultatų formą ir turinį prieš juos pateikdamas Pirkėjui;</w:t>
      </w:r>
    </w:p>
    <w:p w14:paraId="16252C44" w14:textId="77777777" w:rsidR="00F872E9" w:rsidRPr="00F872E9" w:rsidRDefault="00F872E9" w:rsidP="00F872E9">
      <w:pPr>
        <w:numPr>
          <w:ilvl w:val="3"/>
          <w:numId w:val="39"/>
        </w:numPr>
        <w:tabs>
          <w:tab w:val="left" w:pos="-4395"/>
        </w:tabs>
        <w:spacing w:after="160" w:line="256" w:lineRule="auto"/>
        <w:ind w:left="567" w:firstLine="709"/>
        <w:contextualSpacing/>
        <w:jc w:val="both"/>
        <w:rPr>
          <w:rFonts w:ascii="Times New Roman" w:hAnsi="Times New Roman"/>
          <w:kern w:val="2"/>
          <w:sz w:val="24"/>
          <w:szCs w:val="24"/>
          <w:lang w:eastAsia="en-US"/>
        </w:rPr>
      </w:pPr>
      <w:r w:rsidRPr="00F872E9">
        <w:rPr>
          <w:rFonts w:ascii="Times New Roman" w:hAnsi="Times New Roman"/>
          <w:kern w:val="2"/>
          <w:sz w:val="24"/>
          <w:szCs w:val="24"/>
          <w:lang w:eastAsia="en-US"/>
        </w:rPr>
        <w:t>esant reikalui, daromi papildomi rezultatų (dokumentų) pakeitimai iki jų priėmimo;</w:t>
      </w:r>
    </w:p>
    <w:p w14:paraId="2B1FFB61" w14:textId="77777777" w:rsidR="00F872E9" w:rsidRPr="00F872E9" w:rsidRDefault="00F872E9" w:rsidP="00F872E9">
      <w:pPr>
        <w:numPr>
          <w:ilvl w:val="3"/>
          <w:numId w:val="39"/>
        </w:numPr>
        <w:tabs>
          <w:tab w:val="left" w:pos="-4395"/>
        </w:tabs>
        <w:spacing w:after="160" w:line="256" w:lineRule="auto"/>
        <w:ind w:left="567" w:firstLine="709"/>
        <w:contextualSpacing/>
        <w:jc w:val="both"/>
        <w:rPr>
          <w:rFonts w:ascii="Times New Roman" w:hAnsi="Times New Roman"/>
          <w:kern w:val="2"/>
          <w:sz w:val="24"/>
          <w:szCs w:val="24"/>
          <w:lang w:eastAsia="en-US"/>
        </w:rPr>
      </w:pPr>
      <w:r w:rsidRPr="00F872E9">
        <w:rPr>
          <w:rFonts w:ascii="Times New Roman" w:hAnsi="Times New Roman"/>
          <w:kern w:val="2"/>
          <w:sz w:val="24"/>
          <w:szCs w:val="24"/>
          <w:lang w:eastAsia="en-US"/>
        </w:rPr>
        <w:t>pateiktų dokumentų projektus Pirkėjas įvertina per ne ilgiau kaip 5 darbo dienas nuo pateikimo dienos.</w:t>
      </w:r>
    </w:p>
    <w:p w14:paraId="04FB8771" w14:textId="77777777" w:rsidR="00F872E9" w:rsidRPr="00F872E9" w:rsidRDefault="00F872E9" w:rsidP="00F872E9">
      <w:pPr>
        <w:numPr>
          <w:ilvl w:val="2"/>
          <w:numId w:val="39"/>
        </w:numPr>
        <w:tabs>
          <w:tab w:val="left" w:pos="851"/>
          <w:tab w:val="left" w:pos="1560"/>
        </w:tabs>
        <w:spacing w:after="160" w:line="256" w:lineRule="auto"/>
        <w:ind w:left="1418" w:hanging="851"/>
        <w:contextualSpacing/>
        <w:jc w:val="both"/>
        <w:rPr>
          <w:rFonts w:ascii="Times New Roman" w:hAnsi="Times New Roman"/>
          <w:kern w:val="2"/>
          <w:sz w:val="24"/>
          <w:szCs w:val="24"/>
          <w:lang w:eastAsia="en-US"/>
        </w:rPr>
      </w:pPr>
      <w:r w:rsidRPr="00F872E9">
        <w:rPr>
          <w:rFonts w:ascii="Times New Roman" w:hAnsi="Times New Roman"/>
          <w:kern w:val="2"/>
          <w:sz w:val="24"/>
          <w:szCs w:val="24"/>
          <w:lang w:eastAsia="en-US"/>
        </w:rPr>
        <w:t>Šiuo pirkimu perkamos paslaugos ir darbai laikoma įvykdyti, kai abi šalys pasirašo paslaugų perdavimo-priėmimo aktą. Abiems šalims pasirašius paslaugų perdavimo-priėmimo aktą, Paslaugos teikėjas pateikia sąskaitą-faktūrą.</w:t>
      </w:r>
    </w:p>
    <w:p w14:paraId="4087AD4D" w14:textId="77777777" w:rsidR="00F872E9" w:rsidRPr="00F872E9" w:rsidRDefault="00F872E9" w:rsidP="00F872E9">
      <w:pPr>
        <w:numPr>
          <w:ilvl w:val="2"/>
          <w:numId w:val="39"/>
        </w:numPr>
        <w:tabs>
          <w:tab w:val="left" w:pos="851"/>
          <w:tab w:val="left" w:pos="1560"/>
        </w:tabs>
        <w:spacing w:after="160" w:line="256" w:lineRule="auto"/>
        <w:ind w:left="1418" w:hanging="851"/>
        <w:contextualSpacing/>
        <w:jc w:val="both"/>
        <w:rPr>
          <w:rFonts w:ascii="Times New Roman" w:hAnsi="Times New Roman"/>
          <w:kern w:val="2"/>
          <w:sz w:val="24"/>
          <w:szCs w:val="24"/>
          <w:lang w:eastAsia="en-US"/>
        </w:rPr>
      </w:pPr>
      <w:r w:rsidRPr="00F872E9">
        <w:rPr>
          <w:rFonts w:ascii="Times New Roman" w:hAnsi="Times New Roman"/>
          <w:kern w:val="2"/>
          <w:sz w:val="24"/>
          <w:szCs w:val="24"/>
          <w:lang w:eastAsia="en-US"/>
        </w:rPr>
        <w:t xml:space="preserve">Visa audito metu surinkta techninė informacija apie Pirkėjo infrastruktūrą yra konfidenciali. Paslaugų teikėjas įsipareigoja šios informacijos neviešinti ir neplatinti. Šalims pilnai atsiskaičius, Paslaugų teikėjas ne vėliau kaip po 6 mėn. įsipareigoja audito metu surinktą techninę informaciją negrįžtamai sunaikinti arba </w:t>
      </w:r>
      <w:proofErr w:type="spellStart"/>
      <w:r w:rsidRPr="00F872E9">
        <w:rPr>
          <w:rFonts w:ascii="Times New Roman" w:hAnsi="Times New Roman"/>
          <w:kern w:val="2"/>
          <w:sz w:val="24"/>
          <w:szCs w:val="24"/>
          <w:lang w:eastAsia="en-US"/>
        </w:rPr>
        <w:t>rąžinti</w:t>
      </w:r>
      <w:proofErr w:type="spellEnd"/>
      <w:r w:rsidRPr="00F872E9">
        <w:rPr>
          <w:rFonts w:ascii="Times New Roman" w:hAnsi="Times New Roman"/>
          <w:kern w:val="2"/>
          <w:sz w:val="24"/>
          <w:szCs w:val="24"/>
          <w:lang w:eastAsia="en-US"/>
        </w:rPr>
        <w:t xml:space="preserve"> Pirkėjui.</w:t>
      </w:r>
    </w:p>
    <w:p w14:paraId="3010461B" w14:textId="77777777" w:rsidR="00F872E9" w:rsidRPr="00F872E9" w:rsidRDefault="00F872E9" w:rsidP="00F872E9">
      <w:pPr>
        <w:tabs>
          <w:tab w:val="left" w:pos="851"/>
          <w:tab w:val="left" w:pos="1560"/>
        </w:tabs>
        <w:spacing w:after="0" w:line="240" w:lineRule="auto"/>
        <w:ind w:left="567"/>
        <w:contextualSpacing/>
        <w:jc w:val="both"/>
        <w:rPr>
          <w:rFonts w:ascii="Times New Roman" w:hAnsi="Times New Roman"/>
          <w:color w:val="000000"/>
          <w:sz w:val="24"/>
          <w:szCs w:val="24"/>
          <w:lang w:eastAsia="en-US"/>
        </w:rPr>
      </w:pPr>
    </w:p>
    <w:p w14:paraId="7B5E3932" w14:textId="77777777" w:rsidR="00F872E9" w:rsidRPr="00F872E9" w:rsidRDefault="00F872E9" w:rsidP="00F872E9">
      <w:pPr>
        <w:numPr>
          <w:ilvl w:val="1"/>
          <w:numId w:val="39"/>
        </w:numPr>
        <w:tabs>
          <w:tab w:val="left" w:pos="1134"/>
        </w:tabs>
        <w:spacing w:after="0" w:line="240" w:lineRule="auto"/>
        <w:ind w:left="567" w:hanging="567"/>
        <w:contextualSpacing/>
        <w:jc w:val="both"/>
        <w:rPr>
          <w:rFonts w:ascii="Times New Roman" w:hAnsi="Times New Roman"/>
          <w:color w:val="000000"/>
          <w:kern w:val="2"/>
          <w:sz w:val="24"/>
          <w:szCs w:val="24"/>
          <w:lang w:eastAsia="en-US"/>
        </w:rPr>
      </w:pPr>
      <w:r w:rsidRPr="00F872E9">
        <w:rPr>
          <w:rFonts w:ascii="Times New Roman" w:hAnsi="Times New Roman"/>
          <w:b/>
          <w:color w:val="000000"/>
          <w:kern w:val="2"/>
          <w:sz w:val="24"/>
          <w:szCs w:val="24"/>
          <w:lang w:eastAsia="en-US"/>
        </w:rPr>
        <w:t>REIKALAVIMAI PASLAUGOS TURINIUI</w:t>
      </w:r>
    </w:p>
    <w:p w14:paraId="68C526A0" w14:textId="77777777" w:rsidR="00F872E9" w:rsidRPr="00F872E9" w:rsidRDefault="00F872E9" w:rsidP="00F872E9">
      <w:pPr>
        <w:tabs>
          <w:tab w:val="left" w:pos="1134"/>
        </w:tabs>
        <w:spacing w:after="0" w:line="240" w:lineRule="auto"/>
        <w:ind w:left="567"/>
        <w:contextualSpacing/>
        <w:jc w:val="both"/>
        <w:rPr>
          <w:rFonts w:ascii="Times New Roman" w:hAnsi="Times New Roman"/>
          <w:color w:val="000000"/>
          <w:sz w:val="24"/>
          <w:szCs w:val="24"/>
          <w:lang w:eastAsia="en-US"/>
        </w:rPr>
      </w:pPr>
    </w:p>
    <w:p w14:paraId="6E67C4E1" w14:textId="77777777" w:rsidR="00F872E9" w:rsidRPr="00F872E9" w:rsidRDefault="00F872E9" w:rsidP="00F872E9">
      <w:pPr>
        <w:numPr>
          <w:ilvl w:val="2"/>
          <w:numId w:val="39"/>
        </w:numPr>
        <w:tabs>
          <w:tab w:val="left" w:pos="851"/>
          <w:tab w:val="left" w:pos="1418"/>
        </w:tabs>
        <w:spacing w:after="0" w:line="240" w:lineRule="auto"/>
        <w:ind w:left="567" w:firstLine="0"/>
        <w:contextualSpacing/>
        <w:jc w:val="both"/>
        <w:rPr>
          <w:rFonts w:ascii="Times New Roman" w:hAnsi="Times New Roman"/>
          <w:color w:val="000000"/>
          <w:kern w:val="2"/>
          <w:sz w:val="24"/>
          <w:szCs w:val="24"/>
          <w:lang w:eastAsia="en-US"/>
        </w:rPr>
      </w:pPr>
      <w:r w:rsidRPr="00F872E9">
        <w:rPr>
          <w:rFonts w:ascii="Times New Roman" w:hAnsi="Times New Roman"/>
          <w:color w:val="000000"/>
          <w:kern w:val="2"/>
          <w:sz w:val="24"/>
          <w:szCs w:val="24"/>
          <w:lang w:eastAsia="en-US"/>
        </w:rPr>
        <w:t>Vykdant IT saugos auditą turi būti atlikta</w:t>
      </w:r>
      <w:r w:rsidRPr="00F872E9">
        <w:rPr>
          <w:rFonts w:ascii="Times New Roman" w:hAnsi="Times New Roman"/>
          <w:b/>
          <w:color w:val="000000"/>
          <w:kern w:val="2"/>
          <w:sz w:val="24"/>
          <w:szCs w:val="24"/>
          <w:lang w:eastAsia="en-US"/>
        </w:rPr>
        <w:t xml:space="preserve"> IT saugos atitikties vertinimas (IT ir IS saugos atitikties teisės aktams ir standartams vertinimas) bei rizikos vertinimas</w:t>
      </w:r>
    </w:p>
    <w:p w14:paraId="1DF8D624" w14:textId="77777777" w:rsidR="00F872E9" w:rsidRPr="00F872E9" w:rsidRDefault="00F872E9" w:rsidP="00D376B3">
      <w:pPr>
        <w:numPr>
          <w:ilvl w:val="3"/>
          <w:numId w:val="39"/>
        </w:numPr>
        <w:tabs>
          <w:tab w:val="left" w:pos="851"/>
          <w:tab w:val="left" w:pos="1418"/>
        </w:tabs>
        <w:spacing w:after="0" w:line="240" w:lineRule="auto"/>
        <w:ind w:left="1074" w:hanging="507"/>
        <w:contextualSpacing/>
        <w:jc w:val="both"/>
        <w:rPr>
          <w:rFonts w:ascii="Times New Roman" w:hAnsi="Times New Roman"/>
          <w:bCs/>
          <w:color w:val="000000"/>
          <w:kern w:val="2"/>
          <w:sz w:val="24"/>
          <w:szCs w:val="24"/>
          <w:lang w:eastAsia="en-US"/>
        </w:rPr>
      </w:pPr>
      <w:r w:rsidRPr="00F872E9">
        <w:rPr>
          <w:rFonts w:ascii="Times New Roman" w:hAnsi="Times New Roman"/>
          <w:bCs/>
          <w:color w:val="000000"/>
          <w:kern w:val="2"/>
          <w:sz w:val="24"/>
          <w:szCs w:val="24"/>
          <w:lang w:eastAsia="en-US"/>
        </w:rPr>
        <w:t>Atitikties vertinimas:</w:t>
      </w:r>
    </w:p>
    <w:p w14:paraId="6E3BD3DB" w14:textId="77777777" w:rsidR="00F872E9" w:rsidRPr="00F872E9" w:rsidRDefault="00F872E9" w:rsidP="00D376B3">
      <w:pPr>
        <w:numPr>
          <w:ilvl w:val="4"/>
          <w:numId w:val="39"/>
        </w:numPr>
        <w:tabs>
          <w:tab w:val="left" w:pos="596"/>
          <w:tab w:val="left" w:pos="1701"/>
        </w:tabs>
        <w:spacing w:after="0" w:line="240" w:lineRule="auto"/>
        <w:ind w:left="567" w:firstLine="0"/>
        <w:contextualSpacing/>
        <w:jc w:val="both"/>
        <w:rPr>
          <w:rFonts w:ascii="Times New Roman" w:hAnsi="Times New Roman"/>
          <w:color w:val="000000"/>
          <w:sz w:val="24"/>
          <w:szCs w:val="24"/>
          <w:lang w:eastAsia="en-US"/>
        </w:rPr>
      </w:pPr>
      <w:r w:rsidRPr="00F872E9">
        <w:rPr>
          <w:rFonts w:ascii="Times New Roman" w:hAnsi="Times New Roman"/>
          <w:color w:val="000000"/>
          <w:sz w:val="24"/>
          <w:szCs w:val="24"/>
          <w:lang w:eastAsia="en-US"/>
        </w:rPr>
        <w:t xml:space="preserve"> IT saugos atitikties teisės aktams, reglamentuojantiems elektroninės informacijos saugą ir kibernetinį saugumą, vertinimo metu turi būti atliktas saugos atitikties teisės aktams, nurodytiems šios techninės specifikacijos 4.</w:t>
      </w:r>
      <w:r w:rsidRPr="00F872E9">
        <w:rPr>
          <w:rFonts w:ascii="Times New Roman" w:hAnsi="Times New Roman"/>
          <w:sz w:val="24"/>
          <w:szCs w:val="24"/>
          <w:lang w:eastAsia="en-US"/>
        </w:rPr>
        <w:t xml:space="preserve">1.1.1 – 4.1.1.10 </w:t>
      </w:r>
      <w:r w:rsidRPr="00F872E9">
        <w:rPr>
          <w:rFonts w:ascii="Times New Roman" w:hAnsi="Times New Roman"/>
          <w:color w:val="000000"/>
          <w:sz w:val="24"/>
          <w:szCs w:val="24"/>
          <w:lang w:eastAsia="en-US"/>
        </w:rPr>
        <w:t xml:space="preserve">papunkčiuose vertinimas. Vertinimas turi būti detalizuotas pagal kiekvieną teisės akto reikalavimą, kurį įgyvendinant buvo pastebėti trūkumai, pateikiant jų aprašymus ir pagrindimą (įrodymus), kodėl suteikiamas atitinkamas įvertimo balas, t. y. aprašant surinktus įrodymus apie reikalavimų vykdymą turi </w:t>
      </w:r>
      <w:r w:rsidRPr="00F872E9">
        <w:rPr>
          <w:rFonts w:ascii="Times New Roman" w:hAnsi="Times New Roman"/>
          <w:color w:val="000000"/>
          <w:sz w:val="24"/>
          <w:szCs w:val="24"/>
          <w:lang w:eastAsia="en-US"/>
        </w:rPr>
        <w:lastRenderedPageBreak/>
        <w:t>būti pateikta nuorodą į konkretų IS veiklą reglamentuojančių IS valdytojų ir tvarkytojų priimtų teisės aktų punktą ar teisės aktą (jeigu reikalavimui įgyvendinti skirtas visas teisės aktas), kuriame nustatytas reikalavimas ir pateikta informacija, kaip reikalavimas įgyvendinimas praktikoje suteikiant atitinkamą įvertinimo balą.</w:t>
      </w:r>
    </w:p>
    <w:p w14:paraId="083B5BEB" w14:textId="77777777" w:rsidR="00F872E9" w:rsidRPr="00F872E9" w:rsidRDefault="00F872E9" w:rsidP="00F872E9">
      <w:pPr>
        <w:numPr>
          <w:ilvl w:val="4"/>
          <w:numId w:val="39"/>
        </w:numPr>
        <w:tabs>
          <w:tab w:val="left" w:pos="851"/>
          <w:tab w:val="left" w:pos="1560"/>
        </w:tabs>
        <w:spacing w:after="0" w:line="240" w:lineRule="auto"/>
        <w:ind w:left="567" w:firstLine="0"/>
        <w:contextualSpacing/>
        <w:jc w:val="both"/>
        <w:rPr>
          <w:rFonts w:ascii="Times New Roman" w:hAnsi="Times New Roman"/>
          <w:color w:val="000000"/>
          <w:sz w:val="24"/>
          <w:szCs w:val="24"/>
          <w:lang w:eastAsia="en-US"/>
        </w:rPr>
      </w:pPr>
      <w:r w:rsidRPr="00F872E9">
        <w:rPr>
          <w:rFonts w:ascii="Times New Roman" w:hAnsi="Times New Roman"/>
          <w:color w:val="000000"/>
          <w:sz w:val="24"/>
          <w:szCs w:val="24"/>
          <w:lang w:eastAsia="en-US"/>
        </w:rPr>
        <w:t>Atitikties NIS2 (TIS 2) direktyvai vertinimas, kuris turi apimti šios direktyvos ir nacionalinių teisės aktų, skirtų jos įgyvendinimui, vertinimą;</w:t>
      </w:r>
    </w:p>
    <w:p w14:paraId="6841F473" w14:textId="77777777" w:rsidR="00F872E9" w:rsidRPr="00F872E9" w:rsidRDefault="00F872E9" w:rsidP="00F872E9">
      <w:pPr>
        <w:numPr>
          <w:ilvl w:val="4"/>
          <w:numId w:val="39"/>
        </w:numPr>
        <w:tabs>
          <w:tab w:val="left" w:pos="596"/>
          <w:tab w:val="left" w:pos="851"/>
          <w:tab w:val="left" w:pos="1560"/>
          <w:tab w:val="left" w:pos="1843"/>
        </w:tabs>
        <w:spacing w:after="0" w:line="240" w:lineRule="auto"/>
        <w:ind w:left="567" w:firstLine="0"/>
        <w:contextualSpacing/>
        <w:jc w:val="both"/>
        <w:rPr>
          <w:rFonts w:ascii="Times New Roman" w:hAnsi="Times New Roman"/>
          <w:color w:val="000000"/>
          <w:sz w:val="24"/>
          <w:szCs w:val="24"/>
          <w:lang w:eastAsia="en-US"/>
        </w:rPr>
      </w:pPr>
      <w:r w:rsidRPr="00F872E9">
        <w:rPr>
          <w:rFonts w:ascii="Times New Roman" w:hAnsi="Times New Roman"/>
          <w:color w:val="000000"/>
          <w:sz w:val="24"/>
          <w:szCs w:val="24"/>
          <w:lang w:eastAsia="en-US"/>
        </w:rPr>
        <w:t xml:space="preserve">IS atitikties vertinimas, kuris turi apimti esamos informacijos saugos valdymo sistemos ir saugos priemonių </w:t>
      </w:r>
      <w:r w:rsidRPr="00F872E9">
        <w:rPr>
          <w:rFonts w:ascii="Times New Roman" w:hAnsi="Times New Roman"/>
          <w:sz w:val="24"/>
          <w:szCs w:val="24"/>
          <w:lang w:eastAsia="en-US"/>
        </w:rPr>
        <w:t xml:space="preserve">atitikties galiojantiems teisės aktams </w:t>
      </w:r>
      <w:r w:rsidRPr="00F872E9">
        <w:rPr>
          <w:rFonts w:ascii="Times New Roman" w:hAnsi="Times New Roman"/>
          <w:color w:val="000000"/>
          <w:sz w:val="24"/>
          <w:szCs w:val="24"/>
          <w:lang w:eastAsia="en-US"/>
        </w:rPr>
        <w:t>vertinimą. Vertinimo metu turi būti nustatyta:</w:t>
      </w:r>
    </w:p>
    <w:p w14:paraId="454BD4D1" w14:textId="77777777" w:rsidR="00F872E9" w:rsidRPr="00F872E9" w:rsidRDefault="00F872E9" w:rsidP="00F872E9">
      <w:pPr>
        <w:numPr>
          <w:ilvl w:val="5"/>
          <w:numId w:val="39"/>
        </w:numPr>
        <w:tabs>
          <w:tab w:val="left" w:pos="596"/>
          <w:tab w:val="left" w:pos="851"/>
          <w:tab w:val="left" w:pos="1843"/>
        </w:tabs>
        <w:spacing w:after="0" w:line="240" w:lineRule="auto"/>
        <w:ind w:left="567" w:firstLine="0"/>
        <w:contextualSpacing/>
        <w:jc w:val="both"/>
        <w:rPr>
          <w:rFonts w:ascii="Times New Roman" w:hAnsi="Times New Roman"/>
          <w:color w:val="000000"/>
          <w:sz w:val="24"/>
          <w:szCs w:val="24"/>
          <w:lang w:eastAsia="en-US"/>
        </w:rPr>
      </w:pPr>
      <w:r w:rsidRPr="00F872E9">
        <w:rPr>
          <w:rFonts w:ascii="Times New Roman" w:hAnsi="Times New Roman"/>
          <w:color w:val="000000"/>
          <w:sz w:val="24"/>
          <w:szCs w:val="24"/>
          <w:lang w:eastAsia="en-US"/>
        </w:rPr>
        <w:t>ar IS yra įdiegtos visos standartų reikalaujamos ir pagal IS veiklos pobūdį būtinos informacijos saugumo valdymo priemonės;</w:t>
      </w:r>
    </w:p>
    <w:p w14:paraId="09302521" w14:textId="77777777" w:rsidR="00F872E9" w:rsidRPr="00F872E9" w:rsidRDefault="00F872E9" w:rsidP="00F872E9">
      <w:pPr>
        <w:numPr>
          <w:ilvl w:val="5"/>
          <w:numId w:val="39"/>
        </w:numPr>
        <w:tabs>
          <w:tab w:val="left" w:pos="596"/>
          <w:tab w:val="left" w:pos="851"/>
          <w:tab w:val="left" w:pos="1843"/>
        </w:tabs>
        <w:spacing w:after="0" w:line="240" w:lineRule="auto"/>
        <w:ind w:left="567" w:firstLine="0"/>
        <w:contextualSpacing/>
        <w:jc w:val="both"/>
        <w:rPr>
          <w:rFonts w:ascii="Times New Roman" w:hAnsi="Times New Roman"/>
          <w:color w:val="000000"/>
          <w:sz w:val="24"/>
          <w:szCs w:val="24"/>
          <w:lang w:eastAsia="en-US"/>
        </w:rPr>
      </w:pPr>
      <w:r w:rsidRPr="00F872E9">
        <w:rPr>
          <w:rFonts w:ascii="Times New Roman" w:hAnsi="Times New Roman"/>
          <w:color w:val="000000"/>
          <w:sz w:val="24"/>
          <w:szCs w:val="24"/>
          <w:lang w:eastAsia="en-US"/>
        </w:rPr>
        <w:t xml:space="preserve">kurias </w:t>
      </w:r>
      <w:r w:rsidRPr="00F872E9">
        <w:rPr>
          <w:rFonts w:ascii="Times New Roman" w:hAnsi="Times New Roman"/>
          <w:sz w:val="24"/>
          <w:szCs w:val="24"/>
          <w:lang w:eastAsia="en-US"/>
        </w:rPr>
        <w:t xml:space="preserve">teisės aktuose </w:t>
      </w:r>
      <w:r w:rsidRPr="00F872E9">
        <w:rPr>
          <w:rFonts w:ascii="Times New Roman" w:hAnsi="Times New Roman"/>
          <w:color w:val="000000"/>
          <w:sz w:val="24"/>
          <w:szCs w:val="24"/>
          <w:lang w:eastAsia="en-US"/>
        </w:rPr>
        <w:t>numatytas informacijos saugumo valdymo priemones būtina papildomai įdiegti.</w:t>
      </w:r>
    </w:p>
    <w:p w14:paraId="170D163E" w14:textId="77777777" w:rsidR="00F872E9" w:rsidRPr="00F872E9" w:rsidRDefault="00F872E9" w:rsidP="00F872E9">
      <w:pPr>
        <w:numPr>
          <w:ilvl w:val="4"/>
          <w:numId w:val="39"/>
        </w:numPr>
        <w:tabs>
          <w:tab w:val="left" w:pos="851"/>
          <w:tab w:val="left" w:pos="1701"/>
        </w:tabs>
        <w:spacing w:after="0" w:line="240" w:lineRule="auto"/>
        <w:ind w:left="567" w:firstLine="0"/>
        <w:contextualSpacing/>
        <w:jc w:val="both"/>
        <w:rPr>
          <w:rFonts w:ascii="Times New Roman" w:hAnsi="Times New Roman"/>
          <w:color w:val="000000"/>
          <w:sz w:val="24"/>
          <w:szCs w:val="24"/>
          <w:lang w:eastAsia="en-US"/>
        </w:rPr>
      </w:pPr>
      <w:r w:rsidRPr="00F872E9">
        <w:rPr>
          <w:rFonts w:ascii="Times New Roman" w:hAnsi="Times New Roman"/>
          <w:color w:val="000000"/>
          <w:sz w:val="24"/>
          <w:szCs w:val="24"/>
          <w:lang w:eastAsia="en-US"/>
        </w:rPr>
        <w:t>Turi būti parengta (-</w:t>
      </w:r>
      <w:proofErr w:type="spellStart"/>
      <w:r w:rsidRPr="00F872E9">
        <w:rPr>
          <w:rFonts w:ascii="Times New Roman" w:hAnsi="Times New Roman"/>
          <w:color w:val="000000"/>
          <w:sz w:val="24"/>
          <w:szCs w:val="24"/>
          <w:lang w:eastAsia="en-US"/>
        </w:rPr>
        <w:t>os</w:t>
      </w:r>
      <w:proofErr w:type="spellEnd"/>
      <w:r w:rsidRPr="00F872E9">
        <w:rPr>
          <w:rFonts w:ascii="Times New Roman" w:hAnsi="Times New Roman"/>
          <w:color w:val="000000"/>
          <w:sz w:val="24"/>
          <w:szCs w:val="24"/>
          <w:lang w:eastAsia="en-US"/>
        </w:rPr>
        <w:t>) IT saugos atitikties vertinimo ataskaita (-</w:t>
      </w:r>
      <w:proofErr w:type="spellStart"/>
      <w:r w:rsidRPr="00F872E9">
        <w:rPr>
          <w:rFonts w:ascii="Times New Roman" w:hAnsi="Times New Roman"/>
          <w:color w:val="000000"/>
          <w:sz w:val="24"/>
          <w:szCs w:val="24"/>
          <w:lang w:eastAsia="en-US"/>
        </w:rPr>
        <w:t>os</w:t>
      </w:r>
      <w:proofErr w:type="spellEnd"/>
      <w:r w:rsidRPr="00F872E9">
        <w:rPr>
          <w:rFonts w:ascii="Times New Roman" w:hAnsi="Times New Roman"/>
          <w:color w:val="000000"/>
          <w:sz w:val="24"/>
          <w:szCs w:val="24"/>
          <w:lang w:eastAsia="en-US"/>
        </w:rPr>
        <w:t>), kurioje (-</w:t>
      </w:r>
      <w:proofErr w:type="spellStart"/>
      <w:r w:rsidRPr="00F872E9">
        <w:rPr>
          <w:rFonts w:ascii="Times New Roman" w:hAnsi="Times New Roman"/>
          <w:color w:val="000000"/>
          <w:sz w:val="24"/>
          <w:szCs w:val="24"/>
          <w:lang w:eastAsia="en-US"/>
        </w:rPr>
        <w:t>iose</w:t>
      </w:r>
      <w:proofErr w:type="spellEnd"/>
      <w:r w:rsidRPr="00F872E9">
        <w:rPr>
          <w:rFonts w:ascii="Times New Roman" w:hAnsi="Times New Roman"/>
          <w:color w:val="000000"/>
          <w:sz w:val="24"/>
          <w:szCs w:val="24"/>
          <w:lang w:eastAsia="en-US"/>
        </w:rPr>
        <w:t>):</w:t>
      </w:r>
    </w:p>
    <w:p w14:paraId="6C1B054A" w14:textId="77777777" w:rsidR="00F872E9" w:rsidRPr="00F872E9" w:rsidRDefault="00F872E9" w:rsidP="00F872E9">
      <w:pPr>
        <w:numPr>
          <w:ilvl w:val="5"/>
          <w:numId w:val="39"/>
        </w:numPr>
        <w:tabs>
          <w:tab w:val="left" w:pos="851"/>
          <w:tab w:val="left" w:pos="1701"/>
          <w:tab w:val="left" w:pos="1985"/>
        </w:tabs>
        <w:spacing w:after="0" w:line="240" w:lineRule="auto"/>
        <w:ind w:left="567" w:firstLine="0"/>
        <w:contextualSpacing/>
        <w:jc w:val="both"/>
        <w:rPr>
          <w:rFonts w:ascii="Times New Roman" w:hAnsi="Times New Roman"/>
          <w:color w:val="000000"/>
          <w:sz w:val="24"/>
          <w:szCs w:val="24"/>
          <w:lang w:eastAsia="en-US"/>
        </w:rPr>
      </w:pPr>
      <w:r w:rsidRPr="00F872E9">
        <w:rPr>
          <w:rFonts w:ascii="Times New Roman" w:hAnsi="Times New Roman"/>
          <w:color w:val="000000"/>
          <w:sz w:val="24"/>
          <w:szCs w:val="24"/>
          <w:lang w:eastAsia="en-US"/>
        </w:rPr>
        <w:t xml:space="preserve"> pateikti detalūs IS saugos atitikties nacionaliniams teisės aktams, reglamentuojantiems elektroninės informacijos saugą (kibernetinį saugumą), vertinimo rezultatai;</w:t>
      </w:r>
    </w:p>
    <w:p w14:paraId="63A6CDA2" w14:textId="77777777" w:rsidR="00F872E9" w:rsidRPr="00F872E9" w:rsidRDefault="00F872E9" w:rsidP="00F872E9">
      <w:pPr>
        <w:numPr>
          <w:ilvl w:val="5"/>
          <w:numId w:val="39"/>
        </w:numPr>
        <w:tabs>
          <w:tab w:val="left" w:pos="851"/>
          <w:tab w:val="left" w:pos="1701"/>
          <w:tab w:val="left" w:pos="1985"/>
        </w:tabs>
        <w:spacing w:after="0" w:line="240" w:lineRule="auto"/>
        <w:ind w:left="567" w:firstLine="0"/>
        <w:contextualSpacing/>
        <w:jc w:val="both"/>
        <w:rPr>
          <w:rFonts w:ascii="Times New Roman" w:hAnsi="Times New Roman"/>
          <w:color w:val="000000"/>
          <w:sz w:val="24"/>
          <w:szCs w:val="24"/>
          <w:lang w:eastAsia="en-US"/>
        </w:rPr>
      </w:pPr>
      <w:r w:rsidRPr="00F872E9">
        <w:rPr>
          <w:rFonts w:ascii="Times New Roman" w:hAnsi="Times New Roman"/>
          <w:color w:val="000000"/>
          <w:sz w:val="24"/>
          <w:szCs w:val="24"/>
          <w:lang w:eastAsia="en-US"/>
        </w:rPr>
        <w:t>pateikti atitikties NIS2 (TIS 2) direktyvai vertinimo rezultatai ir jos įgyvendinimo bendrovėje priemonės/planai;</w:t>
      </w:r>
    </w:p>
    <w:p w14:paraId="112BB378" w14:textId="77777777" w:rsidR="00F872E9" w:rsidRPr="00F872E9" w:rsidRDefault="00F872E9" w:rsidP="00F872E9">
      <w:pPr>
        <w:numPr>
          <w:ilvl w:val="5"/>
          <w:numId w:val="39"/>
        </w:numPr>
        <w:tabs>
          <w:tab w:val="left" w:pos="851"/>
          <w:tab w:val="left" w:pos="1701"/>
          <w:tab w:val="left" w:pos="1985"/>
        </w:tabs>
        <w:spacing w:after="0" w:line="240" w:lineRule="auto"/>
        <w:ind w:left="567" w:firstLine="0"/>
        <w:contextualSpacing/>
        <w:jc w:val="both"/>
        <w:rPr>
          <w:rFonts w:ascii="Times New Roman" w:hAnsi="Times New Roman"/>
          <w:sz w:val="24"/>
          <w:szCs w:val="24"/>
          <w:lang w:eastAsia="en-US"/>
        </w:rPr>
      </w:pPr>
      <w:r w:rsidRPr="00F872E9">
        <w:rPr>
          <w:rFonts w:ascii="Times New Roman" w:hAnsi="Times New Roman"/>
          <w:sz w:val="24"/>
          <w:szCs w:val="24"/>
          <w:lang w:eastAsia="en-US"/>
        </w:rPr>
        <w:t>Pirkėjo turimų patvirtintų kibernetinio saugumo dokumentų (saugumo plano, saugumo politikos ir pan.) auditas vadovaujantis aukščiau išvardintais įstatymais ir kitais galiojančiais teisės aktais;</w:t>
      </w:r>
    </w:p>
    <w:p w14:paraId="5490C07C" w14:textId="77777777" w:rsidR="00F872E9" w:rsidRPr="00F872E9" w:rsidRDefault="00F872E9" w:rsidP="00D376B3">
      <w:pPr>
        <w:numPr>
          <w:ilvl w:val="3"/>
          <w:numId w:val="39"/>
        </w:numPr>
        <w:tabs>
          <w:tab w:val="left" w:pos="851"/>
          <w:tab w:val="left" w:pos="1560"/>
          <w:tab w:val="left" w:pos="1701"/>
          <w:tab w:val="left" w:pos="1843"/>
          <w:tab w:val="left" w:pos="1985"/>
        </w:tabs>
        <w:spacing w:after="0" w:line="240" w:lineRule="auto"/>
        <w:ind w:left="1074" w:hanging="507"/>
        <w:contextualSpacing/>
        <w:jc w:val="both"/>
        <w:rPr>
          <w:rFonts w:ascii="Times New Roman" w:hAnsi="Times New Roman"/>
          <w:color w:val="000000"/>
          <w:sz w:val="24"/>
          <w:szCs w:val="24"/>
          <w:lang w:eastAsia="en-US"/>
        </w:rPr>
      </w:pPr>
      <w:r w:rsidRPr="00F872E9">
        <w:rPr>
          <w:rFonts w:ascii="Times New Roman" w:hAnsi="Times New Roman"/>
          <w:color w:val="000000"/>
          <w:sz w:val="24"/>
          <w:szCs w:val="24"/>
          <w:lang w:eastAsia="en-US"/>
        </w:rPr>
        <w:t>Rizikos vertinimas:</w:t>
      </w:r>
    </w:p>
    <w:p w14:paraId="5035303C" w14:textId="77777777" w:rsidR="00F872E9" w:rsidRPr="00F872E9" w:rsidRDefault="00F872E9" w:rsidP="00F872E9">
      <w:pPr>
        <w:numPr>
          <w:ilvl w:val="4"/>
          <w:numId w:val="39"/>
        </w:numPr>
        <w:tabs>
          <w:tab w:val="left" w:pos="851"/>
          <w:tab w:val="left" w:pos="1560"/>
          <w:tab w:val="left" w:pos="1701"/>
          <w:tab w:val="left" w:pos="1843"/>
          <w:tab w:val="left" w:pos="1985"/>
        </w:tabs>
        <w:spacing w:after="0" w:line="240" w:lineRule="auto"/>
        <w:ind w:left="567" w:firstLine="0"/>
        <w:contextualSpacing/>
        <w:jc w:val="both"/>
        <w:rPr>
          <w:rFonts w:ascii="Times New Roman" w:hAnsi="Times New Roman"/>
          <w:color w:val="000000"/>
          <w:sz w:val="24"/>
          <w:szCs w:val="24"/>
          <w:lang w:eastAsia="en-US"/>
        </w:rPr>
      </w:pPr>
      <w:r w:rsidRPr="00F872E9">
        <w:rPr>
          <w:rFonts w:ascii="Times New Roman" w:hAnsi="Times New Roman"/>
          <w:color w:val="000000"/>
          <w:sz w:val="24"/>
          <w:szCs w:val="24"/>
          <w:lang w:eastAsia="en-US"/>
        </w:rPr>
        <w:t xml:space="preserve"> IS rizikos vertinimas Perkančiojo subjekto tvarkomoms informacinėms sistemoms turi būti atliktas pagal teisės aktų reikalavimus ir ISO 27005 standartu. Rizikos vertinimas atliekamas įvertinant rizikos veiksnius, galinčius turėti įtakos elektroninės informacijos saugai, jų galimą žalą, pasireiškimo tikimybę ir pobūdį, galimus rizikos valdymo būdus, rizikos priimtinumo kriterijus. </w:t>
      </w:r>
    </w:p>
    <w:p w14:paraId="238849D0" w14:textId="77777777" w:rsidR="00F872E9" w:rsidRPr="00F872E9" w:rsidRDefault="00F872E9" w:rsidP="00F872E9">
      <w:pPr>
        <w:numPr>
          <w:ilvl w:val="4"/>
          <w:numId w:val="39"/>
        </w:numPr>
        <w:tabs>
          <w:tab w:val="left" w:pos="851"/>
          <w:tab w:val="left" w:pos="1560"/>
          <w:tab w:val="left" w:pos="1701"/>
          <w:tab w:val="left" w:pos="1843"/>
          <w:tab w:val="left" w:pos="1985"/>
        </w:tabs>
        <w:spacing w:after="0" w:line="240" w:lineRule="auto"/>
        <w:ind w:left="567" w:firstLine="0"/>
        <w:contextualSpacing/>
        <w:jc w:val="both"/>
        <w:rPr>
          <w:rFonts w:ascii="Times New Roman" w:hAnsi="Times New Roman"/>
          <w:sz w:val="24"/>
          <w:szCs w:val="24"/>
          <w:lang w:eastAsia="en-US"/>
        </w:rPr>
      </w:pPr>
      <w:r w:rsidRPr="00F872E9">
        <w:rPr>
          <w:rFonts w:ascii="Times New Roman" w:hAnsi="Times New Roman"/>
          <w:sz w:val="24"/>
          <w:szCs w:val="24"/>
          <w:lang w:eastAsia="en-US"/>
        </w:rPr>
        <w:t>Vertinami poveikio kriterijai:</w:t>
      </w:r>
    </w:p>
    <w:p w14:paraId="3E846623" w14:textId="77777777" w:rsidR="00F872E9" w:rsidRPr="00F872E9" w:rsidRDefault="00F872E9" w:rsidP="00F872E9">
      <w:pPr>
        <w:tabs>
          <w:tab w:val="left" w:pos="851"/>
          <w:tab w:val="left" w:pos="1560"/>
          <w:tab w:val="left" w:pos="1701"/>
          <w:tab w:val="left" w:pos="1843"/>
          <w:tab w:val="left" w:pos="1985"/>
        </w:tabs>
        <w:spacing w:after="0" w:line="240" w:lineRule="auto"/>
        <w:ind w:left="567"/>
        <w:contextualSpacing/>
        <w:jc w:val="both"/>
        <w:rPr>
          <w:rFonts w:ascii="Times New Roman" w:hAnsi="Times New Roman"/>
          <w:sz w:val="24"/>
          <w:szCs w:val="24"/>
          <w:lang w:eastAsia="en-US"/>
        </w:rPr>
      </w:pPr>
      <w:r w:rsidRPr="00F872E9">
        <w:rPr>
          <w:rFonts w:ascii="Times New Roman" w:hAnsi="Times New Roman"/>
          <w:sz w:val="24"/>
          <w:szCs w:val="24"/>
          <w:lang w:eastAsia="en-US"/>
        </w:rPr>
        <w:tab/>
      </w:r>
      <w:r w:rsidRPr="00F872E9">
        <w:rPr>
          <w:rFonts w:ascii="Times New Roman" w:hAnsi="Times New Roman"/>
          <w:sz w:val="24"/>
          <w:szCs w:val="24"/>
          <w:lang w:eastAsia="en-US"/>
        </w:rPr>
        <w:tab/>
        <w:t>-</w:t>
      </w:r>
      <w:r w:rsidRPr="00F872E9">
        <w:rPr>
          <w:rFonts w:ascii="Times New Roman" w:hAnsi="Times New Roman"/>
          <w:sz w:val="24"/>
          <w:szCs w:val="24"/>
          <w:lang w:eastAsia="en-US"/>
        </w:rPr>
        <w:tab/>
        <w:t>Teisinių pasekmių kriterijus</w:t>
      </w:r>
    </w:p>
    <w:p w14:paraId="784F21AE" w14:textId="77777777" w:rsidR="00F872E9" w:rsidRPr="00F872E9" w:rsidRDefault="00F872E9" w:rsidP="00F872E9">
      <w:pPr>
        <w:tabs>
          <w:tab w:val="left" w:pos="851"/>
          <w:tab w:val="left" w:pos="1560"/>
          <w:tab w:val="left" w:pos="1701"/>
          <w:tab w:val="left" w:pos="1843"/>
          <w:tab w:val="left" w:pos="1985"/>
        </w:tabs>
        <w:spacing w:after="0" w:line="240" w:lineRule="auto"/>
        <w:ind w:left="567"/>
        <w:contextualSpacing/>
        <w:jc w:val="both"/>
        <w:rPr>
          <w:rFonts w:ascii="Times New Roman" w:hAnsi="Times New Roman"/>
          <w:sz w:val="24"/>
          <w:szCs w:val="24"/>
          <w:lang w:eastAsia="en-US"/>
        </w:rPr>
      </w:pPr>
      <w:r w:rsidRPr="00F872E9">
        <w:rPr>
          <w:rFonts w:ascii="Times New Roman" w:hAnsi="Times New Roman"/>
          <w:sz w:val="24"/>
          <w:szCs w:val="24"/>
          <w:lang w:eastAsia="en-US"/>
        </w:rPr>
        <w:tab/>
      </w:r>
      <w:r w:rsidRPr="00F872E9">
        <w:rPr>
          <w:rFonts w:ascii="Times New Roman" w:hAnsi="Times New Roman"/>
          <w:sz w:val="24"/>
          <w:szCs w:val="24"/>
          <w:lang w:eastAsia="en-US"/>
        </w:rPr>
        <w:tab/>
        <w:t>-</w:t>
      </w:r>
      <w:r w:rsidRPr="00F872E9">
        <w:rPr>
          <w:rFonts w:ascii="Times New Roman" w:hAnsi="Times New Roman"/>
          <w:sz w:val="24"/>
          <w:szCs w:val="24"/>
          <w:lang w:eastAsia="en-US"/>
        </w:rPr>
        <w:tab/>
        <w:t>Veiklos sutrikdymo pasekmių kriterijus</w:t>
      </w:r>
    </w:p>
    <w:p w14:paraId="0ECC0FAB" w14:textId="77777777" w:rsidR="00F872E9" w:rsidRPr="00F872E9" w:rsidRDefault="00F872E9" w:rsidP="00F872E9">
      <w:pPr>
        <w:tabs>
          <w:tab w:val="left" w:pos="851"/>
          <w:tab w:val="left" w:pos="1560"/>
          <w:tab w:val="left" w:pos="1701"/>
          <w:tab w:val="left" w:pos="1843"/>
          <w:tab w:val="left" w:pos="1985"/>
        </w:tabs>
        <w:spacing w:after="0" w:line="240" w:lineRule="auto"/>
        <w:ind w:left="567"/>
        <w:contextualSpacing/>
        <w:jc w:val="both"/>
        <w:rPr>
          <w:rFonts w:ascii="Times New Roman" w:hAnsi="Times New Roman"/>
          <w:sz w:val="24"/>
          <w:szCs w:val="24"/>
          <w:lang w:eastAsia="en-US"/>
        </w:rPr>
      </w:pPr>
      <w:r w:rsidRPr="00F872E9">
        <w:rPr>
          <w:rFonts w:ascii="Times New Roman" w:hAnsi="Times New Roman"/>
          <w:sz w:val="24"/>
          <w:szCs w:val="24"/>
          <w:lang w:eastAsia="en-US"/>
        </w:rPr>
        <w:tab/>
      </w:r>
      <w:r w:rsidRPr="00F872E9">
        <w:rPr>
          <w:rFonts w:ascii="Times New Roman" w:hAnsi="Times New Roman"/>
          <w:sz w:val="24"/>
          <w:szCs w:val="24"/>
          <w:lang w:eastAsia="en-US"/>
        </w:rPr>
        <w:tab/>
        <w:t>-</w:t>
      </w:r>
      <w:r w:rsidRPr="00F872E9">
        <w:rPr>
          <w:rFonts w:ascii="Times New Roman" w:hAnsi="Times New Roman"/>
          <w:sz w:val="24"/>
          <w:szCs w:val="24"/>
          <w:lang w:eastAsia="en-US"/>
        </w:rPr>
        <w:tab/>
        <w:t>Finansinių nuostolių (tiek vienkartinis tiek metinis) kriterijaus</w:t>
      </w:r>
    </w:p>
    <w:p w14:paraId="4581C58C" w14:textId="77777777" w:rsidR="00F872E9" w:rsidRPr="00F872E9" w:rsidRDefault="00F872E9" w:rsidP="00F872E9">
      <w:pPr>
        <w:tabs>
          <w:tab w:val="left" w:pos="851"/>
          <w:tab w:val="left" w:pos="1560"/>
          <w:tab w:val="left" w:pos="1701"/>
          <w:tab w:val="left" w:pos="1843"/>
          <w:tab w:val="left" w:pos="1985"/>
        </w:tabs>
        <w:spacing w:after="0" w:line="240" w:lineRule="auto"/>
        <w:ind w:left="567"/>
        <w:contextualSpacing/>
        <w:jc w:val="both"/>
        <w:rPr>
          <w:rFonts w:ascii="Times New Roman" w:hAnsi="Times New Roman"/>
          <w:sz w:val="24"/>
          <w:szCs w:val="24"/>
          <w:lang w:eastAsia="en-US"/>
        </w:rPr>
      </w:pPr>
      <w:r w:rsidRPr="00F872E9">
        <w:rPr>
          <w:rFonts w:ascii="Times New Roman" w:hAnsi="Times New Roman"/>
          <w:sz w:val="24"/>
          <w:szCs w:val="24"/>
          <w:lang w:eastAsia="en-US"/>
        </w:rPr>
        <w:tab/>
      </w:r>
      <w:r w:rsidRPr="00F872E9">
        <w:rPr>
          <w:rFonts w:ascii="Times New Roman" w:hAnsi="Times New Roman"/>
          <w:sz w:val="24"/>
          <w:szCs w:val="24"/>
          <w:lang w:eastAsia="en-US"/>
        </w:rPr>
        <w:tab/>
        <w:t>-</w:t>
      </w:r>
      <w:r w:rsidRPr="00F872E9">
        <w:rPr>
          <w:rFonts w:ascii="Times New Roman" w:hAnsi="Times New Roman"/>
          <w:sz w:val="24"/>
          <w:szCs w:val="24"/>
          <w:lang w:eastAsia="en-US"/>
        </w:rPr>
        <w:tab/>
        <w:t>Poveikio reputacijai kriterijus.</w:t>
      </w:r>
    </w:p>
    <w:p w14:paraId="1E846F11" w14:textId="77777777" w:rsidR="00F872E9" w:rsidRPr="00F872E9" w:rsidRDefault="00F872E9" w:rsidP="00F872E9">
      <w:pPr>
        <w:numPr>
          <w:ilvl w:val="4"/>
          <w:numId w:val="39"/>
        </w:numPr>
        <w:tabs>
          <w:tab w:val="left" w:pos="851"/>
          <w:tab w:val="left" w:pos="1560"/>
          <w:tab w:val="left" w:pos="1701"/>
          <w:tab w:val="left" w:pos="1843"/>
          <w:tab w:val="left" w:pos="1985"/>
        </w:tabs>
        <w:spacing w:after="0" w:line="240" w:lineRule="auto"/>
        <w:ind w:left="567" w:firstLine="0"/>
        <w:contextualSpacing/>
        <w:jc w:val="both"/>
        <w:rPr>
          <w:rFonts w:ascii="Times New Roman" w:hAnsi="Times New Roman"/>
          <w:color w:val="000000"/>
          <w:sz w:val="24"/>
          <w:szCs w:val="24"/>
          <w:lang w:eastAsia="en-US"/>
        </w:rPr>
      </w:pPr>
      <w:r w:rsidRPr="00F872E9">
        <w:rPr>
          <w:rFonts w:ascii="Times New Roman" w:hAnsi="Times New Roman"/>
          <w:color w:val="000000"/>
          <w:sz w:val="24"/>
          <w:szCs w:val="24"/>
          <w:lang w:eastAsia="en-US"/>
        </w:rPr>
        <w:t xml:space="preserve">Vertinime nustatomi grėsmių rizikos laipsniai, bei jų priimtinumas, įvertinamos rizikos mažinimo priemonės, nustatoma liekamoji rizika ir sudaromas </w:t>
      </w:r>
      <w:proofErr w:type="spellStart"/>
      <w:r w:rsidRPr="00F872E9">
        <w:rPr>
          <w:rFonts w:ascii="Times New Roman" w:hAnsi="Times New Roman"/>
          <w:color w:val="000000"/>
          <w:sz w:val="24"/>
          <w:szCs w:val="24"/>
          <w:lang w:eastAsia="en-US"/>
        </w:rPr>
        <w:t>rizikų</w:t>
      </w:r>
      <w:proofErr w:type="spellEnd"/>
      <w:r w:rsidRPr="00F872E9">
        <w:rPr>
          <w:rFonts w:ascii="Times New Roman" w:hAnsi="Times New Roman"/>
          <w:color w:val="000000"/>
          <w:sz w:val="24"/>
          <w:szCs w:val="24"/>
          <w:lang w:eastAsia="en-US"/>
        </w:rPr>
        <w:t xml:space="preserve"> valdymo planas.</w:t>
      </w:r>
    </w:p>
    <w:p w14:paraId="59A5A588" w14:textId="77777777" w:rsidR="00F872E9" w:rsidRPr="00F872E9" w:rsidRDefault="00F872E9" w:rsidP="00F872E9">
      <w:pPr>
        <w:tabs>
          <w:tab w:val="left" w:pos="851"/>
          <w:tab w:val="left" w:pos="1560"/>
          <w:tab w:val="left" w:pos="1701"/>
          <w:tab w:val="left" w:pos="1843"/>
          <w:tab w:val="left" w:pos="1985"/>
        </w:tabs>
        <w:spacing w:after="0" w:line="240" w:lineRule="auto"/>
        <w:ind w:left="567"/>
        <w:contextualSpacing/>
        <w:jc w:val="both"/>
        <w:rPr>
          <w:rFonts w:ascii="Times New Roman" w:hAnsi="Times New Roman"/>
          <w:color w:val="000000"/>
          <w:sz w:val="24"/>
          <w:szCs w:val="24"/>
          <w:lang w:eastAsia="en-US"/>
        </w:rPr>
      </w:pPr>
    </w:p>
    <w:p w14:paraId="42CC41C0" w14:textId="77777777" w:rsidR="00F872E9" w:rsidRPr="00F872E9" w:rsidRDefault="00F872E9" w:rsidP="00F872E9">
      <w:pPr>
        <w:numPr>
          <w:ilvl w:val="4"/>
          <w:numId w:val="39"/>
        </w:numPr>
        <w:tabs>
          <w:tab w:val="left" w:pos="1843"/>
        </w:tabs>
        <w:spacing w:after="160" w:line="256" w:lineRule="auto"/>
        <w:ind w:left="567" w:firstLine="0"/>
        <w:contextualSpacing/>
        <w:jc w:val="both"/>
        <w:rPr>
          <w:rFonts w:ascii="Times New Roman" w:hAnsi="Times New Roman"/>
          <w:color w:val="000000"/>
          <w:kern w:val="2"/>
          <w:sz w:val="24"/>
          <w:szCs w:val="24"/>
          <w:lang w:eastAsia="en-US"/>
        </w:rPr>
      </w:pPr>
      <w:r w:rsidRPr="00F872E9">
        <w:rPr>
          <w:rFonts w:ascii="Times New Roman" w:hAnsi="Times New Roman"/>
          <w:color w:val="000000"/>
          <w:kern w:val="2"/>
          <w:sz w:val="24"/>
          <w:szCs w:val="24"/>
          <w:lang w:eastAsia="en-US"/>
        </w:rPr>
        <w:t>Turi būti parengta (-</w:t>
      </w:r>
      <w:proofErr w:type="spellStart"/>
      <w:r w:rsidRPr="00F872E9">
        <w:rPr>
          <w:rFonts w:ascii="Times New Roman" w:hAnsi="Times New Roman"/>
          <w:color w:val="000000"/>
          <w:kern w:val="2"/>
          <w:sz w:val="24"/>
          <w:szCs w:val="24"/>
          <w:lang w:eastAsia="en-US"/>
        </w:rPr>
        <w:t>os</w:t>
      </w:r>
      <w:proofErr w:type="spellEnd"/>
      <w:r w:rsidRPr="00F872E9">
        <w:rPr>
          <w:rFonts w:ascii="Times New Roman" w:hAnsi="Times New Roman"/>
          <w:color w:val="000000"/>
          <w:kern w:val="2"/>
          <w:sz w:val="24"/>
          <w:szCs w:val="24"/>
          <w:lang w:eastAsia="en-US"/>
        </w:rPr>
        <w:t>) IS rizikos vertinimo ataskaita (-</w:t>
      </w:r>
      <w:proofErr w:type="spellStart"/>
      <w:r w:rsidRPr="00F872E9">
        <w:rPr>
          <w:rFonts w:ascii="Times New Roman" w:hAnsi="Times New Roman"/>
          <w:color w:val="000000"/>
          <w:kern w:val="2"/>
          <w:sz w:val="24"/>
          <w:szCs w:val="24"/>
          <w:lang w:eastAsia="en-US"/>
        </w:rPr>
        <w:t>os</w:t>
      </w:r>
      <w:proofErr w:type="spellEnd"/>
      <w:r w:rsidRPr="00F872E9">
        <w:rPr>
          <w:rFonts w:ascii="Times New Roman" w:hAnsi="Times New Roman"/>
          <w:color w:val="000000"/>
          <w:kern w:val="2"/>
          <w:sz w:val="24"/>
          <w:szCs w:val="24"/>
          <w:lang w:eastAsia="en-US"/>
        </w:rPr>
        <w:t>), kurioje (-</w:t>
      </w:r>
      <w:proofErr w:type="spellStart"/>
      <w:r w:rsidRPr="00F872E9">
        <w:rPr>
          <w:rFonts w:ascii="Times New Roman" w:hAnsi="Times New Roman"/>
          <w:color w:val="000000"/>
          <w:kern w:val="2"/>
          <w:sz w:val="24"/>
          <w:szCs w:val="24"/>
          <w:lang w:eastAsia="en-US"/>
        </w:rPr>
        <w:t>se</w:t>
      </w:r>
      <w:proofErr w:type="spellEnd"/>
      <w:r w:rsidRPr="00F872E9">
        <w:rPr>
          <w:rFonts w:ascii="Times New Roman" w:hAnsi="Times New Roman"/>
          <w:color w:val="000000"/>
          <w:kern w:val="2"/>
          <w:sz w:val="24"/>
          <w:szCs w:val="24"/>
          <w:lang w:eastAsia="en-US"/>
        </w:rPr>
        <w:t>) pateiktos rizikos vertinimo išvados ir rekomendacijos, aprašyta vertinimo metodika, pateikti IS kritiškumo nustatymo, grėsmių ir pažeidžiamumų analizės bei rizikos lygių apskaičiavimo rezultatai, aprašytos nustatytos IS nepriimtinos rizikos, grėsmės, konkretūs identifikuoti pažeidžiamumai ir siūlomos rizikos valdymo priemonės, pateiktas rizikos pokyčių įvertinimas;</w:t>
      </w:r>
    </w:p>
    <w:p w14:paraId="31033971" w14:textId="77777777" w:rsidR="00F872E9" w:rsidRPr="00F872E9" w:rsidRDefault="00F872E9" w:rsidP="00F872E9">
      <w:pPr>
        <w:numPr>
          <w:ilvl w:val="4"/>
          <w:numId w:val="39"/>
        </w:numPr>
        <w:tabs>
          <w:tab w:val="left" w:pos="1843"/>
        </w:tabs>
        <w:spacing w:after="160" w:line="256" w:lineRule="auto"/>
        <w:ind w:left="567" w:firstLine="0"/>
        <w:contextualSpacing/>
        <w:jc w:val="both"/>
        <w:rPr>
          <w:rFonts w:ascii="Times New Roman" w:eastAsia="Calibri" w:hAnsi="Times New Roman"/>
          <w:color w:val="000000"/>
          <w:kern w:val="2"/>
          <w:sz w:val="24"/>
          <w:szCs w:val="24"/>
          <w:lang w:eastAsia="en-US"/>
        </w:rPr>
      </w:pPr>
      <w:r w:rsidRPr="00F872E9">
        <w:rPr>
          <w:rFonts w:ascii="Times New Roman" w:eastAsia="Calibri" w:hAnsi="Times New Roman"/>
          <w:color w:val="000000"/>
          <w:kern w:val="2"/>
          <w:sz w:val="24"/>
          <w:szCs w:val="24"/>
          <w:lang w:eastAsia="en-US"/>
        </w:rPr>
        <w:t xml:space="preserve">Pateikiamas rizikos valdymo priemonių plano projektas, kuriame numatomos rizikos valdymo priemonės ir joms įgyvendinti reikalingi ištekliai (finansiniai, techniniai ir kt.). Rekomendacijos turi būti įvertintos atsižvelgiant į jų įgyvendinimo įtaką IS ir kitoms Perkančiojo subjekto tvarkomoms ir valdomoms informacinėms </w:t>
      </w:r>
      <w:r w:rsidRPr="00F872E9">
        <w:rPr>
          <w:rFonts w:ascii="Times New Roman" w:eastAsia="Calibri" w:hAnsi="Times New Roman"/>
          <w:kern w:val="2"/>
          <w:sz w:val="24"/>
          <w:szCs w:val="24"/>
          <w:lang w:eastAsia="en-US"/>
        </w:rPr>
        <w:t xml:space="preserve">sistemoms ir technologiniams procesams  </w:t>
      </w:r>
      <w:r w:rsidRPr="00F872E9">
        <w:rPr>
          <w:rFonts w:ascii="Times New Roman" w:eastAsia="Calibri" w:hAnsi="Times New Roman"/>
          <w:color w:val="000000"/>
          <w:kern w:val="2"/>
          <w:sz w:val="24"/>
          <w:szCs w:val="24"/>
          <w:lang w:eastAsia="en-US"/>
        </w:rPr>
        <w:t xml:space="preserve">(rekomendacijų įgyvendinimas neturi sukelti neigiamos įtakos informacinėms </w:t>
      </w:r>
      <w:r w:rsidRPr="00F872E9">
        <w:rPr>
          <w:rFonts w:ascii="Times New Roman" w:eastAsia="Calibri" w:hAnsi="Times New Roman"/>
          <w:kern w:val="2"/>
          <w:sz w:val="24"/>
          <w:szCs w:val="24"/>
          <w:lang w:eastAsia="en-US"/>
        </w:rPr>
        <w:t>sistemoms ir technologiniams procesams</w:t>
      </w:r>
      <w:r w:rsidRPr="00F872E9">
        <w:rPr>
          <w:rFonts w:ascii="Times New Roman" w:eastAsia="Calibri" w:hAnsi="Times New Roman"/>
          <w:color w:val="000000"/>
          <w:kern w:val="2"/>
          <w:sz w:val="24"/>
          <w:szCs w:val="24"/>
          <w:lang w:eastAsia="en-US"/>
        </w:rPr>
        <w:t>).</w:t>
      </w:r>
    </w:p>
    <w:p w14:paraId="63BF83F5" w14:textId="77777777" w:rsidR="00F872E9" w:rsidRPr="00F872E9" w:rsidRDefault="00F872E9" w:rsidP="00F872E9">
      <w:pPr>
        <w:numPr>
          <w:ilvl w:val="4"/>
          <w:numId w:val="39"/>
        </w:numPr>
        <w:tabs>
          <w:tab w:val="left" w:pos="1843"/>
        </w:tabs>
        <w:spacing w:after="160" w:line="256" w:lineRule="auto"/>
        <w:ind w:left="567" w:firstLine="0"/>
        <w:contextualSpacing/>
        <w:jc w:val="both"/>
        <w:rPr>
          <w:rFonts w:ascii="Times New Roman" w:eastAsia="Calibri" w:hAnsi="Times New Roman"/>
          <w:kern w:val="2"/>
          <w:sz w:val="24"/>
          <w:szCs w:val="24"/>
          <w:lang w:eastAsia="en-US"/>
        </w:rPr>
      </w:pPr>
      <w:r w:rsidRPr="00F872E9">
        <w:rPr>
          <w:rFonts w:ascii="Times New Roman" w:eastAsia="Calibri" w:hAnsi="Times New Roman"/>
          <w:kern w:val="2"/>
          <w:sz w:val="24"/>
          <w:szCs w:val="24"/>
          <w:lang w:eastAsia="en-US"/>
        </w:rPr>
        <w:lastRenderedPageBreak/>
        <w:t>Turi būti nustatytas ir išanalizuotas atotrūkis tarp įstatymų bei teisės aktų reikalavimų ir tarp Pirkėjo faktiškai vykdomų/įvykdytų reikalavimų. Įvertinus galimas grėsmes ir neigiamus padarinius, turi būti nustatyta trūkumų šalinimo ir atotrūkio mažinimo prioritetai.</w:t>
      </w:r>
    </w:p>
    <w:p w14:paraId="45363B06" w14:textId="77777777" w:rsidR="00F872E9" w:rsidRPr="00F872E9" w:rsidRDefault="00F872E9" w:rsidP="00F872E9">
      <w:pPr>
        <w:numPr>
          <w:ilvl w:val="4"/>
          <w:numId w:val="39"/>
        </w:numPr>
        <w:tabs>
          <w:tab w:val="left" w:pos="1843"/>
        </w:tabs>
        <w:spacing w:after="160" w:line="256" w:lineRule="auto"/>
        <w:ind w:left="567" w:firstLine="0"/>
        <w:contextualSpacing/>
        <w:jc w:val="both"/>
        <w:rPr>
          <w:rFonts w:ascii="Times New Roman" w:eastAsia="Calibri" w:hAnsi="Times New Roman"/>
          <w:kern w:val="2"/>
          <w:sz w:val="24"/>
          <w:szCs w:val="24"/>
          <w:lang w:eastAsia="en-US"/>
        </w:rPr>
      </w:pPr>
      <w:r w:rsidRPr="00F872E9">
        <w:rPr>
          <w:rFonts w:ascii="Times New Roman" w:eastAsia="Calibri" w:hAnsi="Times New Roman"/>
          <w:kern w:val="2"/>
          <w:sz w:val="24"/>
          <w:szCs w:val="24"/>
          <w:lang w:eastAsia="en-US"/>
        </w:rPr>
        <w:t>Turi būti parengtas būtinų įgyvendinti pokyčių sąrašas ir pokyčių aprašymas. Būtini pokyčiai turi būti pateikiami prioriteto tvarka, pradžioje pateikiant būtiniausius pokyčius, keliančius didžiausią riziką Pirkėjui.</w:t>
      </w:r>
    </w:p>
    <w:p w14:paraId="4C833A08" w14:textId="77777777" w:rsidR="00F872E9" w:rsidRPr="00F872E9" w:rsidRDefault="00F872E9" w:rsidP="00F872E9">
      <w:pPr>
        <w:numPr>
          <w:ilvl w:val="4"/>
          <w:numId w:val="39"/>
        </w:numPr>
        <w:tabs>
          <w:tab w:val="left" w:pos="1843"/>
        </w:tabs>
        <w:spacing w:after="160" w:line="256" w:lineRule="auto"/>
        <w:ind w:hanging="793"/>
        <w:contextualSpacing/>
        <w:jc w:val="both"/>
        <w:rPr>
          <w:rFonts w:cs="Arial"/>
          <w:kern w:val="2"/>
          <w:sz w:val="24"/>
          <w:szCs w:val="24"/>
          <w:lang w:val="en-US" w:eastAsia="en-US"/>
        </w:rPr>
      </w:pPr>
      <w:r w:rsidRPr="00F872E9">
        <w:rPr>
          <w:rFonts w:ascii="Times New Roman" w:eastAsia="Calibri" w:hAnsi="Times New Roman"/>
          <w:kern w:val="2"/>
          <w:sz w:val="24"/>
          <w:szCs w:val="24"/>
          <w:lang w:eastAsia="en-US"/>
        </w:rPr>
        <w:t>Turi būti pateiktas Paslaugų teikėjo rekomenduojamas trūkumų šalinimo planas.</w:t>
      </w:r>
    </w:p>
    <w:p w14:paraId="6156317A" w14:textId="77777777" w:rsidR="00F872E9" w:rsidRPr="00F872E9" w:rsidRDefault="00F872E9" w:rsidP="00F872E9">
      <w:pPr>
        <w:numPr>
          <w:ilvl w:val="3"/>
          <w:numId w:val="39"/>
        </w:numPr>
        <w:tabs>
          <w:tab w:val="left" w:pos="1843"/>
        </w:tabs>
        <w:spacing w:after="160" w:line="256" w:lineRule="auto"/>
        <w:ind w:left="1560" w:hanging="993"/>
        <w:contextualSpacing/>
        <w:jc w:val="both"/>
        <w:rPr>
          <w:rFonts w:ascii="Times New Roman" w:eastAsia="Calibri" w:hAnsi="Times New Roman"/>
          <w:kern w:val="2"/>
          <w:sz w:val="24"/>
          <w:szCs w:val="24"/>
          <w:lang w:eastAsia="en-US"/>
        </w:rPr>
      </w:pPr>
      <w:r w:rsidRPr="00F872E9">
        <w:rPr>
          <w:rFonts w:ascii="Times New Roman" w:eastAsia="Calibri" w:hAnsi="Times New Roman"/>
          <w:kern w:val="2"/>
          <w:sz w:val="24"/>
          <w:szCs w:val="24"/>
          <w:lang w:eastAsia="en-US"/>
        </w:rPr>
        <w:t>AIT ir TIT pažeidžiamumų ir atsparumo įsilaužimams vertinimas.</w:t>
      </w:r>
    </w:p>
    <w:p w14:paraId="42B4F6BA" w14:textId="77777777" w:rsidR="00F872E9" w:rsidRPr="00F872E9" w:rsidRDefault="00F872E9" w:rsidP="00F872E9">
      <w:pPr>
        <w:numPr>
          <w:ilvl w:val="4"/>
          <w:numId w:val="39"/>
        </w:numPr>
        <w:tabs>
          <w:tab w:val="left" w:pos="1843"/>
        </w:tabs>
        <w:spacing w:after="160" w:line="256" w:lineRule="auto"/>
        <w:ind w:left="567" w:firstLine="1"/>
        <w:contextualSpacing/>
        <w:jc w:val="both"/>
        <w:rPr>
          <w:rFonts w:ascii="Times New Roman" w:eastAsia="Calibri" w:hAnsi="Times New Roman"/>
          <w:kern w:val="2"/>
          <w:sz w:val="24"/>
          <w:szCs w:val="24"/>
          <w:lang w:eastAsia="en-US"/>
        </w:rPr>
      </w:pPr>
      <w:r w:rsidRPr="00F872E9">
        <w:rPr>
          <w:rFonts w:ascii="Times New Roman" w:eastAsia="Calibri" w:hAnsi="Times New Roman"/>
          <w:kern w:val="2"/>
          <w:sz w:val="24"/>
          <w:szCs w:val="24"/>
          <w:lang w:eastAsia="en-US"/>
        </w:rPr>
        <w:t>Turi būti atliktas tinklo perimetro (ugniasienių, maršrutizatorių, nuotolinės prieigos sprendimų ir pan.) pažeidžiamumų vertinimas, siekiant nustatyti atviras paslaugas, konfigūracijos trūkumus ar programinės įrangos pažeidžiamumus.</w:t>
      </w:r>
    </w:p>
    <w:p w14:paraId="336A1C81" w14:textId="77777777" w:rsidR="00F872E9" w:rsidRPr="00F872E9" w:rsidRDefault="00F872E9" w:rsidP="00F872E9">
      <w:pPr>
        <w:numPr>
          <w:ilvl w:val="4"/>
          <w:numId w:val="39"/>
        </w:numPr>
        <w:tabs>
          <w:tab w:val="left" w:pos="1843"/>
        </w:tabs>
        <w:spacing w:after="160" w:line="256" w:lineRule="auto"/>
        <w:ind w:left="567" w:firstLine="1"/>
        <w:contextualSpacing/>
        <w:jc w:val="both"/>
        <w:rPr>
          <w:rFonts w:ascii="Times New Roman" w:eastAsia="Calibri" w:hAnsi="Times New Roman"/>
          <w:kern w:val="2"/>
          <w:sz w:val="24"/>
          <w:szCs w:val="24"/>
          <w:lang w:eastAsia="en-US"/>
        </w:rPr>
      </w:pPr>
      <w:r w:rsidRPr="00F872E9">
        <w:rPr>
          <w:rFonts w:ascii="Times New Roman" w:eastAsia="Calibri" w:hAnsi="Times New Roman"/>
          <w:kern w:val="2"/>
          <w:sz w:val="24"/>
          <w:szCs w:val="24"/>
          <w:lang w:eastAsia="en-US"/>
        </w:rPr>
        <w:t>Vidinio AIT ir TIT tinklo segmentuose turi būti atlikti testai siekiant identifikuoti netinkamai sukonfigūruotus įrenginius, pasenusią programinę įrangą, pavojingas paslaugas ar kitus potencialius silpnus taškus.</w:t>
      </w:r>
    </w:p>
    <w:p w14:paraId="08D46007" w14:textId="77777777" w:rsidR="00F872E9" w:rsidRPr="00F872E9" w:rsidRDefault="00F872E9" w:rsidP="00F872E9">
      <w:pPr>
        <w:numPr>
          <w:ilvl w:val="4"/>
          <w:numId w:val="39"/>
        </w:numPr>
        <w:tabs>
          <w:tab w:val="left" w:pos="1843"/>
        </w:tabs>
        <w:spacing w:after="160" w:line="256" w:lineRule="auto"/>
        <w:ind w:left="567" w:firstLine="1"/>
        <w:contextualSpacing/>
        <w:jc w:val="both"/>
        <w:rPr>
          <w:rFonts w:ascii="Times New Roman" w:eastAsia="Calibri" w:hAnsi="Times New Roman"/>
          <w:kern w:val="2"/>
          <w:sz w:val="24"/>
          <w:szCs w:val="24"/>
          <w:lang w:eastAsia="en-US"/>
        </w:rPr>
      </w:pPr>
      <w:r w:rsidRPr="00F872E9">
        <w:rPr>
          <w:rFonts w:ascii="Times New Roman" w:eastAsia="Calibri" w:hAnsi="Times New Roman"/>
          <w:kern w:val="2"/>
          <w:sz w:val="24"/>
          <w:szCs w:val="24"/>
          <w:lang w:eastAsia="en-US"/>
        </w:rPr>
        <w:t xml:space="preserve">Vertinimas turi būti atliekamas pagal pripažintas metodikas (pvz., OWASP, PTES, NIST SP </w:t>
      </w:r>
      <w:r w:rsidRPr="00F872E9">
        <w:rPr>
          <w:rFonts w:ascii="Times New Roman" w:eastAsia="Calibri" w:hAnsi="Times New Roman"/>
          <w:kern w:val="2"/>
          <w:sz w:val="24"/>
          <w:szCs w:val="24"/>
          <w:lang w:val="en-US" w:eastAsia="en-US"/>
        </w:rPr>
        <w:t xml:space="preserve">800-115), o </w:t>
      </w:r>
      <w:r w:rsidRPr="00F872E9">
        <w:rPr>
          <w:rFonts w:ascii="Times New Roman" w:eastAsia="Calibri" w:hAnsi="Times New Roman"/>
          <w:kern w:val="2"/>
          <w:sz w:val="24"/>
          <w:szCs w:val="24"/>
          <w:lang w:eastAsia="en-US"/>
        </w:rPr>
        <w:t>testavimo ribos ir metodai iš anksto suderinami su užsakovu.</w:t>
      </w:r>
    </w:p>
    <w:p w14:paraId="567493E1" w14:textId="77777777" w:rsidR="00F872E9" w:rsidRPr="00F872E9" w:rsidRDefault="00F872E9" w:rsidP="00F872E9">
      <w:pPr>
        <w:numPr>
          <w:ilvl w:val="4"/>
          <w:numId w:val="39"/>
        </w:numPr>
        <w:tabs>
          <w:tab w:val="left" w:pos="1843"/>
        </w:tabs>
        <w:spacing w:after="160" w:line="256" w:lineRule="auto"/>
        <w:ind w:left="567" w:firstLine="1"/>
        <w:contextualSpacing/>
        <w:jc w:val="both"/>
        <w:rPr>
          <w:rFonts w:ascii="Times New Roman" w:eastAsia="Calibri" w:hAnsi="Times New Roman"/>
          <w:kern w:val="2"/>
          <w:sz w:val="24"/>
          <w:szCs w:val="24"/>
          <w:lang w:eastAsia="en-US"/>
        </w:rPr>
      </w:pPr>
      <w:r w:rsidRPr="00F872E9">
        <w:rPr>
          <w:rFonts w:ascii="Times New Roman" w:eastAsia="Calibri" w:hAnsi="Times New Roman"/>
          <w:kern w:val="2"/>
          <w:sz w:val="24"/>
          <w:szCs w:val="24"/>
          <w:lang w:eastAsia="en-US"/>
        </w:rPr>
        <w:t>Kiekvienam nustatytam pažeidžiamumui turi būti pateiktas rizikos įvertinimas pagal CVSS v</w:t>
      </w:r>
      <w:r w:rsidRPr="00F872E9">
        <w:rPr>
          <w:rFonts w:ascii="Times New Roman" w:eastAsia="Calibri" w:hAnsi="Times New Roman"/>
          <w:kern w:val="2"/>
          <w:sz w:val="24"/>
          <w:szCs w:val="24"/>
          <w:lang w:val="en-US" w:eastAsia="en-US"/>
        </w:rPr>
        <w:t xml:space="preserve">3.1 </w:t>
      </w:r>
      <w:r w:rsidRPr="00F872E9">
        <w:rPr>
          <w:rFonts w:ascii="Times New Roman" w:eastAsia="Calibri" w:hAnsi="Times New Roman"/>
          <w:kern w:val="2"/>
          <w:sz w:val="24"/>
          <w:szCs w:val="24"/>
          <w:lang w:eastAsia="en-US"/>
        </w:rPr>
        <w:t>metodiką bei konkretūs pašalinimo ar rizikos sušvelninimo veiksmai.</w:t>
      </w:r>
    </w:p>
    <w:p w14:paraId="515A0670" w14:textId="77777777" w:rsidR="00F872E9" w:rsidRPr="00F872E9" w:rsidRDefault="00F872E9" w:rsidP="00F872E9">
      <w:pPr>
        <w:numPr>
          <w:ilvl w:val="3"/>
          <w:numId w:val="39"/>
        </w:numPr>
        <w:tabs>
          <w:tab w:val="left" w:pos="851"/>
          <w:tab w:val="left" w:pos="1560"/>
          <w:tab w:val="left" w:pos="1701"/>
          <w:tab w:val="left" w:pos="1843"/>
          <w:tab w:val="left" w:pos="1985"/>
        </w:tabs>
        <w:spacing w:after="160" w:line="256" w:lineRule="auto"/>
        <w:ind w:left="567" w:firstLine="0"/>
        <w:contextualSpacing/>
        <w:jc w:val="both"/>
        <w:rPr>
          <w:rFonts w:ascii="Times New Roman" w:eastAsia="Calibri" w:hAnsi="Times New Roman"/>
          <w:color w:val="000000"/>
          <w:kern w:val="2"/>
          <w:sz w:val="24"/>
          <w:szCs w:val="24"/>
          <w:lang w:eastAsia="en-US"/>
        </w:rPr>
      </w:pPr>
      <w:r w:rsidRPr="00F872E9">
        <w:rPr>
          <w:rFonts w:ascii="Times New Roman" w:eastAsia="Calibri" w:hAnsi="Times New Roman"/>
          <w:color w:val="000000"/>
          <w:kern w:val="2"/>
          <w:sz w:val="24"/>
          <w:szCs w:val="24"/>
          <w:lang w:eastAsia="en-US"/>
        </w:rPr>
        <w:t xml:space="preserve">Po audito turi būti pateikiamos </w:t>
      </w:r>
      <w:r w:rsidRPr="00F872E9">
        <w:rPr>
          <w:rFonts w:ascii="Times New Roman" w:eastAsia="Calibri" w:hAnsi="Times New Roman"/>
          <w:color w:val="000000"/>
          <w:kern w:val="2"/>
          <w:sz w:val="24"/>
          <w:szCs w:val="24"/>
          <w:lang w:val="en-US" w:eastAsia="en-US"/>
        </w:rPr>
        <w:t>3</w:t>
      </w:r>
      <w:r w:rsidRPr="00F872E9">
        <w:rPr>
          <w:rFonts w:ascii="Times New Roman" w:eastAsia="Calibri" w:hAnsi="Times New Roman"/>
          <w:color w:val="000000"/>
          <w:kern w:val="2"/>
          <w:sz w:val="24"/>
          <w:szCs w:val="24"/>
          <w:lang w:eastAsia="en-US"/>
        </w:rPr>
        <w:t xml:space="preserve"> ataskaitos: </w:t>
      </w:r>
    </w:p>
    <w:p w14:paraId="05B5DF84" w14:textId="77777777" w:rsidR="00F872E9" w:rsidRPr="00F872E9" w:rsidRDefault="00F872E9" w:rsidP="00F872E9">
      <w:pPr>
        <w:numPr>
          <w:ilvl w:val="4"/>
          <w:numId w:val="39"/>
        </w:numPr>
        <w:tabs>
          <w:tab w:val="left" w:pos="851"/>
          <w:tab w:val="left" w:pos="1560"/>
          <w:tab w:val="left" w:pos="1701"/>
          <w:tab w:val="left" w:pos="1843"/>
          <w:tab w:val="left" w:pos="1985"/>
        </w:tabs>
        <w:spacing w:after="160" w:line="256" w:lineRule="auto"/>
        <w:ind w:left="567" w:firstLine="1"/>
        <w:contextualSpacing/>
        <w:jc w:val="both"/>
        <w:rPr>
          <w:rFonts w:ascii="Times New Roman" w:eastAsia="Calibri" w:hAnsi="Times New Roman"/>
          <w:color w:val="000000"/>
          <w:kern w:val="2"/>
          <w:sz w:val="24"/>
          <w:szCs w:val="24"/>
          <w:lang w:eastAsia="en-US"/>
        </w:rPr>
      </w:pPr>
      <w:r w:rsidRPr="00F872E9">
        <w:rPr>
          <w:rFonts w:ascii="Times New Roman" w:eastAsia="Calibri" w:hAnsi="Times New Roman"/>
          <w:color w:val="000000"/>
          <w:kern w:val="2"/>
          <w:sz w:val="24"/>
          <w:szCs w:val="24"/>
          <w:lang w:eastAsia="en-US"/>
        </w:rPr>
        <w:t xml:space="preserve">parengta ir pristatyta apibendrinta </w:t>
      </w:r>
      <w:proofErr w:type="spellStart"/>
      <w:r w:rsidRPr="00F872E9">
        <w:rPr>
          <w:rFonts w:ascii="Times New Roman" w:eastAsia="Calibri" w:hAnsi="Times New Roman"/>
          <w:color w:val="000000"/>
          <w:kern w:val="2"/>
          <w:sz w:val="24"/>
          <w:szCs w:val="24"/>
          <w:lang w:eastAsia="en-US"/>
        </w:rPr>
        <w:t>vadovybinė</w:t>
      </w:r>
      <w:proofErr w:type="spellEnd"/>
      <w:r w:rsidRPr="00F872E9">
        <w:rPr>
          <w:rFonts w:ascii="Times New Roman" w:eastAsia="Calibri" w:hAnsi="Times New Roman"/>
          <w:color w:val="000000"/>
          <w:kern w:val="2"/>
          <w:sz w:val="24"/>
          <w:szCs w:val="24"/>
          <w:lang w:eastAsia="en-US"/>
        </w:rPr>
        <w:t xml:space="preserve"> saugos atitikties ataskaita ir rizikos vertinimo ataskaita su rizikos priemonių valdymo planu (siūlome pridėti), nesigilinant į konkrečius trūkumus ar technines detales (siūlome naikinti). Šioje ataskaitoje turi atsispindėti statistika, tendencijos, bendra saugumo būklė, saugumo trūkumai ir prioretizuotos saugumo gerinimo kryptys. </w:t>
      </w:r>
    </w:p>
    <w:p w14:paraId="2D4C82DA" w14:textId="77777777" w:rsidR="00F872E9" w:rsidRPr="00F872E9" w:rsidRDefault="00F872E9" w:rsidP="00F872E9">
      <w:pPr>
        <w:numPr>
          <w:ilvl w:val="4"/>
          <w:numId w:val="39"/>
        </w:numPr>
        <w:tabs>
          <w:tab w:val="left" w:pos="851"/>
          <w:tab w:val="left" w:pos="1560"/>
          <w:tab w:val="left" w:pos="1701"/>
          <w:tab w:val="left" w:pos="1843"/>
          <w:tab w:val="left" w:pos="1985"/>
        </w:tabs>
        <w:spacing w:after="160" w:line="256" w:lineRule="auto"/>
        <w:ind w:left="567" w:firstLine="1"/>
        <w:contextualSpacing/>
        <w:jc w:val="both"/>
        <w:rPr>
          <w:rFonts w:ascii="Times New Roman" w:hAnsi="Times New Roman"/>
          <w:color w:val="000000"/>
          <w:kern w:val="2"/>
          <w:sz w:val="24"/>
          <w:szCs w:val="24"/>
          <w:lang w:eastAsia="en-US"/>
        </w:rPr>
      </w:pPr>
      <w:r w:rsidRPr="00F872E9">
        <w:rPr>
          <w:rFonts w:ascii="Times New Roman" w:eastAsia="Calibri" w:hAnsi="Times New Roman"/>
          <w:kern w:val="2"/>
          <w:sz w:val="24"/>
          <w:szCs w:val="24"/>
          <w:lang w:eastAsia="en-US"/>
        </w:rPr>
        <w:t xml:space="preserve">Turi būti pateikta vadovybės lygmens santrauka su išsamia techninė ataskaita įskaitant aptiktus pažeidžiamumus, </w:t>
      </w:r>
      <w:proofErr w:type="spellStart"/>
      <w:r w:rsidRPr="00F872E9">
        <w:rPr>
          <w:rFonts w:ascii="Times New Roman" w:eastAsia="Calibri" w:hAnsi="Times New Roman"/>
          <w:kern w:val="2"/>
          <w:sz w:val="24"/>
          <w:szCs w:val="24"/>
          <w:lang w:eastAsia="en-US"/>
        </w:rPr>
        <w:t>rizikas</w:t>
      </w:r>
      <w:proofErr w:type="spellEnd"/>
      <w:r w:rsidRPr="00F872E9">
        <w:rPr>
          <w:rFonts w:ascii="Times New Roman" w:eastAsia="Calibri" w:hAnsi="Times New Roman"/>
          <w:kern w:val="2"/>
          <w:sz w:val="24"/>
          <w:szCs w:val="24"/>
          <w:lang w:eastAsia="en-US"/>
        </w:rPr>
        <w:t xml:space="preserve"> bei siūlomas priemones. </w:t>
      </w:r>
    </w:p>
    <w:p w14:paraId="6B44AC00" w14:textId="77777777" w:rsidR="00F872E9" w:rsidRPr="00F872E9" w:rsidRDefault="00F872E9" w:rsidP="00F872E9">
      <w:pPr>
        <w:tabs>
          <w:tab w:val="left" w:pos="851"/>
          <w:tab w:val="left" w:pos="1560"/>
          <w:tab w:val="left" w:pos="1701"/>
          <w:tab w:val="left" w:pos="1843"/>
          <w:tab w:val="left" w:pos="1985"/>
        </w:tabs>
        <w:spacing w:after="0" w:line="240" w:lineRule="auto"/>
        <w:ind w:left="567"/>
        <w:jc w:val="both"/>
        <w:rPr>
          <w:rFonts w:ascii="Times New Roman" w:hAnsi="Times New Roman"/>
          <w:color w:val="000000"/>
          <w:sz w:val="24"/>
          <w:szCs w:val="24"/>
          <w:lang w:eastAsia="en-US"/>
        </w:rPr>
      </w:pPr>
    </w:p>
    <w:p w14:paraId="73F30A19" w14:textId="77777777" w:rsidR="00F872E9" w:rsidRPr="00F872E9" w:rsidRDefault="00F872E9" w:rsidP="00F872E9">
      <w:pPr>
        <w:tabs>
          <w:tab w:val="left" w:pos="284"/>
        </w:tabs>
        <w:spacing w:after="0" w:line="240" w:lineRule="auto"/>
        <w:ind w:left="567"/>
        <w:jc w:val="both"/>
        <w:rPr>
          <w:rFonts w:ascii="Times New Roman" w:eastAsia="Calibri" w:hAnsi="Times New Roman"/>
          <w:color w:val="000000"/>
          <w:sz w:val="24"/>
          <w:szCs w:val="24"/>
          <w:lang w:eastAsia="en-US"/>
        </w:rPr>
      </w:pPr>
      <w:bookmarkStart w:id="4" w:name="part_b39dd71e6cf14ec5868820bde6358619"/>
      <w:bookmarkEnd w:id="4"/>
    </w:p>
    <w:p w14:paraId="597A0DC0" w14:textId="77777777" w:rsidR="00F872E9" w:rsidRPr="00F872E9" w:rsidRDefault="00F872E9" w:rsidP="00F872E9">
      <w:pPr>
        <w:numPr>
          <w:ilvl w:val="0"/>
          <w:numId w:val="39"/>
        </w:numPr>
        <w:pBdr>
          <w:top w:val="single" w:sz="4" w:space="1" w:color="auto"/>
          <w:bottom w:val="single" w:sz="4" w:space="1" w:color="auto"/>
        </w:pBdr>
        <w:tabs>
          <w:tab w:val="left" w:pos="284"/>
          <w:tab w:val="left" w:pos="851"/>
        </w:tabs>
        <w:spacing w:after="0" w:line="256" w:lineRule="auto"/>
        <w:ind w:left="567" w:hanging="567"/>
        <w:contextualSpacing/>
        <w:rPr>
          <w:rFonts w:ascii="Times New Roman" w:eastAsia="Calibri" w:hAnsi="Times New Roman"/>
          <w:b/>
          <w:color w:val="000000"/>
          <w:sz w:val="24"/>
          <w:szCs w:val="24"/>
          <w:lang w:eastAsia="en-US"/>
        </w:rPr>
      </w:pPr>
      <w:r w:rsidRPr="00F872E9">
        <w:rPr>
          <w:rFonts w:ascii="Times New Roman" w:eastAsia="Calibri" w:hAnsi="Times New Roman"/>
          <w:b/>
          <w:color w:val="000000"/>
          <w:sz w:val="24"/>
          <w:szCs w:val="24"/>
          <w:lang w:eastAsia="en-US"/>
        </w:rPr>
        <w:t xml:space="preserve">PASLAUGŲ TEIKIMO VIETOS </w:t>
      </w:r>
    </w:p>
    <w:p w14:paraId="3A6E604F" w14:textId="77777777" w:rsidR="00F872E9" w:rsidRPr="00F872E9" w:rsidRDefault="00F872E9" w:rsidP="00F872E9">
      <w:pPr>
        <w:numPr>
          <w:ilvl w:val="1"/>
          <w:numId w:val="39"/>
        </w:numPr>
        <w:tabs>
          <w:tab w:val="left" w:pos="284"/>
        </w:tabs>
        <w:spacing w:after="160" w:line="256" w:lineRule="auto"/>
        <w:ind w:hanging="225"/>
        <w:contextualSpacing/>
        <w:jc w:val="both"/>
        <w:rPr>
          <w:rFonts w:ascii="Times New Roman" w:eastAsia="Calibri" w:hAnsi="Times New Roman"/>
          <w:color w:val="000000"/>
          <w:kern w:val="2"/>
          <w:sz w:val="24"/>
          <w:szCs w:val="24"/>
          <w:lang w:eastAsia="en-US"/>
        </w:rPr>
      </w:pPr>
      <w:r w:rsidRPr="00F872E9">
        <w:rPr>
          <w:rFonts w:ascii="Times New Roman" w:eastAsia="Calibri" w:hAnsi="Times New Roman"/>
          <w:color w:val="000000"/>
          <w:kern w:val="2"/>
          <w:sz w:val="24"/>
          <w:szCs w:val="24"/>
          <w:lang w:eastAsia="en-US"/>
        </w:rPr>
        <w:t xml:space="preserve">Vandenų g. 1 , </w:t>
      </w:r>
      <w:proofErr w:type="spellStart"/>
      <w:r w:rsidRPr="00F872E9">
        <w:rPr>
          <w:rFonts w:ascii="Times New Roman" w:eastAsia="Calibri" w:hAnsi="Times New Roman"/>
          <w:color w:val="000000"/>
          <w:kern w:val="2"/>
          <w:sz w:val="24"/>
          <w:szCs w:val="24"/>
          <w:lang w:eastAsia="en-US"/>
        </w:rPr>
        <w:t>Naujasodžio</w:t>
      </w:r>
      <w:proofErr w:type="spellEnd"/>
      <w:r w:rsidRPr="00F872E9">
        <w:rPr>
          <w:rFonts w:ascii="Times New Roman" w:eastAsia="Calibri" w:hAnsi="Times New Roman"/>
          <w:color w:val="000000"/>
          <w:kern w:val="2"/>
          <w:sz w:val="24"/>
          <w:szCs w:val="24"/>
          <w:lang w:eastAsia="en-US"/>
        </w:rPr>
        <w:t xml:space="preserve"> k., Vyžuonų sen., Utenos r. sav.;</w:t>
      </w:r>
    </w:p>
    <w:p w14:paraId="37717D35" w14:textId="77777777" w:rsidR="00F872E9" w:rsidRPr="00F872E9" w:rsidRDefault="00F872E9" w:rsidP="00F872E9">
      <w:pPr>
        <w:numPr>
          <w:ilvl w:val="1"/>
          <w:numId w:val="39"/>
        </w:numPr>
        <w:tabs>
          <w:tab w:val="left" w:pos="284"/>
        </w:tabs>
        <w:spacing w:after="160" w:line="256" w:lineRule="auto"/>
        <w:ind w:hanging="225"/>
        <w:contextualSpacing/>
        <w:jc w:val="both"/>
        <w:rPr>
          <w:rFonts w:ascii="Times New Roman" w:eastAsia="Calibri" w:hAnsi="Times New Roman"/>
          <w:color w:val="000000"/>
          <w:kern w:val="2"/>
          <w:sz w:val="24"/>
          <w:szCs w:val="24"/>
          <w:lang w:eastAsia="en-US"/>
        </w:rPr>
      </w:pPr>
      <w:proofErr w:type="spellStart"/>
      <w:r w:rsidRPr="00F872E9">
        <w:rPr>
          <w:rFonts w:ascii="Times New Roman" w:eastAsia="Calibri" w:hAnsi="Times New Roman"/>
          <w:color w:val="000000"/>
          <w:kern w:val="2"/>
          <w:sz w:val="24"/>
          <w:szCs w:val="24"/>
          <w:lang w:eastAsia="en-US"/>
        </w:rPr>
        <w:t>Palijoniškio</w:t>
      </w:r>
      <w:proofErr w:type="spellEnd"/>
      <w:r w:rsidRPr="00F872E9">
        <w:rPr>
          <w:rFonts w:ascii="Times New Roman" w:eastAsia="Calibri" w:hAnsi="Times New Roman"/>
          <w:color w:val="000000"/>
          <w:kern w:val="2"/>
          <w:sz w:val="24"/>
          <w:szCs w:val="24"/>
          <w:lang w:eastAsia="en-US"/>
        </w:rPr>
        <w:t xml:space="preserve"> g. 22, Utena.</w:t>
      </w:r>
    </w:p>
    <w:p w14:paraId="17DD312C" w14:textId="77777777" w:rsidR="00F872E9" w:rsidRPr="00F872E9" w:rsidRDefault="00F872E9" w:rsidP="00F872E9">
      <w:pPr>
        <w:numPr>
          <w:ilvl w:val="0"/>
          <w:numId w:val="39"/>
        </w:numPr>
        <w:pBdr>
          <w:top w:val="single" w:sz="4" w:space="1" w:color="auto"/>
          <w:bottom w:val="single" w:sz="4" w:space="1" w:color="auto"/>
        </w:pBdr>
        <w:tabs>
          <w:tab w:val="left" w:pos="284"/>
          <w:tab w:val="left" w:pos="851"/>
        </w:tabs>
        <w:spacing w:after="0" w:line="256" w:lineRule="auto"/>
        <w:ind w:left="567" w:hanging="567"/>
        <w:contextualSpacing/>
        <w:rPr>
          <w:rFonts w:ascii="Times New Roman" w:eastAsia="Calibri" w:hAnsi="Times New Roman"/>
          <w:b/>
          <w:color w:val="000000"/>
          <w:sz w:val="24"/>
          <w:szCs w:val="24"/>
          <w:lang w:eastAsia="en-US"/>
        </w:rPr>
      </w:pPr>
      <w:r w:rsidRPr="00F872E9">
        <w:rPr>
          <w:rFonts w:ascii="Times New Roman" w:eastAsia="Calibri" w:hAnsi="Times New Roman"/>
          <w:b/>
          <w:color w:val="000000"/>
          <w:sz w:val="24"/>
          <w:szCs w:val="24"/>
          <w:lang w:eastAsia="en-US"/>
        </w:rPr>
        <w:t>PASLAUGŲ TEIKIMO TERMINAI IR TVARKA</w:t>
      </w:r>
    </w:p>
    <w:p w14:paraId="1BB43370" w14:textId="77777777" w:rsidR="00F872E9" w:rsidRPr="00F872E9" w:rsidRDefault="00F872E9" w:rsidP="00F872E9">
      <w:pPr>
        <w:numPr>
          <w:ilvl w:val="1"/>
          <w:numId w:val="39"/>
        </w:numPr>
        <w:tabs>
          <w:tab w:val="left" w:pos="993"/>
        </w:tabs>
        <w:spacing w:after="0" w:line="240" w:lineRule="auto"/>
        <w:ind w:hanging="225"/>
        <w:contextualSpacing/>
        <w:jc w:val="both"/>
        <w:rPr>
          <w:rFonts w:ascii="Times New Roman" w:hAnsi="Times New Roman"/>
          <w:color w:val="000000"/>
          <w:sz w:val="24"/>
          <w:szCs w:val="24"/>
          <w:lang w:eastAsia="en-US"/>
        </w:rPr>
      </w:pPr>
      <w:r w:rsidRPr="00F872E9">
        <w:rPr>
          <w:rFonts w:ascii="Times New Roman" w:hAnsi="Times New Roman"/>
          <w:color w:val="000000"/>
          <w:sz w:val="24"/>
          <w:szCs w:val="24"/>
          <w:lang w:eastAsia="en-US"/>
        </w:rPr>
        <w:t>Paslaugos teikiamos pagal šalių suderintą Projekto valdymo planą. Paslaugų teikėjas turi parengti ir suderinti Projekto valdymo planą su atsakingu už sutartį Perkančiojo subjekto atstovu ne vėliau kaip per 15 (penkiolika) darbo dienų nuo sutarties įsigaliojimo dienos. Projekto valdymo plane turi būti detalizuotas paslaugų atlikimas: nurodyti konkretūs veiksmai, jų vykdymo terminai, kita aktuali informacija. Sutarties vykdymo metu paslaugų teikimo metu projekto valdymo plano dokumentas, suderinus su atsakingu Perkančiojo subjekto atstovu, gali būti patikslintas ar papildytas, nekeičiant galutinio paslaugų suteikimo termino, išskyrus atvejus, kai paslaugų suteikimo terminas yra pratęstas šiame techninės specifikacijos skyriuje nustatytais atvejais / pagrindais.</w:t>
      </w:r>
    </w:p>
    <w:p w14:paraId="6B2609FB" w14:textId="12F529C8" w:rsidR="00F872E9" w:rsidRPr="00F872E9" w:rsidRDefault="00F872E9" w:rsidP="00F872E9">
      <w:pPr>
        <w:numPr>
          <w:ilvl w:val="1"/>
          <w:numId w:val="39"/>
        </w:numPr>
        <w:tabs>
          <w:tab w:val="left" w:pos="993"/>
        </w:tabs>
        <w:spacing w:after="0" w:line="240" w:lineRule="auto"/>
        <w:ind w:hanging="225"/>
        <w:contextualSpacing/>
        <w:jc w:val="both"/>
        <w:rPr>
          <w:rFonts w:ascii="Times New Roman" w:hAnsi="Times New Roman"/>
          <w:color w:val="000000"/>
          <w:sz w:val="24"/>
          <w:szCs w:val="24"/>
          <w:lang w:eastAsia="en-US"/>
        </w:rPr>
      </w:pPr>
      <w:r w:rsidRPr="00F872E9">
        <w:rPr>
          <w:rFonts w:ascii="Times New Roman" w:hAnsi="Times New Roman"/>
          <w:color w:val="000000"/>
          <w:sz w:val="24"/>
          <w:szCs w:val="24"/>
          <w:lang w:eastAsia="en-US"/>
        </w:rPr>
        <w:t xml:space="preserve">Bendras paslaugų suteikimo terminas – ne ilgiau kaip 4 (keturi) mėnesiai nuo sutarties įsigaliojimo dienos. </w:t>
      </w:r>
    </w:p>
    <w:p w14:paraId="2D59C82A" w14:textId="77777777" w:rsidR="00F872E9" w:rsidRPr="00F872E9" w:rsidRDefault="00F872E9" w:rsidP="00F872E9">
      <w:pPr>
        <w:numPr>
          <w:ilvl w:val="1"/>
          <w:numId w:val="39"/>
        </w:numPr>
        <w:tabs>
          <w:tab w:val="left" w:pos="993"/>
        </w:tabs>
        <w:spacing w:after="0" w:line="240" w:lineRule="auto"/>
        <w:ind w:hanging="225"/>
        <w:contextualSpacing/>
        <w:jc w:val="both"/>
        <w:rPr>
          <w:rFonts w:ascii="Times New Roman" w:hAnsi="Times New Roman"/>
          <w:color w:val="000000"/>
          <w:sz w:val="24"/>
          <w:szCs w:val="24"/>
          <w:lang w:eastAsia="en-US"/>
        </w:rPr>
      </w:pPr>
      <w:r w:rsidRPr="00F872E9">
        <w:rPr>
          <w:rFonts w:ascii="Times New Roman" w:hAnsi="Times New Roman"/>
          <w:color w:val="000000"/>
          <w:sz w:val="24"/>
          <w:szCs w:val="24"/>
          <w:lang w:eastAsia="en-US"/>
        </w:rPr>
        <w:t xml:space="preserve">Visus parengtus dokumentus (ataskaitas ir kitą sutartyje numatytą medžiagą) prieš galutinį jos pateikimą Perkančiajam subjektui paslaugų teikėjas privalo suderinti su Perkančiuoju subjektu. </w:t>
      </w:r>
    </w:p>
    <w:p w14:paraId="6860AEF9" w14:textId="77777777" w:rsidR="00F872E9" w:rsidRPr="00F872E9" w:rsidRDefault="00F872E9" w:rsidP="00F872E9">
      <w:pPr>
        <w:numPr>
          <w:ilvl w:val="2"/>
          <w:numId w:val="39"/>
        </w:numPr>
        <w:tabs>
          <w:tab w:val="left" w:pos="1701"/>
        </w:tabs>
        <w:spacing w:after="160" w:line="256" w:lineRule="auto"/>
        <w:ind w:left="709" w:firstLine="0"/>
        <w:contextualSpacing/>
        <w:jc w:val="both"/>
        <w:rPr>
          <w:rFonts w:ascii="Times New Roman" w:eastAsia="Calibri" w:hAnsi="Times New Roman"/>
          <w:kern w:val="2"/>
          <w:sz w:val="24"/>
          <w:szCs w:val="24"/>
          <w:lang w:eastAsia="en-US"/>
        </w:rPr>
      </w:pPr>
      <w:r w:rsidRPr="00F872E9">
        <w:rPr>
          <w:rFonts w:ascii="Times New Roman" w:eastAsia="Calibri" w:hAnsi="Times New Roman"/>
          <w:kern w:val="2"/>
          <w:sz w:val="24"/>
          <w:szCs w:val="24"/>
          <w:lang w:eastAsia="en-US"/>
        </w:rPr>
        <w:lastRenderedPageBreak/>
        <w:t>Perkantysis subjektas su parengtais dokumentais susipažįsta ir įvertina juos per 10 (dešimt) darbo dienų nuo jų gavimo. Parengti dokumentai turi būti pataisyti (patobulinti) pagal Perkančiojo subjekto pastabas ir pasiūlymus. Perkantysis subjektas su pakartotinai pateiktais dokumentais susipažįsta ir įvertina juos per 5 (penkias) darbo dienas nuo jų gavimo.</w:t>
      </w:r>
    </w:p>
    <w:p w14:paraId="60257DBE" w14:textId="77777777" w:rsidR="00F872E9" w:rsidRPr="00F872E9" w:rsidRDefault="00F872E9" w:rsidP="00F872E9">
      <w:pPr>
        <w:numPr>
          <w:ilvl w:val="2"/>
          <w:numId w:val="39"/>
        </w:numPr>
        <w:tabs>
          <w:tab w:val="left" w:pos="1701"/>
        </w:tabs>
        <w:spacing w:after="160" w:line="256" w:lineRule="auto"/>
        <w:ind w:left="709" w:firstLine="0"/>
        <w:contextualSpacing/>
        <w:jc w:val="both"/>
        <w:rPr>
          <w:rFonts w:ascii="Times New Roman" w:eastAsia="Calibri" w:hAnsi="Times New Roman"/>
          <w:kern w:val="2"/>
          <w:sz w:val="24"/>
          <w:szCs w:val="24"/>
          <w:lang w:eastAsia="en-US"/>
        </w:rPr>
      </w:pPr>
      <w:r w:rsidRPr="00F872E9">
        <w:rPr>
          <w:rFonts w:ascii="Times New Roman" w:eastAsia="Calibri" w:hAnsi="Times New Roman"/>
          <w:kern w:val="2"/>
          <w:sz w:val="24"/>
          <w:szCs w:val="24"/>
          <w:lang w:eastAsia="en-US"/>
        </w:rPr>
        <w:t xml:space="preserve">Paslaugų teikėjas ne vėliau kaip per 5  (penkias) darbo dienas  nuo pastabų gavimo turi ištaisyti pagal pateiktas pastabas ir pateikti vertinimui patikslintus dokumentus. Paslaugų teikėjas ne vėliau kaip per 5 (penkias) darbo dienas nuo jų gavimo turi ištaisyti pagal pakartotinai pateiktas pastabas ir pateikti vertinimui patikslintus dokumentus. </w:t>
      </w:r>
    </w:p>
    <w:p w14:paraId="1955C275" w14:textId="77777777" w:rsidR="00F872E9" w:rsidRPr="00F872E9" w:rsidRDefault="00F872E9" w:rsidP="00F872E9">
      <w:pPr>
        <w:numPr>
          <w:ilvl w:val="1"/>
          <w:numId w:val="39"/>
        </w:numPr>
        <w:tabs>
          <w:tab w:val="left" w:pos="993"/>
        </w:tabs>
        <w:spacing w:after="160" w:line="256" w:lineRule="auto"/>
        <w:ind w:hanging="225"/>
        <w:contextualSpacing/>
        <w:jc w:val="both"/>
        <w:rPr>
          <w:rFonts w:ascii="Times New Roman" w:hAnsi="Times New Roman"/>
          <w:color w:val="000000"/>
          <w:kern w:val="2"/>
          <w:sz w:val="24"/>
          <w:szCs w:val="24"/>
          <w:lang w:eastAsia="en-US"/>
        </w:rPr>
      </w:pPr>
      <w:r w:rsidRPr="00F872E9">
        <w:rPr>
          <w:rFonts w:ascii="Times New Roman" w:hAnsi="Times New Roman"/>
          <w:color w:val="000000"/>
          <w:kern w:val="2"/>
          <w:sz w:val="24"/>
          <w:szCs w:val="24"/>
          <w:lang w:eastAsia="en-US"/>
        </w:rPr>
        <w:t>Galutinai suderinti paslaugų teikimo rezultatai (dokumentai teikiami skaitmeninėje ir popierinėje versijose) turi būti pateikiami tvarkingi ir susisteminti, o popieriniai – apiforminti ir įrišti būdu, leidžiančiu ilgalaikį jų saugojimą ir naudojimą.</w:t>
      </w:r>
    </w:p>
    <w:p w14:paraId="0A11D394" w14:textId="77777777" w:rsidR="00F872E9" w:rsidRPr="00F872E9" w:rsidRDefault="00F872E9" w:rsidP="00F872E9">
      <w:pPr>
        <w:tabs>
          <w:tab w:val="left" w:pos="993"/>
        </w:tabs>
        <w:spacing w:after="0" w:line="240" w:lineRule="auto"/>
        <w:jc w:val="both"/>
        <w:rPr>
          <w:rFonts w:ascii="Times New Roman" w:hAnsi="Times New Roman"/>
          <w:color w:val="000000"/>
          <w:sz w:val="24"/>
          <w:szCs w:val="24"/>
          <w:lang w:eastAsia="en-US"/>
        </w:rPr>
      </w:pPr>
    </w:p>
    <w:p w14:paraId="68EE9CC5" w14:textId="77777777" w:rsidR="00F872E9" w:rsidRPr="00F872E9" w:rsidRDefault="00F872E9" w:rsidP="00F872E9">
      <w:pPr>
        <w:numPr>
          <w:ilvl w:val="0"/>
          <w:numId w:val="39"/>
        </w:numPr>
        <w:pBdr>
          <w:top w:val="single" w:sz="4" w:space="3" w:color="auto"/>
          <w:bottom w:val="single" w:sz="4" w:space="1" w:color="auto"/>
        </w:pBdr>
        <w:tabs>
          <w:tab w:val="left" w:pos="284"/>
          <w:tab w:val="left" w:pos="993"/>
        </w:tabs>
        <w:spacing w:after="0" w:line="256" w:lineRule="auto"/>
        <w:ind w:left="567" w:hanging="567"/>
        <w:contextualSpacing/>
        <w:rPr>
          <w:rFonts w:ascii="Times New Roman" w:eastAsia="Calibri" w:hAnsi="Times New Roman"/>
          <w:b/>
          <w:color w:val="000000"/>
          <w:sz w:val="24"/>
          <w:szCs w:val="24"/>
          <w:lang w:eastAsia="en-US"/>
        </w:rPr>
      </w:pPr>
      <w:r w:rsidRPr="00F872E9">
        <w:rPr>
          <w:rFonts w:ascii="Times New Roman" w:eastAsia="Calibri" w:hAnsi="Times New Roman"/>
          <w:b/>
          <w:sz w:val="24"/>
          <w:szCs w:val="24"/>
          <w:lang w:eastAsia="en-US"/>
        </w:rPr>
        <w:t>TRŪKUMŲ ŠALINIMO TVARKA</w:t>
      </w:r>
    </w:p>
    <w:p w14:paraId="250120C3" w14:textId="77777777" w:rsidR="00F872E9" w:rsidRPr="00F872E9" w:rsidRDefault="00F872E9" w:rsidP="00F872E9">
      <w:pPr>
        <w:numPr>
          <w:ilvl w:val="1"/>
          <w:numId w:val="39"/>
        </w:numPr>
        <w:tabs>
          <w:tab w:val="left" w:pos="567"/>
        </w:tabs>
        <w:spacing w:after="160" w:line="256" w:lineRule="auto"/>
        <w:contextualSpacing/>
        <w:jc w:val="both"/>
        <w:rPr>
          <w:rFonts w:ascii="Times New Roman" w:eastAsia="Calibri" w:hAnsi="Times New Roman"/>
          <w:sz w:val="24"/>
          <w:szCs w:val="24"/>
          <w:lang w:eastAsia="en-US"/>
        </w:rPr>
      </w:pPr>
      <w:r w:rsidRPr="00F872E9">
        <w:rPr>
          <w:rFonts w:ascii="Times New Roman" w:eastAsia="Calibri" w:hAnsi="Times New Roman"/>
          <w:sz w:val="24"/>
          <w:szCs w:val="24"/>
          <w:lang w:eastAsia="en-US"/>
        </w:rPr>
        <w:t>Nekokybiškai atliktas Užsakymas ir (ar) Techninėje specifikacijoje nurodytų reikalavimų neatitinkančių Paslaugų trūkumai (arba nenuoseklumai) turi būti pašalinti, ištaisant trūkumus nuo Pirkėjo rašytinio reikalavimo dėl trūkumų šalinimo pateikimo dienos ne vėliau kaip per 5 (penkias) darbo dienas.</w:t>
      </w:r>
    </w:p>
    <w:p w14:paraId="3752A199" w14:textId="77777777" w:rsidR="00F872E9" w:rsidRPr="00F872E9" w:rsidRDefault="00F872E9" w:rsidP="00F872E9">
      <w:pPr>
        <w:numPr>
          <w:ilvl w:val="1"/>
          <w:numId w:val="39"/>
        </w:numPr>
        <w:tabs>
          <w:tab w:val="left" w:pos="567"/>
        </w:tabs>
        <w:spacing w:after="160" w:line="256" w:lineRule="auto"/>
        <w:contextualSpacing/>
        <w:jc w:val="both"/>
        <w:rPr>
          <w:rFonts w:ascii="Times New Roman" w:eastAsia="Calibri" w:hAnsi="Times New Roman"/>
          <w:sz w:val="24"/>
          <w:szCs w:val="24"/>
          <w:lang w:eastAsia="en-US"/>
        </w:rPr>
      </w:pPr>
    </w:p>
    <w:p w14:paraId="780E2C5E" w14:textId="77777777" w:rsidR="00F872E9" w:rsidRPr="00F872E9" w:rsidRDefault="00F872E9" w:rsidP="00F872E9">
      <w:pPr>
        <w:tabs>
          <w:tab w:val="left" w:pos="567"/>
        </w:tabs>
        <w:spacing w:after="0" w:line="256" w:lineRule="auto"/>
        <w:ind w:left="567"/>
        <w:contextualSpacing/>
        <w:jc w:val="both"/>
        <w:rPr>
          <w:rFonts w:ascii="Times New Roman" w:eastAsia="Calibri" w:hAnsi="Times New Roman"/>
          <w:sz w:val="24"/>
          <w:szCs w:val="24"/>
          <w:lang w:eastAsia="en-US"/>
        </w:rPr>
      </w:pPr>
      <w:r w:rsidRPr="00F872E9">
        <w:rPr>
          <w:rFonts w:ascii="Times New Roman" w:eastAsia="Calibri" w:hAnsi="Times New Roman"/>
          <w:sz w:val="24"/>
          <w:szCs w:val="24"/>
          <w:lang w:eastAsia="en-US"/>
        </w:rPr>
        <w:t xml:space="preserve">Jei Tiekėjas nesugebės ištaisyti trūkumų/nenuoseklumų per nurodytą terminą arba per Pirkėjo nustatytą terminą, Pirkėjas turės teisę pasitelkti kitus asmenis (arba kitus rangovus, </w:t>
      </w:r>
      <w:proofErr w:type="spellStart"/>
      <w:r w:rsidRPr="00F872E9">
        <w:rPr>
          <w:rFonts w:ascii="Times New Roman" w:eastAsia="Calibri" w:hAnsi="Times New Roman"/>
          <w:sz w:val="24"/>
          <w:szCs w:val="24"/>
          <w:lang w:eastAsia="en-US"/>
        </w:rPr>
        <w:t>subtiekėjus</w:t>
      </w:r>
      <w:proofErr w:type="spellEnd"/>
      <w:r w:rsidRPr="00F872E9">
        <w:rPr>
          <w:rFonts w:ascii="Times New Roman" w:eastAsia="Calibri" w:hAnsi="Times New Roman"/>
          <w:sz w:val="24"/>
          <w:szCs w:val="24"/>
          <w:lang w:eastAsia="en-US"/>
        </w:rPr>
        <w:t>, specialistus) trūkumams/nenuoseklumams ištaisyti, o atsakomybę ir kaštus prisiims Tiekėjas.</w:t>
      </w:r>
    </w:p>
    <w:p w14:paraId="28DE5A8D" w14:textId="77777777" w:rsidR="004B25D2" w:rsidRPr="004B25D2" w:rsidRDefault="004B25D2" w:rsidP="004B25D2">
      <w:pPr>
        <w:tabs>
          <w:tab w:val="left" w:pos="567"/>
        </w:tabs>
        <w:spacing w:after="0" w:line="240" w:lineRule="auto"/>
        <w:jc w:val="both"/>
        <w:rPr>
          <w:rFonts w:ascii="Times New Roman" w:eastAsia="Calibri" w:hAnsi="Times New Roman"/>
          <w:sz w:val="24"/>
          <w:szCs w:val="24"/>
          <w:lang w:eastAsia="en-US"/>
        </w:rPr>
      </w:pPr>
    </w:p>
    <w:p w14:paraId="7544978E" w14:textId="77777777" w:rsidR="004B25D2" w:rsidRPr="004B25D2" w:rsidRDefault="004B25D2" w:rsidP="004B25D2">
      <w:pPr>
        <w:spacing w:after="0" w:line="240" w:lineRule="auto"/>
        <w:rPr>
          <w:rFonts w:ascii="Times New Roman" w:eastAsia="Calibri" w:hAnsi="Times New Roman"/>
          <w:sz w:val="24"/>
          <w:szCs w:val="24"/>
          <w:lang w:eastAsia="en-US"/>
        </w:rPr>
      </w:pPr>
      <w:r w:rsidRPr="004B25D2">
        <w:rPr>
          <w:rFonts w:ascii="Times New Roman" w:eastAsia="Calibri" w:hAnsi="Times New Roman"/>
          <w:sz w:val="24"/>
          <w:szCs w:val="24"/>
          <w:lang w:eastAsia="en-US"/>
        </w:rPr>
        <w:br w:type="page"/>
      </w:r>
    </w:p>
    <w:p w14:paraId="07103B78" w14:textId="001B0D85" w:rsidR="00AE72CE" w:rsidRPr="00D00A1E" w:rsidRDefault="00AE72CE" w:rsidP="00C4231C">
      <w:pPr>
        <w:tabs>
          <w:tab w:val="left" w:pos="0"/>
        </w:tabs>
        <w:suppressAutoHyphens/>
        <w:spacing w:after="0" w:line="240" w:lineRule="auto"/>
        <w:ind w:left="168"/>
        <w:jc w:val="right"/>
        <w:rPr>
          <w:rFonts w:ascii="Times New Roman" w:hAnsi="Times New Roman"/>
          <w:sz w:val="24"/>
          <w:szCs w:val="24"/>
        </w:rPr>
      </w:pPr>
      <w:r w:rsidRPr="00D00A1E">
        <w:rPr>
          <w:rFonts w:ascii="Times New Roman" w:hAnsi="Times New Roman"/>
          <w:sz w:val="24"/>
          <w:szCs w:val="24"/>
        </w:rPr>
        <w:lastRenderedPageBreak/>
        <w:t>2 priedas</w:t>
      </w:r>
    </w:p>
    <w:p w14:paraId="14C61156" w14:textId="77777777" w:rsidR="00AE72CE" w:rsidRPr="00D00A1E" w:rsidRDefault="00AE72CE" w:rsidP="005D0E76">
      <w:pPr>
        <w:tabs>
          <w:tab w:val="left" w:pos="0"/>
        </w:tabs>
        <w:suppressAutoHyphens/>
        <w:spacing w:after="0" w:line="240" w:lineRule="auto"/>
        <w:ind w:left="168"/>
        <w:jc w:val="both"/>
        <w:rPr>
          <w:rFonts w:ascii="Times New Roman" w:hAnsi="Times New Roman"/>
          <w:sz w:val="24"/>
          <w:szCs w:val="24"/>
        </w:rPr>
      </w:pPr>
    </w:p>
    <w:p w14:paraId="0D93C033" w14:textId="77777777" w:rsidR="00D96735" w:rsidRPr="00D00A1E" w:rsidRDefault="00D96735" w:rsidP="005D0E76">
      <w:pPr>
        <w:tabs>
          <w:tab w:val="left" w:pos="0"/>
        </w:tabs>
        <w:suppressAutoHyphens/>
        <w:spacing w:after="0" w:line="240" w:lineRule="auto"/>
        <w:ind w:left="168"/>
        <w:jc w:val="both"/>
        <w:rPr>
          <w:rFonts w:ascii="Times New Roman" w:hAnsi="Times New Roman"/>
          <w:sz w:val="24"/>
          <w:szCs w:val="24"/>
        </w:rPr>
      </w:pPr>
    </w:p>
    <w:p w14:paraId="78412197" w14:textId="77777777" w:rsidR="00AE72CE" w:rsidRPr="00D17B82"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D00A1E">
        <w:rPr>
          <w:rFonts w:ascii="Times New Roman" w:hAnsi="Times New Roman"/>
          <w:sz w:val="24"/>
          <w:szCs w:val="24"/>
          <w:lang w:eastAsia="en-US"/>
        </w:rPr>
        <w:t>(</w:t>
      </w:r>
      <w:r w:rsidRPr="00D00A1E">
        <w:rPr>
          <w:rFonts w:ascii="Times New Roman" w:hAnsi="Times New Roman"/>
          <w:b/>
          <w:sz w:val="24"/>
          <w:szCs w:val="24"/>
          <w:lang w:eastAsia="en-US"/>
        </w:rPr>
        <w:t>Paslaugų p</w:t>
      </w:r>
      <w:r w:rsidRPr="00D00A1E">
        <w:rPr>
          <w:rFonts w:ascii="Times New Roman" w:hAnsi="Times New Roman"/>
          <w:b/>
          <w:bCs/>
          <w:sz w:val="24"/>
          <w:szCs w:val="24"/>
          <w:lang w:eastAsia="en-US"/>
        </w:rPr>
        <w:t>erdavimo-priėmimo akto formos pavyzdys</w:t>
      </w:r>
      <w:r w:rsidRPr="00D00A1E">
        <w:rPr>
          <w:rFonts w:ascii="Times New Roman" w:hAnsi="Times New Roman"/>
          <w:sz w:val="24"/>
          <w:szCs w:val="24"/>
          <w:lang w:eastAsia="en-US"/>
        </w:rPr>
        <w:t>)</w:t>
      </w:r>
    </w:p>
    <w:p w14:paraId="75B29F7A"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609D14D0"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AE72CE" w:rsidRPr="00D00A1E" w14:paraId="38EE6840" w14:textId="77777777" w:rsidTr="008A65AC">
        <w:tc>
          <w:tcPr>
            <w:tcW w:w="1668" w:type="dxa"/>
            <w:shd w:val="clear" w:color="auto" w:fill="auto"/>
            <w:tcMar>
              <w:top w:w="0" w:type="dxa"/>
              <w:left w:w="108" w:type="dxa"/>
              <w:bottom w:w="0" w:type="dxa"/>
              <w:right w:w="108" w:type="dxa"/>
            </w:tcMar>
          </w:tcPr>
          <w:p w14:paraId="05345565"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D00A1E">
              <w:rPr>
                <w:rFonts w:ascii="Times New Roman" w:hAnsi="Times New Roman"/>
                <w:sz w:val="24"/>
                <w:szCs w:val="24"/>
                <w:lang w:eastAsia="en-US"/>
              </w:rPr>
              <w:t>Pirkėjas:</w:t>
            </w:r>
          </w:p>
        </w:tc>
        <w:tc>
          <w:tcPr>
            <w:tcW w:w="8079" w:type="dxa"/>
            <w:shd w:val="clear" w:color="auto" w:fill="auto"/>
            <w:tcMar>
              <w:top w:w="0" w:type="dxa"/>
              <w:left w:w="108" w:type="dxa"/>
              <w:bottom w:w="0" w:type="dxa"/>
              <w:right w:w="108" w:type="dxa"/>
            </w:tcMar>
          </w:tcPr>
          <w:p w14:paraId="43BCB166"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r>
      <w:tr w:rsidR="00AE72CE" w:rsidRPr="00D00A1E" w14:paraId="5F975E64" w14:textId="77777777" w:rsidTr="008A65AC">
        <w:tc>
          <w:tcPr>
            <w:tcW w:w="1668" w:type="dxa"/>
            <w:shd w:val="clear" w:color="auto" w:fill="auto"/>
            <w:tcMar>
              <w:top w:w="0" w:type="dxa"/>
              <w:left w:w="108" w:type="dxa"/>
              <w:bottom w:w="0" w:type="dxa"/>
              <w:right w:w="108" w:type="dxa"/>
            </w:tcMar>
          </w:tcPr>
          <w:p w14:paraId="2D22430E" w14:textId="77777777" w:rsidR="00AE72CE" w:rsidRPr="00D00A1E" w:rsidRDefault="009D7A8C" w:rsidP="005D0E76">
            <w:pPr>
              <w:widowControl w:val="0"/>
              <w:autoSpaceDE w:val="0"/>
              <w:autoSpaceDN w:val="0"/>
              <w:adjustRightInd w:val="0"/>
              <w:spacing w:after="0" w:line="240" w:lineRule="auto"/>
              <w:rPr>
                <w:rFonts w:ascii="Times New Roman" w:hAnsi="Times New Roman"/>
                <w:sz w:val="24"/>
                <w:szCs w:val="24"/>
                <w:lang w:val="en-GB" w:eastAsia="en-US"/>
              </w:rPr>
            </w:pPr>
            <w:r w:rsidRPr="00D00A1E">
              <w:rPr>
                <w:rFonts w:ascii="Times New Roman" w:hAnsi="Times New Roman"/>
                <w:sz w:val="24"/>
                <w:szCs w:val="24"/>
                <w:lang w:eastAsia="en-US"/>
              </w:rPr>
              <w:t>Tie</w:t>
            </w:r>
            <w:r w:rsidR="00AE72CE" w:rsidRPr="00D00A1E">
              <w:rPr>
                <w:rFonts w:ascii="Times New Roman" w:hAnsi="Times New Roman"/>
                <w:sz w:val="24"/>
                <w:szCs w:val="24"/>
                <w:lang w:eastAsia="en-US"/>
              </w:rPr>
              <w:t>kėjas:</w:t>
            </w:r>
          </w:p>
        </w:tc>
        <w:tc>
          <w:tcPr>
            <w:tcW w:w="8079" w:type="dxa"/>
            <w:tcBorders>
              <w:top w:val="single" w:sz="4" w:space="0" w:color="000000"/>
            </w:tcBorders>
            <w:shd w:val="clear" w:color="auto" w:fill="auto"/>
            <w:tcMar>
              <w:top w:w="0" w:type="dxa"/>
              <w:left w:w="108" w:type="dxa"/>
              <w:bottom w:w="0" w:type="dxa"/>
              <w:right w:w="108" w:type="dxa"/>
            </w:tcMar>
          </w:tcPr>
          <w:p w14:paraId="167347D4"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D00A1E">
              <w:rPr>
                <w:rFonts w:ascii="Times New Roman" w:hAnsi="Times New Roman"/>
                <w:sz w:val="24"/>
                <w:szCs w:val="24"/>
                <w:lang w:val="en-GB" w:eastAsia="en-US"/>
              </w:rPr>
              <w:fldChar w:fldCharType="begin"/>
            </w:r>
            <w:r w:rsidRPr="00D00A1E">
              <w:rPr>
                <w:rFonts w:ascii="Times New Roman" w:hAnsi="Times New Roman"/>
                <w:sz w:val="24"/>
                <w:szCs w:val="24"/>
                <w:lang w:val="en-GB" w:eastAsia="en-US"/>
              </w:rPr>
              <w:instrText xml:space="preserve"> MERGEFIELD Pavadinimas </w:instrText>
            </w:r>
            <w:r w:rsidRPr="00D00A1E">
              <w:rPr>
                <w:rFonts w:ascii="Times New Roman" w:hAnsi="Times New Roman"/>
                <w:sz w:val="24"/>
                <w:szCs w:val="24"/>
                <w:lang w:eastAsia="en-US"/>
              </w:rPr>
              <w:fldChar w:fldCharType="end"/>
            </w:r>
            <w:r w:rsidRPr="00D00A1E">
              <w:rPr>
                <w:rFonts w:ascii="Times New Roman" w:hAnsi="Times New Roman"/>
                <w:sz w:val="24"/>
                <w:szCs w:val="24"/>
                <w:lang w:val="en-GB" w:eastAsia="en-US"/>
              </w:rPr>
              <w:fldChar w:fldCharType="begin"/>
            </w:r>
            <w:r w:rsidRPr="00D00A1E">
              <w:rPr>
                <w:rFonts w:ascii="Times New Roman" w:hAnsi="Times New Roman"/>
                <w:sz w:val="24"/>
                <w:szCs w:val="24"/>
                <w:lang w:val="en-GB" w:eastAsia="en-US"/>
              </w:rPr>
              <w:instrText xml:space="preserve"> MERGEFIELD Kodas </w:instrText>
            </w:r>
            <w:r w:rsidRPr="00D00A1E">
              <w:rPr>
                <w:rFonts w:ascii="Times New Roman" w:hAnsi="Times New Roman"/>
                <w:sz w:val="24"/>
                <w:szCs w:val="24"/>
                <w:lang w:eastAsia="en-US"/>
              </w:rPr>
              <w:fldChar w:fldCharType="end"/>
            </w:r>
            <w:r w:rsidRPr="00D00A1E">
              <w:rPr>
                <w:rFonts w:ascii="Times New Roman" w:hAnsi="Times New Roman"/>
                <w:sz w:val="24"/>
                <w:szCs w:val="24"/>
                <w:lang w:val="en-GB" w:eastAsia="en-US"/>
              </w:rPr>
              <w:fldChar w:fldCharType="begin"/>
            </w:r>
            <w:r w:rsidRPr="00D00A1E">
              <w:rPr>
                <w:rFonts w:ascii="Times New Roman" w:hAnsi="Times New Roman"/>
                <w:sz w:val="24"/>
                <w:szCs w:val="24"/>
                <w:lang w:val="en-GB" w:eastAsia="en-US"/>
              </w:rPr>
              <w:instrText xml:space="preserve"> MERGEFIELD Adresas </w:instrText>
            </w:r>
            <w:r w:rsidRPr="00D00A1E">
              <w:rPr>
                <w:rFonts w:ascii="Times New Roman" w:hAnsi="Times New Roman"/>
                <w:sz w:val="24"/>
                <w:szCs w:val="24"/>
                <w:lang w:eastAsia="en-US"/>
              </w:rPr>
              <w:fldChar w:fldCharType="end"/>
            </w:r>
          </w:p>
        </w:tc>
      </w:tr>
      <w:tr w:rsidR="00AE72CE" w:rsidRPr="00D00A1E" w14:paraId="09BA75DC" w14:textId="77777777" w:rsidTr="008A65AC">
        <w:tc>
          <w:tcPr>
            <w:tcW w:w="1668" w:type="dxa"/>
            <w:shd w:val="clear" w:color="auto" w:fill="auto"/>
            <w:tcMar>
              <w:top w:w="0" w:type="dxa"/>
              <w:left w:w="108" w:type="dxa"/>
              <w:bottom w:w="0" w:type="dxa"/>
              <w:right w:w="108" w:type="dxa"/>
            </w:tcMar>
          </w:tcPr>
          <w:p w14:paraId="4D0CFC04"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D00A1E">
              <w:rPr>
                <w:rFonts w:ascii="Times New Roman" w:hAnsi="Times New Roman"/>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062D0F8E"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r>
      <w:tr w:rsidR="00AE72CE" w:rsidRPr="00D00A1E" w14:paraId="7AFE76FF" w14:textId="77777777" w:rsidTr="008A65AC">
        <w:tc>
          <w:tcPr>
            <w:tcW w:w="1668" w:type="dxa"/>
            <w:shd w:val="clear" w:color="auto" w:fill="auto"/>
            <w:tcMar>
              <w:top w:w="0" w:type="dxa"/>
              <w:left w:w="108" w:type="dxa"/>
              <w:bottom w:w="0" w:type="dxa"/>
              <w:right w:w="108" w:type="dxa"/>
            </w:tcMar>
          </w:tcPr>
          <w:p w14:paraId="51482009"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D00A1E">
              <w:rPr>
                <w:rFonts w:ascii="Times New Roman" w:hAnsi="Times New Roman"/>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5701CC10"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r>
    </w:tbl>
    <w:p w14:paraId="0F281824"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D00A1E">
        <w:rPr>
          <w:rFonts w:ascii="Times New Roman" w:hAnsi="Times New Roman"/>
          <w:sz w:val="24"/>
          <w:szCs w:val="24"/>
          <w:lang w:eastAsia="en-US"/>
        </w:rPr>
        <w:t>(data ir Nr.)</w:t>
      </w:r>
    </w:p>
    <w:p w14:paraId="1032C82A"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0735B7BF"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32D6CE9D" w14:textId="77777777" w:rsidR="00AE72CE" w:rsidRPr="00D00A1E" w:rsidRDefault="00AE72CE" w:rsidP="005D0E76">
      <w:pPr>
        <w:widowControl w:val="0"/>
        <w:autoSpaceDE w:val="0"/>
        <w:autoSpaceDN w:val="0"/>
        <w:adjustRightInd w:val="0"/>
        <w:spacing w:after="0" w:line="240" w:lineRule="auto"/>
        <w:jc w:val="center"/>
        <w:rPr>
          <w:rFonts w:ascii="Times New Roman" w:hAnsi="Times New Roman"/>
          <w:sz w:val="24"/>
          <w:szCs w:val="24"/>
          <w:lang w:val="en-GB" w:eastAsia="en-US"/>
        </w:rPr>
      </w:pPr>
      <w:r w:rsidRPr="00D00A1E">
        <w:rPr>
          <w:rFonts w:ascii="Times New Roman" w:hAnsi="Times New Roman"/>
          <w:b/>
          <w:sz w:val="24"/>
          <w:szCs w:val="24"/>
          <w:lang w:eastAsia="en-US"/>
        </w:rPr>
        <w:t>PASLAUGŲ PERDAVIMO-PRIĖMIMO AKTAS</w:t>
      </w:r>
    </w:p>
    <w:p w14:paraId="75C127A9" w14:textId="77777777" w:rsidR="00AE72CE" w:rsidRPr="00D00A1E"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D00A1E">
        <w:rPr>
          <w:rFonts w:ascii="Times New Roman" w:hAnsi="Times New Roman"/>
          <w:sz w:val="24"/>
          <w:szCs w:val="24"/>
          <w:lang w:eastAsia="en-US"/>
        </w:rPr>
        <w:t>prie sąskaitos faktūros _______________________</w:t>
      </w:r>
    </w:p>
    <w:p w14:paraId="0E1B7B4E" w14:textId="77777777" w:rsidR="00AE72CE" w:rsidRPr="00D00A1E"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D00A1E">
        <w:rPr>
          <w:rFonts w:ascii="Times New Roman" w:hAnsi="Times New Roman"/>
          <w:sz w:val="24"/>
          <w:szCs w:val="24"/>
          <w:lang w:eastAsia="en-US"/>
        </w:rPr>
        <w:t>(data ir Nr.)</w:t>
      </w:r>
    </w:p>
    <w:p w14:paraId="4F560B05" w14:textId="77777777" w:rsidR="00AE72CE" w:rsidRPr="00D00A1E"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p>
    <w:p w14:paraId="32F194AF" w14:textId="77777777" w:rsidR="00AE72CE" w:rsidRPr="00D00A1E"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p>
    <w:p w14:paraId="78E1DD8E" w14:textId="77777777" w:rsidR="00AE72CE" w:rsidRPr="00D00A1E"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D00A1E">
        <w:rPr>
          <w:rFonts w:ascii="Times New Roman" w:hAnsi="Times New Roman"/>
          <w:sz w:val="24"/>
          <w:szCs w:val="24"/>
          <w:lang w:eastAsia="en-US"/>
        </w:rPr>
        <w:t>_______________________________________</w:t>
      </w:r>
    </w:p>
    <w:p w14:paraId="0BFD8494" w14:textId="77777777" w:rsidR="00AE72CE" w:rsidRPr="00D00A1E"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D00A1E">
        <w:rPr>
          <w:rFonts w:ascii="Times New Roman" w:hAnsi="Times New Roman"/>
          <w:sz w:val="24"/>
          <w:szCs w:val="24"/>
          <w:lang w:eastAsia="en-US"/>
        </w:rPr>
        <w:t>(dokumento išrašymo data)</w:t>
      </w:r>
    </w:p>
    <w:p w14:paraId="17D3DC23"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tbl>
      <w:tblPr>
        <w:tblW w:w="9464" w:type="dxa"/>
        <w:tblLayout w:type="fixed"/>
        <w:tblCellMar>
          <w:left w:w="10" w:type="dxa"/>
          <w:right w:w="10" w:type="dxa"/>
        </w:tblCellMar>
        <w:tblLook w:val="0000" w:firstRow="0" w:lastRow="0" w:firstColumn="0" w:lastColumn="0" w:noHBand="0" w:noVBand="0"/>
      </w:tblPr>
      <w:tblGrid>
        <w:gridCol w:w="4361"/>
        <w:gridCol w:w="1276"/>
        <w:gridCol w:w="1275"/>
        <w:gridCol w:w="1276"/>
        <w:gridCol w:w="1276"/>
      </w:tblGrid>
      <w:tr w:rsidR="00AE72CE" w:rsidRPr="00D00A1E" w14:paraId="0C20C5D2" w14:textId="77777777" w:rsidTr="008A65AC">
        <w:trPr>
          <w:trHeight w:val="1307"/>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0F14C"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D00A1E">
              <w:rPr>
                <w:rFonts w:ascii="Times New Roman" w:hAnsi="Times New Roman"/>
                <w:sz w:val="24"/>
                <w:szCs w:val="24"/>
                <w:lang w:eastAsia="en-US"/>
              </w:rPr>
              <w:t>Paslaugų (dokumentų) pavadinimai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5CE7E"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D00A1E">
              <w:rPr>
                <w:rFonts w:ascii="Times New Roman" w:hAnsi="Times New Roman"/>
                <w:sz w:val="24"/>
                <w:szCs w:val="24"/>
                <w:lang w:eastAsia="en-US"/>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FA878"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D00A1E">
              <w:rPr>
                <w:rFonts w:ascii="Times New Roman" w:hAnsi="Times New Roman"/>
                <w:sz w:val="24"/>
                <w:szCs w:val="24"/>
                <w:lang w:eastAsia="en-US"/>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EBE43"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D00A1E">
              <w:rPr>
                <w:rFonts w:ascii="Times New Roman" w:hAnsi="Times New Roman"/>
                <w:sz w:val="24"/>
                <w:szCs w:val="24"/>
                <w:lang w:eastAsia="en-US"/>
              </w:rPr>
              <w:t xml:space="preserve">Kaina, </w:t>
            </w:r>
            <w:proofErr w:type="spellStart"/>
            <w:r w:rsidRPr="00D00A1E">
              <w:rPr>
                <w:rFonts w:ascii="Times New Roman" w:hAnsi="Times New Roman"/>
                <w:sz w:val="24"/>
                <w:szCs w:val="24"/>
                <w:lang w:eastAsia="en-US"/>
              </w:rPr>
              <w:t>Eur</w:t>
            </w:r>
            <w:proofErr w:type="spellEnd"/>
          </w:p>
          <w:p w14:paraId="2FF5F2CC"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D00A1E">
              <w:rPr>
                <w:rFonts w:ascii="Times New Roman" w:hAnsi="Times New Roman"/>
                <w:sz w:val="24"/>
                <w:szCs w:val="24"/>
                <w:lang w:eastAsia="en-US"/>
              </w:rPr>
              <w:t>(su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04984"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D00A1E">
              <w:rPr>
                <w:rFonts w:ascii="Times New Roman" w:hAnsi="Times New Roman"/>
                <w:sz w:val="24"/>
                <w:szCs w:val="24"/>
                <w:lang w:eastAsia="en-US"/>
              </w:rPr>
              <w:t xml:space="preserve">Suma, </w:t>
            </w:r>
            <w:proofErr w:type="spellStart"/>
            <w:r w:rsidRPr="00D00A1E">
              <w:rPr>
                <w:rFonts w:ascii="Times New Roman" w:hAnsi="Times New Roman"/>
                <w:sz w:val="24"/>
                <w:szCs w:val="24"/>
                <w:lang w:eastAsia="en-US"/>
              </w:rPr>
              <w:t>Eur</w:t>
            </w:r>
            <w:proofErr w:type="spellEnd"/>
          </w:p>
          <w:p w14:paraId="33C0F26B"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D00A1E">
              <w:rPr>
                <w:rFonts w:ascii="Times New Roman" w:hAnsi="Times New Roman"/>
                <w:sz w:val="24"/>
                <w:szCs w:val="24"/>
                <w:lang w:eastAsia="en-US"/>
              </w:rPr>
              <w:t>(su PVM)</w:t>
            </w:r>
          </w:p>
        </w:tc>
      </w:tr>
      <w:tr w:rsidR="00AE72CE" w:rsidRPr="00D00A1E" w14:paraId="2873D7D0" w14:textId="77777777" w:rsidTr="008A65AC">
        <w:trPr>
          <w:trHeight w:val="454"/>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1BFAF"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397D5"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49880"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4356"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3161C"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r>
    </w:tbl>
    <w:p w14:paraId="7F2AFD69"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2F48947D"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0E755641"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467AC318"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6E9B547F"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D00A1E">
        <w:rPr>
          <w:rFonts w:ascii="Times New Roman" w:hAnsi="Times New Roman"/>
          <w:sz w:val="24"/>
          <w:szCs w:val="24"/>
          <w:lang w:eastAsia="en-US"/>
        </w:rPr>
        <w:t>Perdavė</w:t>
      </w:r>
    </w:p>
    <w:p w14:paraId="580571BD"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D00A1E">
        <w:rPr>
          <w:rFonts w:ascii="Times New Roman" w:hAnsi="Times New Roman"/>
          <w:sz w:val="24"/>
          <w:szCs w:val="24"/>
          <w:lang w:eastAsia="en-US"/>
        </w:rPr>
        <w:t>(Pareigų pavadinimas)</w:t>
      </w:r>
      <w:r w:rsidRPr="00D00A1E">
        <w:rPr>
          <w:rFonts w:ascii="Times New Roman" w:hAnsi="Times New Roman"/>
          <w:sz w:val="24"/>
          <w:szCs w:val="24"/>
          <w:lang w:eastAsia="en-US"/>
        </w:rPr>
        <w:tab/>
      </w:r>
      <w:r w:rsidRPr="00D00A1E">
        <w:rPr>
          <w:rFonts w:ascii="Times New Roman" w:hAnsi="Times New Roman"/>
          <w:sz w:val="24"/>
          <w:szCs w:val="24"/>
          <w:lang w:eastAsia="en-US"/>
        </w:rPr>
        <w:tab/>
        <w:t xml:space="preserve">      (Parašas)</w:t>
      </w:r>
      <w:r w:rsidRPr="00D00A1E">
        <w:rPr>
          <w:rFonts w:ascii="Times New Roman" w:hAnsi="Times New Roman"/>
          <w:sz w:val="24"/>
          <w:szCs w:val="24"/>
          <w:lang w:eastAsia="en-US"/>
        </w:rPr>
        <w:tab/>
      </w:r>
      <w:r w:rsidRPr="00D00A1E">
        <w:rPr>
          <w:rFonts w:ascii="Times New Roman" w:hAnsi="Times New Roman"/>
          <w:sz w:val="24"/>
          <w:szCs w:val="24"/>
          <w:lang w:eastAsia="en-US"/>
        </w:rPr>
        <w:tab/>
        <w:t xml:space="preserve">     (Vardas ir pavardė)</w:t>
      </w:r>
    </w:p>
    <w:p w14:paraId="63E94530"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07102100"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10CEB952"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65A83ABB"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D00A1E">
        <w:rPr>
          <w:rFonts w:ascii="Times New Roman" w:hAnsi="Times New Roman"/>
          <w:sz w:val="24"/>
          <w:szCs w:val="24"/>
          <w:lang w:eastAsia="en-US"/>
        </w:rPr>
        <w:t>Priėmė</w:t>
      </w:r>
    </w:p>
    <w:p w14:paraId="01E1FDC4" w14:textId="77777777" w:rsidR="00AE72CE" w:rsidRPr="00D00A1E"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D00A1E">
        <w:rPr>
          <w:rFonts w:ascii="Times New Roman" w:hAnsi="Times New Roman"/>
          <w:sz w:val="24"/>
          <w:szCs w:val="24"/>
          <w:lang w:eastAsia="en-US"/>
        </w:rPr>
        <w:t>(Pareigų pavadinimas)</w:t>
      </w:r>
      <w:r w:rsidRPr="00D00A1E">
        <w:rPr>
          <w:rFonts w:ascii="Times New Roman" w:hAnsi="Times New Roman"/>
          <w:sz w:val="24"/>
          <w:szCs w:val="24"/>
          <w:lang w:eastAsia="en-US"/>
        </w:rPr>
        <w:tab/>
      </w:r>
      <w:r w:rsidRPr="00D00A1E">
        <w:rPr>
          <w:rFonts w:ascii="Times New Roman" w:hAnsi="Times New Roman"/>
          <w:sz w:val="24"/>
          <w:szCs w:val="24"/>
          <w:lang w:eastAsia="en-US"/>
        </w:rPr>
        <w:tab/>
        <w:t xml:space="preserve">      (Parašas)</w:t>
      </w:r>
      <w:r w:rsidRPr="00D00A1E">
        <w:rPr>
          <w:rFonts w:ascii="Times New Roman" w:hAnsi="Times New Roman"/>
          <w:sz w:val="24"/>
          <w:szCs w:val="24"/>
          <w:lang w:eastAsia="en-US"/>
        </w:rPr>
        <w:tab/>
      </w:r>
      <w:r w:rsidRPr="00D00A1E">
        <w:rPr>
          <w:rFonts w:ascii="Times New Roman" w:hAnsi="Times New Roman"/>
          <w:sz w:val="24"/>
          <w:szCs w:val="24"/>
          <w:lang w:eastAsia="en-US"/>
        </w:rPr>
        <w:tab/>
        <w:t xml:space="preserve">     (Vardas ir pavardė)</w:t>
      </w:r>
    </w:p>
    <w:p w14:paraId="55D0F5E9" w14:textId="77777777" w:rsidR="00AE72CE" w:rsidRPr="00D17B82" w:rsidRDefault="00AE72CE" w:rsidP="005D0E76">
      <w:pPr>
        <w:widowControl w:val="0"/>
        <w:autoSpaceDE w:val="0"/>
        <w:autoSpaceDN w:val="0"/>
        <w:adjustRightInd w:val="0"/>
        <w:spacing w:after="0" w:line="240" w:lineRule="auto"/>
        <w:rPr>
          <w:rFonts w:ascii="Times New Roman" w:hAnsi="Times New Roman"/>
          <w:sz w:val="24"/>
          <w:szCs w:val="24"/>
          <w:lang w:val="fr-FR" w:eastAsia="en-US"/>
        </w:rPr>
      </w:pPr>
    </w:p>
    <w:p w14:paraId="4C76BDD8" w14:textId="77777777" w:rsidR="00AE72CE" w:rsidRPr="00D17B82" w:rsidRDefault="00AE72CE" w:rsidP="005D0E76">
      <w:pPr>
        <w:widowControl w:val="0"/>
        <w:autoSpaceDE w:val="0"/>
        <w:autoSpaceDN w:val="0"/>
        <w:adjustRightInd w:val="0"/>
        <w:spacing w:after="0" w:line="240" w:lineRule="auto"/>
        <w:rPr>
          <w:rFonts w:ascii="Times New Roman" w:hAnsi="Times New Roman"/>
          <w:sz w:val="24"/>
          <w:szCs w:val="24"/>
          <w:lang w:val="fr-FR" w:eastAsia="en-US"/>
        </w:rPr>
      </w:pPr>
    </w:p>
    <w:p w14:paraId="7F28B9F0" w14:textId="0CEE02E1" w:rsidR="00E633BC" w:rsidRDefault="00E633BC" w:rsidP="00337182">
      <w:pPr>
        <w:tabs>
          <w:tab w:val="left" w:pos="0"/>
        </w:tabs>
        <w:suppressAutoHyphens/>
        <w:spacing w:after="0" w:line="240" w:lineRule="auto"/>
        <w:rPr>
          <w:rFonts w:ascii="Times New Roman" w:hAnsi="Times New Roman"/>
          <w:sz w:val="24"/>
          <w:szCs w:val="24"/>
        </w:rPr>
      </w:pPr>
    </w:p>
    <w:p w14:paraId="5300E9E6" w14:textId="77777777" w:rsidR="004B25D2" w:rsidRDefault="004B25D2" w:rsidP="00337182">
      <w:pPr>
        <w:tabs>
          <w:tab w:val="left" w:pos="0"/>
        </w:tabs>
        <w:suppressAutoHyphens/>
        <w:spacing w:after="0" w:line="240" w:lineRule="auto"/>
        <w:rPr>
          <w:rFonts w:ascii="Times New Roman" w:hAnsi="Times New Roman"/>
          <w:sz w:val="24"/>
          <w:szCs w:val="24"/>
        </w:rPr>
      </w:pPr>
    </w:p>
    <w:p w14:paraId="651A0C92" w14:textId="77777777" w:rsidR="004B25D2" w:rsidRDefault="004B25D2" w:rsidP="00337182">
      <w:pPr>
        <w:tabs>
          <w:tab w:val="left" w:pos="0"/>
        </w:tabs>
        <w:suppressAutoHyphens/>
        <w:spacing w:after="0" w:line="240" w:lineRule="auto"/>
        <w:rPr>
          <w:rFonts w:ascii="Times New Roman" w:hAnsi="Times New Roman"/>
          <w:sz w:val="24"/>
          <w:szCs w:val="24"/>
        </w:rPr>
      </w:pPr>
    </w:p>
    <w:p w14:paraId="33612C15" w14:textId="77777777" w:rsidR="004B25D2" w:rsidRDefault="004B25D2" w:rsidP="00337182">
      <w:pPr>
        <w:tabs>
          <w:tab w:val="left" w:pos="0"/>
        </w:tabs>
        <w:suppressAutoHyphens/>
        <w:spacing w:after="0" w:line="240" w:lineRule="auto"/>
        <w:rPr>
          <w:rFonts w:ascii="Times New Roman" w:hAnsi="Times New Roman"/>
          <w:sz w:val="24"/>
          <w:szCs w:val="24"/>
        </w:rPr>
      </w:pPr>
    </w:p>
    <w:p w14:paraId="31E502D0" w14:textId="77777777" w:rsidR="004B25D2" w:rsidRDefault="004B25D2" w:rsidP="00337182">
      <w:pPr>
        <w:tabs>
          <w:tab w:val="left" w:pos="0"/>
        </w:tabs>
        <w:suppressAutoHyphens/>
        <w:spacing w:after="0" w:line="240" w:lineRule="auto"/>
        <w:rPr>
          <w:rFonts w:ascii="Times New Roman" w:hAnsi="Times New Roman"/>
          <w:sz w:val="24"/>
          <w:szCs w:val="24"/>
        </w:rPr>
      </w:pPr>
    </w:p>
    <w:p w14:paraId="39A9AF98" w14:textId="77777777" w:rsidR="004B25D2" w:rsidRDefault="004B25D2" w:rsidP="00337182">
      <w:pPr>
        <w:tabs>
          <w:tab w:val="left" w:pos="0"/>
        </w:tabs>
        <w:suppressAutoHyphens/>
        <w:spacing w:after="0" w:line="240" w:lineRule="auto"/>
        <w:rPr>
          <w:rFonts w:ascii="Times New Roman" w:hAnsi="Times New Roman"/>
          <w:sz w:val="24"/>
          <w:szCs w:val="24"/>
        </w:rPr>
      </w:pPr>
    </w:p>
    <w:p w14:paraId="3DC21F61" w14:textId="77777777" w:rsidR="004B25D2" w:rsidRDefault="004B25D2" w:rsidP="00337182">
      <w:pPr>
        <w:tabs>
          <w:tab w:val="left" w:pos="0"/>
        </w:tabs>
        <w:suppressAutoHyphens/>
        <w:spacing w:after="0" w:line="240" w:lineRule="auto"/>
        <w:rPr>
          <w:rFonts w:ascii="Times New Roman" w:hAnsi="Times New Roman"/>
          <w:sz w:val="24"/>
          <w:szCs w:val="24"/>
        </w:rPr>
      </w:pPr>
    </w:p>
    <w:p w14:paraId="5B3A98D0" w14:textId="77777777" w:rsidR="004B25D2" w:rsidRDefault="004B25D2" w:rsidP="00337182">
      <w:pPr>
        <w:tabs>
          <w:tab w:val="left" w:pos="0"/>
        </w:tabs>
        <w:suppressAutoHyphens/>
        <w:spacing w:after="0" w:line="240" w:lineRule="auto"/>
        <w:rPr>
          <w:rFonts w:ascii="Times New Roman" w:hAnsi="Times New Roman"/>
          <w:sz w:val="24"/>
          <w:szCs w:val="24"/>
        </w:rPr>
      </w:pPr>
    </w:p>
    <w:p w14:paraId="720555D3" w14:textId="77777777" w:rsidR="004B25D2" w:rsidRDefault="004B25D2" w:rsidP="00337182">
      <w:pPr>
        <w:tabs>
          <w:tab w:val="left" w:pos="0"/>
        </w:tabs>
        <w:suppressAutoHyphens/>
        <w:spacing w:after="0" w:line="240" w:lineRule="auto"/>
        <w:rPr>
          <w:rFonts w:ascii="Times New Roman" w:hAnsi="Times New Roman"/>
          <w:sz w:val="24"/>
          <w:szCs w:val="24"/>
        </w:rPr>
      </w:pPr>
    </w:p>
    <w:p w14:paraId="51BA7FEE" w14:textId="77777777" w:rsidR="004B25D2" w:rsidRDefault="004B25D2" w:rsidP="00337182">
      <w:pPr>
        <w:tabs>
          <w:tab w:val="left" w:pos="0"/>
        </w:tabs>
        <w:suppressAutoHyphens/>
        <w:spacing w:after="0" w:line="240" w:lineRule="auto"/>
        <w:rPr>
          <w:rFonts w:ascii="Times New Roman" w:hAnsi="Times New Roman"/>
          <w:sz w:val="24"/>
          <w:szCs w:val="24"/>
        </w:rPr>
      </w:pPr>
    </w:p>
    <w:p w14:paraId="280FB1E7" w14:textId="77777777" w:rsidR="004B25D2" w:rsidRPr="004B25D2" w:rsidRDefault="004B25D2" w:rsidP="004B25D2">
      <w:pPr>
        <w:spacing w:after="0" w:line="240" w:lineRule="auto"/>
        <w:ind w:left="4962"/>
        <w:jc w:val="right"/>
        <w:rPr>
          <w:rFonts w:ascii="Times New Roman" w:eastAsia="Calibri" w:hAnsi="Times New Roman"/>
          <w:lang w:eastAsia="en-US"/>
        </w:rPr>
      </w:pPr>
      <w:r w:rsidRPr="004B25D2">
        <w:rPr>
          <w:rFonts w:ascii="Times New Roman" w:eastAsia="Calibri" w:hAnsi="Times New Roman"/>
          <w:lang w:eastAsia="en-US"/>
        </w:rPr>
        <w:lastRenderedPageBreak/>
        <w:t xml:space="preserve">Priedas Nr. 1 </w:t>
      </w:r>
    </w:p>
    <w:p w14:paraId="7D28A489" w14:textId="7255AF56" w:rsidR="004B25D2" w:rsidRPr="004B25D2" w:rsidRDefault="004B25D2" w:rsidP="004B25D2">
      <w:pPr>
        <w:spacing w:after="0" w:line="240" w:lineRule="auto"/>
        <w:ind w:left="4962"/>
        <w:rPr>
          <w:rFonts w:ascii="Times New Roman" w:eastAsia="Calibri" w:hAnsi="Times New Roman"/>
          <w:lang w:eastAsia="en-US"/>
        </w:rPr>
      </w:pPr>
      <w:r w:rsidRPr="004B25D2">
        <w:rPr>
          <w:rFonts w:ascii="Times New Roman" w:eastAsia="Calibri" w:hAnsi="Times New Roman"/>
          <w:lang w:eastAsia="en-US"/>
        </w:rPr>
        <w:t xml:space="preserve">UAB ,,Utenos vandenys“ saugaus elektroninės informacijos </w:t>
      </w:r>
      <w:r w:rsidR="008B6859">
        <w:rPr>
          <w:rFonts w:ascii="Times New Roman" w:eastAsia="Calibri" w:hAnsi="Times New Roman"/>
          <w:lang w:eastAsia="en-US"/>
        </w:rPr>
        <w:t>tvarkymo taisyklių priedas Nr. 3</w:t>
      </w:r>
      <w:r w:rsidRPr="004B25D2">
        <w:rPr>
          <w:rFonts w:ascii="Times New Roman" w:eastAsia="Calibri" w:hAnsi="Times New Roman"/>
          <w:lang w:eastAsia="en-US"/>
        </w:rPr>
        <w:t xml:space="preserve">  </w:t>
      </w:r>
    </w:p>
    <w:p w14:paraId="1B3D0FC3" w14:textId="77777777" w:rsidR="004B25D2" w:rsidRPr="004B25D2" w:rsidRDefault="004B25D2" w:rsidP="004B25D2">
      <w:pPr>
        <w:spacing w:after="0" w:line="240" w:lineRule="auto"/>
        <w:jc w:val="center"/>
        <w:rPr>
          <w:rFonts w:ascii="Times New Roman" w:eastAsia="Calibri" w:hAnsi="Times New Roman"/>
          <w:szCs w:val="24"/>
          <w:lang w:eastAsia="en-US"/>
        </w:rPr>
      </w:pPr>
    </w:p>
    <w:p w14:paraId="10926636" w14:textId="77777777" w:rsidR="004B25D2" w:rsidRPr="004B25D2" w:rsidRDefault="004B25D2" w:rsidP="004B25D2">
      <w:pPr>
        <w:spacing w:after="0" w:line="240" w:lineRule="auto"/>
        <w:jc w:val="center"/>
        <w:rPr>
          <w:rFonts w:ascii="Times New Roman" w:eastAsia="Calibri" w:hAnsi="Times New Roman"/>
          <w:b/>
          <w:bCs/>
          <w:caps/>
          <w:szCs w:val="24"/>
          <w:lang w:eastAsia="en-US"/>
        </w:rPr>
      </w:pPr>
      <w:r w:rsidRPr="004B25D2">
        <w:rPr>
          <w:rFonts w:ascii="Times New Roman" w:eastAsia="Calibri" w:hAnsi="Times New Roman"/>
          <w:b/>
          <w:bCs/>
          <w:caps/>
          <w:szCs w:val="24"/>
          <w:lang w:eastAsia="en-US"/>
        </w:rPr>
        <w:t>Pasižadėjimas</w:t>
      </w:r>
    </w:p>
    <w:p w14:paraId="5B67EC33" w14:textId="77777777" w:rsidR="004B25D2" w:rsidRPr="004B25D2" w:rsidRDefault="004B25D2" w:rsidP="004B25D2">
      <w:pPr>
        <w:spacing w:after="0" w:line="240" w:lineRule="auto"/>
        <w:jc w:val="center"/>
        <w:rPr>
          <w:rFonts w:ascii="Times New Roman" w:eastAsia="Calibri" w:hAnsi="Times New Roman"/>
          <w:b/>
          <w:bCs/>
          <w:caps/>
          <w:szCs w:val="24"/>
          <w:lang w:eastAsia="en-US"/>
        </w:rPr>
      </w:pPr>
      <w:r w:rsidRPr="004B25D2">
        <w:rPr>
          <w:rFonts w:ascii="Times New Roman" w:eastAsia="Calibri" w:hAnsi="Times New Roman"/>
          <w:b/>
          <w:bCs/>
          <w:caps/>
          <w:szCs w:val="24"/>
          <w:lang w:eastAsia="en-US"/>
        </w:rPr>
        <w:t>NEATSKLEISTI UAB ,,Utenos vandenys“ INFORMACINIŲ sistemŲ KONFIDENCIALIOS INFORMACIJOS</w:t>
      </w:r>
    </w:p>
    <w:p w14:paraId="3CDD3E6A" w14:textId="77777777" w:rsidR="004B25D2" w:rsidRPr="004B25D2" w:rsidRDefault="004B25D2" w:rsidP="004B25D2">
      <w:pPr>
        <w:spacing w:after="0" w:line="240" w:lineRule="auto"/>
        <w:jc w:val="center"/>
        <w:rPr>
          <w:rFonts w:ascii="Times New Roman" w:eastAsia="Calibri" w:hAnsi="Times New Roman"/>
          <w:bCs/>
          <w:caps/>
          <w:szCs w:val="24"/>
          <w:lang w:eastAsia="en-US"/>
        </w:rPr>
      </w:pPr>
    </w:p>
    <w:p w14:paraId="0EB032D7" w14:textId="77777777" w:rsidR="004B25D2" w:rsidRPr="004B25D2" w:rsidRDefault="004B25D2" w:rsidP="004B25D2">
      <w:pPr>
        <w:spacing w:after="0" w:line="240" w:lineRule="auto"/>
        <w:ind w:right="-442"/>
        <w:jc w:val="center"/>
        <w:rPr>
          <w:rFonts w:ascii="Times New Roman" w:eastAsia="Calibri" w:hAnsi="Times New Roman"/>
          <w:bCs/>
          <w:caps/>
          <w:szCs w:val="24"/>
          <w:lang w:eastAsia="en-US"/>
        </w:rPr>
      </w:pPr>
    </w:p>
    <w:tbl>
      <w:tblPr>
        <w:tblW w:w="0" w:type="auto"/>
        <w:jc w:val="center"/>
        <w:tblLayout w:type="fixed"/>
        <w:tblCellMar>
          <w:left w:w="0" w:type="dxa"/>
          <w:right w:w="0" w:type="dxa"/>
        </w:tblCellMar>
        <w:tblLook w:val="0000" w:firstRow="0" w:lastRow="0" w:firstColumn="0" w:lastColumn="0" w:noHBand="0" w:noVBand="0"/>
      </w:tblPr>
      <w:tblGrid>
        <w:gridCol w:w="706"/>
        <w:gridCol w:w="1279"/>
        <w:gridCol w:w="600"/>
        <w:gridCol w:w="1181"/>
        <w:gridCol w:w="804"/>
      </w:tblGrid>
      <w:tr w:rsidR="004B25D2" w:rsidRPr="004B25D2" w14:paraId="7C7E22F9" w14:textId="77777777" w:rsidTr="00DE2FAB">
        <w:trPr>
          <w:jc w:val="center"/>
        </w:trPr>
        <w:tc>
          <w:tcPr>
            <w:tcW w:w="1985" w:type="dxa"/>
            <w:gridSpan w:val="2"/>
            <w:tcBorders>
              <w:bottom w:val="single" w:sz="6" w:space="0" w:color="auto"/>
            </w:tcBorders>
            <w:vAlign w:val="bottom"/>
          </w:tcPr>
          <w:p w14:paraId="189B1CC7" w14:textId="77777777" w:rsidR="004B25D2" w:rsidRPr="004B25D2" w:rsidRDefault="004B25D2" w:rsidP="004B25D2">
            <w:pPr>
              <w:tabs>
                <w:tab w:val="left" w:leader="dot" w:pos="1698"/>
              </w:tabs>
              <w:spacing w:after="0" w:line="240" w:lineRule="auto"/>
              <w:jc w:val="center"/>
              <w:rPr>
                <w:rFonts w:ascii="Times New Roman" w:eastAsia="Calibri" w:hAnsi="Times New Roman"/>
                <w:lang w:eastAsia="en-US"/>
              </w:rPr>
            </w:pPr>
          </w:p>
        </w:tc>
        <w:tc>
          <w:tcPr>
            <w:tcW w:w="600" w:type="dxa"/>
          </w:tcPr>
          <w:p w14:paraId="11ABBA63" w14:textId="77777777" w:rsidR="004B25D2" w:rsidRPr="004B25D2" w:rsidRDefault="004B25D2" w:rsidP="004B25D2">
            <w:pPr>
              <w:spacing w:after="0" w:line="240" w:lineRule="auto"/>
              <w:jc w:val="center"/>
              <w:rPr>
                <w:rFonts w:ascii="Times New Roman" w:eastAsia="Calibri" w:hAnsi="Times New Roman"/>
                <w:lang w:eastAsia="en-US"/>
              </w:rPr>
            </w:pPr>
            <w:r w:rsidRPr="004B25D2">
              <w:rPr>
                <w:rFonts w:ascii="Times New Roman" w:eastAsia="Calibri" w:hAnsi="Times New Roman"/>
                <w:lang w:eastAsia="en-US"/>
              </w:rPr>
              <w:t>Nr.</w:t>
            </w:r>
          </w:p>
        </w:tc>
        <w:tc>
          <w:tcPr>
            <w:tcW w:w="1985" w:type="dxa"/>
            <w:gridSpan w:val="2"/>
            <w:tcBorders>
              <w:bottom w:val="single" w:sz="6" w:space="0" w:color="auto"/>
            </w:tcBorders>
            <w:vAlign w:val="bottom"/>
          </w:tcPr>
          <w:p w14:paraId="041A355F" w14:textId="77777777" w:rsidR="004B25D2" w:rsidRPr="004B25D2" w:rsidRDefault="004B25D2" w:rsidP="004B25D2">
            <w:pPr>
              <w:tabs>
                <w:tab w:val="left" w:leader="dot" w:pos="1695"/>
              </w:tabs>
              <w:spacing w:after="0" w:line="240" w:lineRule="auto"/>
              <w:jc w:val="center"/>
              <w:rPr>
                <w:rFonts w:ascii="Times New Roman" w:eastAsia="Calibri" w:hAnsi="Times New Roman"/>
                <w:lang w:eastAsia="en-US"/>
              </w:rPr>
            </w:pPr>
          </w:p>
        </w:tc>
      </w:tr>
      <w:tr w:rsidR="004B25D2" w:rsidRPr="004B25D2" w14:paraId="75F93022" w14:textId="77777777" w:rsidTr="00DE2FAB">
        <w:trPr>
          <w:jc w:val="center"/>
        </w:trPr>
        <w:tc>
          <w:tcPr>
            <w:tcW w:w="1985" w:type="dxa"/>
            <w:gridSpan w:val="2"/>
            <w:tcBorders>
              <w:top w:val="single" w:sz="6" w:space="0" w:color="auto"/>
            </w:tcBorders>
          </w:tcPr>
          <w:p w14:paraId="0E10A3C5" w14:textId="77777777" w:rsidR="004B25D2" w:rsidRPr="004B25D2" w:rsidRDefault="004B25D2" w:rsidP="004B25D2">
            <w:pPr>
              <w:tabs>
                <w:tab w:val="left" w:pos="318"/>
              </w:tabs>
              <w:spacing w:after="0" w:line="240" w:lineRule="auto"/>
              <w:jc w:val="center"/>
              <w:rPr>
                <w:rFonts w:ascii="Times New Roman" w:eastAsia="Calibri" w:hAnsi="Times New Roman"/>
                <w:sz w:val="18"/>
                <w:lang w:eastAsia="en-US"/>
              </w:rPr>
            </w:pPr>
            <w:r w:rsidRPr="004B25D2">
              <w:rPr>
                <w:rFonts w:ascii="Times New Roman" w:eastAsia="Calibri" w:hAnsi="Times New Roman"/>
                <w:sz w:val="18"/>
                <w:lang w:eastAsia="en-US"/>
              </w:rPr>
              <w:t>(data)</w:t>
            </w:r>
          </w:p>
        </w:tc>
        <w:tc>
          <w:tcPr>
            <w:tcW w:w="600" w:type="dxa"/>
          </w:tcPr>
          <w:p w14:paraId="2F67730A" w14:textId="77777777" w:rsidR="004B25D2" w:rsidRPr="004B25D2" w:rsidRDefault="004B25D2" w:rsidP="004B25D2">
            <w:pPr>
              <w:spacing w:after="0" w:line="240" w:lineRule="auto"/>
              <w:jc w:val="center"/>
              <w:rPr>
                <w:rFonts w:ascii="Times New Roman" w:eastAsia="Calibri" w:hAnsi="Times New Roman"/>
                <w:lang w:eastAsia="en-US"/>
              </w:rPr>
            </w:pPr>
          </w:p>
        </w:tc>
        <w:tc>
          <w:tcPr>
            <w:tcW w:w="1985" w:type="dxa"/>
            <w:gridSpan w:val="2"/>
            <w:tcBorders>
              <w:top w:val="single" w:sz="6" w:space="0" w:color="auto"/>
            </w:tcBorders>
          </w:tcPr>
          <w:p w14:paraId="2EB5227F" w14:textId="77777777" w:rsidR="004B25D2" w:rsidRPr="004B25D2" w:rsidRDefault="004B25D2" w:rsidP="004B25D2">
            <w:pPr>
              <w:tabs>
                <w:tab w:val="left" w:pos="157"/>
              </w:tabs>
              <w:spacing w:after="0" w:line="240" w:lineRule="auto"/>
              <w:jc w:val="center"/>
              <w:rPr>
                <w:rFonts w:ascii="Times New Roman" w:eastAsia="Calibri" w:hAnsi="Times New Roman"/>
                <w:sz w:val="18"/>
                <w:lang w:eastAsia="en-US"/>
              </w:rPr>
            </w:pPr>
            <w:r w:rsidRPr="004B25D2">
              <w:rPr>
                <w:rFonts w:ascii="Times New Roman" w:eastAsia="Calibri" w:hAnsi="Times New Roman"/>
                <w:sz w:val="18"/>
                <w:lang w:eastAsia="en-US"/>
              </w:rPr>
              <w:t>(registracijos numeris)</w:t>
            </w:r>
          </w:p>
        </w:tc>
      </w:tr>
      <w:tr w:rsidR="004B25D2" w:rsidRPr="004B25D2" w14:paraId="09DCDB71" w14:textId="77777777" w:rsidTr="00DE2FAB">
        <w:trPr>
          <w:gridBefore w:val="1"/>
          <w:gridAfter w:val="1"/>
          <w:wBefore w:w="706" w:type="dxa"/>
          <w:wAfter w:w="804" w:type="dxa"/>
          <w:jc w:val="center"/>
        </w:trPr>
        <w:tc>
          <w:tcPr>
            <w:tcW w:w="3060" w:type="dxa"/>
            <w:gridSpan w:val="3"/>
            <w:tcBorders>
              <w:bottom w:val="single" w:sz="6" w:space="0" w:color="auto"/>
            </w:tcBorders>
            <w:vAlign w:val="bottom"/>
          </w:tcPr>
          <w:p w14:paraId="73B88BEC" w14:textId="77777777" w:rsidR="004B25D2" w:rsidRPr="004B25D2" w:rsidRDefault="004B25D2" w:rsidP="004B25D2">
            <w:pPr>
              <w:tabs>
                <w:tab w:val="left" w:leader="dot" w:pos="2268"/>
              </w:tabs>
              <w:spacing w:after="0" w:line="240" w:lineRule="auto"/>
              <w:jc w:val="center"/>
              <w:rPr>
                <w:rFonts w:ascii="Times New Roman" w:eastAsia="Calibri" w:hAnsi="Times New Roman"/>
                <w:lang w:eastAsia="en-US"/>
              </w:rPr>
            </w:pPr>
          </w:p>
        </w:tc>
      </w:tr>
      <w:tr w:rsidR="004B25D2" w:rsidRPr="004B25D2" w14:paraId="0CEDCF5F" w14:textId="77777777" w:rsidTr="00DE2FAB">
        <w:trPr>
          <w:gridBefore w:val="1"/>
          <w:gridAfter w:val="1"/>
          <w:wBefore w:w="706" w:type="dxa"/>
          <w:wAfter w:w="804" w:type="dxa"/>
          <w:jc w:val="center"/>
        </w:trPr>
        <w:tc>
          <w:tcPr>
            <w:tcW w:w="3060" w:type="dxa"/>
            <w:gridSpan w:val="3"/>
          </w:tcPr>
          <w:p w14:paraId="78DB3785" w14:textId="77777777" w:rsidR="004B25D2" w:rsidRPr="004B25D2" w:rsidRDefault="004B25D2" w:rsidP="004B25D2">
            <w:pPr>
              <w:spacing w:after="0" w:line="240" w:lineRule="auto"/>
              <w:jc w:val="center"/>
              <w:rPr>
                <w:rFonts w:ascii="Times New Roman" w:eastAsia="Calibri" w:hAnsi="Times New Roman"/>
                <w:sz w:val="18"/>
                <w:lang w:eastAsia="en-US"/>
              </w:rPr>
            </w:pPr>
            <w:r w:rsidRPr="004B25D2">
              <w:rPr>
                <w:rFonts w:ascii="Times New Roman" w:eastAsia="Calibri" w:hAnsi="Times New Roman"/>
                <w:sz w:val="18"/>
                <w:lang w:eastAsia="en-US"/>
              </w:rPr>
              <w:t>(sudarymo vieta)</w:t>
            </w:r>
          </w:p>
        </w:tc>
      </w:tr>
    </w:tbl>
    <w:p w14:paraId="1A393247" w14:textId="77777777" w:rsidR="004B25D2" w:rsidRPr="004B25D2" w:rsidRDefault="004B25D2" w:rsidP="004B25D2">
      <w:pPr>
        <w:spacing w:after="0" w:line="240" w:lineRule="auto"/>
        <w:jc w:val="both"/>
        <w:rPr>
          <w:rFonts w:ascii="Times New Roman" w:eastAsia="Calibri" w:hAnsi="Times New Roman"/>
          <w:szCs w:val="24"/>
          <w:lang w:eastAsia="en-US"/>
        </w:rPr>
      </w:pPr>
    </w:p>
    <w:p w14:paraId="1F4A7B34" w14:textId="77777777" w:rsidR="004B25D2" w:rsidRPr="004B25D2" w:rsidRDefault="004B25D2" w:rsidP="004B25D2">
      <w:pPr>
        <w:spacing w:after="0" w:line="240" w:lineRule="auto"/>
        <w:ind w:firstLine="720"/>
        <w:jc w:val="both"/>
        <w:rPr>
          <w:rFonts w:ascii="Times New Roman" w:eastAsia="Calibri" w:hAnsi="Times New Roman"/>
          <w:szCs w:val="24"/>
          <w:lang w:eastAsia="en-US"/>
        </w:rPr>
      </w:pPr>
      <w:r w:rsidRPr="004B25D2">
        <w:rPr>
          <w:rFonts w:ascii="Times New Roman" w:eastAsia="Calibri" w:hAnsi="Times New Roman"/>
          <w:szCs w:val="24"/>
          <w:lang w:eastAsia="en-US"/>
        </w:rPr>
        <w:t>Aš, ______________________________________________________________________,</w:t>
      </w:r>
    </w:p>
    <w:p w14:paraId="07653038" w14:textId="77777777" w:rsidR="004B25D2" w:rsidRPr="004B25D2" w:rsidRDefault="004B25D2" w:rsidP="004B25D2">
      <w:pPr>
        <w:spacing w:after="0" w:line="240" w:lineRule="auto"/>
        <w:ind w:left="3600" w:firstLine="720"/>
        <w:jc w:val="both"/>
        <w:rPr>
          <w:rFonts w:ascii="Times New Roman" w:eastAsia="Calibri" w:hAnsi="Times New Roman"/>
          <w:sz w:val="16"/>
          <w:szCs w:val="16"/>
          <w:lang w:eastAsia="en-US"/>
        </w:rPr>
      </w:pPr>
      <w:r w:rsidRPr="004B25D2">
        <w:rPr>
          <w:rFonts w:ascii="Times New Roman" w:eastAsia="Calibri" w:hAnsi="Times New Roman"/>
          <w:sz w:val="16"/>
          <w:szCs w:val="16"/>
          <w:lang w:eastAsia="en-US"/>
        </w:rPr>
        <w:t>(vardas, pavardė)</w:t>
      </w:r>
    </w:p>
    <w:p w14:paraId="4FF77BE8" w14:textId="77777777" w:rsidR="004B25D2" w:rsidRPr="004B25D2" w:rsidRDefault="004B25D2" w:rsidP="004B25D2">
      <w:pPr>
        <w:spacing w:after="0" w:line="240" w:lineRule="auto"/>
        <w:jc w:val="both"/>
        <w:rPr>
          <w:rFonts w:ascii="Times New Roman" w:eastAsia="Calibri" w:hAnsi="Times New Roman"/>
          <w:sz w:val="16"/>
          <w:szCs w:val="24"/>
          <w:lang w:eastAsia="en-US"/>
        </w:rPr>
      </w:pPr>
    </w:p>
    <w:p w14:paraId="64594986" w14:textId="77777777" w:rsidR="004B25D2" w:rsidRPr="004B25D2" w:rsidRDefault="004B25D2" w:rsidP="004B25D2">
      <w:pPr>
        <w:spacing w:after="0" w:line="240" w:lineRule="auto"/>
        <w:jc w:val="both"/>
        <w:rPr>
          <w:rFonts w:ascii="Times New Roman" w:eastAsia="Calibri" w:hAnsi="Times New Roman"/>
          <w:szCs w:val="24"/>
          <w:lang w:eastAsia="en-US"/>
        </w:rPr>
      </w:pPr>
      <w:r w:rsidRPr="004B25D2">
        <w:rPr>
          <w:rFonts w:ascii="Times New Roman" w:eastAsia="Calibri" w:hAnsi="Times New Roman"/>
          <w:szCs w:val="24"/>
          <w:lang w:eastAsia="en-US"/>
        </w:rPr>
        <w:t xml:space="preserve">atstovaudamas ___________________________, vadovaujantis 20__ m. __________ mėn. ____d. </w:t>
      </w:r>
    </w:p>
    <w:p w14:paraId="50667624" w14:textId="77777777" w:rsidR="004B25D2" w:rsidRPr="004B25D2" w:rsidRDefault="004B25D2" w:rsidP="004B25D2">
      <w:pPr>
        <w:spacing w:after="0" w:line="240" w:lineRule="auto"/>
        <w:ind w:left="1440" w:firstLine="720"/>
        <w:jc w:val="both"/>
        <w:rPr>
          <w:rFonts w:ascii="Times New Roman" w:eastAsia="Calibri" w:hAnsi="Times New Roman"/>
          <w:sz w:val="16"/>
          <w:szCs w:val="16"/>
          <w:lang w:eastAsia="en-US"/>
        </w:rPr>
      </w:pPr>
      <w:r w:rsidRPr="004B25D2">
        <w:rPr>
          <w:rFonts w:ascii="Times New Roman" w:eastAsia="Calibri" w:hAnsi="Times New Roman"/>
          <w:sz w:val="16"/>
          <w:szCs w:val="16"/>
          <w:lang w:eastAsia="en-US"/>
        </w:rPr>
        <w:t>(įmonės pavadinimas)</w:t>
      </w:r>
    </w:p>
    <w:p w14:paraId="05CF2277" w14:textId="77777777" w:rsidR="004B25D2" w:rsidRPr="004B25D2" w:rsidRDefault="004B25D2" w:rsidP="004B25D2">
      <w:pPr>
        <w:spacing w:after="0" w:line="240" w:lineRule="auto"/>
        <w:jc w:val="both"/>
        <w:rPr>
          <w:rFonts w:ascii="Times New Roman" w:eastAsia="Calibri" w:hAnsi="Times New Roman"/>
          <w:szCs w:val="24"/>
          <w:lang w:eastAsia="en-US"/>
        </w:rPr>
      </w:pPr>
      <w:r w:rsidRPr="004B25D2">
        <w:rPr>
          <w:rFonts w:ascii="Times New Roman" w:eastAsia="Calibri" w:hAnsi="Times New Roman"/>
          <w:szCs w:val="24"/>
          <w:lang w:eastAsia="en-US"/>
        </w:rPr>
        <w:t xml:space="preserve">rangos sutartimi Nr. _______, reikalingų atlikti pakeitimų darbams bendrovės valdomose informacinėse sistemose, prašau suteikti prisijungimo galimybę prie ________________________________________________________________________________ </w:t>
      </w:r>
    </w:p>
    <w:p w14:paraId="7669EB78" w14:textId="77777777" w:rsidR="004B25D2" w:rsidRPr="004B25D2" w:rsidRDefault="004B25D2" w:rsidP="004B25D2">
      <w:pPr>
        <w:spacing w:after="0" w:line="240" w:lineRule="auto"/>
        <w:ind w:left="3600" w:firstLine="720"/>
        <w:jc w:val="both"/>
        <w:rPr>
          <w:rFonts w:ascii="Times New Roman" w:eastAsia="Calibri" w:hAnsi="Times New Roman"/>
          <w:sz w:val="16"/>
          <w:szCs w:val="16"/>
          <w:lang w:eastAsia="en-US"/>
        </w:rPr>
      </w:pPr>
      <w:r w:rsidRPr="004B25D2">
        <w:rPr>
          <w:rFonts w:ascii="Times New Roman" w:eastAsia="Calibri" w:hAnsi="Times New Roman"/>
          <w:sz w:val="16"/>
          <w:szCs w:val="16"/>
          <w:lang w:eastAsia="en-US"/>
        </w:rPr>
        <w:t xml:space="preserve">(IS pavadinimas) </w:t>
      </w:r>
    </w:p>
    <w:p w14:paraId="587B5C4B" w14:textId="77777777" w:rsidR="004B25D2" w:rsidRPr="004B25D2" w:rsidRDefault="004B25D2" w:rsidP="004B25D2">
      <w:pPr>
        <w:spacing w:after="0" w:line="240" w:lineRule="auto"/>
        <w:jc w:val="both"/>
        <w:rPr>
          <w:rFonts w:ascii="Times New Roman" w:eastAsia="Calibri" w:hAnsi="Times New Roman"/>
          <w:szCs w:val="24"/>
          <w:lang w:eastAsia="en-US"/>
        </w:rPr>
      </w:pPr>
      <w:r w:rsidRPr="004B25D2">
        <w:rPr>
          <w:rFonts w:ascii="Times New Roman" w:eastAsia="Calibri" w:hAnsi="Times New Roman"/>
          <w:szCs w:val="24"/>
          <w:lang w:eastAsia="en-US"/>
        </w:rPr>
        <w:t>laikotarpiui nuo _______________ iki _______________ atliekant darbus objekte__________________________________________________________________________</w:t>
      </w:r>
    </w:p>
    <w:p w14:paraId="0F909346" w14:textId="77777777" w:rsidR="004B25D2" w:rsidRPr="004B25D2" w:rsidRDefault="004B25D2" w:rsidP="004B25D2">
      <w:pPr>
        <w:spacing w:after="0" w:line="240" w:lineRule="auto"/>
        <w:ind w:left="3600" w:firstLine="720"/>
        <w:jc w:val="both"/>
        <w:rPr>
          <w:rFonts w:ascii="Times New Roman" w:eastAsia="Calibri" w:hAnsi="Times New Roman"/>
          <w:sz w:val="16"/>
          <w:szCs w:val="16"/>
          <w:lang w:eastAsia="en-US"/>
        </w:rPr>
      </w:pPr>
      <w:r w:rsidRPr="004B25D2">
        <w:rPr>
          <w:rFonts w:ascii="Times New Roman" w:eastAsia="Calibri" w:hAnsi="Times New Roman"/>
          <w:sz w:val="16"/>
          <w:szCs w:val="16"/>
          <w:lang w:eastAsia="en-US"/>
        </w:rPr>
        <w:t>(Objekto pavadinimas)</w:t>
      </w:r>
    </w:p>
    <w:p w14:paraId="386E98BB" w14:textId="77777777" w:rsidR="004B25D2" w:rsidRPr="004B25D2" w:rsidRDefault="004B25D2" w:rsidP="004B25D2">
      <w:pPr>
        <w:spacing w:after="0" w:line="240" w:lineRule="auto"/>
        <w:jc w:val="both"/>
        <w:rPr>
          <w:rFonts w:ascii="Times New Roman" w:eastAsia="Calibri" w:hAnsi="Times New Roman"/>
          <w:szCs w:val="24"/>
          <w:lang w:eastAsia="en-US"/>
        </w:rPr>
      </w:pPr>
    </w:p>
    <w:p w14:paraId="05E60F89" w14:textId="77777777" w:rsidR="004B25D2" w:rsidRPr="004B25D2" w:rsidRDefault="004B25D2" w:rsidP="004B25D2">
      <w:pPr>
        <w:spacing w:after="0" w:line="240" w:lineRule="auto"/>
        <w:jc w:val="both"/>
        <w:rPr>
          <w:rFonts w:ascii="Times New Roman" w:eastAsia="Calibri" w:hAnsi="Times New Roman"/>
          <w:szCs w:val="24"/>
          <w:lang w:eastAsia="en-US"/>
        </w:rPr>
      </w:pPr>
      <w:r w:rsidRPr="004B25D2">
        <w:rPr>
          <w:rFonts w:ascii="Times New Roman" w:eastAsia="Calibri" w:hAnsi="Times New Roman"/>
          <w:szCs w:val="24"/>
          <w:lang w:eastAsia="en-US"/>
        </w:rPr>
        <w:t xml:space="preserve">Tvarkydamas ir / ar naudodamas informacinių sistemų duomenis, </w:t>
      </w:r>
    </w:p>
    <w:p w14:paraId="65EEA6D3" w14:textId="77777777" w:rsidR="004B25D2" w:rsidRPr="004B25D2" w:rsidRDefault="004B25D2" w:rsidP="004B25D2">
      <w:pPr>
        <w:spacing w:after="0" w:line="240" w:lineRule="auto"/>
        <w:jc w:val="both"/>
        <w:rPr>
          <w:rFonts w:ascii="Times New Roman" w:eastAsia="Calibri" w:hAnsi="Times New Roman"/>
          <w:bCs/>
          <w:iCs/>
          <w:szCs w:val="24"/>
          <w:lang w:eastAsia="en-US"/>
        </w:rPr>
      </w:pPr>
    </w:p>
    <w:p w14:paraId="0F82E55D" w14:textId="77777777" w:rsidR="004B25D2" w:rsidRPr="004B25D2" w:rsidRDefault="004B25D2" w:rsidP="004B25D2">
      <w:pPr>
        <w:spacing w:after="0" w:line="240" w:lineRule="auto"/>
        <w:ind w:firstLine="720"/>
        <w:jc w:val="both"/>
        <w:rPr>
          <w:rFonts w:ascii="Times New Roman" w:eastAsia="Calibri" w:hAnsi="Times New Roman"/>
          <w:bCs/>
          <w:iCs/>
          <w:szCs w:val="24"/>
          <w:lang w:eastAsia="en-US"/>
        </w:rPr>
      </w:pPr>
      <w:r w:rsidRPr="004B25D2">
        <w:rPr>
          <w:rFonts w:ascii="Times New Roman" w:eastAsia="Calibri" w:hAnsi="Times New Roman"/>
          <w:b/>
          <w:bCs/>
          <w:iCs/>
          <w:szCs w:val="24"/>
          <w:lang w:eastAsia="en-US"/>
        </w:rPr>
        <w:t>1</w:t>
      </w:r>
      <w:r w:rsidRPr="004B25D2">
        <w:rPr>
          <w:rFonts w:ascii="Times New Roman" w:eastAsia="Calibri" w:hAnsi="Times New Roman"/>
          <w:bCs/>
          <w:iCs/>
          <w:szCs w:val="24"/>
          <w:lang w:eastAsia="en-US"/>
        </w:rPr>
        <w:t xml:space="preserve">. </w:t>
      </w:r>
      <w:r w:rsidRPr="004B25D2">
        <w:rPr>
          <w:rFonts w:ascii="Times New Roman" w:eastAsia="Calibri" w:hAnsi="Times New Roman"/>
          <w:b/>
          <w:bCs/>
          <w:iCs/>
          <w:szCs w:val="24"/>
          <w:lang w:eastAsia="en-US"/>
        </w:rPr>
        <w:t>Pasižadu:</w:t>
      </w:r>
    </w:p>
    <w:p w14:paraId="2BA5EC2A" w14:textId="77777777" w:rsidR="004B25D2" w:rsidRPr="004B25D2" w:rsidRDefault="004B25D2" w:rsidP="004B25D2">
      <w:pPr>
        <w:spacing w:after="0" w:line="240" w:lineRule="auto"/>
        <w:ind w:firstLine="720"/>
        <w:jc w:val="both"/>
        <w:rPr>
          <w:rFonts w:ascii="Times New Roman" w:eastAsia="Calibri" w:hAnsi="Times New Roman"/>
          <w:bCs/>
          <w:iCs/>
          <w:szCs w:val="24"/>
          <w:lang w:eastAsia="en-US"/>
        </w:rPr>
      </w:pPr>
      <w:r w:rsidRPr="004B25D2">
        <w:rPr>
          <w:rFonts w:ascii="Times New Roman" w:eastAsia="Calibri" w:hAnsi="Times New Roman"/>
          <w:bCs/>
          <w:iCs/>
          <w:szCs w:val="24"/>
          <w:lang w:eastAsia="en-US"/>
        </w:rPr>
        <w:t>1.1. tvarkyti informacinių sistemų duomenis tik tada ir tik tiek, kiek tai būtina rangos sutartyje numatytiems darbams atlikti;</w:t>
      </w:r>
    </w:p>
    <w:p w14:paraId="1761D6C2" w14:textId="77777777" w:rsidR="004B25D2" w:rsidRPr="004B25D2" w:rsidRDefault="004B25D2" w:rsidP="004B25D2">
      <w:pPr>
        <w:spacing w:after="0" w:line="240" w:lineRule="auto"/>
        <w:ind w:firstLine="720"/>
        <w:jc w:val="both"/>
        <w:rPr>
          <w:rFonts w:ascii="Times New Roman" w:eastAsia="Calibri" w:hAnsi="Times New Roman"/>
          <w:bCs/>
          <w:iCs/>
          <w:szCs w:val="24"/>
          <w:lang w:eastAsia="en-US"/>
        </w:rPr>
      </w:pPr>
      <w:r w:rsidRPr="004B25D2">
        <w:rPr>
          <w:rFonts w:ascii="Times New Roman" w:eastAsia="Calibri" w:hAnsi="Times New Roman"/>
          <w:bCs/>
          <w:iCs/>
          <w:szCs w:val="24"/>
          <w:lang w:eastAsia="en-US"/>
        </w:rPr>
        <w:t>1.2. neatskleisti IS duomenų ir nesuteikti kitokios galimybės bet kokia forma su jais susipažinti tokios teisės neturintiems asmenims;</w:t>
      </w:r>
    </w:p>
    <w:p w14:paraId="1F789F9A" w14:textId="77777777" w:rsidR="004B25D2" w:rsidRPr="004B25D2" w:rsidRDefault="004B25D2" w:rsidP="004B25D2">
      <w:pPr>
        <w:spacing w:after="0" w:line="240" w:lineRule="auto"/>
        <w:ind w:firstLine="720"/>
        <w:jc w:val="both"/>
        <w:rPr>
          <w:rFonts w:ascii="Times New Roman" w:eastAsia="Calibri" w:hAnsi="Times New Roman"/>
          <w:bCs/>
          <w:iCs/>
          <w:szCs w:val="24"/>
          <w:lang w:eastAsia="en-US"/>
        </w:rPr>
      </w:pPr>
      <w:r w:rsidRPr="004B25D2">
        <w:rPr>
          <w:rFonts w:ascii="Times New Roman" w:eastAsia="Calibri" w:hAnsi="Times New Roman"/>
          <w:bCs/>
          <w:iCs/>
          <w:szCs w:val="24"/>
          <w:lang w:eastAsia="en-US"/>
        </w:rPr>
        <w:t>1.3. informacinių sistemų pakeitimus atlikti tik informavus užsakovo atsakingus darbuotojus;</w:t>
      </w:r>
    </w:p>
    <w:p w14:paraId="718FA997" w14:textId="77777777" w:rsidR="004B25D2" w:rsidRPr="004B25D2" w:rsidRDefault="004B25D2" w:rsidP="004B25D2">
      <w:pPr>
        <w:spacing w:after="0" w:line="240" w:lineRule="auto"/>
        <w:ind w:firstLine="720"/>
        <w:jc w:val="both"/>
        <w:rPr>
          <w:rFonts w:ascii="Times New Roman" w:eastAsia="Calibri" w:hAnsi="Times New Roman"/>
          <w:bCs/>
          <w:iCs/>
          <w:szCs w:val="24"/>
          <w:lang w:eastAsia="en-US"/>
        </w:rPr>
      </w:pPr>
      <w:r w:rsidRPr="004B25D2">
        <w:rPr>
          <w:rFonts w:ascii="Times New Roman" w:eastAsia="Calibri" w:hAnsi="Times New Roman"/>
          <w:bCs/>
          <w:iCs/>
          <w:szCs w:val="24"/>
          <w:lang w:eastAsia="en-US"/>
        </w:rPr>
        <w:t>1.4. neatskleisti ar kitaip nesudaryti sąlygų pasinaudoti kitiems asmenims man įsiteiktais prisijungimo prie informacinių sistemų vardais, slaptažodžiais;</w:t>
      </w:r>
    </w:p>
    <w:p w14:paraId="2F69ED1C" w14:textId="77777777" w:rsidR="004B25D2" w:rsidRPr="004B25D2" w:rsidRDefault="004B25D2" w:rsidP="004B25D2">
      <w:pPr>
        <w:spacing w:after="0" w:line="240" w:lineRule="auto"/>
        <w:ind w:firstLine="720"/>
        <w:jc w:val="both"/>
        <w:rPr>
          <w:rFonts w:ascii="Times New Roman" w:eastAsia="Calibri" w:hAnsi="Times New Roman"/>
          <w:bCs/>
          <w:iCs/>
          <w:szCs w:val="24"/>
          <w:lang w:eastAsia="en-US"/>
        </w:rPr>
      </w:pPr>
      <w:r w:rsidRPr="004B25D2">
        <w:rPr>
          <w:rFonts w:ascii="Times New Roman" w:eastAsia="Calibri" w:hAnsi="Times New Roman"/>
          <w:bCs/>
          <w:iCs/>
          <w:szCs w:val="24"/>
          <w:lang w:eastAsia="en-US"/>
        </w:rPr>
        <w:t>1.5. nenaudoti informacinių sistemų duomenų kitokiais nei paslaugų teikimo sutartyje nurodytais tikslais;</w:t>
      </w:r>
    </w:p>
    <w:p w14:paraId="0DBA0A57" w14:textId="77777777" w:rsidR="004B25D2" w:rsidRPr="004B25D2" w:rsidRDefault="004B25D2" w:rsidP="004B25D2">
      <w:pPr>
        <w:spacing w:after="0" w:line="240" w:lineRule="auto"/>
        <w:ind w:firstLine="720"/>
        <w:jc w:val="both"/>
        <w:rPr>
          <w:rFonts w:ascii="Times New Roman" w:eastAsia="Calibri" w:hAnsi="Times New Roman"/>
          <w:bCs/>
          <w:iCs/>
          <w:szCs w:val="24"/>
          <w:lang w:eastAsia="en-US"/>
        </w:rPr>
      </w:pPr>
      <w:r w:rsidRPr="004B25D2">
        <w:rPr>
          <w:rFonts w:ascii="Times New Roman" w:eastAsia="Calibri" w:hAnsi="Times New Roman"/>
          <w:bCs/>
          <w:iCs/>
          <w:szCs w:val="24"/>
          <w:lang w:eastAsia="en-US"/>
        </w:rPr>
        <w:t>1.6. nesudaryti sąlygų pasinaudoti informacinių sistemų technine ir programine įranga tokios teisės neturintiems asmenims;</w:t>
      </w:r>
    </w:p>
    <w:p w14:paraId="352B63CD" w14:textId="77777777" w:rsidR="004B25D2" w:rsidRPr="004B25D2" w:rsidRDefault="004B25D2" w:rsidP="004B25D2">
      <w:pPr>
        <w:spacing w:after="0" w:line="240" w:lineRule="auto"/>
        <w:ind w:firstLine="720"/>
        <w:jc w:val="both"/>
        <w:rPr>
          <w:rFonts w:ascii="Times New Roman" w:eastAsia="Calibri" w:hAnsi="Times New Roman"/>
          <w:bCs/>
          <w:iCs/>
          <w:szCs w:val="24"/>
          <w:lang w:eastAsia="en-US"/>
        </w:rPr>
      </w:pPr>
      <w:r w:rsidRPr="004B25D2">
        <w:rPr>
          <w:rFonts w:ascii="Times New Roman" w:eastAsia="Calibri" w:hAnsi="Times New Roman"/>
          <w:bCs/>
          <w:iCs/>
          <w:szCs w:val="24"/>
          <w:lang w:eastAsia="en-US"/>
        </w:rPr>
        <w:t>1.7. neatlikti veiksmų, dėl kurių gali būti neteisėtai pakeisti ar sunaikinti informacinių sistemų duomenys;</w:t>
      </w:r>
    </w:p>
    <w:p w14:paraId="5CA09227" w14:textId="77777777" w:rsidR="004B25D2" w:rsidRPr="004B25D2" w:rsidRDefault="004B25D2" w:rsidP="004B25D2">
      <w:pPr>
        <w:spacing w:after="0" w:line="240" w:lineRule="auto"/>
        <w:ind w:firstLine="720"/>
        <w:jc w:val="both"/>
        <w:rPr>
          <w:rFonts w:ascii="Times New Roman" w:eastAsia="Calibri" w:hAnsi="Times New Roman"/>
          <w:bCs/>
          <w:iCs/>
          <w:szCs w:val="24"/>
          <w:lang w:eastAsia="en-US"/>
        </w:rPr>
      </w:pPr>
      <w:r w:rsidRPr="004B25D2">
        <w:rPr>
          <w:rFonts w:ascii="Times New Roman" w:eastAsia="Calibri" w:hAnsi="Times New Roman"/>
          <w:bCs/>
          <w:iCs/>
          <w:szCs w:val="24"/>
          <w:lang w:eastAsia="en-US"/>
        </w:rPr>
        <w:t>1.8. neatlikti bet kokių kitų neteisėtų informacinių sistemų tvarkymo veiksmų.</w:t>
      </w:r>
    </w:p>
    <w:p w14:paraId="1713C47A" w14:textId="77777777" w:rsidR="004B25D2" w:rsidRPr="004B25D2" w:rsidRDefault="004B25D2" w:rsidP="004B25D2">
      <w:pPr>
        <w:spacing w:after="0" w:line="240" w:lineRule="auto"/>
        <w:ind w:firstLine="720"/>
        <w:jc w:val="both"/>
        <w:rPr>
          <w:rFonts w:ascii="Times New Roman" w:eastAsia="Calibri" w:hAnsi="Times New Roman"/>
          <w:b/>
          <w:bCs/>
          <w:iCs/>
          <w:szCs w:val="24"/>
          <w:lang w:eastAsia="en-US"/>
        </w:rPr>
      </w:pPr>
      <w:r w:rsidRPr="004B25D2">
        <w:rPr>
          <w:rFonts w:ascii="Times New Roman" w:eastAsia="Calibri" w:hAnsi="Times New Roman"/>
          <w:b/>
          <w:bCs/>
          <w:iCs/>
          <w:szCs w:val="24"/>
          <w:lang w:eastAsia="en-US"/>
        </w:rPr>
        <w:t>2. Patvirtinu, jog esu įspėtas, kad:</w:t>
      </w:r>
    </w:p>
    <w:p w14:paraId="6C653BC8" w14:textId="77777777" w:rsidR="004B25D2" w:rsidRPr="004B25D2" w:rsidRDefault="004B25D2" w:rsidP="004B25D2">
      <w:pPr>
        <w:spacing w:after="0" w:line="240" w:lineRule="auto"/>
        <w:ind w:firstLine="720"/>
        <w:jc w:val="both"/>
        <w:rPr>
          <w:rFonts w:ascii="Times New Roman" w:eastAsia="Calibri" w:hAnsi="Times New Roman"/>
          <w:bCs/>
          <w:iCs/>
          <w:szCs w:val="24"/>
          <w:lang w:eastAsia="en-US"/>
        </w:rPr>
      </w:pPr>
      <w:r w:rsidRPr="004B25D2">
        <w:rPr>
          <w:rFonts w:ascii="Times New Roman" w:eastAsia="Calibri" w:hAnsi="Times New Roman"/>
          <w:bCs/>
          <w:iCs/>
          <w:szCs w:val="24"/>
          <w:lang w:eastAsia="en-US"/>
        </w:rPr>
        <w:t>2.1. šis pasižadėjimas galios neterminuotą laiką;</w:t>
      </w:r>
    </w:p>
    <w:p w14:paraId="02B36218" w14:textId="77777777" w:rsidR="004B25D2" w:rsidRPr="004B25D2" w:rsidRDefault="004B25D2" w:rsidP="004B25D2">
      <w:pPr>
        <w:spacing w:after="0" w:line="240" w:lineRule="auto"/>
        <w:ind w:firstLine="720"/>
        <w:jc w:val="both"/>
        <w:rPr>
          <w:rFonts w:ascii="Times New Roman" w:eastAsia="Calibri" w:hAnsi="Times New Roman"/>
          <w:bCs/>
          <w:iCs/>
          <w:szCs w:val="24"/>
          <w:lang w:eastAsia="en-US"/>
        </w:rPr>
      </w:pPr>
      <w:r w:rsidRPr="004B25D2">
        <w:rPr>
          <w:rFonts w:ascii="Times New Roman" w:eastAsia="Calibri" w:hAnsi="Times New Roman"/>
          <w:bCs/>
          <w:iCs/>
          <w:szCs w:val="24"/>
          <w:lang w:eastAsia="en-US"/>
        </w:rPr>
        <w:t>2.2. už šio pasižadėjimo nesilaikymą turėsiu atsakyti pagal galiojančius Lietuvos Respublikos teisės aktus.</w:t>
      </w:r>
    </w:p>
    <w:p w14:paraId="36C6DEB4" w14:textId="77777777" w:rsidR="004B25D2" w:rsidRPr="004B25D2" w:rsidRDefault="004B25D2" w:rsidP="004B25D2">
      <w:pPr>
        <w:tabs>
          <w:tab w:val="center" w:pos="4819"/>
          <w:tab w:val="right" w:pos="9638"/>
        </w:tabs>
        <w:spacing w:after="0" w:line="240" w:lineRule="auto"/>
        <w:jc w:val="both"/>
        <w:rPr>
          <w:rFonts w:ascii="Times New Roman" w:eastAsia="Calibri" w:hAnsi="Times New Roman"/>
          <w:lang w:eastAsia="en-US"/>
        </w:rPr>
      </w:pPr>
    </w:p>
    <w:p w14:paraId="065A6AC6" w14:textId="77777777" w:rsidR="004B25D2" w:rsidRPr="004B25D2" w:rsidRDefault="004B25D2" w:rsidP="004B25D2">
      <w:pPr>
        <w:spacing w:after="0" w:line="240" w:lineRule="auto"/>
        <w:jc w:val="both"/>
        <w:rPr>
          <w:rFonts w:ascii="Times New Roman" w:eastAsia="Calibri" w:hAnsi="Times New Roman"/>
          <w:lang w:eastAsia="en-US"/>
        </w:rPr>
      </w:pPr>
    </w:p>
    <w:p w14:paraId="55BEEE11" w14:textId="77777777" w:rsidR="004B25D2" w:rsidRPr="004B25D2" w:rsidRDefault="004B25D2" w:rsidP="004B25D2">
      <w:pPr>
        <w:tabs>
          <w:tab w:val="center" w:pos="4819"/>
          <w:tab w:val="right" w:pos="9638"/>
        </w:tabs>
        <w:spacing w:after="0" w:line="240" w:lineRule="auto"/>
        <w:jc w:val="both"/>
        <w:rPr>
          <w:rFonts w:ascii="Times New Roman" w:eastAsia="Calibri" w:hAnsi="Times New Roman"/>
          <w:lang w:eastAsia="en-US"/>
        </w:rPr>
      </w:pPr>
      <w:r w:rsidRPr="004B25D2">
        <w:rPr>
          <w:rFonts w:ascii="Times New Roman" w:eastAsia="Calibri" w:hAnsi="Times New Roman"/>
          <w:lang w:eastAsia="en-US"/>
        </w:rPr>
        <w:t>_____________________________            ______________            _________________________</w:t>
      </w:r>
    </w:p>
    <w:p w14:paraId="18BFEE9A" w14:textId="77777777" w:rsidR="004B25D2" w:rsidRPr="004B25D2" w:rsidRDefault="004B25D2" w:rsidP="004B25D2">
      <w:pPr>
        <w:spacing w:after="0" w:line="240" w:lineRule="auto"/>
        <w:ind w:firstLine="1272"/>
        <w:jc w:val="both"/>
        <w:rPr>
          <w:rFonts w:ascii="Times New Roman" w:eastAsia="Calibri" w:hAnsi="Times New Roman"/>
          <w:szCs w:val="24"/>
          <w:lang w:eastAsia="en-US"/>
        </w:rPr>
      </w:pPr>
      <w:r w:rsidRPr="004B25D2">
        <w:rPr>
          <w:rFonts w:ascii="Times New Roman" w:eastAsia="Calibri" w:hAnsi="Times New Roman"/>
          <w:sz w:val="20"/>
          <w:lang w:eastAsia="en-US"/>
        </w:rPr>
        <w:t>(pareigos)                                               (parašas)                                        (vardas, pavardė)</w:t>
      </w:r>
    </w:p>
    <w:p w14:paraId="4B5308B7" w14:textId="77777777" w:rsidR="004B25D2" w:rsidRPr="00D00A1E" w:rsidRDefault="004B25D2" w:rsidP="00337182">
      <w:pPr>
        <w:tabs>
          <w:tab w:val="left" w:pos="0"/>
        </w:tabs>
        <w:suppressAutoHyphens/>
        <w:spacing w:after="0" w:line="240" w:lineRule="auto"/>
        <w:rPr>
          <w:rFonts w:ascii="Times New Roman" w:hAnsi="Times New Roman"/>
          <w:sz w:val="24"/>
          <w:szCs w:val="24"/>
        </w:rPr>
      </w:pPr>
    </w:p>
    <w:sectPr w:rsidR="004B25D2" w:rsidRPr="00D00A1E" w:rsidSect="000D2A2C">
      <w:footerReference w:type="default" r:id="rId11"/>
      <w:pgSz w:w="11906" w:h="16838"/>
      <w:pgMar w:top="1134" w:right="567" w:bottom="993" w:left="170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D36A7" w14:textId="77777777" w:rsidR="00514F34" w:rsidRDefault="00514F34" w:rsidP="00EE1610">
      <w:pPr>
        <w:spacing w:after="0" w:line="240" w:lineRule="auto"/>
      </w:pPr>
      <w:r>
        <w:separator/>
      </w:r>
    </w:p>
  </w:endnote>
  <w:endnote w:type="continuationSeparator" w:id="0">
    <w:p w14:paraId="7F8BD2B1" w14:textId="77777777" w:rsidR="00514F34" w:rsidRDefault="00514F34" w:rsidP="00EE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游ゴシック Light">
    <w:panose1 w:val="00000000000000000000"/>
    <w:charset w:val="80"/>
    <w:family w:val="roman"/>
    <w:notTrueType/>
    <w:pitch w:val="default"/>
  </w:font>
  <w:font w:name="Calibri Light">
    <w:panose1 w:val="020F0302020204030204"/>
    <w:charset w:val="BA"/>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8EB23" w14:textId="77777777" w:rsidR="00F872E9" w:rsidRPr="004F2566" w:rsidRDefault="00F872E9">
    <w:pPr>
      <w:pStyle w:val="Porat"/>
      <w:jc w:val="right"/>
      <w:rPr>
        <w:rFonts w:ascii="Times New Roman" w:hAnsi="Times New Roman"/>
        <w:sz w:val="24"/>
        <w:szCs w:val="24"/>
      </w:rPr>
    </w:pPr>
    <w:r w:rsidRPr="004F2566">
      <w:rPr>
        <w:rFonts w:ascii="Times New Roman" w:hAnsi="Times New Roman"/>
        <w:sz w:val="24"/>
        <w:szCs w:val="24"/>
      </w:rPr>
      <w:fldChar w:fldCharType="begin"/>
    </w:r>
    <w:r w:rsidRPr="004F2566">
      <w:rPr>
        <w:rFonts w:ascii="Times New Roman" w:hAnsi="Times New Roman"/>
        <w:sz w:val="24"/>
        <w:szCs w:val="24"/>
      </w:rPr>
      <w:instrText>PAGE   \* MERGEFORMAT</w:instrText>
    </w:r>
    <w:r w:rsidRPr="004F2566">
      <w:rPr>
        <w:rFonts w:ascii="Times New Roman" w:hAnsi="Times New Roman"/>
        <w:sz w:val="24"/>
        <w:szCs w:val="24"/>
      </w:rPr>
      <w:fldChar w:fldCharType="separate"/>
    </w:r>
    <w:r w:rsidR="002644CB">
      <w:rPr>
        <w:rFonts w:ascii="Times New Roman" w:hAnsi="Times New Roman"/>
        <w:noProof/>
        <w:sz w:val="24"/>
        <w:szCs w:val="24"/>
      </w:rPr>
      <w:t>3</w:t>
    </w:r>
    <w:r w:rsidRPr="004F2566">
      <w:rPr>
        <w:rFonts w:ascii="Times New Roman" w:hAnsi="Times New Roman"/>
        <w:sz w:val="24"/>
        <w:szCs w:val="24"/>
      </w:rPr>
      <w:fldChar w:fldCharType="end"/>
    </w:r>
  </w:p>
  <w:p w14:paraId="6CE179A6" w14:textId="77777777" w:rsidR="00F872E9" w:rsidRPr="004F2566" w:rsidRDefault="00F872E9" w:rsidP="004F256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06986" w14:textId="77777777" w:rsidR="00514F34" w:rsidRDefault="00514F34" w:rsidP="00EE1610">
      <w:pPr>
        <w:spacing w:after="0" w:line="240" w:lineRule="auto"/>
      </w:pPr>
      <w:r>
        <w:separator/>
      </w:r>
    </w:p>
  </w:footnote>
  <w:footnote w:type="continuationSeparator" w:id="0">
    <w:p w14:paraId="5FFCF1A6" w14:textId="77777777" w:rsidR="00514F34" w:rsidRDefault="00514F34" w:rsidP="00EE16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2">
    <w:nsid w:val="08F676CF"/>
    <w:multiLevelType w:val="multilevel"/>
    <w:tmpl w:val="4B822E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7E1018"/>
    <w:multiLevelType w:val="multilevel"/>
    <w:tmpl w:val="3EF6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6D78D9"/>
    <w:multiLevelType w:val="multilevel"/>
    <w:tmpl w:val="EF6E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8441F49"/>
    <w:multiLevelType w:val="multilevel"/>
    <w:tmpl w:val="E8D2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75755C"/>
    <w:multiLevelType w:val="multilevel"/>
    <w:tmpl w:val="4412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B315D2E"/>
    <w:multiLevelType w:val="hybridMultilevel"/>
    <w:tmpl w:val="0AF4B15C"/>
    <w:lvl w:ilvl="0" w:tplc="96802892">
      <w:start w:val="1"/>
      <w:numFmt w:val="decimal"/>
      <w:lvlText w:val="%1."/>
      <w:lvlJc w:val="left"/>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CB170D0"/>
    <w:multiLevelType w:val="multilevel"/>
    <w:tmpl w:val="55422F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2744D6C"/>
    <w:multiLevelType w:val="multilevel"/>
    <w:tmpl w:val="CFC087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C964D2"/>
    <w:multiLevelType w:val="multilevel"/>
    <w:tmpl w:val="FBC099C4"/>
    <w:lvl w:ilvl="0">
      <w:start w:val="1"/>
      <w:numFmt w:val="decimal"/>
      <w:lvlText w:val="%1."/>
      <w:lvlJc w:val="left"/>
      <w:pPr>
        <w:ind w:left="360" w:hanging="360"/>
      </w:pPr>
      <w:rPr>
        <w:b/>
        <w:bCs/>
      </w:rPr>
    </w:lvl>
    <w:lvl w:ilvl="1">
      <w:start w:val="1"/>
      <w:numFmt w:val="decimal"/>
      <w:lvlText w:val="%1.%2."/>
      <w:lvlJc w:val="left"/>
      <w:pPr>
        <w:ind w:left="792" w:hanging="432"/>
      </w:pPr>
      <w:rPr>
        <w:rFonts w:ascii="Times New Roman" w:hAnsi="Times New Roman" w:cs="Times New Roman" w:hint="default"/>
        <w:b/>
        <w:i w:val="0"/>
        <w:iCs/>
        <w:color w:val="000000" w:themeColor="text1"/>
        <w:sz w:val="24"/>
        <w:szCs w:val="24"/>
      </w:rPr>
    </w:lvl>
    <w:lvl w:ilvl="2">
      <w:start w:val="1"/>
      <w:numFmt w:val="decimal"/>
      <w:lvlText w:val="%1.%2.%3."/>
      <w:lvlJc w:val="left"/>
      <w:pPr>
        <w:ind w:left="1355" w:hanging="504"/>
      </w:pPr>
      <w:rPr>
        <w:rFonts w:ascii="Times New Roman" w:hAnsi="Times New Roman" w:cs="Times New Roman" w:hint="default"/>
        <w:b w:val="0"/>
        <w:bCs w:val="0"/>
        <w:i w:val="0"/>
        <w:iCs/>
      </w:rPr>
    </w:lvl>
    <w:lvl w:ilvl="3">
      <w:start w:val="1"/>
      <w:numFmt w:val="decimal"/>
      <w:lvlText w:val="%1.%2.%3.%4."/>
      <w:lvlJc w:val="left"/>
      <w:pPr>
        <w:ind w:left="2066" w:hanging="648"/>
      </w:pPr>
      <w:rPr>
        <w:sz w:val="24"/>
        <w:szCs w:val="24"/>
      </w:rPr>
    </w:lvl>
    <w:lvl w:ilvl="4">
      <w:start w:val="1"/>
      <w:numFmt w:val="decimal"/>
      <w:lvlText w:val="%1.%2.%3.%4.%5."/>
      <w:lvlJc w:val="left"/>
      <w:pPr>
        <w:ind w:left="1360" w:hanging="792"/>
      </w:pPr>
      <w:rPr>
        <w:rFonts w:ascii="Times New Roman" w:hAnsi="Times New Roman"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4225E1"/>
    <w:multiLevelType w:val="multilevel"/>
    <w:tmpl w:val="E20C6C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7EA22AC"/>
    <w:multiLevelType w:val="hybridMultilevel"/>
    <w:tmpl w:val="B024F21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4603F1D"/>
    <w:multiLevelType w:val="hybridMultilevel"/>
    <w:tmpl w:val="F57E78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57615EB0"/>
    <w:multiLevelType w:val="hybridMultilevel"/>
    <w:tmpl w:val="923C6E62"/>
    <w:lvl w:ilvl="0" w:tplc="0427000D">
      <w:start w:val="1"/>
      <w:numFmt w:val="bullet"/>
      <w:lvlText w:val=""/>
      <w:lvlJc w:val="left"/>
      <w:pPr>
        <w:ind w:left="2295" w:hanging="360"/>
      </w:pPr>
      <w:rPr>
        <w:rFonts w:ascii="Wingdings" w:hAnsi="Wingdings" w:hint="default"/>
      </w:rPr>
    </w:lvl>
    <w:lvl w:ilvl="1" w:tplc="04270003" w:tentative="1">
      <w:start w:val="1"/>
      <w:numFmt w:val="bullet"/>
      <w:lvlText w:val="o"/>
      <w:lvlJc w:val="left"/>
      <w:pPr>
        <w:ind w:left="3015" w:hanging="360"/>
      </w:pPr>
      <w:rPr>
        <w:rFonts w:ascii="Courier New" w:hAnsi="Courier New" w:cs="Courier New" w:hint="default"/>
      </w:rPr>
    </w:lvl>
    <w:lvl w:ilvl="2" w:tplc="04270005" w:tentative="1">
      <w:start w:val="1"/>
      <w:numFmt w:val="bullet"/>
      <w:lvlText w:val=""/>
      <w:lvlJc w:val="left"/>
      <w:pPr>
        <w:ind w:left="3735" w:hanging="360"/>
      </w:pPr>
      <w:rPr>
        <w:rFonts w:ascii="Wingdings" w:hAnsi="Wingdings" w:hint="default"/>
      </w:rPr>
    </w:lvl>
    <w:lvl w:ilvl="3" w:tplc="04270001" w:tentative="1">
      <w:start w:val="1"/>
      <w:numFmt w:val="bullet"/>
      <w:lvlText w:val=""/>
      <w:lvlJc w:val="left"/>
      <w:pPr>
        <w:ind w:left="4455" w:hanging="360"/>
      </w:pPr>
      <w:rPr>
        <w:rFonts w:ascii="Symbol" w:hAnsi="Symbol" w:hint="default"/>
      </w:rPr>
    </w:lvl>
    <w:lvl w:ilvl="4" w:tplc="04270003" w:tentative="1">
      <w:start w:val="1"/>
      <w:numFmt w:val="bullet"/>
      <w:lvlText w:val="o"/>
      <w:lvlJc w:val="left"/>
      <w:pPr>
        <w:ind w:left="5175" w:hanging="360"/>
      </w:pPr>
      <w:rPr>
        <w:rFonts w:ascii="Courier New" w:hAnsi="Courier New" w:cs="Courier New" w:hint="default"/>
      </w:rPr>
    </w:lvl>
    <w:lvl w:ilvl="5" w:tplc="04270005" w:tentative="1">
      <w:start w:val="1"/>
      <w:numFmt w:val="bullet"/>
      <w:lvlText w:val=""/>
      <w:lvlJc w:val="left"/>
      <w:pPr>
        <w:ind w:left="5895" w:hanging="360"/>
      </w:pPr>
      <w:rPr>
        <w:rFonts w:ascii="Wingdings" w:hAnsi="Wingdings" w:hint="default"/>
      </w:rPr>
    </w:lvl>
    <w:lvl w:ilvl="6" w:tplc="04270001" w:tentative="1">
      <w:start w:val="1"/>
      <w:numFmt w:val="bullet"/>
      <w:lvlText w:val=""/>
      <w:lvlJc w:val="left"/>
      <w:pPr>
        <w:ind w:left="6615" w:hanging="360"/>
      </w:pPr>
      <w:rPr>
        <w:rFonts w:ascii="Symbol" w:hAnsi="Symbol" w:hint="default"/>
      </w:rPr>
    </w:lvl>
    <w:lvl w:ilvl="7" w:tplc="04270003" w:tentative="1">
      <w:start w:val="1"/>
      <w:numFmt w:val="bullet"/>
      <w:lvlText w:val="o"/>
      <w:lvlJc w:val="left"/>
      <w:pPr>
        <w:ind w:left="7335" w:hanging="360"/>
      </w:pPr>
      <w:rPr>
        <w:rFonts w:ascii="Courier New" w:hAnsi="Courier New" w:cs="Courier New" w:hint="default"/>
      </w:rPr>
    </w:lvl>
    <w:lvl w:ilvl="8" w:tplc="04270005" w:tentative="1">
      <w:start w:val="1"/>
      <w:numFmt w:val="bullet"/>
      <w:lvlText w:val=""/>
      <w:lvlJc w:val="left"/>
      <w:pPr>
        <w:ind w:left="8055" w:hanging="360"/>
      </w:pPr>
      <w:rPr>
        <w:rFonts w:ascii="Wingdings" w:hAnsi="Wingdings" w:hint="default"/>
      </w:rPr>
    </w:lvl>
  </w:abstractNum>
  <w:abstractNum w:abstractNumId="20">
    <w:nsid w:val="587E12D7"/>
    <w:multiLevelType w:val="hybridMultilevel"/>
    <w:tmpl w:val="5DC244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nsid w:val="597B19FF"/>
    <w:multiLevelType w:val="multilevel"/>
    <w:tmpl w:val="FDF4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nsid w:val="5C00351B"/>
    <w:multiLevelType w:val="multilevel"/>
    <w:tmpl w:val="F43C4F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DB479A5"/>
    <w:multiLevelType w:val="multilevel"/>
    <w:tmpl w:val="F54E59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F9356D"/>
    <w:multiLevelType w:val="hybridMultilevel"/>
    <w:tmpl w:val="957C4CB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2C56479"/>
    <w:multiLevelType w:val="hybridMultilevel"/>
    <w:tmpl w:val="70F25D9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9">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2">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CCB5548"/>
    <w:multiLevelType w:val="multilevel"/>
    <w:tmpl w:val="CBE82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2"/>
  </w:num>
  <w:num w:numId="3">
    <w:abstractNumId w:val="31"/>
  </w:num>
  <w:num w:numId="4">
    <w:abstractNumId w:val="1"/>
  </w:num>
  <w:num w:numId="5">
    <w:abstractNumId w:val="5"/>
  </w:num>
  <w:num w:numId="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0"/>
  </w:num>
  <w:num w:numId="9">
    <w:abstractNumId w:val="8"/>
  </w:num>
  <w:num w:numId="10">
    <w:abstractNumId w:val="27"/>
  </w:num>
  <w:num w:numId="11">
    <w:abstractNumId w:val="17"/>
  </w:num>
  <w:num w:numId="12">
    <w:abstractNumId w:val="32"/>
  </w:num>
  <w:num w:numId="13">
    <w:abstractNumId w:val="15"/>
  </w:num>
  <w:num w:numId="14">
    <w:abstractNumId w:val="33"/>
  </w:num>
  <w:num w:numId="15">
    <w:abstractNumId w:val="11"/>
  </w:num>
  <w:num w:numId="16">
    <w:abstractNumId w:val="28"/>
  </w:num>
  <w:num w:numId="17">
    <w:abstractNumId w:val="20"/>
  </w:num>
  <w:num w:numId="18">
    <w:abstractNumId w:val="26"/>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0"/>
  </w:num>
  <w:num w:numId="23">
    <w:abstractNumId w:val="18"/>
  </w:num>
  <w:num w:numId="24">
    <w:abstractNumId w:val="3"/>
  </w:num>
  <w:num w:numId="25">
    <w:abstractNumId w:val="7"/>
  </w:num>
  <w:num w:numId="26">
    <w:abstractNumId w:val="21"/>
  </w:num>
  <w:num w:numId="27">
    <w:abstractNumId w:val="6"/>
  </w:num>
  <w:num w:numId="28">
    <w:abstractNumId w:val="4"/>
  </w:num>
  <w:num w:numId="29">
    <w:abstractNumId w:val="34"/>
  </w:num>
  <w:num w:numId="30">
    <w:abstractNumId w:val="25"/>
  </w:num>
  <w:num w:numId="31">
    <w:abstractNumId w:val="2"/>
  </w:num>
  <w:num w:numId="32">
    <w:abstractNumId w:val="12"/>
  </w:num>
  <w:num w:numId="33">
    <w:abstractNumId w:val="14"/>
  </w:num>
  <w:num w:numId="34">
    <w:abstractNumId w:val="10"/>
  </w:num>
  <w:num w:numId="35">
    <w:abstractNumId w:val="23"/>
  </w:num>
  <w:num w:numId="36">
    <w:abstractNumId w:val="13"/>
  </w:num>
  <w:num w:numId="37">
    <w:abstractNumId w:val="19"/>
  </w:num>
  <w:num w:numId="38">
    <w:abstractNumId w:val="16"/>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C7F"/>
    <w:rsid w:val="00000F20"/>
    <w:rsid w:val="0000340D"/>
    <w:rsid w:val="00011C42"/>
    <w:rsid w:val="00012522"/>
    <w:rsid w:val="00012C03"/>
    <w:rsid w:val="00015D3E"/>
    <w:rsid w:val="00017ED6"/>
    <w:rsid w:val="0002047A"/>
    <w:rsid w:val="0002781E"/>
    <w:rsid w:val="000343E4"/>
    <w:rsid w:val="0003587F"/>
    <w:rsid w:val="00043692"/>
    <w:rsid w:val="0004460F"/>
    <w:rsid w:val="00047CAF"/>
    <w:rsid w:val="00050947"/>
    <w:rsid w:val="00051C28"/>
    <w:rsid w:val="00054798"/>
    <w:rsid w:val="00055AEF"/>
    <w:rsid w:val="0006068B"/>
    <w:rsid w:val="00062FD6"/>
    <w:rsid w:val="00063326"/>
    <w:rsid w:val="0006498D"/>
    <w:rsid w:val="00065561"/>
    <w:rsid w:val="00067F5F"/>
    <w:rsid w:val="000722ED"/>
    <w:rsid w:val="000802AC"/>
    <w:rsid w:val="000853D5"/>
    <w:rsid w:val="00085C3A"/>
    <w:rsid w:val="00086BD9"/>
    <w:rsid w:val="00090A11"/>
    <w:rsid w:val="00090DC1"/>
    <w:rsid w:val="00092EB7"/>
    <w:rsid w:val="00094763"/>
    <w:rsid w:val="00097583"/>
    <w:rsid w:val="00097873"/>
    <w:rsid w:val="000A4C0A"/>
    <w:rsid w:val="000A4E55"/>
    <w:rsid w:val="000A6984"/>
    <w:rsid w:val="000A763E"/>
    <w:rsid w:val="000B11C6"/>
    <w:rsid w:val="000B3BD7"/>
    <w:rsid w:val="000B6FFD"/>
    <w:rsid w:val="000C1B60"/>
    <w:rsid w:val="000C468F"/>
    <w:rsid w:val="000C7009"/>
    <w:rsid w:val="000D0B58"/>
    <w:rsid w:val="000D0DD7"/>
    <w:rsid w:val="000D2A2C"/>
    <w:rsid w:val="000D7766"/>
    <w:rsid w:val="000E075B"/>
    <w:rsid w:val="000E2E8B"/>
    <w:rsid w:val="000E4554"/>
    <w:rsid w:val="000E5AEA"/>
    <w:rsid w:val="000F18E9"/>
    <w:rsid w:val="000F2A31"/>
    <w:rsid w:val="000F32AC"/>
    <w:rsid w:val="000F4E55"/>
    <w:rsid w:val="001001AE"/>
    <w:rsid w:val="00103439"/>
    <w:rsid w:val="00110821"/>
    <w:rsid w:val="00111F1E"/>
    <w:rsid w:val="00116343"/>
    <w:rsid w:val="00121122"/>
    <w:rsid w:val="001248F3"/>
    <w:rsid w:val="00132890"/>
    <w:rsid w:val="001328F3"/>
    <w:rsid w:val="00135ED1"/>
    <w:rsid w:val="0013646B"/>
    <w:rsid w:val="00142DC5"/>
    <w:rsid w:val="00143AD7"/>
    <w:rsid w:val="00145154"/>
    <w:rsid w:val="001512AC"/>
    <w:rsid w:val="00151DD6"/>
    <w:rsid w:val="0015373B"/>
    <w:rsid w:val="00163E72"/>
    <w:rsid w:val="0016443B"/>
    <w:rsid w:val="00170274"/>
    <w:rsid w:val="001733E1"/>
    <w:rsid w:val="00180E45"/>
    <w:rsid w:val="0018392B"/>
    <w:rsid w:val="00183ED4"/>
    <w:rsid w:val="00184561"/>
    <w:rsid w:val="00190AE2"/>
    <w:rsid w:val="00191011"/>
    <w:rsid w:val="00191271"/>
    <w:rsid w:val="00192CE5"/>
    <w:rsid w:val="001950AD"/>
    <w:rsid w:val="00195891"/>
    <w:rsid w:val="00195FC0"/>
    <w:rsid w:val="001A050A"/>
    <w:rsid w:val="001A33E2"/>
    <w:rsid w:val="001A3565"/>
    <w:rsid w:val="001A4756"/>
    <w:rsid w:val="001A47A2"/>
    <w:rsid w:val="001A4C64"/>
    <w:rsid w:val="001A50F1"/>
    <w:rsid w:val="001B1300"/>
    <w:rsid w:val="001B2F5E"/>
    <w:rsid w:val="001B4729"/>
    <w:rsid w:val="001C36E8"/>
    <w:rsid w:val="001C54E5"/>
    <w:rsid w:val="001C67A0"/>
    <w:rsid w:val="001D370F"/>
    <w:rsid w:val="001E035B"/>
    <w:rsid w:val="001E0E56"/>
    <w:rsid w:val="001E57EE"/>
    <w:rsid w:val="001F21F1"/>
    <w:rsid w:val="001F4240"/>
    <w:rsid w:val="002007DE"/>
    <w:rsid w:val="00203013"/>
    <w:rsid w:val="002036A0"/>
    <w:rsid w:val="0020537D"/>
    <w:rsid w:val="002149D7"/>
    <w:rsid w:val="00215EC2"/>
    <w:rsid w:val="00216FC2"/>
    <w:rsid w:val="0021796B"/>
    <w:rsid w:val="00220885"/>
    <w:rsid w:val="00221EF8"/>
    <w:rsid w:val="00222615"/>
    <w:rsid w:val="002256E4"/>
    <w:rsid w:val="002276E0"/>
    <w:rsid w:val="002320DF"/>
    <w:rsid w:val="00236CBF"/>
    <w:rsid w:val="00246415"/>
    <w:rsid w:val="00246D6C"/>
    <w:rsid w:val="0025335F"/>
    <w:rsid w:val="00253D5A"/>
    <w:rsid w:val="002550D3"/>
    <w:rsid w:val="002559AA"/>
    <w:rsid w:val="00255A63"/>
    <w:rsid w:val="00260545"/>
    <w:rsid w:val="002644CB"/>
    <w:rsid w:val="00270CA2"/>
    <w:rsid w:val="00276B39"/>
    <w:rsid w:val="00276F9F"/>
    <w:rsid w:val="00290CBA"/>
    <w:rsid w:val="002928E5"/>
    <w:rsid w:val="002A18C1"/>
    <w:rsid w:val="002A1E01"/>
    <w:rsid w:val="002A21A6"/>
    <w:rsid w:val="002A5132"/>
    <w:rsid w:val="002A7554"/>
    <w:rsid w:val="002A770F"/>
    <w:rsid w:val="002A79E7"/>
    <w:rsid w:val="002B15AC"/>
    <w:rsid w:val="002C36A8"/>
    <w:rsid w:val="002C4E49"/>
    <w:rsid w:val="002C52A2"/>
    <w:rsid w:val="002D1250"/>
    <w:rsid w:val="002D5CA7"/>
    <w:rsid w:val="002D7465"/>
    <w:rsid w:val="002E4808"/>
    <w:rsid w:val="002F3F26"/>
    <w:rsid w:val="002F4093"/>
    <w:rsid w:val="003004E2"/>
    <w:rsid w:val="00303969"/>
    <w:rsid w:val="003044FC"/>
    <w:rsid w:val="003054C3"/>
    <w:rsid w:val="003062C1"/>
    <w:rsid w:val="00314CB8"/>
    <w:rsid w:val="003179C1"/>
    <w:rsid w:val="00320455"/>
    <w:rsid w:val="00320EE4"/>
    <w:rsid w:val="00321EBC"/>
    <w:rsid w:val="0032375A"/>
    <w:rsid w:val="0032718E"/>
    <w:rsid w:val="00333FCC"/>
    <w:rsid w:val="00334CFF"/>
    <w:rsid w:val="00335F53"/>
    <w:rsid w:val="003361D2"/>
    <w:rsid w:val="00337036"/>
    <w:rsid w:val="00337182"/>
    <w:rsid w:val="003374DF"/>
    <w:rsid w:val="00340A7B"/>
    <w:rsid w:val="00341A1A"/>
    <w:rsid w:val="00341FC7"/>
    <w:rsid w:val="003463C9"/>
    <w:rsid w:val="00347ED1"/>
    <w:rsid w:val="00354F7D"/>
    <w:rsid w:val="00366630"/>
    <w:rsid w:val="00366F0E"/>
    <w:rsid w:val="0037059B"/>
    <w:rsid w:val="00372D5F"/>
    <w:rsid w:val="0037388C"/>
    <w:rsid w:val="00373F29"/>
    <w:rsid w:val="00376EA4"/>
    <w:rsid w:val="00382E55"/>
    <w:rsid w:val="00391FD0"/>
    <w:rsid w:val="003927C8"/>
    <w:rsid w:val="003A11A1"/>
    <w:rsid w:val="003A5BE2"/>
    <w:rsid w:val="003A77DE"/>
    <w:rsid w:val="003B1738"/>
    <w:rsid w:val="003B45B8"/>
    <w:rsid w:val="003B5461"/>
    <w:rsid w:val="003B7D76"/>
    <w:rsid w:val="003B7DAF"/>
    <w:rsid w:val="003D4F0D"/>
    <w:rsid w:val="003D51AF"/>
    <w:rsid w:val="003E00EF"/>
    <w:rsid w:val="003E026A"/>
    <w:rsid w:val="003E07BB"/>
    <w:rsid w:val="003E7D70"/>
    <w:rsid w:val="003F3153"/>
    <w:rsid w:val="0040508A"/>
    <w:rsid w:val="0041115D"/>
    <w:rsid w:val="004116FE"/>
    <w:rsid w:val="004123C8"/>
    <w:rsid w:val="004146D0"/>
    <w:rsid w:val="00417718"/>
    <w:rsid w:val="00420176"/>
    <w:rsid w:val="00422699"/>
    <w:rsid w:val="004253EA"/>
    <w:rsid w:val="00426894"/>
    <w:rsid w:val="00426B38"/>
    <w:rsid w:val="00432B04"/>
    <w:rsid w:val="00433D8B"/>
    <w:rsid w:val="0044102E"/>
    <w:rsid w:val="0045143C"/>
    <w:rsid w:val="004575C2"/>
    <w:rsid w:val="00461511"/>
    <w:rsid w:val="00462015"/>
    <w:rsid w:val="00462244"/>
    <w:rsid w:val="0046271A"/>
    <w:rsid w:val="00465059"/>
    <w:rsid w:val="00466CAF"/>
    <w:rsid w:val="00473BF7"/>
    <w:rsid w:val="004741C8"/>
    <w:rsid w:val="004741FB"/>
    <w:rsid w:val="00475353"/>
    <w:rsid w:val="0048229B"/>
    <w:rsid w:val="00484862"/>
    <w:rsid w:val="00486174"/>
    <w:rsid w:val="00490A2B"/>
    <w:rsid w:val="004924F4"/>
    <w:rsid w:val="004933FF"/>
    <w:rsid w:val="00494AF7"/>
    <w:rsid w:val="004974CE"/>
    <w:rsid w:val="00497DFA"/>
    <w:rsid w:val="004A034B"/>
    <w:rsid w:val="004A17A9"/>
    <w:rsid w:val="004A4A95"/>
    <w:rsid w:val="004B25D2"/>
    <w:rsid w:val="004B32F5"/>
    <w:rsid w:val="004B694F"/>
    <w:rsid w:val="004C0592"/>
    <w:rsid w:val="004D2C04"/>
    <w:rsid w:val="004D713F"/>
    <w:rsid w:val="004E2FE1"/>
    <w:rsid w:val="004E44D6"/>
    <w:rsid w:val="004F018B"/>
    <w:rsid w:val="004F07C0"/>
    <w:rsid w:val="004F2566"/>
    <w:rsid w:val="004F2BE6"/>
    <w:rsid w:val="004F35A3"/>
    <w:rsid w:val="004F66AB"/>
    <w:rsid w:val="00500CF1"/>
    <w:rsid w:val="0050360B"/>
    <w:rsid w:val="00507088"/>
    <w:rsid w:val="00514F34"/>
    <w:rsid w:val="005158DE"/>
    <w:rsid w:val="005205CA"/>
    <w:rsid w:val="00520B3B"/>
    <w:rsid w:val="00524DA9"/>
    <w:rsid w:val="0052758F"/>
    <w:rsid w:val="00527C5B"/>
    <w:rsid w:val="00533F49"/>
    <w:rsid w:val="00534218"/>
    <w:rsid w:val="005405E5"/>
    <w:rsid w:val="00551ED6"/>
    <w:rsid w:val="00553A64"/>
    <w:rsid w:val="00557213"/>
    <w:rsid w:val="00557946"/>
    <w:rsid w:val="0056114F"/>
    <w:rsid w:val="00561CD0"/>
    <w:rsid w:val="00564927"/>
    <w:rsid w:val="00564BFA"/>
    <w:rsid w:val="00565EED"/>
    <w:rsid w:val="0057074F"/>
    <w:rsid w:val="005779B3"/>
    <w:rsid w:val="00585040"/>
    <w:rsid w:val="0058748A"/>
    <w:rsid w:val="00593321"/>
    <w:rsid w:val="005A1103"/>
    <w:rsid w:val="005A7B15"/>
    <w:rsid w:val="005B0740"/>
    <w:rsid w:val="005B1E0E"/>
    <w:rsid w:val="005B3D33"/>
    <w:rsid w:val="005C7F9A"/>
    <w:rsid w:val="005D045F"/>
    <w:rsid w:val="005D0E76"/>
    <w:rsid w:val="005D319A"/>
    <w:rsid w:val="005D4679"/>
    <w:rsid w:val="005E4DFE"/>
    <w:rsid w:val="005E5226"/>
    <w:rsid w:val="005E58B7"/>
    <w:rsid w:val="005F2F3C"/>
    <w:rsid w:val="005F6D83"/>
    <w:rsid w:val="005F7478"/>
    <w:rsid w:val="005FCC47"/>
    <w:rsid w:val="00607EFB"/>
    <w:rsid w:val="00612AAE"/>
    <w:rsid w:val="00624D8F"/>
    <w:rsid w:val="00627217"/>
    <w:rsid w:val="006306E7"/>
    <w:rsid w:val="00630B62"/>
    <w:rsid w:val="006316A8"/>
    <w:rsid w:val="006371D2"/>
    <w:rsid w:val="0064440C"/>
    <w:rsid w:val="006508E8"/>
    <w:rsid w:val="006576E6"/>
    <w:rsid w:val="00661BD3"/>
    <w:rsid w:val="00670B61"/>
    <w:rsid w:val="00672100"/>
    <w:rsid w:val="00680CBA"/>
    <w:rsid w:val="00683C8B"/>
    <w:rsid w:val="006912DB"/>
    <w:rsid w:val="00692FB8"/>
    <w:rsid w:val="006933DB"/>
    <w:rsid w:val="0069353C"/>
    <w:rsid w:val="006A1CEB"/>
    <w:rsid w:val="006A1EAC"/>
    <w:rsid w:val="006A25A9"/>
    <w:rsid w:val="006B41FA"/>
    <w:rsid w:val="006B4978"/>
    <w:rsid w:val="006C5FA7"/>
    <w:rsid w:val="006C744B"/>
    <w:rsid w:val="006C7D6C"/>
    <w:rsid w:val="006D162D"/>
    <w:rsid w:val="006D208C"/>
    <w:rsid w:val="006E1E95"/>
    <w:rsid w:val="006E20A5"/>
    <w:rsid w:val="006E3DE7"/>
    <w:rsid w:val="006F0661"/>
    <w:rsid w:val="007002F7"/>
    <w:rsid w:val="0070071E"/>
    <w:rsid w:val="00702514"/>
    <w:rsid w:val="007035D0"/>
    <w:rsid w:val="0070468D"/>
    <w:rsid w:val="00707D42"/>
    <w:rsid w:val="00711D43"/>
    <w:rsid w:val="00717128"/>
    <w:rsid w:val="00717330"/>
    <w:rsid w:val="00723970"/>
    <w:rsid w:val="00726FE3"/>
    <w:rsid w:val="00727A33"/>
    <w:rsid w:val="0073013A"/>
    <w:rsid w:val="007320B6"/>
    <w:rsid w:val="00732222"/>
    <w:rsid w:val="0073285D"/>
    <w:rsid w:val="007377D9"/>
    <w:rsid w:val="00741A7B"/>
    <w:rsid w:val="007428E8"/>
    <w:rsid w:val="007433E0"/>
    <w:rsid w:val="007551E1"/>
    <w:rsid w:val="007570EC"/>
    <w:rsid w:val="0076064B"/>
    <w:rsid w:val="00761CE2"/>
    <w:rsid w:val="007633CE"/>
    <w:rsid w:val="00765445"/>
    <w:rsid w:val="007656AA"/>
    <w:rsid w:val="00766996"/>
    <w:rsid w:val="007669A1"/>
    <w:rsid w:val="00773403"/>
    <w:rsid w:val="00773F94"/>
    <w:rsid w:val="00780C03"/>
    <w:rsid w:val="00780CDB"/>
    <w:rsid w:val="00784520"/>
    <w:rsid w:val="00784BEE"/>
    <w:rsid w:val="00793202"/>
    <w:rsid w:val="00795897"/>
    <w:rsid w:val="00796A7B"/>
    <w:rsid w:val="00796AD7"/>
    <w:rsid w:val="007B495E"/>
    <w:rsid w:val="007B7FE2"/>
    <w:rsid w:val="007C1F16"/>
    <w:rsid w:val="007C4275"/>
    <w:rsid w:val="007D1138"/>
    <w:rsid w:val="007E2166"/>
    <w:rsid w:val="007E2E53"/>
    <w:rsid w:val="007E46EB"/>
    <w:rsid w:val="007E4E1F"/>
    <w:rsid w:val="007F13A1"/>
    <w:rsid w:val="007F6C7F"/>
    <w:rsid w:val="00801D77"/>
    <w:rsid w:val="00802E77"/>
    <w:rsid w:val="00814A06"/>
    <w:rsid w:val="00820703"/>
    <w:rsid w:val="00823565"/>
    <w:rsid w:val="00824AFE"/>
    <w:rsid w:val="00855F00"/>
    <w:rsid w:val="008628DE"/>
    <w:rsid w:val="008629AF"/>
    <w:rsid w:val="008718D1"/>
    <w:rsid w:val="0087432A"/>
    <w:rsid w:val="0087501A"/>
    <w:rsid w:val="00876E43"/>
    <w:rsid w:val="00877429"/>
    <w:rsid w:val="00877C5C"/>
    <w:rsid w:val="00882725"/>
    <w:rsid w:val="008834BB"/>
    <w:rsid w:val="008840C5"/>
    <w:rsid w:val="00884397"/>
    <w:rsid w:val="008911DB"/>
    <w:rsid w:val="00895D6F"/>
    <w:rsid w:val="00895ECB"/>
    <w:rsid w:val="008A4936"/>
    <w:rsid w:val="008A65AC"/>
    <w:rsid w:val="008B2EB1"/>
    <w:rsid w:val="008B42A6"/>
    <w:rsid w:val="008B6859"/>
    <w:rsid w:val="008C056B"/>
    <w:rsid w:val="008C2CE4"/>
    <w:rsid w:val="008C3D2B"/>
    <w:rsid w:val="008C4532"/>
    <w:rsid w:val="008C6A29"/>
    <w:rsid w:val="008E0224"/>
    <w:rsid w:val="008E1E26"/>
    <w:rsid w:val="008E5EEB"/>
    <w:rsid w:val="008F050A"/>
    <w:rsid w:val="008F15DA"/>
    <w:rsid w:val="008F2141"/>
    <w:rsid w:val="008F570F"/>
    <w:rsid w:val="00900CBC"/>
    <w:rsid w:val="009068A2"/>
    <w:rsid w:val="00910E5E"/>
    <w:rsid w:val="00931ED1"/>
    <w:rsid w:val="009329A9"/>
    <w:rsid w:val="0093364A"/>
    <w:rsid w:val="00934F4D"/>
    <w:rsid w:val="009355C9"/>
    <w:rsid w:val="00936F77"/>
    <w:rsid w:val="00937D7A"/>
    <w:rsid w:val="0094054F"/>
    <w:rsid w:val="00952DB1"/>
    <w:rsid w:val="00955251"/>
    <w:rsid w:val="00960466"/>
    <w:rsid w:val="00970A34"/>
    <w:rsid w:val="0097113B"/>
    <w:rsid w:val="00971A9F"/>
    <w:rsid w:val="00972708"/>
    <w:rsid w:val="009812EB"/>
    <w:rsid w:val="00981EDC"/>
    <w:rsid w:val="009824ED"/>
    <w:rsid w:val="00994695"/>
    <w:rsid w:val="00995C0D"/>
    <w:rsid w:val="009975F4"/>
    <w:rsid w:val="00997F69"/>
    <w:rsid w:val="009A1158"/>
    <w:rsid w:val="009A1489"/>
    <w:rsid w:val="009A1ACC"/>
    <w:rsid w:val="009A4939"/>
    <w:rsid w:val="009A5D42"/>
    <w:rsid w:val="009A672F"/>
    <w:rsid w:val="009B23A5"/>
    <w:rsid w:val="009B57AC"/>
    <w:rsid w:val="009B7993"/>
    <w:rsid w:val="009C3A50"/>
    <w:rsid w:val="009C5A10"/>
    <w:rsid w:val="009D19D5"/>
    <w:rsid w:val="009D3300"/>
    <w:rsid w:val="009D7A8C"/>
    <w:rsid w:val="009E5533"/>
    <w:rsid w:val="009F28E3"/>
    <w:rsid w:val="009F2C9D"/>
    <w:rsid w:val="009F598B"/>
    <w:rsid w:val="00A03B7D"/>
    <w:rsid w:val="00A03CD5"/>
    <w:rsid w:val="00A067E2"/>
    <w:rsid w:val="00A0738E"/>
    <w:rsid w:val="00A07953"/>
    <w:rsid w:val="00A23698"/>
    <w:rsid w:val="00A247E1"/>
    <w:rsid w:val="00A26FBB"/>
    <w:rsid w:val="00A276A8"/>
    <w:rsid w:val="00A30A3E"/>
    <w:rsid w:val="00A3547E"/>
    <w:rsid w:val="00A40F75"/>
    <w:rsid w:val="00A41E93"/>
    <w:rsid w:val="00A54B34"/>
    <w:rsid w:val="00A575E2"/>
    <w:rsid w:val="00A61630"/>
    <w:rsid w:val="00A7594D"/>
    <w:rsid w:val="00A75CD5"/>
    <w:rsid w:val="00A85222"/>
    <w:rsid w:val="00A8615A"/>
    <w:rsid w:val="00A86E2D"/>
    <w:rsid w:val="00A946D5"/>
    <w:rsid w:val="00A94C7C"/>
    <w:rsid w:val="00AA3B97"/>
    <w:rsid w:val="00AA5921"/>
    <w:rsid w:val="00AB03B3"/>
    <w:rsid w:val="00AB0752"/>
    <w:rsid w:val="00AB2EB4"/>
    <w:rsid w:val="00AB309A"/>
    <w:rsid w:val="00AB4F22"/>
    <w:rsid w:val="00AC0FE9"/>
    <w:rsid w:val="00AC33E6"/>
    <w:rsid w:val="00AC494C"/>
    <w:rsid w:val="00AD14AA"/>
    <w:rsid w:val="00AD28D9"/>
    <w:rsid w:val="00AD6574"/>
    <w:rsid w:val="00AD7E43"/>
    <w:rsid w:val="00AE0F5D"/>
    <w:rsid w:val="00AE72CE"/>
    <w:rsid w:val="00AF077A"/>
    <w:rsid w:val="00AF134F"/>
    <w:rsid w:val="00AF1362"/>
    <w:rsid w:val="00AF22F0"/>
    <w:rsid w:val="00B0490C"/>
    <w:rsid w:val="00B07A7D"/>
    <w:rsid w:val="00B11F8F"/>
    <w:rsid w:val="00B12712"/>
    <w:rsid w:val="00B13804"/>
    <w:rsid w:val="00B14588"/>
    <w:rsid w:val="00B14EC5"/>
    <w:rsid w:val="00B22ABA"/>
    <w:rsid w:val="00B26389"/>
    <w:rsid w:val="00B3007C"/>
    <w:rsid w:val="00B3690C"/>
    <w:rsid w:val="00B378CC"/>
    <w:rsid w:val="00B41563"/>
    <w:rsid w:val="00B5389D"/>
    <w:rsid w:val="00B55280"/>
    <w:rsid w:val="00B55845"/>
    <w:rsid w:val="00B57F46"/>
    <w:rsid w:val="00B6283C"/>
    <w:rsid w:val="00B71C07"/>
    <w:rsid w:val="00B722A2"/>
    <w:rsid w:val="00B7539E"/>
    <w:rsid w:val="00B777C5"/>
    <w:rsid w:val="00B8270C"/>
    <w:rsid w:val="00B962A7"/>
    <w:rsid w:val="00BA37B3"/>
    <w:rsid w:val="00BA5DEA"/>
    <w:rsid w:val="00BA7913"/>
    <w:rsid w:val="00BB3CBB"/>
    <w:rsid w:val="00BC1825"/>
    <w:rsid w:val="00BC29AF"/>
    <w:rsid w:val="00BC29E5"/>
    <w:rsid w:val="00BC4D96"/>
    <w:rsid w:val="00BD2326"/>
    <w:rsid w:val="00BD6306"/>
    <w:rsid w:val="00BE5922"/>
    <w:rsid w:val="00BF0034"/>
    <w:rsid w:val="00BF0797"/>
    <w:rsid w:val="00BF132E"/>
    <w:rsid w:val="00BF3432"/>
    <w:rsid w:val="00BF4A08"/>
    <w:rsid w:val="00BF5120"/>
    <w:rsid w:val="00C0025F"/>
    <w:rsid w:val="00C02502"/>
    <w:rsid w:val="00C133D2"/>
    <w:rsid w:val="00C16E6E"/>
    <w:rsid w:val="00C22809"/>
    <w:rsid w:val="00C24643"/>
    <w:rsid w:val="00C2672D"/>
    <w:rsid w:val="00C33649"/>
    <w:rsid w:val="00C33823"/>
    <w:rsid w:val="00C40277"/>
    <w:rsid w:val="00C41EA7"/>
    <w:rsid w:val="00C4231C"/>
    <w:rsid w:val="00C44FF2"/>
    <w:rsid w:val="00C452AD"/>
    <w:rsid w:val="00C53A8D"/>
    <w:rsid w:val="00C63C6C"/>
    <w:rsid w:val="00C641FF"/>
    <w:rsid w:val="00C6555D"/>
    <w:rsid w:val="00C65D7A"/>
    <w:rsid w:val="00C66090"/>
    <w:rsid w:val="00C72C3F"/>
    <w:rsid w:val="00C7560B"/>
    <w:rsid w:val="00C75819"/>
    <w:rsid w:val="00C76113"/>
    <w:rsid w:val="00C834BA"/>
    <w:rsid w:val="00C845DF"/>
    <w:rsid w:val="00C85F68"/>
    <w:rsid w:val="00C91A19"/>
    <w:rsid w:val="00C95E96"/>
    <w:rsid w:val="00CA2315"/>
    <w:rsid w:val="00CA395A"/>
    <w:rsid w:val="00CA483D"/>
    <w:rsid w:val="00CC632F"/>
    <w:rsid w:val="00CC735F"/>
    <w:rsid w:val="00CD2563"/>
    <w:rsid w:val="00CE041B"/>
    <w:rsid w:val="00CE0771"/>
    <w:rsid w:val="00CE0DB7"/>
    <w:rsid w:val="00CF12F3"/>
    <w:rsid w:val="00CF7A22"/>
    <w:rsid w:val="00D008FB"/>
    <w:rsid w:val="00D00A1E"/>
    <w:rsid w:val="00D02C0D"/>
    <w:rsid w:val="00D033A7"/>
    <w:rsid w:val="00D0427F"/>
    <w:rsid w:val="00D04BDF"/>
    <w:rsid w:val="00D06CDA"/>
    <w:rsid w:val="00D06F44"/>
    <w:rsid w:val="00D1235D"/>
    <w:rsid w:val="00D13E85"/>
    <w:rsid w:val="00D1454D"/>
    <w:rsid w:val="00D17B82"/>
    <w:rsid w:val="00D2073B"/>
    <w:rsid w:val="00D22B63"/>
    <w:rsid w:val="00D231AF"/>
    <w:rsid w:val="00D300FD"/>
    <w:rsid w:val="00D32032"/>
    <w:rsid w:val="00D376B3"/>
    <w:rsid w:val="00D379F1"/>
    <w:rsid w:val="00D42D95"/>
    <w:rsid w:val="00D43195"/>
    <w:rsid w:val="00D457A5"/>
    <w:rsid w:val="00D505EA"/>
    <w:rsid w:val="00D52F1F"/>
    <w:rsid w:val="00D54793"/>
    <w:rsid w:val="00D62879"/>
    <w:rsid w:val="00D63987"/>
    <w:rsid w:val="00D660A4"/>
    <w:rsid w:val="00D66C0D"/>
    <w:rsid w:val="00D6715B"/>
    <w:rsid w:val="00D74A18"/>
    <w:rsid w:val="00D76006"/>
    <w:rsid w:val="00D7707C"/>
    <w:rsid w:val="00D77A62"/>
    <w:rsid w:val="00D872FE"/>
    <w:rsid w:val="00D95B71"/>
    <w:rsid w:val="00D95CA1"/>
    <w:rsid w:val="00D96735"/>
    <w:rsid w:val="00DA46AD"/>
    <w:rsid w:val="00DA5E1F"/>
    <w:rsid w:val="00DA6152"/>
    <w:rsid w:val="00DB2215"/>
    <w:rsid w:val="00DB2D13"/>
    <w:rsid w:val="00DB373E"/>
    <w:rsid w:val="00DB6110"/>
    <w:rsid w:val="00DC07F2"/>
    <w:rsid w:val="00DC1E22"/>
    <w:rsid w:val="00DC68EA"/>
    <w:rsid w:val="00DC728D"/>
    <w:rsid w:val="00DD6870"/>
    <w:rsid w:val="00DE1939"/>
    <w:rsid w:val="00DE2FAB"/>
    <w:rsid w:val="00DE3839"/>
    <w:rsid w:val="00DE3D7D"/>
    <w:rsid w:val="00DE44EB"/>
    <w:rsid w:val="00DE49F8"/>
    <w:rsid w:val="00DF193F"/>
    <w:rsid w:val="00DF39ED"/>
    <w:rsid w:val="00DF749B"/>
    <w:rsid w:val="00E0798C"/>
    <w:rsid w:val="00E101E4"/>
    <w:rsid w:val="00E1308E"/>
    <w:rsid w:val="00E16214"/>
    <w:rsid w:val="00E21B2E"/>
    <w:rsid w:val="00E24437"/>
    <w:rsid w:val="00E25D3D"/>
    <w:rsid w:val="00E262E1"/>
    <w:rsid w:val="00E31554"/>
    <w:rsid w:val="00E35240"/>
    <w:rsid w:val="00E418BB"/>
    <w:rsid w:val="00E42161"/>
    <w:rsid w:val="00E448EC"/>
    <w:rsid w:val="00E47D4C"/>
    <w:rsid w:val="00E519A6"/>
    <w:rsid w:val="00E52E0D"/>
    <w:rsid w:val="00E54A00"/>
    <w:rsid w:val="00E564F0"/>
    <w:rsid w:val="00E62B54"/>
    <w:rsid w:val="00E633BC"/>
    <w:rsid w:val="00E64775"/>
    <w:rsid w:val="00E6626B"/>
    <w:rsid w:val="00E74242"/>
    <w:rsid w:val="00E80BFF"/>
    <w:rsid w:val="00E86187"/>
    <w:rsid w:val="00E86D48"/>
    <w:rsid w:val="00E87375"/>
    <w:rsid w:val="00E96FF4"/>
    <w:rsid w:val="00E97671"/>
    <w:rsid w:val="00EA01B8"/>
    <w:rsid w:val="00EA4770"/>
    <w:rsid w:val="00EA5B7E"/>
    <w:rsid w:val="00EA5F30"/>
    <w:rsid w:val="00EA7DF2"/>
    <w:rsid w:val="00EB218C"/>
    <w:rsid w:val="00EB2F66"/>
    <w:rsid w:val="00EB64A9"/>
    <w:rsid w:val="00EC137B"/>
    <w:rsid w:val="00EC2770"/>
    <w:rsid w:val="00EC4307"/>
    <w:rsid w:val="00EE0536"/>
    <w:rsid w:val="00EE0FB8"/>
    <w:rsid w:val="00EE1610"/>
    <w:rsid w:val="00EE2C06"/>
    <w:rsid w:val="00EE67D2"/>
    <w:rsid w:val="00EF5866"/>
    <w:rsid w:val="00F019E5"/>
    <w:rsid w:val="00F107FC"/>
    <w:rsid w:val="00F11CD5"/>
    <w:rsid w:val="00F11D28"/>
    <w:rsid w:val="00F22584"/>
    <w:rsid w:val="00F2426F"/>
    <w:rsid w:val="00F273F1"/>
    <w:rsid w:val="00F32CF6"/>
    <w:rsid w:val="00F35078"/>
    <w:rsid w:val="00F353DD"/>
    <w:rsid w:val="00F4085C"/>
    <w:rsid w:val="00F41DF2"/>
    <w:rsid w:val="00F44754"/>
    <w:rsid w:val="00F44928"/>
    <w:rsid w:val="00F46EA9"/>
    <w:rsid w:val="00F504B2"/>
    <w:rsid w:val="00F51345"/>
    <w:rsid w:val="00F5201C"/>
    <w:rsid w:val="00F521F2"/>
    <w:rsid w:val="00F52AA5"/>
    <w:rsid w:val="00F542C1"/>
    <w:rsid w:val="00F54D4E"/>
    <w:rsid w:val="00F637AF"/>
    <w:rsid w:val="00F6515A"/>
    <w:rsid w:val="00F80061"/>
    <w:rsid w:val="00F80D5A"/>
    <w:rsid w:val="00F8175D"/>
    <w:rsid w:val="00F83794"/>
    <w:rsid w:val="00F872E9"/>
    <w:rsid w:val="00F93C99"/>
    <w:rsid w:val="00F93E50"/>
    <w:rsid w:val="00F947A9"/>
    <w:rsid w:val="00F96E0F"/>
    <w:rsid w:val="00FA2F6D"/>
    <w:rsid w:val="00FA51A9"/>
    <w:rsid w:val="00FA6043"/>
    <w:rsid w:val="00FA712F"/>
    <w:rsid w:val="00FA7DE6"/>
    <w:rsid w:val="00FB058F"/>
    <w:rsid w:val="00FB62C7"/>
    <w:rsid w:val="00FB70CD"/>
    <w:rsid w:val="00FC4356"/>
    <w:rsid w:val="00FC49C4"/>
    <w:rsid w:val="00FC5C4A"/>
    <w:rsid w:val="00FD5230"/>
    <w:rsid w:val="00FD6ACF"/>
    <w:rsid w:val="00FD7E19"/>
    <w:rsid w:val="00FE0AD4"/>
    <w:rsid w:val="00FE19D0"/>
    <w:rsid w:val="00FF13D0"/>
    <w:rsid w:val="00FF23C0"/>
    <w:rsid w:val="00FF42D6"/>
    <w:rsid w:val="00FF5223"/>
    <w:rsid w:val="01A442AD"/>
    <w:rsid w:val="01C10844"/>
    <w:rsid w:val="0C92D5FC"/>
    <w:rsid w:val="0EE52620"/>
    <w:rsid w:val="0F9BECF3"/>
    <w:rsid w:val="1169B304"/>
    <w:rsid w:val="12D38DB5"/>
    <w:rsid w:val="12EF887A"/>
    <w:rsid w:val="13058365"/>
    <w:rsid w:val="13929DE8"/>
    <w:rsid w:val="1557A040"/>
    <w:rsid w:val="15AFA1FD"/>
    <w:rsid w:val="15E98217"/>
    <w:rsid w:val="16259B05"/>
    <w:rsid w:val="1834AC64"/>
    <w:rsid w:val="19EBE9D0"/>
    <w:rsid w:val="1A36922C"/>
    <w:rsid w:val="1BB223E8"/>
    <w:rsid w:val="1D181875"/>
    <w:rsid w:val="1DF493FC"/>
    <w:rsid w:val="1F426706"/>
    <w:rsid w:val="1F90645D"/>
    <w:rsid w:val="212403E5"/>
    <w:rsid w:val="212C34BE"/>
    <w:rsid w:val="21746A81"/>
    <w:rsid w:val="268420A0"/>
    <w:rsid w:val="26FBECD7"/>
    <w:rsid w:val="2788D10C"/>
    <w:rsid w:val="2A8A2DC6"/>
    <w:rsid w:val="2B6BF187"/>
    <w:rsid w:val="2C76D4EB"/>
    <w:rsid w:val="2C8E92FB"/>
    <w:rsid w:val="2EB31558"/>
    <w:rsid w:val="2F06FEBC"/>
    <w:rsid w:val="2F92B387"/>
    <w:rsid w:val="357517C9"/>
    <w:rsid w:val="3637DAB2"/>
    <w:rsid w:val="369840F8"/>
    <w:rsid w:val="39CFE1BA"/>
    <w:rsid w:val="3C0ED268"/>
    <w:rsid w:val="3F25100C"/>
    <w:rsid w:val="401A5D4B"/>
    <w:rsid w:val="407BDB79"/>
    <w:rsid w:val="413F0096"/>
    <w:rsid w:val="416ED645"/>
    <w:rsid w:val="425CB0CE"/>
    <w:rsid w:val="44CCBD9E"/>
    <w:rsid w:val="452B6280"/>
    <w:rsid w:val="473021F1"/>
    <w:rsid w:val="4B6611F0"/>
    <w:rsid w:val="4D19580C"/>
    <w:rsid w:val="5014E2A5"/>
    <w:rsid w:val="5237FFDB"/>
    <w:rsid w:val="534C8367"/>
    <w:rsid w:val="5454872E"/>
    <w:rsid w:val="54E06E3A"/>
    <w:rsid w:val="5514076A"/>
    <w:rsid w:val="567F4D79"/>
    <w:rsid w:val="56B705A0"/>
    <w:rsid w:val="5A570919"/>
    <w:rsid w:val="5A86D9BF"/>
    <w:rsid w:val="5FC8E916"/>
    <w:rsid w:val="61C7C297"/>
    <w:rsid w:val="6341E698"/>
    <w:rsid w:val="6378A860"/>
    <w:rsid w:val="63C9B079"/>
    <w:rsid w:val="65C0FDCB"/>
    <w:rsid w:val="66A23579"/>
    <w:rsid w:val="6C712FA0"/>
    <w:rsid w:val="6D0CA04D"/>
    <w:rsid w:val="6D879DFE"/>
    <w:rsid w:val="714C9B77"/>
    <w:rsid w:val="735D4EF1"/>
    <w:rsid w:val="778BF21A"/>
    <w:rsid w:val="7858AC18"/>
    <w:rsid w:val="7B51E170"/>
    <w:rsid w:val="7C5F633D"/>
    <w:rsid w:val="7CB2A604"/>
    <w:rsid w:val="7CBC468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5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lt-LT"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65D7A"/>
    <w:rPr>
      <w:sz w:val="22"/>
      <w:szCs w:val="22"/>
      <w:lang w:eastAsia="lt-LT"/>
    </w:rPr>
  </w:style>
  <w:style w:type="paragraph" w:styleId="Pagrindinistekstas">
    <w:name w:val="Body Text"/>
    <w:basedOn w:val="prastasis"/>
    <w:link w:val="PagrindinistekstasDiagrama"/>
    <w:rsid w:val="00C91A19"/>
    <w:pPr>
      <w:spacing w:after="0" w:line="240" w:lineRule="auto"/>
      <w:jc w:val="both"/>
    </w:pPr>
    <w:rPr>
      <w:rFonts w:ascii="Times New Roman" w:hAnsi="Times New Roman"/>
      <w:sz w:val="24"/>
      <w:szCs w:val="24"/>
      <w:lang w:val="x-none" w:eastAsia="en-US"/>
    </w:rPr>
  </w:style>
  <w:style w:type="character" w:customStyle="1" w:styleId="PagrindinistekstasDiagrama">
    <w:name w:val="Pagrindinis tekstas Diagrama"/>
    <w:link w:val="Pagrindinistekstas"/>
    <w:rsid w:val="00C91A19"/>
    <w:rPr>
      <w:rFonts w:ascii="Times New Roman" w:hAnsi="Times New Roman"/>
      <w:sz w:val="24"/>
      <w:szCs w:val="24"/>
      <w:lang w:eastAsia="en-US"/>
    </w:rPr>
  </w:style>
  <w:style w:type="paragraph" w:styleId="Debesliotekstas">
    <w:name w:val="Balloon Text"/>
    <w:basedOn w:val="prastasis"/>
    <w:link w:val="DebesliotekstasDiagrama"/>
    <w:uiPriority w:val="99"/>
    <w:semiHidden/>
    <w:unhideWhenUsed/>
    <w:rsid w:val="00FB62C7"/>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FB62C7"/>
    <w:rPr>
      <w:rFonts w:ascii="Segoe UI" w:hAnsi="Segoe UI" w:cs="Segoe UI"/>
      <w:sz w:val="18"/>
      <w:szCs w:val="18"/>
    </w:rPr>
  </w:style>
  <w:style w:type="paragraph" w:styleId="Pagrindiniotekstotrauka">
    <w:name w:val="Body Text Indent"/>
    <w:basedOn w:val="prastasis"/>
    <w:link w:val="PagrindiniotekstotraukaDiagrama"/>
    <w:uiPriority w:val="99"/>
    <w:semiHidden/>
    <w:unhideWhenUsed/>
    <w:rsid w:val="00D13E85"/>
    <w:pPr>
      <w:spacing w:after="120"/>
      <w:ind w:left="283"/>
    </w:pPr>
  </w:style>
  <w:style w:type="character" w:customStyle="1" w:styleId="PagrindiniotekstotraukaDiagrama">
    <w:name w:val="Pagrindinio teksto įtrauka Diagrama"/>
    <w:link w:val="Pagrindiniotekstotrauka"/>
    <w:uiPriority w:val="99"/>
    <w:semiHidden/>
    <w:rsid w:val="00D13E85"/>
    <w:rPr>
      <w:sz w:val="22"/>
      <w:szCs w:val="22"/>
    </w:rPr>
  </w:style>
  <w:style w:type="character" w:styleId="Hipersaitas">
    <w:name w:val="Hyperlink"/>
    <w:unhideWhenUsed/>
    <w:rsid w:val="00533F49"/>
    <w:rPr>
      <w:color w:val="0000FF"/>
      <w:u w:val="single"/>
    </w:rPr>
  </w:style>
  <w:style w:type="paragraph" w:styleId="Antrats">
    <w:name w:val="header"/>
    <w:basedOn w:val="prastasis"/>
    <w:link w:val="AntratsDiagrama"/>
    <w:uiPriority w:val="99"/>
    <w:unhideWhenUsed/>
    <w:rsid w:val="00EE1610"/>
    <w:pPr>
      <w:tabs>
        <w:tab w:val="center" w:pos="4680"/>
        <w:tab w:val="right" w:pos="9360"/>
      </w:tabs>
    </w:pPr>
  </w:style>
  <w:style w:type="character" w:customStyle="1" w:styleId="AntratsDiagrama">
    <w:name w:val="Antraštės Diagrama"/>
    <w:link w:val="Antrats"/>
    <w:uiPriority w:val="99"/>
    <w:rsid w:val="00EE1610"/>
    <w:rPr>
      <w:sz w:val="22"/>
      <w:szCs w:val="22"/>
      <w:lang w:val="lt-LT" w:eastAsia="lt-LT"/>
    </w:rPr>
  </w:style>
  <w:style w:type="paragraph" w:styleId="Porat">
    <w:name w:val="footer"/>
    <w:basedOn w:val="prastasis"/>
    <w:link w:val="PoratDiagrama"/>
    <w:uiPriority w:val="99"/>
    <w:unhideWhenUsed/>
    <w:rsid w:val="00EE1610"/>
    <w:pPr>
      <w:tabs>
        <w:tab w:val="center" w:pos="4680"/>
        <w:tab w:val="right" w:pos="9360"/>
      </w:tabs>
    </w:pPr>
  </w:style>
  <w:style w:type="character" w:customStyle="1" w:styleId="PoratDiagrama">
    <w:name w:val="Poraštė Diagrama"/>
    <w:link w:val="Porat"/>
    <w:uiPriority w:val="99"/>
    <w:rsid w:val="00EE1610"/>
    <w:rPr>
      <w:sz w:val="22"/>
      <w:szCs w:val="22"/>
      <w:lang w:val="lt-LT" w:eastAsia="lt-LT"/>
    </w:rPr>
  </w:style>
  <w:style w:type="character" w:styleId="Komentaronuoroda">
    <w:name w:val="annotation reference"/>
    <w:uiPriority w:val="99"/>
    <w:semiHidden/>
    <w:unhideWhenUsed/>
    <w:qFormat/>
    <w:rsid w:val="00C16E6E"/>
    <w:rPr>
      <w:sz w:val="16"/>
      <w:szCs w:val="16"/>
    </w:rPr>
  </w:style>
  <w:style w:type="paragraph" w:styleId="Komentarotekstas">
    <w:name w:val="annotation text"/>
    <w:aliases w:val="Komentaro tekstas Diagrama Diagrama,Char3 Diagrama Diagrama,Char Diagrama Diagrama,Char1 Diagrama Diagrama,Char3"/>
    <w:basedOn w:val="prastasis"/>
    <w:link w:val="KomentarotekstasDiagrama"/>
    <w:uiPriority w:val="99"/>
    <w:unhideWhenUsed/>
    <w:qFormat/>
    <w:rsid w:val="00C16E6E"/>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w:basedOn w:val="Numatytasispastraiposriftas"/>
    <w:link w:val="Komentarotekstas"/>
    <w:uiPriority w:val="99"/>
    <w:qFormat/>
    <w:rsid w:val="00C16E6E"/>
  </w:style>
  <w:style w:type="paragraph" w:styleId="Komentarotema">
    <w:name w:val="annotation subject"/>
    <w:basedOn w:val="Komentarotekstas"/>
    <w:next w:val="Komentarotekstas"/>
    <w:link w:val="KomentarotemaDiagrama"/>
    <w:uiPriority w:val="99"/>
    <w:semiHidden/>
    <w:unhideWhenUsed/>
    <w:rsid w:val="00C16E6E"/>
    <w:rPr>
      <w:b/>
      <w:bCs/>
    </w:rPr>
  </w:style>
  <w:style w:type="character" w:customStyle="1" w:styleId="KomentarotemaDiagrama">
    <w:name w:val="Komentaro tema Diagrama"/>
    <w:link w:val="Komentarotema"/>
    <w:uiPriority w:val="99"/>
    <w:semiHidden/>
    <w:rsid w:val="00C16E6E"/>
    <w:rPr>
      <w:b/>
      <w:bCs/>
    </w:rPr>
  </w:style>
  <w:style w:type="paragraph" w:customStyle="1" w:styleId="Body2">
    <w:name w:val="Body 2"/>
    <w:rsid w:val="00D22B63"/>
    <w:pPr>
      <w:pBdr>
        <w:top w:val="nil"/>
        <w:left w:val="nil"/>
        <w:bottom w:val="nil"/>
        <w:right w:val="nil"/>
        <w:between w:val="nil"/>
        <w:bar w:val="nil"/>
      </w:pBdr>
      <w:suppressAutoHyphens/>
      <w:spacing w:after="40"/>
      <w:jc w:val="both"/>
    </w:pPr>
    <w:rPr>
      <w:rFonts w:ascii="Times New Roman" w:hAnsi="Times New Roman"/>
      <w:color w:val="000000"/>
      <w:sz w:val="22"/>
      <w:szCs w:val="22"/>
      <w:bdr w:val="nil"/>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90CBA"/>
    <w:pPr>
      <w:ind w:left="720"/>
      <w:contextualSpacing/>
    </w:pPr>
    <w:rPr>
      <w:rFonts w:cs="Arial"/>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CBA"/>
    <w:rPr>
      <w:rFonts w:cs="Arial"/>
      <w:sz w:val="22"/>
      <w:szCs w:val="22"/>
      <w:lang w:eastAsia="en-US"/>
    </w:rPr>
  </w:style>
  <w:style w:type="paragraph" w:styleId="Pataisymai">
    <w:name w:val="Revision"/>
    <w:hidden/>
    <w:uiPriority w:val="99"/>
    <w:semiHidden/>
    <w:rsid w:val="00A276A8"/>
    <w:rPr>
      <w:sz w:val="22"/>
      <w:szCs w:val="22"/>
      <w:lang w:eastAsia="lt-LT"/>
    </w:rPr>
  </w:style>
  <w:style w:type="paragraph" w:customStyle="1" w:styleId="paragraph">
    <w:name w:val="paragraph"/>
    <w:basedOn w:val="prastasis"/>
    <w:rsid w:val="0032718E"/>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Numatytasispastraiposriftas"/>
    <w:rsid w:val="0032718E"/>
  </w:style>
  <w:style w:type="character" w:customStyle="1" w:styleId="eop">
    <w:name w:val="eop"/>
    <w:basedOn w:val="Numatytasispastraiposriftas"/>
    <w:rsid w:val="0032718E"/>
  </w:style>
  <w:style w:type="character" w:customStyle="1" w:styleId="tabchar">
    <w:name w:val="tabchar"/>
    <w:basedOn w:val="Numatytasispastraiposriftas"/>
    <w:rsid w:val="0032718E"/>
  </w:style>
  <w:style w:type="paragraph" w:styleId="Puslapioinaostekstas">
    <w:name w:val="footnote text"/>
    <w:basedOn w:val="prastasis"/>
    <w:link w:val="PuslapioinaostekstasDiagrama"/>
    <w:uiPriority w:val="99"/>
    <w:semiHidden/>
    <w:unhideWhenUsed/>
    <w:rsid w:val="00F872E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872E9"/>
    <w:rPr>
      <w:lang w:eastAsia="lt-LT"/>
    </w:rPr>
  </w:style>
  <w:style w:type="character" w:styleId="Puslapioinaosnuoroda">
    <w:name w:val="footnote reference"/>
    <w:aliases w:val="fr"/>
    <w:uiPriority w:val="99"/>
    <w:semiHidden/>
    <w:unhideWhenUsed/>
    <w:rsid w:val="00F872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lt-LT"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65D7A"/>
    <w:rPr>
      <w:sz w:val="22"/>
      <w:szCs w:val="22"/>
      <w:lang w:eastAsia="lt-LT"/>
    </w:rPr>
  </w:style>
  <w:style w:type="paragraph" w:styleId="Pagrindinistekstas">
    <w:name w:val="Body Text"/>
    <w:basedOn w:val="prastasis"/>
    <w:link w:val="PagrindinistekstasDiagrama"/>
    <w:rsid w:val="00C91A19"/>
    <w:pPr>
      <w:spacing w:after="0" w:line="240" w:lineRule="auto"/>
      <w:jc w:val="both"/>
    </w:pPr>
    <w:rPr>
      <w:rFonts w:ascii="Times New Roman" w:hAnsi="Times New Roman"/>
      <w:sz w:val="24"/>
      <w:szCs w:val="24"/>
      <w:lang w:val="x-none" w:eastAsia="en-US"/>
    </w:rPr>
  </w:style>
  <w:style w:type="character" w:customStyle="1" w:styleId="PagrindinistekstasDiagrama">
    <w:name w:val="Pagrindinis tekstas Diagrama"/>
    <w:link w:val="Pagrindinistekstas"/>
    <w:rsid w:val="00C91A19"/>
    <w:rPr>
      <w:rFonts w:ascii="Times New Roman" w:hAnsi="Times New Roman"/>
      <w:sz w:val="24"/>
      <w:szCs w:val="24"/>
      <w:lang w:eastAsia="en-US"/>
    </w:rPr>
  </w:style>
  <w:style w:type="paragraph" w:styleId="Debesliotekstas">
    <w:name w:val="Balloon Text"/>
    <w:basedOn w:val="prastasis"/>
    <w:link w:val="DebesliotekstasDiagrama"/>
    <w:uiPriority w:val="99"/>
    <w:semiHidden/>
    <w:unhideWhenUsed/>
    <w:rsid w:val="00FB62C7"/>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FB62C7"/>
    <w:rPr>
      <w:rFonts w:ascii="Segoe UI" w:hAnsi="Segoe UI" w:cs="Segoe UI"/>
      <w:sz w:val="18"/>
      <w:szCs w:val="18"/>
    </w:rPr>
  </w:style>
  <w:style w:type="paragraph" w:styleId="Pagrindiniotekstotrauka">
    <w:name w:val="Body Text Indent"/>
    <w:basedOn w:val="prastasis"/>
    <w:link w:val="PagrindiniotekstotraukaDiagrama"/>
    <w:uiPriority w:val="99"/>
    <w:semiHidden/>
    <w:unhideWhenUsed/>
    <w:rsid w:val="00D13E85"/>
    <w:pPr>
      <w:spacing w:after="120"/>
      <w:ind w:left="283"/>
    </w:pPr>
  </w:style>
  <w:style w:type="character" w:customStyle="1" w:styleId="PagrindiniotekstotraukaDiagrama">
    <w:name w:val="Pagrindinio teksto įtrauka Diagrama"/>
    <w:link w:val="Pagrindiniotekstotrauka"/>
    <w:uiPriority w:val="99"/>
    <w:semiHidden/>
    <w:rsid w:val="00D13E85"/>
    <w:rPr>
      <w:sz w:val="22"/>
      <w:szCs w:val="22"/>
    </w:rPr>
  </w:style>
  <w:style w:type="character" w:styleId="Hipersaitas">
    <w:name w:val="Hyperlink"/>
    <w:unhideWhenUsed/>
    <w:rsid w:val="00533F49"/>
    <w:rPr>
      <w:color w:val="0000FF"/>
      <w:u w:val="single"/>
    </w:rPr>
  </w:style>
  <w:style w:type="paragraph" w:styleId="Antrats">
    <w:name w:val="header"/>
    <w:basedOn w:val="prastasis"/>
    <w:link w:val="AntratsDiagrama"/>
    <w:uiPriority w:val="99"/>
    <w:unhideWhenUsed/>
    <w:rsid w:val="00EE1610"/>
    <w:pPr>
      <w:tabs>
        <w:tab w:val="center" w:pos="4680"/>
        <w:tab w:val="right" w:pos="9360"/>
      </w:tabs>
    </w:pPr>
  </w:style>
  <w:style w:type="character" w:customStyle="1" w:styleId="AntratsDiagrama">
    <w:name w:val="Antraštės Diagrama"/>
    <w:link w:val="Antrats"/>
    <w:uiPriority w:val="99"/>
    <w:rsid w:val="00EE1610"/>
    <w:rPr>
      <w:sz w:val="22"/>
      <w:szCs w:val="22"/>
      <w:lang w:val="lt-LT" w:eastAsia="lt-LT"/>
    </w:rPr>
  </w:style>
  <w:style w:type="paragraph" w:styleId="Porat">
    <w:name w:val="footer"/>
    <w:basedOn w:val="prastasis"/>
    <w:link w:val="PoratDiagrama"/>
    <w:uiPriority w:val="99"/>
    <w:unhideWhenUsed/>
    <w:rsid w:val="00EE1610"/>
    <w:pPr>
      <w:tabs>
        <w:tab w:val="center" w:pos="4680"/>
        <w:tab w:val="right" w:pos="9360"/>
      </w:tabs>
    </w:pPr>
  </w:style>
  <w:style w:type="character" w:customStyle="1" w:styleId="PoratDiagrama">
    <w:name w:val="Poraštė Diagrama"/>
    <w:link w:val="Porat"/>
    <w:uiPriority w:val="99"/>
    <w:rsid w:val="00EE1610"/>
    <w:rPr>
      <w:sz w:val="22"/>
      <w:szCs w:val="22"/>
      <w:lang w:val="lt-LT" w:eastAsia="lt-LT"/>
    </w:rPr>
  </w:style>
  <w:style w:type="character" w:styleId="Komentaronuoroda">
    <w:name w:val="annotation reference"/>
    <w:uiPriority w:val="99"/>
    <w:semiHidden/>
    <w:unhideWhenUsed/>
    <w:qFormat/>
    <w:rsid w:val="00C16E6E"/>
    <w:rPr>
      <w:sz w:val="16"/>
      <w:szCs w:val="16"/>
    </w:rPr>
  </w:style>
  <w:style w:type="paragraph" w:styleId="Komentarotekstas">
    <w:name w:val="annotation text"/>
    <w:aliases w:val="Komentaro tekstas Diagrama Diagrama,Char3 Diagrama Diagrama,Char Diagrama Diagrama,Char1 Diagrama Diagrama,Char3"/>
    <w:basedOn w:val="prastasis"/>
    <w:link w:val="KomentarotekstasDiagrama"/>
    <w:uiPriority w:val="99"/>
    <w:unhideWhenUsed/>
    <w:qFormat/>
    <w:rsid w:val="00C16E6E"/>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w:basedOn w:val="Numatytasispastraiposriftas"/>
    <w:link w:val="Komentarotekstas"/>
    <w:uiPriority w:val="99"/>
    <w:qFormat/>
    <w:rsid w:val="00C16E6E"/>
  </w:style>
  <w:style w:type="paragraph" w:styleId="Komentarotema">
    <w:name w:val="annotation subject"/>
    <w:basedOn w:val="Komentarotekstas"/>
    <w:next w:val="Komentarotekstas"/>
    <w:link w:val="KomentarotemaDiagrama"/>
    <w:uiPriority w:val="99"/>
    <w:semiHidden/>
    <w:unhideWhenUsed/>
    <w:rsid w:val="00C16E6E"/>
    <w:rPr>
      <w:b/>
      <w:bCs/>
    </w:rPr>
  </w:style>
  <w:style w:type="character" w:customStyle="1" w:styleId="KomentarotemaDiagrama">
    <w:name w:val="Komentaro tema Diagrama"/>
    <w:link w:val="Komentarotema"/>
    <w:uiPriority w:val="99"/>
    <w:semiHidden/>
    <w:rsid w:val="00C16E6E"/>
    <w:rPr>
      <w:b/>
      <w:bCs/>
    </w:rPr>
  </w:style>
  <w:style w:type="paragraph" w:customStyle="1" w:styleId="Body2">
    <w:name w:val="Body 2"/>
    <w:rsid w:val="00D22B63"/>
    <w:pPr>
      <w:pBdr>
        <w:top w:val="nil"/>
        <w:left w:val="nil"/>
        <w:bottom w:val="nil"/>
        <w:right w:val="nil"/>
        <w:between w:val="nil"/>
        <w:bar w:val="nil"/>
      </w:pBdr>
      <w:suppressAutoHyphens/>
      <w:spacing w:after="40"/>
      <w:jc w:val="both"/>
    </w:pPr>
    <w:rPr>
      <w:rFonts w:ascii="Times New Roman" w:hAnsi="Times New Roman"/>
      <w:color w:val="000000"/>
      <w:sz w:val="22"/>
      <w:szCs w:val="22"/>
      <w:bdr w:val="nil"/>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90CBA"/>
    <w:pPr>
      <w:ind w:left="720"/>
      <w:contextualSpacing/>
    </w:pPr>
    <w:rPr>
      <w:rFonts w:cs="Arial"/>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CBA"/>
    <w:rPr>
      <w:rFonts w:cs="Arial"/>
      <w:sz w:val="22"/>
      <w:szCs w:val="22"/>
      <w:lang w:eastAsia="en-US"/>
    </w:rPr>
  </w:style>
  <w:style w:type="paragraph" w:styleId="Pataisymai">
    <w:name w:val="Revision"/>
    <w:hidden/>
    <w:uiPriority w:val="99"/>
    <w:semiHidden/>
    <w:rsid w:val="00A276A8"/>
    <w:rPr>
      <w:sz w:val="22"/>
      <w:szCs w:val="22"/>
      <w:lang w:eastAsia="lt-LT"/>
    </w:rPr>
  </w:style>
  <w:style w:type="paragraph" w:customStyle="1" w:styleId="paragraph">
    <w:name w:val="paragraph"/>
    <w:basedOn w:val="prastasis"/>
    <w:rsid w:val="0032718E"/>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Numatytasispastraiposriftas"/>
    <w:rsid w:val="0032718E"/>
  </w:style>
  <w:style w:type="character" w:customStyle="1" w:styleId="eop">
    <w:name w:val="eop"/>
    <w:basedOn w:val="Numatytasispastraiposriftas"/>
    <w:rsid w:val="0032718E"/>
  </w:style>
  <w:style w:type="character" w:customStyle="1" w:styleId="tabchar">
    <w:name w:val="tabchar"/>
    <w:basedOn w:val="Numatytasispastraiposriftas"/>
    <w:rsid w:val="0032718E"/>
  </w:style>
  <w:style w:type="paragraph" w:styleId="Puslapioinaostekstas">
    <w:name w:val="footnote text"/>
    <w:basedOn w:val="prastasis"/>
    <w:link w:val="PuslapioinaostekstasDiagrama"/>
    <w:uiPriority w:val="99"/>
    <w:semiHidden/>
    <w:unhideWhenUsed/>
    <w:rsid w:val="00F872E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872E9"/>
    <w:rPr>
      <w:lang w:eastAsia="lt-LT"/>
    </w:rPr>
  </w:style>
  <w:style w:type="character" w:styleId="Puslapioinaosnuoroda">
    <w:name w:val="footnote reference"/>
    <w:aliases w:val="fr"/>
    <w:uiPriority w:val="99"/>
    <w:semiHidden/>
    <w:unhideWhenUsed/>
    <w:rsid w:val="00F872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3428">
      <w:bodyDiv w:val="1"/>
      <w:marLeft w:val="0"/>
      <w:marRight w:val="0"/>
      <w:marTop w:val="0"/>
      <w:marBottom w:val="0"/>
      <w:divBdr>
        <w:top w:val="none" w:sz="0" w:space="0" w:color="auto"/>
        <w:left w:val="none" w:sz="0" w:space="0" w:color="auto"/>
        <w:bottom w:val="none" w:sz="0" w:space="0" w:color="auto"/>
        <w:right w:val="none" w:sz="0" w:space="0" w:color="auto"/>
      </w:divBdr>
    </w:div>
    <w:div w:id="364913842">
      <w:bodyDiv w:val="1"/>
      <w:marLeft w:val="0"/>
      <w:marRight w:val="0"/>
      <w:marTop w:val="0"/>
      <w:marBottom w:val="0"/>
      <w:divBdr>
        <w:top w:val="none" w:sz="0" w:space="0" w:color="auto"/>
        <w:left w:val="none" w:sz="0" w:space="0" w:color="auto"/>
        <w:bottom w:val="none" w:sz="0" w:space="0" w:color="auto"/>
        <w:right w:val="none" w:sz="0" w:space="0" w:color="auto"/>
      </w:divBdr>
    </w:div>
    <w:div w:id="384568347">
      <w:bodyDiv w:val="1"/>
      <w:marLeft w:val="0"/>
      <w:marRight w:val="0"/>
      <w:marTop w:val="0"/>
      <w:marBottom w:val="0"/>
      <w:divBdr>
        <w:top w:val="none" w:sz="0" w:space="0" w:color="auto"/>
        <w:left w:val="none" w:sz="0" w:space="0" w:color="auto"/>
        <w:bottom w:val="none" w:sz="0" w:space="0" w:color="auto"/>
        <w:right w:val="none" w:sz="0" w:space="0" w:color="auto"/>
      </w:divBdr>
    </w:div>
    <w:div w:id="521937586">
      <w:bodyDiv w:val="1"/>
      <w:marLeft w:val="0"/>
      <w:marRight w:val="0"/>
      <w:marTop w:val="0"/>
      <w:marBottom w:val="0"/>
      <w:divBdr>
        <w:top w:val="none" w:sz="0" w:space="0" w:color="auto"/>
        <w:left w:val="none" w:sz="0" w:space="0" w:color="auto"/>
        <w:bottom w:val="none" w:sz="0" w:space="0" w:color="auto"/>
        <w:right w:val="none" w:sz="0" w:space="0" w:color="auto"/>
      </w:divBdr>
    </w:div>
    <w:div w:id="1178154237">
      <w:bodyDiv w:val="1"/>
      <w:marLeft w:val="0"/>
      <w:marRight w:val="0"/>
      <w:marTop w:val="0"/>
      <w:marBottom w:val="0"/>
      <w:divBdr>
        <w:top w:val="none" w:sz="0" w:space="0" w:color="auto"/>
        <w:left w:val="none" w:sz="0" w:space="0" w:color="auto"/>
        <w:bottom w:val="none" w:sz="0" w:space="0" w:color="auto"/>
        <w:right w:val="none" w:sz="0" w:space="0" w:color="auto"/>
      </w:divBdr>
    </w:div>
    <w:div w:id="1635015784">
      <w:bodyDiv w:val="1"/>
      <w:marLeft w:val="0"/>
      <w:marRight w:val="0"/>
      <w:marTop w:val="0"/>
      <w:marBottom w:val="0"/>
      <w:divBdr>
        <w:top w:val="none" w:sz="0" w:space="0" w:color="auto"/>
        <w:left w:val="none" w:sz="0" w:space="0" w:color="auto"/>
        <w:bottom w:val="none" w:sz="0" w:space="0" w:color="auto"/>
        <w:right w:val="none" w:sz="0" w:space="0" w:color="auto"/>
      </w:divBdr>
    </w:div>
    <w:div w:id="1672219103">
      <w:bodyDiv w:val="1"/>
      <w:marLeft w:val="0"/>
      <w:marRight w:val="0"/>
      <w:marTop w:val="0"/>
      <w:marBottom w:val="0"/>
      <w:divBdr>
        <w:top w:val="none" w:sz="0" w:space="0" w:color="auto"/>
        <w:left w:val="none" w:sz="0" w:space="0" w:color="auto"/>
        <w:bottom w:val="none" w:sz="0" w:space="0" w:color="auto"/>
        <w:right w:val="none" w:sz="0" w:space="0" w:color="auto"/>
      </w:divBdr>
    </w:div>
    <w:div w:id="1853716283">
      <w:bodyDiv w:val="1"/>
      <w:marLeft w:val="0"/>
      <w:marRight w:val="0"/>
      <w:marTop w:val="0"/>
      <w:marBottom w:val="0"/>
      <w:divBdr>
        <w:top w:val="none" w:sz="0" w:space="0" w:color="auto"/>
        <w:left w:val="none" w:sz="0" w:space="0" w:color="auto"/>
        <w:bottom w:val="none" w:sz="0" w:space="0" w:color="auto"/>
        <w:right w:val="none" w:sz="0" w:space="0" w:color="auto"/>
      </w:divBdr>
    </w:div>
    <w:div w:id="1864434490">
      <w:bodyDiv w:val="1"/>
      <w:marLeft w:val="0"/>
      <w:marRight w:val="0"/>
      <w:marTop w:val="0"/>
      <w:marBottom w:val="0"/>
      <w:divBdr>
        <w:top w:val="none" w:sz="0" w:space="0" w:color="auto"/>
        <w:left w:val="none" w:sz="0" w:space="0" w:color="auto"/>
        <w:bottom w:val="none" w:sz="0" w:space="0" w:color="auto"/>
        <w:right w:val="none" w:sz="0" w:space="0" w:color="auto"/>
      </w:divBdr>
    </w:div>
    <w:div w:id="1999117108">
      <w:bodyDiv w:val="1"/>
      <w:marLeft w:val="0"/>
      <w:marRight w:val="0"/>
      <w:marTop w:val="0"/>
      <w:marBottom w:val="0"/>
      <w:divBdr>
        <w:top w:val="none" w:sz="0" w:space="0" w:color="auto"/>
        <w:left w:val="none" w:sz="0" w:space="0" w:color="auto"/>
        <w:bottom w:val="none" w:sz="0" w:space="0" w:color="auto"/>
        <w:right w:val="none" w:sz="0" w:space="0" w:color="auto"/>
      </w:divBdr>
    </w:div>
    <w:div w:id="2131320830">
      <w:bodyDiv w:val="1"/>
      <w:marLeft w:val="0"/>
      <w:marRight w:val="0"/>
      <w:marTop w:val="0"/>
      <w:marBottom w:val="0"/>
      <w:divBdr>
        <w:top w:val="none" w:sz="0" w:space="0" w:color="auto"/>
        <w:left w:val="none" w:sz="0" w:space="0" w:color="auto"/>
        <w:bottom w:val="none" w:sz="0" w:space="0" w:color="auto"/>
        <w:right w:val="none" w:sz="0" w:space="0" w:color="auto"/>
      </w:divBdr>
      <w:divsChild>
        <w:div w:id="1246304980">
          <w:marLeft w:val="0"/>
          <w:marRight w:val="0"/>
          <w:marTop w:val="0"/>
          <w:marBottom w:val="0"/>
          <w:divBdr>
            <w:top w:val="none" w:sz="0" w:space="0" w:color="auto"/>
            <w:left w:val="none" w:sz="0" w:space="0" w:color="auto"/>
            <w:bottom w:val="none" w:sz="0" w:space="0" w:color="auto"/>
            <w:right w:val="none" w:sz="0" w:space="0" w:color="auto"/>
          </w:divBdr>
        </w:div>
        <w:div w:id="916129706">
          <w:marLeft w:val="0"/>
          <w:marRight w:val="0"/>
          <w:marTop w:val="0"/>
          <w:marBottom w:val="0"/>
          <w:divBdr>
            <w:top w:val="none" w:sz="0" w:space="0" w:color="auto"/>
            <w:left w:val="none" w:sz="0" w:space="0" w:color="auto"/>
            <w:bottom w:val="none" w:sz="0" w:space="0" w:color="auto"/>
            <w:right w:val="none" w:sz="0" w:space="0" w:color="auto"/>
          </w:divBdr>
        </w:div>
        <w:div w:id="97019652">
          <w:marLeft w:val="0"/>
          <w:marRight w:val="0"/>
          <w:marTop w:val="0"/>
          <w:marBottom w:val="0"/>
          <w:divBdr>
            <w:top w:val="none" w:sz="0" w:space="0" w:color="auto"/>
            <w:left w:val="none" w:sz="0" w:space="0" w:color="auto"/>
            <w:bottom w:val="none" w:sz="0" w:space="0" w:color="auto"/>
            <w:right w:val="none" w:sz="0" w:space="0" w:color="auto"/>
          </w:divBdr>
        </w:div>
        <w:div w:id="812211167">
          <w:marLeft w:val="0"/>
          <w:marRight w:val="0"/>
          <w:marTop w:val="0"/>
          <w:marBottom w:val="0"/>
          <w:divBdr>
            <w:top w:val="none" w:sz="0" w:space="0" w:color="auto"/>
            <w:left w:val="none" w:sz="0" w:space="0" w:color="auto"/>
            <w:bottom w:val="none" w:sz="0" w:space="0" w:color="auto"/>
            <w:right w:val="none" w:sz="0" w:space="0" w:color="auto"/>
          </w:divBdr>
        </w:div>
        <w:div w:id="321157771">
          <w:marLeft w:val="0"/>
          <w:marRight w:val="0"/>
          <w:marTop w:val="0"/>
          <w:marBottom w:val="0"/>
          <w:divBdr>
            <w:top w:val="none" w:sz="0" w:space="0" w:color="auto"/>
            <w:left w:val="none" w:sz="0" w:space="0" w:color="auto"/>
            <w:bottom w:val="none" w:sz="0" w:space="0" w:color="auto"/>
            <w:right w:val="none" w:sz="0" w:space="0" w:color="auto"/>
          </w:divBdr>
        </w:div>
        <w:div w:id="1134517193">
          <w:marLeft w:val="0"/>
          <w:marRight w:val="0"/>
          <w:marTop w:val="0"/>
          <w:marBottom w:val="0"/>
          <w:divBdr>
            <w:top w:val="none" w:sz="0" w:space="0" w:color="auto"/>
            <w:left w:val="none" w:sz="0" w:space="0" w:color="auto"/>
            <w:bottom w:val="none" w:sz="0" w:space="0" w:color="auto"/>
            <w:right w:val="none" w:sz="0" w:space="0" w:color="auto"/>
          </w:divBdr>
        </w:div>
        <w:div w:id="1223174585">
          <w:marLeft w:val="0"/>
          <w:marRight w:val="0"/>
          <w:marTop w:val="0"/>
          <w:marBottom w:val="0"/>
          <w:divBdr>
            <w:top w:val="none" w:sz="0" w:space="0" w:color="auto"/>
            <w:left w:val="none" w:sz="0" w:space="0" w:color="auto"/>
            <w:bottom w:val="none" w:sz="0" w:space="0" w:color="auto"/>
            <w:right w:val="none" w:sz="0" w:space="0" w:color="auto"/>
          </w:divBdr>
        </w:div>
        <w:div w:id="1077946226">
          <w:marLeft w:val="0"/>
          <w:marRight w:val="0"/>
          <w:marTop w:val="0"/>
          <w:marBottom w:val="0"/>
          <w:divBdr>
            <w:top w:val="none" w:sz="0" w:space="0" w:color="auto"/>
            <w:left w:val="none" w:sz="0" w:space="0" w:color="auto"/>
            <w:bottom w:val="none" w:sz="0" w:space="0" w:color="auto"/>
            <w:right w:val="none" w:sz="0" w:space="0" w:color="auto"/>
          </w:divBdr>
        </w:div>
        <w:div w:id="1576470471">
          <w:marLeft w:val="0"/>
          <w:marRight w:val="0"/>
          <w:marTop w:val="0"/>
          <w:marBottom w:val="0"/>
          <w:divBdr>
            <w:top w:val="none" w:sz="0" w:space="0" w:color="auto"/>
            <w:left w:val="none" w:sz="0" w:space="0" w:color="auto"/>
            <w:bottom w:val="none" w:sz="0" w:space="0" w:color="auto"/>
            <w:right w:val="none" w:sz="0" w:space="0" w:color="auto"/>
          </w:divBdr>
        </w:div>
        <w:div w:id="1801000497">
          <w:marLeft w:val="0"/>
          <w:marRight w:val="0"/>
          <w:marTop w:val="0"/>
          <w:marBottom w:val="0"/>
          <w:divBdr>
            <w:top w:val="none" w:sz="0" w:space="0" w:color="auto"/>
            <w:left w:val="none" w:sz="0" w:space="0" w:color="auto"/>
            <w:bottom w:val="none" w:sz="0" w:space="0" w:color="auto"/>
            <w:right w:val="none" w:sz="0" w:space="0" w:color="auto"/>
          </w:divBdr>
        </w:div>
        <w:div w:id="1721854115">
          <w:marLeft w:val="0"/>
          <w:marRight w:val="0"/>
          <w:marTop w:val="0"/>
          <w:marBottom w:val="0"/>
          <w:divBdr>
            <w:top w:val="none" w:sz="0" w:space="0" w:color="auto"/>
            <w:left w:val="none" w:sz="0" w:space="0" w:color="auto"/>
            <w:bottom w:val="none" w:sz="0" w:space="0" w:color="auto"/>
            <w:right w:val="none" w:sz="0" w:space="0" w:color="auto"/>
          </w:divBdr>
        </w:div>
        <w:div w:id="1760709762">
          <w:marLeft w:val="0"/>
          <w:marRight w:val="0"/>
          <w:marTop w:val="0"/>
          <w:marBottom w:val="0"/>
          <w:divBdr>
            <w:top w:val="none" w:sz="0" w:space="0" w:color="auto"/>
            <w:left w:val="none" w:sz="0" w:space="0" w:color="auto"/>
            <w:bottom w:val="none" w:sz="0" w:space="0" w:color="auto"/>
            <w:right w:val="none" w:sz="0" w:space="0" w:color="auto"/>
          </w:divBdr>
        </w:div>
        <w:div w:id="1059287360">
          <w:marLeft w:val="0"/>
          <w:marRight w:val="0"/>
          <w:marTop w:val="0"/>
          <w:marBottom w:val="0"/>
          <w:divBdr>
            <w:top w:val="none" w:sz="0" w:space="0" w:color="auto"/>
            <w:left w:val="none" w:sz="0" w:space="0" w:color="auto"/>
            <w:bottom w:val="none" w:sz="0" w:space="0" w:color="auto"/>
            <w:right w:val="none" w:sz="0" w:space="0" w:color="auto"/>
          </w:divBdr>
        </w:div>
        <w:div w:id="1238904837">
          <w:marLeft w:val="0"/>
          <w:marRight w:val="0"/>
          <w:marTop w:val="0"/>
          <w:marBottom w:val="0"/>
          <w:divBdr>
            <w:top w:val="none" w:sz="0" w:space="0" w:color="auto"/>
            <w:left w:val="none" w:sz="0" w:space="0" w:color="auto"/>
            <w:bottom w:val="none" w:sz="0" w:space="0" w:color="auto"/>
            <w:right w:val="none" w:sz="0" w:space="0" w:color="auto"/>
          </w:divBdr>
        </w:div>
        <w:div w:id="1046754518">
          <w:marLeft w:val="0"/>
          <w:marRight w:val="0"/>
          <w:marTop w:val="0"/>
          <w:marBottom w:val="0"/>
          <w:divBdr>
            <w:top w:val="none" w:sz="0" w:space="0" w:color="auto"/>
            <w:left w:val="none" w:sz="0" w:space="0" w:color="auto"/>
            <w:bottom w:val="none" w:sz="0" w:space="0" w:color="auto"/>
            <w:right w:val="none" w:sz="0" w:space="0" w:color="auto"/>
          </w:divBdr>
        </w:div>
        <w:div w:id="450052396">
          <w:marLeft w:val="0"/>
          <w:marRight w:val="0"/>
          <w:marTop w:val="0"/>
          <w:marBottom w:val="0"/>
          <w:divBdr>
            <w:top w:val="none" w:sz="0" w:space="0" w:color="auto"/>
            <w:left w:val="none" w:sz="0" w:space="0" w:color="auto"/>
            <w:bottom w:val="none" w:sz="0" w:space="0" w:color="auto"/>
            <w:right w:val="none" w:sz="0" w:space="0" w:color="auto"/>
          </w:divBdr>
        </w:div>
        <w:div w:id="1288663910">
          <w:marLeft w:val="0"/>
          <w:marRight w:val="0"/>
          <w:marTop w:val="0"/>
          <w:marBottom w:val="0"/>
          <w:divBdr>
            <w:top w:val="none" w:sz="0" w:space="0" w:color="auto"/>
            <w:left w:val="none" w:sz="0" w:space="0" w:color="auto"/>
            <w:bottom w:val="none" w:sz="0" w:space="0" w:color="auto"/>
            <w:right w:val="none" w:sz="0" w:space="0" w:color="auto"/>
          </w:divBdr>
        </w:div>
        <w:div w:id="838235019">
          <w:marLeft w:val="0"/>
          <w:marRight w:val="0"/>
          <w:marTop w:val="0"/>
          <w:marBottom w:val="0"/>
          <w:divBdr>
            <w:top w:val="none" w:sz="0" w:space="0" w:color="auto"/>
            <w:left w:val="none" w:sz="0" w:space="0" w:color="auto"/>
            <w:bottom w:val="none" w:sz="0" w:space="0" w:color="auto"/>
            <w:right w:val="none" w:sz="0" w:space="0" w:color="auto"/>
          </w:divBdr>
        </w:div>
        <w:div w:id="1263150528">
          <w:marLeft w:val="0"/>
          <w:marRight w:val="0"/>
          <w:marTop w:val="0"/>
          <w:marBottom w:val="0"/>
          <w:divBdr>
            <w:top w:val="none" w:sz="0" w:space="0" w:color="auto"/>
            <w:left w:val="none" w:sz="0" w:space="0" w:color="auto"/>
            <w:bottom w:val="none" w:sz="0" w:space="0" w:color="auto"/>
            <w:right w:val="none" w:sz="0" w:space="0" w:color="auto"/>
          </w:divBdr>
        </w:div>
        <w:div w:id="1421563593">
          <w:marLeft w:val="0"/>
          <w:marRight w:val="0"/>
          <w:marTop w:val="0"/>
          <w:marBottom w:val="0"/>
          <w:divBdr>
            <w:top w:val="none" w:sz="0" w:space="0" w:color="auto"/>
            <w:left w:val="none" w:sz="0" w:space="0" w:color="auto"/>
            <w:bottom w:val="none" w:sz="0" w:space="0" w:color="auto"/>
            <w:right w:val="none" w:sz="0" w:space="0" w:color="auto"/>
          </w:divBdr>
        </w:div>
        <w:div w:id="189225967">
          <w:marLeft w:val="0"/>
          <w:marRight w:val="0"/>
          <w:marTop w:val="0"/>
          <w:marBottom w:val="0"/>
          <w:divBdr>
            <w:top w:val="none" w:sz="0" w:space="0" w:color="auto"/>
            <w:left w:val="none" w:sz="0" w:space="0" w:color="auto"/>
            <w:bottom w:val="none" w:sz="0" w:space="0" w:color="auto"/>
            <w:right w:val="none" w:sz="0" w:space="0" w:color="auto"/>
          </w:divBdr>
        </w:div>
        <w:div w:id="2006787749">
          <w:marLeft w:val="0"/>
          <w:marRight w:val="0"/>
          <w:marTop w:val="0"/>
          <w:marBottom w:val="0"/>
          <w:divBdr>
            <w:top w:val="none" w:sz="0" w:space="0" w:color="auto"/>
            <w:left w:val="none" w:sz="0" w:space="0" w:color="auto"/>
            <w:bottom w:val="none" w:sz="0" w:space="0" w:color="auto"/>
            <w:right w:val="none" w:sz="0" w:space="0" w:color="auto"/>
          </w:divBdr>
        </w:div>
        <w:div w:id="351877658">
          <w:marLeft w:val="0"/>
          <w:marRight w:val="0"/>
          <w:marTop w:val="0"/>
          <w:marBottom w:val="0"/>
          <w:divBdr>
            <w:top w:val="none" w:sz="0" w:space="0" w:color="auto"/>
            <w:left w:val="none" w:sz="0" w:space="0" w:color="auto"/>
            <w:bottom w:val="none" w:sz="0" w:space="0" w:color="auto"/>
            <w:right w:val="none" w:sz="0" w:space="0" w:color="auto"/>
          </w:divBdr>
        </w:div>
        <w:div w:id="2125273564">
          <w:marLeft w:val="0"/>
          <w:marRight w:val="0"/>
          <w:marTop w:val="0"/>
          <w:marBottom w:val="0"/>
          <w:divBdr>
            <w:top w:val="none" w:sz="0" w:space="0" w:color="auto"/>
            <w:left w:val="none" w:sz="0" w:space="0" w:color="auto"/>
            <w:bottom w:val="none" w:sz="0" w:space="0" w:color="auto"/>
            <w:right w:val="none" w:sz="0" w:space="0" w:color="auto"/>
          </w:divBdr>
        </w:div>
        <w:div w:id="281621338">
          <w:marLeft w:val="0"/>
          <w:marRight w:val="0"/>
          <w:marTop w:val="0"/>
          <w:marBottom w:val="0"/>
          <w:divBdr>
            <w:top w:val="none" w:sz="0" w:space="0" w:color="auto"/>
            <w:left w:val="none" w:sz="0" w:space="0" w:color="auto"/>
            <w:bottom w:val="none" w:sz="0" w:space="0" w:color="auto"/>
            <w:right w:val="none" w:sz="0" w:space="0" w:color="auto"/>
          </w:divBdr>
        </w:div>
        <w:div w:id="202913397">
          <w:marLeft w:val="0"/>
          <w:marRight w:val="0"/>
          <w:marTop w:val="0"/>
          <w:marBottom w:val="0"/>
          <w:divBdr>
            <w:top w:val="none" w:sz="0" w:space="0" w:color="auto"/>
            <w:left w:val="none" w:sz="0" w:space="0" w:color="auto"/>
            <w:bottom w:val="none" w:sz="0" w:space="0" w:color="auto"/>
            <w:right w:val="none" w:sz="0" w:space="0" w:color="auto"/>
          </w:divBdr>
        </w:div>
        <w:div w:id="777989609">
          <w:marLeft w:val="0"/>
          <w:marRight w:val="0"/>
          <w:marTop w:val="0"/>
          <w:marBottom w:val="0"/>
          <w:divBdr>
            <w:top w:val="none" w:sz="0" w:space="0" w:color="auto"/>
            <w:left w:val="none" w:sz="0" w:space="0" w:color="auto"/>
            <w:bottom w:val="none" w:sz="0" w:space="0" w:color="auto"/>
            <w:right w:val="none" w:sz="0" w:space="0" w:color="auto"/>
          </w:divBdr>
        </w:div>
        <w:div w:id="1762723798">
          <w:marLeft w:val="0"/>
          <w:marRight w:val="0"/>
          <w:marTop w:val="0"/>
          <w:marBottom w:val="0"/>
          <w:divBdr>
            <w:top w:val="none" w:sz="0" w:space="0" w:color="auto"/>
            <w:left w:val="none" w:sz="0" w:space="0" w:color="auto"/>
            <w:bottom w:val="none" w:sz="0" w:space="0" w:color="auto"/>
            <w:right w:val="none" w:sz="0" w:space="0" w:color="auto"/>
          </w:divBdr>
        </w:div>
        <w:div w:id="880289954">
          <w:marLeft w:val="0"/>
          <w:marRight w:val="0"/>
          <w:marTop w:val="0"/>
          <w:marBottom w:val="0"/>
          <w:divBdr>
            <w:top w:val="none" w:sz="0" w:space="0" w:color="auto"/>
            <w:left w:val="none" w:sz="0" w:space="0" w:color="auto"/>
            <w:bottom w:val="none" w:sz="0" w:space="0" w:color="auto"/>
            <w:right w:val="none" w:sz="0" w:space="0" w:color="auto"/>
          </w:divBdr>
        </w:div>
        <w:div w:id="1529486330">
          <w:marLeft w:val="0"/>
          <w:marRight w:val="0"/>
          <w:marTop w:val="0"/>
          <w:marBottom w:val="0"/>
          <w:divBdr>
            <w:top w:val="none" w:sz="0" w:space="0" w:color="auto"/>
            <w:left w:val="none" w:sz="0" w:space="0" w:color="auto"/>
            <w:bottom w:val="none" w:sz="0" w:space="0" w:color="auto"/>
            <w:right w:val="none" w:sz="0" w:space="0" w:color="auto"/>
          </w:divBdr>
        </w:div>
        <w:div w:id="662052078">
          <w:marLeft w:val="0"/>
          <w:marRight w:val="0"/>
          <w:marTop w:val="0"/>
          <w:marBottom w:val="0"/>
          <w:divBdr>
            <w:top w:val="none" w:sz="0" w:space="0" w:color="auto"/>
            <w:left w:val="none" w:sz="0" w:space="0" w:color="auto"/>
            <w:bottom w:val="none" w:sz="0" w:space="0" w:color="auto"/>
            <w:right w:val="none" w:sz="0" w:space="0" w:color="auto"/>
          </w:divBdr>
          <w:divsChild>
            <w:div w:id="484787152">
              <w:marLeft w:val="-75"/>
              <w:marRight w:val="0"/>
              <w:marTop w:val="30"/>
              <w:marBottom w:val="30"/>
              <w:divBdr>
                <w:top w:val="none" w:sz="0" w:space="0" w:color="auto"/>
                <w:left w:val="none" w:sz="0" w:space="0" w:color="auto"/>
                <w:bottom w:val="none" w:sz="0" w:space="0" w:color="auto"/>
                <w:right w:val="none" w:sz="0" w:space="0" w:color="auto"/>
              </w:divBdr>
              <w:divsChild>
                <w:div w:id="2081168019">
                  <w:marLeft w:val="0"/>
                  <w:marRight w:val="0"/>
                  <w:marTop w:val="0"/>
                  <w:marBottom w:val="0"/>
                  <w:divBdr>
                    <w:top w:val="none" w:sz="0" w:space="0" w:color="auto"/>
                    <w:left w:val="none" w:sz="0" w:space="0" w:color="auto"/>
                    <w:bottom w:val="none" w:sz="0" w:space="0" w:color="auto"/>
                    <w:right w:val="none" w:sz="0" w:space="0" w:color="auto"/>
                  </w:divBdr>
                  <w:divsChild>
                    <w:div w:id="1659578024">
                      <w:marLeft w:val="0"/>
                      <w:marRight w:val="0"/>
                      <w:marTop w:val="0"/>
                      <w:marBottom w:val="0"/>
                      <w:divBdr>
                        <w:top w:val="none" w:sz="0" w:space="0" w:color="auto"/>
                        <w:left w:val="none" w:sz="0" w:space="0" w:color="auto"/>
                        <w:bottom w:val="none" w:sz="0" w:space="0" w:color="auto"/>
                        <w:right w:val="none" w:sz="0" w:space="0" w:color="auto"/>
                      </w:divBdr>
                    </w:div>
                  </w:divsChild>
                </w:div>
                <w:div w:id="1530797791">
                  <w:marLeft w:val="0"/>
                  <w:marRight w:val="0"/>
                  <w:marTop w:val="0"/>
                  <w:marBottom w:val="0"/>
                  <w:divBdr>
                    <w:top w:val="none" w:sz="0" w:space="0" w:color="auto"/>
                    <w:left w:val="none" w:sz="0" w:space="0" w:color="auto"/>
                    <w:bottom w:val="none" w:sz="0" w:space="0" w:color="auto"/>
                    <w:right w:val="none" w:sz="0" w:space="0" w:color="auto"/>
                  </w:divBdr>
                  <w:divsChild>
                    <w:div w:id="413670321">
                      <w:marLeft w:val="0"/>
                      <w:marRight w:val="0"/>
                      <w:marTop w:val="0"/>
                      <w:marBottom w:val="0"/>
                      <w:divBdr>
                        <w:top w:val="none" w:sz="0" w:space="0" w:color="auto"/>
                        <w:left w:val="none" w:sz="0" w:space="0" w:color="auto"/>
                        <w:bottom w:val="none" w:sz="0" w:space="0" w:color="auto"/>
                        <w:right w:val="none" w:sz="0" w:space="0" w:color="auto"/>
                      </w:divBdr>
                    </w:div>
                  </w:divsChild>
                </w:div>
                <w:div w:id="1247155214">
                  <w:marLeft w:val="0"/>
                  <w:marRight w:val="0"/>
                  <w:marTop w:val="0"/>
                  <w:marBottom w:val="0"/>
                  <w:divBdr>
                    <w:top w:val="none" w:sz="0" w:space="0" w:color="auto"/>
                    <w:left w:val="none" w:sz="0" w:space="0" w:color="auto"/>
                    <w:bottom w:val="none" w:sz="0" w:space="0" w:color="auto"/>
                    <w:right w:val="none" w:sz="0" w:space="0" w:color="auto"/>
                  </w:divBdr>
                  <w:divsChild>
                    <w:div w:id="1805613847">
                      <w:marLeft w:val="0"/>
                      <w:marRight w:val="0"/>
                      <w:marTop w:val="0"/>
                      <w:marBottom w:val="0"/>
                      <w:divBdr>
                        <w:top w:val="none" w:sz="0" w:space="0" w:color="auto"/>
                        <w:left w:val="none" w:sz="0" w:space="0" w:color="auto"/>
                        <w:bottom w:val="none" w:sz="0" w:space="0" w:color="auto"/>
                        <w:right w:val="none" w:sz="0" w:space="0" w:color="auto"/>
                      </w:divBdr>
                    </w:div>
                  </w:divsChild>
                </w:div>
                <w:div w:id="643313761">
                  <w:marLeft w:val="0"/>
                  <w:marRight w:val="0"/>
                  <w:marTop w:val="0"/>
                  <w:marBottom w:val="0"/>
                  <w:divBdr>
                    <w:top w:val="none" w:sz="0" w:space="0" w:color="auto"/>
                    <w:left w:val="none" w:sz="0" w:space="0" w:color="auto"/>
                    <w:bottom w:val="none" w:sz="0" w:space="0" w:color="auto"/>
                    <w:right w:val="none" w:sz="0" w:space="0" w:color="auto"/>
                  </w:divBdr>
                  <w:divsChild>
                    <w:div w:id="1941527156">
                      <w:marLeft w:val="0"/>
                      <w:marRight w:val="0"/>
                      <w:marTop w:val="0"/>
                      <w:marBottom w:val="0"/>
                      <w:divBdr>
                        <w:top w:val="none" w:sz="0" w:space="0" w:color="auto"/>
                        <w:left w:val="none" w:sz="0" w:space="0" w:color="auto"/>
                        <w:bottom w:val="none" w:sz="0" w:space="0" w:color="auto"/>
                        <w:right w:val="none" w:sz="0" w:space="0" w:color="auto"/>
                      </w:divBdr>
                    </w:div>
                  </w:divsChild>
                </w:div>
                <w:div w:id="1415323246">
                  <w:marLeft w:val="0"/>
                  <w:marRight w:val="0"/>
                  <w:marTop w:val="0"/>
                  <w:marBottom w:val="0"/>
                  <w:divBdr>
                    <w:top w:val="none" w:sz="0" w:space="0" w:color="auto"/>
                    <w:left w:val="none" w:sz="0" w:space="0" w:color="auto"/>
                    <w:bottom w:val="none" w:sz="0" w:space="0" w:color="auto"/>
                    <w:right w:val="none" w:sz="0" w:space="0" w:color="auto"/>
                  </w:divBdr>
                  <w:divsChild>
                    <w:div w:id="463503167">
                      <w:marLeft w:val="0"/>
                      <w:marRight w:val="0"/>
                      <w:marTop w:val="0"/>
                      <w:marBottom w:val="0"/>
                      <w:divBdr>
                        <w:top w:val="none" w:sz="0" w:space="0" w:color="auto"/>
                        <w:left w:val="none" w:sz="0" w:space="0" w:color="auto"/>
                        <w:bottom w:val="none" w:sz="0" w:space="0" w:color="auto"/>
                        <w:right w:val="none" w:sz="0" w:space="0" w:color="auto"/>
                      </w:divBdr>
                    </w:div>
                  </w:divsChild>
                </w:div>
                <w:div w:id="1429158892">
                  <w:marLeft w:val="0"/>
                  <w:marRight w:val="0"/>
                  <w:marTop w:val="0"/>
                  <w:marBottom w:val="0"/>
                  <w:divBdr>
                    <w:top w:val="none" w:sz="0" w:space="0" w:color="auto"/>
                    <w:left w:val="none" w:sz="0" w:space="0" w:color="auto"/>
                    <w:bottom w:val="none" w:sz="0" w:space="0" w:color="auto"/>
                    <w:right w:val="none" w:sz="0" w:space="0" w:color="auto"/>
                  </w:divBdr>
                  <w:divsChild>
                    <w:div w:id="2033191141">
                      <w:marLeft w:val="0"/>
                      <w:marRight w:val="0"/>
                      <w:marTop w:val="0"/>
                      <w:marBottom w:val="0"/>
                      <w:divBdr>
                        <w:top w:val="none" w:sz="0" w:space="0" w:color="auto"/>
                        <w:left w:val="none" w:sz="0" w:space="0" w:color="auto"/>
                        <w:bottom w:val="none" w:sz="0" w:space="0" w:color="auto"/>
                        <w:right w:val="none" w:sz="0" w:space="0" w:color="auto"/>
                      </w:divBdr>
                    </w:div>
                  </w:divsChild>
                </w:div>
                <w:div w:id="29503590">
                  <w:marLeft w:val="0"/>
                  <w:marRight w:val="0"/>
                  <w:marTop w:val="0"/>
                  <w:marBottom w:val="0"/>
                  <w:divBdr>
                    <w:top w:val="none" w:sz="0" w:space="0" w:color="auto"/>
                    <w:left w:val="none" w:sz="0" w:space="0" w:color="auto"/>
                    <w:bottom w:val="none" w:sz="0" w:space="0" w:color="auto"/>
                    <w:right w:val="none" w:sz="0" w:space="0" w:color="auto"/>
                  </w:divBdr>
                  <w:divsChild>
                    <w:div w:id="436489572">
                      <w:marLeft w:val="0"/>
                      <w:marRight w:val="0"/>
                      <w:marTop w:val="0"/>
                      <w:marBottom w:val="0"/>
                      <w:divBdr>
                        <w:top w:val="none" w:sz="0" w:space="0" w:color="auto"/>
                        <w:left w:val="none" w:sz="0" w:space="0" w:color="auto"/>
                        <w:bottom w:val="none" w:sz="0" w:space="0" w:color="auto"/>
                        <w:right w:val="none" w:sz="0" w:space="0" w:color="auto"/>
                      </w:divBdr>
                    </w:div>
                  </w:divsChild>
                </w:div>
                <w:div w:id="2068338309">
                  <w:marLeft w:val="0"/>
                  <w:marRight w:val="0"/>
                  <w:marTop w:val="0"/>
                  <w:marBottom w:val="0"/>
                  <w:divBdr>
                    <w:top w:val="none" w:sz="0" w:space="0" w:color="auto"/>
                    <w:left w:val="none" w:sz="0" w:space="0" w:color="auto"/>
                    <w:bottom w:val="none" w:sz="0" w:space="0" w:color="auto"/>
                    <w:right w:val="none" w:sz="0" w:space="0" w:color="auto"/>
                  </w:divBdr>
                  <w:divsChild>
                    <w:div w:id="1298530964">
                      <w:marLeft w:val="0"/>
                      <w:marRight w:val="0"/>
                      <w:marTop w:val="0"/>
                      <w:marBottom w:val="0"/>
                      <w:divBdr>
                        <w:top w:val="none" w:sz="0" w:space="0" w:color="auto"/>
                        <w:left w:val="none" w:sz="0" w:space="0" w:color="auto"/>
                        <w:bottom w:val="none" w:sz="0" w:space="0" w:color="auto"/>
                        <w:right w:val="none" w:sz="0" w:space="0" w:color="auto"/>
                      </w:divBdr>
                    </w:div>
                  </w:divsChild>
                </w:div>
                <w:div w:id="1467359601">
                  <w:marLeft w:val="0"/>
                  <w:marRight w:val="0"/>
                  <w:marTop w:val="0"/>
                  <w:marBottom w:val="0"/>
                  <w:divBdr>
                    <w:top w:val="none" w:sz="0" w:space="0" w:color="auto"/>
                    <w:left w:val="none" w:sz="0" w:space="0" w:color="auto"/>
                    <w:bottom w:val="none" w:sz="0" w:space="0" w:color="auto"/>
                    <w:right w:val="none" w:sz="0" w:space="0" w:color="auto"/>
                  </w:divBdr>
                  <w:divsChild>
                    <w:div w:id="216623217">
                      <w:marLeft w:val="0"/>
                      <w:marRight w:val="0"/>
                      <w:marTop w:val="0"/>
                      <w:marBottom w:val="0"/>
                      <w:divBdr>
                        <w:top w:val="none" w:sz="0" w:space="0" w:color="auto"/>
                        <w:left w:val="none" w:sz="0" w:space="0" w:color="auto"/>
                        <w:bottom w:val="none" w:sz="0" w:space="0" w:color="auto"/>
                        <w:right w:val="none" w:sz="0" w:space="0" w:color="auto"/>
                      </w:divBdr>
                    </w:div>
                  </w:divsChild>
                </w:div>
                <w:div w:id="2054768775">
                  <w:marLeft w:val="0"/>
                  <w:marRight w:val="0"/>
                  <w:marTop w:val="0"/>
                  <w:marBottom w:val="0"/>
                  <w:divBdr>
                    <w:top w:val="none" w:sz="0" w:space="0" w:color="auto"/>
                    <w:left w:val="none" w:sz="0" w:space="0" w:color="auto"/>
                    <w:bottom w:val="none" w:sz="0" w:space="0" w:color="auto"/>
                    <w:right w:val="none" w:sz="0" w:space="0" w:color="auto"/>
                  </w:divBdr>
                  <w:divsChild>
                    <w:div w:id="995302492">
                      <w:marLeft w:val="0"/>
                      <w:marRight w:val="0"/>
                      <w:marTop w:val="0"/>
                      <w:marBottom w:val="0"/>
                      <w:divBdr>
                        <w:top w:val="none" w:sz="0" w:space="0" w:color="auto"/>
                        <w:left w:val="none" w:sz="0" w:space="0" w:color="auto"/>
                        <w:bottom w:val="none" w:sz="0" w:space="0" w:color="auto"/>
                        <w:right w:val="none" w:sz="0" w:space="0" w:color="auto"/>
                      </w:divBdr>
                    </w:div>
                  </w:divsChild>
                </w:div>
                <w:div w:id="161162772">
                  <w:marLeft w:val="0"/>
                  <w:marRight w:val="0"/>
                  <w:marTop w:val="0"/>
                  <w:marBottom w:val="0"/>
                  <w:divBdr>
                    <w:top w:val="none" w:sz="0" w:space="0" w:color="auto"/>
                    <w:left w:val="none" w:sz="0" w:space="0" w:color="auto"/>
                    <w:bottom w:val="none" w:sz="0" w:space="0" w:color="auto"/>
                    <w:right w:val="none" w:sz="0" w:space="0" w:color="auto"/>
                  </w:divBdr>
                  <w:divsChild>
                    <w:div w:id="2054111053">
                      <w:marLeft w:val="0"/>
                      <w:marRight w:val="0"/>
                      <w:marTop w:val="0"/>
                      <w:marBottom w:val="0"/>
                      <w:divBdr>
                        <w:top w:val="none" w:sz="0" w:space="0" w:color="auto"/>
                        <w:left w:val="none" w:sz="0" w:space="0" w:color="auto"/>
                        <w:bottom w:val="none" w:sz="0" w:space="0" w:color="auto"/>
                        <w:right w:val="none" w:sz="0" w:space="0" w:color="auto"/>
                      </w:divBdr>
                    </w:div>
                  </w:divsChild>
                </w:div>
                <w:div w:id="201600521">
                  <w:marLeft w:val="0"/>
                  <w:marRight w:val="0"/>
                  <w:marTop w:val="0"/>
                  <w:marBottom w:val="0"/>
                  <w:divBdr>
                    <w:top w:val="none" w:sz="0" w:space="0" w:color="auto"/>
                    <w:left w:val="none" w:sz="0" w:space="0" w:color="auto"/>
                    <w:bottom w:val="none" w:sz="0" w:space="0" w:color="auto"/>
                    <w:right w:val="none" w:sz="0" w:space="0" w:color="auto"/>
                  </w:divBdr>
                  <w:divsChild>
                    <w:div w:id="1465350603">
                      <w:marLeft w:val="0"/>
                      <w:marRight w:val="0"/>
                      <w:marTop w:val="0"/>
                      <w:marBottom w:val="0"/>
                      <w:divBdr>
                        <w:top w:val="none" w:sz="0" w:space="0" w:color="auto"/>
                        <w:left w:val="none" w:sz="0" w:space="0" w:color="auto"/>
                        <w:bottom w:val="none" w:sz="0" w:space="0" w:color="auto"/>
                        <w:right w:val="none" w:sz="0" w:space="0" w:color="auto"/>
                      </w:divBdr>
                    </w:div>
                  </w:divsChild>
                </w:div>
                <w:div w:id="1954705379">
                  <w:marLeft w:val="0"/>
                  <w:marRight w:val="0"/>
                  <w:marTop w:val="0"/>
                  <w:marBottom w:val="0"/>
                  <w:divBdr>
                    <w:top w:val="none" w:sz="0" w:space="0" w:color="auto"/>
                    <w:left w:val="none" w:sz="0" w:space="0" w:color="auto"/>
                    <w:bottom w:val="none" w:sz="0" w:space="0" w:color="auto"/>
                    <w:right w:val="none" w:sz="0" w:space="0" w:color="auto"/>
                  </w:divBdr>
                  <w:divsChild>
                    <w:div w:id="679085343">
                      <w:marLeft w:val="0"/>
                      <w:marRight w:val="0"/>
                      <w:marTop w:val="0"/>
                      <w:marBottom w:val="0"/>
                      <w:divBdr>
                        <w:top w:val="none" w:sz="0" w:space="0" w:color="auto"/>
                        <w:left w:val="none" w:sz="0" w:space="0" w:color="auto"/>
                        <w:bottom w:val="none" w:sz="0" w:space="0" w:color="auto"/>
                        <w:right w:val="none" w:sz="0" w:space="0" w:color="auto"/>
                      </w:divBdr>
                    </w:div>
                  </w:divsChild>
                </w:div>
                <w:div w:id="1479613566">
                  <w:marLeft w:val="0"/>
                  <w:marRight w:val="0"/>
                  <w:marTop w:val="0"/>
                  <w:marBottom w:val="0"/>
                  <w:divBdr>
                    <w:top w:val="none" w:sz="0" w:space="0" w:color="auto"/>
                    <w:left w:val="none" w:sz="0" w:space="0" w:color="auto"/>
                    <w:bottom w:val="none" w:sz="0" w:space="0" w:color="auto"/>
                    <w:right w:val="none" w:sz="0" w:space="0" w:color="auto"/>
                  </w:divBdr>
                  <w:divsChild>
                    <w:div w:id="137646316">
                      <w:marLeft w:val="0"/>
                      <w:marRight w:val="0"/>
                      <w:marTop w:val="0"/>
                      <w:marBottom w:val="0"/>
                      <w:divBdr>
                        <w:top w:val="none" w:sz="0" w:space="0" w:color="auto"/>
                        <w:left w:val="none" w:sz="0" w:space="0" w:color="auto"/>
                        <w:bottom w:val="none" w:sz="0" w:space="0" w:color="auto"/>
                        <w:right w:val="none" w:sz="0" w:space="0" w:color="auto"/>
                      </w:divBdr>
                    </w:div>
                    <w:div w:id="1742217796">
                      <w:marLeft w:val="0"/>
                      <w:marRight w:val="0"/>
                      <w:marTop w:val="0"/>
                      <w:marBottom w:val="0"/>
                      <w:divBdr>
                        <w:top w:val="none" w:sz="0" w:space="0" w:color="auto"/>
                        <w:left w:val="none" w:sz="0" w:space="0" w:color="auto"/>
                        <w:bottom w:val="none" w:sz="0" w:space="0" w:color="auto"/>
                        <w:right w:val="none" w:sz="0" w:space="0" w:color="auto"/>
                      </w:divBdr>
                    </w:div>
                    <w:div w:id="420684017">
                      <w:marLeft w:val="0"/>
                      <w:marRight w:val="0"/>
                      <w:marTop w:val="0"/>
                      <w:marBottom w:val="0"/>
                      <w:divBdr>
                        <w:top w:val="none" w:sz="0" w:space="0" w:color="auto"/>
                        <w:left w:val="none" w:sz="0" w:space="0" w:color="auto"/>
                        <w:bottom w:val="none" w:sz="0" w:space="0" w:color="auto"/>
                        <w:right w:val="none" w:sz="0" w:space="0" w:color="auto"/>
                      </w:divBdr>
                    </w:div>
                  </w:divsChild>
                </w:div>
                <w:div w:id="1427769683">
                  <w:marLeft w:val="0"/>
                  <w:marRight w:val="0"/>
                  <w:marTop w:val="0"/>
                  <w:marBottom w:val="0"/>
                  <w:divBdr>
                    <w:top w:val="none" w:sz="0" w:space="0" w:color="auto"/>
                    <w:left w:val="none" w:sz="0" w:space="0" w:color="auto"/>
                    <w:bottom w:val="none" w:sz="0" w:space="0" w:color="auto"/>
                    <w:right w:val="none" w:sz="0" w:space="0" w:color="auto"/>
                  </w:divBdr>
                  <w:divsChild>
                    <w:div w:id="191964505">
                      <w:marLeft w:val="0"/>
                      <w:marRight w:val="0"/>
                      <w:marTop w:val="0"/>
                      <w:marBottom w:val="0"/>
                      <w:divBdr>
                        <w:top w:val="none" w:sz="0" w:space="0" w:color="auto"/>
                        <w:left w:val="none" w:sz="0" w:space="0" w:color="auto"/>
                        <w:bottom w:val="none" w:sz="0" w:space="0" w:color="auto"/>
                        <w:right w:val="none" w:sz="0" w:space="0" w:color="auto"/>
                      </w:divBdr>
                    </w:div>
                  </w:divsChild>
                </w:div>
                <w:div w:id="992830513">
                  <w:marLeft w:val="0"/>
                  <w:marRight w:val="0"/>
                  <w:marTop w:val="0"/>
                  <w:marBottom w:val="0"/>
                  <w:divBdr>
                    <w:top w:val="none" w:sz="0" w:space="0" w:color="auto"/>
                    <w:left w:val="none" w:sz="0" w:space="0" w:color="auto"/>
                    <w:bottom w:val="none" w:sz="0" w:space="0" w:color="auto"/>
                    <w:right w:val="none" w:sz="0" w:space="0" w:color="auto"/>
                  </w:divBdr>
                  <w:divsChild>
                    <w:div w:id="914434940">
                      <w:marLeft w:val="0"/>
                      <w:marRight w:val="0"/>
                      <w:marTop w:val="0"/>
                      <w:marBottom w:val="0"/>
                      <w:divBdr>
                        <w:top w:val="none" w:sz="0" w:space="0" w:color="auto"/>
                        <w:left w:val="none" w:sz="0" w:space="0" w:color="auto"/>
                        <w:bottom w:val="none" w:sz="0" w:space="0" w:color="auto"/>
                        <w:right w:val="none" w:sz="0" w:space="0" w:color="auto"/>
                      </w:divBdr>
                    </w:div>
                  </w:divsChild>
                </w:div>
                <w:div w:id="1798066959">
                  <w:marLeft w:val="0"/>
                  <w:marRight w:val="0"/>
                  <w:marTop w:val="0"/>
                  <w:marBottom w:val="0"/>
                  <w:divBdr>
                    <w:top w:val="none" w:sz="0" w:space="0" w:color="auto"/>
                    <w:left w:val="none" w:sz="0" w:space="0" w:color="auto"/>
                    <w:bottom w:val="none" w:sz="0" w:space="0" w:color="auto"/>
                    <w:right w:val="none" w:sz="0" w:space="0" w:color="auto"/>
                  </w:divBdr>
                  <w:divsChild>
                    <w:div w:id="1551302682">
                      <w:marLeft w:val="0"/>
                      <w:marRight w:val="0"/>
                      <w:marTop w:val="0"/>
                      <w:marBottom w:val="0"/>
                      <w:divBdr>
                        <w:top w:val="none" w:sz="0" w:space="0" w:color="auto"/>
                        <w:left w:val="none" w:sz="0" w:space="0" w:color="auto"/>
                        <w:bottom w:val="none" w:sz="0" w:space="0" w:color="auto"/>
                        <w:right w:val="none" w:sz="0" w:space="0" w:color="auto"/>
                      </w:divBdr>
                    </w:div>
                  </w:divsChild>
                </w:div>
                <w:div w:id="845100784">
                  <w:marLeft w:val="0"/>
                  <w:marRight w:val="0"/>
                  <w:marTop w:val="0"/>
                  <w:marBottom w:val="0"/>
                  <w:divBdr>
                    <w:top w:val="none" w:sz="0" w:space="0" w:color="auto"/>
                    <w:left w:val="none" w:sz="0" w:space="0" w:color="auto"/>
                    <w:bottom w:val="none" w:sz="0" w:space="0" w:color="auto"/>
                    <w:right w:val="none" w:sz="0" w:space="0" w:color="auto"/>
                  </w:divBdr>
                  <w:divsChild>
                    <w:div w:id="38559125">
                      <w:marLeft w:val="0"/>
                      <w:marRight w:val="0"/>
                      <w:marTop w:val="0"/>
                      <w:marBottom w:val="0"/>
                      <w:divBdr>
                        <w:top w:val="none" w:sz="0" w:space="0" w:color="auto"/>
                        <w:left w:val="none" w:sz="0" w:space="0" w:color="auto"/>
                        <w:bottom w:val="none" w:sz="0" w:space="0" w:color="auto"/>
                        <w:right w:val="none" w:sz="0" w:space="0" w:color="auto"/>
                      </w:divBdr>
                    </w:div>
                  </w:divsChild>
                </w:div>
                <w:div w:id="1526671791">
                  <w:marLeft w:val="0"/>
                  <w:marRight w:val="0"/>
                  <w:marTop w:val="0"/>
                  <w:marBottom w:val="0"/>
                  <w:divBdr>
                    <w:top w:val="none" w:sz="0" w:space="0" w:color="auto"/>
                    <w:left w:val="none" w:sz="0" w:space="0" w:color="auto"/>
                    <w:bottom w:val="none" w:sz="0" w:space="0" w:color="auto"/>
                    <w:right w:val="none" w:sz="0" w:space="0" w:color="auto"/>
                  </w:divBdr>
                  <w:divsChild>
                    <w:div w:id="556009558">
                      <w:marLeft w:val="0"/>
                      <w:marRight w:val="0"/>
                      <w:marTop w:val="0"/>
                      <w:marBottom w:val="0"/>
                      <w:divBdr>
                        <w:top w:val="none" w:sz="0" w:space="0" w:color="auto"/>
                        <w:left w:val="none" w:sz="0" w:space="0" w:color="auto"/>
                        <w:bottom w:val="none" w:sz="0" w:space="0" w:color="auto"/>
                        <w:right w:val="none" w:sz="0" w:space="0" w:color="auto"/>
                      </w:divBdr>
                    </w:div>
                  </w:divsChild>
                </w:div>
                <w:div w:id="1385063661">
                  <w:marLeft w:val="0"/>
                  <w:marRight w:val="0"/>
                  <w:marTop w:val="0"/>
                  <w:marBottom w:val="0"/>
                  <w:divBdr>
                    <w:top w:val="none" w:sz="0" w:space="0" w:color="auto"/>
                    <w:left w:val="none" w:sz="0" w:space="0" w:color="auto"/>
                    <w:bottom w:val="none" w:sz="0" w:space="0" w:color="auto"/>
                    <w:right w:val="none" w:sz="0" w:space="0" w:color="auto"/>
                  </w:divBdr>
                  <w:divsChild>
                    <w:div w:id="874655374">
                      <w:marLeft w:val="0"/>
                      <w:marRight w:val="0"/>
                      <w:marTop w:val="0"/>
                      <w:marBottom w:val="0"/>
                      <w:divBdr>
                        <w:top w:val="none" w:sz="0" w:space="0" w:color="auto"/>
                        <w:left w:val="none" w:sz="0" w:space="0" w:color="auto"/>
                        <w:bottom w:val="none" w:sz="0" w:space="0" w:color="auto"/>
                        <w:right w:val="none" w:sz="0" w:space="0" w:color="auto"/>
                      </w:divBdr>
                    </w:div>
                    <w:div w:id="56561406">
                      <w:marLeft w:val="0"/>
                      <w:marRight w:val="0"/>
                      <w:marTop w:val="0"/>
                      <w:marBottom w:val="0"/>
                      <w:divBdr>
                        <w:top w:val="none" w:sz="0" w:space="0" w:color="auto"/>
                        <w:left w:val="none" w:sz="0" w:space="0" w:color="auto"/>
                        <w:bottom w:val="none" w:sz="0" w:space="0" w:color="auto"/>
                        <w:right w:val="none" w:sz="0" w:space="0" w:color="auto"/>
                      </w:divBdr>
                    </w:div>
                    <w:div w:id="675958301">
                      <w:marLeft w:val="0"/>
                      <w:marRight w:val="0"/>
                      <w:marTop w:val="0"/>
                      <w:marBottom w:val="0"/>
                      <w:divBdr>
                        <w:top w:val="none" w:sz="0" w:space="0" w:color="auto"/>
                        <w:left w:val="none" w:sz="0" w:space="0" w:color="auto"/>
                        <w:bottom w:val="none" w:sz="0" w:space="0" w:color="auto"/>
                        <w:right w:val="none" w:sz="0" w:space="0" w:color="auto"/>
                      </w:divBdr>
                    </w:div>
                  </w:divsChild>
                </w:div>
                <w:div w:id="1898392450">
                  <w:marLeft w:val="0"/>
                  <w:marRight w:val="0"/>
                  <w:marTop w:val="0"/>
                  <w:marBottom w:val="0"/>
                  <w:divBdr>
                    <w:top w:val="none" w:sz="0" w:space="0" w:color="auto"/>
                    <w:left w:val="none" w:sz="0" w:space="0" w:color="auto"/>
                    <w:bottom w:val="none" w:sz="0" w:space="0" w:color="auto"/>
                    <w:right w:val="none" w:sz="0" w:space="0" w:color="auto"/>
                  </w:divBdr>
                  <w:divsChild>
                    <w:div w:id="151260694">
                      <w:marLeft w:val="0"/>
                      <w:marRight w:val="0"/>
                      <w:marTop w:val="0"/>
                      <w:marBottom w:val="0"/>
                      <w:divBdr>
                        <w:top w:val="none" w:sz="0" w:space="0" w:color="auto"/>
                        <w:left w:val="none" w:sz="0" w:space="0" w:color="auto"/>
                        <w:bottom w:val="none" w:sz="0" w:space="0" w:color="auto"/>
                        <w:right w:val="none" w:sz="0" w:space="0" w:color="auto"/>
                      </w:divBdr>
                    </w:div>
                  </w:divsChild>
                </w:div>
                <w:div w:id="1221551678">
                  <w:marLeft w:val="0"/>
                  <w:marRight w:val="0"/>
                  <w:marTop w:val="0"/>
                  <w:marBottom w:val="0"/>
                  <w:divBdr>
                    <w:top w:val="none" w:sz="0" w:space="0" w:color="auto"/>
                    <w:left w:val="none" w:sz="0" w:space="0" w:color="auto"/>
                    <w:bottom w:val="none" w:sz="0" w:space="0" w:color="auto"/>
                    <w:right w:val="none" w:sz="0" w:space="0" w:color="auto"/>
                  </w:divBdr>
                  <w:divsChild>
                    <w:div w:id="552740648">
                      <w:marLeft w:val="0"/>
                      <w:marRight w:val="0"/>
                      <w:marTop w:val="0"/>
                      <w:marBottom w:val="0"/>
                      <w:divBdr>
                        <w:top w:val="none" w:sz="0" w:space="0" w:color="auto"/>
                        <w:left w:val="none" w:sz="0" w:space="0" w:color="auto"/>
                        <w:bottom w:val="none" w:sz="0" w:space="0" w:color="auto"/>
                        <w:right w:val="none" w:sz="0" w:space="0" w:color="auto"/>
                      </w:divBdr>
                    </w:div>
                  </w:divsChild>
                </w:div>
                <w:div w:id="128481688">
                  <w:marLeft w:val="0"/>
                  <w:marRight w:val="0"/>
                  <w:marTop w:val="0"/>
                  <w:marBottom w:val="0"/>
                  <w:divBdr>
                    <w:top w:val="none" w:sz="0" w:space="0" w:color="auto"/>
                    <w:left w:val="none" w:sz="0" w:space="0" w:color="auto"/>
                    <w:bottom w:val="none" w:sz="0" w:space="0" w:color="auto"/>
                    <w:right w:val="none" w:sz="0" w:space="0" w:color="auto"/>
                  </w:divBdr>
                  <w:divsChild>
                    <w:div w:id="1930309053">
                      <w:marLeft w:val="0"/>
                      <w:marRight w:val="0"/>
                      <w:marTop w:val="0"/>
                      <w:marBottom w:val="0"/>
                      <w:divBdr>
                        <w:top w:val="none" w:sz="0" w:space="0" w:color="auto"/>
                        <w:left w:val="none" w:sz="0" w:space="0" w:color="auto"/>
                        <w:bottom w:val="none" w:sz="0" w:space="0" w:color="auto"/>
                        <w:right w:val="none" w:sz="0" w:space="0" w:color="auto"/>
                      </w:divBdr>
                    </w:div>
                    <w:div w:id="1117869881">
                      <w:marLeft w:val="0"/>
                      <w:marRight w:val="0"/>
                      <w:marTop w:val="0"/>
                      <w:marBottom w:val="0"/>
                      <w:divBdr>
                        <w:top w:val="none" w:sz="0" w:space="0" w:color="auto"/>
                        <w:left w:val="none" w:sz="0" w:space="0" w:color="auto"/>
                        <w:bottom w:val="none" w:sz="0" w:space="0" w:color="auto"/>
                        <w:right w:val="none" w:sz="0" w:space="0" w:color="auto"/>
                      </w:divBdr>
                    </w:div>
                    <w:div w:id="1416241666">
                      <w:marLeft w:val="0"/>
                      <w:marRight w:val="0"/>
                      <w:marTop w:val="0"/>
                      <w:marBottom w:val="0"/>
                      <w:divBdr>
                        <w:top w:val="none" w:sz="0" w:space="0" w:color="auto"/>
                        <w:left w:val="none" w:sz="0" w:space="0" w:color="auto"/>
                        <w:bottom w:val="none" w:sz="0" w:space="0" w:color="auto"/>
                        <w:right w:val="none" w:sz="0" w:space="0" w:color="auto"/>
                      </w:divBdr>
                    </w:div>
                    <w:div w:id="746074978">
                      <w:marLeft w:val="0"/>
                      <w:marRight w:val="0"/>
                      <w:marTop w:val="0"/>
                      <w:marBottom w:val="0"/>
                      <w:divBdr>
                        <w:top w:val="none" w:sz="0" w:space="0" w:color="auto"/>
                        <w:left w:val="none" w:sz="0" w:space="0" w:color="auto"/>
                        <w:bottom w:val="none" w:sz="0" w:space="0" w:color="auto"/>
                        <w:right w:val="none" w:sz="0" w:space="0" w:color="auto"/>
                      </w:divBdr>
                    </w:div>
                    <w:div w:id="1173186487">
                      <w:marLeft w:val="0"/>
                      <w:marRight w:val="0"/>
                      <w:marTop w:val="0"/>
                      <w:marBottom w:val="0"/>
                      <w:divBdr>
                        <w:top w:val="none" w:sz="0" w:space="0" w:color="auto"/>
                        <w:left w:val="none" w:sz="0" w:space="0" w:color="auto"/>
                        <w:bottom w:val="none" w:sz="0" w:space="0" w:color="auto"/>
                        <w:right w:val="none" w:sz="0" w:space="0" w:color="auto"/>
                      </w:divBdr>
                    </w:div>
                  </w:divsChild>
                </w:div>
                <w:div w:id="751510287">
                  <w:marLeft w:val="0"/>
                  <w:marRight w:val="0"/>
                  <w:marTop w:val="0"/>
                  <w:marBottom w:val="0"/>
                  <w:divBdr>
                    <w:top w:val="none" w:sz="0" w:space="0" w:color="auto"/>
                    <w:left w:val="none" w:sz="0" w:space="0" w:color="auto"/>
                    <w:bottom w:val="none" w:sz="0" w:space="0" w:color="auto"/>
                    <w:right w:val="none" w:sz="0" w:space="0" w:color="auto"/>
                  </w:divBdr>
                  <w:divsChild>
                    <w:div w:id="1752046965">
                      <w:marLeft w:val="0"/>
                      <w:marRight w:val="0"/>
                      <w:marTop w:val="0"/>
                      <w:marBottom w:val="0"/>
                      <w:divBdr>
                        <w:top w:val="none" w:sz="0" w:space="0" w:color="auto"/>
                        <w:left w:val="none" w:sz="0" w:space="0" w:color="auto"/>
                        <w:bottom w:val="none" w:sz="0" w:space="0" w:color="auto"/>
                        <w:right w:val="none" w:sz="0" w:space="0" w:color="auto"/>
                      </w:divBdr>
                    </w:div>
                  </w:divsChild>
                </w:div>
                <w:div w:id="520897305">
                  <w:marLeft w:val="0"/>
                  <w:marRight w:val="0"/>
                  <w:marTop w:val="0"/>
                  <w:marBottom w:val="0"/>
                  <w:divBdr>
                    <w:top w:val="none" w:sz="0" w:space="0" w:color="auto"/>
                    <w:left w:val="none" w:sz="0" w:space="0" w:color="auto"/>
                    <w:bottom w:val="none" w:sz="0" w:space="0" w:color="auto"/>
                    <w:right w:val="none" w:sz="0" w:space="0" w:color="auto"/>
                  </w:divBdr>
                  <w:divsChild>
                    <w:div w:id="2119712813">
                      <w:marLeft w:val="0"/>
                      <w:marRight w:val="0"/>
                      <w:marTop w:val="0"/>
                      <w:marBottom w:val="0"/>
                      <w:divBdr>
                        <w:top w:val="none" w:sz="0" w:space="0" w:color="auto"/>
                        <w:left w:val="none" w:sz="0" w:space="0" w:color="auto"/>
                        <w:bottom w:val="none" w:sz="0" w:space="0" w:color="auto"/>
                        <w:right w:val="none" w:sz="0" w:space="0" w:color="auto"/>
                      </w:divBdr>
                    </w:div>
                  </w:divsChild>
                </w:div>
                <w:div w:id="1060783940">
                  <w:marLeft w:val="0"/>
                  <w:marRight w:val="0"/>
                  <w:marTop w:val="0"/>
                  <w:marBottom w:val="0"/>
                  <w:divBdr>
                    <w:top w:val="none" w:sz="0" w:space="0" w:color="auto"/>
                    <w:left w:val="none" w:sz="0" w:space="0" w:color="auto"/>
                    <w:bottom w:val="none" w:sz="0" w:space="0" w:color="auto"/>
                    <w:right w:val="none" w:sz="0" w:space="0" w:color="auto"/>
                  </w:divBdr>
                  <w:divsChild>
                    <w:div w:id="639573837">
                      <w:marLeft w:val="0"/>
                      <w:marRight w:val="0"/>
                      <w:marTop w:val="0"/>
                      <w:marBottom w:val="0"/>
                      <w:divBdr>
                        <w:top w:val="none" w:sz="0" w:space="0" w:color="auto"/>
                        <w:left w:val="none" w:sz="0" w:space="0" w:color="auto"/>
                        <w:bottom w:val="none" w:sz="0" w:space="0" w:color="auto"/>
                        <w:right w:val="none" w:sz="0" w:space="0" w:color="auto"/>
                      </w:divBdr>
                    </w:div>
                    <w:div w:id="1860582253">
                      <w:marLeft w:val="0"/>
                      <w:marRight w:val="0"/>
                      <w:marTop w:val="0"/>
                      <w:marBottom w:val="0"/>
                      <w:divBdr>
                        <w:top w:val="none" w:sz="0" w:space="0" w:color="auto"/>
                        <w:left w:val="none" w:sz="0" w:space="0" w:color="auto"/>
                        <w:bottom w:val="none" w:sz="0" w:space="0" w:color="auto"/>
                        <w:right w:val="none" w:sz="0" w:space="0" w:color="auto"/>
                      </w:divBdr>
                    </w:div>
                    <w:div w:id="1652713054">
                      <w:marLeft w:val="0"/>
                      <w:marRight w:val="0"/>
                      <w:marTop w:val="0"/>
                      <w:marBottom w:val="0"/>
                      <w:divBdr>
                        <w:top w:val="none" w:sz="0" w:space="0" w:color="auto"/>
                        <w:left w:val="none" w:sz="0" w:space="0" w:color="auto"/>
                        <w:bottom w:val="none" w:sz="0" w:space="0" w:color="auto"/>
                        <w:right w:val="none" w:sz="0" w:space="0" w:color="auto"/>
                      </w:divBdr>
                    </w:div>
                  </w:divsChild>
                </w:div>
                <w:div w:id="372463245">
                  <w:marLeft w:val="0"/>
                  <w:marRight w:val="0"/>
                  <w:marTop w:val="0"/>
                  <w:marBottom w:val="0"/>
                  <w:divBdr>
                    <w:top w:val="none" w:sz="0" w:space="0" w:color="auto"/>
                    <w:left w:val="none" w:sz="0" w:space="0" w:color="auto"/>
                    <w:bottom w:val="none" w:sz="0" w:space="0" w:color="auto"/>
                    <w:right w:val="none" w:sz="0" w:space="0" w:color="auto"/>
                  </w:divBdr>
                  <w:divsChild>
                    <w:div w:id="667832022">
                      <w:marLeft w:val="0"/>
                      <w:marRight w:val="0"/>
                      <w:marTop w:val="0"/>
                      <w:marBottom w:val="0"/>
                      <w:divBdr>
                        <w:top w:val="none" w:sz="0" w:space="0" w:color="auto"/>
                        <w:left w:val="none" w:sz="0" w:space="0" w:color="auto"/>
                        <w:bottom w:val="none" w:sz="0" w:space="0" w:color="auto"/>
                        <w:right w:val="none" w:sz="0" w:space="0" w:color="auto"/>
                      </w:divBdr>
                    </w:div>
                  </w:divsChild>
                </w:div>
                <w:div w:id="92432802">
                  <w:marLeft w:val="0"/>
                  <w:marRight w:val="0"/>
                  <w:marTop w:val="0"/>
                  <w:marBottom w:val="0"/>
                  <w:divBdr>
                    <w:top w:val="none" w:sz="0" w:space="0" w:color="auto"/>
                    <w:left w:val="none" w:sz="0" w:space="0" w:color="auto"/>
                    <w:bottom w:val="none" w:sz="0" w:space="0" w:color="auto"/>
                    <w:right w:val="none" w:sz="0" w:space="0" w:color="auto"/>
                  </w:divBdr>
                  <w:divsChild>
                    <w:div w:id="61300773">
                      <w:marLeft w:val="0"/>
                      <w:marRight w:val="0"/>
                      <w:marTop w:val="0"/>
                      <w:marBottom w:val="0"/>
                      <w:divBdr>
                        <w:top w:val="none" w:sz="0" w:space="0" w:color="auto"/>
                        <w:left w:val="none" w:sz="0" w:space="0" w:color="auto"/>
                        <w:bottom w:val="none" w:sz="0" w:space="0" w:color="auto"/>
                        <w:right w:val="none" w:sz="0" w:space="0" w:color="auto"/>
                      </w:divBdr>
                    </w:div>
                  </w:divsChild>
                </w:div>
                <w:div w:id="1295141119">
                  <w:marLeft w:val="0"/>
                  <w:marRight w:val="0"/>
                  <w:marTop w:val="0"/>
                  <w:marBottom w:val="0"/>
                  <w:divBdr>
                    <w:top w:val="none" w:sz="0" w:space="0" w:color="auto"/>
                    <w:left w:val="none" w:sz="0" w:space="0" w:color="auto"/>
                    <w:bottom w:val="none" w:sz="0" w:space="0" w:color="auto"/>
                    <w:right w:val="none" w:sz="0" w:space="0" w:color="auto"/>
                  </w:divBdr>
                  <w:divsChild>
                    <w:div w:id="895239495">
                      <w:marLeft w:val="0"/>
                      <w:marRight w:val="0"/>
                      <w:marTop w:val="0"/>
                      <w:marBottom w:val="0"/>
                      <w:divBdr>
                        <w:top w:val="none" w:sz="0" w:space="0" w:color="auto"/>
                        <w:left w:val="none" w:sz="0" w:space="0" w:color="auto"/>
                        <w:bottom w:val="none" w:sz="0" w:space="0" w:color="auto"/>
                        <w:right w:val="none" w:sz="0" w:space="0" w:color="auto"/>
                      </w:divBdr>
                    </w:div>
                  </w:divsChild>
                </w:div>
                <w:div w:id="1759982633">
                  <w:marLeft w:val="0"/>
                  <w:marRight w:val="0"/>
                  <w:marTop w:val="0"/>
                  <w:marBottom w:val="0"/>
                  <w:divBdr>
                    <w:top w:val="none" w:sz="0" w:space="0" w:color="auto"/>
                    <w:left w:val="none" w:sz="0" w:space="0" w:color="auto"/>
                    <w:bottom w:val="none" w:sz="0" w:space="0" w:color="auto"/>
                    <w:right w:val="none" w:sz="0" w:space="0" w:color="auto"/>
                  </w:divBdr>
                  <w:divsChild>
                    <w:div w:id="1879390335">
                      <w:marLeft w:val="0"/>
                      <w:marRight w:val="0"/>
                      <w:marTop w:val="0"/>
                      <w:marBottom w:val="0"/>
                      <w:divBdr>
                        <w:top w:val="none" w:sz="0" w:space="0" w:color="auto"/>
                        <w:left w:val="none" w:sz="0" w:space="0" w:color="auto"/>
                        <w:bottom w:val="none" w:sz="0" w:space="0" w:color="auto"/>
                        <w:right w:val="none" w:sz="0" w:space="0" w:color="auto"/>
                      </w:divBdr>
                    </w:div>
                  </w:divsChild>
                </w:div>
                <w:div w:id="346490755">
                  <w:marLeft w:val="0"/>
                  <w:marRight w:val="0"/>
                  <w:marTop w:val="0"/>
                  <w:marBottom w:val="0"/>
                  <w:divBdr>
                    <w:top w:val="none" w:sz="0" w:space="0" w:color="auto"/>
                    <w:left w:val="none" w:sz="0" w:space="0" w:color="auto"/>
                    <w:bottom w:val="none" w:sz="0" w:space="0" w:color="auto"/>
                    <w:right w:val="none" w:sz="0" w:space="0" w:color="auto"/>
                  </w:divBdr>
                  <w:divsChild>
                    <w:div w:id="245116828">
                      <w:marLeft w:val="0"/>
                      <w:marRight w:val="0"/>
                      <w:marTop w:val="0"/>
                      <w:marBottom w:val="0"/>
                      <w:divBdr>
                        <w:top w:val="none" w:sz="0" w:space="0" w:color="auto"/>
                        <w:left w:val="none" w:sz="0" w:space="0" w:color="auto"/>
                        <w:bottom w:val="none" w:sz="0" w:space="0" w:color="auto"/>
                        <w:right w:val="none" w:sz="0" w:space="0" w:color="auto"/>
                      </w:divBdr>
                    </w:div>
                  </w:divsChild>
                </w:div>
                <w:div w:id="1231884054">
                  <w:marLeft w:val="0"/>
                  <w:marRight w:val="0"/>
                  <w:marTop w:val="0"/>
                  <w:marBottom w:val="0"/>
                  <w:divBdr>
                    <w:top w:val="none" w:sz="0" w:space="0" w:color="auto"/>
                    <w:left w:val="none" w:sz="0" w:space="0" w:color="auto"/>
                    <w:bottom w:val="none" w:sz="0" w:space="0" w:color="auto"/>
                    <w:right w:val="none" w:sz="0" w:space="0" w:color="auto"/>
                  </w:divBdr>
                  <w:divsChild>
                    <w:div w:id="739600510">
                      <w:marLeft w:val="0"/>
                      <w:marRight w:val="0"/>
                      <w:marTop w:val="0"/>
                      <w:marBottom w:val="0"/>
                      <w:divBdr>
                        <w:top w:val="none" w:sz="0" w:space="0" w:color="auto"/>
                        <w:left w:val="none" w:sz="0" w:space="0" w:color="auto"/>
                        <w:bottom w:val="none" w:sz="0" w:space="0" w:color="auto"/>
                        <w:right w:val="none" w:sz="0" w:space="0" w:color="auto"/>
                      </w:divBdr>
                    </w:div>
                    <w:div w:id="2042436522">
                      <w:marLeft w:val="0"/>
                      <w:marRight w:val="0"/>
                      <w:marTop w:val="0"/>
                      <w:marBottom w:val="0"/>
                      <w:divBdr>
                        <w:top w:val="none" w:sz="0" w:space="0" w:color="auto"/>
                        <w:left w:val="none" w:sz="0" w:space="0" w:color="auto"/>
                        <w:bottom w:val="none" w:sz="0" w:space="0" w:color="auto"/>
                        <w:right w:val="none" w:sz="0" w:space="0" w:color="auto"/>
                      </w:divBdr>
                    </w:div>
                  </w:divsChild>
                </w:div>
                <w:div w:id="1716201834">
                  <w:marLeft w:val="0"/>
                  <w:marRight w:val="0"/>
                  <w:marTop w:val="0"/>
                  <w:marBottom w:val="0"/>
                  <w:divBdr>
                    <w:top w:val="none" w:sz="0" w:space="0" w:color="auto"/>
                    <w:left w:val="none" w:sz="0" w:space="0" w:color="auto"/>
                    <w:bottom w:val="none" w:sz="0" w:space="0" w:color="auto"/>
                    <w:right w:val="none" w:sz="0" w:space="0" w:color="auto"/>
                  </w:divBdr>
                  <w:divsChild>
                    <w:div w:id="1408185026">
                      <w:marLeft w:val="0"/>
                      <w:marRight w:val="0"/>
                      <w:marTop w:val="0"/>
                      <w:marBottom w:val="0"/>
                      <w:divBdr>
                        <w:top w:val="none" w:sz="0" w:space="0" w:color="auto"/>
                        <w:left w:val="none" w:sz="0" w:space="0" w:color="auto"/>
                        <w:bottom w:val="none" w:sz="0" w:space="0" w:color="auto"/>
                        <w:right w:val="none" w:sz="0" w:space="0" w:color="auto"/>
                      </w:divBdr>
                    </w:div>
                  </w:divsChild>
                </w:div>
                <w:div w:id="2023509175">
                  <w:marLeft w:val="0"/>
                  <w:marRight w:val="0"/>
                  <w:marTop w:val="0"/>
                  <w:marBottom w:val="0"/>
                  <w:divBdr>
                    <w:top w:val="none" w:sz="0" w:space="0" w:color="auto"/>
                    <w:left w:val="none" w:sz="0" w:space="0" w:color="auto"/>
                    <w:bottom w:val="none" w:sz="0" w:space="0" w:color="auto"/>
                    <w:right w:val="none" w:sz="0" w:space="0" w:color="auto"/>
                  </w:divBdr>
                  <w:divsChild>
                    <w:div w:id="1544707869">
                      <w:marLeft w:val="0"/>
                      <w:marRight w:val="0"/>
                      <w:marTop w:val="0"/>
                      <w:marBottom w:val="0"/>
                      <w:divBdr>
                        <w:top w:val="none" w:sz="0" w:space="0" w:color="auto"/>
                        <w:left w:val="none" w:sz="0" w:space="0" w:color="auto"/>
                        <w:bottom w:val="none" w:sz="0" w:space="0" w:color="auto"/>
                        <w:right w:val="none" w:sz="0" w:space="0" w:color="auto"/>
                      </w:divBdr>
                    </w:div>
                  </w:divsChild>
                </w:div>
                <w:div w:id="1393844549">
                  <w:marLeft w:val="0"/>
                  <w:marRight w:val="0"/>
                  <w:marTop w:val="0"/>
                  <w:marBottom w:val="0"/>
                  <w:divBdr>
                    <w:top w:val="none" w:sz="0" w:space="0" w:color="auto"/>
                    <w:left w:val="none" w:sz="0" w:space="0" w:color="auto"/>
                    <w:bottom w:val="none" w:sz="0" w:space="0" w:color="auto"/>
                    <w:right w:val="none" w:sz="0" w:space="0" w:color="auto"/>
                  </w:divBdr>
                  <w:divsChild>
                    <w:div w:id="585267541">
                      <w:marLeft w:val="0"/>
                      <w:marRight w:val="0"/>
                      <w:marTop w:val="0"/>
                      <w:marBottom w:val="0"/>
                      <w:divBdr>
                        <w:top w:val="none" w:sz="0" w:space="0" w:color="auto"/>
                        <w:left w:val="none" w:sz="0" w:space="0" w:color="auto"/>
                        <w:bottom w:val="none" w:sz="0" w:space="0" w:color="auto"/>
                        <w:right w:val="none" w:sz="0" w:space="0" w:color="auto"/>
                      </w:divBdr>
                    </w:div>
                  </w:divsChild>
                </w:div>
                <w:div w:id="403070607">
                  <w:marLeft w:val="0"/>
                  <w:marRight w:val="0"/>
                  <w:marTop w:val="0"/>
                  <w:marBottom w:val="0"/>
                  <w:divBdr>
                    <w:top w:val="none" w:sz="0" w:space="0" w:color="auto"/>
                    <w:left w:val="none" w:sz="0" w:space="0" w:color="auto"/>
                    <w:bottom w:val="none" w:sz="0" w:space="0" w:color="auto"/>
                    <w:right w:val="none" w:sz="0" w:space="0" w:color="auto"/>
                  </w:divBdr>
                  <w:divsChild>
                    <w:div w:id="764037673">
                      <w:marLeft w:val="0"/>
                      <w:marRight w:val="0"/>
                      <w:marTop w:val="0"/>
                      <w:marBottom w:val="0"/>
                      <w:divBdr>
                        <w:top w:val="none" w:sz="0" w:space="0" w:color="auto"/>
                        <w:left w:val="none" w:sz="0" w:space="0" w:color="auto"/>
                        <w:bottom w:val="none" w:sz="0" w:space="0" w:color="auto"/>
                        <w:right w:val="none" w:sz="0" w:space="0" w:color="auto"/>
                      </w:divBdr>
                    </w:div>
                  </w:divsChild>
                </w:div>
                <w:div w:id="1723476708">
                  <w:marLeft w:val="0"/>
                  <w:marRight w:val="0"/>
                  <w:marTop w:val="0"/>
                  <w:marBottom w:val="0"/>
                  <w:divBdr>
                    <w:top w:val="none" w:sz="0" w:space="0" w:color="auto"/>
                    <w:left w:val="none" w:sz="0" w:space="0" w:color="auto"/>
                    <w:bottom w:val="none" w:sz="0" w:space="0" w:color="auto"/>
                    <w:right w:val="none" w:sz="0" w:space="0" w:color="auto"/>
                  </w:divBdr>
                  <w:divsChild>
                    <w:div w:id="1005089192">
                      <w:marLeft w:val="0"/>
                      <w:marRight w:val="0"/>
                      <w:marTop w:val="0"/>
                      <w:marBottom w:val="0"/>
                      <w:divBdr>
                        <w:top w:val="none" w:sz="0" w:space="0" w:color="auto"/>
                        <w:left w:val="none" w:sz="0" w:space="0" w:color="auto"/>
                        <w:bottom w:val="none" w:sz="0" w:space="0" w:color="auto"/>
                        <w:right w:val="none" w:sz="0" w:space="0" w:color="auto"/>
                      </w:divBdr>
                    </w:div>
                  </w:divsChild>
                </w:div>
                <w:div w:id="1448282191">
                  <w:marLeft w:val="0"/>
                  <w:marRight w:val="0"/>
                  <w:marTop w:val="0"/>
                  <w:marBottom w:val="0"/>
                  <w:divBdr>
                    <w:top w:val="none" w:sz="0" w:space="0" w:color="auto"/>
                    <w:left w:val="none" w:sz="0" w:space="0" w:color="auto"/>
                    <w:bottom w:val="none" w:sz="0" w:space="0" w:color="auto"/>
                    <w:right w:val="none" w:sz="0" w:space="0" w:color="auto"/>
                  </w:divBdr>
                  <w:divsChild>
                    <w:div w:id="2038458586">
                      <w:marLeft w:val="0"/>
                      <w:marRight w:val="0"/>
                      <w:marTop w:val="0"/>
                      <w:marBottom w:val="0"/>
                      <w:divBdr>
                        <w:top w:val="none" w:sz="0" w:space="0" w:color="auto"/>
                        <w:left w:val="none" w:sz="0" w:space="0" w:color="auto"/>
                        <w:bottom w:val="none" w:sz="0" w:space="0" w:color="auto"/>
                        <w:right w:val="none" w:sz="0" w:space="0" w:color="auto"/>
                      </w:divBdr>
                    </w:div>
                    <w:div w:id="7045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66268">
          <w:marLeft w:val="0"/>
          <w:marRight w:val="0"/>
          <w:marTop w:val="0"/>
          <w:marBottom w:val="0"/>
          <w:divBdr>
            <w:top w:val="none" w:sz="0" w:space="0" w:color="auto"/>
            <w:left w:val="none" w:sz="0" w:space="0" w:color="auto"/>
            <w:bottom w:val="none" w:sz="0" w:space="0" w:color="auto"/>
            <w:right w:val="none" w:sz="0" w:space="0" w:color="auto"/>
          </w:divBdr>
          <w:divsChild>
            <w:div w:id="1472282613">
              <w:marLeft w:val="0"/>
              <w:marRight w:val="0"/>
              <w:marTop w:val="0"/>
              <w:marBottom w:val="0"/>
              <w:divBdr>
                <w:top w:val="none" w:sz="0" w:space="0" w:color="auto"/>
                <w:left w:val="none" w:sz="0" w:space="0" w:color="auto"/>
                <w:bottom w:val="none" w:sz="0" w:space="0" w:color="auto"/>
                <w:right w:val="none" w:sz="0" w:space="0" w:color="auto"/>
              </w:divBdr>
            </w:div>
            <w:div w:id="880821359">
              <w:marLeft w:val="0"/>
              <w:marRight w:val="0"/>
              <w:marTop w:val="0"/>
              <w:marBottom w:val="0"/>
              <w:divBdr>
                <w:top w:val="none" w:sz="0" w:space="0" w:color="auto"/>
                <w:left w:val="none" w:sz="0" w:space="0" w:color="auto"/>
                <w:bottom w:val="none" w:sz="0" w:space="0" w:color="auto"/>
                <w:right w:val="none" w:sz="0" w:space="0" w:color="auto"/>
              </w:divBdr>
            </w:div>
            <w:div w:id="1853571682">
              <w:marLeft w:val="0"/>
              <w:marRight w:val="0"/>
              <w:marTop w:val="0"/>
              <w:marBottom w:val="0"/>
              <w:divBdr>
                <w:top w:val="none" w:sz="0" w:space="0" w:color="auto"/>
                <w:left w:val="none" w:sz="0" w:space="0" w:color="auto"/>
                <w:bottom w:val="none" w:sz="0" w:space="0" w:color="auto"/>
                <w:right w:val="none" w:sz="0" w:space="0" w:color="auto"/>
              </w:divBdr>
            </w:div>
            <w:div w:id="879439787">
              <w:marLeft w:val="0"/>
              <w:marRight w:val="0"/>
              <w:marTop w:val="0"/>
              <w:marBottom w:val="0"/>
              <w:divBdr>
                <w:top w:val="none" w:sz="0" w:space="0" w:color="auto"/>
                <w:left w:val="none" w:sz="0" w:space="0" w:color="auto"/>
                <w:bottom w:val="none" w:sz="0" w:space="0" w:color="auto"/>
                <w:right w:val="none" w:sz="0" w:space="0" w:color="auto"/>
              </w:divBdr>
            </w:div>
            <w:div w:id="1189953397">
              <w:marLeft w:val="0"/>
              <w:marRight w:val="0"/>
              <w:marTop w:val="0"/>
              <w:marBottom w:val="0"/>
              <w:divBdr>
                <w:top w:val="none" w:sz="0" w:space="0" w:color="auto"/>
                <w:left w:val="none" w:sz="0" w:space="0" w:color="auto"/>
                <w:bottom w:val="none" w:sz="0" w:space="0" w:color="auto"/>
                <w:right w:val="none" w:sz="0" w:space="0" w:color="auto"/>
              </w:divBdr>
            </w:div>
            <w:div w:id="1981184556">
              <w:marLeft w:val="0"/>
              <w:marRight w:val="0"/>
              <w:marTop w:val="0"/>
              <w:marBottom w:val="0"/>
              <w:divBdr>
                <w:top w:val="none" w:sz="0" w:space="0" w:color="auto"/>
                <w:left w:val="none" w:sz="0" w:space="0" w:color="auto"/>
                <w:bottom w:val="none" w:sz="0" w:space="0" w:color="auto"/>
                <w:right w:val="none" w:sz="0" w:space="0" w:color="auto"/>
              </w:divBdr>
            </w:div>
            <w:div w:id="257448765">
              <w:marLeft w:val="0"/>
              <w:marRight w:val="0"/>
              <w:marTop w:val="0"/>
              <w:marBottom w:val="0"/>
              <w:divBdr>
                <w:top w:val="none" w:sz="0" w:space="0" w:color="auto"/>
                <w:left w:val="none" w:sz="0" w:space="0" w:color="auto"/>
                <w:bottom w:val="none" w:sz="0" w:space="0" w:color="auto"/>
                <w:right w:val="none" w:sz="0" w:space="0" w:color="auto"/>
              </w:divBdr>
            </w:div>
            <w:div w:id="1567566869">
              <w:marLeft w:val="0"/>
              <w:marRight w:val="0"/>
              <w:marTop w:val="0"/>
              <w:marBottom w:val="0"/>
              <w:divBdr>
                <w:top w:val="none" w:sz="0" w:space="0" w:color="auto"/>
                <w:left w:val="none" w:sz="0" w:space="0" w:color="auto"/>
                <w:bottom w:val="none" w:sz="0" w:space="0" w:color="auto"/>
                <w:right w:val="none" w:sz="0" w:space="0" w:color="auto"/>
              </w:divBdr>
            </w:div>
            <w:div w:id="913514348">
              <w:marLeft w:val="0"/>
              <w:marRight w:val="0"/>
              <w:marTop w:val="0"/>
              <w:marBottom w:val="0"/>
              <w:divBdr>
                <w:top w:val="none" w:sz="0" w:space="0" w:color="auto"/>
                <w:left w:val="none" w:sz="0" w:space="0" w:color="auto"/>
                <w:bottom w:val="none" w:sz="0" w:space="0" w:color="auto"/>
                <w:right w:val="none" w:sz="0" w:space="0" w:color="auto"/>
              </w:divBdr>
            </w:div>
            <w:div w:id="2070491865">
              <w:marLeft w:val="0"/>
              <w:marRight w:val="0"/>
              <w:marTop w:val="0"/>
              <w:marBottom w:val="0"/>
              <w:divBdr>
                <w:top w:val="none" w:sz="0" w:space="0" w:color="auto"/>
                <w:left w:val="none" w:sz="0" w:space="0" w:color="auto"/>
                <w:bottom w:val="none" w:sz="0" w:space="0" w:color="auto"/>
                <w:right w:val="none" w:sz="0" w:space="0" w:color="auto"/>
              </w:divBdr>
            </w:div>
            <w:div w:id="1486312569">
              <w:marLeft w:val="0"/>
              <w:marRight w:val="0"/>
              <w:marTop w:val="0"/>
              <w:marBottom w:val="0"/>
              <w:divBdr>
                <w:top w:val="none" w:sz="0" w:space="0" w:color="auto"/>
                <w:left w:val="none" w:sz="0" w:space="0" w:color="auto"/>
                <w:bottom w:val="none" w:sz="0" w:space="0" w:color="auto"/>
                <w:right w:val="none" w:sz="0" w:space="0" w:color="auto"/>
              </w:divBdr>
            </w:div>
            <w:div w:id="1106923104">
              <w:marLeft w:val="0"/>
              <w:marRight w:val="0"/>
              <w:marTop w:val="0"/>
              <w:marBottom w:val="0"/>
              <w:divBdr>
                <w:top w:val="none" w:sz="0" w:space="0" w:color="auto"/>
                <w:left w:val="none" w:sz="0" w:space="0" w:color="auto"/>
                <w:bottom w:val="none" w:sz="0" w:space="0" w:color="auto"/>
                <w:right w:val="none" w:sz="0" w:space="0" w:color="auto"/>
              </w:divBdr>
            </w:div>
            <w:div w:id="1503660540">
              <w:marLeft w:val="0"/>
              <w:marRight w:val="0"/>
              <w:marTop w:val="0"/>
              <w:marBottom w:val="0"/>
              <w:divBdr>
                <w:top w:val="none" w:sz="0" w:space="0" w:color="auto"/>
                <w:left w:val="none" w:sz="0" w:space="0" w:color="auto"/>
                <w:bottom w:val="none" w:sz="0" w:space="0" w:color="auto"/>
                <w:right w:val="none" w:sz="0" w:space="0" w:color="auto"/>
              </w:divBdr>
            </w:div>
            <w:div w:id="726687989">
              <w:marLeft w:val="0"/>
              <w:marRight w:val="0"/>
              <w:marTop w:val="0"/>
              <w:marBottom w:val="0"/>
              <w:divBdr>
                <w:top w:val="none" w:sz="0" w:space="0" w:color="auto"/>
                <w:left w:val="none" w:sz="0" w:space="0" w:color="auto"/>
                <w:bottom w:val="none" w:sz="0" w:space="0" w:color="auto"/>
                <w:right w:val="none" w:sz="0" w:space="0" w:color="auto"/>
              </w:divBdr>
            </w:div>
          </w:divsChild>
        </w:div>
        <w:div w:id="532117166">
          <w:marLeft w:val="0"/>
          <w:marRight w:val="0"/>
          <w:marTop w:val="0"/>
          <w:marBottom w:val="0"/>
          <w:divBdr>
            <w:top w:val="none" w:sz="0" w:space="0" w:color="auto"/>
            <w:left w:val="none" w:sz="0" w:space="0" w:color="auto"/>
            <w:bottom w:val="none" w:sz="0" w:space="0" w:color="auto"/>
            <w:right w:val="none" w:sz="0" w:space="0" w:color="auto"/>
          </w:divBdr>
          <w:divsChild>
            <w:div w:id="808058896">
              <w:marLeft w:val="0"/>
              <w:marRight w:val="0"/>
              <w:marTop w:val="0"/>
              <w:marBottom w:val="0"/>
              <w:divBdr>
                <w:top w:val="none" w:sz="0" w:space="0" w:color="auto"/>
                <w:left w:val="none" w:sz="0" w:space="0" w:color="auto"/>
                <w:bottom w:val="none" w:sz="0" w:space="0" w:color="auto"/>
                <w:right w:val="none" w:sz="0" w:space="0" w:color="auto"/>
              </w:divBdr>
            </w:div>
            <w:div w:id="2122800255">
              <w:marLeft w:val="0"/>
              <w:marRight w:val="0"/>
              <w:marTop w:val="0"/>
              <w:marBottom w:val="0"/>
              <w:divBdr>
                <w:top w:val="none" w:sz="0" w:space="0" w:color="auto"/>
                <w:left w:val="none" w:sz="0" w:space="0" w:color="auto"/>
                <w:bottom w:val="none" w:sz="0" w:space="0" w:color="auto"/>
                <w:right w:val="none" w:sz="0" w:space="0" w:color="auto"/>
              </w:divBdr>
            </w:div>
            <w:div w:id="1406032819">
              <w:marLeft w:val="0"/>
              <w:marRight w:val="0"/>
              <w:marTop w:val="0"/>
              <w:marBottom w:val="0"/>
              <w:divBdr>
                <w:top w:val="none" w:sz="0" w:space="0" w:color="auto"/>
                <w:left w:val="none" w:sz="0" w:space="0" w:color="auto"/>
                <w:bottom w:val="none" w:sz="0" w:space="0" w:color="auto"/>
                <w:right w:val="none" w:sz="0" w:space="0" w:color="auto"/>
              </w:divBdr>
            </w:div>
            <w:div w:id="220678929">
              <w:marLeft w:val="0"/>
              <w:marRight w:val="0"/>
              <w:marTop w:val="0"/>
              <w:marBottom w:val="0"/>
              <w:divBdr>
                <w:top w:val="none" w:sz="0" w:space="0" w:color="auto"/>
                <w:left w:val="none" w:sz="0" w:space="0" w:color="auto"/>
                <w:bottom w:val="none" w:sz="0" w:space="0" w:color="auto"/>
                <w:right w:val="none" w:sz="0" w:space="0" w:color="auto"/>
              </w:divBdr>
            </w:div>
            <w:div w:id="1637368132">
              <w:marLeft w:val="0"/>
              <w:marRight w:val="0"/>
              <w:marTop w:val="0"/>
              <w:marBottom w:val="0"/>
              <w:divBdr>
                <w:top w:val="none" w:sz="0" w:space="0" w:color="auto"/>
                <w:left w:val="none" w:sz="0" w:space="0" w:color="auto"/>
                <w:bottom w:val="none" w:sz="0" w:space="0" w:color="auto"/>
                <w:right w:val="none" w:sz="0" w:space="0" w:color="auto"/>
              </w:divBdr>
            </w:div>
            <w:div w:id="1750228612">
              <w:marLeft w:val="0"/>
              <w:marRight w:val="0"/>
              <w:marTop w:val="0"/>
              <w:marBottom w:val="0"/>
              <w:divBdr>
                <w:top w:val="none" w:sz="0" w:space="0" w:color="auto"/>
                <w:left w:val="none" w:sz="0" w:space="0" w:color="auto"/>
                <w:bottom w:val="none" w:sz="0" w:space="0" w:color="auto"/>
                <w:right w:val="none" w:sz="0" w:space="0" w:color="auto"/>
              </w:divBdr>
            </w:div>
            <w:div w:id="529686598">
              <w:marLeft w:val="0"/>
              <w:marRight w:val="0"/>
              <w:marTop w:val="0"/>
              <w:marBottom w:val="0"/>
              <w:divBdr>
                <w:top w:val="none" w:sz="0" w:space="0" w:color="auto"/>
                <w:left w:val="none" w:sz="0" w:space="0" w:color="auto"/>
                <w:bottom w:val="none" w:sz="0" w:space="0" w:color="auto"/>
                <w:right w:val="none" w:sz="0" w:space="0" w:color="auto"/>
              </w:divBdr>
            </w:div>
            <w:div w:id="144057889">
              <w:marLeft w:val="0"/>
              <w:marRight w:val="0"/>
              <w:marTop w:val="0"/>
              <w:marBottom w:val="0"/>
              <w:divBdr>
                <w:top w:val="none" w:sz="0" w:space="0" w:color="auto"/>
                <w:left w:val="none" w:sz="0" w:space="0" w:color="auto"/>
                <w:bottom w:val="none" w:sz="0" w:space="0" w:color="auto"/>
                <w:right w:val="none" w:sz="0" w:space="0" w:color="auto"/>
              </w:divBdr>
            </w:div>
            <w:div w:id="1291284649">
              <w:marLeft w:val="0"/>
              <w:marRight w:val="0"/>
              <w:marTop w:val="0"/>
              <w:marBottom w:val="0"/>
              <w:divBdr>
                <w:top w:val="none" w:sz="0" w:space="0" w:color="auto"/>
                <w:left w:val="none" w:sz="0" w:space="0" w:color="auto"/>
                <w:bottom w:val="none" w:sz="0" w:space="0" w:color="auto"/>
                <w:right w:val="none" w:sz="0" w:space="0" w:color="auto"/>
              </w:divBdr>
            </w:div>
            <w:div w:id="1041629594">
              <w:marLeft w:val="0"/>
              <w:marRight w:val="0"/>
              <w:marTop w:val="0"/>
              <w:marBottom w:val="0"/>
              <w:divBdr>
                <w:top w:val="none" w:sz="0" w:space="0" w:color="auto"/>
                <w:left w:val="none" w:sz="0" w:space="0" w:color="auto"/>
                <w:bottom w:val="none" w:sz="0" w:space="0" w:color="auto"/>
                <w:right w:val="none" w:sz="0" w:space="0" w:color="auto"/>
              </w:divBdr>
            </w:div>
            <w:div w:id="40910714">
              <w:marLeft w:val="0"/>
              <w:marRight w:val="0"/>
              <w:marTop w:val="0"/>
              <w:marBottom w:val="0"/>
              <w:divBdr>
                <w:top w:val="none" w:sz="0" w:space="0" w:color="auto"/>
                <w:left w:val="none" w:sz="0" w:space="0" w:color="auto"/>
                <w:bottom w:val="none" w:sz="0" w:space="0" w:color="auto"/>
                <w:right w:val="none" w:sz="0" w:space="0" w:color="auto"/>
              </w:divBdr>
            </w:div>
            <w:div w:id="1168055641">
              <w:marLeft w:val="0"/>
              <w:marRight w:val="0"/>
              <w:marTop w:val="0"/>
              <w:marBottom w:val="0"/>
              <w:divBdr>
                <w:top w:val="none" w:sz="0" w:space="0" w:color="auto"/>
                <w:left w:val="none" w:sz="0" w:space="0" w:color="auto"/>
                <w:bottom w:val="none" w:sz="0" w:space="0" w:color="auto"/>
                <w:right w:val="none" w:sz="0" w:space="0" w:color="auto"/>
              </w:divBdr>
            </w:div>
            <w:div w:id="2067948944">
              <w:marLeft w:val="0"/>
              <w:marRight w:val="0"/>
              <w:marTop w:val="0"/>
              <w:marBottom w:val="0"/>
              <w:divBdr>
                <w:top w:val="none" w:sz="0" w:space="0" w:color="auto"/>
                <w:left w:val="none" w:sz="0" w:space="0" w:color="auto"/>
                <w:bottom w:val="none" w:sz="0" w:space="0" w:color="auto"/>
                <w:right w:val="none" w:sz="0" w:space="0" w:color="auto"/>
              </w:divBdr>
            </w:div>
            <w:div w:id="2142994173">
              <w:marLeft w:val="0"/>
              <w:marRight w:val="0"/>
              <w:marTop w:val="0"/>
              <w:marBottom w:val="0"/>
              <w:divBdr>
                <w:top w:val="none" w:sz="0" w:space="0" w:color="auto"/>
                <w:left w:val="none" w:sz="0" w:space="0" w:color="auto"/>
                <w:bottom w:val="none" w:sz="0" w:space="0" w:color="auto"/>
                <w:right w:val="none" w:sz="0" w:space="0" w:color="auto"/>
              </w:divBdr>
            </w:div>
            <w:div w:id="928925925">
              <w:marLeft w:val="0"/>
              <w:marRight w:val="0"/>
              <w:marTop w:val="0"/>
              <w:marBottom w:val="0"/>
              <w:divBdr>
                <w:top w:val="none" w:sz="0" w:space="0" w:color="auto"/>
                <w:left w:val="none" w:sz="0" w:space="0" w:color="auto"/>
                <w:bottom w:val="none" w:sz="0" w:space="0" w:color="auto"/>
                <w:right w:val="none" w:sz="0" w:space="0" w:color="auto"/>
              </w:divBdr>
            </w:div>
            <w:div w:id="725420898">
              <w:marLeft w:val="0"/>
              <w:marRight w:val="0"/>
              <w:marTop w:val="0"/>
              <w:marBottom w:val="0"/>
              <w:divBdr>
                <w:top w:val="none" w:sz="0" w:space="0" w:color="auto"/>
                <w:left w:val="none" w:sz="0" w:space="0" w:color="auto"/>
                <w:bottom w:val="none" w:sz="0" w:space="0" w:color="auto"/>
                <w:right w:val="none" w:sz="0" w:space="0" w:color="auto"/>
              </w:divBdr>
            </w:div>
            <w:div w:id="1194996044">
              <w:marLeft w:val="0"/>
              <w:marRight w:val="0"/>
              <w:marTop w:val="0"/>
              <w:marBottom w:val="0"/>
              <w:divBdr>
                <w:top w:val="none" w:sz="0" w:space="0" w:color="auto"/>
                <w:left w:val="none" w:sz="0" w:space="0" w:color="auto"/>
                <w:bottom w:val="none" w:sz="0" w:space="0" w:color="auto"/>
                <w:right w:val="none" w:sz="0" w:space="0" w:color="auto"/>
              </w:divBdr>
            </w:div>
            <w:div w:id="1212380729">
              <w:marLeft w:val="0"/>
              <w:marRight w:val="0"/>
              <w:marTop w:val="0"/>
              <w:marBottom w:val="0"/>
              <w:divBdr>
                <w:top w:val="none" w:sz="0" w:space="0" w:color="auto"/>
                <w:left w:val="none" w:sz="0" w:space="0" w:color="auto"/>
                <w:bottom w:val="none" w:sz="0" w:space="0" w:color="auto"/>
                <w:right w:val="none" w:sz="0" w:space="0" w:color="auto"/>
              </w:divBdr>
            </w:div>
          </w:divsChild>
        </w:div>
        <w:div w:id="742138829">
          <w:marLeft w:val="0"/>
          <w:marRight w:val="0"/>
          <w:marTop w:val="0"/>
          <w:marBottom w:val="0"/>
          <w:divBdr>
            <w:top w:val="none" w:sz="0" w:space="0" w:color="auto"/>
            <w:left w:val="none" w:sz="0" w:space="0" w:color="auto"/>
            <w:bottom w:val="none" w:sz="0" w:space="0" w:color="auto"/>
            <w:right w:val="none" w:sz="0" w:space="0" w:color="auto"/>
          </w:divBdr>
          <w:divsChild>
            <w:div w:id="1644693817">
              <w:marLeft w:val="0"/>
              <w:marRight w:val="0"/>
              <w:marTop w:val="0"/>
              <w:marBottom w:val="0"/>
              <w:divBdr>
                <w:top w:val="none" w:sz="0" w:space="0" w:color="auto"/>
                <w:left w:val="none" w:sz="0" w:space="0" w:color="auto"/>
                <w:bottom w:val="none" w:sz="0" w:space="0" w:color="auto"/>
                <w:right w:val="none" w:sz="0" w:space="0" w:color="auto"/>
              </w:divBdr>
            </w:div>
            <w:div w:id="104665147">
              <w:marLeft w:val="0"/>
              <w:marRight w:val="0"/>
              <w:marTop w:val="0"/>
              <w:marBottom w:val="0"/>
              <w:divBdr>
                <w:top w:val="none" w:sz="0" w:space="0" w:color="auto"/>
                <w:left w:val="none" w:sz="0" w:space="0" w:color="auto"/>
                <w:bottom w:val="none" w:sz="0" w:space="0" w:color="auto"/>
                <w:right w:val="none" w:sz="0" w:space="0" w:color="auto"/>
              </w:divBdr>
            </w:div>
            <w:div w:id="636835126">
              <w:marLeft w:val="0"/>
              <w:marRight w:val="0"/>
              <w:marTop w:val="0"/>
              <w:marBottom w:val="0"/>
              <w:divBdr>
                <w:top w:val="none" w:sz="0" w:space="0" w:color="auto"/>
                <w:left w:val="none" w:sz="0" w:space="0" w:color="auto"/>
                <w:bottom w:val="none" w:sz="0" w:space="0" w:color="auto"/>
                <w:right w:val="none" w:sz="0" w:space="0" w:color="auto"/>
              </w:divBdr>
            </w:div>
            <w:div w:id="323365090">
              <w:marLeft w:val="0"/>
              <w:marRight w:val="0"/>
              <w:marTop w:val="0"/>
              <w:marBottom w:val="0"/>
              <w:divBdr>
                <w:top w:val="none" w:sz="0" w:space="0" w:color="auto"/>
                <w:left w:val="none" w:sz="0" w:space="0" w:color="auto"/>
                <w:bottom w:val="none" w:sz="0" w:space="0" w:color="auto"/>
                <w:right w:val="none" w:sz="0" w:space="0" w:color="auto"/>
              </w:divBdr>
            </w:div>
            <w:div w:id="68039422">
              <w:marLeft w:val="0"/>
              <w:marRight w:val="0"/>
              <w:marTop w:val="0"/>
              <w:marBottom w:val="0"/>
              <w:divBdr>
                <w:top w:val="none" w:sz="0" w:space="0" w:color="auto"/>
                <w:left w:val="none" w:sz="0" w:space="0" w:color="auto"/>
                <w:bottom w:val="none" w:sz="0" w:space="0" w:color="auto"/>
                <w:right w:val="none" w:sz="0" w:space="0" w:color="auto"/>
              </w:divBdr>
            </w:div>
            <w:div w:id="1083918913">
              <w:marLeft w:val="0"/>
              <w:marRight w:val="0"/>
              <w:marTop w:val="0"/>
              <w:marBottom w:val="0"/>
              <w:divBdr>
                <w:top w:val="none" w:sz="0" w:space="0" w:color="auto"/>
                <w:left w:val="none" w:sz="0" w:space="0" w:color="auto"/>
                <w:bottom w:val="none" w:sz="0" w:space="0" w:color="auto"/>
                <w:right w:val="none" w:sz="0" w:space="0" w:color="auto"/>
              </w:divBdr>
            </w:div>
            <w:div w:id="1249464779">
              <w:marLeft w:val="0"/>
              <w:marRight w:val="0"/>
              <w:marTop w:val="0"/>
              <w:marBottom w:val="0"/>
              <w:divBdr>
                <w:top w:val="none" w:sz="0" w:space="0" w:color="auto"/>
                <w:left w:val="none" w:sz="0" w:space="0" w:color="auto"/>
                <w:bottom w:val="none" w:sz="0" w:space="0" w:color="auto"/>
                <w:right w:val="none" w:sz="0" w:space="0" w:color="auto"/>
              </w:divBdr>
            </w:div>
            <w:div w:id="100885151">
              <w:marLeft w:val="0"/>
              <w:marRight w:val="0"/>
              <w:marTop w:val="0"/>
              <w:marBottom w:val="0"/>
              <w:divBdr>
                <w:top w:val="none" w:sz="0" w:space="0" w:color="auto"/>
                <w:left w:val="none" w:sz="0" w:space="0" w:color="auto"/>
                <w:bottom w:val="none" w:sz="0" w:space="0" w:color="auto"/>
                <w:right w:val="none" w:sz="0" w:space="0" w:color="auto"/>
              </w:divBdr>
            </w:div>
            <w:div w:id="511721997">
              <w:marLeft w:val="0"/>
              <w:marRight w:val="0"/>
              <w:marTop w:val="0"/>
              <w:marBottom w:val="0"/>
              <w:divBdr>
                <w:top w:val="none" w:sz="0" w:space="0" w:color="auto"/>
                <w:left w:val="none" w:sz="0" w:space="0" w:color="auto"/>
                <w:bottom w:val="none" w:sz="0" w:space="0" w:color="auto"/>
                <w:right w:val="none" w:sz="0" w:space="0" w:color="auto"/>
              </w:divBdr>
            </w:div>
            <w:div w:id="4669255">
              <w:marLeft w:val="0"/>
              <w:marRight w:val="0"/>
              <w:marTop w:val="0"/>
              <w:marBottom w:val="0"/>
              <w:divBdr>
                <w:top w:val="none" w:sz="0" w:space="0" w:color="auto"/>
                <w:left w:val="none" w:sz="0" w:space="0" w:color="auto"/>
                <w:bottom w:val="none" w:sz="0" w:space="0" w:color="auto"/>
                <w:right w:val="none" w:sz="0" w:space="0" w:color="auto"/>
              </w:divBdr>
            </w:div>
            <w:div w:id="746921766">
              <w:marLeft w:val="0"/>
              <w:marRight w:val="0"/>
              <w:marTop w:val="0"/>
              <w:marBottom w:val="0"/>
              <w:divBdr>
                <w:top w:val="none" w:sz="0" w:space="0" w:color="auto"/>
                <w:left w:val="none" w:sz="0" w:space="0" w:color="auto"/>
                <w:bottom w:val="none" w:sz="0" w:space="0" w:color="auto"/>
                <w:right w:val="none" w:sz="0" w:space="0" w:color="auto"/>
              </w:divBdr>
            </w:div>
            <w:div w:id="17586906">
              <w:marLeft w:val="0"/>
              <w:marRight w:val="0"/>
              <w:marTop w:val="0"/>
              <w:marBottom w:val="0"/>
              <w:divBdr>
                <w:top w:val="none" w:sz="0" w:space="0" w:color="auto"/>
                <w:left w:val="none" w:sz="0" w:space="0" w:color="auto"/>
                <w:bottom w:val="none" w:sz="0" w:space="0" w:color="auto"/>
                <w:right w:val="none" w:sz="0" w:space="0" w:color="auto"/>
              </w:divBdr>
            </w:div>
            <w:div w:id="1921718500">
              <w:marLeft w:val="0"/>
              <w:marRight w:val="0"/>
              <w:marTop w:val="0"/>
              <w:marBottom w:val="0"/>
              <w:divBdr>
                <w:top w:val="none" w:sz="0" w:space="0" w:color="auto"/>
                <w:left w:val="none" w:sz="0" w:space="0" w:color="auto"/>
                <w:bottom w:val="none" w:sz="0" w:space="0" w:color="auto"/>
                <w:right w:val="none" w:sz="0" w:space="0" w:color="auto"/>
              </w:divBdr>
            </w:div>
            <w:div w:id="1797135885">
              <w:marLeft w:val="0"/>
              <w:marRight w:val="0"/>
              <w:marTop w:val="0"/>
              <w:marBottom w:val="0"/>
              <w:divBdr>
                <w:top w:val="none" w:sz="0" w:space="0" w:color="auto"/>
                <w:left w:val="none" w:sz="0" w:space="0" w:color="auto"/>
                <w:bottom w:val="none" w:sz="0" w:space="0" w:color="auto"/>
                <w:right w:val="none" w:sz="0" w:space="0" w:color="auto"/>
              </w:divBdr>
            </w:div>
            <w:div w:id="17165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utenosvandenys.lt" TargetMode="External"/><Relationship Id="rId4" Type="http://schemas.microsoft.com/office/2007/relationships/stylesWithEffects" Target="stylesWithEffects.xml"/><Relationship Id="rId9" Type="http://schemas.openxmlformats.org/officeDocument/2006/relationships/hyperlink" Target="mailto:r.stundzia@utenosvanden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A472A28-4D02-4DFA-8806-4D932FE09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19</Pages>
  <Words>34773</Words>
  <Characters>19821</Characters>
  <Application>Microsoft Office Word</Application>
  <DocSecurity>0</DocSecurity>
  <Lines>165</Lines>
  <Paragraphs>108</Paragraphs>
  <ScaleCrop>false</ScaleCrop>
  <HeadingPairs>
    <vt:vector size="2" baseType="variant">
      <vt:variant>
        <vt:lpstr>Pavadinimas</vt:lpstr>
      </vt:variant>
      <vt:variant>
        <vt:i4>1</vt:i4>
      </vt:variant>
    </vt:vector>
  </HeadingPairs>
  <TitlesOfParts>
    <vt:vector size="1" baseType="lpstr">
      <vt:lpstr>PASLAUGŲ ATLIKIMO SUTARTIS</vt:lpstr>
    </vt:vector>
  </TitlesOfParts>
  <Company>Hewlett-Packard Company</Company>
  <LinksUpToDate>false</LinksUpToDate>
  <CharactersWithSpaces>54486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ATLIKIMO SUTARTIS</dc:title>
  <dc:creator>Saulius</dc:creator>
  <cp:lastModifiedBy>'</cp:lastModifiedBy>
  <cp:revision>13</cp:revision>
  <cp:lastPrinted>2020-02-19T18:44:00Z</cp:lastPrinted>
  <dcterms:created xsi:type="dcterms:W3CDTF">2025-06-03T05:55:00Z</dcterms:created>
  <dcterms:modified xsi:type="dcterms:W3CDTF">2025-07-31T08:09:00Z</dcterms:modified>
</cp:coreProperties>
</file>