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1555"/>
        <w:gridCol w:w="8079"/>
      </w:tblGrid>
      <w:tr w:rsidR="00445AB7" w:rsidRPr="00445AB7" w14:paraId="7F3BEB03" w14:textId="77777777" w:rsidTr="00445AB7">
        <w:trPr>
          <w:trHeight w:val="567"/>
        </w:trPr>
        <w:tc>
          <w:tcPr>
            <w:tcW w:w="1555" w:type="dxa"/>
            <w:shd w:val="clear" w:color="auto" w:fill="005063"/>
            <w:vAlign w:val="center"/>
          </w:tcPr>
          <w:p w14:paraId="51603690" w14:textId="77777777" w:rsidR="00445AB7" w:rsidRPr="00445AB7" w:rsidRDefault="00445AB7" w:rsidP="006F5EA7">
            <w:pPr>
              <w:jc w:val="left"/>
              <w:rPr>
                <w:rFonts w:ascii="Arial" w:hAnsi="Arial" w:cs="Arial"/>
                <w:bCs/>
                <w:caps/>
                <w:color w:val="FFFFFF" w:themeColor="background1"/>
                <w:sz w:val="22"/>
                <w:szCs w:val="22"/>
              </w:rPr>
            </w:pPr>
            <w:r w:rsidRPr="00445AB7">
              <w:rPr>
                <w:rFonts w:ascii="Arial" w:hAnsi="Arial" w:cs="Arial"/>
                <w:bCs/>
                <w:color w:val="FFFFFF" w:themeColor="background1"/>
                <w:sz w:val="22"/>
                <w:szCs w:val="22"/>
              </w:rPr>
              <w:t>Pirkimo objekto pavadinimas:</w:t>
            </w:r>
          </w:p>
        </w:tc>
        <w:tc>
          <w:tcPr>
            <w:tcW w:w="8079" w:type="dxa"/>
            <w:vAlign w:val="center"/>
          </w:tcPr>
          <w:p w14:paraId="731A1BF5" w14:textId="491C7305" w:rsidR="00445AB7" w:rsidRPr="00445AB7" w:rsidRDefault="00445AB7" w:rsidP="00445AB7">
            <w:pPr>
              <w:jc w:val="center"/>
              <w:rPr>
                <w:rFonts w:ascii="Arial" w:hAnsi="Arial" w:cs="Arial"/>
                <w:b/>
                <w:caps/>
                <w:sz w:val="22"/>
                <w:szCs w:val="22"/>
              </w:rPr>
            </w:pPr>
            <w:r w:rsidRPr="00445AB7">
              <w:rPr>
                <w:rFonts w:ascii="Arial" w:hAnsi="Arial" w:cs="Arial"/>
                <w:b/>
                <w:sz w:val="22"/>
                <w:szCs w:val="22"/>
              </w:rPr>
              <w:t>Metinių finansinių ataskaitų rinkinio audito paslaugos ir tvarumo atskaitomybės užtikrinimo paslaugos</w:t>
            </w:r>
          </w:p>
        </w:tc>
      </w:tr>
    </w:tbl>
    <w:p w14:paraId="45915075" w14:textId="72C866CD" w:rsidR="004D4508" w:rsidRPr="00445AB7" w:rsidRDefault="004D4508" w:rsidP="008C37B3">
      <w:pPr>
        <w:rPr>
          <w:rFonts w:ascii="Arial" w:hAnsi="Arial" w:cs="Arial"/>
          <w:bCs/>
          <w:caps/>
          <w:sz w:val="22"/>
          <w:szCs w:val="22"/>
        </w:rPr>
      </w:pPr>
    </w:p>
    <w:tbl>
      <w:tblPr>
        <w:tblStyle w:val="TableGrid"/>
        <w:tblW w:w="9791" w:type="dxa"/>
        <w:tblLayout w:type="fixed"/>
        <w:tblLook w:val="04A0" w:firstRow="1" w:lastRow="0" w:firstColumn="1" w:lastColumn="0" w:noHBand="0" w:noVBand="1"/>
      </w:tblPr>
      <w:tblGrid>
        <w:gridCol w:w="704"/>
        <w:gridCol w:w="4253"/>
        <w:gridCol w:w="4834"/>
      </w:tblGrid>
      <w:tr w:rsidR="009808FE" w:rsidRPr="00445AB7" w14:paraId="5F5A4E33" w14:textId="44D66C86" w:rsidTr="009808FE">
        <w:trPr>
          <w:trHeight w:val="567"/>
        </w:trPr>
        <w:tc>
          <w:tcPr>
            <w:tcW w:w="704" w:type="dxa"/>
            <w:shd w:val="clear" w:color="auto" w:fill="005063"/>
            <w:vAlign w:val="center"/>
          </w:tcPr>
          <w:p w14:paraId="4AFDD24D" w14:textId="3612E4E0" w:rsidR="009808FE" w:rsidRPr="00445AB7" w:rsidRDefault="009808FE" w:rsidP="006F5EA7">
            <w:pPr>
              <w:jc w:val="left"/>
              <w:rPr>
                <w:rFonts w:ascii="Arial" w:hAnsi="Arial" w:cs="Arial"/>
                <w:bCs/>
                <w:caps/>
                <w:color w:val="FFFFFF" w:themeColor="background1"/>
                <w:sz w:val="22"/>
                <w:szCs w:val="22"/>
              </w:rPr>
            </w:pPr>
            <w:r w:rsidRPr="00445AB7">
              <w:rPr>
                <w:rFonts w:ascii="Arial" w:hAnsi="Arial" w:cs="Arial"/>
                <w:bCs/>
                <w:color w:val="FFFFFF" w:themeColor="background1"/>
                <w:sz w:val="22"/>
                <w:szCs w:val="22"/>
              </w:rPr>
              <w:t>EIL. NR.</w:t>
            </w:r>
          </w:p>
        </w:tc>
        <w:tc>
          <w:tcPr>
            <w:tcW w:w="4253" w:type="dxa"/>
            <w:shd w:val="clear" w:color="auto" w:fill="005063"/>
            <w:vAlign w:val="center"/>
          </w:tcPr>
          <w:p w14:paraId="4F01B253" w14:textId="77777777" w:rsidR="009808FE" w:rsidRDefault="009808FE" w:rsidP="006F5EA7">
            <w:pPr>
              <w:jc w:val="left"/>
              <w:rPr>
                <w:rFonts w:ascii="Arial" w:hAnsi="Arial" w:cs="Arial"/>
                <w:bCs/>
                <w:color w:val="FFFFFF" w:themeColor="background1"/>
                <w:sz w:val="22"/>
                <w:szCs w:val="22"/>
                <w:lang w:eastAsia="lt-LT"/>
              </w:rPr>
            </w:pPr>
          </w:p>
          <w:p w14:paraId="42E35D3E" w14:textId="0B68D009" w:rsidR="009808FE" w:rsidRPr="00445AB7" w:rsidRDefault="009808FE" w:rsidP="006F5EA7">
            <w:pPr>
              <w:jc w:val="left"/>
              <w:rPr>
                <w:rFonts w:ascii="Arial" w:hAnsi="Arial" w:cs="Arial"/>
                <w:bCs/>
                <w:color w:val="FFFFFF" w:themeColor="background1"/>
                <w:sz w:val="22"/>
                <w:szCs w:val="22"/>
                <w:lang w:eastAsia="lt-LT"/>
              </w:rPr>
            </w:pPr>
            <w:r w:rsidRPr="00445AB7">
              <w:rPr>
                <w:rFonts w:ascii="Arial" w:hAnsi="Arial" w:cs="Arial"/>
                <w:bCs/>
                <w:color w:val="FFFFFF" w:themeColor="background1"/>
                <w:sz w:val="22"/>
                <w:szCs w:val="22"/>
                <w:lang w:eastAsia="lt-LT"/>
              </w:rPr>
              <w:t>KVALIFIKACIJOS REIKALAVIMAI</w:t>
            </w:r>
          </w:p>
          <w:p w14:paraId="0679AE7D" w14:textId="2E4D5B6E" w:rsidR="009808FE" w:rsidRPr="00445AB7" w:rsidRDefault="009808FE" w:rsidP="006F5EA7">
            <w:pPr>
              <w:jc w:val="left"/>
              <w:rPr>
                <w:rFonts w:ascii="Arial" w:hAnsi="Arial" w:cs="Arial"/>
                <w:bCs/>
                <w:i/>
                <w:iCs/>
                <w:caps/>
                <w:color w:val="FFFFFF" w:themeColor="background1"/>
                <w:sz w:val="22"/>
                <w:szCs w:val="22"/>
              </w:rPr>
            </w:pPr>
          </w:p>
        </w:tc>
        <w:tc>
          <w:tcPr>
            <w:tcW w:w="4834" w:type="dxa"/>
            <w:shd w:val="clear" w:color="auto" w:fill="005063"/>
            <w:vAlign w:val="center"/>
          </w:tcPr>
          <w:p w14:paraId="710E3AA0" w14:textId="693783CD" w:rsidR="009808FE" w:rsidRPr="00445AB7" w:rsidRDefault="009808FE" w:rsidP="006F5EA7">
            <w:pPr>
              <w:jc w:val="left"/>
              <w:rPr>
                <w:rFonts w:ascii="Arial" w:hAnsi="Arial" w:cs="Arial"/>
                <w:bCs/>
                <w:color w:val="FFFFFF" w:themeColor="background1"/>
                <w:sz w:val="22"/>
                <w:szCs w:val="22"/>
                <w:lang w:eastAsia="lt-LT"/>
              </w:rPr>
            </w:pPr>
            <w:r w:rsidRPr="00445AB7">
              <w:rPr>
                <w:rFonts w:ascii="Arial" w:hAnsi="Arial" w:cs="Arial"/>
                <w:bCs/>
                <w:color w:val="FFFFFF" w:themeColor="background1"/>
                <w:sz w:val="22"/>
                <w:szCs w:val="22"/>
                <w:lang w:eastAsia="lt-LT"/>
              </w:rPr>
              <w:t>PATVIRTINA</w:t>
            </w:r>
            <w:r>
              <w:rPr>
                <w:rFonts w:ascii="Arial" w:hAnsi="Arial" w:cs="Arial"/>
                <w:bCs/>
                <w:color w:val="FFFFFF" w:themeColor="background1"/>
                <w:sz w:val="22"/>
                <w:szCs w:val="22"/>
                <w:lang w:eastAsia="lt-LT"/>
              </w:rPr>
              <w:t>TYS</w:t>
            </w:r>
            <w:r w:rsidRPr="00445AB7">
              <w:rPr>
                <w:rFonts w:ascii="Arial" w:hAnsi="Arial" w:cs="Arial"/>
                <w:bCs/>
                <w:color w:val="FFFFFF" w:themeColor="background1"/>
                <w:sz w:val="22"/>
                <w:szCs w:val="22"/>
                <w:lang w:eastAsia="lt-LT"/>
              </w:rPr>
              <w:t xml:space="preserve"> DOKUMENT</w:t>
            </w:r>
            <w:r>
              <w:rPr>
                <w:rFonts w:ascii="Arial" w:hAnsi="Arial" w:cs="Arial"/>
                <w:bCs/>
                <w:color w:val="FFFFFF" w:themeColor="background1"/>
                <w:sz w:val="22"/>
                <w:szCs w:val="22"/>
                <w:lang w:eastAsia="lt-LT"/>
              </w:rPr>
              <w:t>AI</w:t>
            </w:r>
          </w:p>
        </w:tc>
      </w:tr>
      <w:tr w:rsidR="009808FE" w:rsidRPr="00445AB7" w14:paraId="0BB8C2F4" w14:textId="296533AA" w:rsidTr="00F44C90">
        <w:trPr>
          <w:trHeight w:val="567"/>
        </w:trPr>
        <w:tc>
          <w:tcPr>
            <w:tcW w:w="9791" w:type="dxa"/>
            <w:gridSpan w:val="3"/>
            <w:shd w:val="clear" w:color="auto" w:fill="B7BEC4"/>
            <w:vAlign w:val="center"/>
          </w:tcPr>
          <w:p w14:paraId="2A7BD282" w14:textId="5ADC360D" w:rsidR="009808FE" w:rsidRPr="00445AB7" w:rsidRDefault="009808FE" w:rsidP="008C37B3">
            <w:pPr>
              <w:rPr>
                <w:rFonts w:ascii="Arial" w:hAnsi="Arial" w:cs="Arial"/>
                <w:bCs/>
                <w:iCs/>
                <w:color w:val="FFFFFF"/>
                <w:sz w:val="22"/>
                <w:szCs w:val="22"/>
                <w:lang w:eastAsia="lt-LT"/>
              </w:rPr>
            </w:pPr>
            <w:r w:rsidRPr="00445AB7">
              <w:rPr>
                <w:rFonts w:ascii="Arial" w:hAnsi="Arial" w:cs="Arial"/>
                <w:bCs/>
                <w:iCs/>
                <w:color w:val="FFFFFF"/>
                <w:sz w:val="22"/>
                <w:szCs w:val="22"/>
                <w:lang w:eastAsia="lt-LT"/>
              </w:rPr>
              <w:t>REIKALAVIMAI DĖL TEISĖS VERSTIS VEIKLA</w:t>
            </w:r>
          </w:p>
        </w:tc>
      </w:tr>
      <w:tr w:rsidR="00F765AB" w:rsidRPr="00445AB7" w14:paraId="48D62634" w14:textId="614932C3" w:rsidTr="009808FE">
        <w:trPr>
          <w:trHeight w:val="2927"/>
        </w:trPr>
        <w:tc>
          <w:tcPr>
            <w:tcW w:w="704" w:type="dxa"/>
          </w:tcPr>
          <w:p w14:paraId="4A1BB3C7" w14:textId="74C93829" w:rsidR="00F765AB" w:rsidRPr="00445AB7" w:rsidRDefault="00F765AB" w:rsidP="00C255BC">
            <w:pPr>
              <w:jc w:val="center"/>
              <w:rPr>
                <w:rFonts w:ascii="Arial" w:hAnsi="Arial" w:cs="Arial"/>
                <w:bCs/>
                <w:caps/>
                <w:sz w:val="22"/>
                <w:szCs w:val="22"/>
              </w:rPr>
            </w:pPr>
            <w:r w:rsidRPr="00445AB7">
              <w:rPr>
                <w:rFonts w:ascii="Arial" w:hAnsi="Arial" w:cs="Arial"/>
                <w:bCs/>
                <w:caps/>
                <w:sz w:val="22"/>
                <w:szCs w:val="22"/>
              </w:rPr>
              <w:t>1</w:t>
            </w:r>
            <w:r w:rsidR="009808FE">
              <w:rPr>
                <w:rFonts w:ascii="Arial" w:hAnsi="Arial" w:cs="Arial"/>
                <w:bCs/>
                <w:caps/>
                <w:sz w:val="22"/>
                <w:szCs w:val="22"/>
              </w:rPr>
              <w:t>.</w:t>
            </w:r>
          </w:p>
        </w:tc>
        <w:tc>
          <w:tcPr>
            <w:tcW w:w="4253" w:type="dxa"/>
          </w:tcPr>
          <w:p w14:paraId="26E2D87F" w14:textId="77777777" w:rsidR="00F765AB" w:rsidRPr="00445AB7" w:rsidRDefault="00F765AB" w:rsidP="00DA7DB6">
            <w:pPr>
              <w:autoSpaceDE w:val="0"/>
              <w:autoSpaceDN w:val="0"/>
              <w:adjustRightInd w:val="0"/>
              <w:rPr>
                <w:rFonts w:ascii="Arial" w:eastAsiaTheme="minorHAnsi" w:hAnsi="Arial" w:cs="Arial"/>
                <w:bCs/>
                <w:color w:val="000000"/>
                <w:sz w:val="22"/>
                <w:szCs w:val="22"/>
              </w:rPr>
            </w:pPr>
            <w:r w:rsidRPr="00445AB7">
              <w:rPr>
                <w:rFonts w:ascii="Arial" w:eastAsiaTheme="minorHAnsi" w:hAnsi="Arial" w:cs="Arial"/>
                <w:bCs/>
                <w:color w:val="000000"/>
                <w:sz w:val="22"/>
                <w:szCs w:val="22"/>
              </w:rPr>
              <w:t>Tiekėjas turi teisę verstis audito paslaugų teikimo veikla bei tvarumo atskaitomybės užtikrinimo paslaugų teikimu Lietuvos Respublikos finansinių ataskaitų audito įstatyme bei Lietuvos Respublikos įmonių ir įmonių grupių atskaitomybės įstatyme nustatyta tvarka.</w:t>
            </w:r>
          </w:p>
          <w:p w14:paraId="11B68B21" w14:textId="07C958D0" w:rsidR="00F765AB" w:rsidRPr="00445AB7" w:rsidRDefault="00F765AB" w:rsidP="00DA7DB6">
            <w:pPr>
              <w:autoSpaceDE w:val="0"/>
              <w:autoSpaceDN w:val="0"/>
              <w:adjustRightInd w:val="0"/>
              <w:rPr>
                <w:rFonts w:ascii="Arial" w:eastAsiaTheme="minorHAnsi" w:hAnsi="Arial" w:cs="Arial"/>
                <w:bCs/>
                <w:color w:val="000000"/>
                <w:sz w:val="22"/>
                <w:szCs w:val="22"/>
              </w:rPr>
            </w:pPr>
          </w:p>
          <w:p w14:paraId="23CCA86B" w14:textId="2A5A4F90" w:rsidR="00F765AB" w:rsidRPr="00445AB7" w:rsidRDefault="00F765AB" w:rsidP="00C255BC">
            <w:pPr>
              <w:autoSpaceDE w:val="0"/>
              <w:autoSpaceDN w:val="0"/>
              <w:adjustRightInd w:val="0"/>
              <w:jc w:val="left"/>
              <w:rPr>
                <w:rFonts w:ascii="Arial" w:hAnsi="Arial" w:cs="Arial"/>
                <w:bCs/>
                <w:caps/>
                <w:sz w:val="22"/>
                <w:szCs w:val="22"/>
              </w:rPr>
            </w:pPr>
          </w:p>
        </w:tc>
        <w:tc>
          <w:tcPr>
            <w:tcW w:w="4834" w:type="dxa"/>
          </w:tcPr>
          <w:p w14:paraId="36ACC25F" w14:textId="107A46FD" w:rsidR="00F765AB" w:rsidRDefault="00F765AB" w:rsidP="00DA7DB6">
            <w:pPr>
              <w:autoSpaceDE w:val="0"/>
              <w:autoSpaceDN w:val="0"/>
              <w:adjustRightInd w:val="0"/>
              <w:rPr>
                <w:rFonts w:ascii="Arial" w:eastAsiaTheme="minorHAnsi" w:hAnsi="Arial" w:cs="Arial"/>
                <w:bCs/>
                <w:color w:val="000000"/>
                <w:sz w:val="22"/>
                <w:szCs w:val="22"/>
              </w:rPr>
            </w:pPr>
            <w:r w:rsidRPr="00445AB7">
              <w:rPr>
                <w:rFonts w:ascii="Arial" w:eastAsiaTheme="minorHAnsi" w:hAnsi="Arial" w:cs="Arial"/>
                <w:bCs/>
                <w:color w:val="000000"/>
                <w:sz w:val="22"/>
                <w:szCs w:val="22"/>
              </w:rPr>
              <w:t>1) Lietuvos auditorių rūmų išduotas pažymėjimas, patvirtinantis, kad Tiekėjas yra įrašytas į Lietuvos Respublikos audito įmonių sąrašą ir turi teisę verstis audito paslaugų teikimo veikla arba atitinkamos užsienio šalies institucijos (profesinių ar veiklos tvarkytojų, valstybės įgaliotų institucijų pažymos, kaip yra nustatyta toje valstybėje, kurioje paslaugų teikėjas registruotas) išduotas dokumentas, patvirtinantis Tiekėjo teisę verstis audito paslaugų teikimo veikla.</w:t>
            </w:r>
          </w:p>
          <w:p w14:paraId="3E022370" w14:textId="3D30987C" w:rsidR="00DA18D4" w:rsidRPr="00445AB7" w:rsidRDefault="00DA18D4" w:rsidP="00DA7DB6">
            <w:pPr>
              <w:autoSpaceDE w:val="0"/>
              <w:autoSpaceDN w:val="0"/>
              <w:adjustRightInd w:val="0"/>
              <w:rPr>
                <w:rFonts w:ascii="Arial" w:eastAsiaTheme="minorHAnsi" w:hAnsi="Arial" w:cs="Arial"/>
                <w:bCs/>
                <w:color w:val="000000"/>
                <w:sz w:val="22"/>
                <w:szCs w:val="22"/>
              </w:rPr>
            </w:pPr>
            <w:r>
              <w:rPr>
                <w:rFonts w:ascii="Arial" w:eastAsiaTheme="minorHAnsi" w:hAnsi="Arial" w:cs="Arial"/>
                <w:bCs/>
                <w:color w:val="000000"/>
                <w:sz w:val="22"/>
                <w:szCs w:val="22"/>
              </w:rPr>
              <w:t xml:space="preserve">2) </w:t>
            </w:r>
            <w:r w:rsidR="001803FC">
              <w:rPr>
                <w:rFonts w:ascii="Arial" w:eastAsiaTheme="minorHAnsi" w:hAnsi="Arial" w:cs="Arial"/>
                <w:bCs/>
                <w:color w:val="000000"/>
                <w:sz w:val="22"/>
                <w:szCs w:val="22"/>
              </w:rPr>
              <w:t>Pažymėjimai</w:t>
            </w:r>
            <w:r w:rsidR="008B35FD">
              <w:rPr>
                <w:rFonts w:ascii="Arial" w:eastAsiaTheme="minorHAnsi" w:hAnsi="Arial" w:cs="Arial"/>
                <w:bCs/>
                <w:color w:val="000000"/>
                <w:sz w:val="22"/>
                <w:szCs w:val="22"/>
              </w:rPr>
              <w:t>,</w:t>
            </w:r>
            <w:r w:rsidR="001803FC">
              <w:rPr>
                <w:rFonts w:ascii="Arial" w:eastAsiaTheme="minorHAnsi" w:hAnsi="Arial" w:cs="Arial"/>
                <w:bCs/>
                <w:color w:val="000000"/>
                <w:sz w:val="22"/>
                <w:szCs w:val="22"/>
              </w:rPr>
              <w:t xml:space="preserve"> sertifikatai ir kiti dokumentai</w:t>
            </w:r>
            <w:r w:rsidR="008B35FD">
              <w:rPr>
                <w:rFonts w:ascii="Arial" w:eastAsiaTheme="minorHAnsi" w:hAnsi="Arial" w:cs="Arial"/>
                <w:bCs/>
                <w:color w:val="000000"/>
                <w:sz w:val="22"/>
                <w:szCs w:val="22"/>
              </w:rPr>
              <w:t xml:space="preserve"> </w:t>
            </w:r>
            <w:r w:rsidR="00E90D7F">
              <w:rPr>
                <w:rFonts w:ascii="Arial" w:eastAsiaTheme="minorHAnsi" w:hAnsi="Arial" w:cs="Arial"/>
                <w:bCs/>
                <w:color w:val="000000"/>
                <w:sz w:val="22"/>
                <w:szCs w:val="22"/>
              </w:rPr>
              <w:t xml:space="preserve">patvirtinantys </w:t>
            </w:r>
            <w:r w:rsidR="00175C92" w:rsidRPr="00175C92">
              <w:rPr>
                <w:rFonts w:ascii="Arial" w:eastAsiaTheme="minorHAnsi" w:hAnsi="Arial" w:cs="Arial"/>
                <w:bCs/>
                <w:color w:val="000000"/>
                <w:sz w:val="22"/>
                <w:szCs w:val="22"/>
              </w:rPr>
              <w:t>teisę vykdyti tvarumo atskaitomybės užtikrinimo veiklą</w:t>
            </w:r>
            <w:r w:rsidR="001803FC">
              <w:rPr>
                <w:rFonts w:ascii="Arial" w:eastAsiaTheme="minorHAnsi" w:hAnsi="Arial" w:cs="Arial"/>
                <w:bCs/>
                <w:color w:val="000000"/>
                <w:sz w:val="22"/>
                <w:szCs w:val="22"/>
              </w:rPr>
              <w:t>.</w:t>
            </w:r>
          </w:p>
          <w:p w14:paraId="502D58A0" w14:textId="2C540843" w:rsidR="00F765AB" w:rsidRPr="00445AB7" w:rsidRDefault="00F765AB" w:rsidP="008C37B3">
            <w:pPr>
              <w:autoSpaceDE w:val="0"/>
              <w:autoSpaceDN w:val="0"/>
              <w:adjustRightInd w:val="0"/>
              <w:rPr>
                <w:rFonts w:ascii="Arial" w:hAnsi="Arial" w:cs="Arial"/>
                <w:bCs/>
                <w:caps/>
                <w:sz w:val="22"/>
                <w:szCs w:val="22"/>
              </w:rPr>
            </w:pPr>
          </w:p>
        </w:tc>
      </w:tr>
      <w:tr w:rsidR="009808FE" w:rsidRPr="00445AB7" w14:paraId="6B0770E2" w14:textId="381236C8" w:rsidTr="009E0498">
        <w:trPr>
          <w:trHeight w:val="2432"/>
        </w:trPr>
        <w:tc>
          <w:tcPr>
            <w:tcW w:w="704" w:type="dxa"/>
          </w:tcPr>
          <w:p w14:paraId="5A847E6B" w14:textId="667C7F31" w:rsidR="009808FE" w:rsidRPr="00445AB7" w:rsidRDefault="009808FE" w:rsidP="009808FE">
            <w:pPr>
              <w:jc w:val="center"/>
              <w:rPr>
                <w:rFonts w:ascii="Arial" w:hAnsi="Arial" w:cs="Arial"/>
                <w:bCs/>
                <w:caps/>
                <w:sz w:val="22"/>
                <w:szCs w:val="22"/>
              </w:rPr>
            </w:pPr>
            <w:r>
              <w:rPr>
                <w:rFonts w:ascii="Arial" w:hAnsi="Arial" w:cs="Arial"/>
                <w:bCs/>
                <w:caps/>
                <w:sz w:val="22"/>
                <w:szCs w:val="22"/>
              </w:rPr>
              <w:t>2.</w:t>
            </w:r>
          </w:p>
        </w:tc>
        <w:tc>
          <w:tcPr>
            <w:tcW w:w="4253" w:type="dxa"/>
          </w:tcPr>
          <w:p w14:paraId="27F2AD6F" w14:textId="747DF323" w:rsidR="009808FE" w:rsidRPr="00445AB7" w:rsidRDefault="009808FE" w:rsidP="00DA7DB6">
            <w:pPr>
              <w:autoSpaceDE w:val="0"/>
              <w:autoSpaceDN w:val="0"/>
              <w:adjustRightInd w:val="0"/>
              <w:rPr>
                <w:rFonts w:ascii="Arial" w:hAnsi="Arial" w:cs="Arial"/>
                <w:bCs/>
                <w:caps/>
                <w:sz w:val="22"/>
                <w:szCs w:val="22"/>
              </w:rPr>
            </w:pPr>
            <w:r w:rsidRPr="00445AB7">
              <w:rPr>
                <w:rFonts w:ascii="Arial" w:eastAsiaTheme="minorHAnsi" w:hAnsi="Arial" w:cs="Arial"/>
                <w:bCs/>
                <w:color w:val="000000"/>
                <w:sz w:val="22"/>
                <w:szCs w:val="22"/>
              </w:rPr>
              <w:t xml:space="preserve">Tiekėjo vadovui neturi būti auditoriaus teisių apribojimų pagal Audito įstatymo reikalavimus. Tiekėjo vadovas neturi turėti paskirtų galiojančių Audito kokybės kontrolės komiteto ar Auditorių garbės teismo nuobaudų bei privalo būti neišbrauktas iš svetainėje </w:t>
            </w:r>
            <w:r w:rsidRPr="00445AB7">
              <w:rPr>
                <w:rFonts w:ascii="Arial" w:eastAsiaTheme="minorHAnsi" w:hAnsi="Arial" w:cs="Arial"/>
                <w:bCs/>
                <w:color w:val="0563C2"/>
                <w:sz w:val="22"/>
                <w:szCs w:val="22"/>
              </w:rPr>
              <w:t xml:space="preserve">www.lar.lt </w:t>
            </w:r>
            <w:r w:rsidRPr="00445AB7">
              <w:rPr>
                <w:rFonts w:ascii="Arial" w:eastAsiaTheme="minorHAnsi" w:hAnsi="Arial" w:cs="Arial"/>
                <w:bCs/>
                <w:color w:val="000000"/>
                <w:sz w:val="22"/>
                <w:szCs w:val="22"/>
              </w:rPr>
              <w:t>skelbiamų auditorių sąrašų.</w:t>
            </w:r>
          </w:p>
        </w:tc>
        <w:tc>
          <w:tcPr>
            <w:tcW w:w="4834" w:type="dxa"/>
          </w:tcPr>
          <w:p w14:paraId="47F838B8" w14:textId="77777777" w:rsidR="009808FE" w:rsidRPr="00DA7DB6" w:rsidRDefault="009808FE" w:rsidP="00DA7DB6">
            <w:pPr>
              <w:pStyle w:val="ListParagraph"/>
              <w:autoSpaceDE w:val="0"/>
              <w:autoSpaceDN w:val="0"/>
              <w:adjustRightInd w:val="0"/>
              <w:ind w:left="0"/>
              <w:jc w:val="both"/>
              <w:rPr>
                <w:rFonts w:ascii="Arial" w:hAnsi="Arial" w:cs="Arial"/>
                <w:bCs/>
                <w:caps/>
                <w:sz w:val="22"/>
              </w:rPr>
            </w:pPr>
            <w:r>
              <w:rPr>
                <w:rFonts w:ascii="Arial" w:hAnsi="Arial" w:cs="Arial"/>
                <w:bCs/>
                <w:color w:val="000000"/>
                <w:sz w:val="22"/>
              </w:rPr>
              <w:t xml:space="preserve">1) </w:t>
            </w:r>
            <w:r w:rsidRPr="00DA7DB6">
              <w:rPr>
                <w:rFonts w:ascii="Arial" w:hAnsi="Arial" w:cs="Arial"/>
                <w:bCs/>
                <w:color w:val="000000"/>
                <w:sz w:val="22"/>
              </w:rPr>
              <w:t>Pirkėjas nereikalauja</w:t>
            </w:r>
            <w:r>
              <w:rPr>
                <w:rFonts w:ascii="Arial" w:hAnsi="Arial" w:cs="Arial"/>
                <w:bCs/>
                <w:color w:val="000000"/>
                <w:sz w:val="22"/>
              </w:rPr>
              <w:t xml:space="preserve"> </w:t>
            </w:r>
            <w:r w:rsidRPr="00DA7DB6">
              <w:rPr>
                <w:rFonts w:ascii="Arial" w:hAnsi="Arial" w:cs="Arial"/>
                <w:bCs/>
                <w:color w:val="000000"/>
                <w:sz w:val="22"/>
              </w:rPr>
              <w:t xml:space="preserve">pateikti papildomų dokumentų dėl atitikties šiam reikalavimui įrodymo. Pirkėjas tikrina duomenis viešai ir nemokamai prieinamoje LAR interneto svetainėje: </w:t>
            </w:r>
            <w:hyperlink r:id="rId11" w:history="1">
              <w:r w:rsidRPr="00DA7DB6">
                <w:rPr>
                  <w:rStyle w:val="Hyperlink"/>
                  <w:rFonts w:ascii="Arial" w:hAnsi="Arial" w:cs="Arial"/>
                  <w:bCs/>
                  <w:sz w:val="22"/>
                </w:rPr>
                <w:t>https://www.lar.lt/sarasai/auditoriai/68</w:t>
              </w:r>
            </w:hyperlink>
            <w:r w:rsidRPr="00DA7DB6">
              <w:rPr>
                <w:rFonts w:ascii="Arial" w:hAnsi="Arial" w:cs="Arial"/>
                <w:bCs/>
                <w:color w:val="000000"/>
                <w:sz w:val="22"/>
              </w:rPr>
              <w:t>. Pirkėjas pasilieka teisę iš galimo laimėtojo pareikalauti pateikti LAR išduoto auditoriaus pažymėjimo kopiją.</w:t>
            </w:r>
          </w:p>
          <w:p w14:paraId="2188BA3E" w14:textId="65D21839" w:rsidR="009808FE" w:rsidRPr="00445AB7" w:rsidRDefault="009808FE" w:rsidP="00F317C9">
            <w:pPr>
              <w:autoSpaceDE w:val="0"/>
              <w:autoSpaceDN w:val="0"/>
              <w:adjustRightInd w:val="0"/>
              <w:rPr>
                <w:rFonts w:ascii="Arial" w:hAnsi="Arial" w:cs="Arial"/>
                <w:bCs/>
                <w:caps/>
                <w:sz w:val="22"/>
                <w:szCs w:val="22"/>
              </w:rPr>
            </w:pPr>
          </w:p>
          <w:p w14:paraId="2DCC6721" w14:textId="190882BE" w:rsidR="009808FE" w:rsidRPr="00445AB7" w:rsidRDefault="009808FE" w:rsidP="008C37B3">
            <w:pPr>
              <w:autoSpaceDE w:val="0"/>
              <w:autoSpaceDN w:val="0"/>
              <w:adjustRightInd w:val="0"/>
              <w:rPr>
                <w:rFonts w:ascii="Arial" w:hAnsi="Arial" w:cs="Arial"/>
                <w:bCs/>
                <w:caps/>
                <w:sz w:val="22"/>
                <w:szCs w:val="22"/>
              </w:rPr>
            </w:pPr>
          </w:p>
        </w:tc>
      </w:tr>
      <w:tr w:rsidR="000F4901" w:rsidRPr="00445AB7" w14:paraId="74777EB5" w14:textId="77777777" w:rsidTr="00675BDC">
        <w:trPr>
          <w:trHeight w:val="850"/>
        </w:trPr>
        <w:tc>
          <w:tcPr>
            <w:tcW w:w="9791" w:type="dxa"/>
            <w:gridSpan w:val="3"/>
          </w:tcPr>
          <w:p w14:paraId="5DF4B373" w14:textId="77777777" w:rsidR="000F4901" w:rsidRPr="00445AB7" w:rsidRDefault="000F4901" w:rsidP="00675BDC">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 xml:space="preserve">1) jeigu pasiūlymą teikia jungtinei veiklai susivienijusių Tiekėjų grupė – reikalavimą turi atitikti kiekvienas Tiekėjų grupės narys (-iai), pagal jų prisiimamus įsipareigojimus pirkimo sutarčiai vykdyti; </w:t>
            </w:r>
          </w:p>
          <w:p w14:paraId="0F951CC5" w14:textId="77777777" w:rsidR="000F4901" w:rsidRPr="00445AB7" w:rsidRDefault="000F4901" w:rsidP="00675BDC">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 xml:space="preserve">2) Tiekėjas gali remtis kitų ūkio subjektų pajėgumais tik tuomet, kai tie subjektai, kurių pajėgumais buvo pasiremta, patys tieks prekes, teiks paslaugas ar atliks darbus, kuriems reikia jų pajėgumų; </w:t>
            </w:r>
          </w:p>
          <w:p w14:paraId="667D6ACF" w14:textId="77777777" w:rsidR="000F4901" w:rsidRPr="00445AB7" w:rsidRDefault="000F4901" w:rsidP="00675BDC">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3) subtiekėjai, kuriuos Tiekėjas pasitelks Sutarties vykdymui (kurių pajėgumais Tiekėjas nesiremia, kad atitiktų Pirkimo dokumentuose nustatytus kvalifikacijos reikalavimus), privalo turėti teisę verstis ta veikla, kuriai jis pasitelkiamas. Tiekėjas įsipareigoja, jog Sutartį vykdys tik tokią teisę turintys asmenys. Pirkėjui pareikalavus, tiekėjas turės pateikti dokumentus, įrodančius subtiekėjo teisę verstis atitinkama veikla, kuriai jis pasitelkiamas.</w:t>
            </w:r>
          </w:p>
        </w:tc>
      </w:tr>
      <w:tr w:rsidR="00807343" w:rsidRPr="00445AB7" w14:paraId="203BE7D6" w14:textId="77777777" w:rsidTr="00675BDC">
        <w:trPr>
          <w:trHeight w:val="567"/>
        </w:trPr>
        <w:tc>
          <w:tcPr>
            <w:tcW w:w="9791" w:type="dxa"/>
            <w:gridSpan w:val="3"/>
            <w:shd w:val="clear" w:color="auto" w:fill="B7BEC4"/>
            <w:vAlign w:val="center"/>
          </w:tcPr>
          <w:p w14:paraId="4E835AB6" w14:textId="519CC2FE" w:rsidR="00807343" w:rsidRPr="00445AB7" w:rsidRDefault="00807343" w:rsidP="00675BDC">
            <w:pPr>
              <w:rPr>
                <w:rFonts w:ascii="Arial" w:hAnsi="Arial" w:cs="Arial"/>
                <w:bCs/>
                <w:iCs/>
                <w:color w:val="FFFFFF"/>
                <w:sz w:val="22"/>
                <w:szCs w:val="22"/>
                <w:lang w:eastAsia="lt-LT"/>
              </w:rPr>
            </w:pPr>
            <w:r>
              <w:rPr>
                <w:rFonts w:ascii="Arial" w:hAnsi="Arial" w:cs="Arial"/>
                <w:bCs/>
                <w:iCs/>
                <w:color w:val="FFFFFF"/>
                <w:sz w:val="22"/>
                <w:szCs w:val="22"/>
                <w:lang w:eastAsia="lt-LT"/>
              </w:rPr>
              <w:t>FINANSINIS IR EKONOMINIS PAJĖGUMAS</w:t>
            </w:r>
          </w:p>
        </w:tc>
      </w:tr>
      <w:tr w:rsidR="00F81291" w:rsidRPr="00445AB7" w14:paraId="30DA19BA" w14:textId="77777777" w:rsidTr="009E0498">
        <w:trPr>
          <w:trHeight w:val="2432"/>
        </w:trPr>
        <w:tc>
          <w:tcPr>
            <w:tcW w:w="704" w:type="dxa"/>
          </w:tcPr>
          <w:p w14:paraId="0869B63A" w14:textId="540B2117" w:rsidR="00F81291" w:rsidRDefault="00336FAD" w:rsidP="009808FE">
            <w:pPr>
              <w:jc w:val="center"/>
              <w:rPr>
                <w:rFonts w:ascii="Arial" w:hAnsi="Arial" w:cs="Arial"/>
                <w:bCs/>
                <w:caps/>
                <w:sz w:val="22"/>
                <w:szCs w:val="22"/>
              </w:rPr>
            </w:pPr>
            <w:r>
              <w:rPr>
                <w:rFonts w:ascii="Arial" w:hAnsi="Arial" w:cs="Arial"/>
                <w:bCs/>
                <w:caps/>
                <w:sz w:val="22"/>
                <w:szCs w:val="22"/>
              </w:rPr>
              <w:lastRenderedPageBreak/>
              <w:t>3</w:t>
            </w:r>
            <w:r w:rsidR="00F81291">
              <w:rPr>
                <w:rFonts w:ascii="Arial" w:hAnsi="Arial" w:cs="Arial"/>
                <w:bCs/>
                <w:caps/>
                <w:sz w:val="22"/>
                <w:szCs w:val="22"/>
              </w:rPr>
              <w:t xml:space="preserve">. </w:t>
            </w:r>
          </w:p>
        </w:tc>
        <w:tc>
          <w:tcPr>
            <w:tcW w:w="4253" w:type="dxa"/>
          </w:tcPr>
          <w:p w14:paraId="5A807176" w14:textId="73E2EE21" w:rsidR="00F81291" w:rsidRPr="00445AB7" w:rsidRDefault="00594BDD" w:rsidP="00DA7DB6">
            <w:pPr>
              <w:autoSpaceDE w:val="0"/>
              <w:autoSpaceDN w:val="0"/>
              <w:adjustRightInd w:val="0"/>
              <w:rPr>
                <w:rFonts w:ascii="Arial" w:eastAsiaTheme="minorHAnsi" w:hAnsi="Arial" w:cs="Arial"/>
                <w:bCs/>
                <w:color w:val="000000"/>
                <w:sz w:val="22"/>
                <w:szCs w:val="22"/>
              </w:rPr>
            </w:pPr>
            <w:r w:rsidRPr="00594BDD">
              <w:rPr>
                <w:rFonts w:ascii="Arial" w:eastAsiaTheme="minorHAnsi" w:hAnsi="Arial" w:cs="Arial"/>
                <w:bCs/>
                <w:color w:val="000000"/>
                <w:sz w:val="22"/>
                <w:szCs w:val="22"/>
              </w:rPr>
              <w:t>Tiekėjas turi būti apsidraudęs profesiniu civilinės atsakomybės draudimu.</w:t>
            </w:r>
          </w:p>
        </w:tc>
        <w:tc>
          <w:tcPr>
            <w:tcW w:w="4834" w:type="dxa"/>
          </w:tcPr>
          <w:p w14:paraId="668A8A44" w14:textId="77777777" w:rsidR="00807343" w:rsidRPr="00807343" w:rsidRDefault="00807343" w:rsidP="00807343">
            <w:pPr>
              <w:autoSpaceDE w:val="0"/>
              <w:autoSpaceDN w:val="0"/>
              <w:adjustRightInd w:val="0"/>
              <w:rPr>
                <w:rFonts w:ascii="Arial" w:hAnsi="Arial" w:cs="Arial"/>
                <w:bCs/>
                <w:color w:val="000000"/>
                <w:sz w:val="22"/>
              </w:rPr>
            </w:pPr>
            <w:r w:rsidRPr="00807343">
              <w:rPr>
                <w:rFonts w:ascii="Arial" w:hAnsi="Arial" w:cs="Arial"/>
                <w:bCs/>
                <w:color w:val="000000"/>
                <w:sz w:val="22"/>
              </w:rPr>
              <w:t>Pateikia galimas laimėtojas pirkėjui paprašius:</w:t>
            </w:r>
          </w:p>
          <w:p w14:paraId="0C8DA405" w14:textId="6BE72F89" w:rsidR="00F81291" w:rsidRDefault="00807343" w:rsidP="00807343">
            <w:pPr>
              <w:pStyle w:val="ListParagraph"/>
              <w:autoSpaceDE w:val="0"/>
              <w:autoSpaceDN w:val="0"/>
              <w:adjustRightInd w:val="0"/>
              <w:ind w:left="0"/>
              <w:jc w:val="both"/>
              <w:rPr>
                <w:rFonts w:ascii="Arial" w:hAnsi="Arial" w:cs="Arial"/>
                <w:bCs/>
                <w:color w:val="000000"/>
                <w:sz w:val="22"/>
              </w:rPr>
            </w:pPr>
            <w:r w:rsidRPr="00807343">
              <w:rPr>
                <w:rFonts w:ascii="Arial" w:hAnsi="Arial" w:cs="Arial"/>
                <w:bCs/>
                <w:color w:val="000000"/>
                <w:sz w:val="22"/>
              </w:rPr>
              <w:t>Galiojančio draudimo įmonės liudijimo kopija arba kiti įrodymai, patvirtinantys, kad tiekėjas yra apsidraudęs profesiniu civilinės atsakomybės draudimu.</w:t>
            </w:r>
          </w:p>
        </w:tc>
      </w:tr>
      <w:tr w:rsidR="009E0498" w:rsidRPr="00445AB7" w14:paraId="444A6972" w14:textId="2C9EE7A4" w:rsidTr="00450C95">
        <w:trPr>
          <w:trHeight w:val="567"/>
        </w:trPr>
        <w:tc>
          <w:tcPr>
            <w:tcW w:w="9791" w:type="dxa"/>
            <w:gridSpan w:val="3"/>
            <w:shd w:val="clear" w:color="auto" w:fill="B7BEC4"/>
            <w:vAlign w:val="center"/>
          </w:tcPr>
          <w:p w14:paraId="672955CB" w14:textId="1388B0F0" w:rsidR="009E0498" w:rsidRPr="00445AB7" w:rsidRDefault="009E0498" w:rsidP="008C37B3">
            <w:pPr>
              <w:rPr>
                <w:rFonts w:ascii="Arial" w:hAnsi="Arial" w:cs="Arial"/>
                <w:bCs/>
                <w:color w:val="FFFFFF"/>
                <w:sz w:val="22"/>
                <w:szCs w:val="22"/>
                <w:lang w:eastAsia="lt-LT"/>
              </w:rPr>
            </w:pPr>
            <w:r w:rsidRPr="00445AB7">
              <w:rPr>
                <w:rFonts w:ascii="Arial" w:hAnsi="Arial" w:cs="Arial"/>
                <w:bCs/>
                <w:color w:val="FFFFFF"/>
                <w:sz w:val="22"/>
                <w:szCs w:val="22"/>
                <w:lang w:eastAsia="lt-LT"/>
              </w:rPr>
              <w:t>TECHNINIO IR PROFESINIO PAJĖGUMO REIKALAVIMAI</w:t>
            </w:r>
          </w:p>
        </w:tc>
      </w:tr>
      <w:tr w:rsidR="009E0498" w:rsidRPr="00445AB7" w14:paraId="18AA3063" w14:textId="17D19699" w:rsidTr="001212A8">
        <w:trPr>
          <w:trHeight w:val="850"/>
        </w:trPr>
        <w:tc>
          <w:tcPr>
            <w:tcW w:w="704" w:type="dxa"/>
            <w:vAlign w:val="center"/>
          </w:tcPr>
          <w:p w14:paraId="4B6D2559" w14:textId="301F60CB" w:rsidR="009E0498" w:rsidRPr="00445AB7" w:rsidRDefault="00336FAD" w:rsidP="009E0498">
            <w:pPr>
              <w:jc w:val="center"/>
              <w:rPr>
                <w:rFonts w:ascii="Arial" w:hAnsi="Arial" w:cs="Arial"/>
                <w:bCs/>
                <w:caps/>
                <w:sz w:val="22"/>
                <w:szCs w:val="22"/>
              </w:rPr>
            </w:pPr>
            <w:r>
              <w:rPr>
                <w:rFonts w:ascii="Arial" w:hAnsi="Arial" w:cs="Arial"/>
                <w:bCs/>
                <w:caps/>
                <w:sz w:val="22"/>
                <w:szCs w:val="22"/>
              </w:rPr>
              <w:t>4</w:t>
            </w:r>
            <w:r w:rsidR="009E0498">
              <w:rPr>
                <w:rFonts w:ascii="Arial" w:hAnsi="Arial" w:cs="Arial"/>
                <w:bCs/>
                <w:caps/>
                <w:sz w:val="22"/>
                <w:szCs w:val="22"/>
              </w:rPr>
              <w:t>.</w:t>
            </w:r>
          </w:p>
        </w:tc>
        <w:tc>
          <w:tcPr>
            <w:tcW w:w="4253" w:type="dxa"/>
            <w:vAlign w:val="center"/>
          </w:tcPr>
          <w:p w14:paraId="0E98BA63" w14:textId="66BA14F4" w:rsidR="009E0498" w:rsidRPr="00445AB7" w:rsidRDefault="009E0498" w:rsidP="001A2E0B">
            <w:pPr>
              <w:pStyle w:val="CommentText"/>
              <w:rPr>
                <w:rFonts w:ascii="Arial" w:hAnsi="Arial" w:cs="Arial"/>
                <w:bCs/>
                <w:sz w:val="22"/>
                <w:szCs w:val="22"/>
              </w:rPr>
            </w:pPr>
            <w:r w:rsidRPr="00445AB7">
              <w:rPr>
                <w:rFonts w:ascii="Arial" w:hAnsi="Arial" w:cs="Arial"/>
                <w:bCs/>
                <w:sz w:val="22"/>
                <w:szCs w:val="22"/>
              </w:rPr>
              <w:t xml:space="preserve">Tiekėjas per paskutinius 3 (trejus) metus arba per laiką nuo tiekėjo įregistravimo dienos (jeigu tiekėjas vykdė veiklą mažiau nei 3 metus) turi būti atlikęs ne mažiau kaip </w:t>
            </w:r>
            <w:r w:rsidRPr="00CD0EEF">
              <w:rPr>
                <w:rFonts w:ascii="Arial" w:hAnsi="Arial" w:cs="Arial"/>
                <w:b/>
                <w:sz w:val="22"/>
                <w:szCs w:val="22"/>
              </w:rPr>
              <w:t>3 (tr</w:t>
            </w:r>
            <w:r w:rsidR="00875C4E" w:rsidRPr="00CD0EEF">
              <w:rPr>
                <w:rFonts w:ascii="Arial" w:hAnsi="Arial" w:cs="Arial"/>
                <w:b/>
                <w:sz w:val="22"/>
                <w:szCs w:val="22"/>
              </w:rPr>
              <w:t>is</w:t>
            </w:r>
            <w:r w:rsidRPr="00CD0EEF">
              <w:rPr>
                <w:rFonts w:ascii="Arial" w:hAnsi="Arial" w:cs="Arial"/>
                <w:b/>
                <w:sz w:val="22"/>
                <w:szCs w:val="22"/>
              </w:rPr>
              <w:t>)</w:t>
            </w:r>
            <w:r w:rsidRPr="00445AB7">
              <w:rPr>
                <w:rFonts w:ascii="Arial" w:hAnsi="Arial" w:cs="Arial"/>
                <w:bCs/>
                <w:sz w:val="22"/>
                <w:szCs w:val="22"/>
              </w:rPr>
              <w:t xml:space="preserve"> finansinės atskaitomybės, parengtos pagal Tarptautinius finansinės atskaitomybės standartus (toliau – TFAS), apimančios veiklos ataskaitą arba metinį pranešimą, arba vadovybės ataskaitą, auditą įmonėje, kuri atitinka šiuos kriterijus:</w:t>
            </w:r>
          </w:p>
          <w:p w14:paraId="353E963C" w14:textId="67736A71" w:rsidR="009E0498" w:rsidRPr="00445AB7" w:rsidRDefault="009E0498" w:rsidP="00174EA0">
            <w:pPr>
              <w:pStyle w:val="CommentText"/>
              <w:rPr>
                <w:rFonts w:ascii="Arial" w:hAnsi="Arial" w:cs="Arial"/>
                <w:bCs/>
                <w:sz w:val="22"/>
                <w:szCs w:val="22"/>
              </w:rPr>
            </w:pPr>
            <w:r w:rsidRPr="00445AB7">
              <w:rPr>
                <w:rFonts w:ascii="Arial" w:hAnsi="Arial" w:cs="Arial"/>
                <w:bCs/>
                <w:sz w:val="22"/>
                <w:szCs w:val="22"/>
              </w:rPr>
              <w:t>1) audituota įmonė yra didelė*</w:t>
            </w:r>
            <w:r>
              <w:rPr>
                <w:rFonts w:ascii="Arial" w:hAnsi="Arial" w:cs="Arial"/>
                <w:bCs/>
                <w:sz w:val="22"/>
                <w:szCs w:val="22"/>
              </w:rPr>
              <w:t>**</w:t>
            </w:r>
            <w:r w:rsidRPr="00445AB7">
              <w:rPr>
                <w:rFonts w:ascii="Arial" w:hAnsi="Arial" w:cs="Arial"/>
                <w:bCs/>
                <w:sz w:val="22"/>
                <w:szCs w:val="22"/>
              </w:rPr>
              <w:t xml:space="preserve"> viešojo intereso**</w:t>
            </w:r>
            <w:r>
              <w:rPr>
                <w:rFonts w:ascii="Arial" w:hAnsi="Arial" w:cs="Arial"/>
                <w:bCs/>
                <w:sz w:val="22"/>
                <w:szCs w:val="22"/>
              </w:rPr>
              <w:t>**</w:t>
            </w:r>
            <w:r w:rsidRPr="00445AB7">
              <w:rPr>
                <w:rFonts w:ascii="Arial" w:hAnsi="Arial" w:cs="Arial"/>
                <w:bCs/>
                <w:sz w:val="22"/>
                <w:szCs w:val="22"/>
              </w:rPr>
              <w:t xml:space="preserve"> įmonė</w:t>
            </w:r>
            <w:r>
              <w:rPr>
                <w:rFonts w:ascii="Arial" w:hAnsi="Arial" w:cs="Arial"/>
                <w:bCs/>
                <w:sz w:val="22"/>
                <w:szCs w:val="22"/>
              </w:rPr>
              <w:t>.</w:t>
            </w:r>
          </w:p>
        </w:tc>
        <w:tc>
          <w:tcPr>
            <w:tcW w:w="4834" w:type="dxa"/>
          </w:tcPr>
          <w:p w14:paraId="7D3A7E17" w14:textId="6CB9E9CE" w:rsidR="009E0498" w:rsidRPr="00445AB7" w:rsidRDefault="009E0498" w:rsidP="00217F32">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 xml:space="preserve">1) pagrindinių per pastaruosius 3 (trejus) metus suteiktų paslaugų (atliktų auditų) sąrašas (pateikiamas užpildytas </w:t>
            </w:r>
            <w:r w:rsidRPr="00445AB7">
              <w:rPr>
                <w:rFonts w:ascii="Arial" w:eastAsiaTheme="minorHAnsi" w:hAnsi="Arial" w:cs="Arial"/>
                <w:bCs/>
                <w:sz w:val="22"/>
                <w:szCs w:val="22"/>
                <w:highlight w:val="yellow"/>
              </w:rPr>
              <w:t xml:space="preserve">SPS priedas Nr. </w:t>
            </w:r>
            <w:r w:rsidR="00B5055D">
              <w:rPr>
                <w:rFonts w:ascii="Arial" w:eastAsiaTheme="minorHAnsi" w:hAnsi="Arial" w:cs="Arial"/>
                <w:bCs/>
                <w:sz w:val="22"/>
                <w:szCs w:val="22"/>
              </w:rPr>
              <w:t>1</w:t>
            </w:r>
            <w:r w:rsidR="006803B5">
              <w:rPr>
                <w:rFonts w:ascii="Arial" w:eastAsiaTheme="minorHAnsi" w:hAnsi="Arial" w:cs="Arial"/>
                <w:bCs/>
                <w:sz w:val="22"/>
                <w:szCs w:val="22"/>
              </w:rPr>
              <w:t>3</w:t>
            </w:r>
            <w:r w:rsidRPr="00445AB7">
              <w:rPr>
                <w:rFonts w:ascii="Arial" w:eastAsiaTheme="minorHAnsi" w:hAnsi="Arial" w:cs="Arial"/>
                <w:bCs/>
                <w:sz w:val="22"/>
                <w:szCs w:val="22"/>
              </w:rPr>
              <w:t>), kuriame nurodytas suteiktų paslaugų (atlikto audito) aprašymas, audito atlikimo datos ir paslaugų gavėjai (tiek viešieji, tiek privatieji);</w:t>
            </w:r>
          </w:p>
          <w:p w14:paraId="6E1179F1" w14:textId="77777777" w:rsidR="009E0498" w:rsidRPr="00445AB7" w:rsidRDefault="009E0498" w:rsidP="00217F32">
            <w:pPr>
              <w:autoSpaceDE w:val="0"/>
              <w:autoSpaceDN w:val="0"/>
              <w:adjustRightInd w:val="0"/>
              <w:rPr>
                <w:rFonts w:ascii="Arial" w:hAnsi="Arial" w:cs="Arial"/>
                <w:bCs/>
                <w:caps/>
                <w:sz w:val="22"/>
                <w:szCs w:val="22"/>
              </w:rPr>
            </w:pPr>
            <w:r w:rsidRPr="00445AB7">
              <w:rPr>
                <w:rFonts w:ascii="Arial" w:eastAsiaTheme="minorHAnsi" w:hAnsi="Arial" w:cs="Arial"/>
                <w:bCs/>
                <w:sz w:val="22"/>
                <w:szCs w:val="22"/>
              </w:rPr>
              <w:t>2) užsakovų pažymos, kuriose būtų nurodytos audito atlikimo datos, paslaugų gavėjai, ar paslaugos buvo suteiktos tinkamai</w:t>
            </w:r>
          </w:p>
          <w:p w14:paraId="316A08F7" w14:textId="7E4311DE" w:rsidR="009E0498" w:rsidRPr="00445AB7" w:rsidRDefault="009E0498" w:rsidP="00517A3F">
            <w:pPr>
              <w:autoSpaceDE w:val="0"/>
              <w:autoSpaceDN w:val="0"/>
              <w:adjustRightInd w:val="0"/>
              <w:rPr>
                <w:rFonts w:ascii="Arial" w:hAnsi="Arial" w:cs="Arial"/>
                <w:bCs/>
                <w:caps/>
                <w:sz w:val="22"/>
                <w:szCs w:val="22"/>
              </w:rPr>
            </w:pPr>
          </w:p>
          <w:p w14:paraId="5E8B1923" w14:textId="45D6E591" w:rsidR="009E0498" w:rsidRPr="00445AB7" w:rsidRDefault="009E0498" w:rsidP="008C37B3">
            <w:pPr>
              <w:autoSpaceDE w:val="0"/>
              <w:autoSpaceDN w:val="0"/>
              <w:adjustRightInd w:val="0"/>
              <w:rPr>
                <w:rFonts w:ascii="Arial" w:hAnsi="Arial" w:cs="Arial"/>
                <w:bCs/>
                <w:caps/>
                <w:sz w:val="22"/>
                <w:szCs w:val="22"/>
              </w:rPr>
            </w:pPr>
          </w:p>
        </w:tc>
      </w:tr>
      <w:tr w:rsidR="009E0498" w:rsidRPr="00445AB7" w14:paraId="60AA4A73" w14:textId="77777777" w:rsidTr="00224C47">
        <w:trPr>
          <w:trHeight w:val="850"/>
        </w:trPr>
        <w:tc>
          <w:tcPr>
            <w:tcW w:w="704" w:type="dxa"/>
            <w:vAlign w:val="center"/>
          </w:tcPr>
          <w:p w14:paraId="238DB298" w14:textId="74CD4901" w:rsidR="009E0498" w:rsidRPr="00445AB7" w:rsidRDefault="00336FAD" w:rsidP="009B0DF9">
            <w:pPr>
              <w:jc w:val="center"/>
              <w:rPr>
                <w:rFonts w:ascii="Arial" w:hAnsi="Arial" w:cs="Arial"/>
                <w:bCs/>
                <w:caps/>
                <w:sz w:val="22"/>
                <w:szCs w:val="22"/>
              </w:rPr>
            </w:pPr>
            <w:r>
              <w:rPr>
                <w:rFonts w:ascii="Arial" w:hAnsi="Arial" w:cs="Arial"/>
                <w:bCs/>
                <w:caps/>
                <w:sz w:val="22"/>
                <w:szCs w:val="22"/>
              </w:rPr>
              <w:t>5</w:t>
            </w:r>
            <w:r w:rsidR="009B0DF9">
              <w:rPr>
                <w:rFonts w:ascii="Arial" w:hAnsi="Arial" w:cs="Arial"/>
                <w:bCs/>
                <w:caps/>
                <w:sz w:val="22"/>
                <w:szCs w:val="22"/>
              </w:rPr>
              <w:t>.</w:t>
            </w:r>
          </w:p>
        </w:tc>
        <w:tc>
          <w:tcPr>
            <w:tcW w:w="4253" w:type="dxa"/>
          </w:tcPr>
          <w:p w14:paraId="6B272EFA" w14:textId="597DC415" w:rsidR="009E0498" w:rsidRPr="00445AB7" w:rsidRDefault="009E0498" w:rsidP="003C7C39">
            <w:pPr>
              <w:pStyle w:val="CommentText"/>
              <w:rPr>
                <w:rFonts w:ascii="Arial" w:hAnsi="Arial" w:cs="Arial"/>
                <w:bCs/>
                <w:sz w:val="22"/>
                <w:szCs w:val="22"/>
              </w:rPr>
            </w:pPr>
            <w:r w:rsidRPr="00445AB7">
              <w:rPr>
                <w:rFonts w:ascii="Arial" w:hAnsi="Arial" w:cs="Arial"/>
                <w:bCs/>
                <w:sz w:val="22"/>
                <w:szCs w:val="22"/>
              </w:rPr>
              <w:t xml:space="preserve">Tiekėjas per paskutinius 3 (trejus) metus arba per laiką nuo tiekėjo įregistravimo dienos (jeigu tiekėjas vykdė veiklą mažiau nei 3 metus) turi būti atlikęs ne mažiau kaip </w:t>
            </w:r>
            <w:r w:rsidRPr="00CD0EEF">
              <w:rPr>
                <w:rFonts w:ascii="Arial" w:hAnsi="Arial" w:cs="Arial"/>
                <w:b/>
                <w:sz w:val="22"/>
                <w:szCs w:val="22"/>
              </w:rPr>
              <w:t>2 (d</w:t>
            </w:r>
            <w:r w:rsidR="00875C4E" w:rsidRPr="00CD0EEF">
              <w:rPr>
                <w:rFonts w:ascii="Arial" w:hAnsi="Arial" w:cs="Arial"/>
                <w:b/>
                <w:sz w:val="22"/>
                <w:szCs w:val="22"/>
              </w:rPr>
              <w:t>u</w:t>
            </w:r>
            <w:r w:rsidRPr="00CD0EEF">
              <w:rPr>
                <w:rFonts w:ascii="Arial" w:hAnsi="Arial" w:cs="Arial"/>
                <w:b/>
                <w:sz w:val="22"/>
                <w:szCs w:val="22"/>
              </w:rPr>
              <w:t xml:space="preserve">) </w:t>
            </w:r>
            <w:r w:rsidRPr="00445AB7">
              <w:rPr>
                <w:rFonts w:ascii="Arial" w:hAnsi="Arial" w:cs="Arial"/>
                <w:bCs/>
                <w:sz w:val="22"/>
                <w:szCs w:val="22"/>
              </w:rPr>
              <w:t>audit</w:t>
            </w:r>
            <w:r w:rsidR="00875C4E">
              <w:rPr>
                <w:rFonts w:ascii="Arial" w:hAnsi="Arial" w:cs="Arial"/>
                <w:bCs/>
                <w:sz w:val="22"/>
                <w:szCs w:val="22"/>
              </w:rPr>
              <w:t>us</w:t>
            </w:r>
            <w:r w:rsidRPr="00445AB7">
              <w:rPr>
                <w:rFonts w:ascii="Arial" w:hAnsi="Arial" w:cs="Arial"/>
                <w:bCs/>
                <w:sz w:val="22"/>
                <w:szCs w:val="22"/>
              </w:rPr>
              <w:t>, kuris apimtų:</w:t>
            </w:r>
          </w:p>
          <w:p w14:paraId="47C45EBE" w14:textId="38C0BEB8" w:rsidR="009E0498" w:rsidRPr="00445AB7" w:rsidRDefault="009E0498" w:rsidP="003C7C39">
            <w:pPr>
              <w:pStyle w:val="CommentText"/>
              <w:rPr>
                <w:rFonts w:ascii="Arial" w:hAnsi="Arial" w:cs="Arial"/>
                <w:bCs/>
                <w:sz w:val="22"/>
                <w:szCs w:val="22"/>
              </w:rPr>
            </w:pPr>
            <w:r w:rsidRPr="00445AB7">
              <w:rPr>
                <w:rFonts w:ascii="Arial" w:hAnsi="Arial" w:cs="Arial"/>
                <w:bCs/>
                <w:sz w:val="22"/>
                <w:szCs w:val="22"/>
              </w:rPr>
              <w:t>1) metinių ataskaitų, parengtų vadovaujantis Viešojo sektoriaus apskaitos ir finansinės atskaitomybės standartai</w:t>
            </w:r>
            <w:r w:rsidR="00C712C9">
              <w:rPr>
                <w:rFonts w:ascii="Arial" w:hAnsi="Arial" w:cs="Arial"/>
                <w:bCs/>
                <w:sz w:val="22"/>
                <w:szCs w:val="22"/>
              </w:rPr>
              <w:t>s</w:t>
            </w:r>
            <w:r w:rsidRPr="00445AB7">
              <w:rPr>
                <w:rFonts w:ascii="Arial" w:hAnsi="Arial" w:cs="Arial"/>
                <w:bCs/>
                <w:sz w:val="22"/>
                <w:szCs w:val="22"/>
              </w:rPr>
              <w:t xml:space="preserve"> (VSAFAS), Lietuvos Respublikos viešojo sektoriaus atskaitomybės įstatymu (toliau – VSAĮ),  auditą įmonėje, kuri didelė*</w:t>
            </w:r>
            <w:r>
              <w:rPr>
                <w:rFonts w:ascii="Arial" w:hAnsi="Arial" w:cs="Arial"/>
                <w:bCs/>
                <w:sz w:val="22"/>
                <w:szCs w:val="22"/>
              </w:rPr>
              <w:t>**</w:t>
            </w:r>
            <w:r w:rsidRPr="00445AB7">
              <w:rPr>
                <w:rFonts w:ascii="Arial" w:hAnsi="Arial" w:cs="Arial"/>
                <w:bCs/>
                <w:sz w:val="22"/>
                <w:szCs w:val="22"/>
              </w:rPr>
              <w:t xml:space="preserve"> </w:t>
            </w:r>
            <w:r w:rsidR="00F479A4">
              <w:rPr>
                <w:rFonts w:ascii="Arial" w:hAnsi="Arial" w:cs="Arial"/>
                <w:bCs/>
                <w:sz w:val="22"/>
                <w:szCs w:val="22"/>
              </w:rPr>
              <w:t xml:space="preserve">ir </w:t>
            </w:r>
            <w:r w:rsidRPr="00445AB7">
              <w:rPr>
                <w:rFonts w:ascii="Arial" w:hAnsi="Arial" w:cs="Arial"/>
                <w:bCs/>
                <w:sz w:val="22"/>
                <w:szCs w:val="22"/>
              </w:rPr>
              <w:t xml:space="preserve">viešojo </w:t>
            </w:r>
            <w:r w:rsidR="00446088">
              <w:rPr>
                <w:rFonts w:ascii="Arial" w:hAnsi="Arial" w:cs="Arial"/>
                <w:bCs/>
                <w:sz w:val="22"/>
                <w:szCs w:val="22"/>
              </w:rPr>
              <w:t>sektoriaus subjektas</w:t>
            </w:r>
            <w:r w:rsidRPr="00445AB7">
              <w:rPr>
                <w:rFonts w:ascii="Arial" w:hAnsi="Arial" w:cs="Arial"/>
                <w:bCs/>
                <w:sz w:val="22"/>
                <w:szCs w:val="22"/>
              </w:rPr>
              <w:t>;</w:t>
            </w:r>
          </w:p>
          <w:p w14:paraId="3FB273DD" w14:textId="7A8C7666" w:rsidR="009E0498" w:rsidRPr="00B21661" w:rsidRDefault="009E0498" w:rsidP="003C7C39">
            <w:pPr>
              <w:pStyle w:val="CommentText"/>
              <w:rPr>
                <w:rFonts w:ascii="Arial" w:hAnsi="Arial" w:cs="Arial"/>
                <w:b/>
                <w:sz w:val="22"/>
                <w:szCs w:val="22"/>
              </w:rPr>
            </w:pPr>
            <w:r w:rsidRPr="00B21661">
              <w:rPr>
                <w:rFonts w:ascii="Arial" w:hAnsi="Arial" w:cs="Arial"/>
                <w:b/>
                <w:sz w:val="22"/>
                <w:szCs w:val="22"/>
              </w:rPr>
              <w:t>ir (arba)</w:t>
            </w:r>
          </w:p>
          <w:p w14:paraId="0E093F13" w14:textId="6DA2252E" w:rsidR="009E0498" w:rsidRPr="00445AB7" w:rsidRDefault="009E0498" w:rsidP="003C7C39">
            <w:pPr>
              <w:pStyle w:val="CommentText"/>
              <w:rPr>
                <w:rFonts w:ascii="Arial" w:eastAsiaTheme="minorHAnsi" w:hAnsi="Arial" w:cs="Arial"/>
                <w:bCs/>
                <w:sz w:val="22"/>
                <w:szCs w:val="22"/>
              </w:rPr>
            </w:pPr>
            <w:r w:rsidRPr="00445AB7">
              <w:rPr>
                <w:rFonts w:ascii="Arial" w:hAnsi="Arial" w:cs="Arial"/>
                <w:bCs/>
                <w:sz w:val="22"/>
                <w:szCs w:val="22"/>
              </w:rPr>
              <w:t xml:space="preserve">2) fondų metinių ataskaitų auditą pagal VSAĮ </w:t>
            </w:r>
            <w:r w:rsidR="00B7236D">
              <w:rPr>
                <w:rFonts w:ascii="Arial" w:hAnsi="Arial" w:cs="Arial"/>
                <w:bCs/>
                <w:sz w:val="22"/>
                <w:szCs w:val="22"/>
              </w:rPr>
              <w:t>ir jo įgyvendinamuosius teisės aktus</w:t>
            </w:r>
            <w:r>
              <w:rPr>
                <w:rFonts w:ascii="Arial" w:hAnsi="Arial" w:cs="Arial"/>
                <w:bCs/>
                <w:sz w:val="22"/>
                <w:szCs w:val="22"/>
              </w:rPr>
              <w:t>.</w:t>
            </w:r>
          </w:p>
        </w:tc>
        <w:tc>
          <w:tcPr>
            <w:tcW w:w="4834" w:type="dxa"/>
          </w:tcPr>
          <w:p w14:paraId="0F82254E" w14:textId="009544FF" w:rsidR="009E0498" w:rsidRPr="00445AB7" w:rsidRDefault="009E0498" w:rsidP="00D6604E">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 xml:space="preserve">1) pagrindinių per pastaruosius 3 (trejus) metus suteiktų paslaugų (atliktų auditų) sąrašas (pateikiamas užpildytas </w:t>
            </w:r>
            <w:r w:rsidRPr="00445AB7">
              <w:rPr>
                <w:rFonts w:ascii="Arial" w:eastAsiaTheme="minorHAnsi" w:hAnsi="Arial" w:cs="Arial"/>
                <w:bCs/>
                <w:sz w:val="22"/>
                <w:szCs w:val="22"/>
                <w:highlight w:val="yellow"/>
              </w:rPr>
              <w:t xml:space="preserve">SPS priedas Nr. </w:t>
            </w:r>
            <w:r w:rsidR="00CD0EEF">
              <w:rPr>
                <w:rFonts w:ascii="Arial" w:eastAsiaTheme="minorHAnsi" w:hAnsi="Arial" w:cs="Arial"/>
                <w:bCs/>
                <w:sz w:val="22"/>
                <w:szCs w:val="22"/>
              </w:rPr>
              <w:t>13</w:t>
            </w:r>
            <w:r w:rsidRPr="00445AB7">
              <w:rPr>
                <w:rFonts w:ascii="Arial" w:eastAsiaTheme="minorHAnsi" w:hAnsi="Arial" w:cs="Arial"/>
                <w:bCs/>
                <w:sz w:val="22"/>
                <w:szCs w:val="22"/>
              </w:rPr>
              <w:t>), kuriame nurodytas suteiktų paslaugų (atlikto audito) aprašymas, audito atlikimo datos ir paslaugų gavėjai (tiek viešieji, tiek privatieji);</w:t>
            </w:r>
          </w:p>
          <w:p w14:paraId="2F2BBCE2" w14:textId="77777777" w:rsidR="009E0498" w:rsidRPr="00445AB7" w:rsidRDefault="009E0498" w:rsidP="00D6604E">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2) užsakovų pažymos, kuriose būtų nurodytos audito atlikimo datos, paslaugų gavėjai, ar paslaugos buvo suteiktos tinkamai</w:t>
            </w:r>
          </w:p>
          <w:p w14:paraId="7D6FCE72" w14:textId="09697EA2" w:rsidR="009E0498" w:rsidRPr="00445AB7" w:rsidRDefault="009E0498" w:rsidP="001C1267">
            <w:pPr>
              <w:autoSpaceDE w:val="0"/>
              <w:autoSpaceDN w:val="0"/>
              <w:adjustRightInd w:val="0"/>
              <w:rPr>
                <w:rFonts w:ascii="Arial" w:eastAsiaTheme="minorHAnsi" w:hAnsi="Arial" w:cs="Arial"/>
                <w:bCs/>
                <w:sz w:val="22"/>
                <w:szCs w:val="22"/>
              </w:rPr>
            </w:pPr>
          </w:p>
          <w:p w14:paraId="16B96026" w14:textId="7FB999B1" w:rsidR="009E0498" w:rsidRPr="00445AB7" w:rsidRDefault="009E0498" w:rsidP="009538E5">
            <w:pPr>
              <w:autoSpaceDE w:val="0"/>
              <w:autoSpaceDN w:val="0"/>
              <w:adjustRightInd w:val="0"/>
              <w:rPr>
                <w:rFonts w:ascii="Arial" w:eastAsiaTheme="minorHAnsi" w:hAnsi="Arial" w:cs="Arial"/>
                <w:bCs/>
                <w:sz w:val="22"/>
                <w:szCs w:val="22"/>
              </w:rPr>
            </w:pPr>
          </w:p>
        </w:tc>
      </w:tr>
      <w:tr w:rsidR="002F6EBD" w:rsidRPr="00445AB7" w14:paraId="03EE89C1" w14:textId="27F8CEE0" w:rsidTr="0023356B">
        <w:trPr>
          <w:trHeight w:val="850"/>
        </w:trPr>
        <w:tc>
          <w:tcPr>
            <w:tcW w:w="704" w:type="dxa"/>
            <w:vAlign w:val="center"/>
          </w:tcPr>
          <w:p w14:paraId="5BEAEEFE" w14:textId="1A33F2F2" w:rsidR="002F6EBD" w:rsidRPr="00445AB7" w:rsidRDefault="00336FAD" w:rsidP="009B0DF9">
            <w:pPr>
              <w:jc w:val="center"/>
              <w:rPr>
                <w:rFonts w:ascii="Arial" w:hAnsi="Arial" w:cs="Arial"/>
                <w:bCs/>
                <w:caps/>
                <w:sz w:val="22"/>
                <w:szCs w:val="22"/>
              </w:rPr>
            </w:pPr>
            <w:r>
              <w:rPr>
                <w:rFonts w:ascii="Arial" w:hAnsi="Arial" w:cs="Arial"/>
                <w:bCs/>
                <w:caps/>
                <w:sz w:val="22"/>
                <w:szCs w:val="22"/>
              </w:rPr>
              <w:t>6</w:t>
            </w:r>
            <w:r w:rsidR="009B0DF9">
              <w:rPr>
                <w:rFonts w:ascii="Arial" w:hAnsi="Arial" w:cs="Arial"/>
                <w:bCs/>
                <w:caps/>
                <w:sz w:val="22"/>
                <w:szCs w:val="22"/>
              </w:rPr>
              <w:t>.</w:t>
            </w:r>
          </w:p>
        </w:tc>
        <w:tc>
          <w:tcPr>
            <w:tcW w:w="4253" w:type="dxa"/>
          </w:tcPr>
          <w:p w14:paraId="0133B4C4" w14:textId="07956825" w:rsidR="002F6EBD" w:rsidRPr="00445AB7" w:rsidRDefault="002F6EBD" w:rsidP="009538E5">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Tiekėjas pirkimo sutarties vykdymui turi paskirti specialistus* (</w:t>
            </w:r>
            <w:r w:rsidR="00BD0719" w:rsidRPr="00BD0719">
              <w:rPr>
                <w:rFonts w:ascii="Arial" w:eastAsiaTheme="minorHAnsi" w:hAnsi="Arial" w:cs="Arial"/>
                <w:bCs/>
                <w:sz w:val="22"/>
                <w:szCs w:val="22"/>
              </w:rPr>
              <w:t>ne mažiau kaip 1 (vieną) specialistą kiekvienai pareigybei</w:t>
            </w:r>
            <w:r w:rsidR="00B175AF">
              <w:rPr>
                <w:rFonts w:ascii="Arial" w:eastAsiaTheme="minorHAnsi" w:hAnsi="Arial" w:cs="Arial"/>
                <w:bCs/>
                <w:sz w:val="22"/>
                <w:szCs w:val="22"/>
              </w:rPr>
              <w:t>)</w:t>
            </w:r>
            <w:r w:rsidRPr="00445AB7">
              <w:rPr>
                <w:rFonts w:ascii="Arial" w:eastAsiaTheme="minorHAnsi" w:hAnsi="Arial" w:cs="Arial"/>
                <w:bCs/>
                <w:sz w:val="22"/>
                <w:szCs w:val="22"/>
              </w:rPr>
              <w:t>, kuri</w:t>
            </w:r>
            <w:r w:rsidR="00AA661E">
              <w:rPr>
                <w:rFonts w:ascii="Arial" w:eastAsiaTheme="minorHAnsi" w:hAnsi="Arial" w:cs="Arial"/>
                <w:bCs/>
                <w:sz w:val="22"/>
                <w:szCs w:val="22"/>
              </w:rPr>
              <w:t>e</w:t>
            </w:r>
            <w:r w:rsidRPr="00445AB7">
              <w:rPr>
                <w:rFonts w:ascii="Arial" w:eastAsiaTheme="minorHAnsi" w:hAnsi="Arial" w:cs="Arial"/>
                <w:bCs/>
                <w:sz w:val="22"/>
                <w:szCs w:val="22"/>
              </w:rPr>
              <w:t xml:space="preserve"> turi atitikti šiuos reikalavimus**:</w:t>
            </w:r>
          </w:p>
          <w:p w14:paraId="37AA66CB" w14:textId="599D7C73" w:rsidR="002F6EBD" w:rsidRPr="00445AB7" w:rsidRDefault="002F6EBD" w:rsidP="009538E5">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 xml:space="preserve">1. </w:t>
            </w:r>
            <w:r w:rsidRPr="00AA661E">
              <w:rPr>
                <w:rFonts w:ascii="Arial" w:eastAsiaTheme="minorHAnsi" w:hAnsi="Arial" w:cs="Arial"/>
                <w:b/>
                <w:sz w:val="22"/>
                <w:szCs w:val="22"/>
              </w:rPr>
              <w:t>Auditorius – audito grupės vadovas</w:t>
            </w:r>
            <w:r w:rsidR="006C7421">
              <w:rPr>
                <w:rFonts w:ascii="Arial" w:eastAsiaTheme="minorHAnsi" w:hAnsi="Arial" w:cs="Arial"/>
                <w:b/>
                <w:sz w:val="22"/>
                <w:szCs w:val="22"/>
              </w:rPr>
              <w:t>*</w:t>
            </w:r>
            <w:r w:rsidRPr="00445AB7">
              <w:rPr>
                <w:rFonts w:ascii="Arial" w:eastAsiaTheme="minorHAnsi" w:hAnsi="Arial" w:cs="Arial"/>
                <w:bCs/>
                <w:sz w:val="22"/>
                <w:szCs w:val="22"/>
              </w:rPr>
              <w:t>:</w:t>
            </w:r>
          </w:p>
          <w:p w14:paraId="718422F2" w14:textId="77777777" w:rsidR="002F6EBD" w:rsidRDefault="002F6EBD" w:rsidP="009538E5">
            <w:pPr>
              <w:rPr>
                <w:rFonts w:ascii="Arial" w:eastAsiaTheme="minorHAnsi" w:hAnsi="Arial" w:cs="Arial"/>
                <w:bCs/>
                <w:sz w:val="22"/>
                <w:szCs w:val="22"/>
              </w:rPr>
            </w:pPr>
            <w:r w:rsidRPr="00445AB7">
              <w:rPr>
                <w:rFonts w:ascii="Arial" w:eastAsiaTheme="minorHAnsi" w:hAnsi="Arial" w:cs="Arial"/>
                <w:bCs/>
                <w:sz w:val="22"/>
                <w:szCs w:val="22"/>
              </w:rPr>
              <w:t>a) turi teisę atlikti finansinių ataskaitų auditą;</w:t>
            </w:r>
          </w:p>
          <w:p w14:paraId="63044158" w14:textId="324B24DF" w:rsidR="00B21661" w:rsidRPr="00B21661" w:rsidRDefault="00B21661" w:rsidP="009538E5">
            <w:pPr>
              <w:rPr>
                <w:rFonts w:ascii="Arial" w:eastAsiaTheme="minorHAnsi" w:hAnsi="Arial" w:cs="Arial"/>
                <w:b/>
                <w:sz w:val="22"/>
                <w:szCs w:val="22"/>
              </w:rPr>
            </w:pPr>
            <w:r w:rsidRPr="00B21661">
              <w:rPr>
                <w:rFonts w:ascii="Arial" w:eastAsiaTheme="minorHAnsi" w:hAnsi="Arial" w:cs="Arial"/>
                <w:b/>
                <w:sz w:val="22"/>
                <w:szCs w:val="22"/>
              </w:rPr>
              <w:t>ir</w:t>
            </w:r>
          </w:p>
          <w:p w14:paraId="001379E6" w14:textId="5D38972E" w:rsidR="002F6EBD" w:rsidRDefault="002F6EBD" w:rsidP="009538E5">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 xml:space="preserve">b) per paskutinius 5 (penkerius) metus yra įgijęs ne mažesnę nei 3 (trijų) metų auditoriaus darbo patirtį (vienu metu dirbant keliose darbovietėse/ įgyvendinant kelis projektus įgytos patirties trukmė nėra sumuojama, t. y. jei </w:t>
            </w:r>
            <w:r w:rsidRPr="00445AB7">
              <w:rPr>
                <w:rFonts w:ascii="Arial" w:eastAsiaTheme="minorHAnsi" w:hAnsi="Arial" w:cs="Arial"/>
                <w:bCs/>
                <w:sz w:val="22"/>
                <w:szCs w:val="22"/>
              </w:rPr>
              <w:lastRenderedPageBreak/>
              <w:t>specialistas dirbo darbovietėje A/įgyvendino projektą A nuo 2020 m. rugsėjo 1 d. iki 2020 m. spalio 31 d. imtinai, ir dirbo darbovietėje B/įgyvendino projektą B nuo 2020 m. rugsėjo 1 d. iki lapkričio 30 d. imtinai, laikoma, kad jo patirtis yra 91 diena);</w:t>
            </w:r>
          </w:p>
          <w:p w14:paraId="2B9635A5" w14:textId="329766A4" w:rsidR="00B21661" w:rsidRPr="00B21661" w:rsidRDefault="00B21661" w:rsidP="009538E5">
            <w:pPr>
              <w:autoSpaceDE w:val="0"/>
              <w:autoSpaceDN w:val="0"/>
              <w:adjustRightInd w:val="0"/>
              <w:rPr>
                <w:rFonts w:ascii="Arial" w:eastAsiaTheme="minorHAnsi" w:hAnsi="Arial" w:cs="Arial"/>
                <w:b/>
                <w:sz w:val="22"/>
                <w:szCs w:val="22"/>
              </w:rPr>
            </w:pPr>
            <w:r w:rsidRPr="00B21661">
              <w:rPr>
                <w:rFonts w:ascii="Arial" w:eastAsiaTheme="minorHAnsi" w:hAnsi="Arial" w:cs="Arial"/>
                <w:b/>
                <w:sz w:val="22"/>
                <w:szCs w:val="22"/>
              </w:rPr>
              <w:t>ir</w:t>
            </w:r>
          </w:p>
          <w:p w14:paraId="128E74D1" w14:textId="031B9CCD" w:rsidR="002F6EBD" w:rsidRDefault="002F6EBD" w:rsidP="009538E5">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 xml:space="preserve">c) per paskutinius 5 (penkerius) metus yra atlikęs </w:t>
            </w:r>
            <w:r w:rsidRPr="00B21661">
              <w:rPr>
                <w:rFonts w:ascii="Arial" w:eastAsiaTheme="minorHAnsi" w:hAnsi="Arial" w:cs="Arial"/>
                <w:b/>
                <w:sz w:val="22"/>
                <w:szCs w:val="22"/>
              </w:rPr>
              <w:t>ne mažiau kaip 1 (vieną)</w:t>
            </w:r>
            <w:r w:rsidRPr="00445AB7">
              <w:rPr>
                <w:rFonts w:ascii="Arial" w:eastAsiaTheme="minorHAnsi" w:hAnsi="Arial" w:cs="Arial"/>
                <w:bCs/>
                <w:sz w:val="22"/>
                <w:szCs w:val="22"/>
              </w:rPr>
              <w:t xml:space="preserve"> pagal </w:t>
            </w:r>
            <w:r w:rsidRPr="00B21661">
              <w:rPr>
                <w:rFonts w:ascii="Arial" w:eastAsiaTheme="minorHAnsi" w:hAnsi="Arial" w:cs="Arial"/>
                <w:b/>
                <w:sz w:val="22"/>
                <w:szCs w:val="22"/>
              </w:rPr>
              <w:t>TFAS parengtų finansinių ataskaitų auditą</w:t>
            </w:r>
            <w:r w:rsidRPr="00445AB7">
              <w:rPr>
                <w:rFonts w:ascii="Arial" w:eastAsiaTheme="minorHAnsi" w:hAnsi="Arial" w:cs="Arial"/>
                <w:bCs/>
                <w:sz w:val="22"/>
                <w:szCs w:val="22"/>
              </w:rPr>
              <w:t xml:space="preserve"> įmonėje, kuri atitinka šiuos kriterijus:</w:t>
            </w:r>
          </w:p>
          <w:p w14:paraId="4CBCA16F" w14:textId="28B44C37" w:rsidR="002F6EBD" w:rsidRDefault="002F6EBD" w:rsidP="009538E5">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1) audituota įmonė yra didelė*</w:t>
            </w:r>
            <w:r>
              <w:rPr>
                <w:rFonts w:ascii="Arial" w:eastAsiaTheme="minorHAnsi" w:hAnsi="Arial" w:cs="Arial"/>
                <w:bCs/>
                <w:sz w:val="22"/>
                <w:szCs w:val="22"/>
              </w:rPr>
              <w:t>**</w:t>
            </w:r>
            <w:r w:rsidRPr="00445AB7">
              <w:rPr>
                <w:rFonts w:ascii="Arial" w:eastAsiaTheme="minorHAnsi" w:hAnsi="Arial" w:cs="Arial"/>
                <w:bCs/>
                <w:sz w:val="22"/>
                <w:szCs w:val="22"/>
              </w:rPr>
              <w:t xml:space="preserve"> viešojo intereso**</w:t>
            </w:r>
            <w:r>
              <w:rPr>
                <w:rFonts w:ascii="Arial" w:eastAsiaTheme="minorHAnsi" w:hAnsi="Arial" w:cs="Arial"/>
                <w:bCs/>
                <w:sz w:val="22"/>
                <w:szCs w:val="22"/>
              </w:rPr>
              <w:t>**</w:t>
            </w:r>
            <w:r w:rsidRPr="00445AB7">
              <w:rPr>
                <w:rFonts w:ascii="Arial" w:eastAsiaTheme="minorHAnsi" w:hAnsi="Arial" w:cs="Arial"/>
                <w:bCs/>
                <w:sz w:val="22"/>
                <w:szCs w:val="22"/>
              </w:rPr>
              <w:t xml:space="preserve"> įmonė;</w:t>
            </w:r>
          </w:p>
          <w:p w14:paraId="201EBD63" w14:textId="7C3EAFBF" w:rsidR="00B21661" w:rsidRPr="00B21661" w:rsidRDefault="00B21661" w:rsidP="009538E5">
            <w:pPr>
              <w:autoSpaceDE w:val="0"/>
              <w:autoSpaceDN w:val="0"/>
              <w:adjustRightInd w:val="0"/>
              <w:rPr>
                <w:rFonts w:ascii="Arial" w:eastAsiaTheme="minorHAnsi" w:hAnsi="Arial" w:cs="Arial"/>
                <w:b/>
                <w:sz w:val="22"/>
                <w:szCs w:val="22"/>
              </w:rPr>
            </w:pPr>
            <w:r w:rsidRPr="00B21661">
              <w:rPr>
                <w:rFonts w:ascii="Arial" w:eastAsiaTheme="minorHAnsi" w:hAnsi="Arial" w:cs="Arial"/>
                <w:b/>
                <w:sz w:val="22"/>
                <w:szCs w:val="22"/>
              </w:rPr>
              <w:t>ir</w:t>
            </w:r>
          </w:p>
          <w:p w14:paraId="03D9071D" w14:textId="5DBD2B88" w:rsidR="002F6EBD" w:rsidRDefault="007F3A10" w:rsidP="009538E5">
            <w:pPr>
              <w:autoSpaceDE w:val="0"/>
              <w:autoSpaceDN w:val="0"/>
              <w:adjustRightInd w:val="0"/>
              <w:rPr>
                <w:rFonts w:ascii="Arial" w:eastAsiaTheme="minorHAnsi" w:hAnsi="Arial" w:cs="Arial"/>
                <w:bCs/>
                <w:sz w:val="22"/>
                <w:szCs w:val="22"/>
              </w:rPr>
            </w:pPr>
            <w:r>
              <w:rPr>
                <w:rFonts w:ascii="Arial" w:eastAsiaTheme="minorHAnsi" w:hAnsi="Arial" w:cs="Arial"/>
                <w:bCs/>
                <w:sz w:val="22"/>
                <w:szCs w:val="22"/>
              </w:rPr>
              <w:t>d)</w:t>
            </w:r>
            <w:r w:rsidR="002F6EBD" w:rsidRPr="00445AB7">
              <w:rPr>
                <w:rFonts w:ascii="Arial" w:eastAsiaTheme="minorHAnsi" w:hAnsi="Arial" w:cs="Arial"/>
                <w:bCs/>
                <w:sz w:val="22"/>
                <w:szCs w:val="22"/>
              </w:rPr>
              <w:t xml:space="preserve"> neturi paskirtų galiojančių Audito kokybės kontrolės komiteto ar Auditorių garbės teismo nuobaudų;</w:t>
            </w:r>
          </w:p>
          <w:p w14:paraId="0C4C5C59" w14:textId="7C953AD8" w:rsidR="00B21661" w:rsidRPr="00B21661" w:rsidRDefault="00B21661" w:rsidP="009538E5">
            <w:pPr>
              <w:autoSpaceDE w:val="0"/>
              <w:autoSpaceDN w:val="0"/>
              <w:adjustRightInd w:val="0"/>
              <w:rPr>
                <w:rFonts w:ascii="Arial" w:eastAsiaTheme="minorHAnsi" w:hAnsi="Arial" w:cs="Arial"/>
                <w:b/>
                <w:sz w:val="22"/>
                <w:szCs w:val="22"/>
              </w:rPr>
            </w:pPr>
            <w:r w:rsidRPr="00B21661">
              <w:rPr>
                <w:rFonts w:ascii="Arial" w:eastAsiaTheme="minorHAnsi" w:hAnsi="Arial" w:cs="Arial"/>
                <w:b/>
                <w:sz w:val="22"/>
                <w:szCs w:val="22"/>
              </w:rPr>
              <w:t>ir</w:t>
            </w:r>
          </w:p>
          <w:p w14:paraId="1136873B" w14:textId="31CE35CF" w:rsidR="00F532F5" w:rsidRDefault="007F3A10" w:rsidP="009538E5">
            <w:pPr>
              <w:autoSpaceDE w:val="0"/>
              <w:autoSpaceDN w:val="0"/>
              <w:adjustRightInd w:val="0"/>
              <w:rPr>
                <w:rFonts w:ascii="Arial" w:eastAsiaTheme="minorHAnsi" w:hAnsi="Arial" w:cs="Arial"/>
                <w:bCs/>
                <w:sz w:val="22"/>
                <w:szCs w:val="22"/>
              </w:rPr>
            </w:pPr>
            <w:r>
              <w:rPr>
                <w:rFonts w:ascii="Arial" w:eastAsiaTheme="minorHAnsi" w:hAnsi="Arial" w:cs="Arial"/>
                <w:bCs/>
                <w:sz w:val="22"/>
                <w:szCs w:val="22"/>
              </w:rPr>
              <w:t>e</w:t>
            </w:r>
            <w:r w:rsidR="00AA661E">
              <w:rPr>
                <w:rFonts w:ascii="Arial" w:eastAsiaTheme="minorHAnsi" w:hAnsi="Arial" w:cs="Arial"/>
                <w:bCs/>
                <w:sz w:val="22"/>
                <w:szCs w:val="22"/>
              </w:rPr>
              <w:t>)</w:t>
            </w:r>
            <w:r>
              <w:rPr>
                <w:rFonts w:ascii="Arial" w:eastAsiaTheme="minorHAnsi" w:hAnsi="Arial" w:cs="Arial"/>
                <w:bCs/>
                <w:sz w:val="22"/>
                <w:szCs w:val="22"/>
              </w:rPr>
              <w:t xml:space="preserve"> </w:t>
            </w:r>
            <w:r w:rsidR="00AA661E" w:rsidRPr="00445AB7">
              <w:rPr>
                <w:rFonts w:ascii="Arial" w:eastAsiaTheme="minorHAnsi" w:hAnsi="Arial" w:cs="Arial"/>
                <w:bCs/>
                <w:sz w:val="22"/>
                <w:szCs w:val="22"/>
              </w:rPr>
              <w:t xml:space="preserve">per paskutinius 5 (penkerius) metus yra atlikęs </w:t>
            </w:r>
            <w:r w:rsidR="00AA661E" w:rsidRPr="00B21661">
              <w:rPr>
                <w:rFonts w:ascii="Arial" w:eastAsiaTheme="minorHAnsi" w:hAnsi="Arial" w:cs="Arial"/>
                <w:b/>
                <w:sz w:val="22"/>
                <w:szCs w:val="22"/>
              </w:rPr>
              <w:t>ne mažiau kaip 1 (vieną)</w:t>
            </w:r>
            <w:r w:rsidR="00AA661E" w:rsidRPr="00445AB7">
              <w:rPr>
                <w:rFonts w:ascii="Arial" w:eastAsiaTheme="minorHAnsi" w:hAnsi="Arial" w:cs="Arial"/>
                <w:bCs/>
                <w:sz w:val="22"/>
                <w:szCs w:val="22"/>
              </w:rPr>
              <w:t xml:space="preserve"> </w:t>
            </w:r>
            <w:r w:rsidR="00AA661E" w:rsidRPr="00B21661">
              <w:rPr>
                <w:rFonts w:ascii="Arial" w:eastAsiaTheme="minorHAnsi" w:hAnsi="Arial" w:cs="Arial"/>
                <w:b/>
                <w:sz w:val="22"/>
                <w:szCs w:val="22"/>
              </w:rPr>
              <w:t>finansinės atskaitomybės rinkinio, paruošto pagal VSAFAS, auditą</w:t>
            </w:r>
            <w:r w:rsidR="00F532F5">
              <w:rPr>
                <w:rFonts w:ascii="Arial" w:eastAsiaTheme="minorHAnsi" w:hAnsi="Arial" w:cs="Arial"/>
                <w:bCs/>
                <w:sz w:val="22"/>
                <w:szCs w:val="22"/>
              </w:rPr>
              <w:t>, kuris atitinka kriterijus:</w:t>
            </w:r>
          </w:p>
          <w:p w14:paraId="462FEEDA" w14:textId="675581DD" w:rsidR="007D2610" w:rsidRDefault="007F3A10" w:rsidP="007D2610">
            <w:pPr>
              <w:autoSpaceDE w:val="0"/>
              <w:autoSpaceDN w:val="0"/>
              <w:adjustRightInd w:val="0"/>
              <w:rPr>
                <w:rFonts w:ascii="Arial" w:eastAsiaTheme="minorHAnsi" w:hAnsi="Arial" w:cs="Arial"/>
                <w:bCs/>
                <w:sz w:val="22"/>
                <w:szCs w:val="22"/>
              </w:rPr>
            </w:pPr>
            <w:r>
              <w:rPr>
                <w:rFonts w:ascii="Arial" w:eastAsiaTheme="minorHAnsi" w:hAnsi="Arial" w:cs="Arial"/>
                <w:bCs/>
                <w:sz w:val="22"/>
                <w:szCs w:val="22"/>
              </w:rPr>
              <w:t xml:space="preserve">1) </w:t>
            </w:r>
            <w:r w:rsidR="007D2610" w:rsidRPr="00445AB7">
              <w:rPr>
                <w:rFonts w:ascii="Arial" w:eastAsiaTheme="minorHAnsi" w:hAnsi="Arial" w:cs="Arial"/>
                <w:bCs/>
                <w:sz w:val="22"/>
                <w:szCs w:val="22"/>
              </w:rPr>
              <w:t>audituota įmonė yra didelė*</w:t>
            </w:r>
            <w:r w:rsidR="007D2610">
              <w:rPr>
                <w:rFonts w:ascii="Arial" w:eastAsiaTheme="minorHAnsi" w:hAnsi="Arial" w:cs="Arial"/>
                <w:bCs/>
                <w:sz w:val="22"/>
                <w:szCs w:val="22"/>
              </w:rPr>
              <w:t>**</w:t>
            </w:r>
            <w:r w:rsidR="007D2610" w:rsidRPr="00445AB7">
              <w:rPr>
                <w:rFonts w:ascii="Arial" w:eastAsiaTheme="minorHAnsi" w:hAnsi="Arial" w:cs="Arial"/>
                <w:bCs/>
                <w:sz w:val="22"/>
                <w:szCs w:val="22"/>
              </w:rPr>
              <w:t xml:space="preserve"> </w:t>
            </w:r>
            <w:r w:rsidR="007C74FE">
              <w:rPr>
                <w:rFonts w:ascii="Arial" w:eastAsiaTheme="minorHAnsi" w:hAnsi="Arial" w:cs="Arial"/>
                <w:bCs/>
                <w:sz w:val="22"/>
                <w:szCs w:val="22"/>
              </w:rPr>
              <w:t>ir viešojo sektoriaus subjektas</w:t>
            </w:r>
            <w:r w:rsidR="007D2610" w:rsidRPr="00445AB7">
              <w:rPr>
                <w:rFonts w:ascii="Arial" w:eastAsiaTheme="minorHAnsi" w:hAnsi="Arial" w:cs="Arial"/>
                <w:bCs/>
                <w:sz w:val="22"/>
                <w:szCs w:val="22"/>
              </w:rPr>
              <w:t>;</w:t>
            </w:r>
          </w:p>
          <w:p w14:paraId="709B03B1" w14:textId="6C46C6E3" w:rsidR="00790AF2" w:rsidRPr="00790AF2" w:rsidRDefault="00790AF2" w:rsidP="007D2610">
            <w:pPr>
              <w:autoSpaceDE w:val="0"/>
              <w:autoSpaceDN w:val="0"/>
              <w:adjustRightInd w:val="0"/>
              <w:rPr>
                <w:rFonts w:ascii="Arial" w:eastAsiaTheme="minorHAnsi" w:hAnsi="Arial" w:cs="Arial"/>
                <w:b/>
                <w:sz w:val="22"/>
                <w:szCs w:val="22"/>
              </w:rPr>
            </w:pPr>
            <w:r w:rsidRPr="00790AF2">
              <w:rPr>
                <w:rFonts w:ascii="Arial" w:eastAsiaTheme="minorHAnsi" w:hAnsi="Arial" w:cs="Arial"/>
                <w:b/>
                <w:sz w:val="22"/>
                <w:szCs w:val="22"/>
              </w:rPr>
              <w:t>ir</w:t>
            </w:r>
          </w:p>
          <w:p w14:paraId="37EB0D51" w14:textId="2D3BFF9E" w:rsidR="007D2610" w:rsidRDefault="00577129" w:rsidP="007D2610">
            <w:pPr>
              <w:autoSpaceDE w:val="0"/>
              <w:autoSpaceDN w:val="0"/>
              <w:adjustRightInd w:val="0"/>
              <w:rPr>
                <w:rFonts w:ascii="Arial" w:eastAsiaTheme="minorHAnsi" w:hAnsi="Arial" w:cs="Arial"/>
                <w:bCs/>
                <w:sz w:val="22"/>
                <w:szCs w:val="22"/>
              </w:rPr>
            </w:pPr>
            <w:r>
              <w:rPr>
                <w:rFonts w:ascii="Arial" w:eastAsiaTheme="minorHAnsi" w:hAnsi="Arial" w:cs="Arial"/>
                <w:bCs/>
                <w:sz w:val="22"/>
                <w:szCs w:val="22"/>
              </w:rPr>
              <w:t>f)</w:t>
            </w:r>
            <w:r w:rsidR="007D2610" w:rsidRPr="00445AB7">
              <w:rPr>
                <w:rFonts w:ascii="Arial" w:eastAsiaTheme="minorHAnsi" w:hAnsi="Arial" w:cs="Arial"/>
                <w:bCs/>
                <w:sz w:val="22"/>
                <w:szCs w:val="22"/>
              </w:rPr>
              <w:t xml:space="preserve"> neturi paskirtų galiojančių Audito kokybės kontrolės komiteto ar Auditorių garbės teismo nuobaudų;</w:t>
            </w:r>
          </w:p>
          <w:p w14:paraId="37ADD3EF" w14:textId="6EBEE0CF" w:rsidR="003C3B17" w:rsidRDefault="00B27D53" w:rsidP="00B27D53">
            <w:pPr>
              <w:autoSpaceDE w:val="0"/>
              <w:autoSpaceDN w:val="0"/>
              <w:adjustRightInd w:val="0"/>
              <w:rPr>
                <w:rFonts w:ascii="Arial" w:eastAsiaTheme="minorHAnsi" w:hAnsi="Arial" w:cs="Arial"/>
                <w:bCs/>
                <w:sz w:val="22"/>
                <w:szCs w:val="22"/>
              </w:rPr>
            </w:pPr>
            <w:r>
              <w:rPr>
                <w:rFonts w:ascii="Arial" w:eastAsiaTheme="minorHAnsi" w:hAnsi="Arial" w:cs="Arial"/>
                <w:bCs/>
                <w:sz w:val="22"/>
                <w:szCs w:val="22"/>
                <w:lang w:val="en-US"/>
              </w:rPr>
              <w:t xml:space="preserve">2. </w:t>
            </w:r>
            <w:r w:rsidRPr="003C3B17">
              <w:rPr>
                <w:rFonts w:ascii="Arial" w:eastAsiaTheme="minorHAnsi" w:hAnsi="Arial" w:cs="Arial"/>
                <w:b/>
                <w:sz w:val="22"/>
                <w:szCs w:val="22"/>
              </w:rPr>
              <w:t>Auditorius – audito grupės narys</w:t>
            </w:r>
            <w:r w:rsidR="001207F5">
              <w:rPr>
                <w:rFonts w:ascii="Arial" w:eastAsiaTheme="minorHAnsi" w:hAnsi="Arial" w:cs="Arial"/>
                <w:b/>
                <w:sz w:val="22"/>
                <w:szCs w:val="22"/>
              </w:rPr>
              <w:t>*</w:t>
            </w:r>
            <w:r w:rsidRPr="003C3B17">
              <w:rPr>
                <w:rFonts w:ascii="Arial" w:eastAsiaTheme="minorHAnsi" w:hAnsi="Arial" w:cs="Arial"/>
                <w:b/>
                <w:sz w:val="22"/>
                <w:szCs w:val="22"/>
              </w:rPr>
              <w:t>:</w:t>
            </w:r>
          </w:p>
          <w:p w14:paraId="08B5F487" w14:textId="22A85197" w:rsidR="00801E54" w:rsidRDefault="00B27D53" w:rsidP="00B27D53">
            <w:pPr>
              <w:autoSpaceDE w:val="0"/>
              <w:autoSpaceDN w:val="0"/>
              <w:adjustRightInd w:val="0"/>
              <w:rPr>
                <w:rFonts w:ascii="Arial" w:eastAsiaTheme="minorHAnsi" w:hAnsi="Arial" w:cs="Arial"/>
                <w:bCs/>
                <w:sz w:val="22"/>
                <w:szCs w:val="22"/>
              </w:rPr>
            </w:pPr>
            <w:r w:rsidRPr="00B27D53">
              <w:rPr>
                <w:rFonts w:ascii="Arial" w:eastAsiaTheme="minorHAnsi" w:hAnsi="Arial" w:cs="Arial"/>
                <w:bCs/>
                <w:sz w:val="22"/>
                <w:szCs w:val="22"/>
              </w:rPr>
              <w:t xml:space="preserve">a) turi teisę atlikti finansinių ataskaitų auditą; </w:t>
            </w:r>
            <w:r w:rsidR="00801E54">
              <w:rPr>
                <w:rFonts w:ascii="Arial" w:eastAsiaTheme="minorHAnsi" w:hAnsi="Arial" w:cs="Arial"/>
                <w:bCs/>
                <w:sz w:val="22"/>
                <w:szCs w:val="22"/>
              </w:rPr>
              <w:t xml:space="preserve">   </w:t>
            </w:r>
          </w:p>
          <w:p w14:paraId="70BB1CA9" w14:textId="3045015E" w:rsidR="00790AF2" w:rsidRPr="00790AF2" w:rsidRDefault="00790AF2" w:rsidP="00B27D53">
            <w:pPr>
              <w:autoSpaceDE w:val="0"/>
              <w:autoSpaceDN w:val="0"/>
              <w:adjustRightInd w:val="0"/>
              <w:rPr>
                <w:rFonts w:ascii="Arial" w:eastAsiaTheme="minorHAnsi" w:hAnsi="Arial" w:cs="Arial"/>
                <w:b/>
                <w:sz w:val="22"/>
                <w:szCs w:val="22"/>
              </w:rPr>
            </w:pPr>
            <w:r w:rsidRPr="00790AF2">
              <w:rPr>
                <w:rFonts w:ascii="Arial" w:eastAsiaTheme="minorHAnsi" w:hAnsi="Arial" w:cs="Arial"/>
                <w:b/>
                <w:sz w:val="22"/>
                <w:szCs w:val="22"/>
              </w:rPr>
              <w:t>ir</w:t>
            </w:r>
          </w:p>
          <w:p w14:paraId="58A6BA60" w14:textId="77777777" w:rsidR="00607CBB" w:rsidRDefault="00B27D53" w:rsidP="00B27D53">
            <w:pPr>
              <w:autoSpaceDE w:val="0"/>
              <w:autoSpaceDN w:val="0"/>
              <w:adjustRightInd w:val="0"/>
              <w:rPr>
                <w:rFonts w:ascii="Arial" w:eastAsiaTheme="minorHAnsi" w:hAnsi="Arial" w:cs="Arial"/>
                <w:bCs/>
                <w:sz w:val="22"/>
                <w:szCs w:val="22"/>
              </w:rPr>
            </w:pPr>
            <w:r w:rsidRPr="00B27D53">
              <w:rPr>
                <w:rFonts w:ascii="Arial" w:eastAsiaTheme="minorHAnsi" w:hAnsi="Arial" w:cs="Arial"/>
                <w:bCs/>
                <w:sz w:val="22"/>
                <w:szCs w:val="22"/>
              </w:rPr>
              <w:t xml:space="preserve">b) </w:t>
            </w:r>
            <w:r w:rsidR="00C8406C" w:rsidRPr="00445AB7">
              <w:rPr>
                <w:rFonts w:ascii="Arial" w:eastAsiaTheme="minorHAnsi" w:hAnsi="Arial" w:cs="Arial"/>
                <w:bCs/>
                <w:sz w:val="22"/>
                <w:szCs w:val="22"/>
              </w:rPr>
              <w:t>per paskutinius 5 (penkerius) metus yra įgijęs ne mažesnę nei 3 (trijų) metų auditoriaus darbo patirtį (vienu metu dirbant keliose darbovietėse/ įgyvendinant kelis projektus įgytos patirties trukmė nėra sumuojama, t. y. jei specialistas dirbo darbovietėje A/įgyvendino projektą A nuo 2020 m. rugsėjo 1 d. iki 2020 m. spalio 31 d. imtinai, ir dirbo darbovietėje B/įgyvendino projektą B nuo 2020 m. rugsėjo 1 d. iki lapkričio 30 d. imtinai, laikoma, kad jo patirtis yra 91 diena);</w:t>
            </w:r>
          </w:p>
          <w:p w14:paraId="0A187AD2" w14:textId="0C018F7A" w:rsidR="00790AF2" w:rsidRPr="00790AF2" w:rsidRDefault="00790AF2" w:rsidP="00B27D53">
            <w:pPr>
              <w:autoSpaceDE w:val="0"/>
              <w:autoSpaceDN w:val="0"/>
              <w:adjustRightInd w:val="0"/>
              <w:rPr>
                <w:rFonts w:ascii="Arial" w:eastAsiaTheme="minorHAnsi" w:hAnsi="Arial" w:cs="Arial"/>
                <w:b/>
                <w:sz w:val="22"/>
                <w:szCs w:val="22"/>
              </w:rPr>
            </w:pPr>
            <w:r w:rsidRPr="00790AF2">
              <w:rPr>
                <w:rFonts w:ascii="Arial" w:eastAsiaTheme="minorHAnsi" w:hAnsi="Arial" w:cs="Arial"/>
                <w:b/>
                <w:sz w:val="22"/>
                <w:szCs w:val="22"/>
              </w:rPr>
              <w:t>ir</w:t>
            </w:r>
          </w:p>
          <w:p w14:paraId="529CB3EB" w14:textId="77777777" w:rsidR="007D2610" w:rsidRDefault="00E1574E" w:rsidP="0075085D">
            <w:pPr>
              <w:autoSpaceDE w:val="0"/>
              <w:autoSpaceDN w:val="0"/>
              <w:adjustRightInd w:val="0"/>
              <w:rPr>
                <w:rFonts w:ascii="Arial" w:eastAsiaTheme="minorHAnsi" w:hAnsi="Arial" w:cs="Arial"/>
                <w:bCs/>
                <w:sz w:val="22"/>
                <w:szCs w:val="22"/>
              </w:rPr>
            </w:pPr>
            <w:r w:rsidRPr="00E1574E">
              <w:rPr>
                <w:rFonts w:ascii="Arial" w:eastAsiaTheme="minorHAnsi" w:hAnsi="Arial" w:cs="Arial"/>
                <w:bCs/>
                <w:sz w:val="22"/>
                <w:szCs w:val="22"/>
              </w:rPr>
              <w:t xml:space="preserve">c) per paskutinius 5 (penkerius) metus yra atlikęs </w:t>
            </w:r>
            <w:r w:rsidRPr="00790AF2">
              <w:rPr>
                <w:rFonts w:ascii="Arial" w:eastAsiaTheme="minorHAnsi" w:hAnsi="Arial" w:cs="Arial"/>
                <w:b/>
                <w:sz w:val="22"/>
                <w:szCs w:val="22"/>
              </w:rPr>
              <w:t>ne mažiau kaip 1 (vieną)</w:t>
            </w:r>
            <w:r w:rsidRPr="00E1574E">
              <w:rPr>
                <w:rFonts w:ascii="Arial" w:eastAsiaTheme="minorHAnsi" w:hAnsi="Arial" w:cs="Arial"/>
                <w:bCs/>
                <w:sz w:val="22"/>
                <w:szCs w:val="22"/>
              </w:rPr>
              <w:t xml:space="preserve"> </w:t>
            </w:r>
            <w:r w:rsidRPr="00790AF2">
              <w:rPr>
                <w:rFonts w:ascii="Arial" w:eastAsiaTheme="minorHAnsi" w:hAnsi="Arial" w:cs="Arial"/>
                <w:b/>
                <w:sz w:val="22"/>
                <w:szCs w:val="22"/>
              </w:rPr>
              <w:t>finansinės atskaitomybės rinkinio, paruošto pagal TFAS, auditą</w:t>
            </w:r>
            <w:r w:rsidRPr="00E1574E">
              <w:rPr>
                <w:rFonts w:ascii="Arial" w:eastAsiaTheme="minorHAnsi" w:hAnsi="Arial" w:cs="Arial"/>
                <w:bCs/>
                <w:sz w:val="22"/>
                <w:szCs w:val="22"/>
              </w:rPr>
              <w:t xml:space="preserve">; </w:t>
            </w:r>
          </w:p>
          <w:p w14:paraId="53107E91" w14:textId="7F6AAE14" w:rsidR="00790AF2" w:rsidRPr="00790AF2" w:rsidRDefault="00790AF2" w:rsidP="0075085D">
            <w:pPr>
              <w:autoSpaceDE w:val="0"/>
              <w:autoSpaceDN w:val="0"/>
              <w:adjustRightInd w:val="0"/>
              <w:rPr>
                <w:rFonts w:ascii="Arial" w:eastAsiaTheme="minorHAnsi" w:hAnsi="Arial" w:cs="Arial"/>
                <w:b/>
                <w:sz w:val="22"/>
                <w:szCs w:val="22"/>
              </w:rPr>
            </w:pPr>
            <w:r w:rsidRPr="00790AF2">
              <w:rPr>
                <w:rFonts w:ascii="Arial" w:eastAsiaTheme="minorHAnsi" w:hAnsi="Arial" w:cs="Arial"/>
                <w:b/>
                <w:sz w:val="22"/>
                <w:szCs w:val="22"/>
              </w:rPr>
              <w:t>ir</w:t>
            </w:r>
          </w:p>
          <w:p w14:paraId="7387FF15" w14:textId="7933C86B" w:rsidR="009D3200" w:rsidRDefault="00E1574E" w:rsidP="0075085D">
            <w:pPr>
              <w:autoSpaceDE w:val="0"/>
              <w:autoSpaceDN w:val="0"/>
              <w:adjustRightInd w:val="0"/>
              <w:rPr>
                <w:rFonts w:ascii="Arial" w:eastAsiaTheme="minorHAnsi" w:hAnsi="Arial" w:cs="Arial"/>
                <w:bCs/>
                <w:sz w:val="22"/>
                <w:szCs w:val="22"/>
              </w:rPr>
            </w:pPr>
            <w:r w:rsidRPr="00E1574E">
              <w:rPr>
                <w:rFonts w:ascii="Arial" w:eastAsiaTheme="minorHAnsi" w:hAnsi="Arial" w:cs="Arial"/>
                <w:bCs/>
                <w:sz w:val="22"/>
                <w:szCs w:val="22"/>
              </w:rPr>
              <w:t>d) neturi paskirtų galiojančių Audito kokybės kontrolės komiteto ar Auditorių garbės teismo nuobaudų.</w:t>
            </w:r>
          </w:p>
          <w:p w14:paraId="75820C27" w14:textId="2BC34A5B" w:rsidR="006721E6" w:rsidRDefault="006721E6" w:rsidP="006721E6">
            <w:pPr>
              <w:autoSpaceDE w:val="0"/>
              <w:autoSpaceDN w:val="0"/>
              <w:adjustRightInd w:val="0"/>
              <w:rPr>
                <w:rFonts w:ascii="Arial" w:eastAsiaTheme="minorHAnsi" w:hAnsi="Arial" w:cs="Arial"/>
                <w:bCs/>
                <w:sz w:val="22"/>
                <w:szCs w:val="22"/>
              </w:rPr>
            </w:pPr>
            <w:r>
              <w:rPr>
                <w:rFonts w:ascii="Arial" w:eastAsiaTheme="minorHAnsi" w:hAnsi="Arial" w:cs="Arial"/>
                <w:bCs/>
                <w:sz w:val="22"/>
                <w:szCs w:val="22"/>
              </w:rPr>
              <w:lastRenderedPageBreak/>
              <w:t xml:space="preserve">3. </w:t>
            </w:r>
            <w:r w:rsidRPr="003C3B17">
              <w:rPr>
                <w:rFonts w:ascii="Arial" w:eastAsiaTheme="minorHAnsi" w:hAnsi="Arial" w:cs="Arial"/>
                <w:b/>
                <w:sz w:val="22"/>
                <w:szCs w:val="22"/>
              </w:rPr>
              <w:t>Auditorius – audito grupės narys</w:t>
            </w:r>
            <w:r w:rsidR="001207F5">
              <w:rPr>
                <w:rFonts w:ascii="Arial" w:eastAsiaTheme="minorHAnsi" w:hAnsi="Arial" w:cs="Arial"/>
                <w:b/>
                <w:sz w:val="22"/>
                <w:szCs w:val="22"/>
              </w:rPr>
              <w:t>*</w:t>
            </w:r>
            <w:r w:rsidRPr="003C3B17">
              <w:rPr>
                <w:rFonts w:ascii="Arial" w:eastAsiaTheme="minorHAnsi" w:hAnsi="Arial" w:cs="Arial"/>
                <w:b/>
                <w:sz w:val="22"/>
                <w:szCs w:val="22"/>
              </w:rPr>
              <w:t>:</w:t>
            </w:r>
          </w:p>
          <w:p w14:paraId="19191A86" w14:textId="77777777" w:rsidR="006721E6" w:rsidRDefault="006721E6" w:rsidP="006721E6">
            <w:pPr>
              <w:autoSpaceDE w:val="0"/>
              <w:autoSpaceDN w:val="0"/>
              <w:adjustRightInd w:val="0"/>
              <w:rPr>
                <w:rFonts w:ascii="Arial" w:eastAsiaTheme="minorHAnsi" w:hAnsi="Arial" w:cs="Arial"/>
                <w:bCs/>
                <w:sz w:val="22"/>
                <w:szCs w:val="22"/>
              </w:rPr>
            </w:pPr>
            <w:r w:rsidRPr="00B27D53">
              <w:rPr>
                <w:rFonts w:ascii="Arial" w:eastAsiaTheme="minorHAnsi" w:hAnsi="Arial" w:cs="Arial"/>
                <w:bCs/>
                <w:sz w:val="22"/>
                <w:szCs w:val="22"/>
              </w:rPr>
              <w:t xml:space="preserve">a) turi teisę atlikti finansinių ataskaitų auditą; </w:t>
            </w:r>
            <w:r>
              <w:rPr>
                <w:rFonts w:ascii="Arial" w:eastAsiaTheme="minorHAnsi" w:hAnsi="Arial" w:cs="Arial"/>
                <w:bCs/>
                <w:sz w:val="22"/>
                <w:szCs w:val="22"/>
              </w:rPr>
              <w:t xml:space="preserve">   </w:t>
            </w:r>
          </w:p>
          <w:p w14:paraId="6F2C2C79" w14:textId="4D1A8DEB" w:rsidR="00790AF2" w:rsidRPr="00790AF2" w:rsidRDefault="00790AF2" w:rsidP="006721E6">
            <w:pPr>
              <w:autoSpaceDE w:val="0"/>
              <w:autoSpaceDN w:val="0"/>
              <w:adjustRightInd w:val="0"/>
              <w:rPr>
                <w:rFonts w:ascii="Arial" w:eastAsiaTheme="minorHAnsi" w:hAnsi="Arial" w:cs="Arial"/>
                <w:b/>
                <w:sz w:val="22"/>
                <w:szCs w:val="22"/>
              </w:rPr>
            </w:pPr>
            <w:r w:rsidRPr="00790AF2">
              <w:rPr>
                <w:rFonts w:ascii="Arial" w:eastAsiaTheme="minorHAnsi" w:hAnsi="Arial" w:cs="Arial"/>
                <w:b/>
                <w:sz w:val="22"/>
                <w:szCs w:val="22"/>
              </w:rPr>
              <w:t>ir</w:t>
            </w:r>
          </w:p>
          <w:p w14:paraId="731B3EF3" w14:textId="77777777" w:rsidR="006721E6" w:rsidRDefault="006721E6" w:rsidP="006721E6">
            <w:pPr>
              <w:autoSpaceDE w:val="0"/>
              <w:autoSpaceDN w:val="0"/>
              <w:adjustRightInd w:val="0"/>
              <w:rPr>
                <w:rFonts w:ascii="Arial" w:eastAsiaTheme="minorHAnsi" w:hAnsi="Arial" w:cs="Arial"/>
                <w:bCs/>
                <w:sz w:val="22"/>
                <w:szCs w:val="22"/>
              </w:rPr>
            </w:pPr>
            <w:r w:rsidRPr="00B27D53">
              <w:rPr>
                <w:rFonts w:ascii="Arial" w:eastAsiaTheme="minorHAnsi" w:hAnsi="Arial" w:cs="Arial"/>
                <w:bCs/>
                <w:sz w:val="22"/>
                <w:szCs w:val="22"/>
              </w:rPr>
              <w:t xml:space="preserve">b) </w:t>
            </w:r>
            <w:r w:rsidRPr="00445AB7">
              <w:rPr>
                <w:rFonts w:ascii="Arial" w:eastAsiaTheme="minorHAnsi" w:hAnsi="Arial" w:cs="Arial"/>
                <w:bCs/>
                <w:sz w:val="22"/>
                <w:szCs w:val="22"/>
              </w:rPr>
              <w:t>per paskutinius 5 (penkerius) metus yra įgijęs ne mažesnę nei 3 (trijų) metų auditoriaus darbo patirtį (vienu metu dirbant keliose darbovietėse/ įgyvendinant kelis projektus įgytos patirties trukmė nėra sumuojama, t. y. jei specialistas dirbo darbovietėje A/įgyvendino projektą A nuo 2020 m. rugsėjo 1 d. iki 2020 m. spalio 31 d. imtinai, ir dirbo darbovietėje B/įgyvendino projektą B nuo 2020 m. rugsėjo 1 d. iki lapkričio 30 d. imtinai, laikoma, kad jo patirtis yra 91 diena);</w:t>
            </w:r>
          </w:p>
          <w:p w14:paraId="72EF0336" w14:textId="0253E926" w:rsidR="00790AF2" w:rsidRPr="00790AF2" w:rsidRDefault="00790AF2" w:rsidP="006721E6">
            <w:pPr>
              <w:autoSpaceDE w:val="0"/>
              <w:autoSpaceDN w:val="0"/>
              <w:adjustRightInd w:val="0"/>
              <w:rPr>
                <w:rFonts w:ascii="Arial" w:eastAsiaTheme="minorHAnsi" w:hAnsi="Arial" w:cs="Arial"/>
                <w:b/>
                <w:sz w:val="22"/>
                <w:szCs w:val="22"/>
              </w:rPr>
            </w:pPr>
            <w:r w:rsidRPr="00790AF2">
              <w:rPr>
                <w:rFonts w:ascii="Arial" w:eastAsiaTheme="minorHAnsi" w:hAnsi="Arial" w:cs="Arial"/>
                <w:b/>
                <w:sz w:val="22"/>
                <w:szCs w:val="22"/>
              </w:rPr>
              <w:t>ir</w:t>
            </w:r>
          </w:p>
          <w:p w14:paraId="774AD9EC" w14:textId="00838399" w:rsidR="006721E6" w:rsidRDefault="006721E6" w:rsidP="006721E6">
            <w:pPr>
              <w:autoSpaceDE w:val="0"/>
              <w:autoSpaceDN w:val="0"/>
              <w:adjustRightInd w:val="0"/>
              <w:rPr>
                <w:rFonts w:ascii="Arial" w:eastAsiaTheme="minorHAnsi" w:hAnsi="Arial" w:cs="Arial"/>
                <w:bCs/>
                <w:sz w:val="22"/>
                <w:szCs w:val="22"/>
              </w:rPr>
            </w:pPr>
            <w:r w:rsidRPr="00E1574E">
              <w:rPr>
                <w:rFonts w:ascii="Arial" w:eastAsiaTheme="minorHAnsi" w:hAnsi="Arial" w:cs="Arial"/>
                <w:bCs/>
                <w:sz w:val="22"/>
                <w:szCs w:val="22"/>
              </w:rPr>
              <w:t xml:space="preserve">c) </w:t>
            </w:r>
            <w:r w:rsidRPr="00445AB7">
              <w:rPr>
                <w:rFonts w:ascii="Arial" w:eastAsiaTheme="minorHAnsi" w:hAnsi="Arial" w:cs="Arial"/>
                <w:bCs/>
                <w:sz w:val="22"/>
                <w:szCs w:val="22"/>
              </w:rPr>
              <w:t xml:space="preserve">per paskutinius 5 (penkerius) metus yra atlikęs </w:t>
            </w:r>
            <w:r w:rsidRPr="00790AF2">
              <w:rPr>
                <w:rFonts w:ascii="Arial" w:eastAsiaTheme="minorHAnsi" w:hAnsi="Arial" w:cs="Arial"/>
                <w:b/>
                <w:sz w:val="22"/>
                <w:szCs w:val="22"/>
              </w:rPr>
              <w:t>ne mažiau kaip 1 (vieną</w:t>
            </w:r>
            <w:r w:rsidRPr="00445AB7">
              <w:rPr>
                <w:rFonts w:ascii="Arial" w:eastAsiaTheme="minorHAnsi" w:hAnsi="Arial" w:cs="Arial"/>
                <w:bCs/>
                <w:sz w:val="22"/>
                <w:szCs w:val="22"/>
              </w:rPr>
              <w:t xml:space="preserve">) </w:t>
            </w:r>
            <w:r w:rsidRPr="00790AF2">
              <w:rPr>
                <w:rFonts w:ascii="Arial" w:eastAsiaTheme="minorHAnsi" w:hAnsi="Arial" w:cs="Arial"/>
                <w:b/>
                <w:sz w:val="22"/>
                <w:szCs w:val="22"/>
              </w:rPr>
              <w:t>finansinės atskaitomybės rinkinio, paruošto pagal VSAFAS, auditą</w:t>
            </w:r>
            <w:r w:rsidRPr="00E1574E">
              <w:rPr>
                <w:rFonts w:ascii="Arial" w:eastAsiaTheme="minorHAnsi" w:hAnsi="Arial" w:cs="Arial"/>
                <w:bCs/>
                <w:sz w:val="22"/>
                <w:szCs w:val="22"/>
              </w:rPr>
              <w:t>.</w:t>
            </w:r>
          </w:p>
          <w:p w14:paraId="4774F74F" w14:textId="59FA6F5B" w:rsidR="00790AF2" w:rsidRPr="00790AF2" w:rsidRDefault="00790AF2" w:rsidP="006721E6">
            <w:pPr>
              <w:autoSpaceDE w:val="0"/>
              <w:autoSpaceDN w:val="0"/>
              <w:adjustRightInd w:val="0"/>
              <w:rPr>
                <w:rFonts w:ascii="Arial" w:eastAsiaTheme="minorHAnsi" w:hAnsi="Arial" w:cs="Arial"/>
                <w:b/>
                <w:sz w:val="22"/>
                <w:szCs w:val="22"/>
              </w:rPr>
            </w:pPr>
            <w:r w:rsidRPr="00790AF2">
              <w:rPr>
                <w:rFonts w:ascii="Arial" w:eastAsiaTheme="minorHAnsi" w:hAnsi="Arial" w:cs="Arial"/>
                <w:b/>
                <w:sz w:val="22"/>
                <w:szCs w:val="22"/>
              </w:rPr>
              <w:t>ir</w:t>
            </w:r>
          </w:p>
          <w:p w14:paraId="5EDF5B3E" w14:textId="4A00E778" w:rsidR="001B28DD" w:rsidRPr="00B21661" w:rsidRDefault="007D2610" w:rsidP="007D2610">
            <w:pPr>
              <w:autoSpaceDE w:val="0"/>
              <w:autoSpaceDN w:val="0"/>
              <w:adjustRightInd w:val="0"/>
              <w:rPr>
                <w:rFonts w:ascii="Arial" w:hAnsi="Arial" w:cs="Arial"/>
                <w:bCs/>
                <w:caps/>
                <w:sz w:val="22"/>
                <w:szCs w:val="22"/>
              </w:rPr>
            </w:pPr>
            <w:r>
              <w:rPr>
                <w:rFonts w:ascii="Arial" w:eastAsiaTheme="minorHAnsi" w:hAnsi="Arial" w:cs="Arial"/>
                <w:bCs/>
                <w:sz w:val="22"/>
                <w:szCs w:val="22"/>
              </w:rPr>
              <w:t xml:space="preserve">d) </w:t>
            </w:r>
            <w:r w:rsidRPr="00E1574E">
              <w:rPr>
                <w:rFonts w:ascii="Arial" w:eastAsiaTheme="minorHAnsi" w:hAnsi="Arial" w:cs="Arial"/>
                <w:bCs/>
                <w:sz w:val="22"/>
                <w:szCs w:val="22"/>
              </w:rPr>
              <w:t>neturi paskirtų galiojančių Audito kokybės kontrolės komiteto ar Auditorių garbės teismo nuobaudų</w:t>
            </w:r>
            <w:r>
              <w:rPr>
                <w:rFonts w:ascii="Arial" w:eastAsiaTheme="minorHAnsi" w:hAnsi="Arial" w:cs="Arial"/>
                <w:bCs/>
                <w:sz w:val="22"/>
                <w:szCs w:val="22"/>
              </w:rPr>
              <w:t>.</w:t>
            </w:r>
          </w:p>
        </w:tc>
        <w:tc>
          <w:tcPr>
            <w:tcW w:w="4834" w:type="dxa"/>
            <w:vAlign w:val="center"/>
          </w:tcPr>
          <w:p w14:paraId="101D07D9" w14:textId="77777777" w:rsidR="002F6EBD" w:rsidRPr="00445AB7" w:rsidRDefault="002F6EBD" w:rsidP="009538E5">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lastRenderedPageBreak/>
              <w:t>PATEIKIAMA (teikia VISI Pirkime dalyvaujantys tiekėjai kartu su pasiūlymu):</w:t>
            </w:r>
          </w:p>
          <w:p w14:paraId="44C2BAD7" w14:textId="74633828" w:rsidR="002F6EBD" w:rsidRPr="00445AB7" w:rsidRDefault="002F6EBD" w:rsidP="009538E5">
            <w:pPr>
              <w:autoSpaceDE w:val="0"/>
              <w:autoSpaceDN w:val="0"/>
              <w:adjustRightInd w:val="0"/>
              <w:rPr>
                <w:rFonts w:ascii="Arial" w:eastAsiaTheme="minorHAnsi" w:hAnsi="Arial" w:cs="Arial"/>
                <w:bCs/>
                <w:sz w:val="22"/>
                <w:szCs w:val="22"/>
              </w:rPr>
            </w:pPr>
            <w:r w:rsidRPr="00445AB7">
              <w:rPr>
                <w:rFonts w:ascii="Arial" w:eastAsiaTheme="minorHAnsi" w:hAnsi="Arial" w:cs="Arial"/>
                <w:bCs/>
                <w:color w:val="000000"/>
                <w:sz w:val="22"/>
                <w:szCs w:val="22"/>
              </w:rPr>
              <w:t xml:space="preserve">1) Sutarties vykdymui siūlomų specialistų, kurių skaičius užtikrintų pirkimo dokumentų reikalavimų įvykdymą, sąrašas (pateikiamas užpildytas SPS </w:t>
            </w:r>
            <w:r w:rsidRPr="00445AB7">
              <w:rPr>
                <w:rFonts w:ascii="Arial" w:eastAsiaTheme="minorHAnsi" w:hAnsi="Arial" w:cs="Arial"/>
                <w:bCs/>
                <w:color w:val="000000"/>
                <w:sz w:val="22"/>
                <w:szCs w:val="22"/>
                <w:highlight w:val="yellow"/>
              </w:rPr>
              <w:t xml:space="preserve">priedas Nr. </w:t>
            </w:r>
            <w:r w:rsidR="006D650E">
              <w:rPr>
                <w:rFonts w:ascii="Arial" w:eastAsiaTheme="minorHAnsi" w:hAnsi="Arial" w:cs="Arial"/>
                <w:bCs/>
                <w:color w:val="000000"/>
                <w:sz w:val="22"/>
                <w:szCs w:val="22"/>
                <w:highlight w:val="yellow"/>
              </w:rPr>
              <w:t>12</w:t>
            </w:r>
            <w:r w:rsidRPr="00445AB7">
              <w:rPr>
                <w:rFonts w:ascii="Arial" w:eastAsiaTheme="minorHAnsi" w:hAnsi="Arial" w:cs="Arial"/>
                <w:bCs/>
                <w:color w:val="000000"/>
                <w:sz w:val="22"/>
                <w:szCs w:val="22"/>
                <w:highlight w:val="yellow"/>
              </w:rPr>
              <w:t>),</w:t>
            </w:r>
            <w:r w:rsidRPr="00445AB7">
              <w:rPr>
                <w:rFonts w:ascii="Arial" w:eastAsiaTheme="minorHAnsi" w:hAnsi="Arial" w:cs="Arial"/>
                <w:bCs/>
                <w:color w:val="000000"/>
                <w:sz w:val="22"/>
                <w:szCs w:val="22"/>
              </w:rPr>
              <w:t xml:space="preserve"> pateikiant visą reikalaujamą informaciją, reikalingą kvalifikacijos įvertinimui (turi būti aiškiai nurodyta </w:t>
            </w:r>
            <w:r w:rsidRPr="00445AB7">
              <w:rPr>
                <w:rFonts w:ascii="Arial" w:eastAsiaTheme="minorHAnsi" w:hAnsi="Arial" w:cs="Arial"/>
                <w:bCs/>
                <w:sz w:val="22"/>
                <w:szCs w:val="22"/>
              </w:rPr>
              <w:t xml:space="preserve">reikalaujama patirtis atitinkamoje srityje (specialisto vardas, pavardė, pareigos, į kurias siūlomas specialistas pirkimo sutarties vykdymui, patirtis reikalaujamose srityse, trumpas patirties nurodytose srityse aprašymas, užsakovai, užsakovų kontaktiniai duomenys). Darbo patirties aprašyme turi būti nurodyta tiek </w:t>
            </w:r>
            <w:r w:rsidRPr="00445AB7">
              <w:rPr>
                <w:rFonts w:ascii="Arial" w:eastAsiaTheme="minorHAnsi" w:hAnsi="Arial" w:cs="Arial"/>
                <w:bCs/>
                <w:sz w:val="22"/>
                <w:szCs w:val="22"/>
              </w:rPr>
              <w:lastRenderedPageBreak/>
              <w:t>ir tokio pobūdžio darbų (projektų), kad pagal juose dirbtą laiką bei atliktas funkcijas, siūlomas specialistas turėtų pirkimo sąlygose nurodytą reikalaujamą patirtį).</w:t>
            </w:r>
          </w:p>
          <w:p w14:paraId="0F253CCC" w14:textId="0FFE5D3C" w:rsidR="002F6EBD" w:rsidRPr="00445AB7" w:rsidRDefault="002F6EBD" w:rsidP="009E5E14">
            <w:pPr>
              <w:autoSpaceDE w:val="0"/>
              <w:autoSpaceDN w:val="0"/>
              <w:adjustRightInd w:val="0"/>
              <w:rPr>
                <w:rFonts w:ascii="Arial" w:hAnsi="Arial" w:cs="Arial"/>
                <w:bCs/>
                <w:caps/>
                <w:sz w:val="22"/>
                <w:szCs w:val="22"/>
              </w:rPr>
            </w:pPr>
            <w:r w:rsidRPr="00445AB7">
              <w:rPr>
                <w:rFonts w:ascii="Arial" w:eastAsiaTheme="minorHAnsi" w:hAnsi="Arial" w:cs="Arial"/>
                <w:bCs/>
                <w:sz w:val="22"/>
                <w:szCs w:val="22"/>
              </w:rPr>
              <w:t xml:space="preserve">2) Kiti tiekėjo siūlomų specialistų patirtį bei žinias pagrindžiantys dokumentai: </w:t>
            </w:r>
            <w:r w:rsidRPr="00846A82">
              <w:rPr>
                <w:rFonts w:ascii="Arial" w:eastAsiaTheme="minorHAnsi" w:hAnsi="Arial" w:cs="Arial"/>
                <w:b/>
                <w:sz w:val="22"/>
                <w:szCs w:val="22"/>
              </w:rPr>
              <w:t>Pirkėjas tikrina siūlomų specialistų duomenis viešai ir nemokamai prieinamoje Lietuvos auditorių rūmų (toliau – LAR) interneto svetainėje</w:t>
            </w:r>
            <w:r w:rsidRPr="00445AB7">
              <w:rPr>
                <w:rFonts w:ascii="Arial" w:eastAsiaTheme="minorHAnsi" w:hAnsi="Arial" w:cs="Arial"/>
                <w:bCs/>
                <w:sz w:val="22"/>
                <w:szCs w:val="22"/>
              </w:rPr>
              <w:t>: https://www.lar.lt/sarasai/auditoriai/68 (ar siūlomas auditorius turi teisę atlikti finansinių ataskaitų auditą, ar nėra sustabdytas auditoriaus pažymėjimo galiojimas, ar auditorius neturi paskirtų galiojančių Audito kokybės kontrolės komiteto ar Auditorių garbės teismo nuobaudų, ar auditorius nėra išbrauktas iš skelbiamų Auditorių sąrašo). Pirkėjas pasilieka teisę iš galimo laimėtojo pareikalauti pateikti LAR išduoto auditoriaus pažymėjimo kopiją.</w:t>
            </w:r>
          </w:p>
        </w:tc>
      </w:tr>
      <w:tr w:rsidR="009B0DF9" w:rsidRPr="00445AB7" w14:paraId="2065BB48" w14:textId="77777777" w:rsidTr="00E7475F">
        <w:trPr>
          <w:trHeight w:val="850"/>
        </w:trPr>
        <w:tc>
          <w:tcPr>
            <w:tcW w:w="704" w:type="dxa"/>
            <w:vAlign w:val="center"/>
          </w:tcPr>
          <w:p w14:paraId="604864A7" w14:textId="3BAC3A60" w:rsidR="009B0DF9" w:rsidRPr="00445AB7" w:rsidRDefault="00336FAD" w:rsidP="00E7475F">
            <w:pPr>
              <w:jc w:val="center"/>
              <w:rPr>
                <w:rFonts w:ascii="Arial" w:hAnsi="Arial" w:cs="Arial"/>
                <w:bCs/>
                <w:caps/>
                <w:sz w:val="22"/>
                <w:szCs w:val="22"/>
              </w:rPr>
            </w:pPr>
            <w:r>
              <w:rPr>
                <w:rFonts w:ascii="Arial" w:hAnsi="Arial" w:cs="Arial"/>
                <w:bCs/>
                <w:caps/>
                <w:sz w:val="22"/>
                <w:szCs w:val="22"/>
              </w:rPr>
              <w:lastRenderedPageBreak/>
              <w:t>7</w:t>
            </w:r>
            <w:r w:rsidR="009B0DF9">
              <w:rPr>
                <w:rFonts w:ascii="Arial" w:hAnsi="Arial" w:cs="Arial"/>
                <w:bCs/>
                <w:caps/>
                <w:sz w:val="22"/>
                <w:szCs w:val="22"/>
              </w:rPr>
              <w:t>.</w:t>
            </w:r>
          </w:p>
        </w:tc>
        <w:tc>
          <w:tcPr>
            <w:tcW w:w="4253" w:type="dxa"/>
          </w:tcPr>
          <w:p w14:paraId="544A45E4" w14:textId="36126704" w:rsidR="009B0DF9" w:rsidRPr="00445AB7" w:rsidRDefault="009B0DF9" w:rsidP="009538E5">
            <w:pPr>
              <w:pStyle w:val="CommentText"/>
              <w:rPr>
                <w:rFonts w:ascii="Arial" w:hAnsi="Arial" w:cs="Arial"/>
                <w:bCs/>
                <w:caps/>
                <w:sz w:val="22"/>
                <w:szCs w:val="22"/>
              </w:rPr>
            </w:pPr>
            <w:r w:rsidRPr="00445AB7">
              <w:rPr>
                <w:rFonts w:ascii="Arial" w:hAnsi="Arial" w:cs="Arial"/>
                <w:bCs/>
                <w:sz w:val="22"/>
                <w:szCs w:val="22"/>
              </w:rPr>
              <w:t>Tiekėjas per paskutinius 3 (trejus) metus arba per laiką nuo tiekėjo įregistravimo dienos (jeigu tiekėjas vykdė veiklą mažiau nei 3 metus) turi būti įvykdęs ne mažiau kaip 1 (vieną) veiklos ataskaitoje arba vadovybės ataskaitoje</w:t>
            </w:r>
            <w:r w:rsidR="007E57C3">
              <w:rPr>
                <w:rFonts w:ascii="Arial" w:hAnsi="Arial" w:cs="Arial"/>
                <w:bCs/>
                <w:sz w:val="22"/>
                <w:szCs w:val="22"/>
              </w:rPr>
              <w:t xml:space="preserve"> </w:t>
            </w:r>
            <w:r w:rsidRPr="00445AB7">
              <w:rPr>
                <w:rFonts w:ascii="Arial" w:hAnsi="Arial" w:cs="Arial"/>
                <w:bCs/>
                <w:sz w:val="22"/>
                <w:szCs w:val="22"/>
              </w:rPr>
              <w:t>teikiamos informacijos tvarumo</w:t>
            </w:r>
            <w:r w:rsidR="00A86C7A">
              <w:rPr>
                <w:rFonts w:ascii="Arial" w:hAnsi="Arial" w:cs="Arial"/>
                <w:bCs/>
                <w:sz w:val="22"/>
                <w:szCs w:val="22"/>
              </w:rPr>
              <w:t xml:space="preserve"> klausimais </w:t>
            </w:r>
            <w:r w:rsidRPr="00445AB7">
              <w:rPr>
                <w:rFonts w:ascii="Arial" w:hAnsi="Arial" w:cs="Arial"/>
                <w:bCs/>
                <w:sz w:val="22"/>
                <w:szCs w:val="22"/>
              </w:rPr>
              <w:t xml:space="preserve"> </w:t>
            </w:r>
            <w:r w:rsidR="00CC1D47">
              <w:rPr>
                <w:rFonts w:ascii="Arial" w:hAnsi="Arial" w:cs="Arial"/>
                <w:bCs/>
                <w:sz w:val="22"/>
                <w:szCs w:val="22"/>
              </w:rPr>
              <w:t xml:space="preserve">ataskaitos </w:t>
            </w:r>
            <w:r w:rsidR="00237C5E">
              <w:rPr>
                <w:rFonts w:ascii="Arial" w:hAnsi="Arial" w:cs="Arial"/>
                <w:bCs/>
                <w:sz w:val="22"/>
                <w:szCs w:val="22"/>
              </w:rPr>
              <w:t>užtikrinimą</w:t>
            </w:r>
            <w:r w:rsidRPr="00445AB7">
              <w:rPr>
                <w:rFonts w:ascii="Arial" w:hAnsi="Arial" w:cs="Arial"/>
                <w:bCs/>
                <w:sz w:val="22"/>
                <w:szCs w:val="22"/>
              </w:rPr>
              <w:t xml:space="preserve">. </w:t>
            </w:r>
          </w:p>
        </w:tc>
        <w:tc>
          <w:tcPr>
            <w:tcW w:w="4834" w:type="dxa"/>
          </w:tcPr>
          <w:p w14:paraId="76BD4D9D" w14:textId="031176B2" w:rsidR="009B0DF9" w:rsidRPr="00445AB7" w:rsidRDefault="009B0DF9" w:rsidP="009538E5">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 xml:space="preserve">1) pagrindinių per pastaruosius 3 (trejus) metus suteiktų paslaugų (informacijos tvarumo klausimais </w:t>
            </w:r>
            <w:r w:rsidR="00A86C7A">
              <w:rPr>
                <w:rFonts w:ascii="Arial" w:eastAsiaTheme="minorHAnsi" w:hAnsi="Arial" w:cs="Arial"/>
                <w:bCs/>
                <w:sz w:val="22"/>
                <w:szCs w:val="22"/>
              </w:rPr>
              <w:t>ataskaitos užtikrinimas</w:t>
            </w:r>
            <w:r w:rsidRPr="00445AB7">
              <w:rPr>
                <w:rFonts w:ascii="Arial" w:eastAsiaTheme="minorHAnsi" w:hAnsi="Arial" w:cs="Arial"/>
                <w:bCs/>
                <w:sz w:val="22"/>
                <w:szCs w:val="22"/>
              </w:rPr>
              <w:t xml:space="preserve">) sąrašas (pateikiamas užpildytas </w:t>
            </w:r>
            <w:r w:rsidRPr="00445AB7">
              <w:rPr>
                <w:rFonts w:ascii="Arial" w:eastAsiaTheme="minorHAnsi" w:hAnsi="Arial" w:cs="Arial"/>
                <w:bCs/>
                <w:sz w:val="22"/>
                <w:szCs w:val="22"/>
                <w:highlight w:val="yellow"/>
              </w:rPr>
              <w:t xml:space="preserve">SPS priedas Nr. </w:t>
            </w:r>
            <w:r w:rsidR="00F03E1E">
              <w:rPr>
                <w:rFonts w:ascii="Arial" w:eastAsiaTheme="minorHAnsi" w:hAnsi="Arial" w:cs="Arial"/>
                <w:bCs/>
                <w:sz w:val="22"/>
                <w:szCs w:val="22"/>
              </w:rPr>
              <w:t>13</w:t>
            </w:r>
            <w:r w:rsidRPr="00445AB7">
              <w:rPr>
                <w:rFonts w:ascii="Arial" w:eastAsiaTheme="minorHAnsi" w:hAnsi="Arial" w:cs="Arial"/>
                <w:bCs/>
                <w:sz w:val="22"/>
                <w:szCs w:val="22"/>
              </w:rPr>
              <w:t>), kuriame nurodytas suteiktų paslaugų aprašymas, atlikimo datos ir paslaugų gavėjai (tiek viešieji, tiek privatieji);</w:t>
            </w:r>
          </w:p>
          <w:p w14:paraId="5757778B" w14:textId="77777777" w:rsidR="009B0DF9" w:rsidRPr="00445AB7" w:rsidRDefault="009B0DF9" w:rsidP="009538E5">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2) užsakovų pažymos, kuriose būtų nurodytos atlikimo datos, paslaugų gavėjai, ar paslaugos buvo suteiktos tinkamai.</w:t>
            </w:r>
          </w:p>
          <w:p w14:paraId="436F503B" w14:textId="35C50B4B" w:rsidR="009B0DF9" w:rsidRPr="00445AB7" w:rsidRDefault="009B0DF9" w:rsidP="009538E5">
            <w:pPr>
              <w:autoSpaceDE w:val="0"/>
              <w:autoSpaceDN w:val="0"/>
              <w:adjustRightInd w:val="0"/>
              <w:rPr>
                <w:rFonts w:ascii="Arial" w:hAnsi="Arial" w:cs="Arial"/>
                <w:bCs/>
                <w:caps/>
                <w:sz w:val="22"/>
                <w:szCs w:val="22"/>
              </w:rPr>
            </w:pPr>
            <w:r w:rsidRPr="00445AB7">
              <w:rPr>
                <w:rFonts w:ascii="Arial" w:eastAsiaTheme="minorHAnsi" w:hAnsi="Arial" w:cs="Arial"/>
                <w:bCs/>
                <w:sz w:val="22"/>
                <w:szCs w:val="22"/>
              </w:rPr>
              <w:t xml:space="preserve"> </w:t>
            </w:r>
          </w:p>
        </w:tc>
      </w:tr>
    </w:tbl>
    <w:p w14:paraId="1C48486F" w14:textId="77777777" w:rsidR="00F765AB" w:rsidRDefault="00F765AB">
      <w:r>
        <w:br w:type="page"/>
      </w:r>
    </w:p>
    <w:tbl>
      <w:tblPr>
        <w:tblStyle w:val="TableGrid"/>
        <w:tblW w:w="9791" w:type="dxa"/>
        <w:tblLayout w:type="fixed"/>
        <w:tblLook w:val="04A0" w:firstRow="1" w:lastRow="0" w:firstColumn="1" w:lastColumn="0" w:noHBand="0" w:noVBand="1"/>
      </w:tblPr>
      <w:tblGrid>
        <w:gridCol w:w="512"/>
        <w:gridCol w:w="4161"/>
        <w:gridCol w:w="5118"/>
      </w:tblGrid>
      <w:tr w:rsidR="009B0DF9" w:rsidRPr="00445AB7" w14:paraId="1D8B56C7" w14:textId="77777777" w:rsidTr="00E7475F">
        <w:trPr>
          <w:trHeight w:val="850"/>
        </w:trPr>
        <w:tc>
          <w:tcPr>
            <w:tcW w:w="512" w:type="dxa"/>
            <w:vAlign w:val="center"/>
          </w:tcPr>
          <w:p w14:paraId="49140147" w14:textId="42A23AF3" w:rsidR="009B0DF9" w:rsidRPr="00445AB7" w:rsidRDefault="00336FAD" w:rsidP="00E7475F">
            <w:pPr>
              <w:jc w:val="center"/>
              <w:rPr>
                <w:rFonts w:ascii="Arial" w:hAnsi="Arial" w:cs="Arial"/>
                <w:bCs/>
                <w:caps/>
                <w:sz w:val="22"/>
                <w:szCs w:val="22"/>
              </w:rPr>
            </w:pPr>
            <w:r>
              <w:rPr>
                <w:rFonts w:ascii="Arial" w:hAnsi="Arial" w:cs="Arial"/>
                <w:bCs/>
                <w:caps/>
                <w:sz w:val="22"/>
                <w:szCs w:val="22"/>
              </w:rPr>
              <w:lastRenderedPageBreak/>
              <w:t>8</w:t>
            </w:r>
            <w:r w:rsidR="00F96176">
              <w:rPr>
                <w:rFonts w:ascii="Arial" w:hAnsi="Arial" w:cs="Arial"/>
                <w:bCs/>
                <w:caps/>
                <w:sz w:val="22"/>
                <w:szCs w:val="22"/>
              </w:rPr>
              <w:t>.</w:t>
            </w:r>
          </w:p>
        </w:tc>
        <w:tc>
          <w:tcPr>
            <w:tcW w:w="4161" w:type="dxa"/>
          </w:tcPr>
          <w:p w14:paraId="1F81E7AC" w14:textId="77777777" w:rsidR="009B0DF9" w:rsidRDefault="009B0DF9" w:rsidP="009538E5">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 xml:space="preserve">Tiekėjas pirkimo sutarties vykdymui turi paskirti </w:t>
            </w:r>
            <w:r w:rsidRPr="00B77070">
              <w:rPr>
                <w:rFonts w:ascii="Arial" w:eastAsiaTheme="minorHAnsi" w:hAnsi="Arial" w:cs="Arial"/>
                <w:b/>
                <w:sz w:val="22"/>
                <w:szCs w:val="22"/>
              </w:rPr>
              <w:t>ne mažiau kaip 1 (vieną) tvarumo atskaitomybės užtikrinimo specialistą</w:t>
            </w:r>
            <w:r w:rsidRPr="00445AB7">
              <w:rPr>
                <w:rFonts w:ascii="Arial" w:eastAsiaTheme="minorHAnsi" w:hAnsi="Arial" w:cs="Arial"/>
                <w:bCs/>
                <w:sz w:val="22"/>
                <w:szCs w:val="22"/>
              </w:rPr>
              <w:t>, kuris:</w:t>
            </w:r>
          </w:p>
          <w:p w14:paraId="55A17405" w14:textId="77777777" w:rsidR="009B0DF9" w:rsidRDefault="009B0DF9" w:rsidP="009538E5">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a) turi teisę vykdyti tvarumo atskaitomybės užtikrinimo veiklą vadovaujantis Audito įstatyme nustatyta tvarka (atsižvelgiant į Lietuvos Respublikos finansinių ataskaitų audito įstatymo Nr. VIII-1227 pakeitimo įstatymo (2024-06-25, Nr. XIV-2812) 2 straipsnyje nustatytas pereinamąsias nuostatas);</w:t>
            </w:r>
          </w:p>
          <w:p w14:paraId="0D3CE606" w14:textId="2DC57B84" w:rsidR="00985EF9" w:rsidRPr="00C84B15" w:rsidRDefault="00985EF9" w:rsidP="009538E5">
            <w:pPr>
              <w:autoSpaceDE w:val="0"/>
              <w:autoSpaceDN w:val="0"/>
              <w:adjustRightInd w:val="0"/>
              <w:rPr>
                <w:rFonts w:ascii="Arial" w:eastAsiaTheme="minorHAnsi" w:hAnsi="Arial" w:cs="Arial"/>
                <w:b/>
                <w:sz w:val="22"/>
                <w:szCs w:val="22"/>
              </w:rPr>
            </w:pPr>
            <w:r w:rsidRPr="00C84B15">
              <w:rPr>
                <w:rFonts w:ascii="Arial" w:eastAsiaTheme="minorHAnsi" w:hAnsi="Arial" w:cs="Arial"/>
                <w:b/>
                <w:sz w:val="22"/>
                <w:szCs w:val="22"/>
              </w:rPr>
              <w:t>ir</w:t>
            </w:r>
          </w:p>
          <w:p w14:paraId="48815B55" w14:textId="77777777" w:rsidR="009B0DF9" w:rsidRDefault="009B0DF9" w:rsidP="009538E5">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b) kuris neturi paskirtų galiojančių Audito kokybės kontrolės komiteto ar Auditorių garbės teismo nuobaudų.</w:t>
            </w:r>
          </w:p>
          <w:p w14:paraId="2DECC90C" w14:textId="036FD8A7" w:rsidR="009B0DF9" w:rsidRPr="00445AB7" w:rsidRDefault="009B0DF9" w:rsidP="009538E5">
            <w:pPr>
              <w:autoSpaceDE w:val="0"/>
              <w:autoSpaceDN w:val="0"/>
              <w:adjustRightInd w:val="0"/>
              <w:rPr>
                <w:rFonts w:ascii="Arial" w:hAnsi="Arial" w:cs="Arial"/>
                <w:bCs/>
                <w:caps/>
                <w:sz w:val="22"/>
                <w:szCs w:val="22"/>
              </w:rPr>
            </w:pPr>
          </w:p>
        </w:tc>
        <w:tc>
          <w:tcPr>
            <w:tcW w:w="5118" w:type="dxa"/>
          </w:tcPr>
          <w:p w14:paraId="6ECA3AEF" w14:textId="04A224C7" w:rsidR="009B0DF9" w:rsidRPr="00445AB7" w:rsidRDefault="009B0DF9" w:rsidP="009538E5">
            <w:pPr>
              <w:autoSpaceDE w:val="0"/>
              <w:autoSpaceDN w:val="0"/>
              <w:adjustRightInd w:val="0"/>
              <w:rPr>
                <w:rFonts w:ascii="Arial" w:eastAsiaTheme="minorHAnsi" w:hAnsi="Arial" w:cs="Arial"/>
                <w:bCs/>
                <w:color w:val="000000"/>
                <w:sz w:val="22"/>
                <w:szCs w:val="22"/>
              </w:rPr>
            </w:pPr>
            <w:r w:rsidRPr="00445AB7">
              <w:rPr>
                <w:rFonts w:ascii="Arial" w:eastAsiaTheme="minorHAnsi" w:hAnsi="Arial" w:cs="Arial"/>
                <w:bCs/>
                <w:color w:val="000000"/>
                <w:sz w:val="22"/>
                <w:szCs w:val="22"/>
              </w:rPr>
              <w:t xml:space="preserve">1) Sutarties vykdymui siūlomų specialistų sąrašas (pateikiamas užpildytas </w:t>
            </w:r>
            <w:r w:rsidRPr="004D2396">
              <w:rPr>
                <w:rFonts w:ascii="Arial" w:eastAsiaTheme="minorHAnsi" w:hAnsi="Arial" w:cs="Arial"/>
                <w:bCs/>
                <w:color w:val="000000"/>
                <w:sz w:val="22"/>
                <w:szCs w:val="22"/>
                <w:highlight w:val="yellow"/>
              </w:rPr>
              <w:t>SPS priedas Nr.</w:t>
            </w:r>
            <w:r w:rsidR="00004118">
              <w:rPr>
                <w:rFonts w:ascii="Arial" w:eastAsiaTheme="minorHAnsi" w:hAnsi="Arial" w:cs="Arial"/>
                <w:bCs/>
                <w:color w:val="000000"/>
                <w:sz w:val="22"/>
                <w:szCs w:val="22"/>
                <w:highlight w:val="yellow"/>
              </w:rPr>
              <w:t>12</w:t>
            </w:r>
            <w:r w:rsidRPr="004D2396">
              <w:rPr>
                <w:rFonts w:ascii="Arial" w:eastAsiaTheme="minorHAnsi" w:hAnsi="Arial" w:cs="Arial"/>
                <w:bCs/>
                <w:color w:val="000000"/>
                <w:sz w:val="22"/>
                <w:szCs w:val="22"/>
                <w:highlight w:val="yellow"/>
              </w:rPr>
              <w:t xml:space="preserve"> );</w:t>
            </w:r>
          </w:p>
          <w:p w14:paraId="5F43D3AA" w14:textId="77777777" w:rsidR="009B0DF9" w:rsidRPr="00445AB7" w:rsidRDefault="009B0DF9" w:rsidP="009538E5">
            <w:pPr>
              <w:autoSpaceDE w:val="0"/>
              <w:autoSpaceDN w:val="0"/>
              <w:adjustRightInd w:val="0"/>
              <w:rPr>
                <w:rFonts w:ascii="Arial" w:eastAsiaTheme="minorHAnsi" w:hAnsi="Arial" w:cs="Arial"/>
                <w:bCs/>
                <w:color w:val="0563C2"/>
                <w:sz w:val="22"/>
                <w:szCs w:val="22"/>
              </w:rPr>
            </w:pPr>
            <w:r w:rsidRPr="00445AB7">
              <w:rPr>
                <w:rFonts w:ascii="Arial" w:eastAsiaTheme="minorHAnsi" w:hAnsi="Arial" w:cs="Arial"/>
                <w:bCs/>
                <w:color w:val="000000"/>
                <w:sz w:val="22"/>
                <w:szCs w:val="22"/>
              </w:rPr>
              <w:t xml:space="preserve">2) Pirkėjas tikrina siūlomų specialistų duomenis viešai ir nemokamai prieinamoje LAR interneto svetainėje: </w:t>
            </w:r>
            <w:r w:rsidRPr="00445AB7">
              <w:rPr>
                <w:rFonts w:ascii="Arial" w:eastAsiaTheme="minorHAnsi" w:hAnsi="Arial" w:cs="Arial"/>
                <w:bCs/>
                <w:color w:val="0563C2"/>
                <w:sz w:val="22"/>
                <w:szCs w:val="22"/>
              </w:rPr>
              <w:t>https://www.lar.lt/sarasai/tvarumoatskaitomybes-</w:t>
            </w:r>
          </w:p>
          <w:p w14:paraId="481C0FE0" w14:textId="77777777" w:rsidR="009B0DF9" w:rsidRDefault="009B0DF9" w:rsidP="009538E5">
            <w:pPr>
              <w:rPr>
                <w:rFonts w:ascii="Arial" w:eastAsiaTheme="minorHAnsi" w:hAnsi="Arial" w:cs="Arial"/>
                <w:bCs/>
                <w:color w:val="000000"/>
                <w:sz w:val="22"/>
                <w:szCs w:val="22"/>
              </w:rPr>
            </w:pPr>
            <w:r w:rsidRPr="00445AB7">
              <w:rPr>
                <w:rFonts w:ascii="Arial" w:eastAsiaTheme="minorHAnsi" w:hAnsi="Arial" w:cs="Arial"/>
                <w:bCs/>
                <w:color w:val="0563C2"/>
                <w:sz w:val="22"/>
                <w:szCs w:val="22"/>
              </w:rPr>
              <w:t>uztikrinimo-specialistai-taus/616</w:t>
            </w:r>
            <w:r w:rsidRPr="00445AB7">
              <w:rPr>
                <w:rFonts w:ascii="Arial" w:eastAsiaTheme="minorHAnsi" w:hAnsi="Arial" w:cs="Arial"/>
                <w:bCs/>
                <w:color w:val="000000"/>
                <w:sz w:val="22"/>
                <w:szCs w:val="22"/>
              </w:rPr>
              <w:t>.</w:t>
            </w:r>
          </w:p>
          <w:p w14:paraId="7B44A23F" w14:textId="656FF563" w:rsidR="009B0DF9" w:rsidRPr="009D263D" w:rsidRDefault="004D2396" w:rsidP="00F765AB">
            <w:pPr>
              <w:autoSpaceDE w:val="0"/>
              <w:autoSpaceDN w:val="0"/>
              <w:adjustRightInd w:val="0"/>
              <w:rPr>
                <w:rFonts w:ascii="Arial" w:eastAsiaTheme="minorHAnsi" w:hAnsi="Arial" w:cs="Arial"/>
                <w:bCs/>
                <w:color w:val="000000"/>
                <w:sz w:val="22"/>
                <w:szCs w:val="22"/>
              </w:rPr>
            </w:pPr>
            <w:r w:rsidRPr="009D263D">
              <w:rPr>
                <w:rFonts w:ascii="Arial" w:eastAsiaTheme="minorHAnsi" w:hAnsi="Arial" w:cs="Arial"/>
                <w:bCs/>
                <w:color w:val="000000"/>
                <w:sz w:val="22"/>
                <w:szCs w:val="22"/>
              </w:rPr>
              <w:t>3</w:t>
            </w:r>
            <w:r w:rsidR="009B0DF9" w:rsidRPr="009D263D">
              <w:rPr>
                <w:rFonts w:ascii="Arial" w:eastAsiaTheme="minorHAnsi" w:hAnsi="Arial" w:cs="Arial"/>
                <w:bCs/>
                <w:color w:val="000000"/>
                <w:sz w:val="22"/>
                <w:szCs w:val="22"/>
              </w:rPr>
              <w:t>) Sutarties vykdymui paskirto specialisto:</w:t>
            </w:r>
          </w:p>
          <w:p w14:paraId="13114147" w14:textId="77777777" w:rsidR="009B0DF9" w:rsidRPr="009D263D" w:rsidRDefault="009B0DF9" w:rsidP="00F765AB">
            <w:pPr>
              <w:autoSpaceDE w:val="0"/>
              <w:autoSpaceDN w:val="0"/>
              <w:adjustRightInd w:val="0"/>
              <w:rPr>
                <w:rFonts w:ascii="Arial" w:eastAsiaTheme="minorHAnsi" w:hAnsi="Arial" w:cs="Arial"/>
                <w:bCs/>
                <w:color w:val="000000"/>
                <w:sz w:val="22"/>
                <w:szCs w:val="22"/>
              </w:rPr>
            </w:pPr>
            <w:r w:rsidRPr="009D263D">
              <w:rPr>
                <w:rFonts w:ascii="Arial" w:eastAsiaTheme="minorHAnsi" w:hAnsi="Arial" w:cs="Arial"/>
                <w:bCs/>
                <w:color w:val="000000"/>
                <w:sz w:val="22"/>
                <w:szCs w:val="22"/>
              </w:rPr>
              <w:t>a) Teisės vykdyti tvarumo užtikrinimo veiklą pažymėjimo ar kito tai įrodančio dokumento kopija;</w:t>
            </w:r>
          </w:p>
          <w:p w14:paraId="041E6813" w14:textId="104BA576" w:rsidR="009B0DF9" w:rsidRPr="00A5033D" w:rsidRDefault="00A5033D" w:rsidP="004D2396">
            <w:pPr>
              <w:rPr>
                <w:rFonts w:ascii="Arial" w:hAnsi="Arial" w:cs="Arial"/>
                <w:bCs/>
                <w:i/>
                <w:iCs/>
                <w:caps/>
                <w:sz w:val="22"/>
                <w:szCs w:val="22"/>
              </w:rPr>
            </w:pPr>
            <w:r w:rsidRPr="009D263D">
              <w:rPr>
                <w:rFonts w:ascii="Arial" w:hAnsi="Arial" w:cs="Arial"/>
                <w:bCs/>
                <w:i/>
                <w:iCs/>
                <w:caps/>
                <w:sz w:val="22"/>
                <w:szCs w:val="22"/>
              </w:rPr>
              <w:t xml:space="preserve">pastaba: </w:t>
            </w:r>
            <w:r w:rsidRPr="009D263D">
              <w:rPr>
                <w:rFonts w:ascii="Arial" w:eastAsiaTheme="minorHAnsi" w:hAnsi="Arial" w:cs="Arial"/>
                <w:bCs/>
                <w:i/>
                <w:iCs/>
                <w:color w:val="000000"/>
                <w:sz w:val="22"/>
                <w:szCs w:val="22"/>
              </w:rPr>
              <w:t>Tiekėjo paskirtų specialistų, dalyvaujančių tvarumo atskaitomybės užtikrinimo</w:t>
            </w:r>
            <w:r w:rsidRPr="00A5033D">
              <w:rPr>
                <w:rFonts w:ascii="Arial" w:eastAsiaTheme="minorHAnsi" w:hAnsi="Arial" w:cs="Arial"/>
                <w:bCs/>
                <w:i/>
                <w:iCs/>
                <w:color w:val="000000"/>
                <w:sz w:val="22"/>
                <w:szCs w:val="22"/>
              </w:rPr>
              <w:t xml:space="preserve"> paslaugų teikimo procese kvalifikacija </w:t>
            </w:r>
            <w:r w:rsidRPr="009D263D">
              <w:rPr>
                <w:rFonts w:ascii="Arial" w:eastAsiaTheme="minorHAnsi" w:hAnsi="Arial" w:cs="Arial"/>
                <w:bCs/>
                <w:i/>
                <w:iCs/>
                <w:color w:val="000000"/>
                <w:sz w:val="22"/>
                <w:szCs w:val="22"/>
                <w:highlight w:val="yellow"/>
              </w:rPr>
              <w:t xml:space="preserve">iki </w:t>
            </w:r>
            <w:r w:rsidR="00765E20" w:rsidRPr="009D263D">
              <w:rPr>
                <w:rFonts w:ascii="Arial" w:eastAsiaTheme="minorHAnsi" w:hAnsi="Arial" w:cs="Arial"/>
                <w:bCs/>
                <w:i/>
                <w:iCs/>
                <w:color w:val="000000"/>
                <w:sz w:val="22"/>
                <w:szCs w:val="22"/>
                <w:highlight w:val="yellow"/>
              </w:rPr>
              <w:t>pasiūlymo pateikimo</w:t>
            </w:r>
            <w:r w:rsidR="00765E20">
              <w:rPr>
                <w:rFonts w:ascii="Arial" w:eastAsiaTheme="minorHAnsi" w:hAnsi="Arial" w:cs="Arial"/>
                <w:bCs/>
                <w:i/>
                <w:iCs/>
                <w:color w:val="000000"/>
                <w:sz w:val="22"/>
                <w:szCs w:val="22"/>
              </w:rPr>
              <w:t xml:space="preserve"> </w:t>
            </w:r>
            <w:r w:rsidRPr="00A5033D">
              <w:rPr>
                <w:rFonts w:ascii="Arial" w:eastAsiaTheme="minorHAnsi" w:hAnsi="Arial" w:cs="Arial"/>
                <w:bCs/>
                <w:i/>
                <w:iCs/>
                <w:color w:val="000000"/>
                <w:sz w:val="22"/>
                <w:szCs w:val="22"/>
              </w:rPr>
              <w:t>turi atitikti nurodytą Lietuvos Respublikos finansinių ataskaitų audito ir kitų užtikrinimo paslaugų įstatyme (Tiekėjas ir bent vienas Tiekėjo paskirtas specialistas bus įtrauktas į turinčių teisę vykdyti tvarumo atskaitomybės užtikrinimo veiklą, sąrašą ar atitiks kitus sutarties pasirašymo metu galiojančius reikalavimus, būtinus norint vykdyti tvarumo atskaitomybės užtikrinimo veiklą).</w:t>
            </w:r>
          </w:p>
        </w:tc>
      </w:tr>
      <w:tr w:rsidR="00445AB7" w:rsidRPr="00445AB7" w14:paraId="6157EB69" w14:textId="77777777" w:rsidTr="004F0F66">
        <w:trPr>
          <w:trHeight w:val="850"/>
        </w:trPr>
        <w:tc>
          <w:tcPr>
            <w:tcW w:w="9791" w:type="dxa"/>
            <w:gridSpan w:val="3"/>
          </w:tcPr>
          <w:p w14:paraId="2E7BC171" w14:textId="77777777" w:rsidR="00445AB7" w:rsidRPr="00445AB7" w:rsidRDefault="00445AB7" w:rsidP="00445AB7">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 Kiekvienas sutarties vykdymui siūlomas specialistas turi atitikti visus konkrečios pareigybės reikalavimus.</w:t>
            </w:r>
          </w:p>
          <w:p w14:paraId="5CB8EAE9" w14:textId="77777777" w:rsidR="00445AB7" w:rsidRPr="00445AB7" w:rsidRDefault="00445AB7" w:rsidP="00445AB7">
            <w:pPr>
              <w:autoSpaceDE w:val="0"/>
              <w:autoSpaceDN w:val="0"/>
              <w:adjustRightInd w:val="0"/>
              <w:rPr>
                <w:rFonts w:ascii="Arial" w:eastAsiaTheme="minorHAnsi" w:hAnsi="Arial" w:cs="Arial"/>
                <w:bCs/>
                <w:sz w:val="22"/>
                <w:szCs w:val="22"/>
              </w:rPr>
            </w:pPr>
            <w:r w:rsidRPr="00EB786E">
              <w:rPr>
                <w:rFonts w:ascii="Arial" w:eastAsiaTheme="minorHAnsi" w:hAnsi="Arial" w:cs="Arial"/>
                <w:bCs/>
                <w:sz w:val="22"/>
                <w:szCs w:val="22"/>
              </w:rPr>
              <w:t>** Kiekvienai pareigybei turi būti pasiūlytas skirtingas specialistas.</w:t>
            </w:r>
          </w:p>
          <w:p w14:paraId="3D18D339" w14:textId="77777777" w:rsidR="00445AB7" w:rsidRPr="00445AB7" w:rsidRDefault="00445AB7" w:rsidP="00445AB7">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 Didelė įmonė suprantama taip, kaip apibrėžta Lietuvos Respublikos įmonių ir įmonių grupių atskaitomybės įstatymo 4 straipsnyje.</w:t>
            </w:r>
          </w:p>
          <w:p w14:paraId="2007ABD6" w14:textId="7C6BFEBB" w:rsidR="00445AB7" w:rsidRPr="00445AB7" w:rsidRDefault="00445AB7" w:rsidP="00445AB7">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 Viešojo intereso įmonė suprantama taip, kaip apibrėžta Lietuvos Respublikos Finansinių ataskaitų audito ir kitų užtikrinimo paslaugų įstatymo 2 straipsnyje</w:t>
            </w:r>
          </w:p>
        </w:tc>
      </w:tr>
      <w:tr w:rsidR="00A529C9" w:rsidRPr="00445AB7" w14:paraId="464DAF3A" w14:textId="77777777" w:rsidTr="004F0F66">
        <w:trPr>
          <w:trHeight w:val="850"/>
        </w:trPr>
        <w:tc>
          <w:tcPr>
            <w:tcW w:w="9791" w:type="dxa"/>
            <w:gridSpan w:val="3"/>
          </w:tcPr>
          <w:p w14:paraId="2D482AA6" w14:textId="77777777" w:rsidR="00A529C9" w:rsidRPr="00445AB7" w:rsidRDefault="00A529C9" w:rsidP="00A529C9">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1) jeigu pasiūlymą teikia jungtinei veiklai susivienijusių Tiekėjų grupė – reikalavimą turi atitikti visi Tiekėjų grupės nariai kartu (Tiekėjų grupės narių turima patirtis sumuojama), atsižvelgiant į jų prisiimamus įsipareigojimus;</w:t>
            </w:r>
          </w:p>
          <w:p w14:paraId="4498EF55" w14:textId="77777777" w:rsidR="00A529C9" w:rsidRPr="00445AB7" w:rsidRDefault="00A529C9" w:rsidP="00A529C9">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2) Tiekėjas gali remtis kitų ūkio subjektų pajėgumais tik tuo atveju, jeigu tie subjektai patys vykdys tą Sutarties dalį, kuriai reikia jų turimų pajėgumų;</w:t>
            </w:r>
          </w:p>
          <w:p w14:paraId="3C6A7DC1" w14:textId="77777777" w:rsidR="00A529C9" w:rsidRDefault="00A529C9" w:rsidP="005E6494">
            <w:pPr>
              <w:autoSpaceDE w:val="0"/>
              <w:autoSpaceDN w:val="0"/>
              <w:adjustRightInd w:val="0"/>
              <w:rPr>
                <w:rFonts w:ascii="Arial" w:eastAsiaTheme="minorHAnsi" w:hAnsi="Arial" w:cs="Arial"/>
                <w:bCs/>
                <w:sz w:val="22"/>
                <w:szCs w:val="22"/>
              </w:rPr>
            </w:pPr>
            <w:r w:rsidRPr="00445AB7">
              <w:rPr>
                <w:rFonts w:ascii="Arial" w:eastAsiaTheme="minorHAnsi" w:hAnsi="Arial" w:cs="Arial"/>
                <w:bCs/>
                <w:sz w:val="22"/>
                <w:szCs w:val="22"/>
              </w:rPr>
              <w:t>3) Tiekėjui (arba ūkio subjektui, kurio pajėgumais Tiekėjas remiasi) nedraudžiama remtis sutartimi, kurią jie vykdė ne vienas, bet kartu su kitais ūkio subjektais. Tačiau tokiu atveju bus vertinami būtent konkretaus Tiekėjo, dalyvaujančio Pirkime, suteiktos paslaugos jų apimtis, vertė, o ne visas vykdytos sutarties objektas</w:t>
            </w:r>
            <w:r w:rsidR="003A729D">
              <w:rPr>
                <w:rFonts w:ascii="Arial" w:eastAsiaTheme="minorHAnsi" w:hAnsi="Arial" w:cs="Arial"/>
                <w:bCs/>
                <w:sz w:val="22"/>
                <w:szCs w:val="22"/>
              </w:rPr>
              <w:t>;</w:t>
            </w:r>
          </w:p>
          <w:p w14:paraId="58636F01" w14:textId="7C3D4A49" w:rsidR="003A729D" w:rsidRDefault="003A729D" w:rsidP="003A729D">
            <w:pPr>
              <w:autoSpaceDE w:val="0"/>
              <w:autoSpaceDN w:val="0"/>
              <w:adjustRightInd w:val="0"/>
              <w:rPr>
                <w:rFonts w:ascii="Arial" w:eastAsiaTheme="minorHAnsi" w:hAnsi="Arial" w:cs="Arial"/>
                <w:bCs/>
                <w:sz w:val="22"/>
                <w:szCs w:val="22"/>
              </w:rPr>
            </w:pPr>
            <w:r>
              <w:rPr>
                <w:rFonts w:ascii="Arial" w:eastAsiaTheme="minorHAnsi" w:hAnsi="Arial" w:cs="Arial"/>
                <w:bCs/>
                <w:sz w:val="22"/>
                <w:szCs w:val="22"/>
              </w:rPr>
              <w:t>4)</w:t>
            </w:r>
            <w:r w:rsidRPr="00445AB7">
              <w:rPr>
                <w:rFonts w:ascii="Arial" w:eastAsiaTheme="minorHAnsi" w:hAnsi="Arial" w:cs="Arial"/>
                <w:bCs/>
                <w:sz w:val="22"/>
                <w:szCs w:val="22"/>
              </w:rPr>
              <w:t xml:space="preserve"> jeigu pasiūlymą teikia jungtinei veiklai susivienijusių Tiekėjų grupė – reikalavimą turi atitikti Tiekėjų grupės nario (-ių) specialistai, atsižvelgiant į jų prisiimamus įsipareigojimus Sutarčiai vykdyti;</w:t>
            </w:r>
          </w:p>
          <w:p w14:paraId="54FB4332" w14:textId="64F84EA8" w:rsidR="003A729D" w:rsidRPr="00B21661" w:rsidRDefault="003D22FA" w:rsidP="003D22FA">
            <w:pPr>
              <w:autoSpaceDE w:val="0"/>
              <w:autoSpaceDN w:val="0"/>
              <w:adjustRightInd w:val="0"/>
              <w:rPr>
                <w:rFonts w:ascii="Arial" w:eastAsiaTheme="minorHAnsi" w:hAnsi="Arial" w:cs="Arial"/>
                <w:bCs/>
                <w:sz w:val="22"/>
                <w:szCs w:val="22"/>
              </w:rPr>
            </w:pPr>
            <w:r>
              <w:rPr>
                <w:rFonts w:ascii="Arial" w:eastAsiaTheme="minorHAnsi" w:hAnsi="Arial" w:cs="Arial"/>
                <w:bCs/>
                <w:sz w:val="22"/>
                <w:szCs w:val="22"/>
              </w:rPr>
              <w:t xml:space="preserve">5) </w:t>
            </w:r>
            <w:r w:rsidRPr="00445AB7">
              <w:rPr>
                <w:rFonts w:ascii="Arial" w:eastAsiaTheme="minorHAnsi" w:hAnsi="Arial" w:cs="Arial"/>
                <w:bCs/>
                <w:sz w:val="22"/>
                <w:szCs w:val="22"/>
              </w:rPr>
              <w:t>subtiekėjai – jei Tiekėjas (jo pasitelkiami specialistai) pats atitinka keliamą reikalavimą, tačiau ketina pasitelkti subtiekėjus (subtiekėjo specialistus), subtiekėjų specialistai privalo atitikti keliamus reikalavimus, jeigu subtiekėjai (jų darbuotojai) patys vykdys tą Sutarties dalį, kuriai reikia nustatytos kvalifikacijos.</w:t>
            </w:r>
          </w:p>
        </w:tc>
      </w:tr>
    </w:tbl>
    <w:p w14:paraId="59116B8C" w14:textId="0C57BD71" w:rsidR="004D4508" w:rsidRPr="00445AB7" w:rsidRDefault="004D4508" w:rsidP="008C37B3">
      <w:pPr>
        <w:rPr>
          <w:rFonts w:ascii="Arial" w:hAnsi="Arial" w:cs="Arial"/>
          <w:bCs/>
          <w:caps/>
          <w:sz w:val="22"/>
          <w:szCs w:val="22"/>
        </w:rPr>
      </w:pPr>
    </w:p>
    <w:p w14:paraId="25112624" w14:textId="77777777" w:rsidR="003D22FA" w:rsidRPr="00445AB7" w:rsidRDefault="003D22FA">
      <w:pPr>
        <w:rPr>
          <w:rFonts w:ascii="Arial" w:hAnsi="Arial" w:cs="Arial"/>
          <w:bCs/>
          <w:caps/>
          <w:sz w:val="22"/>
          <w:szCs w:val="22"/>
        </w:rPr>
      </w:pPr>
    </w:p>
    <w:sectPr w:rsidR="003D22FA" w:rsidRPr="00445AB7" w:rsidSect="00B90124">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AC08" w14:textId="77777777" w:rsidR="003830C5" w:rsidRDefault="003830C5" w:rsidP="00EC4D0B">
      <w:r>
        <w:separator/>
      </w:r>
    </w:p>
  </w:endnote>
  <w:endnote w:type="continuationSeparator" w:id="0">
    <w:p w14:paraId="733307EA" w14:textId="77777777" w:rsidR="003830C5" w:rsidRDefault="003830C5"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8360" w14:textId="77777777" w:rsidR="003830C5" w:rsidRDefault="003830C5" w:rsidP="00EC4D0B">
      <w:r>
        <w:separator/>
      </w:r>
    </w:p>
  </w:footnote>
  <w:footnote w:type="continuationSeparator" w:id="0">
    <w:p w14:paraId="4C412B9E" w14:textId="77777777" w:rsidR="003830C5" w:rsidRDefault="003830C5"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830"/>
      <w:gridCol w:w="6798"/>
    </w:tblGrid>
    <w:tr w:rsidR="00445AB7" w14:paraId="6C6DAD52" w14:textId="77777777" w:rsidTr="00445AB7">
      <w:trPr>
        <w:trHeight w:val="708"/>
      </w:trPr>
      <w:tc>
        <w:tcPr>
          <w:tcW w:w="2830" w:type="dxa"/>
          <w:vAlign w:val="center"/>
        </w:tcPr>
        <w:p w14:paraId="12CEC5CA" w14:textId="06EB031B" w:rsidR="00445AB7" w:rsidRDefault="00445AB7" w:rsidP="00787A8E">
          <w:pPr>
            <w:pStyle w:val="Header"/>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798" w:type="dxa"/>
          <w:shd w:val="clear" w:color="auto" w:fill="auto"/>
          <w:vAlign w:val="bottom"/>
        </w:tcPr>
        <w:p w14:paraId="56810404" w14:textId="53A0AB69" w:rsidR="00445AB7" w:rsidRPr="00EE4D34" w:rsidRDefault="00445AB7" w:rsidP="00445AB7">
          <w:pPr>
            <w:pStyle w:val="Header"/>
            <w:jc w:val="center"/>
            <w:rPr>
              <w:b/>
              <w:bCs/>
            </w:rPr>
          </w:pPr>
          <w:r>
            <w:rPr>
              <w:b/>
              <w:sz w:val="24"/>
              <w:szCs w:val="24"/>
            </w:rPr>
            <w:t xml:space="preserve">                                                                                                                                                     TIEKĖJŲ </w:t>
          </w:r>
          <w:r w:rsidRPr="00AC66D1">
            <w:rPr>
              <w:b/>
              <w:sz w:val="24"/>
              <w:szCs w:val="24"/>
            </w:rPr>
            <w:t>KVALIFIKACI</w:t>
          </w:r>
          <w:r>
            <w:rPr>
              <w:b/>
              <w:sz w:val="24"/>
              <w:szCs w:val="24"/>
            </w:rPr>
            <w:t>JOS</w:t>
          </w:r>
          <w:r w:rsidRPr="00AC66D1">
            <w:rPr>
              <w:b/>
              <w:sz w:val="24"/>
              <w:szCs w:val="24"/>
            </w:rPr>
            <w:t xml:space="preserve"> REIKALAVIM</w:t>
          </w:r>
          <w:r>
            <w:rPr>
              <w:b/>
              <w:sz w:val="24"/>
              <w:szCs w:val="24"/>
            </w:rPr>
            <w:t>AI</w:t>
          </w:r>
        </w:p>
        <w:p w14:paraId="7AAB46B4" w14:textId="0CF60DED" w:rsidR="00445AB7" w:rsidRPr="00FD42B8" w:rsidRDefault="00445AB7" w:rsidP="00445AB7">
          <w:pPr>
            <w:pStyle w:val="Header"/>
            <w:jc w:val="center"/>
            <w:rPr>
              <w:rFonts w:cs="Calibri"/>
              <w:color w:val="000000"/>
              <w:szCs w:val="20"/>
            </w:rPr>
          </w:pPr>
        </w:p>
        <w:p w14:paraId="17C455FD" w14:textId="29A0C35B" w:rsidR="00445AB7" w:rsidRDefault="00445AB7" w:rsidP="00445AB7">
          <w:pPr>
            <w:pStyle w:val="Header"/>
            <w:jc w:val="center"/>
          </w:pPr>
        </w:p>
        <w:p w14:paraId="4049DB45" w14:textId="3DC29799" w:rsidR="00445AB7" w:rsidRPr="00FD42B8" w:rsidRDefault="00445AB7" w:rsidP="00445AB7">
          <w:pPr>
            <w:pStyle w:val="Header"/>
            <w:jc w:val="center"/>
            <w:rPr>
              <w:rFonts w:cs="Calibri"/>
              <w:color w:val="000000"/>
              <w:szCs w:val="20"/>
            </w:rPr>
          </w:pP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2D1B18"/>
    <w:multiLevelType w:val="hybridMultilevel"/>
    <w:tmpl w:val="45704AA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2A884C25"/>
    <w:multiLevelType w:val="hybridMultilevel"/>
    <w:tmpl w:val="C2BAE22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4A3A634B"/>
    <w:multiLevelType w:val="hybridMultilevel"/>
    <w:tmpl w:val="7BAAA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4A893175"/>
    <w:multiLevelType w:val="hybridMultilevel"/>
    <w:tmpl w:val="050C01F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8077396">
    <w:abstractNumId w:val="10"/>
  </w:num>
  <w:num w:numId="2" w16cid:durableId="129246557">
    <w:abstractNumId w:val="7"/>
  </w:num>
  <w:num w:numId="3" w16cid:durableId="2010060666">
    <w:abstractNumId w:val="8"/>
  </w:num>
  <w:num w:numId="4" w16cid:durableId="1022633153">
    <w:abstractNumId w:val="9"/>
  </w:num>
  <w:num w:numId="5" w16cid:durableId="64762182">
    <w:abstractNumId w:val="0"/>
  </w:num>
  <w:num w:numId="6" w16cid:durableId="784467058">
    <w:abstractNumId w:val="11"/>
  </w:num>
  <w:num w:numId="7" w16cid:durableId="1382047976">
    <w:abstractNumId w:val="1"/>
  </w:num>
  <w:num w:numId="8" w16cid:durableId="1988122848">
    <w:abstractNumId w:val="5"/>
  </w:num>
  <w:num w:numId="9" w16cid:durableId="1398743384">
    <w:abstractNumId w:val="3"/>
  </w:num>
  <w:num w:numId="10" w16cid:durableId="63187715">
    <w:abstractNumId w:val="2"/>
  </w:num>
  <w:num w:numId="11" w16cid:durableId="2133865753">
    <w:abstractNumId w:val="4"/>
  </w:num>
  <w:num w:numId="12" w16cid:durableId="1150366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4118"/>
    <w:rsid w:val="00010285"/>
    <w:rsid w:val="00011514"/>
    <w:rsid w:val="00011E8B"/>
    <w:rsid w:val="00017CF9"/>
    <w:rsid w:val="00022C6F"/>
    <w:rsid w:val="00027751"/>
    <w:rsid w:val="0003313F"/>
    <w:rsid w:val="00034AD1"/>
    <w:rsid w:val="00035C5C"/>
    <w:rsid w:val="0004380B"/>
    <w:rsid w:val="00053D3D"/>
    <w:rsid w:val="00066341"/>
    <w:rsid w:val="000701F7"/>
    <w:rsid w:val="00074AE3"/>
    <w:rsid w:val="0008011D"/>
    <w:rsid w:val="00082FF5"/>
    <w:rsid w:val="00083194"/>
    <w:rsid w:val="00085B18"/>
    <w:rsid w:val="000863F7"/>
    <w:rsid w:val="00086E13"/>
    <w:rsid w:val="000948A1"/>
    <w:rsid w:val="0009549D"/>
    <w:rsid w:val="000957F1"/>
    <w:rsid w:val="000A5B4D"/>
    <w:rsid w:val="000A7249"/>
    <w:rsid w:val="000B060D"/>
    <w:rsid w:val="000B5263"/>
    <w:rsid w:val="000C2090"/>
    <w:rsid w:val="000C24B2"/>
    <w:rsid w:val="000D31D7"/>
    <w:rsid w:val="000D5588"/>
    <w:rsid w:val="000D5D8D"/>
    <w:rsid w:val="000D7E40"/>
    <w:rsid w:val="000E0E15"/>
    <w:rsid w:val="000E5B1C"/>
    <w:rsid w:val="000F1DB6"/>
    <w:rsid w:val="000F4901"/>
    <w:rsid w:val="000F4907"/>
    <w:rsid w:val="000F5711"/>
    <w:rsid w:val="00104B86"/>
    <w:rsid w:val="00106E5E"/>
    <w:rsid w:val="00110CCB"/>
    <w:rsid w:val="001207F5"/>
    <w:rsid w:val="0012301A"/>
    <w:rsid w:val="00132400"/>
    <w:rsid w:val="0013656E"/>
    <w:rsid w:val="00137600"/>
    <w:rsid w:val="001376E6"/>
    <w:rsid w:val="0014684C"/>
    <w:rsid w:val="0015165C"/>
    <w:rsid w:val="001571B2"/>
    <w:rsid w:val="0016409E"/>
    <w:rsid w:val="0016744B"/>
    <w:rsid w:val="001725FF"/>
    <w:rsid w:val="00174EA0"/>
    <w:rsid w:val="00174ECC"/>
    <w:rsid w:val="00175C92"/>
    <w:rsid w:val="001803FC"/>
    <w:rsid w:val="00193C31"/>
    <w:rsid w:val="001940D3"/>
    <w:rsid w:val="00194D5E"/>
    <w:rsid w:val="001A2E0B"/>
    <w:rsid w:val="001A3260"/>
    <w:rsid w:val="001A7BF0"/>
    <w:rsid w:val="001B18E5"/>
    <w:rsid w:val="001B28DD"/>
    <w:rsid w:val="001B2B60"/>
    <w:rsid w:val="001B4624"/>
    <w:rsid w:val="001B4FAD"/>
    <w:rsid w:val="001C1267"/>
    <w:rsid w:val="001C3CD7"/>
    <w:rsid w:val="001D7D4A"/>
    <w:rsid w:val="001E05FB"/>
    <w:rsid w:val="001E2B8D"/>
    <w:rsid w:val="001E4F06"/>
    <w:rsid w:val="001E663C"/>
    <w:rsid w:val="001F3B7D"/>
    <w:rsid w:val="001F4DBF"/>
    <w:rsid w:val="00200740"/>
    <w:rsid w:val="00200A98"/>
    <w:rsid w:val="00200D5C"/>
    <w:rsid w:val="00202C04"/>
    <w:rsid w:val="00204DB7"/>
    <w:rsid w:val="00205822"/>
    <w:rsid w:val="00214BC1"/>
    <w:rsid w:val="00217F32"/>
    <w:rsid w:val="00223043"/>
    <w:rsid w:val="00227194"/>
    <w:rsid w:val="00227A77"/>
    <w:rsid w:val="00232369"/>
    <w:rsid w:val="00235691"/>
    <w:rsid w:val="002369C6"/>
    <w:rsid w:val="00237C5E"/>
    <w:rsid w:val="00246F89"/>
    <w:rsid w:val="0025076B"/>
    <w:rsid w:val="002566B7"/>
    <w:rsid w:val="002603DC"/>
    <w:rsid w:val="0026400F"/>
    <w:rsid w:val="002656F4"/>
    <w:rsid w:val="00265EC4"/>
    <w:rsid w:val="002722F2"/>
    <w:rsid w:val="00273AB4"/>
    <w:rsid w:val="00282419"/>
    <w:rsid w:val="00282E19"/>
    <w:rsid w:val="002836FE"/>
    <w:rsid w:val="00291AAC"/>
    <w:rsid w:val="0029338E"/>
    <w:rsid w:val="00293A51"/>
    <w:rsid w:val="002A0C50"/>
    <w:rsid w:val="002A4272"/>
    <w:rsid w:val="002A60BD"/>
    <w:rsid w:val="002A676B"/>
    <w:rsid w:val="002C1672"/>
    <w:rsid w:val="002C72B9"/>
    <w:rsid w:val="002D04DD"/>
    <w:rsid w:val="002D2533"/>
    <w:rsid w:val="002D2E11"/>
    <w:rsid w:val="002D4C57"/>
    <w:rsid w:val="002E0940"/>
    <w:rsid w:val="002E2D36"/>
    <w:rsid w:val="002F04F9"/>
    <w:rsid w:val="002F1F52"/>
    <w:rsid w:val="002F41E3"/>
    <w:rsid w:val="002F4D7E"/>
    <w:rsid w:val="002F65FC"/>
    <w:rsid w:val="002F6EBD"/>
    <w:rsid w:val="00314BA9"/>
    <w:rsid w:val="00315165"/>
    <w:rsid w:val="00317268"/>
    <w:rsid w:val="0032145C"/>
    <w:rsid w:val="00327BC6"/>
    <w:rsid w:val="003343AE"/>
    <w:rsid w:val="0033443A"/>
    <w:rsid w:val="00336FAD"/>
    <w:rsid w:val="003402C5"/>
    <w:rsid w:val="003431BD"/>
    <w:rsid w:val="00346096"/>
    <w:rsid w:val="00346944"/>
    <w:rsid w:val="00346B2C"/>
    <w:rsid w:val="0035225B"/>
    <w:rsid w:val="00363C92"/>
    <w:rsid w:val="003670F6"/>
    <w:rsid w:val="0037261E"/>
    <w:rsid w:val="00372E1A"/>
    <w:rsid w:val="003830C5"/>
    <w:rsid w:val="00384823"/>
    <w:rsid w:val="00391772"/>
    <w:rsid w:val="003922F5"/>
    <w:rsid w:val="0039376C"/>
    <w:rsid w:val="003972F1"/>
    <w:rsid w:val="003977F5"/>
    <w:rsid w:val="003A3326"/>
    <w:rsid w:val="003A4321"/>
    <w:rsid w:val="003A4DBE"/>
    <w:rsid w:val="003A6BA0"/>
    <w:rsid w:val="003A729D"/>
    <w:rsid w:val="003B03DB"/>
    <w:rsid w:val="003B0564"/>
    <w:rsid w:val="003B1F15"/>
    <w:rsid w:val="003B22D9"/>
    <w:rsid w:val="003B2F95"/>
    <w:rsid w:val="003B3009"/>
    <w:rsid w:val="003C2D1D"/>
    <w:rsid w:val="003C3B17"/>
    <w:rsid w:val="003C6EED"/>
    <w:rsid w:val="003C7C39"/>
    <w:rsid w:val="003D22FA"/>
    <w:rsid w:val="003D4EB3"/>
    <w:rsid w:val="003D52D4"/>
    <w:rsid w:val="003E13EB"/>
    <w:rsid w:val="003E396D"/>
    <w:rsid w:val="003F03DC"/>
    <w:rsid w:val="003F3FBD"/>
    <w:rsid w:val="003F5DA8"/>
    <w:rsid w:val="003F61A6"/>
    <w:rsid w:val="003F7EB5"/>
    <w:rsid w:val="003F7F4F"/>
    <w:rsid w:val="00402247"/>
    <w:rsid w:val="00402292"/>
    <w:rsid w:val="00402C42"/>
    <w:rsid w:val="00411057"/>
    <w:rsid w:val="0041442A"/>
    <w:rsid w:val="004204FB"/>
    <w:rsid w:val="004213A7"/>
    <w:rsid w:val="004251CB"/>
    <w:rsid w:val="00433A3C"/>
    <w:rsid w:val="00433AF0"/>
    <w:rsid w:val="00434C75"/>
    <w:rsid w:val="004353CC"/>
    <w:rsid w:val="004366DB"/>
    <w:rsid w:val="00436ABF"/>
    <w:rsid w:val="00445AB7"/>
    <w:rsid w:val="00446088"/>
    <w:rsid w:val="00447707"/>
    <w:rsid w:val="00453D20"/>
    <w:rsid w:val="00461830"/>
    <w:rsid w:val="004634A8"/>
    <w:rsid w:val="0046686C"/>
    <w:rsid w:val="004742EC"/>
    <w:rsid w:val="00480C7E"/>
    <w:rsid w:val="004877C3"/>
    <w:rsid w:val="00493146"/>
    <w:rsid w:val="004A0E05"/>
    <w:rsid w:val="004A262F"/>
    <w:rsid w:val="004A74D4"/>
    <w:rsid w:val="004B6E9C"/>
    <w:rsid w:val="004C06A1"/>
    <w:rsid w:val="004D0FAF"/>
    <w:rsid w:val="004D2396"/>
    <w:rsid w:val="004D4508"/>
    <w:rsid w:val="004D6FF2"/>
    <w:rsid w:val="004E2CB6"/>
    <w:rsid w:val="004E424B"/>
    <w:rsid w:val="004E62D7"/>
    <w:rsid w:val="004F097F"/>
    <w:rsid w:val="004F1F49"/>
    <w:rsid w:val="004F300E"/>
    <w:rsid w:val="0050650D"/>
    <w:rsid w:val="00511905"/>
    <w:rsid w:val="00514334"/>
    <w:rsid w:val="005147D4"/>
    <w:rsid w:val="00515AAC"/>
    <w:rsid w:val="00516061"/>
    <w:rsid w:val="00517A3F"/>
    <w:rsid w:val="005222B7"/>
    <w:rsid w:val="00522A41"/>
    <w:rsid w:val="00522BB7"/>
    <w:rsid w:val="00531DF8"/>
    <w:rsid w:val="00533F71"/>
    <w:rsid w:val="00534EF1"/>
    <w:rsid w:val="0053600D"/>
    <w:rsid w:val="0054552B"/>
    <w:rsid w:val="005510BC"/>
    <w:rsid w:val="00555B19"/>
    <w:rsid w:val="0056177F"/>
    <w:rsid w:val="005649D3"/>
    <w:rsid w:val="0056744B"/>
    <w:rsid w:val="00570CC3"/>
    <w:rsid w:val="0057565E"/>
    <w:rsid w:val="00577129"/>
    <w:rsid w:val="00584B80"/>
    <w:rsid w:val="00594BDD"/>
    <w:rsid w:val="00595DAE"/>
    <w:rsid w:val="005A0F32"/>
    <w:rsid w:val="005A15E1"/>
    <w:rsid w:val="005A23E4"/>
    <w:rsid w:val="005A31CD"/>
    <w:rsid w:val="005A7973"/>
    <w:rsid w:val="005C1E5F"/>
    <w:rsid w:val="005C6C58"/>
    <w:rsid w:val="005D4AEA"/>
    <w:rsid w:val="005D4E25"/>
    <w:rsid w:val="005D631A"/>
    <w:rsid w:val="005D6F1F"/>
    <w:rsid w:val="005E4E58"/>
    <w:rsid w:val="005E59A1"/>
    <w:rsid w:val="005E6494"/>
    <w:rsid w:val="005E79BC"/>
    <w:rsid w:val="005F194E"/>
    <w:rsid w:val="005F500F"/>
    <w:rsid w:val="005F5463"/>
    <w:rsid w:val="005F5795"/>
    <w:rsid w:val="005F6FF3"/>
    <w:rsid w:val="005F7AF1"/>
    <w:rsid w:val="006040C3"/>
    <w:rsid w:val="00607CBB"/>
    <w:rsid w:val="00610D52"/>
    <w:rsid w:val="00615887"/>
    <w:rsid w:val="0061791A"/>
    <w:rsid w:val="006264C3"/>
    <w:rsid w:val="006278CD"/>
    <w:rsid w:val="006345AF"/>
    <w:rsid w:val="00635657"/>
    <w:rsid w:val="00640615"/>
    <w:rsid w:val="00641F35"/>
    <w:rsid w:val="00643854"/>
    <w:rsid w:val="00651873"/>
    <w:rsid w:val="006609F8"/>
    <w:rsid w:val="00662263"/>
    <w:rsid w:val="00662AEB"/>
    <w:rsid w:val="006721E6"/>
    <w:rsid w:val="006803B5"/>
    <w:rsid w:val="00680EA0"/>
    <w:rsid w:val="00683FAC"/>
    <w:rsid w:val="006902A7"/>
    <w:rsid w:val="0069136D"/>
    <w:rsid w:val="0069268A"/>
    <w:rsid w:val="00693D2E"/>
    <w:rsid w:val="00696A4E"/>
    <w:rsid w:val="006A0584"/>
    <w:rsid w:val="006A0EF7"/>
    <w:rsid w:val="006A1F81"/>
    <w:rsid w:val="006A3084"/>
    <w:rsid w:val="006A40C9"/>
    <w:rsid w:val="006A79C3"/>
    <w:rsid w:val="006A7A3C"/>
    <w:rsid w:val="006B4161"/>
    <w:rsid w:val="006B5668"/>
    <w:rsid w:val="006C35E5"/>
    <w:rsid w:val="006C52E1"/>
    <w:rsid w:val="006C7421"/>
    <w:rsid w:val="006C7C45"/>
    <w:rsid w:val="006D2FF2"/>
    <w:rsid w:val="006D650E"/>
    <w:rsid w:val="006D6B07"/>
    <w:rsid w:val="006E4D23"/>
    <w:rsid w:val="006F075F"/>
    <w:rsid w:val="006F33F6"/>
    <w:rsid w:val="006F3B16"/>
    <w:rsid w:val="006F5EA7"/>
    <w:rsid w:val="00716421"/>
    <w:rsid w:val="00722EA8"/>
    <w:rsid w:val="0072566E"/>
    <w:rsid w:val="00726151"/>
    <w:rsid w:val="00746BDA"/>
    <w:rsid w:val="00747314"/>
    <w:rsid w:val="0075085D"/>
    <w:rsid w:val="00756EB2"/>
    <w:rsid w:val="00765DA1"/>
    <w:rsid w:val="00765E20"/>
    <w:rsid w:val="00766F6B"/>
    <w:rsid w:val="00770625"/>
    <w:rsid w:val="00776ECD"/>
    <w:rsid w:val="007773D8"/>
    <w:rsid w:val="00787A8E"/>
    <w:rsid w:val="00790AF2"/>
    <w:rsid w:val="00790DCB"/>
    <w:rsid w:val="0079418E"/>
    <w:rsid w:val="007A0188"/>
    <w:rsid w:val="007A217F"/>
    <w:rsid w:val="007A42CF"/>
    <w:rsid w:val="007A5584"/>
    <w:rsid w:val="007B5EB3"/>
    <w:rsid w:val="007B629F"/>
    <w:rsid w:val="007B66F6"/>
    <w:rsid w:val="007B7D0B"/>
    <w:rsid w:val="007C0027"/>
    <w:rsid w:val="007C0995"/>
    <w:rsid w:val="007C24AA"/>
    <w:rsid w:val="007C635E"/>
    <w:rsid w:val="007C74FE"/>
    <w:rsid w:val="007D0B89"/>
    <w:rsid w:val="007D1098"/>
    <w:rsid w:val="007D2610"/>
    <w:rsid w:val="007D5900"/>
    <w:rsid w:val="007E2C18"/>
    <w:rsid w:val="007E57C3"/>
    <w:rsid w:val="007E67B8"/>
    <w:rsid w:val="007F1C57"/>
    <w:rsid w:val="007F3A10"/>
    <w:rsid w:val="007F6185"/>
    <w:rsid w:val="008002F6"/>
    <w:rsid w:val="00801E54"/>
    <w:rsid w:val="00802A72"/>
    <w:rsid w:val="008035E8"/>
    <w:rsid w:val="00806038"/>
    <w:rsid w:val="00807326"/>
    <w:rsid w:val="00807343"/>
    <w:rsid w:val="00814AD6"/>
    <w:rsid w:val="00825735"/>
    <w:rsid w:val="00830200"/>
    <w:rsid w:val="00833157"/>
    <w:rsid w:val="00835728"/>
    <w:rsid w:val="00835BA1"/>
    <w:rsid w:val="00835EE5"/>
    <w:rsid w:val="00836205"/>
    <w:rsid w:val="0084382C"/>
    <w:rsid w:val="00846A82"/>
    <w:rsid w:val="008504B4"/>
    <w:rsid w:val="00855E70"/>
    <w:rsid w:val="00856801"/>
    <w:rsid w:val="00861EB5"/>
    <w:rsid w:val="00864624"/>
    <w:rsid w:val="00867969"/>
    <w:rsid w:val="0087086E"/>
    <w:rsid w:val="0087202B"/>
    <w:rsid w:val="00875C4E"/>
    <w:rsid w:val="00876CE1"/>
    <w:rsid w:val="00893D82"/>
    <w:rsid w:val="00895992"/>
    <w:rsid w:val="008A1EC5"/>
    <w:rsid w:val="008A30EA"/>
    <w:rsid w:val="008A3157"/>
    <w:rsid w:val="008A3C8A"/>
    <w:rsid w:val="008A7892"/>
    <w:rsid w:val="008B35FD"/>
    <w:rsid w:val="008C2FF9"/>
    <w:rsid w:val="008C37B3"/>
    <w:rsid w:val="008C3DF6"/>
    <w:rsid w:val="008C653D"/>
    <w:rsid w:val="008C66CF"/>
    <w:rsid w:val="008D23DC"/>
    <w:rsid w:val="008E397B"/>
    <w:rsid w:val="008E4684"/>
    <w:rsid w:val="008F5908"/>
    <w:rsid w:val="00904A80"/>
    <w:rsid w:val="0090587F"/>
    <w:rsid w:val="0092192C"/>
    <w:rsid w:val="00926319"/>
    <w:rsid w:val="00941F28"/>
    <w:rsid w:val="00946A9F"/>
    <w:rsid w:val="009538E5"/>
    <w:rsid w:val="00953B0D"/>
    <w:rsid w:val="009575EA"/>
    <w:rsid w:val="009808FE"/>
    <w:rsid w:val="009824C0"/>
    <w:rsid w:val="00983AB1"/>
    <w:rsid w:val="00985EF9"/>
    <w:rsid w:val="0098755D"/>
    <w:rsid w:val="0099292F"/>
    <w:rsid w:val="0099408A"/>
    <w:rsid w:val="009A271A"/>
    <w:rsid w:val="009A4489"/>
    <w:rsid w:val="009A53B3"/>
    <w:rsid w:val="009A6E48"/>
    <w:rsid w:val="009B0DF9"/>
    <w:rsid w:val="009B2B05"/>
    <w:rsid w:val="009B5C4E"/>
    <w:rsid w:val="009B78E7"/>
    <w:rsid w:val="009C1459"/>
    <w:rsid w:val="009C27B5"/>
    <w:rsid w:val="009C4599"/>
    <w:rsid w:val="009C4EC8"/>
    <w:rsid w:val="009D0128"/>
    <w:rsid w:val="009D0F8F"/>
    <w:rsid w:val="009D263D"/>
    <w:rsid w:val="009D289A"/>
    <w:rsid w:val="009D3200"/>
    <w:rsid w:val="009E01B2"/>
    <w:rsid w:val="009E0498"/>
    <w:rsid w:val="009E14DD"/>
    <w:rsid w:val="009E2A62"/>
    <w:rsid w:val="009E5E14"/>
    <w:rsid w:val="009F49C3"/>
    <w:rsid w:val="00A03585"/>
    <w:rsid w:val="00A0361A"/>
    <w:rsid w:val="00A05E38"/>
    <w:rsid w:val="00A149A5"/>
    <w:rsid w:val="00A15E26"/>
    <w:rsid w:val="00A1686B"/>
    <w:rsid w:val="00A16CD3"/>
    <w:rsid w:val="00A21236"/>
    <w:rsid w:val="00A363D7"/>
    <w:rsid w:val="00A365D6"/>
    <w:rsid w:val="00A40BEA"/>
    <w:rsid w:val="00A455CA"/>
    <w:rsid w:val="00A5033D"/>
    <w:rsid w:val="00A51EF3"/>
    <w:rsid w:val="00A529C9"/>
    <w:rsid w:val="00A566C4"/>
    <w:rsid w:val="00A5705A"/>
    <w:rsid w:val="00A6087C"/>
    <w:rsid w:val="00A61256"/>
    <w:rsid w:val="00A62291"/>
    <w:rsid w:val="00A67084"/>
    <w:rsid w:val="00A725FC"/>
    <w:rsid w:val="00A7507A"/>
    <w:rsid w:val="00A75AC0"/>
    <w:rsid w:val="00A77A5D"/>
    <w:rsid w:val="00A81A00"/>
    <w:rsid w:val="00A84B07"/>
    <w:rsid w:val="00A86C7A"/>
    <w:rsid w:val="00A87DCE"/>
    <w:rsid w:val="00A910A4"/>
    <w:rsid w:val="00A93D3D"/>
    <w:rsid w:val="00A960C7"/>
    <w:rsid w:val="00A96AD2"/>
    <w:rsid w:val="00A97EA5"/>
    <w:rsid w:val="00AA13A8"/>
    <w:rsid w:val="00AA2CD9"/>
    <w:rsid w:val="00AA36D2"/>
    <w:rsid w:val="00AA4911"/>
    <w:rsid w:val="00AA5011"/>
    <w:rsid w:val="00AA661E"/>
    <w:rsid w:val="00AA75BE"/>
    <w:rsid w:val="00AA7DA6"/>
    <w:rsid w:val="00AB3028"/>
    <w:rsid w:val="00AC1F6E"/>
    <w:rsid w:val="00AC4DE9"/>
    <w:rsid w:val="00AC50A1"/>
    <w:rsid w:val="00AC589B"/>
    <w:rsid w:val="00AC66D1"/>
    <w:rsid w:val="00AC6B8E"/>
    <w:rsid w:val="00AC7983"/>
    <w:rsid w:val="00AD2B1D"/>
    <w:rsid w:val="00AD3466"/>
    <w:rsid w:val="00AD4FED"/>
    <w:rsid w:val="00AD63B6"/>
    <w:rsid w:val="00AD7AF0"/>
    <w:rsid w:val="00AE1AA8"/>
    <w:rsid w:val="00AE30A9"/>
    <w:rsid w:val="00AE65D7"/>
    <w:rsid w:val="00AE6EA9"/>
    <w:rsid w:val="00AE7106"/>
    <w:rsid w:val="00AF1B73"/>
    <w:rsid w:val="00AF1C6E"/>
    <w:rsid w:val="00AF3F1B"/>
    <w:rsid w:val="00AF4A50"/>
    <w:rsid w:val="00AF5F91"/>
    <w:rsid w:val="00AF64A6"/>
    <w:rsid w:val="00B03BB2"/>
    <w:rsid w:val="00B07D62"/>
    <w:rsid w:val="00B10687"/>
    <w:rsid w:val="00B118E5"/>
    <w:rsid w:val="00B13260"/>
    <w:rsid w:val="00B15FED"/>
    <w:rsid w:val="00B175AF"/>
    <w:rsid w:val="00B17C4B"/>
    <w:rsid w:val="00B17FEF"/>
    <w:rsid w:val="00B21661"/>
    <w:rsid w:val="00B22376"/>
    <w:rsid w:val="00B224B0"/>
    <w:rsid w:val="00B25E77"/>
    <w:rsid w:val="00B270C3"/>
    <w:rsid w:val="00B27D53"/>
    <w:rsid w:val="00B3553F"/>
    <w:rsid w:val="00B42C55"/>
    <w:rsid w:val="00B4322F"/>
    <w:rsid w:val="00B43457"/>
    <w:rsid w:val="00B47E45"/>
    <w:rsid w:val="00B5055D"/>
    <w:rsid w:val="00B56571"/>
    <w:rsid w:val="00B62B9B"/>
    <w:rsid w:val="00B62ED9"/>
    <w:rsid w:val="00B64A39"/>
    <w:rsid w:val="00B703B9"/>
    <w:rsid w:val="00B713E4"/>
    <w:rsid w:val="00B7236D"/>
    <w:rsid w:val="00B77070"/>
    <w:rsid w:val="00B77EF2"/>
    <w:rsid w:val="00B841A7"/>
    <w:rsid w:val="00B8713B"/>
    <w:rsid w:val="00B90124"/>
    <w:rsid w:val="00B93799"/>
    <w:rsid w:val="00BB088C"/>
    <w:rsid w:val="00BB1A18"/>
    <w:rsid w:val="00BB208D"/>
    <w:rsid w:val="00BB28A5"/>
    <w:rsid w:val="00BB3FF3"/>
    <w:rsid w:val="00BB420A"/>
    <w:rsid w:val="00BC32F7"/>
    <w:rsid w:val="00BD0719"/>
    <w:rsid w:val="00BD0882"/>
    <w:rsid w:val="00BD5AD4"/>
    <w:rsid w:val="00BD6417"/>
    <w:rsid w:val="00BE01C7"/>
    <w:rsid w:val="00BE1D6F"/>
    <w:rsid w:val="00BE3477"/>
    <w:rsid w:val="00C021D5"/>
    <w:rsid w:val="00C02327"/>
    <w:rsid w:val="00C139F4"/>
    <w:rsid w:val="00C22A3B"/>
    <w:rsid w:val="00C234E3"/>
    <w:rsid w:val="00C25083"/>
    <w:rsid w:val="00C255BC"/>
    <w:rsid w:val="00C26167"/>
    <w:rsid w:val="00C2718C"/>
    <w:rsid w:val="00C2798F"/>
    <w:rsid w:val="00C34FE5"/>
    <w:rsid w:val="00C40923"/>
    <w:rsid w:val="00C462C4"/>
    <w:rsid w:val="00C50CE5"/>
    <w:rsid w:val="00C5563D"/>
    <w:rsid w:val="00C55CF7"/>
    <w:rsid w:val="00C6538F"/>
    <w:rsid w:val="00C66064"/>
    <w:rsid w:val="00C703E8"/>
    <w:rsid w:val="00C70481"/>
    <w:rsid w:val="00C712C9"/>
    <w:rsid w:val="00C73A5C"/>
    <w:rsid w:val="00C76E63"/>
    <w:rsid w:val="00C8227F"/>
    <w:rsid w:val="00C8406C"/>
    <w:rsid w:val="00C84B15"/>
    <w:rsid w:val="00C85A52"/>
    <w:rsid w:val="00C8765E"/>
    <w:rsid w:val="00C87F6E"/>
    <w:rsid w:val="00C90C4D"/>
    <w:rsid w:val="00C910FE"/>
    <w:rsid w:val="00C91FC6"/>
    <w:rsid w:val="00C975D2"/>
    <w:rsid w:val="00C97992"/>
    <w:rsid w:val="00CA62CF"/>
    <w:rsid w:val="00CB3A26"/>
    <w:rsid w:val="00CC09BA"/>
    <w:rsid w:val="00CC1D47"/>
    <w:rsid w:val="00CC36A1"/>
    <w:rsid w:val="00CD0EEF"/>
    <w:rsid w:val="00CD4519"/>
    <w:rsid w:val="00CD5484"/>
    <w:rsid w:val="00CD691C"/>
    <w:rsid w:val="00CE792A"/>
    <w:rsid w:val="00D05BF5"/>
    <w:rsid w:val="00D109FA"/>
    <w:rsid w:val="00D20263"/>
    <w:rsid w:val="00D20266"/>
    <w:rsid w:val="00D2274A"/>
    <w:rsid w:val="00D316ED"/>
    <w:rsid w:val="00D34FA8"/>
    <w:rsid w:val="00D354EC"/>
    <w:rsid w:val="00D3573B"/>
    <w:rsid w:val="00D37C55"/>
    <w:rsid w:val="00D41A8C"/>
    <w:rsid w:val="00D428D4"/>
    <w:rsid w:val="00D50DA7"/>
    <w:rsid w:val="00D510F7"/>
    <w:rsid w:val="00D553F0"/>
    <w:rsid w:val="00D5555B"/>
    <w:rsid w:val="00D570BD"/>
    <w:rsid w:val="00D64765"/>
    <w:rsid w:val="00D64ACB"/>
    <w:rsid w:val="00D65AD3"/>
    <w:rsid w:val="00D65C17"/>
    <w:rsid w:val="00D6604E"/>
    <w:rsid w:val="00D71CE0"/>
    <w:rsid w:val="00D73C5B"/>
    <w:rsid w:val="00D76A21"/>
    <w:rsid w:val="00D81537"/>
    <w:rsid w:val="00D825BC"/>
    <w:rsid w:val="00D82E6C"/>
    <w:rsid w:val="00D94BDE"/>
    <w:rsid w:val="00D96B34"/>
    <w:rsid w:val="00DA18D4"/>
    <w:rsid w:val="00DA7DB6"/>
    <w:rsid w:val="00DB1EA1"/>
    <w:rsid w:val="00DB4FE8"/>
    <w:rsid w:val="00DB67BC"/>
    <w:rsid w:val="00DC2BDE"/>
    <w:rsid w:val="00DC336E"/>
    <w:rsid w:val="00DD2F72"/>
    <w:rsid w:val="00DD550A"/>
    <w:rsid w:val="00DE092B"/>
    <w:rsid w:val="00DE208B"/>
    <w:rsid w:val="00DE3027"/>
    <w:rsid w:val="00DF144F"/>
    <w:rsid w:val="00DF1D10"/>
    <w:rsid w:val="00DF2DF0"/>
    <w:rsid w:val="00E02A6B"/>
    <w:rsid w:val="00E12DAC"/>
    <w:rsid w:val="00E1574E"/>
    <w:rsid w:val="00E161E6"/>
    <w:rsid w:val="00E16E0D"/>
    <w:rsid w:val="00E202D3"/>
    <w:rsid w:val="00E203E4"/>
    <w:rsid w:val="00E215F0"/>
    <w:rsid w:val="00E36449"/>
    <w:rsid w:val="00E4296C"/>
    <w:rsid w:val="00E4564F"/>
    <w:rsid w:val="00E45C10"/>
    <w:rsid w:val="00E45CEB"/>
    <w:rsid w:val="00E45FFA"/>
    <w:rsid w:val="00E4729D"/>
    <w:rsid w:val="00E51748"/>
    <w:rsid w:val="00E53F11"/>
    <w:rsid w:val="00E564D4"/>
    <w:rsid w:val="00E60283"/>
    <w:rsid w:val="00E631E1"/>
    <w:rsid w:val="00E73BE4"/>
    <w:rsid w:val="00E73EFD"/>
    <w:rsid w:val="00E7475F"/>
    <w:rsid w:val="00E757F1"/>
    <w:rsid w:val="00E8126E"/>
    <w:rsid w:val="00E87839"/>
    <w:rsid w:val="00E900C9"/>
    <w:rsid w:val="00E90D7F"/>
    <w:rsid w:val="00E931F4"/>
    <w:rsid w:val="00E93728"/>
    <w:rsid w:val="00E946CB"/>
    <w:rsid w:val="00E95EDD"/>
    <w:rsid w:val="00EA4B3E"/>
    <w:rsid w:val="00EB0FA7"/>
    <w:rsid w:val="00EB786E"/>
    <w:rsid w:val="00EC45B1"/>
    <w:rsid w:val="00EC4D0B"/>
    <w:rsid w:val="00EC4E2D"/>
    <w:rsid w:val="00ED16CB"/>
    <w:rsid w:val="00EE4D34"/>
    <w:rsid w:val="00EF0BC8"/>
    <w:rsid w:val="00EF1A7B"/>
    <w:rsid w:val="00EF2D45"/>
    <w:rsid w:val="00EF632B"/>
    <w:rsid w:val="00EF6341"/>
    <w:rsid w:val="00EF69C0"/>
    <w:rsid w:val="00EF7DB0"/>
    <w:rsid w:val="00F03E1E"/>
    <w:rsid w:val="00F042EF"/>
    <w:rsid w:val="00F04F33"/>
    <w:rsid w:val="00F06766"/>
    <w:rsid w:val="00F11E75"/>
    <w:rsid w:val="00F1379E"/>
    <w:rsid w:val="00F1473D"/>
    <w:rsid w:val="00F17F6F"/>
    <w:rsid w:val="00F20C9B"/>
    <w:rsid w:val="00F223DE"/>
    <w:rsid w:val="00F31705"/>
    <w:rsid w:val="00F317C9"/>
    <w:rsid w:val="00F33717"/>
    <w:rsid w:val="00F33809"/>
    <w:rsid w:val="00F46E35"/>
    <w:rsid w:val="00F479A4"/>
    <w:rsid w:val="00F532F5"/>
    <w:rsid w:val="00F533D5"/>
    <w:rsid w:val="00F54573"/>
    <w:rsid w:val="00F63133"/>
    <w:rsid w:val="00F70034"/>
    <w:rsid w:val="00F744AB"/>
    <w:rsid w:val="00F74F31"/>
    <w:rsid w:val="00F75A12"/>
    <w:rsid w:val="00F765AB"/>
    <w:rsid w:val="00F81291"/>
    <w:rsid w:val="00F8199A"/>
    <w:rsid w:val="00F81DF4"/>
    <w:rsid w:val="00F92223"/>
    <w:rsid w:val="00F92FD5"/>
    <w:rsid w:val="00F96176"/>
    <w:rsid w:val="00F97F51"/>
    <w:rsid w:val="00FA132B"/>
    <w:rsid w:val="00FA2209"/>
    <w:rsid w:val="00FA2F1F"/>
    <w:rsid w:val="00FB0519"/>
    <w:rsid w:val="00FB1AC6"/>
    <w:rsid w:val="00FB683E"/>
    <w:rsid w:val="00FC17A5"/>
    <w:rsid w:val="00FC1B0B"/>
    <w:rsid w:val="00FC2873"/>
    <w:rsid w:val="00FC403E"/>
    <w:rsid w:val="00FC7822"/>
    <w:rsid w:val="00FD0018"/>
    <w:rsid w:val="00FD2106"/>
    <w:rsid w:val="00FD2E59"/>
    <w:rsid w:val="00FD42B8"/>
    <w:rsid w:val="00FE05E7"/>
    <w:rsid w:val="00FE47A7"/>
    <w:rsid w:val="00FE60D6"/>
    <w:rsid w:val="00FF4F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43"/>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Buletai,Bullet EY,List Paragraph21,List Paragraph1,List Paragraph2,lp1,Bullet 1,Use Case List Paragraph,Numbering,ERP-List Paragraph"/>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Buletai Char,Bullet EY Char,List Paragraph21 Char,List Paragraph1 Char,List Paragraph2 Char,lp1 Char,Bullet 1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paragraph" w:styleId="Revision">
    <w:name w:val="Revision"/>
    <w:hidden/>
    <w:uiPriority w:val="99"/>
    <w:semiHidden/>
    <w:rsid w:val="002D04D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62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B9B"/>
    <w:rPr>
      <w:rFonts w:ascii="Segoe UI" w:eastAsia="Times New Roman" w:hAnsi="Segoe UI" w:cs="Segoe UI"/>
      <w:sz w:val="18"/>
      <w:szCs w:val="18"/>
    </w:rPr>
  </w:style>
  <w:style w:type="paragraph" w:styleId="NormalWeb">
    <w:name w:val="Normal (Web)"/>
    <w:basedOn w:val="Normal"/>
    <w:uiPriority w:val="99"/>
    <w:semiHidden/>
    <w:unhideWhenUsed/>
    <w:rsid w:val="00B27D5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6777">
      <w:bodyDiv w:val="1"/>
      <w:marLeft w:val="0"/>
      <w:marRight w:val="0"/>
      <w:marTop w:val="0"/>
      <w:marBottom w:val="0"/>
      <w:divBdr>
        <w:top w:val="none" w:sz="0" w:space="0" w:color="auto"/>
        <w:left w:val="none" w:sz="0" w:space="0" w:color="auto"/>
        <w:bottom w:val="none" w:sz="0" w:space="0" w:color="auto"/>
        <w:right w:val="none" w:sz="0" w:space="0" w:color="auto"/>
      </w:divBdr>
    </w:div>
    <w:div w:id="522399857">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r.lt/sarasai/auditoriai/6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5E79FFB2FEF844BF804F7F329FD324" ma:contentTypeVersion="13" ma:contentTypeDescription="Create a new document." ma:contentTypeScope="" ma:versionID="812794dec1eab42dc9a4e2c889078277">
  <xsd:schema xmlns:xsd="http://www.w3.org/2001/XMLSchema" xmlns:xs="http://www.w3.org/2001/XMLSchema" xmlns:p="http://schemas.microsoft.com/office/2006/metadata/properties" xmlns:ns3="9a9c4b90-a4d6-45eb-a57e-66c888309a47" xmlns:ns4="2b9848cd-f550-440c-a7e6-8347afc99683" targetNamespace="http://schemas.microsoft.com/office/2006/metadata/properties" ma:root="true" ma:fieldsID="f019e5d6f50a297e8b622019b528e10b" ns3:_="" ns4:_="">
    <xsd:import namespace="9a9c4b90-a4d6-45eb-a57e-66c888309a47"/>
    <xsd:import namespace="2b9848cd-f550-440c-a7e6-8347afc99683"/>
    <xsd:element name="properties">
      <xsd:complexType>
        <xsd:sequence>
          <xsd:element name="documentManagement">
            <xsd:complexType>
              <xsd:all>
                <xsd:element ref="ns3:MediaServiceDateTaken"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c4b90-a4d6-45eb-a57e-66c888309a4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848cd-f550-440c-a7e6-8347afc996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a9c4b90-a4d6-45eb-a57e-66c888309a47" xsi:nil="true"/>
  </documentManagement>
</p:properties>
</file>

<file path=customXml/itemProps1.xml><?xml version="1.0" encoding="utf-8"?>
<ds:datastoreItem xmlns:ds="http://schemas.openxmlformats.org/officeDocument/2006/customXml" ds:itemID="{3753EBB6-AF84-4B8B-AB17-4D1377C5531D}">
  <ds:schemaRefs>
    <ds:schemaRef ds:uri="http://schemas.openxmlformats.org/officeDocument/2006/bibliography"/>
  </ds:schemaRefs>
</ds:datastoreItem>
</file>

<file path=customXml/itemProps2.xml><?xml version="1.0" encoding="utf-8"?>
<ds:datastoreItem xmlns:ds="http://schemas.openxmlformats.org/officeDocument/2006/customXml" ds:itemID="{7C298CEA-2F68-47A2-8D73-626D989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c4b90-a4d6-45eb-a57e-66c888309a47"/>
    <ds:schemaRef ds:uri="2b9848cd-f550-440c-a7e6-8347afc99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83929-DB8E-4504-AC28-1938E2617451}">
  <ds:schemaRefs>
    <ds:schemaRef ds:uri="http://schemas.microsoft.com/sharepoint/v3/contenttype/forms"/>
  </ds:schemaRefs>
</ds:datastoreItem>
</file>

<file path=customXml/itemProps4.xml><?xml version="1.0" encoding="utf-8"?>
<ds:datastoreItem xmlns:ds="http://schemas.openxmlformats.org/officeDocument/2006/customXml" ds:itemID="{3FF34939-26A4-4EE5-B0F3-08FC4F5AEC21}">
  <ds:schemaRefs>
    <ds:schemaRef ds:uri="http://schemas.microsoft.com/office/2006/metadata/properties"/>
    <ds:schemaRef ds:uri="http://schemas.microsoft.com/office/infopath/2007/PartnerControls"/>
    <ds:schemaRef ds:uri="9a9c4b90-a4d6-45eb-a57e-66c888309a47"/>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8541</Words>
  <Characters>4869</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Šalomskienė</cp:lastModifiedBy>
  <cp:revision>21</cp:revision>
  <dcterms:created xsi:type="dcterms:W3CDTF">2025-05-22T06:01:00Z</dcterms:created>
  <dcterms:modified xsi:type="dcterms:W3CDTF">2025-08-01T06:18:00Z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0x010100305E79FFB2FEF844BF804F7F329FD324</vt:lpwstr>
  </property>
</Properties>
</file>