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644B9" w14:textId="77777777" w:rsidR="00010655" w:rsidRDefault="004F5404" w:rsidP="00010655">
      <w:pPr>
        <w:ind w:left="6480"/>
        <w:rPr>
          <w:rFonts w:eastAsia="Calibri"/>
          <w:szCs w:val="22"/>
        </w:rPr>
      </w:pPr>
      <w:r>
        <w:rPr>
          <w:rFonts w:eastAsia="Calibri"/>
          <w:szCs w:val="22"/>
        </w:rPr>
        <w:t xml:space="preserve">       </w:t>
      </w:r>
      <w:r w:rsidR="00010655">
        <w:rPr>
          <w:rFonts w:eastAsia="Calibri"/>
          <w:szCs w:val="22"/>
        </w:rPr>
        <w:t xml:space="preserve">     Pirkimo sąlygų</w:t>
      </w:r>
    </w:p>
    <w:p w14:paraId="0CE731FF" w14:textId="3308FBCF" w:rsidR="001E2757" w:rsidRPr="00010655" w:rsidRDefault="00010655" w:rsidP="00010655">
      <w:pPr>
        <w:ind w:left="6480"/>
        <w:rPr>
          <w:rFonts w:eastAsia="Calibri"/>
          <w:szCs w:val="22"/>
        </w:rPr>
      </w:pPr>
      <w:r>
        <w:rPr>
          <w:rFonts w:eastAsia="Calibri"/>
          <w:szCs w:val="22"/>
        </w:rPr>
        <w:t xml:space="preserve">            </w:t>
      </w:r>
      <w:r w:rsidR="007270A2">
        <w:rPr>
          <w:rFonts w:eastAsia="Calibri"/>
          <w:b/>
          <w:szCs w:val="22"/>
        </w:rPr>
        <w:t xml:space="preserve">4 </w:t>
      </w:r>
      <w:r w:rsidRPr="00010655">
        <w:rPr>
          <w:rFonts w:eastAsia="Calibri"/>
          <w:b/>
          <w:szCs w:val="22"/>
        </w:rPr>
        <w:t>priedas</w:t>
      </w:r>
    </w:p>
    <w:p w14:paraId="1C75AD60" w14:textId="77777777" w:rsidR="008B451E" w:rsidRDefault="008B451E" w:rsidP="00E520D1">
      <w:pPr>
        <w:jc w:val="center"/>
        <w:rPr>
          <w:b/>
        </w:rPr>
      </w:pPr>
    </w:p>
    <w:p w14:paraId="6988F604" w14:textId="77777777" w:rsidR="00E520D1" w:rsidRPr="00EA73AC"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ES PROJEKTAS</w:t>
      </w:r>
    </w:p>
    <w:p w14:paraId="4652F5DB" w14:textId="77777777" w:rsidR="00E520D1" w:rsidRDefault="00E520D1" w:rsidP="00E520D1">
      <w:pPr>
        <w:rPr>
          <w:sz w:val="22"/>
          <w:szCs w:val="22"/>
        </w:rPr>
      </w:pPr>
    </w:p>
    <w:p w14:paraId="3797CD17" w14:textId="77777777" w:rsidR="000B10FF" w:rsidRPr="00FB0272" w:rsidRDefault="000B10FF" w:rsidP="000B10FF">
      <w:pPr>
        <w:jc w:val="center"/>
        <w:rPr>
          <w:b/>
          <w:lang w:val="en-US"/>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7253F766" w14:textId="456CC1DF" w:rsidR="001E2757" w:rsidRPr="0028680C" w:rsidRDefault="001E2757" w:rsidP="004A37FE">
      <w:pPr>
        <w:ind w:firstLine="720"/>
        <w:jc w:val="both"/>
      </w:pPr>
      <w:r w:rsidRPr="00BC5906">
        <w:rPr>
          <w:b/>
        </w:rPr>
        <w:t>Gynybos resursų agentūra prie Krašto apsaugos ministerijos</w:t>
      </w:r>
      <w:r w:rsidR="00A976B2">
        <w:rPr>
          <w:b/>
        </w:rPr>
        <w:t xml:space="preserve"> (toliau – GRA)</w:t>
      </w:r>
      <w:r w:rsidRPr="0028680C">
        <w:t xml:space="preserve">, atstovaujama </w:t>
      </w:r>
      <w:r w:rsidRPr="0028680C">
        <w:rPr>
          <w:i/>
        </w:rPr>
        <w:t>(padalinys, 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Pirkėjas</w:t>
      </w:r>
      <w:r w:rsidRPr="0028680C">
        <w:t>), ir</w:t>
      </w:r>
      <w:r w:rsidR="007270A2">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28680C">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p>
    <w:p w14:paraId="1A46FCEB" w14:textId="0CCF7855"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007F501C" w:rsidRPr="007F501C">
        <w:rPr>
          <w:color w:val="000000"/>
        </w:rPr>
        <w:t xml:space="preserve"> </w:t>
      </w:r>
      <w:r w:rsidR="007F501C">
        <w:rPr>
          <w:color w:val="000000"/>
        </w:rPr>
        <w:t>arba VPĮ</w:t>
      </w:r>
      <w:r w:rsidRPr="00351DA0">
        <w:t>)</w:t>
      </w:r>
      <w:r w:rsidR="007F501C">
        <w:t xml:space="preserve">, </w:t>
      </w:r>
      <w:r w:rsidR="00A976B2">
        <w:rPr>
          <w:color w:val="000000" w:themeColor="text1"/>
        </w:rPr>
        <w:t>2024</w:t>
      </w:r>
      <w:r w:rsidR="007F501C">
        <w:rPr>
          <w:color w:val="000000" w:themeColor="text1"/>
        </w:rPr>
        <w:t xml:space="preserve"> m. __________d</w:t>
      </w:r>
      <w:r w:rsidR="007F501C" w:rsidRPr="00394255">
        <w:rPr>
          <w:color w:val="000000" w:themeColor="text1"/>
        </w:rPr>
        <w:t>. Centrinėje viešųjų pirkimų informacinėje sistemoje (toliau – CVP IS) paskelbtomis viešojo pirkim</w:t>
      </w:r>
      <w:r w:rsidR="00095E6E">
        <w:rPr>
          <w:color w:val="000000" w:themeColor="text1"/>
        </w:rPr>
        <w:t>o „</w:t>
      </w:r>
      <w:r w:rsidR="00923457">
        <w:rPr>
          <w:color w:val="000000" w:themeColor="text1"/>
        </w:rPr>
        <w:t>Švieži vaisiai ir daržovės</w:t>
      </w:r>
      <w:r w:rsidR="007F501C">
        <w:rPr>
          <w:color w:val="000000" w:themeColor="text1"/>
        </w:rPr>
        <w:t>“ (pirkimo Nr. ______</w:t>
      </w:r>
      <w:r w:rsidR="007F501C"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w:t>
      </w:r>
      <w:r w:rsidR="006927DF">
        <w:t>reki</w:t>
      </w:r>
      <w:r>
        <w:t>ų viešojo pirkimo-pardavimo sutartį, toliau vadinamą „Sutartimi“, ir susitarė dėl toliau išvardintų sąlygų.</w:t>
      </w:r>
    </w:p>
    <w:p w14:paraId="30617666"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5E2B5261"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768D616E"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923457">
              <w:rPr>
                <w:b/>
              </w:rPr>
              <w:t>šviežius vaisius ir daržoves</w:t>
            </w:r>
            <w:r w:rsidR="0013329F">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7777777"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sutarties vertė ______________ </w:t>
            </w:r>
            <w:proofErr w:type="spellStart"/>
            <w:r w:rsidR="004D7B17" w:rsidRPr="004D7B17">
              <w:t>Eur</w:t>
            </w:r>
            <w:proofErr w:type="spellEnd"/>
            <w:r w:rsidR="004D7B17" w:rsidRPr="004D7B17">
              <w:t xml:space="preserve"> (</w:t>
            </w:r>
            <w:r w:rsidR="004D7B17" w:rsidRPr="004D7B17">
              <w:rPr>
                <w:i/>
              </w:rPr>
              <w:t>vertė žodžiais</w:t>
            </w:r>
            <w:r w:rsidR="002F6DBC">
              <w:t>) 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5F31EA">
              <w:rPr>
                <w:rFonts w:eastAsia="Calibri"/>
                <w:color w:val="000000"/>
              </w:rPr>
              <w:t xml:space="preserve">_________ </w:t>
            </w:r>
            <w:proofErr w:type="spellStart"/>
            <w:r w:rsidR="00AE2D8A">
              <w:rPr>
                <w:rFonts w:eastAsia="Calibri"/>
                <w:color w:val="000000"/>
              </w:rPr>
              <w:t>Eur</w:t>
            </w:r>
            <w:proofErr w:type="spellEnd"/>
            <w:r w:rsidR="00AE2D8A">
              <w:rPr>
                <w:rFonts w:eastAsia="Calibri"/>
                <w:color w:val="000000"/>
              </w:rPr>
              <w:t xml:space="preserve"> (</w:t>
            </w:r>
            <w:r w:rsidR="00AE2D8A" w:rsidRPr="004D7B17">
              <w:rPr>
                <w:i/>
              </w:rPr>
              <w:t>vertė žodžiais</w:t>
            </w:r>
            <w:r w:rsidR="00AE2D8A">
              <w:rPr>
                <w:rFonts w:eastAsia="Calibri"/>
                <w:color w:val="000000"/>
              </w:rPr>
              <w:t>)</w:t>
            </w:r>
            <w:r w:rsidR="00AE2D8A" w:rsidRPr="009F7A21">
              <w:rPr>
                <w:rFonts w:eastAsia="Calibri"/>
                <w:color w:val="000000"/>
              </w:rPr>
              <w:t xml:space="preserve"> </w:t>
            </w:r>
            <w:r w:rsidR="00AE2D8A">
              <w:rPr>
                <w:rFonts w:eastAsia="Calibri"/>
                <w:color w:val="000000"/>
              </w:rPr>
              <w:t xml:space="preserve">su </w:t>
            </w:r>
            <w:r w:rsidR="00AE2D8A" w:rsidRPr="009F7A21">
              <w:rPr>
                <w:rFonts w:eastAsia="Calibri"/>
                <w:color w:val="000000"/>
              </w:rPr>
              <w:t>21 proc. PVM (</w:t>
            </w:r>
            <w:r w:rsidR="00AE2D8A" w:rsidRPr="009F7A21">
              <w:rPr>
                <w:rFonts w:eastAsia="Calibri"/>
                <w:i/>
                <w:color w:val="000000"/>
              </w:rPr>
              <w:t>jeigu taikomas</w:t>
            </w:r>
            <w:r w:rsidR="00AE2D8A" w:rsidRPr="009F7A21">
              <w:rPr>
                <w:rFonts w:eastAsia="Calibri"/>
                <w:color w:val="000000"/>
              </w:rPr>
              <w:t>)</w:t>
            </w:r>
            <w:r w:rsidR="00AE2D8A">
              <w:rPr>
                <w:rFonts w:eastAsia="Calibri"/>
                <w:color w:val="000000"/>
              </w:rPr>
              <w:t>.</w:t>
            </w:r>
          </w:p>
          <w:p w14:paraId="6AD34126" w14:textId="77777777" w:rsidR="00C61B59" w:rsidRPr="004D7B17" w:rsidRDefault="004D7B17" w:rsidP="00923457">
            <w:pPr>
              <w:shd w:val="clear" w:color="auto" w:fill="FFFFFF"/>
              <w:jc w:val="both"/>
            </w:pPr>
            <w:r w:rsidRPr="004D7B17">
              <w:t xml:space="preserve">2.2. </w:t>
            </w:r>
            <w:r w:rsidR="00C61B59" w:rsidRPr="004D7B17">
              <w:t xml:space="preserve">Prekių </w:t>
            </w:r>
            <w:r w:rsidR="00312502" w:rsidRPr="004D7B17">
              <w:rPr>
                <w:b/>
              </w:rPr>
              <w:t>1 (vieno) kg</w:t>
            </w:r>
            <w:r w:rsidR="00905CD9">
              <w:rPr>
                <w:b/>
              </w:rPr>
              <w:t>/l</w:t>
            </w:r>
            <w:r w:rsidR="00312502" w:rsidRPr="004D7B17">
              <w:rPr>
                <w:b/>
              </w:rPr>
              <w:t xml:space="preserve">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3B2C4B41"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e ir Sutarties 4 priede ,,</w:t>
            </w:r>
            <w:r w:rsidRPr="004D7B17">
              <w:rPr>
                <w:i/>
              </w:rPr>
              <w:t>Kainodaros taisyklės</w:t>
            </w:r>
            <w:r w:rsidRPr="004D7B17">
              <w:t xml:space="preserve">“ (toliau – 4 priedas). </w:t>
            </w:r>
            <w:r w:rsidR="00BA7EA4">
              <w:t>A</w:t>
            </w:r>
            <w:r w:rsidR="00BA7EA4" w:rsidRPr="00496004">
              <w:t xml:space="preserve">tlikus prekių fiksuotų įkainių peržiūrą pagal Sutarties 4 priede nurodytas kainų peržiūros sąlygas, </w:t>
            </w:r>
            <w:r w:rsidR="00BA7EA4" w:rsidRPr="00FA5E96">
              <w:t>pradinė</w:t>
            </w:r>
            <w:r w:rsidR="00D00B7D" w:rsidRPr="00FA5E96">
              <w:t>s</w:t>
            </w:r>
            <w:r w:rsidR="00BA7EA4" w:rsidRPr="00FA5E96">
              <w:t xml:space="preserve"> sutarties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77777777" w:rsidR="00BC5906" w:rsidRPr="004D7B17" w:rsidRDefault="004D7B17" w:rsidP="00A44A73">
            <w:pPr>
              <w:jc w:val="both"/>
              <w:rPr>
                <w:lang w:val="en-US"/>
              </w:rPr>
            </w:pPr>
            <w:r w:rsidRPr="004D7B17">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w:t>
            </w:r>
            <w:r w:rsidR="00CE0593" w:rsidRPr="00CE0593">
              <w:lastRenderedPageBreak/>
              <w:t xml:space="preserve">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0425481A"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(toliau – 3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20B69E8D" w14:textId="31AE1DD7" w:rsidR="00C61B59" w:rsidRPr="00F26111" w:rsidRDefault="00C61B59" w:rsidP="00F26111">
            <w:pPr>
              <w:jc w:val="both"/>
              <w:rPr>
                <w:color w:val="000000"/>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CF1FD3">
              <w:t>elektroniniu paštu –</w:t>
            </w:r>
            <w:hyperlink r:id="rId8" w:history="1"/>
            <w:r w:rsidRPr="00CF1FD3">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r w:rsidR="00F26111">
              <w:rPr>
                <w:color w:val="000000"/>
              </w:rPr>
              <w:t>Kiekvieno prekių užsakymo vertė turi būti ne mažesnė kaip ((atitinkamai pasiūlyme nurodyta skaičiais (</w:t>
            </w:r>
            <w:r w:rsidR="00F26111">
              <w:rPr>
                <w:i/>
                <w:iCs/>
                <w:color w:val="000000"/>
              </w:rPr>
              <w:t>žodžiu</w:t>
            </w:r>
            <w:r w:rsidR="00F26111">
              <w:rPr>
                <w:color w:val="000000"/>
              </w:rPr>
              <w:t xml:space="preserve">)) </w:t>
            </w:r>
            <w:proofErr w:type="spellStart"/>
            <w:r w:rsidR="00F26111">
              <w:rPr>
                <w:color w:val="000000"/>
              </w:rPr>
              <w:t>Eur</w:t>
            </w:r>
            <w:proofErr w:type="spellEnd"/>
            <w:r w:rsidR="00F26111">
              <w:rPr>
                <w:color w:val="000000"/>
              </w:rPr>
              <w:t xml:space="preserve"> be PVM, bet nemažiau kaip ((atitinkamai pasiūlyme nurodyta skaičiais (</w:t>
            </w:r>
            <w:r w:rsidR="00F26111">
              <w:rPr>
                <w:i/>
                <w:iCs/>
                <w:color w:val="000000"/>
              </w:rPr>
              <w:t>žodžiu</w:t>
            </w:r>
            <w:r w:rsidR="00F26111">
              <w:rPr>
                <w:color w:val="000000"/>
              </w:rPr>
              <w:t xml:space="preserve">)) </w:t>
            </w:r>
            <w:proofErr w:type="spellStart"/>
            <w:r w:rsidR="00F26111">
              <w:rPr>
                <w:color w:val="000000"/>
              </w:rPr>
              <w:t>Eur</w:t>
            </w:r>
            <w:proofErr w:type="spellEnd"/>
            <w:r w:rsidR="00F26111">
              <w:rPr>
                <w:color w:val="000000"/>
              </w:rPr>
              <w:t xml:space="preserve"> su PVM.</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61408EED" w:rsidR="00C61B59" w:rsidRPr="00F025EE" w:rsidRDefault="00C61B59" w:rsidP="00C61B59">
            <w:pPr>
              <w:jc w:val="both"/>
            </w:pPr>
            <w:r w:rsidRPr="00F025EE">
              <w:t xml:space="preserve">3.4. </w:t>
            </w:r>
            <w:r w:rsidR="00781EE6">
              <w:t>P</w:t>
            </w:r>
            <w:r w:rsidRPr="00F025EE">
              <w:t>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781EE6">
              <w:t>.</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4FD61F9B"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gavimo dienos.</w:t>
            </w:r>
          </w:p>
          <w:p w14:paraId="2AB40E73" w14:textId="3A6E78B7" w:rsidR="00A44A73" w:rsidRPr="00A44A73" w:rsidRDefault="00A44A73" w:rsidP="00433FB6">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CF1FD3">
        <w:trPr>
          <w:trHeight w:val="1124"/>
        </w:trPr>
        <w:tc>
          <w:tcPr>
            <w:tcW w:w="5000" w:type="pct"/>
            <w:gridSpan w:val="3"/>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7224992E"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7FCE2F58" w:rsidR="00C7751E" w:rsidRPr="00C61B59" w:rsidRDefault="00C61B59" w:rsidP="00CF1FD3">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w:t>
            </w:r>
            <w:r w:rsidRPr="00F025EE">
              <w:lastRenderedPageBreak/>
              <w:t xml:space="preserve">(trisdešimt)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5D11D0D1" w:rsidR="0051758C" w:rsidRDefault="004D7B17" w:rsidP="00A25A50">
            <w:pPr>
              <w:jc w:val="both"/>
              <w:rPr>
                <w:b/>
              </w:rPr>
            </w:pPr>
            <w:r>
              <w:t>5.2</w:t>
            </w:r>
            <w:r w:rsidR="00A25A50" w:rsidRPr="00F025EE">
              <w:t xml:space="preserve">. </w:t>
            </w:r>
            <w:r w:rsidR="00CF1FD3" w:rsidRPr="001A085D">
              <w:t>Kiti vienašalio Sutarties nutraukimo atvejai numatyti Sutarties specialiosios dalies 9.8 punkte ir Sutarties bendrosios dalies 9.2 papunktyje.</w:t>
            </w:r>
          </w:p>
        </w:tc>
      </w:tr>
      <w:tr w:rsidR="0051758C" w14:paraId="6D668C50" w14:textId="77777777" w:rsidTr="00F458A6">
        <w:trPr>
          <w:trHeight w:val="557"/>
        </w:trPr>
        <w:tc>
          <w:tcPr>
            <w:tcW w:w="5000" w:type="pct"/>
            <w:gridSpan w:val="3"/>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2E3014B7"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6C50F0">
              <w:t>/l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77777777" w:rsidR="00B22732"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 xml:space="preserve">i) už tiekiamų prekių kokybę, el. paštu, pridedant akto skenuotą kopiją, arba akto kopiją išsiunčiant faksu. Šiame </w:t>
            </w:r>
            <w:r w:rsidRPr="00F025EE">
              <w:lastRenderedPageBreak/>
              <w:t>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lastRenderedPageBreak/>
              <w:t>7. Garantiniai įsipareigojimai</w:t>
            </w:r>
          </w:p>
          <w:p w14:paraId="3368A7C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6CC5E7FF"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rsidR="005B6031">
              <w:t>/l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3D8D0C16" w14:textId="77777777" w:rsidR="00123EEF" w:rsidRDefault="00123EEF">
            <w:pPr>
              <w:jc w:val="both"/>
              <w:rPr>
                <w:b/>
              </w:rPr>
            </w:pPr>
            <w:r>
              <w:rPr>
                <w:b/>
              </w:rPr>
              <w:t>8. Papildomas prievolių įvykdymo užtikrinimas netaikomas.</w:t>
            </w:r>
          </w:p>
        </w:tc>
      </w:tr>
      <w:tr w:rsidR="0051758C" w14:paraId="42A0A9C0" w14:textId="77777777" w:rsidTr="00285C74">
        <w:trPr>
          <w:trHeight w:val="983"/>
        </w:trPr>
        <w:tc>
          <w:tcPr>
            <w:tcW w:w="5000" w:type="pct"/>
            <w:gridSpan w:val="3"/>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6FAF3070"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4D7B17" w:rsidRPr="004625D0">
              <w:rPr>
                <w:bCs/>
              </w:rPr>
              <w:t xml:space="preserve">________ </w:t>
            </w:r>
            <w:proofErr w:type="spellStart"/>
            <w:r w:rsidR="004D7B17" w:rsidRPr="004625D0">
              <w:rPr>
                <w:bCs/>
              </w:rPr>
              <w:t>Eur</w:t>
            </w:r>
            <w:proofErr w:type="spellEnd"/>
            <w:r w:rsidR="004D7B17" w:rsidRPr="004625D0">
              <w:rPr>
                <w:bCs/>
              </w:rPr>
              <w:t xml:space="preserve"> (</w:t>
            </w:r>
            <w:r w:rsidR="004D7B17" w:rsidRPr="00F40DBE">
              <w:rPr>
                <w:bCs/>
                <w:i/>
              </w:rPr>
              <w:t>suma žodžiais</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1CA78A2A"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923457">
              <w:t xml:space="preserve"> </w:t>
            </w:r>
            <w:r w:rsidR="00923457" w:rsidRPr="004625D0">
              <w:rPr>
                <w:bCs/>
              </w:rPr>
              <w:t xml:space="preserve">________ </w:t>
            </w:r>
            <w:proofErr w:type="spellStart"/>
            <w:r w:rsidR="00923457" w:rsidRPr="004625D0">
              <w:rPr>
                <w:bCs/>
              </w:rPr>
              <w:t>Eur</w:t>
            </w:r>
            <w:proofErr w:type="spellEnd"/>
            <w:r w:rsidR="00923457" w:rsidRPr="004625D0">
              <w:rPr>
                <w:bCs/>
              </w:rPr>
              <w:t xml:space="preserve"> (</w:t>
            </w:r>
            <w:r w:rsidR="00923457" w:rsidRPr="00F40DBE">
              <w:rPr>
                <w:bCs/>
                <w:i/>
              </w:rPr>
              <w:t>suma žodžiais</w:t>
            </w:r>
            <w:r w:rsidR="00923457" w:rsidRPr="004625D0">
              <w:rPr>
                <w:bCs/>
              </w:rPr>
              <w:t>)</w:t>
            </w:r>
            <w:r w:rsidR="004E6853">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77777777" w:rsidR="00E20F85" w:rsidRPr="000814BD" w:rsidRDefault="00E20F85" w:rsidP="00E20F85">
            <w:pPr>
              <w:jc w:val="both"/>
            </w:pPr>
            <w:r>
              <w:t xml:space="preserve">9.6. </w:t>
            </w:r>
            <w:r w:rsidRPr="00950E34">
              <w:rPr>
                <w:b/>
              </w:rPr>
              <w:t>Pardavėjas</w:t>
            </w:r>
            <w:r w:rsidRPr="000814BD">
              <w:t xml:space="preserve"> įsipareigoja susipažinti ir sutarties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sutarties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035C614B" w:rsidR="00E20F85" w:rsidRPr="000814BD" w:rsidRDefault="000E6E4E" w:rsidP="00E20F85">
            <w:pPr>
              <w:jc w:val="both"/>
            </w:pPr>
            <w:r w:rsidRPr="000E6E4E">
              <w:t>9.7.</w:t>
            </w:r>
            <w:r>
              <w:rPr>
                <w:b/>
              </w:rPr>
              <w:t xml:space="preserve"> </w:t>
            </w:r>
            <w:r w:rsidR="00E20F85" w:rsidRPr="00950E34">
              <w:rPr>
                <w:b/>
              </w:rPr>
              <w:t>Pardavėjas</w:t>
            </w:r>
            <w:r w:rsidR="00E20F85" w:rsidRPr="000814BD">
              <w:t xml:space="preserve"> taip pat įsipareigoja nedelsiant informuoti </w:t>
            </w:r>
            <w:r w:rsidR="00E20F85" w:rsidRPr="00AB576F">
              <w:rPr>
                <w:b/>
              </w:rPr>
              <w:t>Pirkėją</w:t>
            </w:r>
            <w:r w:rsidR="00E20F85" w:rsidRPr="000814BD">
              <w:t xml:space="preserve"> apie Sutarties galiojimo metu atsiradusias aplinkybes, susijusias su </w:t>
            </w:r>
            <w:r w:rsidR="00E20F85" w:rsidRPr="00950E34">
              <w:rPr>
                <w:b/>
              </w:rPr>
              <w:t>Parda</w:t>
            </w:r>
            <w:r w:rsidR="00E20F85">
              <w:rPr>
                <w:b/>
              </w:rPr>
              <w:t>vėjo</w:t>
            </w:r>
            <w:r w:rsidR="00E20F85" w:rsidRPr="000814BD">
              <w:t xml:space="preserve"> elgesio neatitikimu Kodekso </w:t>
            </w:r>
            <w:r w:rsidR="00A84DFD">
              <w:t xml:space="preserve">49 punkto </w:t>
            </w:r>
            <w:r w:rsidR="00E20F85" w:rsidRPr="000814BD">
              <w:t xml:space="preserve">nuostatai. </w:t>
            </w:r>
          </w:p>
          <w:p w14:paraId="773372A7" w14:textId="0B5ED158" w:rsidR="00E20F85" w:rsidRDefault="00E20F85" w:rsidP="00E20F85">
            <w:pPr>
              <w:jc w:val="both"/>
            </w:pPr>
            <w:r w:rsidRPr="000814BD">
              <w:lastRenderedPageBreak/>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sąlygose nustatyta tvarka.</w:t>
            </w:r>
          </w:p>
          <w:p w14:paraId="39FC9811" w14:textId="77777777" w:rsidR="000E6E4E" w:rsidRPr="001A085D" w:rsidRDefault="000E6E4E" w:rsidP="000E6E4E">
            <w:pPr>
              <w:jc w:val="both"/>
            </w:pPr>
            <w:r w:rsidRPr="001A085D">
              <w:t xml:space="preserve">9.8. Jeigu </w:t>
            </w:r>
            <w:r w:rsidRPr="001A085D">
              <w:rPr>
                <w:b/>
              </w:rPr>
              <w:t>Pirkėjas</w:t>
            </w:r>
            <w:r w:rsidRPr="001A085D">
              <w:t xml:space="preserve"> sužino, kad </w:t>
            </w:r>
            <w:r w:rsidRPr="001A085D">
              <w:rPr>
                <w:b/>
              </w:rPr>
              <w:t>Pardavėjo</w:t>
            </w:r>
            <w:r w:rsidRPr="001A085D">
              <w:t xml:space="preserve"> elgesys neatitinka Kodekso 49 punkto nuostatų, </w:t>
            </w:r>
            <w:r w:rsidRPr="001A085D">
              <w:rPr>
                <w:b/>
              </w:rPr>
              <w:t>Pirkėjas</w:t>
            </w:r>
            <w:r w:rsidRPr="001A085D">
              <w:t xml:space="preserve"> turi teisę  vienašališkai, nesikreipdamas į teismą, nutraukti Sutarties Bendrosiose sąlygose nustatyta tvarka.</w:t>
            </w:r>
          </w:p>
          <w:p w14:paraId="3AC4CB8A" w14:textId="2426D332" w:rsidR="00D4028D" w:rsidRPr="00950E34" w:rsidRDefault="00E20F85" w:rsidP="00D4028D">
            <w:pPr>
              <w:jc w:val="both"/>
            </w:pPr>
            <w:r>
              <w:t>9.</w:t>
            </w:r>
            <w:r w:rsidR="000E6E4E">
              <w:t>9</w:t>
            </w:r>
            <w:r w:rsidR="00C61B59" w:rsidRPr="00A94548">
              <w:t>.</w:t>
            </w:r>
            <w:r w:rsidR="00C61B59" w:rsidRPr="00A94548">
              <w:rPr>
                <w:b/>
              </w:rPr>
              <w:t xml:space="preserve"> </w:t>
            </w:r>
            <w:r w:rsidR="00D4028D" w:rsidRPr="00A94548">
              <w:rPr>
                <w:b/>
              </w:rPr>
              <w:t>Pardavėjas</w:t>
            </w:r>
            <w:r w:rsidR="00D4028D" w:rsidRPr="00A94548">
              <w:t xml:space="preserve"> šiai Sutarčiai vykdyti pasitelks subtiekėją (-</w:t>
            </w:r>
            <w:proofErr w:type="spellStart"/>
            <w:r w:rsidR="00D4028D" w:rsidRPr="00A94548">
              <w:t>us</w:t>
            </w:r>
            <w:proofErr w:type="spellEnd"/>
            <w:r w:rsidR="00D4028D" w:rsidRPr="00A94548">
              <w:t>): (</w:t>
            </w:r>
            <w:r w:rsidR="00D4028D" w:rsidRPr="00A94548">
              <w:rPr>
                <w:i/>
              </w:rPr>
              <w:t xml:space="preserve">nurodomas subtiekėjo (-ų) pavadinimas). </w:t>
            </w:r>
            <w:r w:rsidR="00D4028D" w:rsidRPr="00A94548">
              <w:t>Subtiekėjo (-jų) keitimo tvarka nurodyta Sutarties bendrosios dalies 15.9 punkte.</w:t>
            </w:r>
            <w:r w:rsidR="00D4028D" w:rsidRPr="00A94548">
              <w:rPr>
                <w:i/>
              </w:rPr>
              <w:t xml:space="preserve"> arba </w:t>
            </w:r>
            <w:r w:rsidR="00D4028D" w:rsidRPr="00A94548">
              <w:rPr>
                <w:b/>
              </w:rPr>
              <w:t>Pardavėjas</w:t>
            </w:r>
            <w:r w:rsidR="00D4028D" w:rsidRPr="00A94548">
              <w:t xml:space="preserve"> šiai Sutarčiai vykdyti subtiekėjo (-ų) nepasitelks </w:t>
            </w:r>
            <w:r w:rsidR="00D4028D" w:rsidRPr="00A94548">
              <w:rPr>
                <w:i/>
              </w:rPr>
              <w:t>(jei subtiekėjas nebus pasitelktas)</w:t>
            </w:r>
            <w:r w:rsidR="00D4028D" w:rsidRPr="00A94548">
              <w:t>.</w:t>
            </w:r>
          </w:p>
          <w:p w14:paraId="2AC13CDC" w14:textId="6E146E6E" w:rsidR="00D4028D" w:rsidRPr="004625D0" w:rsidRDefault="00E20F85" w:rsidP="00D4028D">
            <w:pPr>
              <w:jc w:val="both"/>
            </w:pPr>
            <w:r>
              <w:t>9.</w:t>
            </w:r>
            <w:r w:rsidR="000E6E4E">
              <w:t>10</w:t>
            </w:r>
            <w:r w:rsidR="000A7308" w:rsidRPr="002A740D">
              <w:t xml:space="preserve">. </w:t>
            </w:r>
            <w:r w:rsidR="00D4028D" w:rsidRPr="004625D0">
              <w:rPr>
                <w:b/>
              </w:rPr>
              <w:t>Pardavėjo</w:t>
            </w:r>
            <w:r w:rsidR="00D4028D" w:rsidRPr="004625D0">
              <w:t xml:space="preserve"> atstovas (-ai): už Sutarties vykdymą bei koordinavimą, tiekiamų </w:t>
            </w:r>
            <w:r w:rsidR="00C4713F">
              <w:t>p</w:t>
            </w:r>
            <w:r w:rsidR="00D4028D" w:rsidRPr="004625D0">
              <w:t>rekių kokybę atsakingas (vardas, pavardė, pareigos, telefono ir fakso numeriai, el. pašto adresas).</w:t>
            </w:r>
          </w:p>
          <w:p w14:paraId="42A04423" w14:textId="6B070BD1" w:rsidR="0049440F" w:rsidRPr="00D4028D" w:rsidRDefault="00E20F85" w:rsidP="0049440F">
            <w:pPr>
              <w:jc w:val="both"/>
            </w:pPr>
            <w:r>
              <w:t>9.</w:t>
            </w:r>
            <w:r w:rsidR="000E6E4E">
              <w:t>11</w:t>
            </w:r>
            <w:r w:rsidR="00C61B59" w:rsidRPr="004625D0">
              <w:t xml:space="preserve">. </w:t>
            </w:r>
            <w:r w:rsidR="00D4028D" w:rsidRPr="004625D0">
              <w:rPr>
                <w:b/>
              </w:rPr>
              <w:t>Pirkėjo</w:t>
            </w:r>
            <w:r w:rsidR="00D4028D" w:rsidRPr="004625D0">
              <w:t xml:space="preserve"> atstovas (-ai): už Sutarties vykdymą</w:t>
            </w:r>
            <w:r w:rsidR="00D4028D">
              <w:t xml:space="preserve"> </w:t>
            </w:r>
            <w:r w:rsidR="00D4028D" w:rsidRPr="004625D0">
              <w:t xml:space="preserve">atsakingas (vardas, pavardė, pareigos, telefono ir fakso numeriai, el. pašto adresas); </w:t>
            </w:r>
          </w:p>
          <w:p w14:paraId="1962DB18" w14:textId="7C71AE04" w:rsidR="00D4028D" w:rsidRDefault="00C61B59" w:rsidP="00D4028D">
            <w:pPr>
              <w:jc w:val="both"/>
            </w:pPr>
            <w:r>
              <w:t>9</w:t>
            </w:r>
            <w:r w:rsidR="0060441D">
              <w:t>.1</w:t>
            </w:r>
            <w:r w:rsidR="000E6E4E">
              <w:t>2</w:t>
            </w:r>
            <w:r>
              <w:t xml:space="preserve">. </w:t>
            </w:r>
            <w:r w:rsidR="00D4028D" w:rsidRPr="002258BA">
              <w:t>Asmuo, atsakingas už Sutarties paskelbimą –</w:t>
            </w:r>
            <w:r w:rsidR="00A84DFD">
              <w:t xml:space="preserve"> </w:t>
            </w:r>
            <w:r w:rsidR="00D4028D" w:rsidRPr="00B317A8">
              <w:t>(vardas, pavardė, pareigos, telefono ir fakso numeriai, el. pašto adresas);</w:t>
            </w:r>
          </w:p>
          <w:p w14:paraId="007BDC2C" w14:textId="64E97B5D" w:rsidR="00A84DFD" w:rsidRDefault="0060441D" w:rsidP="00A84DFD">
            <w:pPr>
              <w:jc w:val="both"/>
            </w:pPr>
            <w:r>
              <w:t>9.1</w:t>
            </w:r>
            <w:r w:rsidR="000E6E4E">
              <w:t>3</w:t>
            </w:r>
            <w:r w:rsidR="00A84DFD">
              <w:t xml:space="preserve">. </w:t>
            </w:r>
            <w:r w:rsidR="00A84DFD" w:rsidRPr="002258BA">
              <w:t>Asmuo, atsakingas už Sutarties pakeitimų paskelbimą –</w:t>
            </w:r>
            <w:r w:rsidR="00A84DFD">
              <w:t xml:space="preserve"> </w:t>
            </w:r>
            <w:r w:rsidR="00A84DFD" w:rsidRPr="00B317A8">
              <w:t>(vardas, pavardė, pareigos, telefono ir fakso numeriai, el. pašto adresas);</w:t>
            </w:r>
          </w:p>
          <w:p w14:paraId="45C8F1B6" w14:textId="52A1CC93" w:rsidR="00D4028D" w:rsidRPr="004625D0" w:rsidRDefault="00E20F85" w:rsidP="00D4028D">
            <w:pPr>
              <w:jc w:val="both"/>
            </w:pPr>
            <w:r>
              <w:t>9.1</w:t>
            </w:r>
            <w:r w:rsidR="000E6E4E">
              <w:t>4</w:t>
            </w:r>
            <w:r w:rsidR="00D4028D" w:rsidRPr="004625D0">
              <w:t>. Sutarties priedai:</w:t>
            </w:r>
          </w:p>
          <w:p w14:paraId="48EDB1B7" w14:textId="2D7F3D2E" w:rsidR="00D4028D" w:rsidRPr="00D00536" w:rsidRDefault="00E20F85" w:rsidP="00D4028D">
            <w:pPr>
              <w:jc w:val="both"/>
              <w:rPr>
                <w:rFonts w:eastAsia="Calibri"/>
              </w:rPr>
            </w:pPr>
            <w:r>
              <w:rPr>
                <w:rFonts w:eastAsia="Calibri"/>
              </w:rPr>
              <w:t>9.1</w:t>
            </w:r>
            <w:r w:rsidR="000E6E4E">
              <w:rPr>
                <w:rFonts w:eastAsia="Calibri"/>
              </w:rPr>
              <w:t>4</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ED6F22" w:rsidRPr="00D00536">
              <w:rPr>
                <w:rFonts w:eastAsia="Calibri"/>
              </w:rPr>
              <w:t xml:space="preserve"> </w:t>
            </w:r>
            <w:r w:rsidR="004D7B17" w:rsidRPr="00D00536">
              <w:rPr>
                <w:rFonts w:eastAsia="Calibri"/>
              </w:rPr>
              <w:t>(</w:t>
            </w:r>
            <w:r w:rsidR="004D7B17" w:rsidRPr="00713A32">
              <w:rPr>
                <w:rFonts w:eastAsia="Calibri"/>
                <w:i/>
              </w:rPr>
              <w:t>bus pridedama sudarant Sutartį</w:t>
            </w:r>
            <w:r w:rsidR="004D7B17" w:rsidRPr="00D00536">
              <w:rPr>
                <w:rFonts w:eastAsia="Calibri"/>
              </w:rPr>
              <w:t>), ..........lapų</w:t>
            </w:r>
            <w:r w:rsidR="00D4028D" w:rsidRPr="00D00536">
              <w:rPr>
                <w:rFonts w:eastAsia="Calibri"/>
              </w:rPr>
              <w:t>;</w:t>
            </w:r>
          </w:p>
          <w:p w14:paraId="61C78C80" w14:textId="07950A63" w:rsidR="00D4028D" w:rsidRPr="002B2BAD" w:rsidRDefault="00E20F85" w:rsidP="00D4028D">
            <w:pPr>
              <w:jc w:val="both"/>
              <w:rPr>
                <w:rFonts w:eastAsia="Calibri"/>
                <w:lang w:eastAsia="en-US"/>
              </w:rPr>
            </w:pPr>
            <w:r>
              <w:rPr>
                <w:rFonts w:eastAsia="Calibri"/>
                <w:lang w:eastAsia="en-US"/>
              </w:rPr>
              <w:t>9.1</w:t>
            </w:r>
            <w:r w:rsidR="000E6E4E">
              <w:rPr>
                <w:rFonts w:eastAsia="Calibri"/>
                <w:lang w:eastAsia="en-US"/>
              </w:rPr>
              <w:t>4</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F65EE3B" w14:textId="7C852399" w:rsidR="00D4028D" w:rsidRPr="002B2BAD" w:rsidRDefault="00E20F85" w:rsidP="00D4028D">
            <w:pPr>
              <w:spacing w:line="276" w:lineRule="auto"/>
              <w:contextualSpacing/>
              <w:jc w:val="both"/>
              <w:rPr>
                <w:rFonts w:eastAsia="Calibri"/>
                <w:lang w:eastAsia="en-US"/>
              </w:rPr>
            </w:pPr>
            <w:r>
              <w:rPr>
                <w:rFonts w:eastAsia="Calibri"/>
                <w:lang w:eastAsia="en-US"/>
              </w:rPr>
              <w:t>9.1</w:t>
            </w:r>
            <w:r w:rsidR="000E6E4E">
              <w:rPr>
                <w:rFonts w:eastAsia="Calibri"/>
                <w:lang w:eastAsia="en-US"/>
              </w:rPr>
              <w:t>4</w:t>
            </w:r>
            <w:r w:rsidR="00D4028D">
              <w:rPr>
                <w:rFonts w:eastAsia="Calibri"/>
                <w:lang w:eastAsia="en-US"/>
              </w:rPr>
              <w:t>.3. 3 priedas „Gavėj</w:t>
            </w:r>
            <w:r w:rsidR="008B4928">
              <w:rPr>
                <w:rFonts w:eastAsia="Calibri"/>
                <w:lang w:eastAsia="en-US"/>
              </w:rPr>
              <w:t>ai ir jų</w:t>
            </w:r>
            <w:r w:rsidR="00D4028D">
              <w:rPr>
                <w:rFonts w:eastAsia="Calibri"/>
                <w:lang w:eastAsia="en-US"/>
              </w:rPr>
              <w:t xml:space="preserve"> adresai“</w:t>
            </w:r>
            <w:r w:rsidR="00D4028D" w:rsidRPr="002B2BAD">
              <w:rPr>
                <w:rFonts w:eastAsia="Calibri"/>
                <w:lang w:eastAsia="en-US"/>
              </w:rPr>
              <w:t>, 2 lapai</w:t>
            </w:r>
            <w:r w:rsidR="00A84DFD">
              <w:rPr>
                <w:rFonts w:eastAsia="Calibri"/>
                <w:lang w:eastAsia="en-US"/>
              </w:rPr>
              <w:t>;</w:t>
            </w:r>
          </w:p>
          <w:p w14:paraId="020B4EE3" w14:textId="79FBF6CC" w:rsidR="00B22732" w:rsidRDefault="00E20F85" w:rsidP="00D4028D">
            <w:pPr>
              <w:jc w:val="both"/>
              <w:rPr>
                <w:rFonts w:eastAsia="Calibri"/>
                <w:lang w:eastAsia="en-US"/>
              </w:rPr>
            </w:pPr>
            <w:r>
              <w:rPr>
                <w:rFonts w:eastAsia="Calibri"/>
                <w:lang w:eastAsia="en-US"/>
              </w:rPr>
              <w:t>9.1</w:t>
            </w:r>
            <w:r w:rsidR="000E6E4E">
              <w:rPr>
                <w:rFonts w:eastAsia="Calibri"/>
                <w:lang w:eastAsia="en-US"/>
              </w:rPr>
              <w:t>4</w:t>
            </w:r>
            <w:r w:rsidR="00D4028D">
              <w:rPr>
                <w:rFonts w:eastAsia="Calibri"/>
                <w:lang w:eastAsia="en-US"/>
              </w:rPr>
              <w:t xml:space="preserve">.4. </w:t>
            </w:r>
            <w:r w:rsidR="00D4028D" w:rsidRPr="002B2BAD">
              <w:rPr>
                <w:rFonts w:eastAsia="Calibri"/>
                <w:lang w:eastAsia="en-US"/>
              </w:rPr>
              <w:t xml:space="preserve">4 </w:t>
            </w:r>
            <w:r w:rsidR="00D4028D">
              <w:rPr>
                <w:rFonts w:eastAsia="Calibri"/>
                <w:lang w:eastAsia="en-US"/>
              </w:rPr>
              <w:t>priedas „Kainodaros taisyklės“</w:t>
            </w:r>
            <w:r w:rsidR="003629FC">
              <w:rPr>
                <w:rFonts w:eastAsia="Calibri"/>
                <w:lang w:eastAsia="en-US"/>
              </w:rPr>
              <w:t>, 3</w:t>
            </w:r>
            <w:r w:rsidR="00D4028D" w:rsidRPr="002B2BAD">
              <w:rPr>
                <w:rFonts w:eastAsia="Calibri"/>
                <w:lang w:eastAsia="en-US"/>
              </w:rPr>
              <w:t xml:space="preserve"> lapai.</w:t>
            </w:r>
          </w:p>
          <w:p w14:paraId="44711E35" w14:textId="5CD1E53A" w:rsidR="001927FB" w:rsidRPr="00B22732" w:rsidRDefault="001927FB" w:rsidP="00D4028D">
            <w:pPr>
              <w:jc w:val="both"/>
              <w:rPr>
                <w:rFonts w:eastAsia="Calibri"/>
                <w:lang w:eastAsia="en-US"/>
              </w:rPr>
            </w:pPr>
          </w:p>
        </w:tc>
      </w:tr>
      <w:tr w:rsidR="0051758C" w14:paraId="12331922" w14:textId="77777777" w:rsidTr="0088385F">
        <w:trPr>
          <w:trHeight w:val="1147"/>
        </w:trPr>
        <w:tc>
          <w:tcPr>
            <w:tcW w:w="5000" w:type="pct"/>
            <w:gridSpan w:val="3"/>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6F6AC74" w14:textId="77777777" w:rsidR="000B6BB4" w:rsidRDefault="00C61B59" w:rsidP="000B6BB4">
            <w:pPr>
              <w:jc w:val="both"/>
              <w:rPr>
                <w:bCs/>
              </w:rPr>
            </w:pPr>
            <w:r w:rsidRPr="00EB4422">
              <w:rPr>
                <w:bCs/>
              </w:rPr>
              <w:t xml:space="preserve">10.1. </w:t>
            </w:r>
            <w:r w:rsidR="000B6BB4" w:rsidRPr="008F03E3">
              <w:rPr>
                <w:bCs/>
              </w:rPr>
              <w:t>Ši Sutartis laikoma sudaryta ir įsigalioja nuo Sutarties pasirašymo dienos (antrosios Šalies pasirašymo dieną). Jei Sutartis pasirašoma iki 2026 m. sausio 1 d., tai Sutartis įsigalioja nuo 2026 m. sausio 1 d. Sutartis galioja iki visiško prievolių įvykdymo (kol bus išnaudota Pradinės Sutarties vertė), bet ne ilgiau kaip iki 2028 m. gruodžio 31 d.</w:t>
            </w:r>
          </w:p>
          <w:p w14:paraId="013CBD34" w14:textId="398E6648" w:rsidR="0051758C" w:rsidRPr="00EB4422" w:rsidRDefault="00C61B59" w:rsidP="00C61B59">
            <w:pPr>
              <w:jc w:val="both"/>
            </w:pPr>
            <w:bookmarkStart w:id="0" w:name="_GoBack"/>
            <w:bookmarkEnd w:id="0"/>
            <w:r w:rsidRPr="00EB4422">
              <w:t xml:space="preserve">10.2. Sutarties pratęsimas </w:t>
            </w:r>
            <w:r>
              <w:t>– nenumatytas.</w:t>
            </w:r>
          </w:p>
        </w:tc>
      </w:tr>
      <w:tr w:rsidR="0051758C" w14:paraId="78512B04"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2F885A7C" w14:textId="77777777" w:rsidR="006B0345" w:rsidRPr="007526BB" w:rsidRDefault="006B0345" w:rsidP="006B0345">
            <w:pPr>
              <w:suppressAutoHyphens/>
              <w:rPr>
                <w:rFonts w:eastAsia="Calibri"/>
                <w:lang w:eastAsia="en-US"/>
              </w:rPr>
            </w:pPr>
            <w:r w:rsidRPr="007526BB">
              <w:rPr>
                <w:rFonts w:eastAsia="Calibri"/>
                <w:lang w:eastAsia="en-US"/>
              </w:rPr>
              <w:t>PVM mokėtojo kodas - LT100011457012</w:t>
            </w:r>
          </w:p>
          <w:p w14:paraId="1D0412E0" w14:textId="77777777" w:rsidR="006B0345" w:rsidRDefault="006B0345" w:rsidP="006B0345">
            <w:pPr>
              <w:jc w:val="both"/>
              <w:rPr>
                <w:rFonts w:eastAsia="Calibri"/>
                <w:lang w:eastAsia="en-US"/>
              </w:rPr>
            </w:pPr>
            <w:r>
              <w:rPr>
                <w:rFonts w:eastAsia="Calibri"/>
                <w:lang w:eastAsia="en-US"/>
              </w:rPr>
              <w:t>Giedraičių g. 41-101, LT-09303 Vilnius, Lietuva</w:t>
            </w:r>
          </w:p>
          <w:p w14:paraId="4054EE52" w14:textId="77777777" w:rsidR="006B0345" w:rsidRDefault="006B0345" w:rsidP="006B0345">
            <w:pPr>
              <w:jc w:val="both"/>
              <w:rPr>
                <w:rFonts w:eastAsia="Calibri"/>
                <w:lang w:eastAsia="en-US"/>
              </w:rPr>
            </w:pPr>
            <w:r>
              <w:rPr>
                <w:rFonts w:eastAsia="Calibri"/>
                <w:lang w:eastAsia="en-US"/>
              </w:rPr>
              <w:t xml:space="preserve">A. s. </w:t>
            </w:r>
            <w:r w:rsidRPr="00A505D3">
              <w:rPr>
                <w:rFonts w:eastAsia="Calibri"/>
                <w:lang w:eastAsia="en-US"/>
              </w:rPr>
              <w:t>LT214040063610000943</w:t>
            </w:r>
          </w:p>
          <w:p w14:paraId="15479C8E" w14:textId="77777777" w:rsidR="006B0345" w:rsidRDefault="006B0345" w:rsidP="006B0345">
            <w:pPr>
              <w:rPr>
                <w:rFonts w:eastAsia="Calibri"/>
                <w:lang w:eastAsia="en-US"/>
              </w:rPr>
            </w:pPr>
            <w:r w:rsidRPr="00417ECB">
              <w:rPr>
                <w:rFonts w:eastAsia="Calibri"/>
                <w:lang w:eastAsia="en-US"/>
              </w:rPr>
              <w:t>Lietuvos Respublikos finansų ministerija</w:t>
            </w:r>
          </w:p>
          <w:p w14:paraId="774DA21D" w14:textId="77777777" w:rsidR="00B22732" w:rsidRDefault="006B0345" w:rsidP="006B0345">
            <w:pPr>
              <w:rPr>
                <w:b/>
              </w:rPr>
            </w:pPr>
            <w:r w:rsidRPr="006F2958">
              <w:rPr>
                <w:rFonts w:eastAsia="Calibri"/>
                <w:bCs/>
              </w:rPr>
              <w:t>SWIFT BIC kodas: MFRLLT22</w:t>
            </w:r>
          </w:p>
        </w:tc>
      </w:tr>
      <w:tr w:rsidR="003D3BB4" w14:paraId="797C7C46"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5CEC3BA7" w14:textId="77777777" w:rsidR="00AD3B2E" w:rsidRPr="005507ED" w:rsidRDefault="00AD3B2E" w:rsidP="00AD3B2E">
            <w:pPr>
              <w:rPr>
                <w:b/>
              </w:rPr>
            </w:pPr>
            <w:r w:rsidRPr="005507ED">
              <w:rPr>
                <w:b/>
              </w:rPr>
              <w:t xml:space="preserve">12. Pardavėjo rekvizitai </w:t>
            </w:r>
          </w:p>
          <w:p w14:paraId="6DB9519A" w14:textId="77777777" w:rsidR="0049440F" w:rsidRPr="002606B2" w:rsidRDefault="0049440F" w:rsidP="003A4AE2">
            <w:pPr>
              <w:rPr>
                <w:rFonts w:eastAsia="Calibri"/>
                <w:lang w:eastAsia="en-US"/>
              </w:rPr>
            </w:pPr>
          </w:p>
        </w:tc>
      </w:tr>
      <w:tr w:rsidR="00E655B8" w14:paraId="23E63AC6"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74B86408" w14:textId="77777777" w:rsidR="006B0345" w:rsidRDefault="006B0345" w:rsidP="006B0345">
            <w:r>
              <w:t>PVM mokėtojo kodas LT887326716</w:t>
            </w:r>
          </w:p>
          <w:p w14:paraId="60E26F34" w14:textId="77777777" w:rsidR="006B0345" w:rsidRDefault="006B0345" w:rsidP="006B0345">
            <w:r>
              <w:t>Šv. Ignoto 8, LT-01144 Vilnius</w:t>
            </w:r>
          </w:p>
          <w:p w14:paraId="69D11819" w14:textId="77777777" w:rsidR="006B0345" w:rsidRDefault="006B0345" w:rsidP="006B0345">
            <w:r>
              <w:t>A. s. LT62 40400 63610 001175</w:t>
            </w:r>
          </w:p>
          <w:p w14:paraId="15965ABD" w14:textId="77777777" w:rsidR="006B0345" w:rsidRDefault="006B0345" w:rsidP="006B0345">
            <w:pPr>
              <w:rPr>
                <w:rFonts w:eastAsia="Calibri"/>
                <w:lang w:eastAsia="en-US"/>
              </w:rPr>
            </w:pPr>
            <w:r w:rsidRPr="00417ECB">
              <w:rPr>
                <w:rFonts w:eastAsia="Calibri"/>
                <w:lang w:eastAsia="en-US"/>
              </w:rPr>
              <w:t>Lietuvos Respublikos finansų ministerija</w:t>
            </w:r>
          </w:p>
          <w:p w14:paraId="4423CE77" w14:textId="77777777" w:rsidR="006B0345" w:rsidRPr="000A22CB" w:rsidRDefault="006B0345" w:rsidP="006B0345">
            <w:pPr>
              <w:jc w:val="both"/>
            </w:pPr>
            <w:r w:rsidRPr="000A22CB">
              <w:t>Finansų įstaigos kodas 40400</w:t>
            </w:r>
          </w:p>
          <w:p w14:paraId="2CB481D9" w14:textId="77777777" w:rsidR="00E655B8" w:rsidRDefault="006B0345" w:rsidP="006B0345">
            <w:pPr>
              <w:rPr>
                <w:b/>
              </w:rPr>
            </w:pPr>
            <w:r w:rsidRPr="000A22CB">
              <w:t>SWIFT kodas:</w:t>
            </w:r>
            <w:r w:rsidRPr="000A22CB">
              <w:rPr>
                <w:b/>
              </w:rPr>
              <w:t xml:space="preserve"> </w:t>
            </w:r>
            <w:r w:rsidRPr="000A22CB">
              <w:rPr>
                <w:shd w:val="clear" w:color="auto" w:fill="FFFFFF"/>
              </w:rPr>
              <w:t>MFRLLT22XXX</w:t>
            </w:r>
          </w:p>
        </w:tc>
      </w:tr>
      <w:tr w:rsidR="003D3BB4" w:rsidRPr="003802E8" w14:paraId="2D4321B1"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03706071" w14:textId="77777777" w:rsidR="0049440F" w:rsidRDefault="003D3BB4" w:rsidP="003D3BB4">
      <w:r>
        <w:tab/>
      </w:r>
    </w:p>
    <w:tbl>
      <w:tblPr>
        <w:tblW w:w="5214" w:type="pct"/>
        <w:tblLook w:val="04A0" w:firstRow="1" w:lastRow="0" w:firstColumn="1" w:lastColumn="0" w:noHBand="0" w:noVBand="1"/>
      </w:tblPr>
      <w:tblGrid>
        <w:gridCol w:w="3770"/>
        <w:gridCol w:w="2504"/>
        <w:gridCol w:w="3334"/>
      </w:tblGrid>
      <w:tr w:rsidR="006B0345" w:rsidRPr="00BD57A6" w14:paraId="226842A5" w14:textId="77777777" w:rsidTr="00A32A61">
        <w:tc>
          <w:tcPr>
            <w:tcW w:w="1962" w:type="pct"/>
            <w:shd w:val="clear" w:color="auto" w:fill="auto"/>
          </w:tcPr>
          <w:p w14:paraId="09307A10"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lastRenderedPageBreak/>
              <w:t>PIRKĖJAS</w:t>
            </w:r>
          </w:p>
          <w:p w14:paraId="23C77555" w14:textId="77777777" w:rsidR="006B0345" w:rsidRPr="00BD57A6" w:rsidRDefault="006B0345" w:rsidP="00A32A61">
            <w:pPr>
              <w:widowControl w:val="0"/>
              <w:suppressAutoHyphens/>
              <w:rPr>
                <w:rFonts w:eastAsia="Arial Unicode MS"/>
                <w:b/>
                <w:color w:val="000000"/>
                <w:lang w:eastAsia="en-US" w:bidi="lt-LT"/>
              </w:rPr>
            </w:pPr>
          </w:p>
          <w:p w14:paraId="08BE6790" w14:textId="1ED4199B" w:rsidR="006B0345" w:rsidRPr="001E1B54" w:rsidRDefault="006B0345" w:rsidP="00A32A61">
            <w:pPr>
              <w:spacing w:line="256" w:lineRule="auto"/>
              <w:rPr>
                <w:color w:val="000000" w:themeColor="text1"/>
                <w:lang w:val="en-GB" w:eastAsia="en-US"/>
              </w:rPr>
            </w:pPr>
            <w:r w:rsidRPr="001E1B54">
              <w:rPr>
                <w:color w:val="000000" w:themeColor="text1"/>
                <w:lang w:val="en-GB" w:eastAsia="en-US"/>
              </w:rPr>
              <w:t xml:space="preserve">___________________  </w:t>
            </w:r>
          </w:p>
          <w:p w14:paraId="0B97A60E" w14:textId="2ECA62D5" w:rsidR="006B0345" w:rsidRPr="001E1B54" w:rsidRDefault="006B0345" w:rsidP="00A32A61">
            <w:pPr>
              <w:rPr>
                <w:b/>
              </w:rPr>
            </w:pPr>
            <w:r w:rsidRPr="001E1B54">
              <w:rPr>
                <w:rFonts w:eastAsia="Arial"/>
                <w:color w:val="000000" w:themeColor="text1"/>
                <w:lang w:val="en-GB" w:eastAsia="ar-SA"/>
              </w:rPr>
              <w:t xml:space="preserve">                                                                             </w:t>
            </w:r>
          </w:p>
          <w:p w14:paraId="53CA170A" w14:textId="77777777" w:rsidR="006B0345" w:rsidRPr="00BD57A6" w:rsidRDefault="006B0345" w:rsidP="00A32A61">
            <w:pPr>
              <w:widowControl w:val="0"/>
              <w:suppressAutoHyphens/>
              <w:jc w:val="both"/>
              <w:rPr>
                <w:rFonts w:eastAsia="Arial Unicode MS"/>
                <w:b/>
                <w:color w:val="000000"/>
                <w:lang w:eastAsia="en-US" w:bidi="lt-LT"/>
              </w:rPr>
            </w:pPr>
          </w:p>
        </w:tc>
        <w:tc>
          <w:tcPr>
            <w:tcW w:w="1303" w:type="pct"/>
            <w:shd w:val="clear" w:color="auto" w:fill="auto"/>
          </w:tcPr>
          <w:p w14:paraId="0AE2BE11" w14:textId="77777777" w:rsidR="006B0345" w:rsidRPr="00BD57A6" w:rsidRDefault="006B0345"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37A24713" w14:textId="77777777" w:rsidR="006B0345" w:rsidRPr="00BD57A6" w:rsidRDefault="006B0345"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678D86E1" w14:textId="77777777" w:rsidR="006B0345" w:rsidRPr="00BD57A6" w:rsidRDefault="006B0345" w:rsidP="00A32A61">
            <w:pPr>
              <w:widowControl w:val="0"/>
              <w:suppressAutoHyphens/>
              <w:jc w:val="both"/>
              <w:rPr>
                <w:rFonts w:eastAsia="Arial Unicode MS"/>
                <w:b/>
                <w:color w:val="000000"/>
                <w:lang w:eastAsia="en-US" w:bidi="lt-LT"/>
              </w:rPr>
            </w:pPr>
          </w:p>
          <w:p w14:paraId="27D60BD6" w14:textId="77777777" w:rsidR="006B0345" w:rsidRPr="006C727A" w:rsidRDefault="006B0345"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5990C87D" w14:textId="77777777" w:rsidR="006B0345" w:rsidRPr="00BD57A6" w:rsidRDefault="006B0345" w:rsidP="00A32A61">
            <w:pPr>
              <w:widowControl w:val="0"/>
              <w:suppressAutoHyphens/>
              <w:jc w:val="both"/>
              <w:rPr>
                <w:rFonts w:eastAsia="Arial Unicode MS"/>
                <w:color w:val="000000"/>
                <w:lang w:eastAsia="en-US" w:bidi="lt-LT"/>
              </w:rPr>
            </w:pPr>
          </w:p>
        </w:tc>
      </w:tr>
    </w:tbl>
    <w:p w14:paraId="48037E13" w14:textId="77777777" w:rsidR="00C5325D" w:rsidRDefault="00C5325D" w:rsidP="00A93FA2">
      <w:pPr>
        <w:jc w:val="center"/>
        <w:rPr>
          <w:b/>
        </w:rPr>
      </w:pPr>
    </w:p>
    <w:p w14:paraId="49087BD0" w14:textId="77777777" w:rsidR="00C5325D" w:rsidRDefault="00C5325D" w:rsidP="00A93FA2">
      <w:pPr>
        <w:jc w:val="center"/>
        <w:rPr>
          <w:b/>
        </w:rPr>
      </w:pPr>
    </w:p>
    <w:p w14:paraId="6582BD64" w14:textId="77777777" w:rsidR="00C5325D" w:rsidRDefault="00C5325D" w:rsidP="00A93FA2">
      <w:pPr>
        <w:jc w:val="center"/>
        <w:rPr>
          <w:b/>
        </w:rPr>
      </w:pPr>
    </w:p>
    <w:p w14:paraId="63A89592" w14:textId="77777777" w:rsidR="00C5325D" w:rsidRDefault="00C5325D" w:rsidP="00A93FA2">
      <w:pPr>
        <w:jc w:val="center"/>
        <w:rPr>
          <w:b/>
        </w:rPr>
      </w:pPr>
    </w:p>
    <w:p w14:paraId="557EDFA0" w14:textId="77777777" w:rsidR="00C5325D" w:rsidRDefault="00C5325D" w:rsidP="00A93FA2">
      <w:pPr>
        <w:jc w:val="center"/>
        <w:rPr>
          <w:b/>
        </w:rPr>
      </w:pPr>
    </w:p>
    <w:p w14:paraId="7F55D1F1" w14:textId="77777777" w:rsidR="00C5325D" w:rsidRDefault="00C5325D" w:rsidP="00A93FA2">
      <w:pPr>
        <w:jc w:val="center"/>
        <w:rPr>
          <w:b/>
        </w:rPr>
      </w:pPr>
    </w:p>
    <w:p w14:paraId="1A63FC12" w14:textId="77777777" w:rsidR="00C5325D" w:rsidRDefault="00C5325D" w:rsidP="00A93FA2">
      <w:pPr>
        <w:jc w:val="center"/>
        <w:rPr>
          <w:b/>
        </w:rPr>
      </w:pPr>
    </w:p>
    <w:p w14:paraId="08C9F936" w14:textId="77777777" w:rsidR="00C5325D" w:rsidRDefault="00C5325D" w:rsidP="00A93FA2">
      <w:pPr>
        <w:jc w:val="center"/>
        <w:rPr>
          <w:b/>
        </w:rPr>
      </w:pPr>
    </w:p>
    <w:p w14:paraId="476A48B6" w14:textId="77777777" w:rsidR="00C5325D" w:rsidRDefault="00C5325D" w:rsidP="00A93FA2">
      <w:pPr>
        <w:jc w:val="center"/>
        <w:rPr>
          <w:b/>
        </w:rPr>
      </w:pPr>
    </w:p>
    <w:p w14:paraId="53743B84" w14:textId="77777777" w:rsidR="00C5325D" w:rsidRDefault="00C5325D" w:rsidP="00A93FA2">
      <w:pPr>
        <w:jc w:val="center"/>
        <w:rPr>
          <w:b/>
        </w:rPr>
      </w:pPr>
    </w:p>
    <w:p w14:paraId="2D1C2925" w14:textId="77777777" w:rsidR="00C5325D" w:rsidRDefault="00C5325D" w:rsidP="00A93FA2">
      <w:pPr>
        <w:jc w:val="center"/>
        <w:rPr>
          <w:b/>
        </w:rPr>
      </w:pPr>
    </w:p>
    <w:p w14:paraId="2C634363" w14:textId="77777777" w:rsidR="00C5325D" w:rsidRDefault="00C5325D" w:rsidP="00A93FA2">
      <w:pPr>
        <w:jc w:val="center"/>
        <w:rPr>
          <w:b/>
        </w:rPr>
      </w:pPr>
    </w:p>
    <w:p w14:paraId="771D09B9" w14:textId="77777777" w:rsidR="00C5325D" w:rsidRDefault="00C5325D" w:rsidP="00A93FA2">
      <w:pPr>
        <w:jc w:val="center"/>
        <w:rPr>
          <w:b/>
        </w:rPr>
      </w:pPr>
    </w:p>
    <w:p w14:paraId="300AF977" w14:textId="77777777" w:rsidR="00C5325D" w:rsidRDefault="00C5325D" w:rsidP="00A93FA2">
      <w:pPr>
        <w:jc w:val="center"/>
        <w:rPr>
          <w:b/>
        </w:rPr>
      </w:pPr>
    </w:p>
    <w:p w14:paraId="30111C6E" w14:textId="77777777" w:rsidR="00C5325D" w:rsidRDefault="00C5325D" w:rsidP="00A93FA2">
      <w:pPr>
        <w:jc w:val="center"/>
        <w:rPr>
          <w:b/>
        </w:rPr>
      </w:pPr>
    </w:p>
    <w:p w14:paraId="1B7C6568" w14:textId="77777777" w:rsidR="00C5325D" w:rsidRDefault="00C5325D" w:rsidP="00A93FA2">
      <w:pPr>
        <w:jc w:val="center"/>
        <w:rPr>
          <w:b/>
        </w:rPr>
      </w:pPr>
    </w:p>
    <w:p w14:paraId="0E4AF82A" w14:textId="77777777" w:rsidR="00C5325D" w:rsidRDefault="00C5325D" w:rsidP="00A93FA2">
      <w:pPr>
        <w:jc w:val="center"/>
        <w:rPr>
          <w:b/>
        </w:rPr>
      </w:pPr>
    </w:p>
    <w:p w14:paraId="6D1F0B44" w14:textId="77777777" w:rsidR="00C5325D" w:rsidRDefault="00C5325D" w:rsidP="00A93FA2">
      <w:pPr>
        <w:jc w:val="center"/>
        <w:rPr>
          <w:b/>
        </w:rPr>
      </w:pPr>
    </w:p>
    <w:p w14:paraId="5B002FC1" w14:textId="77777777" w:rsidR="00C5325D" w:rsidRDefault="00C5325D" w:rsidP="00A93FA2">
      <w:pPr>
        <w:jc w:val="center"/>
        <w:rPr>
          <w:b/>
        </w:rPr>
      </w:pPr>
    </w:p>
    <w:p w14:paraId="3134E94A" w14:textId="77777777" w:rsidR="00C5325D" w:rsidRDefault="00C5325D" w:rsidP="00A93FA2">
      <w:pPr>
        <w:jc w:val="center"/>
        <w:rPr>
          <w:b/>
        </w:rPr>
      </w:pPr>
    </w:p>
    <w:p w14:paraId="55E67E1E" w14:textId="77777777" w:rsidR="00C5325D" w:rsidRDefault="00C5325D" w:rsidP="00A93FA2">
      <w:pPr>
        <w:jc w:val="center"/>
        <w:rPr>
          <w:b/>
        </w:rPr>
      </w:pPr>
    </w:p>
    <w:p w14:paraId="0681349F" w14:textId="77777777" w:rsidR="00C5325D" w:rsidRDefault="00C5325D" w:rsidP="00A93FA2">
      <w:pPr>
        <w:jc w:val="center"/>
        <w:rPr>
          <w:b/>
        </w:rPr>
      </w:pPr>
    </w:p>
    <w:p w14:paraId="25CC6492" w14:textId="77777777" w:rsidR="00C5325D" w:rsidRDefault="00C5325D" w:rsidP="00A93FA2">
      <w:pPr>
        <w:jc w:val="center"/>
        <w:rPr>
          <w:b/>
        </w:rPr>
      </w:pPr>
    </w:p>
    <w:p w14:paraId="2D3B0058" w14:textId="77777777" w:rsidR="00C5325D" w:rsidRDefault="00C5325D" w:rsidP="00A93FA2">
      <w:pPr>
        <w:jc w:val="center"/>
        <w:rPr>
          <w:b/>
        </w:rPr>
      </w:pPr>
    </w:p>
    <w:p w14:paraId="4B88F880" w14:textId="77777777" w:rsidR="00C5325D" w:rsidRDefault="00C5325D" w:rsidP="00A93FA2">
      <w:pPr>
        <w:jc w:val="center"/>
        <w:rPr>
          <w:b/>
        </w:rPr>
      </w:pPr>
    </w:p>
    <w:p w14:paraId="60B219BE" w14:textId="77777777" w:rsidR="00C5325D" w:rsidRDefault="00C5325D" w:rsidP="00A93FA2">
      <w:pPr>
        <w:jc w:val="center"/>
        <w:rPr>
          <w:b/>
        </w:rPr>
      </w:pPr>
    </w:p>
    <w:p w14:paraId="2B9286A9" w14:textId="77777777" w:rsidR="00C5325D" w:rsidRDefault="00C5325D" w:rsidP="00A93FA2">
      <w:pPr>
        <w:jc w:val="center"/>
        <w:rPr>
          <w:b/>
        </w:rPr>
      </w:pPr>
    </w:p>
    <w:p w14:paraId="2F44C5CE" w14:textId="77777777" w:rsidR="00C5325D" w:rsidRDefault="00C5325D" w:rsidP="00A93FA2">
      <w:pPr>
        <w:jc w:val="center"/>
        <w:rPr>
          <w:b/>
        </w:rPr>
      </w:pPr>
    </w:p>
    <w:p w14:paraId="7C654374" w14:textId="77777777" w:rsidR="00C5325D" w:rsidRDefault="00C5325D" w:rsidP="00A93FA2">
      <w:pPr>
        <w:jc w:val="center"/>
        <w:rPr>
          <w:b/>
        </w:rPr>
      </w:pPr>
    </w:p>
    <w:p w14:paraId="53D9AE41" w14:textId="77777777" w:rsidR="00C5325D" w:rsidRDefault="00C5325D" w:rsidP="00A93FA2">
      <w:pPr>
        <w:jc w:val="center"/>
        <w:rPr>
          <w:b/>
        </w:rPr>
      </w:pPr>
    </w:p>
    <w:p w14:paraId="60FEC9DB" w14:textId="77777777" w:rsidR="00C5325D" w:rsidRDefault="00C5325D" w:rsidP="00A93FA2">
      <w:pPr>
        <w:jc w:val="center"/>
        <w:rPr>
          <w:b/>
        </w:rPr>
      </w:pPr>
    </w:p>
    <w:p w14:paraId="2992B306" w14:textId="77777777" w:rsidR="00C5325D" w:rsidRDefault="00C5325D" w:rsidP="00A93FA2">
      <w:pPr>
        <w:jc w:val="center"/>
        <w:rPr>
          <w:b/>
        </w:rPr>
      </w:pPr>
    </w:p>
    <w:p w14:paraId="7BEAA632" w14:textId="77777777" w:rsidR="00C5325D" w:rsidRDefault="00C5325D" w:rsidP="00A93FA2">
      <w:pPr>
        <w:jc w:val="center"/>
        <w:rPr>
          <w:b/>
        </w:rPr>
      </w:pPr>
    </w:p>
    <w:p w14:paraId="73F6D521" w14:textId="77777777" w:rsidR="00C5325D" w:rsidRDefault="00C5325D" w:rsidP="00A93FA2">
      <w:pPr>
        <w:jc w:val="center"/>
        <w:rPr>
          <w:b/>
        </w:rPr>
      </w:pPr>
    </w:p>
    <w:p w14:paraId="5F5B54B0" w14:textId="77777777" w:rsidR="00C5325D" w:rsidRDefault="00C5325D" w:rsidP="00A93FA2">
      <w:pPr>
        <w:jc w:val="center"/>
        <w:rPr>
          <w:b/>
        </w:rPr>
      </w:pPr>
    </w:p>
    <w:p w14:paraId="4DCCCDF6" w14:textId="77777777" w:rsidR="00C5325D" w:rsidRDefault="00C5325D" w:rsidP="00A93FA2">
      <w:pPr>
        <w:jc w:val="center"/>
        <w:rPr>
          <w:b/>
        </w:rPr>
      </w:pPr>
    </w:p>
    <w:p w14:paraId="45063108" w14:textId="77777777" w:rsidR="00C5325D" w:rsidRDefault="00C5325D" w:rsidP="00A93FA2">
      <w:pPr>
        <w:jc w:val="center"/>
        <w:rPr>
          <w:b/>
        </w:rPr>
      </w:pPr>
    </w:p>
    <w:p w14:paraId="1993D181" w14:textId="77777777" w:rsidR="00C5325D" w:rsidRDefault="00C5325D" w:rsidP="00A93FA2">
      <w:pPr>
        <w:jc w:val="center"/>
        <w:rPr>
          <w:b/>
        </w:rPr>
      </w:pPr>
    </w:p>
    <w:p w14:paraId="56D91449" w14:textId="77777777" w:rsidR="00C5325D" w:rsidRDefault="00C5325D" w:rsidP="00A93FA2">
      <w:pPr>
        <w:jc w:val="center"/>
        <w:rPr>
          <w:b/>
        </w:rPr>
      </w:pPr>
    </w:p>
    <w:p w14:paraId="60EC06DD" w14:textId="77777777" w:rsidR="00C5325D" w:rsidRDefault="00C5325D" w:rsidP="00A93FA2">
      <w:pPr>
        <w:jc w:val="center"/>
        <w:rPr>
          <w:b/>
        </w:rPr>
      </w:pPr>
    </w:p>
    <w:p w14:paraId="59D03E06" w14:textId="77777777" w:rsidR="00C5325D" w:rsidRDefault="00C5325D" w:rsidP="00A93FA2">
      <w:pPr>
        <w:jc w:val="center"/>
        <w:rPr>
          <w:b/>
        </w:rPr>
      </w:pPr>
    </w:p>
    <w:p w14:paraId="24E8620B" w14:textId="77777777" w:rsidR="00C5325D" w:rsidRDefault="00C5325D" w:rsidP="00A93FA2">
      <w:pPr>
        <w:jc w:val="center"/>
        <w:rPr>
          <w:b/>
        </w:rPr>
      </w:pPr>
    </w:p>
    <w:p w14:paraId="02060F20" w14:textId="77777777" w:rsidR="00C5325D" w:rsidRDefault="00C5325D" w:rsidP="00A93FA2">
      <w:pPr>
        <w:jc w:val="center"/>
        <w:rPr>
          <w:b/>
        </w:rPr>
      </w:pPr>
    </w:p>
    <w:p w14:paraId="3D7EEAE8" w14:textId="77777777" w:rsidR="00C5325D" w:rsidRDefault="00C5325D" w:rsidP="00A93FA2">
      <w:pPr>
        <w:jc w:val="center"/>
        <w:rPr>
          <w:b/>
        </w:rPr>
      </w:pPr>
    </w:p>
    <w:p w14:paraId="4906AD89" w14:textId="77777777" w:rsidR="00C5325D" w:rsidRDefault="00C5325D" w:rsidP="00A93FA2">
      <w:pPr>
        <w:jc w:val="center"/>
        <w:rPr>
          <w:b/>
        </w:rPr>
      </w:pPr>
    </w:p>
    <w:p w14:paraId="4D4FA284" w14:textId="4865F362" w:rsidR="00593E93" w:rsidRPr="00A93FA2" w:rsidRDefault="004B4FFE" w:rsidP="00A93FA2">
      <w:pPr>
        <w:jc w:val="center"/>
      </w:pPr>
      <w:r w:rsidRPr="00010D70">
        <w:rPr>
          <w:b/>
        </w:rPr>
        <w:t>PREKIŲ PIRKIMO-PARDAVIMO SUTARTI</w:t>
      </w:r>
      <w:r w:rsidR="00CA5679">
        <w:rPr>
          <w:b/>
        </w:rPr>
        <w:t>E</w:t>
      </w:r>
      <w:r w:rsidRPr="00010D70">
        <w:rPr>
          <w:b/>
        </w:rPr>
        <w:t>S</w:t>
      </w:r>
      <w:r w:rsidR="00CA5679">
        <w:rPr>
          <w:b/>
        </w:rPr>
        <w:t xml:space="preserve"> PROJEKTAS</w:t>
      </w: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Pr="00433D5D" w:rsidRDefault="00433D5D"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w:t>
      </w:r>
      <w:r w:rsidRPr="00433D5D">
        <w:rPr>
          <w:rFonts w:eastAsiaTheme="minorHAnsi"/>
          <w:lang w:eastAsia="en-US"/>
        </w:rPr>
        <w:lastRenderedPageBreak/>
        <w:t xml:space="preserve">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7FAF85F5" w14:textId="77777777" w:rsidR="00433D5D" w:rsidRP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w:t>
      </w:r>
      <w:r w:rsidRPr="00433D5D">
        <w:rPr>
          <w:rFonts w:eastAsiaTheme="minorHAnsi"/>
          <w:color w:val="000000"/>
          <w:lang w:eastAsia="en-US"/>
        </w:rPr>
        <w:lastRenderedPageBreak/>
        <w:t>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P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w:t>
      </w:r>
      <w:r w:rsidRPr="00433D5D">
        <w:rPr>
          <w:rFonts w:eastAsiaTheme="minorHAnsi"/>
          <w:lang w:eastAsia="en-US"/>
        </w:rPr>
        <w:lastRenderedPageBreak/>
        <w:t xml:space="preserve">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Pr="00433D5D" w:rsidRDefault="00433D5D"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privalo ne vėliau kaip per Sutarties specialiojoje dalyje nustatytą terminą savo sąskaita pakeisti prekes atitinkančiomis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P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P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P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P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P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w:t>
      </w:r>
      <w:r w:rsidRPr="00433D5D">
        <w:rPr>
          <w:rFonts w:eastAsiaTheme="minorHAnsi"/>
          <w:lang w:eastAsia="en-US"/>
        </w:rPr>
        <w:lastRenderedPageBreak/>
        <w:t>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P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nutraukus Sutartį dėl bent vienos iš 9.2.1 -9.2.7,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w:t>
      </w:r>
      <w:r w:rsidRPr="00433D5D">
        <w:rPr>
          <w:rFonts w:eastAsiaTheme="minorHAnsi"/>
          <w:lang w:eastAsia="en-US"/>
        </w:rPr>
        <w:lastRenderedPageBreak/>
        <w:t xml:space="preserve">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P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P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P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lastRenderedPageBreak/>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214" w:type="pct"/>
        <w:tblLook w:val="04A0" w:firstRow="1" w:lastRow="0" w:firstColumn="1" w:lastColumn="0" w:noHBand="0" w:noVBand="1"/>
      </w:tblPr>
      <w:tblGrid>
        <w:gridCol w:w="3770"/>
        <w:gridCol w:w="2504"/>
        <w:gridCol w:w="3334"/>
      </w:tblGrid>
      <w:tr w:rsidR="00CE7C60" w:rsidRPr="00BD57A6" w14:paraId="1940B634" w14:textId="77777777" w:rsidTr="00A32A61">
        <w:tc>
          <w:tcPr>
            <w:tcW w:w="1962" w:type="pct"/>
            <w:shd w:val="clear" w:color="auto" w:fill="auto"/>
          </w:tcPr>
          <w:p w14:paraId="2F3A3BF3"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681A984A" w14:textId="77777777" w:rsidR="00CE7C60" w:rsidRPr="00BD57A6" w:rsidRDefault="00CE7C60" w:rsidP="00A32A61">
            <w:pPr>
              <w:widowControl w:val="0"/>
              <w:suppressAutoHyphens/>
              <w:rPr>
                <w:rFonts w:eastAsia="Arial Unicode MS"/>
                <w:b/>
                <w:color w:val="000000"/>
                <w:lang w:eastAsia="en-US" w:bidi="lt-LT"/>
              </w:rPr>
            </w:pPr>
          </w:p>
          <w:p w14:paraId="27A40299" w14:textId="77777777" w:rsidR="00CE7C60" w:rsidRPr="001E1B54" w:rsidRDefault="00CE7C60" w:rsidP="00A32A61">
            <w:pPr>
              <w:spacing w:line="256" w:lineRule="auto"/>
              <w:rPr>
                <w:rFonts w:eastAsia="Calibri"/>
                <w:bCs/>
                <w:color w:val="000000" w:themeColor="text1"/>
                <w:lang w:val="en-GB" w:eastAsia="en-US"/>
              </w:rPr>
            </w:pPr>
          </w:p>
          <w:p w14:paraId="5A046E17" w14:textId="3F9AA1FA" w:rsidR="00CE7C60" w:rsidRPr="001E1B54" w:rsidRDefault="00CE7C60" w:rsidP="00A32A61">
            <w:pPr>
              <w:spacing w:line="256" w:lineRule="auto"/>
              <w:rPr>
                <w:color w:val="000000" w:themeColor="text1"/>
                <w:lang w:val="en-GB" w:eastAsia="en-US"/>
              </w:rPr>
            </w:pPr>
            <w:r w:rsidRPr="001E1B54">
              <w:rPr>
                <w:color w:val="000000" w:themeColor="text1"/>
                <w:lang w:val="en-GB" w:eastAsia="en-US"/>
              </w:rPr>
              <w:t xml:space="preserve">                                                                                                                                                                                        ___________________  </w:t>
            </w:r>
          </w:p>
          <w:p w14:paraId="77003F45" w14:textId="77777777" w:rsidR="00CE7C60" w:rsidRPr="001E1B54" w:rsidRDefault="00CE7C60" w:rsidP="00A32A61">
            <w:pPr>
              <w:rPr>
                <w:b/>
              </w:rPr>
            </w:pPr>
            <w:r w:rsidRPr="001E1B54">
              <w:rPr>
                <w:rFonts w:eastAsia="Arial"/>
                <w:color w:val="000000" w:themeColor="text1"/>
                <w:lang w:val="en-GB" w:eastAsia="ar-SA"/>
              </w:rPr>
              <w:t xml:space="preserve">                                                                                          </w:t>
            </w:r>
          </w:p>
          <w:p w14:paraId="5F882EE1" w14:textId="77777777" w:rsidR="00CE7C60" w:rsidRPr="00BD57A6" w:rsidRDefault="00CE7C60" w:rsidP="00A32A61">
            <w:pPr>
              <w:widowControl w:val="0"/>
              <w:suppressAutoHyphens/>
              <w:jc w:val="both"/>
              <w:rPr>
                <w:rFonts w:eastAsia="Arial Unicode MS"/>
                <w:b/>
                <w:color w:val="000000"/>
                <w:lang w:eastAsia="en-US" w:bidi="lt-LT"/>
              </w:rPr>
            </w:pPr>
          </w:p>
        </w:tc>
        <w:tc>
          <w:tcPr>
            <w:tcW w:w="1303" w:type="pct"/>
            <w:shd w:val="clear" w:color="auto" w:fill="auto"/>
          </w:tcPr>
          <w:p w14:paraId="067B4E79" w14:textId="77777777" w:rsidR="00CE7C60" w:rsidRPr="00BD57A6" w:rsidRDefault="00CE7C60" w:rsidP="00A32A61">
            <w:pPr>
              <w:widowControl w:val="0"/>
              <w:suppressAutoHyphens/>
              <w:ind w:right="870"/>
              <w:jc w:val="both"/>
              <w:rPr>
                <w:rFonts w:eastAsia="Arial Unicode MS"/>
                <w:b/>
                <w:color w:val="000000"/>
                <w:lang w:eastAsia="en-US" w:bidi="lt-LT"/>
              </w:rPr>
            </w:pPr>
          </w:p>
        </w:tc>
        <w:tc>
          <w:tcPr>
            <w:tcW w:w="1735" w:type="pct"/>
            <w:shd w:val="clear" w:color="auto" w:fill="auto"/>
          </w:tcPr>
          <w:p w14:paraId="437E3E8A" w14:textId="77777777" w:rsidR="00CE7C60" w:rsidRPr="00BD57A6" w:rsidRDefault="00CE7C60" w:rsidP="00A32A61">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D321204" w14:textId="77777777" w:rsidR="00CE7C60" w:rsidRPr="00BD57A6" w:rsidRDefault="00CE7C60" w:rsidP="00A32A61">
            <w:pPr>
              <w:widowControl w:val="0"/>
              <w:suppressAutoHyphens/>
              <w:jc w:val="both"/>
              <w:rPr>
                <w:rFonts w:eastAsia="Arial Unicode MS"/>
                <w:b/>
                <w:color w:val="000000"/>
                <w:lang w:eastAsia="en-US" w:bidi="lt-LT"/>
              </w:rPr>
            </w:pPr>
          </w:p>
          <w:p w14:paraId="64EA1425" w14:textId="77777777" w:rsidR="00CE7C60" w:rsidRDefault="00CE7C60" w:rsidP="00A32A61">
            <w:pPr>
              <w:widowControl w:val="0"/>
              <w:suppressAutoHyphens/>
              <w:jc w:val="both"/>
              <w:rPr>
                <w:rFonts w:eastAsia="Arial Unicode MS"/>
                <w:b/>
                <w:color w:val="000000"/>
                <w:lang w:bidi="lt-LT"/>
              </w:rPr>
            </w:pPr>
          </w:p>
          <w:p w14:paraId="0313B07A" w14:textId="77777777" w:rsidR="00CE7C60" w:rsidRPr="006C727A" w:rsidRDefault="00CE7C60" w:rsidP="00A32A61">
            <w:pPr>
              <w:widowControl w:val="0"/>
              <w:suppressAutoHyphens/>
              <w:jc w:val="both"/>
              <w:rPr>
                <w:rFonts w:eastAsia="Arial Unicode MS"/>
                <w:b/>
                <w:color w:val="000000"/>
                <w:lang w:eastAsia="en-US" w:bidi="lt-LT"/>
              </w:rPr>
            </w:pPr>
          </w:p>
          <w:p w14:paraId="2565F46A" w14:textId="77777777" w:rsidR="00CE7C60" w:rsidRPr="006C727A" w:rsidRDefault="00CE7C60" w:rsidP="00A32A61">
            <w:pPr>
              <w:widowControl w:val="0"/>
              <w:suppressAutoHyphens/>
              <w:ind w:left="-513" w:firstLine="513"/>
              <w:jc w:val="both"/>
              <w:rPr>
                <w:rFonts w:eastAsia="Arial"/>
                <w:color w:val="000000"/>
                <w:lang w:eastAsia="ar-SA" w:bidi="lt-LT"/>
              </w:rPr>
            </w:pPr>
          </w:p>
          <w:p w14:paraId="535E53E9" w14:textId="77777777" w:rsidR="00CE7C60" w:rsidRPr="006C727A" w:rsidRDefault="00CE7C60" w:rsidP="00A32A61">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64C5F479" w14:textId="77777777" w:rsidR="00CE7C60" w:rsidRPr="00BD57A6" w:rsidRDefault="00CE7C60" w:rsidP="00A32A61">
            <w:pPr>
              <w:widowControl w:val="0"/>
              <w:suppressAutoHyphens/>
              <w:jc w:val="both"/>
              <w:rPr>
                <w:rFonts w:eastAsia="Arial Unicode MS"/>
                <w:color w:val="000000"/>
                <w:lang w:eastAsia="en-US" w:bidi="lt-LT"/>
              </w:rPr>
            </w:pP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063FD4">
      <w:headerReference w:type="even" r:id="rId10"/>
      <w:headerReference w:type="default" r:id="rId11"/>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66863" w14:textId="77777777" w:rsidR="003D6091" w:rsidRDefault="003D6091">
      <w:r>
        <w:separator/>
      </w:r>
    </w:p>
  </w:endnote>
  <w:endnote w:type="continuationSeparator" w:id="0">
    <w:p w14:paraId="0D5B2064" w14:textId="77777777" w:rsidR="003D6091" w:rsidRDefault="003D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DC29" w14:textId="77777777" w:rsidR="003D6091" w:rsidRDefault="003D6091">
      <w:r>
        <w:separator/>
      </w:r>
    </w:p>
  </w:footnote>
  <w:footnote w:type="continuationSeparator" w:id="0">
    <w:p w14:paraId="5453B13A" w14:textId="77777777" w:rsidR="003D6091" w:rsidRDefault="003D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6D2A"/>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5E6E"/>
    <w:rsid w:val="000961B0"/>
    <w:rsid w:val="000970F7"/>
    <w:rsid w:val="000A07B8"/>
    <w:rsid w:val="000A17FE"/>
    <w:rsid w:val="000A2DC5"/>
    <w:rsid w:val="000A3634"/>
    <w:rsid w:val="000A3FAF"/>
    <w:rsid w:val="000A4D76"/>
    <w:rsid w:val="000A65D0"/>
    <w:rsid w:val="000A7308"/>
    <w:rsid w:val="000A7966"/>
    <w:rsid w:val="000B10FF"/>
    <w:rsid w:val="000B1E6C"/>
    <w:rsid w:val="000B3B27"/>
    <w:rsid w:val="000B3CAF"/>
    <w:rsid w:val="000B6BB4"/>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6E4E"/>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E757D"/>
    <w:rsid w:val="001F14E1"/>
    <w:rsid w:val="002007A3"/>
    <w:rsid w:val="00201C02"/>
    <w:rsid w:val="00201FD4"/>
    <w:rsid w:val="00202A76"/>
    <w:rsid w:val="00202F29"/>
    <w:rsid w:val="00203FCA"/>
    <w:rsid w:val="0020486A"/>
    <w:rsid w:val="00207959"/>
    <w:rsid w:val="0021077C"/>
    <w:rsid w:val="00211E52"/>
    <w:rsid w:val="00213F8C"/>
    <w:rsid w:val="00217160"/>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73403"/>
    <w:rsid w:val="00274440"/>
    <w:rsid w:val="00274F0A"/>
    <w:rsid w:val="002765AE"/>
    <w:rsid w:val="0028062C"/>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6BE8"/>
    <w:rsid w:val="002B70D9"/>
    <w:rsid w:val="002C048E"/>
    <w:rsid w:val="002C24F4"/>
    <w:rsid w:val="002C37D7"/>
    <w:rsid w:val="002C38B0"/>
    <w:rsid w:val="002C57F8"/>
    <w:rsid w:val="002C5A19"/>
    <w:rsid w:val="002D065D"/>
    <w:rsid w:val="002D2061"/>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DBC"/>
    <w:rsid w:val="002F6E38"/>
    <w:rsid w:val="00300B56"/>
    <w:rsid w:val="00300CF8"/>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3E7A"/>
    <w:rsid w:val="00394EA5"/>
    <w:rsid w:val="00396C9D"/>
    <w:rsid w:val="003971F1"/>
    <w:rsid w:val="003A12E8"/>
    <w:rsid w:val="003A19CD"/>
    <w:rsid w:val="003A2652"/>
    <w:rsid w:val="003A4AE2"/>
    <w:rsid w:val="003A528D"/>
    <w:rsid w:val="003A52A4"/>
    <w:rsid w:val="003A5A25"/>
    <w:rsid w:val="003A6E57"/>
    <w:rsid w:val="003A6EA2"/>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6091"/>
    <w:rsid w:val="003D7292"/>
    <w:rsid w:val="003D784A"/>
    <w:rsid w:val="003E090F"/>
    <w:rsid w:val="003E258F"/>
    <w:rsid w:val="003E4185"/>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512E"/>
    <w:rsid w:val="00415D1F"/>
    <w:rsid w:val="00416688"/>
    <w:rsid w:val="004211EA"/>
    <w:rsid w:val="0042565B"/>
    <w:rsid w:val="00425E86"/>
    <w:rsid w:val="00426A13"/>
    <w:rsid w:val="00427155"/>
    <w:rsid w:val="00427F9A"/>
    <w:rsid w:val="00430481"/>
    <w:rsid w:val="004322A5"/>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D7A"/>
    <w:rsid w:val="00477F22"/>
    <w:rsid w:val="00480830"/>
    <w:rsid w:val="00480CF0"/>
    <w:rsid w:val="004826A0"/>
    <w:rsid w:val="00482710"/>
    <w:rsid w:val="00482ED6"/>
    <w:rsid w:val="00484AC2"/>
    <w:rsid w:val="00490EBE"/>
    <w:rsid w:val="004917A6"/>
    <w:rsid w:val="004926FD"/>
    <w:rsid w:val="0049440F"/>
    <w:rsid w:val="004A0CAE"/>
    <w:rsid w:val="004A37FE"/>
    <w:rsid w:val="004A3DBE"/>
    <w:rsid w:val="004A6DBB"/>
    <w:rsid w:val="004A7DD6"/>
    <w:rsid w:val="004B138D"/>
    <w:rsid w:val="004B2A04"/>
    <w:rsid w:val="004B4F14"/>
    <w:rsid w:val="004B4FFE"/>
    <w:rsid w:val="004B726F"/>
    <w:rsid w:val="004C1DC9"/>
    <w:rsid w:val="004C6623"/>
    <w:rsid w:val="004C78BE"/>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2201"/>
    <w:rsid w:val="004F2A30"/>
    <w:rsid w:val="004F38D0"/>
    <w:rsid w:val="004F5404"/>
    <w:rsid w:val="005004C4"/>
    <w:rsid w:val="0050107A"/>
    <w:rsid w:val="00504F6B"/>
    <w:rsid w:val="005056B8"/>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31871"/>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3DAE"/>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331"/>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C4F"/>
    <w:rsid w:val="00777F64"/>
    <w:rsid w:val="00781D66"/>
    <w:rsid w:val="00781EE6"/>
    <w:rsid w:val="00782F8D"/>
    <w:rsid w:val="007848F0"/>
    <w:rsid w:val="00787FB7"/>
    <w:rsid w:val="00790DFB"/>
    <w:rsid w:val="00793EA3"/>
    <w:rsid w:val="00794FD8"/>
    <w:rsid w:val="007961D0"/>
    <w:rsid w:val="0079744B"/>
    <w:rsid w:val="007A0CD9"/>
    <w:rsid w:val="007A1447"/>
    <w:rsid w:val="007A5B76"/>
    <w:rsid w:val="007B0C3F"/>
    <w:rsid w:val="007B0FCC"/>
    <w:rsid w:val="007B210F"/>
    <w:rsid w:val="007B52D5"/>
    <w:rsid w:val="007B5864"/>
    <w:rsid w:val="007B5A34"/>
    <w:rsid w:val="007B607C"/>
    <w:rsid w:val="007B6AA0"/>
    <w:rsid w:val="007C3926"/>
    <w:rsid w:val="007C497A"/>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3BF7"/>
    <w:rsid w:val="007F3F0D"/>
    <w:rsid w:val="007F4436"/>
    <w:rsid w:val="007F4E34"/>
    <w:rsid w:val="007F501C"/>
    <w:rsid w:val="007F59AA"/>
    <w:rsid w:val="007F7359"/>
    <w:rsid w:val="007F7E0F"/>
    <w:rsid w:val="008012D0"/>
    <w:rsid w:val="00801329"/>
    <w:rsid w:val="008015CE"/>
    <w:rsid w:val="008025D3"/>
    <w:rsid w:val="00803B3D"/>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5D0"/>
    <w:rsid w:val="00897AD4"/>
    <w:rsid w:val="008A029F"/>
    <w:rsid w:val="008A176D"/>
    <w:rsid w:val="008A1B1E"/>
    <w:rsid w:val="008A1BFD"/>
    <w:rsid w:val="008A24D9"/>
    <w:rsid w:val="008A36E6"/>
    <w:rsid w:val="008A3B5D"/>
    <w:rsid w:val="008A5D1B"/>
    <w:rsid w:val="008A60A7"/>
    <w:rsid w:val="008B09CE"/>
    <w:rsid w:val="008B182A"/>
    <w:rsid w:val="008B424C"/>
    <w:rsid w:val="008B451E"/>
    <w:rsid w:val="008B4928"/>
    <w:rsid w:val="008B5732"/>
    <w:rsid w:val="008B668F"/>
    <w:rsid w:val="008C0DA5"/>
    <w:rsid w:val="008C1E8D"/>
    <w:rsid w:val="008C55C8"/>
    <w:rsid w:val="008D7AA2"/>
    <w:rsid w:val="008E3770"/>
    <w:rsid w:val="008E5120"/>
    <w:rsid w:val="008E64FC"/>
    <w:rsid w:val="008E7C0A"/>
    <w:rsid w:val="008F0586"/>
    <w:rsid w:val="008F29B4"/>
    <w:rsid w:val="008F3B3C"/>
    <w:rsid w:val="008F4636"/>
    <w:rsid w:val="008F7FC5"/>
    <w:rsid w:val="00905CD9"/>
    <w:rsid w:val="00910B3B"/>
    <w:rsid w:val="009123ED"/>
    <w:rsid w:val="00912764"/>
    <w:rsid w:val="00914BD3"/>
    <w:rsid w:val="0091504A"/>
    <w:rsid w:val="00923457"/>
    <w:rsid w:val="009262BD"/>
    <w:rsid w:val="00927B15"/>
    <w:rsid w:val="009300B1"/>
    <w:rsid w:val="009364EC"/>
    <w:rsid w:val="009405E7"/>
    <w:rsid w:val="0094227D"/>
    <w:rsid w:val="00942961"/>
    <w:rsid w:val="00943766"/>
    <w:rsid w:val="009440EA"/>
    <w:rsid w:val="0094474A"/>
    <w:rsid w:val="0094676C"/>
    <w:rsid w:val="009523E7"/>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C5CCE"/>
    <w:rsid w:val="009D107C"/>
    <w:rsid w:val="009D4244"/>
    <w:rsid w:val="009D4E97"/>
    <w:rsid w:val="009D6A2D"/>
    <w:rsid w:val="009D706B"/>
    <w:rsid w:val="009E09E6"/>
    <w:rsid w:val="009E2E30"/>
    <w:rsid w:val="009E2E9B"/>
    <w:rsid w:val="009E43E9"/>
    <w:rsid w:val="009E675F"/>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76B2"/>
    <w:rsid w:val="00A979B5"/>
    <w:rsid w:val="00AA0D56"/>
    <w:rsid w:val="00AA24C9"/>
    <w:rsid w:val="00AA2BD4"/>
    <w:rsid w:val="00AA6A6D"/>
    <w:rsid w:val="00AA6F6E"/>
    <w:rsid w:val="00AB1068"/>
    <w:rsid w:val="00AB48BF"/>
    <w:rsid w:val="00AB4E34"/>
    <w:rsid w:val="00AB57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5C73"/>
    <w:rsid w:val="00B77B63"/>
    <w:rsid w:val="00B82B7D"/>
    <w:rsid w:val="00B82D68"/>
    <w:rsid w:val="00B87E4A"/>
    <w:rsid w:val="00B915A1"/>
    <w:rsid w:val="00B92CC1"/>
    <w:rsid w:val="00B95FA3"/>
    <w:rsid w:val="00BA14EB"/>
    <w:rsid w:val="00BA1ECF"/>
    <w:rsid w:val="00BA2F12"/>
    <w:rsid w:val="00BA530F"/>
    <w:rsid w:val="00BA7EA4"/>
    <w:rsid w:val="00BB0A67"/>
    <w:rsid w:val="00BB13B6"/>
    <w:rsid w:val="00BB4725"/>
    <w:rsid w:val="00BB53D3"/>
    <w:rsid w:val="00BC08D4"/>
    <w:rsid w:val="00BC230A"/>
    <w:rsid w:val="00BC2357"/>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2D59"/>
    <w:rsid w:val="00C145F4"/>
    <w:rsid w:val="00C147DF"/>
    <w:rsid w:val="00C20AA0"/>
    <w:rsid w:val="00C20CAD"/>
    <w:rsid w:val="00C212AA"/>
    <w:rsid w:val="00C21F5C"/>
    <w:rsid w:val="00C26557"/>
    <w:rsid w:val="00C26DF7"/>
    <w:rsid w:val="00C32AF0"/>
    <w:rsid w:val="00C32EF8"/>
    <w:rsid w:val="00C332AB"/>
    <w:rsid w:val="00C336F1"/>
    <w:rsid w:val="00C33813"/>
    <w:rsid w:val="00C33CC2"/>
    <w:rsid w:val="00C33D3A"/>
    <w:rsid w:val="00C374AD"/>
    <w:rsid w:val="00C4065E"/>
    <w:rsid w:val="00C41C5A"/>
    <w:rsid w:val="00C43BC5"/>
    <w:rsid w:val="00C4713F"/>
    <w:rsid w:val="00C4732A"/>
    <w:rsid w:val="00C5143F"/>
    <w:rsid w:val="00C51B07"/>
    <w:rsid w:val="00C526B5"/>
    <w:rsid w:val="00C52D42"/>
    <w:rsid w:val="00C5325D"/>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76DB"/>
    <w:rsid w:val="00CE7C60"/>
    <w:rsid w:val="00CF1FD3"/>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4DFB"/>
    <w:rsid w:val="00E8665D"/>
    <w:rsid w:val="00E86815"/>
    <w:rsid w:val="00E92BFD"/>
    <w:rsid w:val="00E92FB3"/>
    <w:rsid w:val="00E9496F"/>
    <w:rsid w:val="00EA38ED"/>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41A8"/>
    <w:rsid w:val="00F1478D"/>
    <w:rsid w:val="00F16613"/>
    <w:rsid w:val="00F201A5"/>
    <w:rsid w:val="00F20776"/>
    <w:rsid w:val="00F20928"/>
    <w:rsid w:val="00F26111"/>
    <w:rsid w:val="00F26698"/>
    <w:rsid w:val="00F26E90"/>
    <w:rsid w:val="00F3043C"/>
    <w:rsid w:val="00F30B5D"/>
    <w:rsid w:val="00F31463"/>
    <w:rsid w:val="00F32EDD"/>
    <w:rsid w:val="00F34A81"/>
    <w:rsid w:val="00F35E5A"/>
    <w:rsid w:val="00F404EB"/>
    <w:rsid w:val="00F4159A"/>
    <w:rsid w:val="00F423DF"/>
    <w:rsid w:val="00F450F3"/>
    <w:rsid w:val="00F458A6"/>
    <w:rsid w:val="00F50F65"/>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66756971">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189532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61AB2-06B7-4E30-8C37-C9B0BD09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9877</Words>
  <Characters>56301</Characters>
  <Application>Microsoft Office Word</Application>
  <DocSecurity>0</DocSecurity>
  <Lines>469</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66046</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10</cp:revision>
  <cp:lastPrinted>2023-08-08T11:41:00Z</cp:lastPrinted>
  <dcterms:created xsi:type="dcterms:W3CDTF">2025-06-30T06:12:00Z</dcterms:created>
  <dcterms:modified xsi:type="dcterms:W3CDTF">2025-08-01T11:35:00Z</dcterms:modified>
</cp:coreProperties>
</file>