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66D7D48A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 w:rsidR="000D067C">
        <w:rPr>
          <w:rFonts w:cstheme="minorHAnsi"/>
          <w:szCs w:val="20"/>
          <w:lang w:val="lt-LT"/>
        </w:rPr>
        <w:t>Informacijos sklaidos žiniasklaidoje ir kituose kanaluose planavimo ir įgyvendinimo</w:t>
      </w:r>
      <w:r w:rsidR="000D067C">
        <w:rPr>
          <w:szCs w:val="20"/>
          <w:lang w:val="lt-LT"/>
        </w:rPr>
        <w:t xml:space="preserve"> paslaugų</w:t>
      </w:r>
      <w:r w:rsidR="000D067C" w:rsidRPr="0006430D">
        <w:rPr>
          <w:bCs/>
          <w:lang w:val="lt-LT"/>
        </w:rPr>
        <w:t xml:space="preserve"> </w:t>
      </w:r>
      <w:r w:rsidRPr="0006430D">
        <w:rPr>
          <w:bCs/>
          <w:lang w:val="lt-LT"/>
        </w:rPr>
        <w:t xml:space="preserve">viešojo </w:t>
      </w:r>
      <w:r w:rsidRPr="0006430D">
        <w:rPr>
          <w:lang w:val="lt-LT"/>
        </w:rPr>
        <w:t>pirkimo</w:t>
      </w:r>
      <w:r w:rsidR="00DB28EB">
        <w:rPr>
          <w:szCs w:val="20"/>
          <w:lang w:val="lt-LT"/>
        </w:rPr>
        <w:t xml:space="preserve"> (pirkimo ID </w:t>
      </w:r>
      <w:r w:rsidR="00624365">
        <w:rPr>
          <w:szCs w:val="20"/>
          <w:lang w:val="lt-LT"/>
        </w:rPr>
        <w:t>3612177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02030597" w14:textId="3BA31CDA" w:rsidR="009E6CC5" w:rsidRDefault="009A1DBD" w:rsidP="009E6CC5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</w:t>
      </w:r>
      <w:r w:rsidR="008631B3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AF751B">
        <w:rPr>
          <w:rStyle w:val="normaltextrun"/>
          <w:rFonts w:ascii="Times New Roman" w:eastAsiaTheme="majorEastAsia" w:hAnsi="Times New Roman" w:cs="Times New Roman"/>
          <w:b/>
          <w:bCs/>
        </w:rPr>
        <w:t xml:space="preserve">Nr. </w:t>
      </w:r>
      <w:r w:rsidR="008B28A3">
        <w:rPr>
          <w:rStyle w:val="normaltextrun"/>
          <w:rFonts w:ascii="Times New Roman" w:eastAsiaTheme="majorEastAsia" w:hAnsi="Times New Roman" w:cs="Times New Roman"/>
          <w:b/>
          <w:bCs/>
        </w:rPr>
        <w:t>1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 xml:space="preserve">(tekstas neredaguotas): </w:t>
      </w:r>
    </w:p>
    <w:p w14:paraId="1D922E8C" w14:textId="0C10763F" w:rsidR="00953909" w:rsidRPr="0017049F" w:rsidRDefault="00953909" w:rsidP="009E6CC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17049F">
        <w:rPr>
          <w:rFonts w:ascii="Times New Roman" w:hAnsi="Times New Roman" w:cs="Times New Roman"/>
          <w:i/>
          <w:iCs/>
          <w:shd w:val="clear" w:color="auto" w:fill="FFFFFF"/>
        </w:rPr>
        <w:t>Klausimas dėl regioninio leidinio. Zarasų r. nebėra leidžiamas leidinys "Zarasų kraštas". Kaip šiuo atveju užpildyti kainos lentelę?</w:t>
      </w:r>
    </w:p>
    <w:p w14:paraId="519F3187" w14:textId="77FEF71C" w:rsidR="002E40CA" w:rsidRPr="00E877D0" w:rsidRDefault="002E40CA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241A"/>
          <w:shd w:val="clear" w:color="auto" w:fill="FFFFFF"/>
        </w:rPr>
      </w:pPr>
    </w:p>
    <w:p w14:paraId="16F7EA6F" w14:textId="77777777" w:rsidR="00561312" w:rsidRDefault="00561312" w:rsidP="00326470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  <w:b/>
          <w:bCs/>
        </w:rPr>
      </w:pPr>
    </w:p>
    <w:p w14:paraId="11770EF3" w14:textId="1320C24F" w:rsidR="004E79AD" w:rsidRPr="00606E32" w:rsidRDefault="002E40CA" w:rsidP="0076300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326470">
        <w:rPr>
          <w:rStyle w:val="normaltextrun"/>
          <w:rFonts w:ascii="Times New Roman" w:eastAsiaTheme="majorEastAsia" w:hAnsi="Times New Roman" w:cs="Times New Roman"/>
        </w:rPr>
        <w:t>:</w:t>
      </w:r>
      <w:r w:rsidRPr="00326470">
        <w:rPr>
          <w:rFonts w:ascii="Times New Roman" w:hAnsi="Times New Roman" w:cs="Times New Roman"/>
        </w:rPr>
        <w:t xml:space="preserve"> </w:t>
      </w:r>
      <w:r w:rsidR="00326470" w:rsidRPr="00606E32">
        <w:rPr>
          <w:rFonts w:ascii="Times New Roman" w:hAnsi="Times New Roman" w:cs="Times New Roman"/>
        </w:rPr>
        <w:t xml:space="preserve">Perkančioji </w:t>
      </w:r>
      <w:r w:rsidR="00763003" w:rsidRPr="00606E32">
        <w:rPr>
          <w:rFonts w:ascii="Times New Roman" w:hAnsi="Times New Roman" w:cs="Times New Roman"/>
        </w:rPr>
        <w:t>koreaguoja</w:t>
      </w:r>
      <w:r w:rsidR="00326470" w:rsidRPr="00606E32">
        <w:rPr>
          <w:rFonts w:ascii="Times New Roman" w:hAnsi="Times New Roman" w:cs="Times New Roman"/>
        </w:rPr>
        <w:t xml:space="preserve"> </w:t>
      </w:r>
      <w:r w:rsidR="00763003" w:rsidRPr="00606E32">
        <w:rPr>
          <w:rFonts w:ascii="Times New Roman" w:hAnsi="Times New Roman" w:cs="Times New Roman"/>
          <w:color w:val="242424"/>
        </w:rPr>
        <w:t xml:space="preserve">Specialiųjų pirkimo sąlygų 6 priedo „Pasiūlymo forma“ </w:t>
      </w:r>
      <w:r w:rsidR="00763003" w:rsidRPr="00606E32">
        <w:rPr>
          <w:rFonts w:ascii="Times New Roman" w:hAnsi="Times New Roman" w:cs="Times New Roman"/>
        </w:rPr>
        <w:t>5 lentelės 1.51 eilut</w:t>
      </w:r>
      <w:r w:rsidR="00763003" w:rsidRPr="00606E32">
        <w:rPr>
          <w:rFonts w:ascii="Times New Roman" w:hAnsi="Times New Roman" w:cs="Times New Roman"/>
        </w:rPr>
        <w:t xml:space="preserve">ę bei </w:t>
      </w:r>
      <w:r w:rsidR="00763003" w:rsidRPr="00606E32">
        <w:rPr>
          <w:rFonts w:ascii="Times New Roman" w:hAnsi="Times New Roman" w:cs="Times New Roman"/>
        </w:rPr>
        <w:t>nurod</w:t>
      </w:r>
      <w:r w:rsidR="00763003" w:rsidRPr="00606E32">
        <w:rPr>
          <w:rFonts w:ascii="Times New Roman" w:hAnsi="Times New Roman" w:cs="Times New Roman"/>
        </w:rPr>
        <w:t>o</w:t>
      </w:r>
      <w:r w:rsidR="00763003" w:rsidRPr="00606E32">
        <w:rPr>
          <w:rFonts w:ascii="Times New Roman" w:hAnsi="Times New Roman" w:cs="Times New Roman"/>
        </w:rPr>
        <w:t xml:space="preserve"> aktual</w:t>
      </w:r>
      <w:r w:rsidR="00763003" w:rsidRPr="00606E32">
        <w:rPr>
          <w:rFonts w:ascii="Times New Roman" w:hAnsi="Times New Roman" w:cs="Times New Roman"/>
        </w:rPr>
        <w:t>ų</w:t>
      </w:r>
      <w:r w:rsidR="00763003" w:rsidRPr="00606E32">
        <w:rPr>
          <w:rFonts w:ascii="Times New Roman" w:hAnsi="Times New Roman" w:cs="Times New Roman"/>
        </w:rPr>
        <w:t xml:space="preserve"> leidžiam</w:t>
      </w:r>
      <w:r w:rsidR="00763003" w:rsidRPr="00606E32">
        <w:rPr>
          <w:rFonts w:ascii="Times New Roman" w:hAnsi="Times New Roman" w:cs="Times New Roman"/>
        </w:rPr>
        <w:t>ą</w:t>
      </w:r>
      <w:r w:rsidR="00763003" w:rsidRPr="00606E32">
        <w:rPr>
          <w:rFonts w:ascii="Times New Roman" w:hAnsi="Times New Roman" w:cs="Times New Roman"/>
        </w:rPr>
        <w:t xml:space="preserve"> leidin</w:t>
      </w:r>
      <w:r w:rsidR="00763003" w:rsidRPr="00606E32">
        <w:rPr>
          <w:rFonts w:ascii="Times New Roman" w:hAnsi="Times New Roman" w:cs="Times New Roman"/>
        </w:rPr>
        <w:t>į Zarasų rajone</w:t>
      </w:r>
      <w:r w:rsidR="00763003" w:rsidRPr="00606E32">
        <w:rPr>
          <w:rFonts w:ascii="Times New Roman" w:hAnsi="Times New Roman" w:cs="Times New Roman"/>
        </w:rPr>
        <w:t xml:space="preserve"> „Zarasų žinios“.</w:t>
      </w:r>
    </w:p>
    <w:p w14:paraId="31F363B1" w14:textId="1F8533E8" w:rsidR="000F6595" w:rsidRPr="00C02D5C" w:rsidRDefault="000F6595" w:rsidP="000F6595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5D5BECF3" w14:textId="173C4E03" w:rsidR="000F6595" w:rsidRDefault="004E79AD" w:rsidP="000F6595">
      <w:pPr>
        <w:spacing w:after="0" w:line="240" w:lineRule="auto"/>
        <w:ind w:firstLine="851"/>
        <w:jc w:val="both"/>
        <w:textAlignment w:val="baseline"/>
        <w:rPr>
          <w:rStyle w:val="normaltextrun"/>
          <w:rFonts w:ascii="Times New Roman" w:eastAsiaTheme="majorEastAsia" w:hAnsi="Times New Roman" w:cs="Times New Roman"/>
          <w:b/>
          <w:bCs/>
          <w:kern w:val="0"/>
          <w:lang w:val="es-ES" w:eastAsia="es-ES"/>
          <w14:ligatures w14:val="none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  <w:kern w:val="0"/>
          <w:lang w:val="es-ES" w:eastAsia="es-ES"/>
          <w14:ligatures w14:val="none"/>
        </w:rPr>
        <w:t>PRIDEDAMA:</w:t>
      </w:r>
    </w:p>
    <w:p w14:paraId="7A24DAAD" w14:textId="727524D3" w:rsidR="003E1168" w:rsidRPr="003E1168" w:rsidRDefault="003E1168" w:rsidP="003E11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</w:rPr>
      </w:pPr>
      <w:r>
        <w:rPr>
          <w:rFonts w:ascii="Times New Roman" w:hAnsi="Times New Roman" w:cs="Times New Roman"/>
          <w:szCs w:val="20"/>
          <w:lang w:val="en-US"/>
        </w:rPr>
        <w:t>1</w:t>
      </w:r>
      <w:r w:rsidRPr="003E1168">
        <w:rPr>
          <w:rFonts w:ascii="Times New Roman" w:hAnsi="Times New Roman" w:cs="Times New Roman"/>
          <w:szCs w:val="20"/>
          <w:lang w:val="en-US"/>
        </w:rPr>
        <w:t xml:space="preserve">. </w:t>
      </w:r>
      <w:r w:rsidR="00606E32" w:rsidRPr="003E1168">
        <w:rPr>
          <w:rFonts w:ascii="Times New Roman" w:hAnsi="Times New Roman" w:cs="Times New Roman"/>
          <w:szCs w:val="20"/>
          <w:lang w:val="en-US"/>
        </w:rPr>
        <w:t xml:space="preserve">Patikslintas </w:t>
      </w:r>
      <w:r w:rsidR="00606E32" w:rsidRPr="003E1168">
        <w:rPr>
          <w:rFonts w:ascii="Times New Roman" w:hAnsi="Times New Roman" w:cs="Times New Roman"/>
          <w:color w:val="242424"/>
        </w:rPr>
        <w:t xml:space="preserve">specialiųjų pirkimo sąlygų 6 priedas „Pasiūlymo </w:t>
      </w:r>
      <w:proofErr w:type="gramStart"/>
      <w:r w:rsidR="00606E32" w:rsidRPr="003E1168">
        <w:rPr>
          <w:rFonts w:ascii="Times New Roman" w:hAnsi="Times New Roman" w:cs="Times New Roman"/>
          <w:color w:val="242424"/>
        </w:rPr>
        <w:t>forma“</w:t>
      </w:r>
      <w:proofErr w:type="gramEnd"/>
      <w:r w:rsidR="00606E32">
        <w:rPr>
          <w:rFonts w:ascii="Times New Roman" w:hAnsi="Times New Roman" w:cs="Times New Roman"/>
          <w:color w:val="242424"/>
        </w:rPr>
        <w:t>.</w:t>
      </w:r>
    </w:p>
    <w:p w14:paraId="5CA4287F" w14:textId="77777777" w:rsidR="004E79AD" w:rsidRPr="004E79AD" w:rsidRDefault="004E79AD" w:rsidP="000F6595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</w:p>
    <w:p w14:paraId="7EE5444C" w14:textId="77777777" w:rsidR="000F6595" w:rsidRDefault="000F6595" w:rsidP="00EA3CC1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</w:p>
    <w:p w14:paraId="1A72C805" w14:textId="208467BC" w:rsidR="008D61D9" w:rsidRPr="00353B5E" w:rsidRDefault="008D61D9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79006270" w14:textId="2A9B149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r>
        <w:t>Komisija</w:t>
      </w:r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9372F"/>
    <w:rsid w:val="000A15B9"/>
    <w:rsid w:val="000A3510"/>
    <w:rsid w:val="000D067C"/>
    <w:rsid w:val="000E49CF"/>
    <w:rsid w:val="000F3C10"/>
    <w:rsid w:val="000F6595"/>
    <w:rsid w:val="00122900"/>
    <w:rsid w:val="00136610"/>
    <w:rsid w:val="00145BB1"/>
    <w:rsid w:val="0017049F"/>
    <w:rsid w:val="00171766"/>
    <w:rsid w:val="001A696C"/>
    <w:rsid w:val="001C6389"/>
    <w:rsid w:val="001D12F1"/>
    <w:rsid w:val="001E0EAF"/>
    <w:rsid w:val="001E78EF"/>
    <w:rsid w:val="0021561B"/>
    <w:rsid w:val="00215C69"/>
    <w:rsid w:val="00226F76"/>
    <w:rsid w:val="00230B45"/>
    <w:rsid w:val="00232052"/>
    <w:rsid w:val="00266F42"/>
    <w:rsid w:val="00267F02"/>
    <w:rsid w:val="00285BF9"/>
    <w:rsid w:val="002D2845"/>
    <w:rsid w:val="002E40CA"/>
    <w:rsid w:val="00326470"/>
    <w:rsid w:val="00327D0D"/>
    <w:rsid w:val="00331289"/>
    <w:rsid w:val="00340FDB"/>
    <w:rsid w:val="00353B5E"/>
    <w:rsid w:val="003A2FA6"/>
    <w:rsid w:val="003B12E3"/>
    <w:rsid w:val="003E1168"/>
    <w:rsid w:val="003E7AB9"/>
    <w:rsid w:val="0040335A"/>
    <w:rsid w:val="0042468E"/>
    <w:rsid w:val="00425095"/>
    <w:rsid w:val="004322C7"/>
    <w:rsid w:val="00437822"/>
    <w:rsid w:val="004835F2"/>
    <w:rsid w:val="00492220"/>
    <w:rsid w:val="004B2CCF"/>
    <w:rsid w:val="004D6431"/>
    <w:rsid w:val="004E3110"/>
    <w:rsid w:val="004E79AD"/>
    <w:rsid w:val="0051794A"/>
    <w:rsid w:val="005247D7"/>
    <w:rsid w:val="005418F0"/>
    <w:rsid w:val="00561312"/>
    <w:rsid w:val="00561497"/>
    <w:rsid w:val="0057233B"/>
    <w:rsid w:val="00572B57"/>
    <w:rsid w:val="00572D93"/>
    <w:rsid w:val="00584DA8"/>
    <w:rsid w:val="00586EF6"/>
    <w:rsid w:val="005A5147"/>
    <w:rsid w:val="005E3DF8"/>
    <w:rsid w:val="005F3456"/>
    <w:rsid w:val="005F7E91"/>
    <w:rsid w:val="00606E32"/>
    <w:rsid w:val="00622924"/>
    <w:rsid w:val="00624365"/>
    <w:rsid w:val="00634D42"/>
    <w:rsid w:val="00645BED"/>
    <w:rsid w:val="006462F3"/>
    <w:rsid w:val="006742C2"/>
    <w:rsid w:val="00681C1E"/>
    <w:rsid w:val="006A7184"/>
    <w:rsid w:val="006C03F6"/>
    <w:rsid w:val="006C0A9A"/>
    <w:rsid w:val="006C419F"/>
    <w:rsid w:val="006D1959"/>
    <w:rsid w:val="006D2334"/>
    <w:rsid w:val="006E3927"/>
    <w:rsid w:val="006F324E"/>
    <w:rsid w:val="007135FF"/>
    <w:rsid w:val="0072789E"/>
    <w:rsid w:val="00734EB8"/>
    <w:rsid w:val="00744352"/>
    <w:rsid w:val="00763003"/>
    <w:rsid w:val="00764A55"/>
    <w:rsid w:val="00781549"/>
    <w:rsid w:val="00790C81"/>
    <w:rsid w:val="0079746D"/>
    <w:rsid w:val="007A1049"/>
    <w:rsid w:val="007E5869"/>
    <w:rsid w:val="007F578C"/>
    <w:rsid w:val="00826DF4"/>
    <w:rsid w:val="008356A8"/>
    <w:rsid w:val="008631B3"/>
    <w:rsid w:val="00881E20"/>
    <w:rsid w:val="008822A4"/>
    <w:rsid w:val="008A046E"/>
    <w:rsid w:val="008A50F7"/>
    <w:rsid w:val="008B28A3"/>
    <w:rsid w:val="008C19BA"/>
    <w:rsid w:val="008C5576"/>
    <w:rsid w:val="008D3375"/>
    <w:rsid w:val="008D61D9"/>
    <w:rsid w:val="008E282A"/>
    <w:rsid w:val="0090782B"/>
    <w:rsid w:val="00925A2A"/>
    <w:rsid w:val="00953909"/>
    <w:rsid w:val="00961D5B"/>
    <w:rsid w:val="00963402"/>
    <w:rsid w:val="00985D42"/>
    <w:rsid w:val="00994565"/>
    <w:rsid w:val="009A1DBD"/>
    <w:rsid w:val="009A22DA"/>
    <w:rsid w:val="009A28E0"/>
    <w:rsid w:val="009B2982"/>
    <w:rsid w:val="009B4DD0"/>
    <w:rsid w:val="009B78FC"/>
    <w:rsid w:val="009C4B49"/>
    <w:rsid w:val="009E6CC5"/>
    <w:rsid w:val="00A00A99"/>
    <w:rsid w:val="00A07AFE"/>
    <w:rsid w:val="00A1039E"/>
    <w:rsid w:val="00A25033"/>
    <w:rsid w:val="00A36A93"/>
    <w:rsid w:val="00A6403A"/>
    <w:rsid w:val="00AE7F85"/>
    <w:rsid w:val="00AF6B30"/>
    <w:rsid w:val="00AF751B"/>
    <w:rsid w:val="00B15AA7"/>
    <w:rsid w:val="00B65113"/>
    <w:rsid w:val="00B766ED"/>
    <w:rsid w:val="00BB0364"/>
    <w:rsid w:val="00BC55BB"/>
    <w:rsid w:val="00C00AC5"/>
    <w:rsid w:val="00C02D5C"/>
    <w:rsid w:val="00C03A29"/>
    <w:rsid w:val="00C21CBB"/>
    <w:rsid w:val="00C455A6"/>
    <w:rsid w:val="00C52FDB"/>
    <w:rsid w:val="00C57A9A"/>
    <w:rsid w:val="00CA1DCB"/>
    <w:rsid w:val="00CA1EA8"/>
    <w:rsid w:val="00CA3A64"/>
    <w:rsid w:val="00CD1A66"/>
    <w:rsid w:val="00D17CEF"/>
    <w:rsid w:val="00D33425"/>
    <w:rsid w:val="00D5221D"/>
    <w:rsid w:val="00D61BB4"/>
    <w:rsid w:val="00D6214F"/>
    <w:rsid w:val="00D87F9B"/>
    <w:rsid w:val="00DB28EB"/>
    <w:rsid w:val="00DB79A9"/>
    <w:rsid w:val="00DC3B9D"/>
    <w:rsid w:val="00E1030E"/>
    <w:rsid w:val="00E877D0"/>
    <w:rsid w:val="00EA3CC1"/>
    <w:rsid w:val="00EB2467"/>
    <w:rsid w:val="00EB5206"/>
    <w:rsid w:val="00EC0CFF"/>
    <w:rsid w:val="00EC74B3"/>
    <w:rsid w:val="00ED7861"/>
    <w:rsid w:val="00EE7281"/>
    <w:rsid w:val="00EF2C90"/>
    <w:rsid w:val="00EF3AF9"/>
    <w:rsid w:val="00F131E7"/>
    <w:rsid w:val="00F207F0"/>
    <w:rsid w:val="00F55A13"/>
    <w:rsid w:val="00F56A1E"/>
    <w:rsid w:val="00F653B0"/>
    <w:rsid w:val="00F84A57"/>
    <w:rsid w:val="00F86CCA"/>
    <w:rsid w:val="00F93E12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419F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"/>
    <w:unhideWhenUsed/>
    <w:rsid w:val="006C4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basedOn w:val="DefaultParagraphFont"/>
    <w:link w:val="CommentText"/>
    <w:rsid w:val="006C4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9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6D23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6D23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0F6595"/>
    <w:rPr>
      <w:b/>
      <w:bCs/>
    </w:rPr>
  </w:style>
  <w:style w:type="paragraph" w:styleId="Revision">
    <w:name w:val="Revision"/>
    <w:hidden/>
    <w:uiPriority w:val="99"/>
    <w:semiHidden/>
    <w:rsid w:val="0014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7B357-3190-4D3B-952F-7875DE4BD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Del_pirkimo_dokumentu_paaiskinimo_patikslinimo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Mantas Kazakevičius</cp:lastModifiedBy>
  <cp:revision>7</cp:revision>
  <dcterms:created xsi:type="dcterms:W3CDTF">2025-07-31T12:14:00Z</dcterms:created>
  <dcterms:modified xsi:type="dcterms:W3CDTF">2025-07-31T12:45:00Z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</Properties>
</file>