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57"/>
        <w:jc w:val="right"/>
        <w:rPr>
          <w:b/>
          <w:bCs/>
          <w:caps/>
          <w:color w:val="000000"/>
          <w:szCs w:val="24"/>
        </w:rPr>
      </w:pPr>
      <w:r>
        <w:rPr>
          <w:b/>
          <w:bCs/>
          <w:caps/>
          <w:color w:val="000000"/>
          <w:szCs w:val="24"/>
        </w:rPr>
        <w:t>3 priedas</w:t>
      </w:r>
    </w:p>
    <w:p>
      <w:pPr>
        <w:pStyle w:val="Normal"/>
        <w:spacing w:lineRule="atLeast" w:line="257"/>
        <w:jc w:val="right"/>
        <w:rPr>
          <w:b/>
          <w:bCs/>
          <w:caps/>
          <w:color w:val="000000"/>
          <w:szCs w:val="24"/>
        </w:rPr>
      </w:pPr>
      <w:r>
        <w:rPr>
          <w:b/>
          <w:bCs/>
          <w:caps/>
          <w:color w:val="000000"/>
          <w:szCs w:val="24"/>
        </w:rPr>
      </w:r>
    </w:p>
    <w:p>
      <w:pPr>
        <w:pStyle w:val="Normal"/>
        <w:spacing w:lineRule="atLeast" w:line="257"/>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  PAGRINDINĖS SĄVOKOS IR SUTARTIES AIŠKINIMAS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1.1. Sąvokos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Šioje Sutartyje didžiąja raide rašomos sąvokos turi paskiau nurodytas reikšmes:</w:t>
      </w:r>
    </w:p>
    <w:p>
      <w:pPr>
        <w:pStyle w:val="Normal"/>
        <w:spacing w:lineRule="atLeast" w:line="257"/>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pPr>
        <w:pStyle w:val="Normal"/>
        <w:spacing w:lineRule="atLeast" w:line="257"/>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pPr>
        <w:pStyle w:val="Normal"/>
        <w:spacing w:lineRule="atLeast" w:line="257"/>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pPr>
        <w:pStyle w:val="Normal"/>
        <w:spacing w:lineRule="atLeast" w:line="257"/>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pPr>
        <w:pStyle w:val="Normal"/>
        <w:spacing w:lineRule="atLeast" w:line="257"/>
        <w:jc w:val="both"/>
        <w:rPr>
          <w:szCs w:val="24"/>
        </w:rPr>
      </w:pPr>
      <w:r>
        <w:rPr>
          <w:szCs w:val="24"/>
        </w:rPr>
        <w:t>1.1.1.10. </w:t>
      </w:r>
      <w:r>
        <w:rPr>
          <w:b/>
          <w:bCs/>
          <w:szCs w:val="24"/>
        </w:rPr>
        <w:t>Sutarties kaina</w:t>
      </w:r>
      <w:r>
        <w:rPr>
          <w:szCs w:val="24"/>
        </w:rPr>
        <w:t> – pagal Sutartį Tiekėjui mokėtina suma, įskaitant visus privalomus mokesčius ir išlaidas;</w:t>
      </w:r>
    </w:p>
    <w:p>
      <w:pPr>
        <w:pStyle w:val="Normal"/>
        <w:spacing w:lineRule="atLeast" w:line="257"/>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pPr>
        <w:pStyle w:val="Normal"/>
        <w:spacing w:lineRule="atLeast" w:line="257"/>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pPr>
        <w:pStyle w:val="Normal"/>
        <w:spacing w:lineRule="atLeast" w:line="257"/>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pPr>
        <w:pStyle w:val="Normal"/>
        <w:spacing w:lineRule="atLeast" w:line="257"/>
        <w:jc w:val="both"/>
        <w:rPr>
          <w:color w:val="000000"/>
          <w:szCs w:val="24"/>
        </w:rPr>
      </w:pPr>
      <w:r>
        <w:rPr>
          <w:color w:val="000000"/>
          <w:szCs w:val="24"/>
        </w:rPr>
        <w:t>1.1.1.14. </w:t>
      </w:r>
      <w:r>
        <w:rPr>
          <w:b/>
          <w:bCs/>
          <w:color w:val="000000"/>
          <w:szCs w:val="24"/>
        </w:rPr>
        <w:t>Šalys</w:t>
      </w:r>
      <w:r>
        <w:rPr>
          <w:color w:val="000000"/>
          <w:szCs w:val="24"/>
        </w:rPr>
        <w:t> – Pirkėjas ir Tiekėjas kartu;</w:t>
      </w:r>
    </w:p>
    <w:p>
      <w:pPr>
        <w:pStyle w:val="Normal"/>
        <w:spacing w:lineRule="atLeast" w:line="257"/>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pPr>
        <w:pStyle w:val="Normal"/>
        <w:spacing w:lineRule="atLeast" w:line="257"/>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pPr>
        <w:pStyle w:val="Normal"/>
        <w:spacing w:lineRule="atLeast" w:line="257"/>
        <w:jc w:val="both"/>
        <w:rPr>
          <w:color w:val="000000"/>
          <w:szCs w:val="24"/>
        </w:rPr>
      </w:pPr>
      <w:r>
        <w:rPr>
          <w:color w:val="000000"/>
          <w:szCs w:val="24"/>
        </w:rPr>
        <w:t>1.1.1.17. Kitų Sutartyje didžiąja raide rašomų sąvokų reikšmės yra nurodytos Sutarties tekste.</w:t>
      </w:r>
    </w:p>
    <w:p>
      <w:pPr>
        <w:pStyle w:val="Normal"/>
        <w:spacing w:lineRule="atLeast" w:line="257"/>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pPr>
        <w:pStyle w:val="Normal"/>
        <w:spacing w:lineRule="atLeast" w:line="257"/>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  Sutarties aiškinimas</w:t>
      </w:r>
    </w:p>
    <w:p>
      <w:pPr>
        <w:pStyle w:val="Normal"/>
        <w:spacing w:lineRule="atLeast" w:line="257"/>
        <w:ind w:firstLine="62" w:left="79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1.2.1. Sutartis yra sudaryta ir turi būti aiškinama pagal Lietuvos Respublikos teisės aktus.</w:t>
      </w:r>
    </w:p>
    <w:p>
      <w:pPr>
        <w:pStyle w:val="Normal"/>
        <w:spacing w:lineRule="atLeast" w:line="257"/>
        <w:jc w:val="both"/>
        <w:rPr>
          <w:color w:val="000000"/>
          <w:szCs w:val="24"/>
        </w:rPr>
      </w:pPr>
      <w:r>
        <w:rPr>
          <w:color w:val="000000"/>
          <w:szCs w:val="24"/>
        </w:rPr>
        <w:t>1.2.2. Jei Bendrosios sąlygos ir (ar) Specialiosios sąlygos prieštarauja VPĮ ir kitų teisės aktų reikalavimams, taikomos VPĮ ir kitų teisės aktų nuostatos.</w:t>
      </w:r>
    </w:p>
    <w:p>
      <w:pPr>
        <w:pStyle w:val="Normal"/>
        <w:spacing w:lineRule="atLeast" w:line="257"/>
        <w:jc w:val="both"/>
        <w:rPr>
          <w:color w:val="000000"/>
          <w:szCs w:val="24"/>
        </w:rPr>
      </w:pPr>
      <w:r>
        <w:rPr>
          <w:color w:val="000000"/>
          <w:szCs w:val="24"/>
        </w:rPr>
        <w:t>1.2.3. Diena Sutartyje reiškia kalendorinę dieną.</w:t>
      </w:r>
    </w:p>
    <w:p>
      <w:pPr>
        <w:pStyle w:val="Normal"/>
        <w:spacing w:lineRule="atLeast" w:line="257"/>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pPr>
        <w:pStyle w:val="Normal"/>
        <w:spacing w:lineRule="atLeast" w:line="257"/>
        <w:jc w:val="both"/>
        <w:rPr>
          <w:color w:val="000000"/>
          <w:szCs w:val="24"/>
        </w:rPr>
      </w:pPr>
      <w:r>
        <w:rPr>
          <w:color w:val="000000"/>
          <w:szCs w:val="24"/>
        </w:rPr>
        <w:t>1.2.5. Terminai pagal Sutartį yra skaičiuojami metais, mėnesiais, savaitėmis, darbo dienomis, kalendorinėmis dienomis ir valandomis ir minutėmis.</w:t>
      </w:r>
    </w:p>
    <w:p>
      <w:pPr>
        <w:pStyle w:val="Normal"/>
        <w:spacing w:lineRule="atLeast" w:line="257"/>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pPr>
        <w:pStyle w:val="Normal"/>
        <w:spacing w:lineRule="atLeast" w:line="257"/>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pPr>
        <w:pStyle w:val="Normal"/>
        <w:spacing w:lineRule="atLeast" w:line="257"/>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jc w:val="both"/>
        <w:rPr>
          <w:color w:val="000000"/>
          <w:szCs w:val="24"/>
        </w:rPr>
      </w:pPr>
      <w:r>
        <w:rPr>
          <w:color w:val="000000"/>
          <w:szCs w:val="24"/>
        </w:rPr>
        <w:t>1.2.10. </w:t>
      </w:r>
      <w:r>
        <w:rPr>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jc w:val="both"/>
        <w:rPr>
          <w:color w:val="000000"/>
          <w:szCs w:val="24"/>
        </w:rPr>
      </w:pPr>
      <w:r>
        <w:rPr>
          <w:color w:val="000000"/>
          <w:szCs w:val="24"/>
        </w:rPr>
        <w:t>1.2.11. </w:t>
      </w:r>
      <w:r>
        <w:rPr>
          <w:color w:val="000000"/>
          <w:szCs w:val="24"/>
          <w:shd w:fill="FFFFFF" w:val="clear"/>
        </w:rPr>
        <w:t>Jeigu Sutartyje nurodyta reikšmė skaičiais ir žodžiais skiriasi, vadovaujamasi žodžiais nurodyta reikšme.</w:t>
      </w:r>
    </w:p>
    <w:p>
      <w:pPr>
        <w:pStyle w:val="Normal"/>
        <w:spacing w:lineRule="atLeast" w:line="257"/>
        <w:jc w:val="both"/>
        <w:rPr>
          <w:color w:val="000000"/>
          <w:szCs w:val="24"/>
        </w:rPr>
      </w:pPr>
      <w:r>
        <w:rPr>
          <w:color w:val="000000"/>
          <w:szCs w:val="24"/>
        </w:rPr>
        <w:t>1.2.12. </w:t>
      </w:r>
      <w:r>
        <w:rPr>
          <w:color w:val="000000"/>
          <w:szCs w:val="24"/>
          <w:shd w:fill="FFFFFF" w:val="clear"/>
        </w:rPr>
        <w:t>Jei pateikiamos nuorodos į teisės aktus, turi būti taikomos aktualios teisės aktų redakcijos, jeigu nenurodyta kitaip.</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1.3. Dokumentų viršenybė</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jc w:val="both"/>
        <w:rPr>
          <w:color w:val="000000"/>
          <w:szCs w:val="24"/>
        </w:rPr>
      </w:pPr>
      <w:r>
        <w:rPr>
          <w:color w:val="000000"/>
          <w:szCs w:val="24"/>
        </w:rPr>
        <w:t>1.3.1.1. Techninė specifikacija;</w:t>
      </w:r>
    </w:p>
    <w:p>
      <w:pPr>
        <w:pStyle w:val="Normal"/>
        <w:spacing w:lineRule="atLeast" w:line="276"/>
        <w:jc w:val="both"/>
        <w:rPr>
          <w:color w:val="000000"/>
          <w:szCs w:val="24"/>
        </w:rPr>
      </w:pPr>
      <w:r>
        <w:rPr>
          <w:color w:val="000000"/>
          <w:szCs w:val="24"/>
        </w:rPr>
        <w:t>1.3.1.2. Specialiosios sąlygos;</w:t>
      </w:r>
    </w:p>
    <w:p>
      <w:pPr>
        <w:pStyle w:val="Normal"/>
        <w:spacing w:lineRule="atLeast" w:line="276"/>
        <w:jc w:val="both"/>
        <w:rPr>
          <w:color w:val="000000"/>
          <w:szCs w:val="24"/>
        </w:rPr>
      </w:pPr>
      <w:r>
        <w:rPr>
          <w:color w:val="000000"/>
          <w:szCs w:val="24"/>
        </w:rPr>
        <w:t>1.3.1.3. Bendrosios sąlygos;</w:t>
      </w:r>
    </w:p>
    <w:p>
      <w:pPr>
        <w:pStyle w:val="Normal"/>
        <w:spacing w:lineRule="atLeast" w:line="276"/>
        <w:jc w:val="both"/>
        <w:rPr>
          <w:color w:val="000000"/>
          <w:szCs w:val="24"/>
        </w:rPr>
      </w:pPr>
      <w:r>
        <w:rPr>
          <w:color w:val="000000"/>
          <w:szCs w:val="24"/>
        </w:rPr>
        <w:t>1.3.1.4. Pirkimo dokumentai (išskyrus techninę specifikaciją);</w:t>
      </w:r>
    </w:p>
    <w:p>
      <w:pPr>
        <w:pStyle w:val="Normal"/>
        <w:spacing w:lineRule="atLeast" w:line="276"/>
        <w:jc w:val="both"/>
        <w:rPr>
          <w:color w:val="000000"/>
          <w:szCs w:val="24"/>
        </w:rPr>
      </w:pPr>
      <w:r>
        <w:rPr>
          <w:color w:val="000000"/>
          <w:szCs w:val="24"/>
        </w:rPr>
        <w:t>1.3.1.5. Pasiūlymas;</w:t>
      </w:r>
    </w:p>
    <w:p>
      <w:pPr>
        <w:pStyle w:val="Normal"/>
        <w:spacing w:lineRule="atLeast" w:line="276"/>
        <w:jc w:val="both"/>
        <w:rPr>
          <w:color w:val="000000"/>
          <w:szCs w:val="24"/>
        </w:rPr>
      </w:pPr>
      <w:r>
        <w:rPr>
          <w:color w:val="000000"/>
          <w:szCs w:val="24"/>
        </w:rPr>
        <w:t>1.3.1.6. Kiti Specialiosiose sąlygose išvardinti priedai.</w:t>
      </w:r>
    </w:p>
    <w:p>
      <w:pPr>
        <w:pStyle w:val="Normal"/>
        <w:spacing w:lineRule="atLeast" w:line="257"/>
        <w:jc w:val="both"/>
        <w:rPr>
          <w:color w:val="000000"/>
          <w:szCs w:val="24"/>
        </w:rPr>
      </w:pPr>
      <w:r>
        <w:rPr>
          <w:color w:val="000000"/>
          <w:szCs w:val="24"/>
        </w:rPr>
        <w:t>1.3.2. Tuo atveju, kai Šalių Susitarimu yra keičiamos Sutarties sąlygos, naujai sutartos Sutarties sąlygos turi viršenybę prieš pakeistąsias.</w:t>
      </w:r>
    </w:p>
    <w:p>
      <w:pPr>
        <w:pStyle w:val="Normal"/>
        <w:spacing w:lineRule="atLeast" w:line="257"/>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  SUTARTIES DALYKAS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3.  TIEKĖJAS IR KITI SUTARTIES VYKDYMUI PASITELKIAMI ASMENYS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3.1.  Kvalifikacija ir kiti Tiekėjo pasiūlymu prisiimti įsipareigojimai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pPr>
        <w:pStyle w:val="Normal"/>
        <w:spacing w:lineRule="atLeast" w:line="257"/>
        <w:jc w:val="both"/>
        <w:rPr>
          <w:color w:val="000000"/>
          <w:szCs w:val="24"/>
        </w:rPr>
      </w:pPr>
      <w:r>
        <w:rPr>
          <w:color w:val="000000"/>
          <w:szCs w:val="24"/>
        </w:rPr>
        <w:t>3.1.1.2. atitiktų tiekėjų kvalifikacijai pirkimo dokumentuose nustatytus reikalavimus bei neturėtų pirkimo dokumentuose nustatytų pašalinimo pagrindų;</w:t>
      </w:r>
    </w:p>
    <w:p>
      <w:pPr>
        <w:pStyle w:val="Normal"/>
        <w:spacing w:lineRule="atLeast" w:line="257"/>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pPr>
        <w:pStyle w:val="Normal"/>
        <w:spacing w:lineRule="atLeast" w:line="257"/>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jc w:val="both"/>
        <w:rPr>
          <w:color w:val="000000"/>
          <w:szCs w:val="24"/>
        </w:rPr>
      </w:pPr>
      <w:r>
        <w:rPr>
          <w:color w:val="000000"/>
          <w:szCs w:val="24"/>
        </w:rPr>
        <w:t>3.1.1.5. </w:t>
      </w:r>
      <w:r>
        <w:rPr>
          <w:color w:val="000000"/>
          <w:szCs w:val="24"/>
          <w:shd w:fill="FFFFFF" w:val="clear"/>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fill="FFFFFF" w:val="clear"/>
        </w:rPr>
        <w:t>, jei tokie reikalavimai buvo numatyti pirkimo dokumentuose</w:t>
      </w:r>
      <w:r>
        <w:rPr>
          <w:color w:val="000000"/>
          <w:szCs w:val="24"/>
        </w:rPr>
        <w:t>.</w:t>
      </w:r>
    </w:p>
    <w:p>
      <w:pPr>
        <w:pStyle w:val="Normal"/>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fill="FFFFFF" w:val="clear"/>
        </w:rPr>
        <w:t>Jeigu Tiekėjas remiasi </w:t>
      </w:r>
      <w:r>
        <w:rPr>
          <w:color w:val="000000"/>
          <w:szCs w:val="24"/>
        </w:rPr>
        <w:t>ūkio </w:t>
      </w:r>
      <w:r>
        <w:rPr>
          <w:color w:val="000000"/>
          <w:szCs w:val="24"/>
          <w:shd w:fill="FFFFFF" w:val="clear"/>
        </w:rPr>
        <w:t>subjektų pajėgumais, siekdamas atitikti finansinio ir ekonominio pajėgumo reikalavimus, Tiekėjas su tokiais </w:t>
      </w:r>
      <w:r>
        <w:rPr>
          <w:color w:val="000000"/>
          <w:szCs w:val="24"/>
        </w:rPr>
        <w:t>ūkio </w:t>
      </w:r>
      <w:r>
        <w:rPr>
          <w:color w:val="000000"/>
          <w:szCs w:val="24"/>
          <w:shd w:fill="FFFFFF" w:val="clear"/>
        </w:rPr>
        <w:t>subjektais už Sutarties vykdymą atsako solidariai (jeigu to buvo reikalaujama pirkimo dokumentuose).</w:t>
      </w:r>
    </w:p>
    <w:p>
      <w:pPr>
        <w:pStyle w:val="Normal"/>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pPr>
        <w:pStyle w:val="Normal"/>
        <w:spacing w:lineRule="atLeast" w:line="257"/>
        <w:ind w:firstLine="62"/>
        <w:jc w:val="both"/>
        <w:rPr>
          <w:color w:val="000000"/>
          <w:szCs w:val="24"/>
        </w:rPr>
      </w:pPr>
      <w:r>
        <w:rPr>
          <w:color w:val="000000"/>
          <w:szCs w:val="24"/>
        </w:rPr>
      </w:r>
    </w:p>
    <w:p>
      <w:pPr>
        <w:pStyle w:val="Normal"/>
        <w:widowControl w:val="false"/>
        <w:tabs>
          <w:tab w:val="clear" w:pos="720"/>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
        <w:widowControl w:val="false"/>
        <w:tabs>
          <w:tab w:val="clear" w:pos="720"/>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3.2.2. Sutarties vykdymui pasitelkiami subtiekėjai ir (ar) specialistai (jeigu tokie pasitelkiami) nurodomi Specialiosiose sąlygose.</w:t>
      </w:r>
    </w:p>
    <w:p>
      <w:pPr>
        <w:pStyle w:val="Normal"/>
        <w:widowControl w:val="false"/>
        <w:tabs>
          <w:tab w:val="clear" w:pos="720"/>
          <w:tab w:val="left" w:pos="567" w:leader="none"/>
          <w:tab w:val="left" w:pos="851" w:leader="none"/>
          <w:tab w:val="left" w:pos="992" w:leader="none"/>
          <w:tab w:val="left" w:pos="1134" w:leader="none"/>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pPr>
        <w:pStyle w:val="Normal"/>
        <w:widowControl w:val="false"/>
        <w:tabs>
          <w:tab w:val="clear" w:pos="720"/>
          <w:tab w:val="left" w:pos="709" w:leader="none"/>
          <w:tab w:val="left" w:pos="851" w:leader="none"/>
          <w:tab w:val="left" w:pos="1134" w:leader="none"/>
        </w:tabs>
        <w:jc w:val="both"/>
        <w:rPr>
          <w:rFonts w:eastAsia="Cambria"/>
          <w:kern w:val="2"/>
          <w:szCs w:val="24"/>
          <w:shd w:fill="FFFFFF" w:val="clear"/>
        </w:rPr>
      </w:pPr>
      <w:r>
        <w:rPr>
          <w:rFonts w:eastAsia="Cambria"/>
          <w:kern w:val="2"/>
          <w:szCs w:val="24"/>
        </w:rPr>
        <w:t>3.2.4. Naujas subtiekėjas ar specialistas gali pradėti vykdyti jiems Tiekėjo pavestus įsipareigojimus pagal Sutartį ne anksčiau, nei bus pasirašytas Susitarimas.</w:t>
      </w:r>
    </w:p>
    <w:p>
      <w:pPr>
        <w:pStyle w:val="Normal"/>
        <w:widowControl w:val="false"/>
        <w:tabs>
          <w:tab w:val="clear" w:pos="720"/>
          <w:tab w:val="left" w:pos="709" w:leader="none"/>
          <w:tab w:val="left" w:pos="851" w:leader="none"/>
          <w:tab w:val="left" w:pos="1134" w:leader="none"/>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
        <w:widowControl w:val="false"/>
        <w:tabs>
          <w:tab w:val="clear" w:pos="720"/>
          <w:tab w:val="left" w:pos="993" w:leader="none"/>
        </w:tabs>
        <w:jc w:val="both"/>
        <w:rPr>
          <w:rFonts w:eastAsia="Arial"/>
          <w:kern w:val="2"/>
          <w:szCs w:val="24"/>
          <w:shd w:fill="FFFFFF" w:val="clear"/>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pPr>
        <w:pStyle w:val="Normal"/>
        <w:widowControl w:val="false"/>
        <w:tabs>
          <w:tab w:val="clear" w:pos="720"/>
          <w:tab w:val="left" w:pos="993" w:leader="none"/>
        </w:tabs>
        <w:jc w:val="both"/>
        <w:rPr>
          <w:rFonts w:eastAsia="Arial"/>
          <w:kern w:val="2"/>
          <w:szCs w:val="24"/>
          <w:shd w:fill="FFFFFF" w:val="clear"/>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pPr>
        <w:pStyle w:val="Normal"/>
        <w:widowControl w:val="false"/>
        <w:tabs>
          <w:tab w:val="clear" w:pos="720"/>
          <w:tab w:val="left" w:pos="993" w:leader="none"/>
        </w:tabs>
        <w:jc w:val="both"/>
        <w:rPr>
          <w:rFonts w:eastAsia="Cambria"/>
          <w:kern w:val="2"/>
          <w:szCs w:val="24"/>
          <w:shd w:fill="FFFFFF" w:val="clear"/>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pPr>
        <w:pStyle w:val="Normal"/>
        <w:widowControl w:val="false"/>
        <w:tabs>
          <w:tab w:val="clear" w:pos="720"/>
          <w:tab w:val="left" w:pos="993" w:leader="none"/>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pPr>
        <w:pStyle w:val="Normal"/>
        <w:widowControl w:val="false"/>
        <w:tabs>
          <w:tab w:val="clear" w:pos="720"/>
          <w:tab w:val="left" w:pos="993" w:leader="none"/>
        </w:tabs>
        <w:jc w:val="both"/>
        <w:rPr>
          <w:rFonts w:eastAsia="Arial"/>
          <w:kern w:val="2"/>
          <w:szCs w:val="24"/>
          <w:shd w:fill="FFFFFF" w:val="clear"/>
        </w:rPr>
      </w:pPr>
      <w:r>
        <w:rPr>
          <w:rFonts w:eastAsia="Arial"/>
          <w:kern w:val="2"/>
          <w:szCs w:val="24"/>
        </w:rPr>
        <w:t>3.2.10. Subtiekėjai, kurių pajėgumais Tiekėjas rėmėsi, kad atitiktų pirkimo dokumentuose nustatytus kvalifikacijos reikalavimus, gali būti keičiami tik šiais atvejais:</w:t>
      </w:r>
    </w:p>
    <w:p>
      <w:pPr>
        <w:pStyle w:val="Normal"/>
        <w:widowControl w:val="false"/>
        <w:tabs>
          <w:tab w:val="clear" w:pos="720"/>
          <w:tab w:val="left" w:pos="1134" w:leader="none"/>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pPr>
        <w:pStyle w:val="Normal"/>
        <w:widowControl w:val="false"/>
        <w:tabs>
          <w:tab w:val="clear" w:pos="720"/>
          <w:tab w:val="left" w:pos="1134" w:leader="none"/>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720"/>
          <w:tab w:val="left" w:pos="1134" w:leader="none"/>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pPr>
        <w:pStyle w:val="Normal"/>
        <w:widowControl w:val="false"/>
        <w:tabs>
          <w:tab w:val="clear" w:pos="720"/>
          <w:tab w:val="left" w:pos="993" w:leader="none"/>
        </w:tabs>
        <w:ind w:hanging="720" w:left="720"/>
        <w:jc w:val="both"/>
        <w:rPr>
          <w:rFonts w:eastAsia="Cambria"/>
          <w:kern w:val="2"/>
          <w:szCs w:val="24"/>
        </w:rPr>
      </w:pPr>
      <w:r>
        <w:rPr>
          <w:rFonts w:eastAsia="Cambria"/>
          <w:kern w:val="2"/>
          <w:szCs w:val="24"/>
        </w:rPr>
        <w:t>3.2.11. </w:t>
      </w:r>
      <w:r>
        <w:rPr>
          <w:rFonts w:eastAsia="Calibri" w:ascii="Calibri" w:hAnsi="Calibri"/>
          <w:kern w:val="2"/>
          <w:sz w:val="22"/>
          <w:szCs w:val="22"/>
        </w:rPr>
        <w:tab/>
      </w:r>
      <w:r>
        <w:rPr>
          <w:rFonts w:eastAsia="Cambria"/>
          <w:kern w:val="2"/>
          <w:szCs w:val="24"/>
        </w:rPr>
        <w:t>Tiekėjo (ar subtiekėjų) specialistai, vykdantys Sutartį, gali būti keičiami šiais atvejais:</w:t>
      </w:r>
    </w:p>
    <w:p>
      <w:pPr>
        <w:pStyle w:val="Normal"/>
        <w:widowControl w:val="false"/>
        <w:tabs>
          <w:tab w:val="clear" w:pos="720"/>
          <w:tab w:val="left" w:pos="1134" w:leader="none"/>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20"/>
          <w:tab w:val="left" w:pos="1134" w:leader="none"/>
          <w:tab w:val="left" w:pos="1418" w:leader="none"/>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pPr>
        <w:pStyle w:val="Normal"/>
        <w:widowControl w:val="false"/>
        <w:tabs>
          <w:tab w:val="clear" w:pos="720"/>
          <w:tab w:val="left" w:pos="1134" w:leader="none"/>
          <w:tab w:val="left" w:pos="1276" w:leader="none"/>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pPr>
        <w:pStyle w:val="Normal"/>
        <w:widowControl w:val="false"/>
        <w:tabs>
          <w:tab w:val="clear" w:pos="720"/>
          <w:tab w:val="left" w:pos="567" w:leader="none"/>
          <w:tab w:val="left" w:pos="851" w:leader="none"/>
          <w:tab w:val="left" w:pos="992" w:leader="none"/>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pPr>
        <w:pStyle w:val="Normal"/>
        <w:widowControl w:val="false"/>
        <w:tabs>
          <w:tab w:val="clear" w:pos="720"/>
          <w:tab w:val="left" w:pos="567" w:leader="none"/>
          <w:tab w:val="left" w:pos="851" w:leader="none"/>
          <w:tab w:val="left" w:pos="992" w:leader="none"/>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pPr>
        <w:pStyle w:val="Normal"/>
        <w:widowControl w:val="false"/>
        <w:tabs>
          <w:tab w:val="clear" w:pos="720"/>
          <w:tab w:val="left" w:pos="1134" w:leader="none"/>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720"/>
          <w:tab w:val="left" w:pos="1134" w:leader="none"/>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pPr>
        <w:pStyle w:val="Normal"/>
        <w:widowControl w:val="false"/>
        <w:tabs>
          <w:tab w:val="clear" w:pos="720"/>
          <w:tab w:val="left" w:pos="567" w:leader="none"/>
          <w:tab w:val="left" w:pos="851" w:leader="none"/>
          <w:tab w:val="left" w:pos="992" w:leader="none"/>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pPr>
        <w:pStyle w:val="Normal"/>
        <w:spacing w:lineRule="atLeast" w:line="257"/>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3.3. Jungtinės veiklos partnerių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 xml:space="preserve">3.3.1. Tiekėjas, vykdantis Sutartį </w:t>
      </w:r>
      <w:r>
        <w:rPr>
          <w:rFonts w:eastAsia="Cambria"/>
          <w:kern w:val="2"/>
          <w:szCs w:val="24"/>
        </w:rPr>
        <w:t xml:space="preserve">kaip tiekėjų grupė, veikianti </w:t>
      </w:r>
      <w:r>
        <w:rPr>
          <w:rFonts w:eastAsia="Cambria"/>
          <w:kern w:val="2"/>
          <w:szCs w:val="24"/>
          <w:shd w:fill="FFFFFF" w:val="clear"/>
        </w:rPr>
        <w:t>jungtinės veiklos</w:t>
      </w:r>
      <w:r>
        <w:rPr>
          <w:rFonts w:eastAsia="Cambria"/>
          <w:kern w:val="2"/>
          <w:szCs w:val="24"/>
        </w:rPr>
        <w:t xml:space="preserve"> sutarties</w:t>
      </w:r>
      <w:r>
        <w:rPr>
          <w:rFonts w:eastAsia="Cambria"/>
          <w:kern w:val="2"/>
          <w:szCs w:val="24"/>
          <w:shd w:fill="FFFFFF" w:val="clear"/>
        </w:rPr>
        <w:t xml:space="preserve"> pagrindu</w:t>
      </w:r>
      <w:r>
        <w:rPr>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jc w:val="both"/>
        <w:rPr>
          <w:color w:val="000000"/>
          <w:szCs w:val="24"/>
        </w:rPr>
      </w:pPr>
      <w:r>
        <w:rPr>
          <w:color w:val="000000"/>
          <w:szCs w:val="24"/>
          <w:shd w:fill="FFFFFF" w:val="clear"/>
        </w:rPr>
        <w:t xml:space="preserve">3.3.2. Tiekėjas, vykdantis Sutartį </w:t>
      </w:r>
      <w:r>
        <w:rPr>
          <w:rFonts w:eastAsia="Cambria"/>
          <w:kern w:val="2"/>
          <w:szCs w:val="24"/>
          <w:shd w:fill="FFFFFF" w:val="clear"/>
        </w:rPr>
        <w:t>kaip tiekėjų grupė</w:t>
      </w:r>
      <w:r>
        <w:rPr>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spacing w:lineRule="atLeast" w:line="257"/>
        <w:jc w:val="both"/>
        <w:rPr>
          <w:color w:val="000000"/>
          <w:szCs w:val="24"/>
        </w:rPr>
      </w:pPr>
      <w:r>
        <w:rPr>
          <w:color w:val="000000"/>
          <w:szCs w:val="24"/>
          <w:shd w:fill="FFFFFF" w:val="clear"/>
        </w:rPr>
        <w:t>3.3.3. Tiekėjas privalo ne vėliau nei prieš 10 (dešimt) darbo dienų iki numatomo Partnerio keitimo arba atsisakymo pateikti Pirkėjui šiuos dokumentus:</w:t>
      </w:r>
    </w:p>
    <w:p>
      <w:pPr>
        <w:pStyle w:val="Normal"/>
        <w:spacing w:lineRule="atLeast" w:line="257"/>
        <w:jc w:val="both"/>
        <w:rPr>
          <w:color w:val="000000"/>
          <w:szCs w:val="24"/>
        </w:rPr>
      </w:pPr>
      <w:r>
        <w:rPr>
          <w:color w:val="000000"/>
          <w:szCs w:val="24"/>
          <w:shd w:fill="FFFFFF" w:val="clear"/>
        </w:rPr>
        <w:t>3.3.3.1. </w:t>
      </w:r>
      <w:r>
        <w:rPr>
          <w:rFonts w:eastAsia="Cambria"/>
          <w:kern w:val="2"/>
          <w:szCs w:val="24"/>
          <w:shd w:fill="FFFFFF" w:val="clear"/>
        </w:rPr>
        <w:t>argumentuotą</w:t>
      </w:r>
      <w:r>
        <w:rPr>
          <w:color w:val="000000"/>
          <w:szCs w:val="24"/>
          <w:shd w:fill="FFFFFF" w:val="clear"/>
        </w:rPr>
        <w:t xml:space="preserve"> prašymą pakeisti Tiekėjo sudėtį ir įrodymus, pagrindžiančius bent vieną Partnerio atsisakymo ar keitimo aplinkybę, nurodytą Sutartyje;</w:t>
      </w:r>
    </w:p>
    <w:p>
      <w:pPr>
        <w:pStyle w:val="Normal"/>
        <w:spacing w:lineRule="atLeast" w:line="257"/>
        <w:jc w:val="both"/>
        <w:rPr>
          <w:color w:val="000000"/>
          <w:szCs w:val="24"/>
        </w:rPr>
      </w:pPr>
      <w:r>
        <w:rPr>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fill="FFFFFF" w:val="clear"/>
        </w:rPr>
        <w:t>pasiliekantysis Partneris ir (ar) naujai pasitelktas Partneris</w:t>
      </w:r>
      <w:r>
        <w:rPr>
          <w:color w:val="000000"/>
          <w:szCs w:val="24"/>
          <w:shd w:fill="FFFFFF" w:val="clear"/>
        </w:rPr>
        <w:t>;</w:t>
      </w:r>
    </w:p>
    <w:p>
      <w:pPr>
        <w:pStyle w:val="Normal"/>
        <w:jc w:val="both"/>
        <w:rPr>
          <w:color w:val="000000"/>
          <w:szCs w:val="24"/>
        </w:rPr>
      </w:pPr>
      <w:r>
        <w:rPr>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fill="FFFFFF" w:val="clear"/>
        </w:rPr>
        <w:t>nebūti registruotu (nuolat gyvenančiu ar turinčiu pilietybę) nepatikimomis laikomose valstybėse ar teritorijose</w:t>
      </w:r>
      <w:r>
        <w:rPr>
          <w:rFonts w:eastAsia="Cambria"/>
          <w:kern w:val="2"/>
          <w:szCs w:val="24"/>
          <w:shd w:fill="FFFFFF" w:val="clear"/>
        </w:rPr>
        <w:t xml:space="preserve"> (jei taikoma)</w:t>
      </w:r>
      <w:r>
        <w:rPr>
          <w:color w:val="000000"/>
          <w:szCs w:val="24"/>
          <w:shd w:fill="FFFFFF" w:val="clear"/>
        </w:rPr>
        <w:t>.</w:t>
      </w:r>
    </w:p>
    <w:p>
      <w:pPr>
        <w:pStyle w:val="Normal"/>
        <w:widowControl w:val="false"/>
        <w:tabs>
          <w:tab w:val="clear" w:pos="720"/>
          <w:tab w:val="left" w:pos="567" w:leader="none"/>
          <w:tab w:val="left" w:pos="851" w:leader="none"/>
          <w:tab w:val="left" w:pos="992" w:leader="none"/>
          <w:tab w:val="left" w:pos="1134" w:leader="none"/>
        </w:tabs>
        <w:jc w:val="both"/>
        <w:rPr>
          <w:rFonts w:eastAsia="Cambria"/>
          <w:kern w:val="2"/>
          <w:szCs w:val="24"/>
          <w:shd w:fill="FFFFFF" w:val="clear"/>
        </w:rPr>
      </w:pPr>
      <w:r>
        <w:rPr>
          <w:color w:val="000000"/>
          <w:szCs w:val="24"/>
          <w:shd w:fill="FFFFFF" w:val="clear"/>
        </w:rPr>
        <w:t xml:space="preserve">3.3.4. Pirkėjas, gavęs Tiekėjo prašymą su kitais Sutartyje nurodytais dokumentais, per 10 (dešimt) darbo dienų įvertina keitimo galimybes ir raštu informuoja Tiekėją </w:t>
      </w:r>
      <w:r>
        <w:rPr>
          <w:rFonts w:eastAsia="Cambria"/>
          <w:kern w:val="2"/>
          <w:szCs w:val="24"/>
          <w:shd w:fill="FFFFFF" w:val="clear"/>
        </w:rPr>
        <w:t>apie sutikimą arba apie ne</w:t>
      </w:r>
      <w:r>
        <w:rPr>
          <w:rFonts w:eastAsia="Cambria"/>
          <w:kern w:val="2"/>
          <w:szCs w:val="24"/>
        </w:rPr>
        <w:t xml:space="preserve">sutikimą </w:t>
      </w:r>
      <w:r>
        <w:rPr>
          <w:rFonts w:eastAsia="Cambria"/>
          <w:kern w:val="2"/>
          <w:szCs w:val="24"/>
          <w:shd w:fill="FFFFFF" w:val="clear"/>
        </w:rPr>
        <w:t>atsisakyti ar pakeisti Partnerį</w:t>
      </w:r>
      <w:r>
        <w:rPr>
          <w:color w:val="000000"/>
          <w:szCs w:val="24"/>
          <w:shd w:fill="FFFFFF" w:val="clear"/>
        </w:rPr>
        <w:t xml:space="preserve">. Pirkėjui sutikus, Šalys pasirašo Susitarimą, kuris laikomas neatsiejama Sutarties dalimi. </w:t>
      </w:r>
      <w:r>
        <w:rPr>
          <w:rFonts w:eastAsia="Cambria"/>
          <w:kern w:val="2"/>
          <w:szCs w:val="24"/>
          <w:shd w:fill="FFFFFF" w:val="clear"/>
        </w:rPr>
        <w:t>Prieš Susitarimo pasirašymą, Pirkėjui pateikiama naujos jungtinės veiklos sutarties ar esamos jungtinės veiklos sutarties pakeitimo kopija arba nuorašas.</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3.4.  Susitarimai dėl tiesioginio atsiskaitymo su subtiekėjais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3.4.1. </w:t>
      </w:r>
      <w:r>
        <w:rPr>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spacing w:lineRule="atLeast" w:line="257"/>
        <w:jc w:val="both"/>
        <w:rPr>
          <w:color w:val="000000"/>
          <w:szCs w:val="24"/>
        </w:rPr>
      </w:pPr>
      <w:r>
        <w:rPr>
          <w:color w:val="000000"/>
          <w:szCs w:val="24"/>
        </w:rPr>
        <w:t>3.4.1.1. </w:t>
      </w:r>
      <w:r>
        <w:rPr>
          <w:color w:val="000000"/>
          <w:szCs w:val="24"/>
          <w:shd w:fill="FFFFFF" w:val="clear"/>
        </w:rPr>
        <w:t xml:space="preserve">sudarius Sutartį, Tiekėjas ne vėliau negu Sutartis pradedama vykdyti, įsipareigoja Pirkėjui raštu pateikti tuo metu žinomų subtiekėjų pavadinimus, atstovus ir jų </w:t>
      </w:r>
      <w:r>
        <w:rPr>
          <w:rFonts w:eastAsia="Cambria"/>
          <w:kern w:val="2"/>
          <w:szCs w:val="24"/>
          <w:shd w:fill="FFFFFF" w:val="clear"/>
        </w:rPr>
        <w:t>kontaktinius duomenis</w:t>
      </w:r>
      <w:r>
        <w:rPr>
          <w:color w:val="000000"/>
          <w:szCs w:val="24"/>
          <w:shd w:fill="FFFFFF" w:val="clear"/>
        </w:rPr>
        <w:t>. Pirkėjas taip pat reikalauja, kad Tiekėjas informuotų apie minėtos informacijos pasikeitimus bei</w:t>
      </w:r>
      <w:r>
        <w:rPr>
          <w:b/>
          <w:bCs/>
          <w:color w:val="5C5D5D"/>
          <w:szCs w:val="24"/>
        </w:rPr>
        <w:t> </w:t>
      </w:r>
      <w:r>
        <w:rPr>
          <w:color w:val="000000"/>
          <w:szCs w:val="24"/>
          <w:shd w:fill="FFFFFF" w:val="clear"/>
        </w:rPr>
        <w:t>naujų subtiekėjų pasitelkimą visu Sutarties vykdymo metu;</w:t>
      </w:r>
    </w:p>
    <w:p>
      <w:pPr>
        <w:pStyle w:val="Normal"/>
        <w:spacing w:lineRule="atLeast" w:line="257"/>
        <w:jc w:val="both"/>
        <w:rPr>
          <w:color w:val="000000"/>
          <w:szCs w:val="24"/>
        </w:rPr>
      </w:pPr>
      <w:r>
        <w:rPr>
          <w:color w:val="000000"/>
          <w:szCs w:val="24"/>
        </w:rPr>
        <w:t>3.4.1.2. </w:t>
      </w:r>
      <w:r>
        <w:rPr>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
        <w:spacing w:lineRule="atLeast" w:line="257"/>
        <w:jc w:val="both"/>
        <w:rPr>
          <w:color w:val="000000"/>
          <w:szCs w:val="24"/>
        </w:rPr>
      </w:pPr>
      <w:r>
        <w:rPr>
          <w:color w:val="000000"/>
          <w:szCs w:val="24"/>
        </w:rPr>
        <w:t>3.4.1.3. </w:t>
      </w:r>
      <w:r>
        <w:rPr>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jc w:val="both"/>
        <w:rPr>
          <w:color w:val="000000"/>
          <w:szCs w:val="24"/>
        </w:rPr>
      </w:pPr>
      <w:r>
        <w:rPr>
          <w:color w:val="000000"/>
          <w:szCs w:val="24"/>
        </w:rPr>
        <w:t>3.4.1.4. </w:t>
      </w:r>
      <w:r>
        <w:rPr>
          <w:color w:val="000000"/>
          <w:szCs w:val="24"/>
          <w:shd w:fill="FFFFFF" w:val="clear"/>
        </w:rPr>
        <w:t>tiesioginio atsiskaitymo su subtiekėjais galimybė nekeičia Tiekėjo atsakomybės dėl Sutarties įvykdymo.</w:t>
      </w:r>
    </w:p>
    <w:p>
      <w:pPr>
        <w:pStyle w:val="Normal"/>
        <w:spacing w:lineRule="atLeast" w:line="257"/>
        <w:ind w:firstLine="62"/>
        <w:jc w:val="both"/>
        <w:rPr>
          <w:color w:val="000000"/>
          <w:szCs w:val="24"/>
        </w:rPr>
      </w:pPr>
      <w:r>
        <w:rPr>
          <w:color w:val="000000"/>
          <w:szCs w:val="24"/>
        </w:rPr>
      </w:r>
    </w:p>
    <w:p>
      <w:pPr>
        <w:pStyle w:val="Normal"/>
        <w:spacing w:lineRule="atLeast" w:line="257"/>
        <w:ind w:hanging="360" w:left="360"/>
        <w:jc w:val="center"/>
        <w:rPr>
          <w:color w:val="000000"/>
          <w:szCs w:val="24"/>
        </w:rPr>
      </w:pPr>
      <w:r>
        <w:rPr>
          <w:b/>
          <w:bCs/>
          <w:caps/>
          <w:color w:val="000000"/>
          <w:szCs w:val="24"/>
        </w:rPr>
        <w:t>4.  ŠALIŲ BENDRADARBIAVIMAS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4.1.  Šalių bendradarbiavimo pareiga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pPr>
        <w:pStyle w:val="Normal"/>
        <w:spacing w:lineRule="atLeast" w:line="257"/>
        <w:jc w:val="both"/>
        <w:rPr>
          <w:color w:val="000000"/>
          <w:szCs w:val="24"/>
        </w:rPr>
      </w:pPr>
      <w:r>
        <w:rPr>
          <w:color w:val="000000"/>
          <w:szCs w:val="24"/>
        </w:rPr>
        <w:t>4.1.3. </w:t>
      </w:r>
      <w:r>
        <w:rPr>
          <w:color w:val="000000"/>
          <w:szCs w:val="24"/>
          <w:shd w:fill="FFFFFF" w:val="clear"/>
        </w:rPr>
        <w:t>Jeigu Šalis susiduria su </w:t>
      </w:r>
      <w:r>
        <w:rPr>
          <w:color w:val="000000"/>
          <w:szCs w:val="24"/>
        </w:rPr>
        <w:t>S</w:t>
      </w:r>
      <w:r>
        <w:rPr>
          <w:color w:val="000000"/>
          <w:szCs w:val="24"/>
          <w:shd w:fill="FFFFFF" w:val="clear"/>
        </w:rPr>
        <w:t>utarties vykdymo kliūtimi, ji turi nedelsdama, bet ne vėliau kaip per 5 (penkias) darbo dienas, įspėti kitą Šalį apie tokia</w:t>
      </w:r>
      <w:r>
        <w:rPr>
          <w:color w:val="000000"/>
          <w:szCs w:val="24"/>
        </w:rPr>
        <w:t>s</w:t>
      </w:r>
      <w:r>
        <w:rPr>
          <w:color w:val="000000"/>
          <w:szCs w:val="24"/>
          <w:shd w:fill="FFFFFF" w:val="clear"/>
        </w:rPr>
        <w:t> kliūtis</w:t>
      </w:r>
      <w:r>
        <w:rPr>
          <w:color w:val="000000"/>
          <w:szCs w:val="24"/>
        </w:rPr>
        <w:t> ir imtis visų nuo jos priklausančių protingų priemonių toms kliūtims pašalinti.</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4.2.  Kontaktiniai asmenys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5.  SUTARTIES VYKDYMO METU PATEIKIAMI DOKUMENTAI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6.  PREKIŲ TIEKIMO PABAIGA IR PREKIŲ PRIĖMIMAS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6.1.  Prekių tiekimo pabaiga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6.1.1. Prekių tiekimas laikomas užbaigtu, kai yra įvykdytos visos šios sąlygos:</w:t>
      </w:r>
    </w:p>
    <w:p>
      <w:pPr>
        <w:pStyle w:val="Normal"/>
        <w:spacing w:lineRule="atLeast" w:line="257"/>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pPr>
        <w:pStyle w:val="Normal"/>
        <w:spacing w:lineRule="atLeast" w:line="257"/>
        <w:jc w:val="both"/>
        <w:rPr>
          <w:color w:val="000000"/>
          <w:szCs w:val="24"/>
        </w:rPr>
      </w:pPr>
      <w:r>
        <w:rPr>
          <w:color w:val="000000"/>
          <w:szCs w:val="24"/>
        </w:rPr>
        <w:t>6.1.1.2. Tiekėjas perdavė Pirkėjui visą reikalingą dokumentaciją, įskaitant naudojimo instrukcijas, sertifikatus ir garantijas (jei to reikalaujama);</w:t>
      </w:r>
    </w:p>
    <w:p>
      <w:pPr>
        <w:pStyle w:val="Normal"/>
        <w:spacing w:lineRule="atLeast" w:line="257"/>
        <w:jc w:val="both"/>
        <w:rPr>
          <w:color w:val="000000"/>
          <w:szCs w:val="24"/>
        </w:rPr>
      </w:pPr>
      <w:r>
        <w:rPr>
          <w:color w:val="000000"/>
          <w:szCs w:val="24"/>
        </w:rPr>
        <w:t>6.1.1.3. Tiekėjas apmokė Pirkėjo personalą, kaip naudoti Prekes (jeigu to reikalaujama);</w:t>
      </w:r>
    </w:p>
    <w:p>
      <w:pPr>
        <w:pStyle w:val="Normal"/>
        <w:spacing w:lineRule="atLeast" w:line="257"/>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6.2.  Prekių perdavimas–priėmimas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
        <w:spacing w:lineRule="atLeast" w:line="257"/>
        <w:jc w:val="both"/>
        <w:rPr>
          <w:color w:val="000000"/>
          <w:szCs w:val="24"/>
        </w:rPr>
      </w:pPr>
      <w:r>
        <w:rPr>
          <w:color w:val="000000"/>
          <w:szCs w:val="24"/>
        </w:rPr>
        <w:t>6.2.3. Tiekėjui pristačius Prekes, Pirkėjas atlieka jų patikrinimą ir privalo:</w:t>
      </w:r>
    </w:p>
    <w:p>
      <w:pPr>
        <w:pStyle w:val="Normal"/>
        <w:spacing w:lineRule="atLeast" w:line="257"/>
        <w:jc w:val="both"/>
        <w:rPr>
          <w:color w:val="000000"/>
          <w:szCs w:val="24"/>
        </w:rPr>
      </w:pPr>
      <w:r>
        <w:rPr>
          <w:color w:val="000000"/>
          <w:szCs w:val="24"/>
        </w:rPr>
        <w:t>6.2.3.1. ne vėliau kaip per 5 (penkias) darbo dienas nuo faktinio Prekių perdavimo priimti Prekes, pasirašydamas Prekių perdavimo–priėmimo aktą; arba</w:t>
      </w:r>
    </w:p>
    <w:p>
      <w:pPr>
        <w:pStyle w:val="Normal"/>
        <w:spacing w:lineRule="atLeast" w:line="257"/>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pPr>
        <w:pStyle w:val="Normal"/>
        <w:spacing w:lineRule="atLeast" w:line="257"/>
        <w:jc w:val="both"/>
        <w:rPr>
          <w:color w:val="000000"/>
          <w:szCs w:val="24"/>
        </w:rPr>
      </w:pPr>
      <w:r>
        <w:rPr>
          <w:color w:val="000000"/>
          <w:szCs w:val="24"/>
        </w:rPr>
        <w:t>6.2.3.3. atsisakyti priimti Prekes ar jų dalį ir įteikti (arba išsiųsti) Defektų aktą Tiekėjui dėl netinkamų Prekių ar jų dalies. </w:t>
      </w:r>
    </w:p>
    <w:p>
      <w:pPr>
        <w:pStyle w:val="Normal"/>
        <w:spacing w:lineRule="atLeast" w:line="257"/>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pPr>
        <w:pStyle w:val="Normal"/>
        <w:spacing w:lineRule="atLeast" w:line="257"/>
        <w:jc w:val="both"/>
        <w:rPr>
          <w:color w:val="000000"/>
          <w:szCs w:val="24"/>
        </w:rPr>
      </w:pPr>
      <w:r>
        <w:rPr>
          <w:color w:val="000000"/>
          <w:szCs w:val="24"/>
        </w:rPr>
        <w:t>6.2.8. Prekių praradimo ar sugadinimo ar atsitiktinio žuvimo rizika Pirkėjui iš Tiekėjo pereina nuo faktinio tokių Prekių priėmimo momento.</w:t>
      </w:r>
    </w:p>
    <w:p>
      <w:pPr>
        <w:pStyle w:val="Normal"/>
        <w:spacing w:lineRule="atLeast" w:line="257"/>
        <w:jc w:val="both"/>
        <w:rPr>
          <w:color w:val="000000"/>
          <w:szCs w:val="24"/>
        </w:rPr>
      </w:pPr>
      <w:r>
        <w:rPr>
          <w:color w:val="000000"/>
          <w:szCs w:val="24"/>
        </w:rPr>
        <w:t>6.2.9. Pirkėjas turi teisę naudotis Prekėmis tik po Prekių perdavimo-priėmimo akto pasirašymo.</w:t>
      </w:r>
    </w:p>
    <w:p>
      <w:pPr>
        <w:pStyle w:val="Normal"/>
        <w:spacing w:lineRule="atLeast" w:line="257"/>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7.  TIEKĖJO GARANTINIAI ĮSIPAREIGOJIMAI</w:t>
      </w:r>
    </w:p>
    <w:p>
      <w:pPr>
        <w:pStyle w:val="Normal"/>
        <w:spacing w:lineRule="atLeast" w:line="257"/>
        <w:ind w:firstLine="62"/>
        <w:rPr>
          <w:color w:val="000000"/>
          <w:szCs w:val="24"/>
        </w:rPr>
      </w:pPr>
      <w:r>
        <w:rPr>
          <w:color w:val="000000"/>
          <w:szCs w:val="24"/>
        </w:rPr>
      </w:r>
    </w:p>
    <w:p>
      <w:pPr>
        <w:pStyle w:val="Normal"/>
        <w:spacing w:lineRule="atLeast" w:line="257"/>
        <w:ind w:hanging="360" w:left="360"/>
        <w:jc w:val="center"/>
        <w:rPr>
          <w:color w:val="000000"/>
          <w:szCs w:val="24"/>
        </w:rPr>
      </w:pPr>
      <w:r>
        <w:rPr>
          <w:b/>
          <w:bCs/>
          <w:color w:val="000000"/>
          <w:szCs w:val="24"/>
        </w:rPr>
        <w:t>7.1.  Garantiniai terminai (jei taikoma)</w:t>
      </w:r>
    </w:p>
    <w:p>
      <w:pPr>
        <w:pStyle w:val="Normal"/>
        <w:spacing w:lineRule="atLeast" w:line="257"/>
        <w:ind w:firstLine="62" w:left="360"/>
        <w:rPr>
          <w:color w:val="000000"/>
          <w:szCs w:val="24"/>
        </w:rPr>
      </w:pPr>
      <w:r>
        <w:rPr>
          <w:color w:val="000000"/>
          <w:szCs w:val="24"/>
        </w:rPr>
      </w:r>
    </w:p>
    <w:p>
      <w:pPr>
        <w:pStyle w:val="Normal"/>
        <w:spacing w:lineRule="atLeast" w:line="257"/>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7.2.  Pretenzijos dėl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pPr>
        <w:pStyle w:val="Normal"/>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pPr>
        <w:pStyle w:val="Normal"/>
        <w:tabs>
          <w:tab w:val="clear" w:pos="720"/>
          <w:tab w:val="left" w:pos="567" w:leader="none"/>
          <w:tab w:val="left" w:pos="851" w:leader="none"/>
          <w:tab w:val="left" w:pos="992" w:leader="none"/>
          <w:tab w:val="left" w:pos="1134" w:leader="none"/>
        </w:tabs>
        <w:jc w:val="both"/>
        <w:rPr>
          <w:rFonts w:eastAsia="Calibri"/>
          <w:kern w:val="2"/>
          <w:szCs w:val="24"/>
        </w:rPr>
      </w:pPr>
      <w:r>
        <w:rPr>
          <w:rFonts w:eastAsia="Calibri"/>
          <w:kern w:val="2"/>
          <w:szCs w:val="24"/>
        </w:rPr>
        <w:t>7.2.4. Ekspertizės išvados Šalims yra privalomos.</w:t>
      </w:r>
    </w:p>
    <w:p>
      <w:pPr>
        <w:pStyle w:val="Normal"/>
        <w:tabs>
          <w:tab w:val="clear" w:pos="720"/>
          <w:tab w:val="left" w:pos="567" w:leader="none"/>
          <w:tab w:val="left" w:pos="851" w:leader="none"/>
          <w:tab w:val="left" w:pos="992" w:leader="none"/>
          <w:tab w:val="left" w:pos="1134" w:leader="none"/>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7.3.  Prekių trūkumų šalinimas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7.3.1. Tiekėjas privalo nemokamai pašalinti Prekių trūkumus, sutaisydamas Prekes ar jų dalį arba pakeisdamas Prekę nauja Preke ar jos dalimi.</w:t>
      </w:r>
    </w:p>
    <w:p>
      <w:pPr>
        <w:pStyle w:val="Normal"/>
        <w:spacing w:lineRule="atLeast" w:line="257"/>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pPr>
        <w:pStyle w:val="Normal"/>
        <w:spacing w:lineRule="atLeast" w:line="257"/>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jc w:val="both"/>
        <w:rPr>
          <w:color w:val="000000"/>
          <w:szCs w:val="24"/>
        </w:rPr>
      </w:pPr>
      <w:r>
        <w:rPr>
          <w:color w:val="000000"/>
          <w:szCs w:val="24"/>
        </w:rPr>
        <w:t>7.3.6. Tiekėjas, pašalinęs visus Prekių trūkumus, privalo apie tai informuoti Pirkėją.</w:t>
      </w:r>
    </w:p>
    <w:p>
      <w:pPr>
        <w:pStyle w:val="Normal"/>
        <w:spacing w:lineRule="atLeast" w:line="257"/>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7.4.  Pirkėjo teisės, Tiekėjui nepašalinus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7.4.1. Jeigu Tiekėjas atsisako pašalinti arba nepašalina Prekių trūkumų per Pirkėjo nustatytus protingus terminus, Pirkėjas turi teisę:</w:t>
      </w:r>
    </w:p>
    <w:p>
      <w:pPr>
        <w:pStyle w:val="Normal"/>
        <w:spacing w:lineRule="atLeast" w:line="257"/>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pPr>
        <w:pStyle w:val="Normal"/>
        <w:spacing w:lineRule="atLeast" w:line="257"/>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pPr>
        <w:pStyle w:val="Normal"/>
        <w:spacing w:lineRule="atLeast" w:line="257"/>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pPr>
        <w:pStyle w:val="Normal"/>
        <w:spacing w:lineRule="atLeast" w:line="257"/>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pPr>
        <w:pStyle w:val="Normal"/>
        <w:spacing w:lineRule="atLeast" w:line="257"/>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jc w:val="both"/>
        <w:rPr>
          <w:color w:val="000000"/>
          <w:szCs w:val="24"/>
        </w:rPr>
      </w:pPr>
      <w:r>
        <w:rPr>
          <w:color w:val="000000"/>
          <w:szCs w:val="24"/>
        </w:rPr>
        <w:t>7.4.4. Už vėlavimą pašalinti Prekių trūkumus Pirkėjas privalo reikalauti Tiekėjo sumokėti Specialiosiose sąlygose nustatyto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8.  PRISTATYMO TERMINAI</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8.1.  Pristatymo terminai ir Prekių tiekimo grafikas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8.1.1. Tiekėjas privalo pristatyti Prekes laikydamasis terminų, nurodytų Specialiosiose sąlygose.</w:t>
      </w:r>
    </w:p>
    <w:p>
      <w:pPr>
        <w:pStyle w:val="Normal"/>
        <w:spacing w:lineRule="atLeast" w:line="257"/>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pPr>
        <w:pStyle w:val="Normal"/>
        <w:spacing w:lineRule="atLeast" w:line="257"/>
        <w:jc w:val="both"/>
        <w:rPr>
          <w:color w:val="000000"/>
          <w:szCs w:val="24"/>
        </w:rPr>
      </w:pPr>
      <w:r>
        <w:rPr>
          <w:color w:val="000000"/>
          <w:szCs w:val="24"/>
        </w:rPr>
        <w:t>8.1.3. Jei aktualu, Grafike turi būti pažymėta, kurios Prekės gali būti pristatomos lygiagrečiai, o kurios gali būti pristatomos tik numatytu eiliškumu.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8.2.  Netesybos už Prekių pristatymo vėlavimą</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pPr>
        <w:pStyle w:val="Normal"/>
        <w:spacing w:lineRule="atLeast" w:line="257"/>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9.  PRIEVOLIŲ PAGAL SUTARTĮ ĮVYKDYMO UŽTIKRINIMO BŪDAI</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10.  SUTARTIES ĮVYKDYMO UŽTIKRINIMAS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jc w:val="both"/>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jc w:val="both"/>
        <w:rPr>
          <w:color w:val="000000"/>
          <w:szCs w:val="24"/>
        </w:rPr>
      </w:pPr>
      <w:r>
        <w:rPr>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fill="FFFFFF" w:val="clear"/>
        </w:rPr>
        <w:t xml:space="preserve">), atitinkantį Bendrųjų sąlygų 10 skyriuje nurodytas sąlygas, per Specialiosiose sąlygose nustatytą terminą (toliau – </w:t>
      </w:r>
      <w:r>
        <w:rPr>
          <w:b/>
          <w:bCs/>
          <w:color w:val="000000"/>
          <w:szCs w:val="24"/>
          <w:shd w:fill="FFFFFF" w:val="clear"/>
        </w:rPr>
        <w:t>Sutarties įvykdymo užtikrinimas</w:t>
      </w:r>
      <w:r>
        <w:rPr>
          <w:color w:val="000000"/>
          <w:szCs w:val="24"/>
          <w:shd w:fill="FFFFFF" w:val="clear"/>
        </w:rPr>
        <w:t>).</w:t>
      </w:r>
    </w:p>
    <w:p>
      <w:pPr>
        <w:pStyle w:val="Normal"/>
        <w:spacing w:lineRule="atLeast" w:line="257"/>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jc w:val="both"/>
        <w:textAlignment w:val="baseline"/>
        <w:rPr>
          <w:color w:val="000000"/>
          <w:szCs w:val="24"/>
        </w:rPr>
      </w:pPr>
      <w:r>
        <w:rPr>
          <w:color w:val="000000"/>
          <w:szCs w:val="24"/>
        </w:rPr>
        <w:t>10.7. Sutarties įvykdymo užtikrinimas turi įsigalioti ne vėliau negu jo pateikimo Pirkėjui dieną. </w:t>
      </w:r>
    </w:p>
    <w:p>
      <w:pPr>
        <w:pStyle w:val="Normal"/>
        <w:spacing w:lineRule="atLeast" w:line="257"/>
        <w:jc w:val="both"/>
        <w:textAlignment w:val="baseline"/>
        <w:rPr>
          <w:color w:val="000000"/>
          <w:szCs w:val="24"/>
        </w:rPr>
      </w:pPr>
      <w:r>
        <w:rPr>
          <w:color w:val="000000"/>
          <w:szCs w:val="24"/>
        </w:rPr>
        <w:t>10.8. Sutarties įvykdymo užtikrinimo suma turi būti nurodoma ir išmokama eurais. </w:t>
      </w:r>
    </w:p>
    <w:p>
      <w:pPr>
        <w:pStyle w:val="Normal"/>
        <w:spacing w:lineRule="atLeast" w:line="257"/>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pPr>
        <w:pStyle w:val="Normal"/>
        <w:spacing w:lineRule="atLeast" w:line="257"/>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pPr>
        <w:pStyle w:val="Normal"/>
        <w:spacing w:lineRule="atLeast" w:line="257"/>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jc w:val="both"/>
        <w:textAlignment w:val="baseline"/>
        <w:rPr>
          <w:color w:val="000000"/>
          <w:szCs w:val="24"/>
        </w:rPr>
      </w:pPr>
      <w:r>
        <w:rPr>
          <w:color w:val="000000"/>
          <w:szCs w:val="24"/>
        </w:rPr>
        <w:t>10.16. Pirkėjas gali pasinaudoti Sutarties įvykdymo užtikrinimu, esant bet kuriai iš žemiau nurodytų aplinkybių:  </w:t>
      </w:r>
    </w:p>
    <w:p>
      <w:pPr>
        <w:pStyle w:val="Normal"/>
        <w:spacing w:lineRule="atLeast" w:line="257"/>
        <w:jc w:val="both"/>
        <w:textAlignment w:val="baseline"/>
        <w:rPr>
          <w:color w:val="000000"/>
          <w:szCs w:val="24"/>
        </w:rPr>
      </w:pPr>
      <w:r>
        <w:rPr>
          <w:color w:val="000000"/>
          <w:szCs w:val="24"/>
        </w:rPr>
        <w:t>10.16.1. Tiekėjas neįvykdė, nevykdo arba netinkamai vykdo savo įsipareigojimus pagal Sutartį;  </w:t>
      </w:r>
    </w:p>
    <w:p>
      <w:pPr>
        <w:pStyle w:val="Normal"/>
        <w:spacing w:lineRule="atLeast" w:line="257"/>
        <w:jc w:val="both"/>
        <w:textAlignment w:val="baseline"/>
        <w:rPr>
          <w:color w:val="000000"/>
          <w:szCs w:val="24"/>
        </w:rPr>
      </w:pPr>
      <w:r>
        <w:rPr>
          <w:color w:val="000000"/>
          <w:szCs w:val="24"/>
        </w:rPr>
        <w:t>10.16.2. Tiekėjas per protingai nustatytą laikotarpį neįvykdo Pirkėjo nurodymo ištaisyti Prekių trūkumus;  </w:t>
      </w:r>
    </w:p>
    <w:p>
      <w:pPr>
        <w:pStyle w:val="Normal"/>
        <w:spacing w:lineRule="atLeast" w:line="257"/>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jc w:val="both"/>
        <w:textAlignment w:val="baseline"/>
        <w:rPr>
          <w:color w:val="000000"/>
          <w:szCs w:val="24"/>
        </w:rPr>
      </w:pPr>
      <w:r>
        <w:rPr>
          <w:color w:val="000000"/>
          <w:szCs w:val="24"/>
        </w:rPr>
        <w:t>10.16.4. Tiekėjas be pateisinamos priežasties (ne Sutartyje nustatytais atvejais) vienašališkai nutraukia Sutartį.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11.  SUTARTIES KAINA IR JOS PERSKAIČIAVIMAS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jc w:val="both"/>
        <w:rPr>
          <w:color w:val="000000"/>
          <w:szCs w:val="24"/>
        </w:rPr>
      </w:pPr>
      <w:r>
        <w:rPr>
          <w:color w:val="000000"/>
          <w:szCs w:val="24"/>
        </w:rPr>
        <w:t>11.2. Pradinės sutarties vertė yra nurodyta Specialiosiose sąlygose.</w:t>
      </w:r>
    </w:p>
    <w:p>
      <w:pPr>
        <w:pStyle w:val="Normal"/>
        <w:spacing w:lineRule="atLeast" w:line="257"/>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jc w:val="both"/>
        <w:rPr>
          <w:color w:val="000000"/>
          <w:szCs w:val="24"/>
        </w:rPr>
      </w:pPr>
      <w:r>
        <w:rPr>
          <w:color w:val="000000"/>
          <w:szCs w:val="24"/>
        </w:rPr>
        <w:t>11.4. Sutarties kainos peržiūra atliekama Specialiosiose sąlygose nustatyta tvarka.</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12.  ATSISKAITYMO TVARKA</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olor w:val="000000"/>
          <w:szCs w:val="24"/>
        </w:rPr>
        <w:t>12.1.  Išankstinis mokėjimas (avansas)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pPr>
        <w:pStyle w:val="Normal"/>
        <w:spacing w:lineRule="atLeast" w:line="257"/>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pPr>
        <w:pStyle w:val="Normal"/>
        <w:spacing w:lineRule="atLeast" w:line="257"/>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pPr>
        <w:pStyle w:val="Normal"/>
        <w:spacing w:lineRule="atLeast" w:line="257"/>
        <w:jc w:val="both"/>
        <w:textAlignment w:val="baseline"/>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fill="FFFFFF" w:val="clear"/>
        </w:rPr>
        <w:t>įstatymų bei kitų teisės aktų</w:t>
      </w:r>
      <w:r>
        <w:rPr>
          <w:color w:val="000000"/>
          <w:szCs w:val="24"/>
        </w:rPr>
        <w:t> </w:t>
      </w:r>
      <w:r>
        <w:rPr>
          <w:color w:val="000000"/>
          <w:szCs w:val="24"/>
          <w:shd w:fill="FFFFFF" w:val="clear"/>
        </w:rPr>
        <w:t>nuostatas.</w:t>
      </w:r>
    </w:p>
    <w:p>
      <w:pPr>
        <w:pStyle w:val="Normal"/>
        <w:spacing w:lineRule="atLeast" w:line="257"/>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jc w:val="both"/>
        <w:textAlignment w:val="baseline"/>
        <w:rPr>
          <w:color w:val="000000"/>
          <w:szCs w:val="24"/>
        </w:rPr>
      </w:pPr>
      <w:r>
        <w:rPr>
          <w:color w:val="000000"/>
          <w:szCs w:val="24"/>
        </w:rPr>
        <w:t>12.1.7. Avanso užtikrinimo suma turi būti nurodoma ir išmokama eurais. </w:t>
      </w:r>
    </w:p>
    <w:p>
      <w:pPr>
        <w:pStyle w:val="Normal"/>
        <w:spacing w:lineRule="atLeast" w:line="257"/>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pPr>
        <w:pStyle w:val="Normal"/>
        <w:spacing w:lineRule="atLeast" w:line="257"/>
        <w:jc w:val="both"/>
        <w:textAlignment w:val="baseline"/>
        <w:rPr>
          <w:color w:val="000000"/>
          <w:szCs w:val="24"/>
        </w:rPr>
      </w:pPr>
      <w:r>
        <w:rPr>
          <w:color w:val="000000"/>
          <w:szCs w:val="24"/>
        </w:rPr>
        <w:t>12.1.9. Avanso užtikrinimas, neatitinkantis šiame Sutarties poskyryje nustatytų reikalavimų, nebus priimamas. </w:t>
      </w:r>
    </w:p>
    <w:p>
      <w:pPr>
        <w:pStyle w:val="Normal"/>
        <w:spacing w:lineRule="atLeast" w:line="257"/>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12.2.  Mokėjimų tvarka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12.2.1. Tiekėjas išrašo Sąskaitą tik Šalims pasirašius Prekių perdavimo–priėmimo aktą, jeigu kitaip nenumatyta Specialiosiose sąlygose:</w:t>
      </w:r>
    </w:p>
    <w:p>
      <w:pPr>
        <w:pStyle w:val="Normal"/>
        <w:spacing w:lineRule="atLeast" w:line="257"/>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pPr>
        <w:pStyle w:val="Normal"/>
        <w:spacing w:lineRule="atLeast" w:line="257"/>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pPr>
        <w:pStyle w:val="Normal"/>
        <w:spacing w:lineRule="atLeast" w:line="257"/>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pPr>
        <w:pStyle w:val="Normal"/>
        <w:spacing w:lineRule="atLeast" w:line="257"/>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pPr>
        <w:pStyle w:val="Normal"/>
        <w:spacing w:lineRule="atLeast" w:line="257"/>
        <w:jc w:val="both"/>
        <w:rPr>
          <w:color w:val="000000"/>
          <w:szCs w:val="24"/>
        </w:rPr>
      </w:pPr>
      <w:r>
        <w:rPr>
          <w:color w:val="000000"/>
          <w:szCs w:val="24"/>
        </w:rPr>
        <w:t>12.2.4. Pirkėjas atlieka mokėjimus už Prekes Specialiosiose sąlygose nustatytais terminais.</w:t>
      </w:r>
    </w:p>
    <w:p>
      <w:pPr>
        <w:pStyle w:val="Normal"/>
        <w:spacing w:lineRule="atLeast" w:line="257"/>
        <w:jc w:val="both"/>
        <w:rPr>
          <w:color w:val="000000"/>
          <w:szCs w:val="24"/>
        </w:rPr>
      </w:pPr>
      <w:r>
        <w:rPr>
          <w:color w:val="000000"/>
          <w:szCs w:val="24"/>
        </w:rPr>
        <w:t>12.2.5. Už mokėjimų pagal Sutartį vėlavimus, Pirkėjui taikomos netesybos Specialiosiose sąlygose nustatyta tvarka.</w:t>
      </w:r>
    </w:p>
    <w:p>
      <w:pPr>
        <w:pStyle w:val="Normal"/>
        <w:spacing w:lineRule="atLeast" w:line="257"/>
        <w:jc w:val="both"/>
        <w:rPr>
          <w:color w:val="000000"/>
          <w:szCs w:val="24"/>
        </w:rPr>
      </w:pPr>
      <w:r>
        <w:rPr>
          <w:color w:val="000000"/>
          <w:szCs w:val="24"/>
        </w:rPr>
        <w:t>12.2.6. Jei Prekės pristatomos dalimis, aukščiau nurodyta atsiskaitymo tvarka galioja kiekvienai tokiai daliai, jei Specialiosiose sąlygose nenustatyta kitaip.</w:t>
      </w:r>
    </w:p>
    <w:p>
      <w:pPr>
        <w:pStyle w:val="Normal"/>
        <w:spacing w:lineRule="atLeast" w:line="257"/>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12.3.  Kiti atsiskaitymo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12.3.1. Pirkėjas privalo pervesti mokėjimus Tiekėjui į Tiekėjo banko sąskaitą, nurodytą Specialiosiose sąlygose.</w:t>
      </w:r>
    </w:p>
    <w:p>
      <w:pPr>
        <w:pStyle w:val="Normal"/>
        <w:spacing w:lineRule="atLeast" w:line="257"/>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jc w:val="both"/>
        <w:rPr>
          <w:color w:val="000000"/>
          <w:szCs w:val="24"/>
        </w:rPr>
      </w:pPr>
      <w:r>
        <w:rPr>
          <w:color w:val="000000"/>
          <w:szCs w:val="24"/>
        </w:rPr>
        <w:t>12.3.3. Visi mokėjimai pagal Sutartį atliekami eurais.</w:t>
      </w:r>
    </w:p>
    <w:p>
      <w:pPr>
        <w:pStyle w:val="Normal"/>
        <w:spacing w:lineRule="atLeast" w:line="257"/>
        <w:jc w:val="both"/>
        <w:rPr>
          <w:color w:val="000000"/>
          <w:szCs w:val="24"/>
        </w:rPr>
      </w:pPr>
      <w:r>
        <w:rPr>
          <w:color w:val="000000"/>
          <w:szCs w:val="24"/>
        </w:rPr>
        <w:t>12.3.4. Už pavėluotus mokėjimus pagal Sutartį mokančioji Šalis privalo sumokėti kitai Šaliai Specialiosiose sąlygose nurodyto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13.  KONFIDENCIALI INFORMACIJA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jc w:val="both"/>
        <w:rPr>
          <w:color w:val="000000"/>
          <w:szCs w:val="24"/>
        </w:rPr>
      </w:pPr>
      <w:r>
        <w:rPr>
          <w:color w:val="000000"/>
          <w:szCs w:val="24"/>
        </w:rPr>
        <w:t>13.2.  Šalis turi teisę atskleisti kitos Šalies konfidencialią informaciją šiais atvejais:</w:t>
      </w:r>
    </w:p>
    <w:p>
      <w:pPr>
        <w:pStyle w:val="Normal"/>
        <w:spacing w:lineRule="atLeast" w:line="257"/>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
        <w:spacing w:lineRule="atLeast" w:line="257"/>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jc w:val="both"/>
        <w:rPr>
          <w:color w:val="000000"/>
          <w:szCs w:val="24"/>
        </w:rPr>
      </w:pPr>
      <w:r>
        <w:rPr>
          <w:color w:val="000000"/>
          <w:szCs w:val="24"/>
        </w:rPr>
        <w:t>13.4. Šalis atsako:</w:t>
      </w:r>
    </w:p>
    <w:p>
      <w:pPr>
        <w:pStyle w:val="Normal"/>
        <w:spacing w:lineRule="atLeast" w:line="257"/>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jc w:val="both"/>
        <w:rPr>
          <w:color w:val="000000"/>
          <w:szCs w:val="24"/>
        </w:rPr>
      </w:pPr>
      <w:r>
        <w:rPr>
          <w:color w:val="000000"/>
          <w:szCs w:val="24"/>
        </w:rPr>
        <w:t>13.5. Šalis nepagrįstai atskleidusi kitos Šalies konfidencialią informaciją privalo sumokėti kitai Šaliai Specialiosiose sąlygose nurodyto dydžio baudą.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14.  ASMENS DUOMENŲ APSAUGA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pPr>
        <w:pStyle w:val="Normal"/>
        <w:spacing w:lineRule="atLeast" w:line="257"/>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ind w:firstLine="115" w:left="360"/>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15.  INTELEKTINĖ NUOSAVYBĖ</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16.  PAREIŠKIMAI IR GARANTIJOS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16.1. Kiekviena iš Šalių pareiškia ir garantuoja kitai Šaliai, kad:</w:t>
      </w:r>
    </w:p>
    <w:p>
      <w:pPr>
        <w:pStyle w:val="Normal"/>
        <w:spacing w:lineRule="atLeast" w:line="257"/>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pPr>
        <w:pStyle w:val="Normal"/>
        <w:spacing w:lineRule="atLeast" w:line="257"/>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jc w:val="both"/>
        <w:rPr>
          <w:color w:val="000000"/>
          <w:szCs w:val="24"/>
          <w:shd w:fill="FFFFFF" w:val="clear"/>
        </w:rPr>
      </w:pPr>
      <w:r>
        <w:rPr>
          <w:color w:val="000000"/>
          <w:szCs w:val="24"/>
          <w:shd w:fill="FFFFFF" w:val="clear"/>
        </w:rPr>
        <w:t>16.3. </w:t>
      </w:r>
      <w:r>
        <w:rPr>
          <w:color w:val="000000"/>
          <w:szCs w:val="24"/>
        </w:rPr>
        <w:t>Tiekėjas pareiškia, kad parduodamų Prekių disponavimo, valdymo ir naudojimosi teisės nėra apribotos </w:t>
      </w:r>
      <w:r>
        <w:rPr>
          <w:color w:val="000000"/>
          <w:szCs w:val="24"/>
          <w:shd w:fill="FFFFFF" w:val="clear"/>
        </w:rPr>
        <w:t>ir jokie tretieji asmenys neturi pretenzijų į Sutartimi perduodamas Prekes (įkeitimai, areštai ar pan.).</w:t>
      </w:r>
    </w:p>
    <w:p>
      <w:pPr>
        <w:pStyle w:val="Normal"/>
        <w:widowControl w:val="false"/>
        <w:tabs>
          <w:tab w:val="clear" w:pos="720"/>
          <w:tab w:val="left" w:pos="567" w:leader="none"/>
          <w:tab w:val="left" w:pos="851" w:leader="none"/>
          <w:tab w:val="left" w:pos="992" w:leader="none"/>
          <w:tab w:val="left" w:pos="1134" w:leader="none"/>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17.  BENDRIEJI ATSAKOMYBĖS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17.1. Netesybų sumokėjimas už vėlavimą ar pareigų pagal Sutartį pažeidimą neatleidžia Šalies nuo Sutartyje numatytų jos pareigų vykdymo.</w:t>
      </w:r>
    </w:p>
    <w:p>
      <w:pPr>
        <w:pStyle w:val="Normal"/>
        <w:spacing w:lineRule="atLeast" w:line="257"/>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jc w:val="both"/>
        <w:rPr>
          <w:color w:val="000000"/>
          <w:szCs w:val="24"/>
        </w:rPr>
      </w:pPr>
      <w:r>
        <w:rPr>
          <w:color w:val="000000"/>
          <w:szCs w:val="24"/>
        </w:rPr>
        <w:t>17.4. Šioje Sutartyje numatytos teisių gynybos priemonės neapriboja Šalių teisės pasinaudoti kitomis teisėtomis teisių gynybos priemonėmis.</w:t>
      </w:r>
    </w:p>
    <w:p>
      <w:pPr>
        <w:pStyle w:val="Normal"/>
        <w:spacing w:lineRule="atLeast" w:line="257"/>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18.  NENUGALIMA JĖGA (FORCE MAJEURE)</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pPr>
        <w:pStyle w:val="Normal"/>
        <w:spacing w:lineRule="atLeast" w:line="257"/>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pPr>
        <w:pStyle w:val="Normal"/>
        <w:spacing w:lineRule="atLeast" w:line="257"/>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19.  SUTARTIES NUOSTATŲ NEGALIOJIMAS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20.  SUTARTIES PAKEITIMAI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spacing w:lineRule="atLeast" w:line="257"/>
        <w:jc w:val="both"/>
        <w:rPr>
          <w:color w:val="000000"/>
          <w:szCs w:val="24"/>
        </w:rPr>
      </w:pPr>
      <w:r>
        <w:rPr>
          <w:color w:val="000000"/>
          <w:szCs w:val="24"/>
        </w:rPr>
        <w:t>20.2. Sutarties pakeitimai įforminami Šalims sudarant Susitarimą.</w:t>
      </w:r>
    </w:p>
    <w:p>
      <w:pPr>
        <w:pStyle w:val="Normal"/>
        <w:spacing w:lineRule="atLeast" w:line="257"/>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pPr>
        <w:pStyle w:val="Normal"/>
        <w:spacing w:lineRule="atLeast" w:line="257"/>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21.  SUTARTIES SUSTABDYMAS</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jc w:val="both"/>
        <w:textAlignment w:val="baseline"/>
        <w:rPr>
          <w:color w:val="000000"/>
          <w:szCs w:val="24"/>
        </w:rPr>
      </w:pPr>
      <w:r>
        <w:rPr>
          <w:color w:val="000000"/>
          <w:szCs w:val="24"/>
        </w:rPr>
        <w:t>21.2. Prekių (jų dalies) tiekimas gali būti stabdomas esant bent vienai iš šių aplinkybių: </w:t>
      </w:r>
    </w:p>
    <w:p>
      <w:pPr>
        <w:pStyle w:val="Normal"/>
        <w:spacing w:lineRule="atLeast" w:line="257"/>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pPr>
        <w:pStyle w:val="Normal"/>
        <w:spacing w:lineRule="atLeast" w:line="257"/>
        <w:jc w:val="both"/>
        <w:textAlignment w:val="baseline"/>
        <w:rPr>
          <w:color w:val="000000"/>
          <w:szCs w:val="24"/>
        </w:rPr>
      </w:pPr>
      <w:r>
        <w:rPr>
          <w:color w:val="000000"/>
          <w:szCs w:val="24"/>
        </w:rPr>
        <w:t>21.2.3. dėl nenumatytų prekių, paslaugų ir (ar) darbų, susijusių su perkamu objektu, kurių poreikis paaiškėjo tik vykdant Sutartį; </w:t>
      </w:r>
    </w:p>
    <w:p>
      <w:pPr>
        <w:pStyle w:val="Normal"/>
        <w:spacing w:lineRule="atLeast" w:line="257"/>
        <w:jc w:val="both"/>
        <w:textAlignment w:val="baseline"/>
        <w:rPr>
          <w:color w:val="000000"/>
          <w:szCs w:val="24"/>
        </w:rPr>
      </w:pPr>
      <w:r>
        <w:rPr>
          <w:color w:val="000000"/>
          <w:szCs w:val="24"/>
        </w:rPr>
        <w:t>21.2.4. ne dėl Pirkėjo kaltės vėluoja kitos Pirkėjo pirkimo sutarties, turinčios tiesioginės įtakos šiai Sutarčiai, vykdymas;  </w:t>
      </w:r>
    </w:p>
    <w:p>
      <w:pPr>
        <w:pStyle w:val="Normal"/>
        <w:spacing w:lineRule="atLeast" w:line="257"/>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jc w:val="both"/>
        <w:textAlignment w:val="baseline"/>
        <w:rPr>
          <w:color w:val="000000"/>
          <w:szCs w:val="24"/>
        </w:rPr>
      </w:pPr>
      <w:r>
        <w:rPr>
          <w:color w:val="000000"/>
          <w:szCs w:val="24"/>
        </w:rPr>
        <w:t>21.2.6. pasikeitus galiojančiam teisės aktui ar įsigaliojus naujam teisės aktui, kuris turi įtakos šios Sutarties vykdymui; </w:t>
      </w:r>
    </w:p>
    <w:p>
      <w:pPr>
        <w:pStyle w:val="Normal"/>
        <w:spacing w:lineRule="atLeast" w:line="257"/>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pPr>
        <w:pStyle w:val="Normal"/>
        <w:spacing w:lineRule="atLeast" w:line="257"/>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pPr>
        <w:pStyle w:val="Normal"/>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pPr>
        <w:pStyle w:val="Normal"/>
        <w:tabs>
          <w:tab w:val="clear" w:pos="720"/>
          <w:tab w:val="left" w:pos="567" w:leader="none"/>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pPr>
        <w:pStyle w:val="Normal"/>
        <w:jc w:val="both"/>
        <w:textAlignment w:val="baseline"/>
        <w:rPr>
          <w:color w:val="000000"/>
          <w:szCs w:val="24"/>
        </w:rPr>
      </w:pPr>
      <w:r>
        <w:rPr>
          <w:color w:val="000000"/>
          <w:szCs w:val="24"/>
        </w:rPr>
        <w:t>21.5. Sutartinių įsipareigojimų vykdymas gali būti stabdomas tik Sutarties galiojimo laikotarpiu tokia tvarka:</w:t>
      </w:r>
    </w:p>
    <w:p>
      <w:pPr>
        <w:pStyle w:val="Normal"/>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pPr>
        <w:pStyle w:val="Normal"/>
        <w:spacing w:lineRule="atLeast" w:line="264"/>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jc w:val="both"/>
        <w:rPr>
          <w:color w:val="000000"/>
          <w:szCs w:val="24"/>
        </w:rPr>
      </w:pPr>
      <w:r>
        <w:rPr>
          <w:color w:val="000000"/>
          <w:szCs w:val="24"/>
        </w:rPr>
        <w:t>21.7. Sutartinių įsipareigojimų vykdymas stabdomas ne ilgesniam kaip konkrečios, pagrįstos aplinkybės egzistavimo laikotarpiui.</w:t>
      </w:r>
    </w:p>
    <w:p>
      <w:pPr>
        <w:pStyle w:val="Normal"/>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720"/>
          <w:tab w:val="left" w:pos="567" w:leader="none"/>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22.  SUTARTIES NUTRAUKIMAS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22.1.  Pretenzijos dėl Sutarties pažeidimų</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spacing w:lineRule="atLeast" w:line="257"/>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22.2.  Sutarties nutraukimas Pirkėjo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jc w:val="both"/>
        <w:textAlignment w:val="baseline"/>
        <w:rPr>
          <w:szCs w:val="24"/>
        </w:rPr>
      </w:pPr>
      <w:r>
        <w:rPr>
          <w:szCs w:val="24"/>
        </w:rPr>
        <w:t>22.2.2. Pirkėjas turi teisę vienašališkai nutraukti Sutartį ar jos dalį raštu įspėjęs Tiekėją prieš ne trumpesnį nei 10 (dešimties) dienų terminą, jeigu: </w:t>
      </w:r>
    </w:p>
    <w:p>
      <w:pPr>
        <w:pStyle w:val="Normal"/>
        <w:spacing w:lineRule="atLeast" w:line="257"/>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fill="FFFFFF" w:val="clear"/>
        </w:rPr>
        <w:t>;</w:t>
      </w:r>
      <w:r>
        <w:rPr>
          <w:color w:val="000000"/>
          <w:szCs w:val="24"/>
        </w:rPr>
        <w:t> </w:t>
      </w:r>
    </w:p>
    <w:p>
      <w:pPr>
        <w:pStyle w:val="Normal"/>
        <w:spacing w:lineRule="atLeast" w:line="257"/>
        <w:jc w:val="both"/>
        <w:rPr>
          <w:szCs w:val="24"/>
        </w:rPr>
      </w:pPr>
      <w:r>
        <w:rPr>
          <w:szCs w:val="24"/>
        </w:rPr>
        <w:t>22.2.2.2. Tiekėjo padėtis pasikeičia ir jis atitinka pirkimo dokumentuose nustatytą pašalinimo pagrindą;</w:t>
      </w:r>
    </w:p>
    <w:p>
      <w:pPr>
        <w:pStyle w:val="Normal"/>
        <w:spacing w:lineRule="atLeast" w:line="257"/>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pPr>
        <w:pStyle w:val="Normal"/>
        <w:spacing w:lineRule="atLeast" w:line="257"/>
        <w:jc w:val="both"/>
        <w:textAlignment w:val="baseline"/>
        <w:rPr>
          <w:color w:val="000000"/>
          <w:szCs w:val="24"/>
        </w:rPr>
      </w:pPr>
      <w:r>
        <w:rPr>
          <w:color w:val="000000"/>
          <w:szCs w:val="24"/>
        </w:rPr>
        <w:t>22.2.2.4. Pirkėjas nusprendžia nebevykdyti veiklos, kurios vykdymui Sutartimi įsigyjamos Prekės ir Sutarties poreikis išnyksta; </w:t>
      </w:r>
    </w:p>
    <w:p>
      <w:pPr>
        <w:pStyle w:val="Normal"/>
        <w:spacing w:lineRule="atLeast" w:line="257"/>
        <w:jc w:val="both"/>
        <w:textAlignment w:val="baseline"/>
        <w:rPr>
          <w:color w:val="000000"/>
          <w:szCs w:val="24"/>
        </w:rPr>
      </w:pPr>
      <w:r>
        <w:rPr>
          <w:color w:val="000000"/>
          <w:szCs w:val="24"/>
        </w:rPr>
        <w:t>22.2.2.5. Pirkėjo valdymo organas priima sprendimą, dėl kurio Sutarties poreikis išnyksta; </w:t>
      </w:r>
    </w:p>
    <w:p>
      <w:pPr>
        <w:pStyle w:val="Normal"/>
        <w:spacing w:lineRule="atLeast" w:line="257"/>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pPr>
        <w:pStyle w:val="Normal"/>
        <w:spacing w:lineRule="atLeast" w:line="257"/>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pPr>
        <w:pStyle w:val="Normal"/>
        <w:spacing w:lineRule="atLeast" w:line="257"/>
        <w:jc w:val="both"/>
        <w:textAlignment w:val="baseline"/>
        <w:rPr>
          <w:color w:val="000000"/>
          <w:szCs w:val="24"/>
        </w:rPr>
      </w:pPr>
      <w:r>
        <w:rPr>
          <w:color w:val="000000"/>
          <w:szCs w:val="24"/>
        </w:rPr>
        <w:t>22.2.2.8. nebelieka perkamų Prekių poreikio; </w:t>
      </w:r>
    </w:p>
    <w:p>
      <w:pPr>
        <w:pStyle w:val="Normal"/>
        <w:spacing w:lineRule="atLeast" w:line="257"/>
        <w:jc w:val="both"/>
        <w:textAlignment w:val="baseline"/>
        <w:rPr>
          <w:color w:val="000000"/>
          <w:szCs w:val="24"/>
        </w:rPr>
      </w:pPr>
      <w:r>
        <w:rPr>
          <w:color w:val="000000"/>
          <w:szCs w:val="24"/>
        </w:rPr>
        <w:t>22.2.2.9. Pirkėjas iš pirkimų priežiūrą atliekančių institucijų gauna nurodymą ar rekomendaciją nutraukti Sutartį;</w:t>
      </w:r>
    </w:p>
    <w:p>
      <w:pPr>
        <w:pStyle w:val="Normal"/>
        <w:spacing w:lineRule="atLeast" w:line="257"/>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jc w:val="both"/>
        <w:textAlignment w:val="baseline"/>
        <w:rPr>
          <w:color w:val="000000"/>
          <w:szCs w:val="24"/>
        </w:rPr>
      </w:pPr>
      <w:r>
        <w:rPr>
          <w:color w:val="000000"/>
          <w:szCs w:val="24"/>
        </w:rPr>
        <w:t>22.2.2.11. Tiekėjas atsisako pašalinti arba nepašalina Prekių trūkumų per Pirkėjo nustatytus protingus terminus;</w:t>
      </w:r>
    </w:p>
    <w:p>
      <w:pPr>
        <w:pStyle w:val="Normal"/>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pPr>
        <w:pStyle w:val="Normal"/>
        <w:tabs>
          <w:tab w:val="clear" w:pos="720"/>
          <w:tab w:val="left" w:pos="567" w:leader="none"/>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720"/>
          <w:tab w:val="left" w:pos="567" w:leader="none"/>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pPr>
        <w:pStyle w:val="Normal"/>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pPr>
        <w:pStyle w:val="Normal"/>
        <w:spacing w:lineRule="atLeast" w:line="257"/>
        <w:jc w:val="both"/>
        <w:textAlignment w:val="baseline"/>
        <w:rPr>
          <w:color w:val="000000"/>
          <w:szCs w:val="24"/>
        </w:rPr>
      </w:pPr>
      <w:r>
        <w:rPr>
          <w:color w:val="000000"/>
          <w:szCs w:val="24"/>
        </w:rPr>
        <w:t>22.2.7. Sutartis laikoma nutraukta kitą dieną po to, kai pasibaigia įspėjimo apie Sutarties nutraukimą terminas.  </w:t>
      </w:r>
    </w:p>
    <w:p>
      <w:pPr>
        <w:pStyle w:val="Normal"/>
        <w:spacing w:lineRule="atLeast" w:line="257"/>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22.3.  Sutarties nutraukimas Tiekėjo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
        <w:spacing w:lineRule="atLeast" w:line="257"/>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pPr>
        <w:pStyle w:val="Normal"/>
        <w:spacing w:lineRule="atLeast" w:line="257"/>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pPr>
        <w:pStyle w:val="Normal"/>
        <w:spacing w:lineRule="atLeast" w:line="257"/>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jc w:val="both"/>
        <w:textAlignment w:val="baseline"/>
        <w:rPr>
          <w:color w:val="000000"/>
          <w:szCs w:val="24"/>
        </w:rPr>
      </w:pPr>
      <w:r>
        <w:rPr>
          <w:color w:val="000000"/>
          <w:szCs w:val="24"/>
        </w:rPr>
        <w:t>22.3.6. Sutartis laikoma nutraukta kitą dieną po to, kai pasibaigia įspėjimo apie Sutarties nutraukimą terminas. </w:t>
      </w:r>
    </w:p>
    <w:p>
      <w:pPr>
        <w:pStyle w:val="Normal"/>
        <w:spacing w:lineRule="atLeast" w:line="257"/>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22.4.  Šalių teisės ir pareigos Sutarties nutraukimo atveju</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jc w:val="both"/>
        <w:textAlignment w:val="baseline"/>
        <w:rPr>
          <w:color w:val="000000"/>
          <w:szCs w:val="24"/>
        </w:rPr>
      </w:pPr>
      <w:r>
        <w:rPr>
          <w:color w:val="000000"/>
          <w:szCs w:val="24"/>
        </w:rPr>
        <w:t>22.4.2. Nutraukus Sutartį, Šalys privalo: </w:t>
      </w:r>
    </w:p>
    <w:p>
      <w:pPr>
        <w:pStyle w:val="Normal"/>
        <w:spacing w:lineRule="atLeast" w:line="257"/>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pPr>
        <w:pStyle w:val="Normal"/>
        <w:spacing w:lineRule="atLeast" w:line="257"/>
        <w:jc w:val="both"/>
        <w:textAlignment w:val="baseline"/>
        <w:rPr>
          <w:color w:val="000000"/>
          <w:szCs w:val="24"/>
        </w:rPr>
      </w:pPr>
      <w:r>
        <w:rPr>
          <w:color w:val="000000"/>
          <w:szCs w:val="24"/>
        </w:rPr>
        <w:t>22.4.2.2. atsiskaityti už iki Sutarties nutraukimo pristatytas Prekes, atitinkančias Sutarties reikalavimus; </w:t>
      </w:r>
    </w:p>
    <w:p>
      <w:pPr>
        <w:pStyle w:val="Normal"/>
        <w:spacing w:lineRule="atLeast" w:line="257"/>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23.  PREKIŲ MODELIO AR GAMINTOJO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pPr>
        <w:pStyle w:val="Normal"/>
        <w:spacing w:lineRule="atLeast" w:line="257"/>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pPr>
        <w:pStyle w:val="Normal"/>
        <w:spacing w:lineRule="atLeast" w:line="257"/>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fill="FFFFFF" w:val="clear"/>
        </w:rPr>
        <w:t>ir lygiavertiškumo ar geresnės kokybės nei Sutartyje nurodytos Prekės</w:t>
      </w:r>
      <w:r>
        <w:rPr>
          <w:color w:val="000000"/>
          <w:szCs w:val="24"/>
        </w:rPr>
        <w:t>;</w:t>
      </w:r>
    </w:p>
    <w:p>
      <w:pPr>
        <w:pStyle w:val="Normal"/>
        <w:spacing w:lineRule="atLeast" w:line="257"/>
        <w:jc w:val="both"/>
        <w:rPr>
          <w:color w:val="000000"/>
          <w:szCs w:val="24"/>
        </w:rPr>
      </w:pPr>
      <w:r>
        <w:rPr>
          <w:color w:val="000000"/>
          <w:szCs w:val="24"/>
        </w:rPr>
        <w:t>23.1.4. Šalys sudarė rašytinį Susitarimą prie Sutarties dėl Prekių keitimo.</w:t>
      </w:r>
    </w:p>
    <w:p>
      <w:pPr>
        <w:pStyle w:val="Normal"/>
        <w:spacing w:lineRule="atLeast" w:line="257"/>
        <w:jc w:val="both"/>
        <w:rPr>
          <w:color w:val="000000"/>
          <w:szCs w:val="24"/>
        </w:rPr>
      </w:pPr>
      <w:r>
        <w:rPr>
          <w:color w:val="000000"/>
          <w:szCs w:val="24"/>
        </w:rPr>
        <w:t>23.2. Šiame Bendrųjų sąlygų skyriuje nurodytu atveju Prekės turi būti pristatytos už ne didesnę nei pasiūlyme nurodytą kainą.</w:t>
      </w:r>
    </w:p>
    <w:p>
      <w:pPr>
        <w:pStyle w:val="Normal"/>
        <w:spacing w:lineRule="atLeast" w:line="257"/>
        <w:ind w:firstLine="62"/>
        <w:jc w:val="both"/>
        <w:rPr>
          <w:color w:val="000000"/>
          <w:szCs w:val="24"/>
        </w:rPr>
      </w:pPr>
      <w:r>
        <w:rPr>
          <w:color w:val="000000"/>
          <w:szCs w:val="24"/>
        </w:rPr>
      </w:r>
    </w:p>
    <w:p>
      <w:pPr>
        <w:pStyle w:val="Normal"/>
        <w:spacing w:lineRule="atLeast" w:line="257"/>
        <w:ind w:hanging="360" w:left="360"/>
        <w:jc w:val="center"/>
        <w:rPr>
          <w:color w:val="000000"/>
          <w:szCs w:val="24"/>
        </w:rPr>
      </w:pPr>
      <w:r>
        <w:rPr>
          <w:b/>
          <w:bCs/>
          <w:caps/>
          <w:color w:val="000000"/>
          <w:szCs w:val="24"/>
        </w:rPr>
        <w:t>24.  BENDRAVIMO TVARKA IR KALBA</w:t>
      </w:r>
    </w:p>
    <w:p>
      <w:pPr>
        <w:pStyle w:val="Normal"/>
        <w:spacing w:lineRule="atLeast" w:line="257"/>
        <w:ind w:firstLine="62" w:left="360"/>
        <w:jc w:val="both"/>
        <w:rPr>
          <w:color w:val="000000"/>
          <w:szCs w:val="24"/>
        </w:rPr>
      </w:pPr>
      <w:r>
        <w:rPr>
          <w:color w:val="000000"/>
          <w:szCs w:val="24"/>
        </w:rPr>
      </w:r>
    </w:p>
    <w:p>
      <w:pPr>
        <w:pStyle w:val="Normal"/>
        <w:spacing w:lineRule="atLeast" w:line="257"/>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fill="FFFFFF" w:val="clear"/>
        </w:rPr>
        <w:t>autentišku laikomas tik lietuvių kalba parengtas Sutarties tekstas (jei yra neatitikimų, pirmenybė teikiama lietuvių kalba parengtam tekstui).</w:t>
      </w:r>
    </w:p>
    <w:p>
      <w:pPr>
        <w:pStyle w:val="Normal"/>
        <w:spacing w:lineRule="atLeast" w:line="257"/>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pPr>
        <w:pStyle w:val="Normal"/>
        <w:spacing w:lineRule="atLeast" w:line="257"/>
        <w:jc w:val="both"/>
        <w:rPr>
          <w:color w:val="000000"/>
          <w:szCs w:val="24"/>
        </w:rPr>
      </w:pPr>
      <w:r>
        <w:rPr>
          <w:color w:val="000000"/>
          <w:szCs w:val="24"/>
        </w:rPr>
        <w:t>24.4. Jeigu pranešimas siunčiamas el. paštu, laikoma, kad Šalis jį gavo kitą darbo dieną.</w:t>
      </w:r>
    </w:p>
    <w:p>
      <w:pPr>
        <w:pStyle w:val="Normal"/>
        <w:spacing w:lineRule="atLeast" w:line="257"/>
        <w:jc w:val="both"/>
        <w:rPr>
          <w:color w:val="000000"/>
          <w:szCs w:val="24"/>
        </w:rPr>
      </w:pPr>
      <w:r>
        <w:rPr>
          <w:color w:val="000000"/>
          <w:szCs w:val="24"/>
        </w:rPr>
        <w:t>24.5. Jeigu pranešimas siunčiamas keliais skirtingais būdais, laikoma, kad gavėjas jį gavo tada, kai jis gavo pirmesnįjį pranešimą.</w:t>
      </w:r>
    </w:p>
    <w:p>
      <w:pPr>
        <w:pStyle w:val="Normal"/>
        <w:spacing w:lineRule="atLeast" w:line="257"/>
        <w:ind w:firstLine="62"/>
        <w:jc w:val="both"/>
        <w:rPr>
          <w:color w:val="000000"/>
          <w:szCs w:val="24"/>
        </w:rPr>
      </w:pPr>
      <w:r>
        <w:rPr>
          <w:color w:val="000000"/>
          <w:szCs w:val="24"/>
        </w:rPr>
      </w:r>
    </w:p>
    <w:p>
      <w:pPr>
        <w:pStyle w:val="Normal"/>
        <w:spacing w:lineRule="atLeast" w:line="257"/>
        <w:ind w:hanging="360" w:left="360"/>
        <w:jc w:val="center"/>
        <w:rPr>
          <w:color w:val="000000"/>
          <w:szCs w:val="24"/>
        </w:rPr>
      </w:pPr>
      <w:r>
        <w:rPr>
          <w:b/>
          <w:bCs/>
          <w:caps/>
          <w:color w:val="000000"/>
          <w:szCs w:val="24"/>
        </w:rPr>
        <w:t>25.  PRETENZIJOS IR GINČŲ SPRENDIMAS</w:t>
      </w:r>
    </w:p>
    <w:p>
      <w:pPr>
        <w:pStyle w:val="Normal"/>
        <w:spacing w:lineRule="atLeast" w:line="257"/>
        <w:ind w:firstLine="62" w:left="360"/>
        <w:jc w:val="both"/>
        <w:rPr>
          <w:color w:val="000000"/>
          <w:szCs w:val="24"/>
        </w:rPr>
      </w:pPr>
      <w:r>
        <w:rPr>
          <w:color w:val="000000"/>
          <w:szCs w:val="24"/>
        </w:rPr>
      </w:r>
    </w:p>
    <w:p>
      <w:pPr>
        <w:pStyle w:val="Normal"/>
        <w:spacing w:lineRule="atLeast" w:line="257"/>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jc w:val="both"/>
        <w:rPr>
          <w:color w:val="000000"/>
          <w:szCs w:val="24"/>
        </w:rPr>
      </w:pPr>
      <w:r>
        <w:rPr>
          <w:color w:val="000000"/>
          <w:szCs w:val="24"/>
        </w:rPr>
        <w:t>25.3. Kilę ginčai nesudaro pagrindo Šalims atsisakyti vykdyti savo prievoles pagal Sutartį.</w:t>
      </w:r>
    </w:p>
    <w:p>
      <w:pPr>
        <w:pStyle w:val="Normal"/>
        <w:spacing w:lineRule="atLeast" w:line="257"/>
        <w:textAlignment w:val="center"/>
        <w:rPr>
          <w:color w:val="000000"/>
          <w:szCs w:val="24"/>
        </w:rPr>
      </w:pPr>
      <w:r>
        <w:rPr>
          <w:color w:val="000000"/>
          <w:szCs w:val="24"/>
        </w:rPr>
      </w:r>
    </w:p>
    <w:p>
      <w:pPr>
        <w:pStyle w:val="Normal"/>
        <w:jc w:val="center"/>
        <w:rPr/>
      </w:pPr>
      <w:r>
        <w:rPr>
          <w:kern w:val="2"/>
          <w:szCs w:val="24"/>
        </w:rPr>
        <w:t>________________</w:t>
      </w:r>
    </w:p>
    <w:p>
      <w:pPr>
        <w:pStyle w:val="Normal"/>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Calibri">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kern w:val="2"/>
        <w:sz w:val="22"/>
        <w:szCs w:val="22"/>
        <w:lang w:val="en-US"/>
      </w:rPr>
    </w:pPr>
    <w:r>
      <w:rPr>
        <w:kern w:val="2"/>
        <w:sz w:val="22"/>
        <w:szCs w:val="22"/>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kern w:val="2"/>
        <w:sz w:val="22"/>
        <w:szCs w:val="22"/>
        <w:lang w:val="en-US"/>
      </w:rPr>
    </w:pPr>
    <w:r>
      <w:rPr>
        <w:kern w:val="2"/>
        <w:sz w:val="22"/>
        <w:szCs w:val="22"/>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kern w:val="2"/>
        <w:sz w:val="22"/>
        <w:szCs w:val="22"/>
        <w:lang w:val="en-US"/>
      </w:rPr>
    </w:pPr>
    <w:r>
      <w:rPr>
        <w:kern w:val="2"/>
        <w:sz w:val="22"/>
        <w:szCs w:val="22"/>
        <w:lang w:val="en-US"/>
      </w:rPr>
      <w:fldChar w:fldCharType="begin"/>
    </w:r>
    <w:r>
      <w:rPr>
        <w:sz w:val="22"/>
        <w:kern w:val="2"/>
        <w:szCs w:val="22"/>
        <w:lang w:val="en-US"/>
      </w:rPr>
      <w:instrText xml:space="preserve"> PAGE </w:instrText>
    </w:r>
    <w:r>
      <w:rPr>
        <w:sz w:val="22"/>
        <w:kern w:val="2"/>
        <w:szCs w:val="22"/>
        <w:lang w:val="en-US"/>
      </w:rPr>
      <w:fldChar w:fldCharType="separate"/>
    </w:r>
    <w:r>
      <w:rPr>
        <w:sz w:val="22"/>
        <w:kern w:val="2"/>
        <w:szCs w:val="22"/>
        <w:lang w:val="en-US"/>
      </w:rPr>
      <w:t>24</w:t>
    </w:r>
    <w:r>
      <w:rPr>
        <w:sz w:val="22"/>
        <w:kern w:val="2"/>
        <w:szCs w:val="22"/>
        <w:lang w:val="en-US"/>
      </w:rPr>
      <w:fldChar w:fldCharType="end"/>
    </w:r>
  </w:p>
  <w:p>
    <w:pPr>
      <w:pStyle w:val="Normal"/>
      <w:tabs>
        <w:tab w:val="clear" w:pos="720"/>
        <w:tab w:val="center" w:pos="4680" w:leader="none"/>
        <w:tab w:val="right" w:pos="9360" w:leader="none"/>
      </w:tabs>
      <w:rPr>
        <w:kern w:val="2"/>
        <w:sz w:val="22"/>
        <w:szCs w:val="22"/>
        <w:lang w:val="en-US"/>
      </w:rPr>
    </w:pPr>
    <w:r>
      <w:rPr>
        <w:kern w:val="2"/>
        <w:sz w:val="22"/>
        <w:szCs w:val="22"/>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r>
  </w:p>
</w:hdr>
</file>

<file path=word/settings.xml><?xml version="1.0" encoding="utf-8"?>
<w:settings xmlns:w="http://schemas.openxmlformats.org/wordprocessingml/2006/main">
  <w:zoom w:percent="140"/>
  <w:defaultTabStop w:val="720"/>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Pr>
      <w:color w:val="808080"/>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Puslapinantratkairjeuser">
    <w:name w:val="Puslapinė antraštė kairėje (user)"/>
    <w:basedOn w:val="Header"/>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LibreOffice/25.2.3.2$Windows_X86_64 LibreOffice_project/bbb074479178df812d175f709636b368952c2ce3</Application>
  <AppVersion>15.0000</AppVersion>
  <Pages>24</Pages>
  <Words>10366</Words>
  <Characters>73540</Characters>
  <CharactersWithSpaces>83680</CharactersWithSpaces>
  <Paragraphs>369</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creator>Laura Zapolskienė</dc:creator>
  <dc:description/>
  <dc:language>lt-LT</dc:language>
  <cp:lastModifiedBy/>
  <dcterms:modified xsi:type="dcterms:W3CDTF">2025-07-31T13:10:11Z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