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30D" w14:textId="3D536B56" w:rsidR="000C6D17" w:rsidRPr="00EC5B88" w:rsidRDefault="499AC754" w:rsidP="000C6D17">
      <w:pPr>
        <w:pStyle w:val="Antrat1"/>
        <w:rPr>
          <w:rFonts w:cs="Times New Roman"/>
          <w:lang w:val="pt-PT"/>
        </w:rPr>
      </w:pPr>
      <w:r w:rsidRPr="00EC5B88">
        <w:rPr>
          <w:rFonts w:cs="Times New Roman"/>
        </w:rPr>
        <w:t>Atsargų</w:t>
      </w:r>
      <w:r w:rsidR="003453CD" w:rsidRPr="00EC5B88">
        <w:rPr>
          <w:rFonts w:cs="Times New Roman"/>
        </w:rPr>
        <w:t xml:space="preserve"> (VAISTINIŲ PREPARATŲ)</w:t>
      </w:r>
      <w:r w:rsidRPr="00EC5B88">
        <w:rPr>
          <w:rFonts w:cs="Times New Roman"/>
        </w:rPr>
        <w:t xml:space="preserve"> </w:t>
      </w:r>
      <w:r w:rsidR="00985EE6">
        <w:rPr>
          <w:rFonts w:cs="Times New Roman"/>
        </w:rPr>
        <w:t xml:space="preserve">SANDĖLIAVIMO, </w:t>
      </w:r>
      <w:r w:rsidRPr="00EC5B88">
        <w:rPr>
          <w:rFonts w:cs="Times New Roman"/>
        </w:rPr>
        <w:t xml:space="preserve">saugojimo ir </w:t>
      </w:r>
      <w:r w:rsidR="00985EE6">
        <w:rPr>
          <w:rFonts w:cs="Times New Roman"/>
        </w:rPr>
        <w:t>SUSIJUSIŲ PASLAUGŲ</w:t>
      </w:r>
      <w:r w:rsidRPr="00EC5B88">
        <w:rPr>
          <w:rFonts w:cs="Times New Roman"/>
        </w:rPr>
        <w:t xml:space="preserve"> </w:t>
      </w:r>
      <w:r w:rsidR="000C6D17" w:rsidRPr="00EC5B88">
        <w:rPr>
          <w:rFonts w:cs="Times New Roman"/>
        </w:rPr>
        <w:t>Techninė specifikacija</w:t>
      </w:r>
    </w:p>
    <w:p w14:paraId="7BC23A88" w14:textId="77777777" w:rsidR="000C6D17" w:rsidRPr="00EC5B88" w:rsidRDefault="000C6D17" w:rsidP="000C6D17">
      <w:pPr>
        <w:rPr>
          <w:rFonts w:ascii="Times New Roman" w:eastAsia="Arial" w:hAnsi="Times New Roman" w:cs="Times New Roman"/>
          <w:b/>
          <w:sz w:val="24"/>
          <w:szCs w:val="24"/>
          <w:lang w:eastAsia="lt-LT"/>
        </w:rPr>
      </w:pPr>
    </w:p>
    <w:p w14:paraId="595AE851" w14:textId="48AFD4F9" w:rsidR="00276362" w:rsidRPr="00EC5B88" w:rsidRDefault="00276362" w:rsidP="000C6D17">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Užsakovas: Sveikatos apsaugos ministerijos Ekstremali</w:t>
      </w:r>
      <w:r w:rsidR="45EE864D" w:rsidRPr="00EC5B88">
        <w:rPr>
          <w:rFonts w:ascii="Times New Roman" w:eastAsia="Calibri" w:hAnsi="Times New Roman" w:cs="Times New Roman"/>
          <w:sz w:val="24"/>
          <w:szCs w:val="24"/>
          <w:lang w:eastAsia="lt-LT"/>
        </w:rPr>
        <w:t>ų</w:t>
      </w:r>
      <w:r w:rsidRPr="00EC5B88">
        <w:rPr>
          <w:rFonts w:ascii="Times New Roman" w:eastAsia="Calibri" w:hAnsi="Times New Roman" w:cs="Times New Roman"/>
          <w:sz w:val="24"/>
          <w:szCs w:val="24"/>
          <w:lang w:eastAsia="lt-LT"/>
        </w:rPr>
        <w:t xml:space="preserve"> sveikatai situacijų centras</w:t>
      </w:r>
      <w:r w:rsidR="00C4061E" w:rsidRPr="00EC5B88">
        <w:rPr>
          <w:rFonts w:ascii="Times New Roman" w:eastAsia="Calibri" w:hAnsi="Times New Roman" w:cs="Times New Roman"/>
          <w:sz w:val="24"/>
          <w:szCs w:val="24"/>
          <w:lang w:eastAsia="lt-LT"/>
        </w:rPr>
        <w:t>;</w:t>
      </w:r>
    </w:p>
    <w:p w14:paraId="745D7921" w14:textId="74ED5A17" w:rsidR="73CCBD52" w:rsidRPr="00EC5B88" w:rsidRDefault="73CCBD52" w:rsidP="13398E77">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w:t>
      </w:r>
      <w:r w:rsidR="00CD5EB2" w:rsidRPr="00EC5B88">
        <w:rPr>
          <w:rFonts w:ascii="Times New Roman" w:eastAsia="Calibri" w:hAnsi="Times New Roman" w:cs="Times New Roman"/>
          <w:sz w:val="24"/>
          <w:szCs w:val="24"/>
          <w:lang w:eastAsia="lt-LT"/>
        </w:rPr>
        <w:t>paslaugos teikėjas pagal užsakovo pateiktus reikalavimus</w:t>
      </w:r>
      <w:r w:rsidR="00CD5EB2">
        <w:rPr>
          <w:rFonts w:ascii="Times New Roman" w:eastAsia="Calibri" w:hAnsi="Times New Roman" w:cs="Times New Roman"/>
          <w:sz w:val="24"/>
          <w:szCs w:val="24"/>
          <w:lang w:eastAsia="lt-LT"/>
        </w:rPr>
        <w:t xml:space="preserve"> teikiantis atsargų (vaistinių preparatų) sandėliavimo, saugojimo ir susijusias paslaugas sandėlyje, esančiame </w:t>
      </w:r>
      <w:r w:rsidR="00CD5EB2" w:rsidRPr="00CD5EB2">
        <w:rPr>
          <w:rFonts w:ascii="Times New Roman" w:eastAsia="Calibri" w:hAnsi="Times New Roman" w:cs="Times New Roman"/>
          <w:sz w:val="24"/>
          <w:szCs w:val="24"/>
          <w:lang w:eastAsia="lt-LT"/>
        </w:rPr>
        <w:t>Lietuvos Respublikos teritorijoje</w:t>
      </w:r>
      <w:r w:rsidRPr="00EC5B88">
        <w:rPr>
          <w:rFonts w:ascii="Times New Roman" w:eastAsia="Calibri" w:hAnsi="Times New Roman" w:cs="Times New Roman"/>
          <w:sz w:val="24"/>
          <w:szCs w:val="24"/>
          <w:lang w:eastAsia="lt-LT"/>
        </w:rPr>
        <w:t>;</w:t>
      </w:r>
    </w:p>
    <w:p w14:paraId="6A5F5447" w14:textId="7462F195" w:rsidR="0037362C" w:rsidRPr="00EC5B88" w:rsidRDefault="0037362C" w:rsidP="0037362C">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Užsakovas siekia įsigyti </w:t>
      </w:r>
      <w:r w:rsidR="669F424B" w:rsidRPr="00EC5B88">
        <w:rPr>
          <w:rFonts w:ascii="Times New Roman" w:eastAsia="Calibri" w:hAnsi="Times New Roman" w:cs="Times New Roman"/>
          <w:sz w:val="24"/>
          <w:szCs w:val="24"/>
          <w:lang w:eastAsia="lt-LT"/>
        </w:rPr>
        <w:t>atsargų</w:t>
      </w:r>
      <w:r w:rsidR="00985EE6">
        <w:rPr>
          <w:rFonts w:ascii="Times New Roman" w:eastAsia="Calibri" w:hAnsi="Times New Roman" w:cs="Times New Roman"/>
          <w:sz w:val="24"/>
          <w:szCs w:val="24"/>
          <w:lang w:eastAsia="lt-LT"/>
        </w:rPr>
        <w:t xml:space="preserve"> (</w:t>
      </w:r>
      <w:r w:rsidR="00765B7A">
        <w:rPr>
          <w:rFonts w:ascii="Times New Roman" w:eastAsia="Calibri" w:hAnsi="Times New Roman" w:cs="Times New Roman"/>
          <w:sz w:val="24"/>
          <w:szCs w:val="24"/>
          <w:lang w:eastAsia="lt-LT"/>
        </w:rPr>
        <w:t xml:space="preserve">t. y. </w:t>
      </w:r>
      <w:r w:rsidR="00985EE6">
        <w:rPr>
          <w:rFonts w:ascii="Times New Roman" w:eastAsia="Calibri" w:hAnsi="Times New Roman" w:cs="Times New Roman"/>
          <w:sz w:val="24"/>
          <w:szCs w:val="24"/>
          <w:lang w:eastAsia="lt-LT"/>
        </w:rPr>
        <w:t>vaistinių preparatų</w:t>
      </w:r>
      <w:r w:rsidR="00CD150D">
        <w:rPr>
          <w:rFonts w:ascii="Times New Roman" w:eastAsia="Calibri" w:hAnsi="Times New Roman" w:cs="Times New Roman"/>
          <w:sz w:val="24"/>
          <w:szCs w:val="24"/>
          <w:lang w:eastAsia="lt-LT"/>
        </w:rPr>
        <w:t xml:space="preserve"> – vakcinų</w:t>
      </w:r>
      <w:r w:rsidR="00B85C99">
        <w:rPr>
          <w:rFonts w:ascii="Times New Roman" w:eastAsia="Calibri" w:hAnsi="Times New Roman" w:cs="Times New Roman"/>
          <w:sz w:val="24"/>
          <w:szCs w:val="24"/>
          <w:lang w:eastAsia="lt-LT"/>
        </w:rPr>
        <w:t>,</w:t>
      </w:r>
      <w:r w:rsidR="00CD150D">
        <w:rPr>
          <w:rFonts w:ascii="Times New Roman" w:eastAsia="Calibri" w:hAnsi="Times New Roman" w:cs="Times New Roman"/>
          <w:sz w:val="24"/>
          <w:szCs w:val="24"/>
          <w:lang w:eastAsia="lt-LT"/>
        </w:rPr>
        <w:t xml:space="preserve"> </w:t>
      </w:r>
      <w:r w:rsidR="00B85C99">
        <w:rPr>
          <w:rFonts w:ascii="Times New Roman" w:eastAsia="Calibri" w:hAnsi="Times New Roman" w:cs="Times New Roman"/>
          <w:sz w:val="24"/>
          <w:szCs w:val="24"/>
          <w:lang w:eastAsia="lt-LT"/>
        </w:rPr>
        <w:t>orientacinis</w:t>
      </w:r>
      <w:r w:rsidR="00CD150D">
        <w:rPr>
          <w:rFonts w:ascii="Times New Roman" w:eastAsia="Calibri" w:hAnsi="Times New Roman" w:cs="Times New Roman"/>
          <w:sz w:val="24"/>
          <w:szCs w:val="24"/>
          <w:lang w:eastAsia="lt-LT"/>
        </w:rPr>
        <w:t xml:space="preserve"> kiekis dozėmis – 600 000 dozių</w:t>
      </w:r>
      <w:r w:rsidR="00985EE6">
        <w:rPr>
          <w:rFonts w:ascii="Times New Roman" w:eastAsia="Calibri" w:hAnsi="Times New Roman" w:cs="Times New Roman"/>
          <w:sz w:val="24"/>
          <w:szCs w:val="24"/>
          <w:lang w:eastAsia="lt-LT"/>
        </w:rPr>
        <w:t>)</w:t>
      </w:r>
      <w:r w:rsidR="669F424B" w:rsidRPr="00EC5B88">
        <w:rPr>
          <w:rFonts w:ascii="Times New Roman" w:eastAsia="Calibri" w:hAnsi="Times New Roman" w:cs="Times New Roman"/>
          <w:sz w:val="24"/>
          <w:szCs w:val="24"/>
          <w:lang w:eastAsia="lt-LT"/>
        </w:rPr>
        <w:t xml:space="preserve"> </w:t>
      </w:r>
      <w:r w:rsidR="00985EE6">
        <w:rPr>
          <w:rFonts w:ascii="Times New Roman" w:eastAsia="Calibri" w:hAnsi="Times New Roman" w:cs="Times New Roman"/>
          <w:sz w:val="24"/>
          <w:szCs w:val="24"/>
          <w:lang w:eastAsia="lt-LT"/>
        </w:rPr>
        <w:t xml:space="preserve">sandėliavimo, </w:t>
      </w:r>
      <w:r w:rsidR="63125F28" w:rsidRPr="00EC5B88">
        <w:rPr>
          <w:rFonts w:ascii="Times New Roman" w:eastAsia="Calibri" w:hAnsi="Times New Roman" w:cs="Times New Roman"/>
          <w:sz w:val="24"/>
          <w:szCs w:val="24"/>
          <w:lang w:eastAsia="lt-LT"/>
        </w:rPr>
        <w:t xml:space="preserve">saugojimo ir </w:t>
      </w:r>
      <w:r w:rsidR="5704E251" w:rsidRPr="00EC5B88">
        <w:rPr>
          <w:rFonts w:ascii="Times New Roman" w:eastAsia="Calibri" w:hAnsi="Times New Roman" w:cs="Times New Roman"/>
          <w:sz w:val="24"/>
          <w:szCs w:val="24"/>
          <w:lang w:eastAsia="lt-LT"/>
        </w:rPr>
        <w:t xml:space="preserve">susijusias </w:t>
      </w:r>
      <w:r w:rsidR="59F9CA07" w:rsidRPr="00EC5B88">
        <w:rPr>
          <w:rFonts w:ascii="Times New Roman" w:eastAsia="Calibri" w:hAnsi="Times New Roman" w:cs="Times New Roman"/>
          <w:sz w:val="24"/>
          <w:szCs w:val="24"/>
          <w:lang w:eastAsia="lt-LT"/>
        </w:rPr>
        <w:t>atsargų aptarnavimo paslaugas</w:t>
      </w:r>
      <w:r w:rsidR="0E3F099A" w:rsidRPr="00EC5B88">
        <w:rPr>
          <w:rFonts w:ascii="Times New Roman" w:eastAsia="Calibri" w:hAnsi="Times New Roman" w:cs="Times New Roman"/>
          <w:sz w:val="24"/>
          <w:szCs w:val="24"/>
          <w:lang w:eastAsia="lt-LT"/>
        </w:rPr>
        <w:t>: vaistų priėmimas, vaistų sandėliavimas (saugojimas), vaistų išdavimas</w:t>
      </w:r>
      <w:r w:rsidR="782688F8" w:rsidRPr="00EC5B88">
        <w:rPr>
          <w:rFonts w:ascii="Times New Roman" w:eastAsia="Calibri" w:hAnsi="Times New Roman" w:cs="Times New Roman"/>
          <w:sz w:val="24"/>
          <w:szCs w:val="24"/>
          <w:lang w:eastAsia="lt-LT"/>
        </w:rPr>
        <w:t xml:space="preserve"> </w:t>
      </w:r>
      <w:r w:rsidRPr="00EC5B88">
        <w:rPr>
          <w:rFonts w:ascii="Times New Roman" w:eastAsia="Calibri" w:hAnsi="Times New Roman" w:cs="Times New Roman"/>
          <w:sz w:val="24"/>
          <w:szCs w:val="24"/>
          <w:lang w:eastAsia="lt-LT"/>
        </w:rPr>
        <w:t>(priimti</w:t>
      </w:r>
      <w:r w:rsidR="009A05BB" w:rsidRPr="00EC5B88">
        <w:rPr>
          <w:rFonts w:ascii="Times New Roman" w:eastAsia="Calibri" w:hAnsi="Times New Roman" w:cs="Times New Roman"/>
          <w:sz w:val="24"/>
          <w:szCs w:val="24"/>
          <w:lang w:eastAsia="lt-LT"/>
        </w:rPr>
        <w:t xml:space="preserve"> ir patikrinti kiekius ir kokybę pagal sutartis</w:t>
      </w:r>
      <w:r w:rsidRPr="00EC5B88">
        <w:rPr>
          <w:rFonts w:ascii="Times New Roman" w:eastAsia="Calibri" w:hAnsi="Times New Roman" w:cs="Times New Roman"/>
          <w:sz w:val="24"/>
          <w:szCs w:val="24"/>
          <w:lang w:eastAsia="lt-LT"/>
        </w:rPr>
        <w:t>, apskaityti, sudėti į saugojimo vietas, prižiūrėti, saugoti ir</w:t>
      </w:r>
      <w:r w:rsidR="007100BF" w:rsidRPr="00EC5B88">
        <w:rPr>
          <w:rFonts w:ascii="Times New Roman" w:eastAsia="Calibri" w:hAnsi="Times New Roman" w:cs="Times New Roman"/>
          <w:sz w:val="24"/>
          <w:szCs w:val="24"/>
          <w:lang w:eastAsia="lt-LT"/>
        </w:rPr>
        <w:t xml:space="preserve"> pateikti </w:t>
      </w:r>
      <w:r w:rsidRPr="00EC5B88">
        <w:rPr>
          <w:rFonts w:ascii="Times New Roman" w:eastAsia="Calibri" w:hAnsi="Times New Roman" w:cs="Times New Roman"/>
          <w:sz w:val="24"/>
          <w:szCs w:val="24"/>
          <w:lang w:eastAsia="lt-LT"/>
        </w:rPr>
        <w:t xml:space="preserve"> </w:t>
      </w:r>
      <w:r w:rsidR="004218E5" w:rsidRPr="00EC5B88">
        <w:rPr>
          <w:rFonts w:ascii="Times New Roman" w:hAnsi="Times New Roman" w:cs="Times New Roman"/>
          <w:sz w:val="24"/>
          <w:szCs w:val="24"/>
        </w:rPr>
        <w:t>užsakovui</w:t>
      </w:r>
      <w:r w:rsidR="004218E5" w:rsidRPr="00EC5B88">
        <w:rPr>
          <w:rFonts w:ascii="Times New Roman" w:eastAsia="Calibri" w:hAnsi="Times New Roman" w:cs="Times New Roman"/>
          <w:sz w:val="24"/>
          <w:szCs w:val="24"/>
          <w:lang w:eastAsia="lt-LT"/>
        </w:rPr>
        <w:t xml:space="preserve"> visus atsargų pristatymo dokumentus: atsargų kiekius, sąskaitas faktūras, sertifikatus ir kt.</w:t>
      </w:r>
      <w:r w:rsidRPr="00EC5B88">
        <w:rPr>
          <w:rFonts w:ascii="Times New Roman" w:eastAsia="Calibri" w:hAnsi="Times New Roman" w:cs="Times New Roman"/>
          <w:sz w:val="24"/>
          <w:szCs w:val="24"/>
          <w:lang w:eastAsia="lt-LT"/>
        </w:rPr>
        <w:t xml:space="preserve">) su atsargų paruošimu transportavimui (surinkti ir </w:t>
      </w:r>
      <w:r w:rsidRPr="002971C5">
        <w:rPr>
          <w:rFonts w:ascii="Times New Roman" w:eastAsia="Calibri" w:hAnsi="Times New Roman" w:cs="Times New Roman"/>
          <w:sz w:val="24"/>
          <w:szCs w:val="24"/>
          <w:lang w:eastAsia="lt-LT"/>
        </w:rPr>
        <w:t>supakuoti</w:t>
      </w:r>
      <w:r w:rsidRPr="00EC5B88">
        <w:rPr>
          <w:rFonts w:ascii="Times New Roman" w:eastAsia="Calibri" w:hAnsi="Times New Roman" w:cs="Times New Roman"/>
          <w:sz w:val="24"/>
          <w:szCs w:val="24"/>
          <w:lang w:eastAsia="lt-LT"/>
        </w:rPr>
        <w:t xml:space="preserve"> transportavimui) pagal </w:t>
      </w:r>
      <w:r w:rsidR="52073FA2" w:rsidRPr="00EC5B88">
        <w:rPr>
          <w:rFonts w:ascii="Times New Roman" w:eastAsia="Calibri" w:hAnsi="Times New Roman" w:cs="Times New Roman"/>
          <w:sz w:val="24"/>
          <w:szCs w:val="24"/>
          <w:lang w:eastAsia="lt-LT"/>
        </w:rPr>
        <w:t>atsargų saugojimo sąlygas</w:t>
      </w:r>
      <w:r w:rsidR="00C4061E" w:rsidRPr="00EC5B88">
        <w:rPr>
          <w:rFonts w:ascii="Times New Roman" w:eastAsia="Calibri" w:hAnsi="Times New Roman" w:cs="Times New Roman"/>
          <w:sz w:val="24"/>
          <w:szCs w:val="24"/>
          <w:lang w:eastAsia="lt-LT"/>
        </w:rPr>
        <w:t>;</w:t>
      </w:r>
      <w:r w:rsidRPr="00EC5B88">
        <w:rPr>
          <w:rFonts w:ascii="Times New Roman" w:eastAsia="Calibri" w:hAnsi="Times New Roman" w:cs="Times New Roman"/>
          <w:sz w:val="24"/>
          <w:szCs w:val="24"/>
          <w:lang w:eastAsia="lt-LT"/>
        </w:rPr>
        <w:t xml:space="preserve"> </w:t>
      </w:r>
    </w:p>
    <w:p w14:paraId="4A53C985" w14:textId="47039EDD" w:rsidR="00701138" w:rsidRPr="00EC5B88" w:rsidRDefault="00701138" w:rsidP="0037362C">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Bendra saugomų atsargų vertė</w:t>
      </w:r>
      <w:r w:rsidR="11CAC3B6" w:rsidRPr="00EC5B88">
        <w:rPr>
          <w:rFonts w:ascii="Times New Roman" w:eastAsia="Calibri" w:hAnsi="Times New Roman" w:cs="Times New Roman"/>
          <w:sz w:val="24"/>
          <w:szCs w:val="24"/>
          <w:lang w:eastAsia="lt-LT"/>
        </w:rPr>
        <w:t xml:space="preserve"> esant maksimaliam iš Užsakovo pusės sandėlio užkrovimui</w:t>
      </w:r>
      <w:r w:rsidRPr="00EC5B88">
        <w:rPr>
          <w:rFonts w:ascii="Times New Roman" w:eastAsia="Calibri" w:hAnsi="Times New Roman" w:cs="Times New Roman"/>
          <w:sz w:val="24"/>
          <w:szCs w:val="24"/>
          <w:lang w:eastAsia="lt-LT"/>
        </w:rPr>
        <w:t xml:space="preserve"> –</w:t>
      </w:r>
      <w:r w:rsidR="006C5944" w:rsidRPr="00EC5B88">
        <w:rPr>
          <w:rFonts w:ascii="Times New Roman" w:eastAsia="Calibri" w:hAnsi="Times New Roman" w:cs="Times New Roman"/>
          <w:sz w:val="24"/>
          <w:szCs w:val="24"/>
          <w:lang w:eastAsia="lt-LT"/>
        </w:rPr>
        <w:t xml:space="preserve"> </w:t>
      </w:r>
      <w:r w:rsidR="00B85C99">
        <w:rPr>
          <w:rFonts w:ascii="Times New Roman" w:eastAsia="Calibri" w:hAnsi="Times New Roman" w:cs="Times New Roman"/>
          <w:sz w:val="24"/>
          <w:szCs w:val="24"/>
          <w:lang w:eastAsia="lt-LT"/>
        </w:rPr>
        <w:t xml:space="preserve">apytiksliai </w:t>
      </w:r>
      <w:r w:rsidR="00CD150D">
        <w:rPr>
          <w:rFonts w:ascii="Times New Roman" w:eastAsia="Calibri" w:hAnsi="Times New Roman" w:cs="Times New Roman"/>
          <w:sz w:val="24"/>
          <w:szCs w:val="24"/>
          <w:lang w:eastAsia="lt-LT"/>
        </w:rPr>
        <w:t>72,00</w:t>
      </w:r>
      <w:r w:rsidR="1ACDB825" w:rsidRPr="00EC5B88">
        <w:rPr>
          <w:rFonts w:ascii="Times New Roman" w:eastAsia="Calibri" w:hAnsi="Times New Roman" w:cs="Times New Roman"/>
          <w:sz w:val="24"/>
          <w:szCs w:val="24"/>
          <w:lang w:eastAsia="lt-LT"/>
        </w:rPr>
        <w:t xml:space="preserve"> </w:t>
      </w:r>
      <w:r w:rsidRPr="00EC5B88">
        <w:rPr>
          <w:rFonts w:ascii="Times New Roman" w:eastAsia="Calibri" w:hAnsi="Times New Roman" w:cs="Times New Roman"/>
          <w:sz w:val="24"/>
          <w:szCs w:val="24"/>
          <w:lang w:eastAsia="lt-LT"/>
        </w:rPr>
        <w:t>mln. Eur</w:t>
      </w:r>
      <w:r w:rsidR="00C4061E" w:rsidRPr="00EC5B88">
        <w:rPr>
          <w:rFonts w:ascii="Times New Roman" w:eastAsia="Calibri" w:hAnsi="Times New Roman" w:cs="Times New Roman"/>
          <w:sz w:val="24"/>
          <w:szCs w:val="24"/>
          <w:lang w:eastAsia="lt-LT"/>
        </w:rPr>
        <w:t>;</w:t>
      </w:r>
    </w:p>
    <w:p w14:paraId="49FA9BA2" w14:textId="307F9453" w:rsidR="00985EE6" w:rsidRDefault="2741D20F" w:rsidP="0037362C">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Preliminarus</w:t>
      </w:r>
      <w:r w:rsidR="00CD150D">
        <w:rPr>
          <w:rFonts w:ascii="Times New Roman" w:eastAsia="Calibri" w:hAnsi="Times New Roman" w:cs="Times New Roman"/>
          <w:color w:val="000000" w:themeColor="text1"/>
          <w:sz w:val="24"/>
          <w:szCs w:val="24"/>
          <w:lang w:eastAsia="lt-LT"/>
        </w:rPr>
        <w:t xml:space="preserve"> m</w:t>
      </w:r>
      <w:r w:rsidR="00CD150D" w:rsidRPr="00597DCD">
        <w:rPr>
          <w:rFonts w:ascii="Times New Roman" w:eastAsia="Calibri" w:hAnsi="Times New Roman" w:cs="Times New Roman"/>
          <w:color w:val="000000" w:themeColor="text1"/>
          <w:sz w:val="24"/>
          <w:szCs w:val="24"/>
          <w:lang w:eastAsia="lt-LT"/>
        </w:rPr>
        <w:t xml:space="preserve">aksimalus saugomų </w:t>
      </w:r>
      <w:r w:rsidR="00CD150D">
        <w:rPr>
          <w:rFonts w:ascii="Times New Roman" w:eastAsia="Calibri" w:hAnsi="Times New Roman" w:cs="Times New Roman"/>
          <w:color w:val="000000" w:themeColor="text1"/>
          <w:sz w:val="24"/>
          <w:szCs w:val="24"/>
          <w:lang w:eastAsia="lt-LT"/>
        </w:rPr>
        <w:t>vakcinų kiekis – 600 000 dozių, kuri</w:t>
      </w:r>
      <w:r w:rsidR="00E64667">
        <w:rPr>
          <w:rFonts w:ascii="Times New Roman" w:eastAsia="Calibri" w:hAnsi="Times New Roman" w:cs="Times New Roman"/>
          <w:color w:val="000000" w:themeColor="text1"/>
          <w:sz w:val="24"/>
          <w:szCs w:val="24"/>
          <w:lang w:eastAsia="lt-LT"/>
        </w:rPr>
        <w:t>ų</w:t>
      </w:r>
      <w:r w:rsidR="00CD150D">
        <w:rPr>
          <w:rFonts w:ascii="Times New Roman" w:eastAsia="Calibri" w:hAnsi="Times New Roman" w:cs="Times New Roman"/>
          <w:color w:val="000000" w:themeColor="text1"/>
          <w:sz w:val="24"/>
          <w:szCs w:val="24"/>
          <w:lang w:eastAsia="lt-LT"/>
        </w:rPr>
        <w:t xml:space="preserve"> saugojimui reikėtų apie 45 šaldiklių</w:t>
      </w:r>
      <w:r w:rsidR="00CD150D">
        <w:rPr>
          <w:rStyle w:val="Puslapioinaosnuoroda"/>
          <w:rFonts w:ascii="Times New Roman" w:eastAsia="Calibri" w:hAnsi="Times New Roman" w:cs="Times New Roman"/>
          <w:color w:val="000000" w:themeColor="text1"/>
          <w:sz w:val="24"/>
          <w:szCs w:val="24"/>
          <w:lang w:eastAsia="lt-LT"/>
        </w:rPr>
        <w:footnoteReference w:id="2"/>
      </w:r>
      <w:r w:rsidR="00CD150D">
        <w:rPr>
          <w:rFonts w:ascii="Times New Roman" w:eastAsia="Calibri" w:hAnsi="Times New Roman" w:cs="Times New Roman"/>
          <w:color w:val="000000" w:themeColor="text1"/>
          <w:sz w:val="24"/>
          <w:szCs w:val="24"/>
          <w:lang w:eastAsia="lt-LT"/>
        </w:rPr>
        <w:t xml:space="preserve"> </w:t>
      </w:r>
      <w:r w:rsidR="00564B6E">
        <w:rPr>
          <w:rFonts w:ascii="Times New Roman" w:eastAsia="Calibri" w:hAnsi="Times New Roman" w:cs="Times New Roman"/>
          <w:color w:val="000000" w:themeColor="text1"/>
          <w:sz w:val="24"/>
          <w:szCs w:val="24"/>
          <w:lang w:eastAsia="lt-LT"/>
        </w:rPr>
        <w:t>(</w:t>
      </w:r>
      <w:r w:rsidR="00CD150D">
        <w:rPr>
          <w:rFonts w:ascii="Times New Roman" w:eastAsia="Calibri" w:hAnsi="Times New Roman" w:cs="Times New Roman"/>
          <w:color w:val="000000" w:themeColor="text1"/>
          <w:sz w:val="24"/>
          <w:szCs w:val="24"/>
          <w:lang w:eastAsia="lt-LT"/>
        </w:rPr>
        <w:t>ultra žemos temperatūros</w:t>
      </w:r>
      <w:r w:rsidR="00564B6E">
        <w:rPr>
          <w:rFonts w:ascii="Times New Roman" w:eastAsia="Calibri" w:hAnsi="Times New Roman" w:cs="Times New Roman"/>
          <w:color w:val="000000" w:themeColor="text1"/>
          <w:sz w:val="24"/>
          <w:szCs w:val="24"/>
          <w:lang w:eastAsia="lt-LT"/>
        </w:rPr>
        <w:t xml:space="preserve">, t. y. </w:t>
      </w:r>
      <w:r w:rsidR="00CD150D">
        <w:rPr>
          <w:rFonts w:ascii="Times New Roman" w:eastAsia="Calibri" w:hAnsi="Times New Roman" w:cs="Times New Roman"/>
          <w:color w:val="000000" w:themeColor="text1"/>
          <w:sz w:val="24"/>
          <w:szCs w:val="24"/>
          <w:lang w:eastAsia="lt-LT"/>
        </w:rPr>
        <w:t>nuo -60</w:t>
      </w:r>
      <w:r w:rsidR="00564B6E">
        <w:rPr>
          <w:rFonts w:ascii="Times New Roman" w:eastAsia="Calibri" w:hAnsi="Times New Roman" w:cs="Times New Roman"/>
          <w:color w:val="000000" w:themeColor="text1"/>
          <w:sz w:val="24"/>
          <w:szCs w:val="24"/>
          <w:lang w:eastAsia="lt-LT"/>
        </w:rPr>
        <w:t xml:space="preserve"> </w:t>
      </w:r>
      <w:r w:rsidR="00CD150D">
        <w:rPr>
          <w:rFonts w:ascii="Times New Roman" w:eastAsia="Calibri" w:hAnsi="Times New Roman" w:cs="Times New Roman"/>
          <w:color w:val="000000" w:themeColor="text1"/>
          <w:sz w:val="24"/>
          <w:szCs w:val="24"/>
          <w:lang w:eastAsia="lt-LT"/>
        </w:rPr>
        <w:t>C iki – 90 C)</w:t>
      </w:r>
      <w:r w:rsidR="00CD150D">
        <w:rPr>
          <w:rFonts w:ascii="Times New Roman" w:eastAsia="Calibri" w:hAnsi="Times New Roman" w:cs="Times New Roman"/>
          <w:sz w:val="24"/>
          <w:szCs w:val="24"/>
          <w:lang w:eastAsia="lt-LT"/>
        </w:rPr>
        <w:t>.</w:t>
      </w:r>
    </w:p>
    <w:p w14:paraId="0514ADD1" w14:textId="6D434D55" w:rsidR="00701138" w:rsidRPr="00EC5B88" w:rsidRDefault="4A58F977" w:rsidP="00937376">
      <w:pPr>
        <w:tabs>
          <w:tab w:val="left" w:pos="990"/>
        </w:tabs>
        <w:ind w:left="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 </w:t>
      </w:r>
    </w:p>
    <w:tbl>
      <w:tblPr>
        <w:tblStyle w:val="Lentelstinklelis"/>
        <w:tblW w:w="9498" w:type="dxa"/>
        <w:jc w:val="right"/>
        <w:tblLayout w:type="fixed"/>
        <w:tblLook w:val="04A0" w:firstRow="1" w:lastRow="0" w:firstColumn="1" w:lastColumn="0" w:noHBand="0" w:noVBand="1"/>
      </w:tblPr>
      <w:tblGrid>
        <w:gridCol w:w="1975"/>
        <w:gridCol w:w="1843"/>
        <w:gridCol w:w="1701"/>
        <w:gridCol w:w="1701"/>
        <w:gridCol w:w="2278"/>
      </w:tblGrid>
      <w:tr w:rsidR="00CD150D" w:rsidRPr="00EC5B88" w14:paraId="3122354D" w14:textId="7AA647B9" w:rsidTr="00CD150D">
        <w:trPr>
          <w:trHeight w:val="300"/>
          <w:jc w:val="right"/>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9130E85" w14:textId="581B75E8" w:rsidR="00CD150D" w:rsidRPr="00EC5B88" w:rsidRDefault="00CD150D" w:rsidP="00CD150D">
            <w:pPr>
              <w:jc w:val="center"/>
              <w:rPr>
                <w:rFonts w:ascii="Times New Roman" w:eastAsia="Calibri" w:hAnsi="Times New Roman" w:cs="Times New Roman"/>
                <w:b/>
                <w:bCs/>
              </w:rPr>
            </w:pPr>
            <w:r>
              <w:rPr>
                <w:rFonts w:ascii="Times New Roman" w:eastAsia="Calibri" w:hAnsi="Times New Roman" w:cs="Times New Roman"/>
                <w:b/>
                <w:bCs/>
              </w:rPr>
              <w:t>Pirkimo objektas</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1905017B" w14:textId="0A7C7F62" w:rsidR="00CD150D" w:rsidRPr="00EC5B88" w:rsidRDefault="00CD150D" w:rsidP="00CD150D">
            <w:pPr>
              <w:jc w:val="center"/>
              <w:rPr>
                <w:rFonts w:ascii="Times New Roman" w:eastAsia="Calibri" w:hAnsi="Times New Roman" w:cs="Times New Roman"/>
                <w:b/>
                <w:bCs/>
              </w:rPr>
            </w:pPr>
            <w:r>
              <w:rPr>
                <w:rFonts w:ascii="Times New Roman" w:eastAsia="Calibri" w:hAnsi="Times New Roman" w:cs="Times New Roman"/>
                <w:b/>
                <w:bCs/>
              </w:rPr>
              <w:t>Mato vienetas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6AF04F" w14:textId="0C939407" w:rsidR="00CD150D" w:rsidRPr="00CD150D" w:rsidRDefault="00CD150D" w:rsidP="00CD150D">
            <w:pPr>
              <w:jc w:val="center"/>
              <w:rPr>
                <w:rFonts w:ascii="Times New Roman" w:eastAsia="Calibri" w:hAnsi="Times New Roman" w:cs="Times New Roman"/>
                <w:b/>
                <w:bCs/>
              </w:rPr>
            </w:pPr>
            <w:r w:rsidRPr="00CD150D">
              <w:rPr>
                <w:rFonts w:ascii="Times New Roman" w:eastAsia="Calibri" w:hAnsi="Times New Roman" w:cs="Times New Roman"/>
                <w:b/>
                <w:bCs/>
              </w:rPr>
              <w:t>Kiekis</w:t>
            </w:r>
            <w:r w:rsidR="00403D52">
              <w:rPr>
                <w:rFonts w:ascii="Times New Roman" w:eastAsia="Calibri" w:hAnsi="Times New Roman" w:cs="Times New Roman"/>
                <w:b/>
                <w:bCs/>
              </w:rPr>
              <w:t xml:space="preserve">, </w:t>
            </w:r>
            <w:proofErr w:type="spellStart"/>
            <w:r w:rsidR="00403D52">
              <w:rPr>
                <w:rFonts w:ascii="Times New Roman" w:eastAsia="Calibri" w:hAnsi="Times New Roman" w:cs="Times New Roman"/>
                <w:b/>
                <w:bCs/>
              </w:rPr>
              <w:t>vnt</w:t>
            </w:r>
            <w:proofErr w:type="spellEnd"/>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98F48BC" w14:textId="2BF65FB1" w:rsidR="00CD150D" w:rsidRPr="00EC5B88" w:rsidRDefault="00CD150D" w:rsidP="00CD150D">
            <w:pPr>
              <w:jc w:val="center"/>
              <w:rPr>
                <w:rFonts w:ascii="Times New Roman" w:eastAsia="Calibri" w:hAnsi="Times New Roman" w:cs="Times New Roman"/>
                <w:b/>
                <w:bCs/>
              </w:rPr>
            </w:pPr>
            <w:r w:rsidRPr="00CD150D">
              <w:rPr>
                <w:rFonts w:ascii="Times New Roman" w:eastAsia="Calibri" w:hAnsi="Times New Roman" w:cs="Times New Roman"/>
                <w:b/>
                <w:bCs/>
              </w:rPr>
              <w:t>Mato vieneto</w:t>
            </w:r>
            <w:r w:rsidRPr="00CD150D">
              <w:rPr>
                <w:rFonts w:ascii="Times New Roman" w:eastAsia="Calibri" w:hAnsi="Times New Roman" w:cs="Times New Roman"/>
                <w:b/>
                <w:bCs/>
              </w:rPr>
              <w:br/>
              <w:t>įkainis EUR</w:t>
            </w:r>
            <w:r w:rsidRPr="00CD150D">
              <w:rPr>
                <w:rFonts w:ascii="Times New Roman" w:eastAsia="Calibri" w:hAnsi="Times New Roman" w:cs="Times New Roman"/>
                <w:b/>
                <w:bCs/>
              </w:rPr>
              <w:br/>
              <w:t>be PVM</w:t>
            </w:r>
          </w:p>
        </w:tc>
        <w:tc>
          <w:tcPr>
            <w:tcW w:w="2278" w:type="dxa"/>
            <w:tcBorders>
              <w:top w:val="single" w:sz="8" w:space="0" w:color="auto"/>
              <w:left w:val="single" w:sz="8" w:space="0" w:color="auto"/>
              <w:bottom w:val="single" w:sz="8" w:space="0" w:color="auto"/>
              <w:right w:val="single" w:sz="8" w:space="0" w:color="auto"/>
            </w:tcBorders>
          </w:tcPr>
          <w:p w14:paraId="581A7A4B" w14:textId="6A393FF7" w:rsidR="00CD150D" w:rsidRPr="00CD150D" w:rsidRDefault="00CD150D" w:rsidP="00CD150D">
            <w:pPr>
              <w:jc w:val="center"/>
              <w:rPr>
                <w:rFonts w:ascii="Times New Roman" w:eastAsia="Calibri" w:hAnsi="Times New Roman" w:cs="Times New Roman"/>
                <w:b/>
                <w:bCs/>
              </w:rPr>
            </w:pPr>
            <w:r>
              <w:rPr>
                <w:rFonts w:ascii="Times New Roman" w:eastAsia="Calibri" w:hAnsi="Times New Roman" w:cs="Times New Roman"/>
                <w:b/>
                <w:bCs/>
              </w:rPr>
              <w:t>Pasiūlymo kaina Eur be PVM</w:t>
            </w:r>
          </w:p>
        </w:tc>
      </w:tr>
      <w:tr w:rsidR="00CD150D" w:rsidRPr="00EC5B88" w14:paraId="7DFFF73F" w14:textId="0AD27347" w:rsidTr="00CD150D">
        <w:trPr>
          <w:trHeight w:val="300"/>
          <w:jc w:val="right"/>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202043DF" w14:textId="4E747969" w:rsidR="00CD150D" w:rsidRPr="00EC5B88" w:rsidRDefault="00CD150D" w:rsidP="00B569C4">
            <w:pPr>
              <w:jc w:val="center"/>
              <w:rPr>
                <w:rFonts w:ascii="Times New Roman" w:eastAsia="Calibri" w:hAnsi="Times New Roman" w:cs="Times New Roman"/>
                <w:b/>
                <w:bCs/>
              </w:rPr>
            </w:pPr>
            <w:r w:rsidRPr="00EC5B88">
              <w:rPr>
                <w:rFonts w:ascii="Times New Roman" w:eastAsia="Calibri" w:hAnsi="Times New Roman" w:cs="Times New Roman"/>
                <w:b/>
                <w:bCs/>
              </w:rPr>
              <w:t>1</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A0C89AB" w14:textId="53275824" w:rsidR="00CD150D" w:rsidRPr="00EC5B88" w:rsidRDefault="00CD150D" w:rsidP="00B569C4">
            <w:pPr>
              <w:jc w:val="center"/>
              <w:rPr>
                <w:rFonts w:ascii="Times New Roman" w:eastAsia="Calibri" w:hAnsi="Times New Roman" w:cs="Times New Roman"/>
                <w:b/>
                <w:bCs/>
              </w:rPr>
            </w:pPr>
            <w:r w:rsidRPr="00EC5B88">
              <w:rPr>
                <w:rFonts w:ascii="Times New Roman" w:eastAsia="Calibri" w:hAnsi="Times New Roman" w:cs="Times New Roman"/>
                <w:b/>
                <w:bCs/>
              </w:rPr>
              <w:t>2</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A7A7A67" w14:textId="115433BA" w:rsidR="00CD150D" w:rsidRPr="00CD150D" w:rsidRDefault="00CD150D" w:rsidP="00B569C4">
            <w:pPr>
              <w:jc w:val="center"/>
              <w:rPr>
                <w:rFonts w:ascii="Times New Roman" w:eastAsia="Calibri" w:hAnsi="Times New Roman" w:cs="Times New Roman"/>
                <w:b/>
                <w:bCs/>
              </w:rPr>
            </w:pPr>
            <w:r w:rsidRPr="00CD150D">
              <w:rPr>
                <w:rFonts w:ascii="Times New Roman" w:eastAsia="Calibri" w:hAnsi="Times New Roman" w:cs="Times New Roman"/>
                <w:b/>
                <w:bCs/>
              </w:rPr>
              <w:t>3</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02E8EC1" w14:textId="5A556B47" w:rsidR="00CD150D" w:rsidRPr="00EC5B88" w:rsidRDefault="00CD150D" w:rsidP="00B569C4">
            <w:pPr>
              <w:jc w:val="center"/>
              <w:rPr>
                <w:rFonts w:ascii="Times New Roman" w:eastAsia="Calibri" w:hAnsi="Times New Roman" w:cs="Times New Roman"/>
                <w:b/>
                <w:bCs/>
              </w:rPr>
            </w:pPr>
            <w:r w:rsidRPr="00EC5B88">
              <w:rPr>
                <w:rFonts w:ascii="Times New Roman" w:eastAsia="Calibri" w:hAnsi="Times New Roman" w:cs="Times New Roman"/>
                <w:b/>
                <w:bCs/>
              </w:rPr>
              <w:t>4</w:t>
            </w:r>
          </w:p>
        </w:tc>
        <w:tc>
          <w:tcPr>
            <w:tcW w:w="2278" w:type="dxa"/>
            <w:tcBorders>
              <w:top w:val="single" w:sz="8" w:space="0" w:color="auto"/>
              <w:left w:val="single" w:sz="8" w:space="0" w:color="auto"/>
              <w:bottom w:val="single" w:sz="8" w:space="0" w:color="auto"/>
              <w:right w:val="single" w:sz="8" w:space="0" w:color="auto"/>
            </w:tcBorders>
          </w:tcPr>
          <w:p w14:paraId="469D3113" w14:textId="766E05FA" w:rsidR="00CD150D" w:rsidRPr="00EC5B88" w:rsidRDefault="00CD150D" w:rsidP="00B569C4">
            <w:pPr>
              <w:jc w:val="center"/>
              <w:rPr>
                <w:rFonts w:ascii="Times New Roman" w:eastAsia="Calibri" w:hAnsi="Times New Roman" w:cs="Times New Roman"/>
                <w:b/>
                <w:bCs/>
              </w:rPr>
            </w:pPr>
            <w:r>
              <w:rPr>
                <w:rFonts w:ascii="Times New Roman" w:eastAsia="Calibri" w:hAnsi="Times New Roman" w:cs="Times New Roman"/>
                <w:b/>
                <w:bCs/>
              </w:rPr>
              <w:t>5</w:t>
            </w:r>
          </w:p>
        </w:tc>
      </w:tr>
      <w:tr w:rsidR="00CD150D" w:rsidRPr="00EC5B88" w14:paraId="0258659E" w14:textId="17708E48" w:rsidTr="00CD150D">
        <w:trPr>
          <w:trHeight w:val="300"/>
          <w:jc w:val="right"/>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0242DC3A" w14:textId="0DAB7D83" w:rsidR="00CD150D" w:rsidRPr="00CD150D" w:rsidRDefault="00CD150D" w:rsidP="00CD150D">
            <w:pPr>
              <w:rPr>
                <w:rFonts w:ascii="Times New Roman" w:eastAsia="Calibri" w:hAnsi="Times New Roman" w:cs="Times New Roman"/>
                <w:b/>
                <w:bCs/>
                <w:u w:val="single"/>
              </w:rPr>
            </w:pPr>
            <w:r w:rsidRPr="00CD150D">
              <w:rPr>
                <w:rFonts w:ascii="Times New Roman" w:eastAsia="Calibri" w:hAnsi="Times New Roman" w:cs="Times New Roman"/>
                <w:b/>
                <w:bCs/>
                <w:u w:val="single"/>
              </w:rPr>
              <w:t xml:space="preserve">Šaldiklio - </w:t>
            </w:r>
            <w:r w:rsidR="00B46213">
              <w:rPr>
                <w:rFonts w:ascii="Times New Roman" w:eastAsia="Calibri" w:hAnsi="Times New Roman" w:cs="Times New Roman"/>
                <w:b/>
                <w:bCs/>
                <w:u w:val="single"/>
              </w:rPr>
              <w:t>6</w:t>
            </w:r>
            <w:r w:rsidRPr="00CD150D">
              <w:rPr>
                <w:rFonts w:ascii="Times New Roman" w:eastAsia="Calibri" w:hAnsi="Times New Roman" w:cs="Times New Roman"/>
                <w:b/>
                <w:bCs/>
                <w:u w:val="single"/>
              </w:rPr>
              <w:t>0 C</w:t>
            </w:r>
            <w:r w:rsidR="00B46213">
              <w:rPr>
                <w:rFonts w:ascii="Times New Roman" w:eastAsia="Calibri" w:hAnsi="Times New Roman" w:cs="Times New Roman"/>
                <w:b/>
                <w:bCs/>
                <w:u w:val="single"/>
              </w:rPr>
              <w:t xml:space="preserve"> </w:t>
            </w:r>
            <w:r w:rsidR="003D4E9D">
              <w:rPr>
                <w:rFonts w:ascii="Times New Roman" w:eastAsia="Calibri" w:hAnsi="Times New Roman" w:cs="Times New Roman"/>
                <w:b/>
                <w:bCs/>
                <w:u w:val="single"/>
              </w:rPr>
              <w:t xml:space="preserve">– </w:t>
            </w:r>
            <w:r w:rsidR="00CE2FA3">
              <w:rPr>
                <w:rFonts w:ascii="Times New Roman" w:eastAsia="Calibri" w:hAnsi="Times New Roman" w:cs="Times New Roman"/>
                <w:b/>
                <w:bCs/>
                <w:u w:val="single"/>
              </w:rPr>
              <w:t>-</w:t>
            </w:r>
            <w:r w:rsidR="003D4E9D">
              <w:rPr>
                <w:rFonts w:ascii="Times New Roman" w:eastAsia="Calibri" w:hAnsi="Times New Roman" w:cs="Times New Roman"/>
                <w:b/>
                <w:bCs/>
                <w:u w:val="single"/>
              </w:rPr>
              <w:t xml:space="preserve">90C </w:t>
            </w:r>
          </w:p>
          <w:p w14:paraId="5A073E43" w14:textId="6B580569" w:rsidR="00CD150D" w:rsidRPr="00CD150D" w:rsidRDefault="00C53D9B" w:rsidP="00CD150D">
            <w:pPr>
              <w:rPr>
                <w:rFonts w:ascii="Times New Roman" w:eastAsia="Calibri" w:hAnsi="Times New Roman" w:cs="Times New Roman"/>
                <w:b/>
                <w:bCs/>
                <w:u w:val="single"/>
              </w:rPr>
            </w:pPr>
            <w:r w:rsidRPr="00CD150D">
              <w:rPr>
                <w:rFonts w:ascii="Times New Roman" w:eastAsia="Calibri" w:hAnsi="Times New Roman" w:cs="Times New Roman"/>
                <w:b/>
                <w:bCs/>
                <w:u w:val="single"/>
              </w:rPr>
              <w:t>T</w:t>
            </w:r>
            <w:r w:rsidR="00CD150D" w:rsidRPr="00CD150D">
              <w:rPr>
                <w:rFonts w:ascii="Times New Roman" w:eastAsia="Calibri" w:hAnsi="Times New Roman" w:cs="Times New Roman"/>
                <w:b/>
                <w:bCs/>
                <w:u w:val="single"/>
              </w:rPr>
              <w:t>emperatūros</w:t>
            </w:r>
            <w:r>
              <w:rPr>
                <w:rFonts w:ascii="Times New Roman" w:eastAsia="Calibri" w:hAnsi="Times New Roman" w:cs="Times New Roman"/>
                <w:b/>
                <w:bCs/>
                <w:u w:val="single"/>
              </w:rPr>
              <w:t>,</w:t>
            </w:r>
          </w:p>
          <w:p w14:paraId="62EC7C16" w14:textId="77777777" w:rsidR="00CD150D" w:rsidRPr="00CD150D" w:rsidRDefault="00CD150D" w:rsidP="00CD150D">
            <w:pPr>
              <w:rPr>
                <w:rFonts w:ascii="Times New Roman" w:eastAsia="Calibri" w:hAnsi="Times New Roman" w:cs="Times New Roman"/>
                <w:b/>
                <w:bCs/>
                <w:u w:val="single"/>
              </w:rPr>
            </w:pPr>
            <w:r w:rsidRPr="00CD150D">
              <w:rPr>
                <w:rFonts w:ascii="Times New Roman" w:eastAsia="Calibri" w:hAnsi="Times New Roman" w:cs="Times New Roman"/>
                <w:b/>
                <w:bCs/>
                <w:u w:val="single"/>
              </w:rPr>
              <w:t>nuoma, tiekėjo</w:t>
            </w:r>
          </w:p>
          <w:p w14:paraId="6BB79376" w14:textId="2561507B" w:rsidR="00CD150D" w:rsidRPr="00EC5B88" w:rsidRDefault="00CD150D" w:rsidP="00CD150D">
            <w:pPr>
              <w:rPr>
                <w:rFonts w:ascii="Times New Roman" w:eastAsia="Calibri" w:hAnsi="Times New Roman" w:cs="Times New Roman"/>
                <w:b/>
                <w:bCs/>
                <w:u w:val="single"/>
              </w:rPr>
            </w:pPr>
            <w:r w:rsidRPr="00CD150D">
              <w:rPr>
                <w:rFonts w:ascii="Times New Roman" w:eastAsia="Calibri" w:hAnsi="Times New Roman" w:cs="Times New Roman"/>
                <w:b/>
                <w:bCs/>
                <w:u w:val="single"/>
              </w:rPr>
              <w:t>patalpose.</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2DCBE6A5" w14:textId="781947CC" w:rsidR="00CD150D" w:rsidRPr="00EC5B88" w:rsidRDefault="00CD150D" w:rsidP="00CD150D">
            <w:pPr>
              <w:jc w:val="center"/>
              <w:rPr>
                <w:rFonts w:ascii="Times New Roman" w:eastAsia="Calibri" w:hAnsi="Times New Roman" w:cs="Times New Roman"/>
                <w:b/>
                <w:bCs/>
              </w:rPr>
            </w:pPr>
            <w:r>
              <w:rPr>
                <w:rFonts w:ascii="Times New Roman" w:eastAsia="Calibri" w:hAnsi="Times New Roman" w:cs="Times New Roman"/>
                <w:b/>
                <w:bCs/>
              </w:rPr>
              <w:t>mėnuo</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78B41C6" w14:textId="1675CDD3" w:rsidR="00CD150D" w:rsidRPr="00CD150D" w:rsidRDefault="00403D52" w:rsidP="00CD150D">
            <w:pPr>
              <w:jc w:val="center"/>
              <w:rPr>
                <w:rFonts w:ascii="Times New Roman" w:eastAsia="Calibri" w:hAnsi="Times New Roman" w:cs="Times New Roman"/>
                <w:b/>
                <w:bCs/>
                <w:lang w:val="en-US"/>
              </w:rPr>
            </w:pPr>
            <w:r>
              <w:rPr>
                <w:rFonts w:ascii="Times New Roman" w:eastAsia="Calibri" w:hAnsi="Times New Roman" w:cs="Times New Roman"/>
                <w:b/>
                <w:bCs/>
                <w:lang w:val="en-US"/>
              </w:rPr>
              <w:t>1</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47FA44E" w14:textId="4487ABEC" w:rsidR="00CD150D" w:rsidRPr="00EC5B88" w:rsidRDefault="00CD150D" w:rsidP="00B569C4">
            <w:pPr>
              <w:jc w:val="right"/>
              <w:rPr>
                <w:rFonts w:ascii="Times New Roman" w:eastAsia="Calibri" w:hAnsi="Times New Roman" w:cs="Times New Roman"/>
                <w:b/>
                <w:bCs/>
              </w:rPr>
            </w:pPr>
          </w:p>
        </w:tc>
        <w:tc>
          <w:tcPr>
            <w:tcW w:w="2278" w:type="dxa"/>
            <w:tcBorders>
              <w:top w:val="single" w:sz="8" w:space="0" w:color="auto"/>
              <w:left w:val="single" w:sz="8" w:space="0" w:color="auto"/>
              <w:bottom w:val="single" w:sz="8" w:space="0" w:color="auto"/>
              <w:right w:val="single" w:sz="8" w:space="0" w:color="auto"/>
            </w:tcBorders>
          </w:tcPr>
          <w:p w14:paraId="540F149B" w14:textId="77777777" w:rsidR="00CD150D" w:rsidRPr="00EC5B88" w:rsidRDefault="00CD150D" w:rsidP="00B569C4">
            <w:pPr>
              <w:jc w:val="right"/>
              <w:rPr>
                <w:rFonts w:ascii="Times New Roman" w:eastAsia="Calibri" w:hAnsi="Times New Roman" w:cs="Times New Roman"/>
                <w:b/>
                <w:bCs/>
              </w:rPr>
            </w:pPr>
          </w:p>
        </w:tc>
      </w:tr>
      <w:tr w:rsidR="00CD150D" w:rsidRPr="00EC5B88" w14:paraId="0E09EDE4" w14:textId="61965DD7" w:rsidTr="00CD150D">
        <w:trPr>
          <w:trHeight w:val="300"/>
          <w:jc w:val="right"/>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457CCB6" w14:textId="36F6C65F" w:rsidR="00CD150D" w:rsidRPr="00EC5B88" w:rsidRDefault="00CD150D">
            <w:pPr>
              <w:rPr>
                <w:rFonts w:ascii="Times New Roman" w:eastAsia="Calibri" w:hAnsi="Times New Roman" w:cs="Times New Roman"/>
                <w:b/>
                <w:bCs/>
                <w:u w:val="single"/>
              </w:rPr>
            </w:pP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6D51BB38" w14:textId="55D2088A" w:rsidR="00CD150D" w:rsidRPr="00EC5B88" w:rsidRDefault="00CD150D" w:rsidP="00B569C4">
            <w:pPr>
              <w:jc w:val="right"/>
              <w:rPr>
                <w:rFonts w:ascii="Times New Roman" w:eastAsia="Calibri" w:hAnsi="Times New Roman" w:cs="Times New Roman"/>
                <w:b/>
                <w:bCs/>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50A209D" w14:textId="0D56CBB8" w:rsidR="00CD150D" w:rsidRPr="00CD150D" w:rsidRDefault="00CD150D" w:rsidP="00B569C4">
            <w:pPr>
              <w:jc w:val="right"/>
              <w:rPr>
                <w:rFonts w:ascii="Times New Roman" w:eastAsia="Calibri" w:hAnsi="Times New Roman" w:cs="Times New Roman"/>
                <w:b/>
                <w:bCs/>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96AB574" w14:textId="4D59E945" w:rsidR="00CD150D" w:rsidRPr="00EC5B88" w:rsidRDefault="00CD150D" w:rsidP="00B569C4">
            <w:pPr>
              <w:jc w:val="right"/>
              <w:rPr>
                <w:rFonts w:ascii="Times New Roman" w:eastAsia="Calibri" w:hAnsi="Times New Roman" w:cs="Times New Roman"/>
                <w:b/>
                <w:bCs/>
              </w:rPr>
            </w:pPr>
          </w:p>
        </w:tc>
        <w:tc>
          <w:tcPr>
            <w:tcW w:w="2278" w:type="dxa"/>
            <w:tcBorders>
              <w:top w:val="single" w:sz="8" w:space="0" w:color="auto"/>
              <w:left w:val="single" w:sz="8" w:space="0" w:color="auto"/>
              <w:bottom w:val="single" w:sz="8" w:space="0" w:color="auto"/>
              <w:right w:val="single" w:sz="8" w:space="0" w:color="auto"/>
            </w:tcBorders>
          </w:tcPr>
          <w:p w14:paraId="609AF1A5" w14:textId="77777777" w:rsidR="00CD150D" w:rsidRDefault="00CD150D" w:rsidP="00B569C4">
            <w:pPr>
              <w:jc w:val="right"/>
              <w:rPr>
                <w:rFonts w:ascii="Times New Roman" w:eastAsia="Calibri" w:hAnsi="Times New Roman" w:cs="Times New Roman"/>
                <w:b/>
                <w:bCs/>
              </w:rPr>
            </w:pPr>
          </w:p>
        </w:tc>
      </w:tr>
      <w:tr w:rsidR="00CD150D" w:rsidRPr="00EC5B88" w14:paraId="5C2047A1" w14:textId="33354067" w:rsidTr="00CD150D">
        <w:trPr>
          <w:trHeight w:val="300"/>
          <w:jc w:val="right"/>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166454D" w14:textId="34250E2B" w:rsidR="00CD150D" w:rsidRPr="00EC5B88" w:rsidRDefault="00CD150D">
            <w:pPr>
              <w:rPr>
                <w:rFonts w:ascii="Times New Roman" w:eastAsia="Calibri" w:hAnsi="Times New Roman" w:cs="Times New Roman"/>
                <w:b/>
                <w:bCs/>
                <w:u w:val="single"/>
              </w:rPr>
            </w:pP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7C3D907A" w14:textId="5FD6DEEB" w:rsidR="00CD150D" w:rsidRPr="00EC5B88" w:rsidRDefault="00CD150D" w:rsidP="00B569C4">
            <w:pPr>
              <w:jc w:val="right"/>
              <w:rPr>
                <w:rFonts w:ascii="Times New Roman" w:eastAsia="Calibri" w:hAnsi="Times New Roman" w:cs="Times New Roman"/>
                <w:b/>
                <w:bCs/>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81143A5" w14:textId="5DAA0D8E" w:rsidR="00CD150D" w:rsidRPr="00CD150D" w:rsidRDefault="00CD150D" w:rsidP="00B569C4">
            <w:pPr>
              <w:jc w:val="right"/>
              <w:rPr>
                <w:rFonts w:ascii="Times New Roman" w:eastAsia="Calibri" w:hAnsi="Times New Roman" w:cs="Times New Roman"/>
                <w:b/>
                <w:bCs/>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12C66D3" w14:textId="759E86E6" w:rsidR="00CD150D" w:rsidRPr="00EC5B88" w:rsidRDefault="00CD150D" w:rsidP="00B569C4">
            <w:pPr>
              <w:jc w:val="right"/>
              <w:rPr>
                <w:rFonts w:ascii="Times New Roman" w:eastAsia="Calibri" w:hAnsi="Times New Roman" w:cs="Times New Roman"/>
                <w:b/>
                <w:bCs/>
              </w:rPr>
            </w:pPr>
          </w:p>
        </w:tc>
        <w:tc>
          <w:tcPr>
            <w:tcW w:w="2278" w:type="dxa"/>
            <w:tcBorders>
              <w:top w:val="single" w:sz="8" w:space="0" w:color="auto"/>
              <w:left w:val="single" w:sz="8" w:space="0" w:color="auto"/>
              <w:bottom w:val="single" w:sz="8" w:space="0" w:color="auto"/>
              <w:right w:val="single" w:sz="8" w:space="0" w:color="auto"/>
            </w:tcBorders>
          </w:tcPr>
          <w:p w14:paraId="1CF473C1" w14:textId="77777777" w:rsidR="00CD150D" w:rsidRPr="00EC5B88" w:rsidRDefault="00CD150D" w:rsidP="00B569C4">
            <w:pPr>
              <w:jc w:val="right"/>
              <w:rPr>
                <w:rFonts w:ascii="Times New Roman" w:eastAsia="Calibri" w:hAnsi="Times New Roman" w:cs="Times New Roman"/>
                <w:b/>
                <w:bCs/>
              </w:rPr>
            </w:pPr>
          </w:p>
        </w:tc>
      </w:tr>
    </w:tbl>
    <w:p w14:paraId="58FA863D" w14:textId="415E9D06" w:rsidR="379BF5C4" w:rsidRPr="00EC5B88" w:rsidRDefault="379BF5C4" w:rsidP="7ADEB69D">
      <w:pPr>
        <w:tabs>
          <w:tab w:val="left" w:pos="990"/>
        </w:tabs>
        <w:contextualSpacing/>
        <w:rPr>
          <w:rFonts w:ascii="Times New Roman" w:eastAsia="Calibri" w:hAnsi="Times New Roman" w:cs="Times New Roman"/>
          <w:sz w:val="24"/>
          <w:szCs w:val="24"/>
          <w:lang w:eastAsia="lt-LT"/>
        </w:rPr>
      </w:pPr>
    </w:p>
    <w:p w14:paraId="7487A395" w14:textId="12CBA8D6" w:rsidR="379BF5C4" w:rsidRPr="00EC5B88" w:rsidRDefault="379BF5C4" w:rsidP="7ADEB69D">
      <w:pPr>
        <w:tabs>
          <w:tab w:val="left" w:pos="990"/>
        </w:tabs>
        <w:contextualSpacing/>
        <w:rPr>
          <w:rFonts w:ascii="Times New Roman" w:eastAsia="Calibri" w:hAnsi="Times New Roman" w:cs="Times New Roman"/>
          <w:sz w:val="24"/>
          <w:szCs w:val="24"/>
          <w:lang w:eastAsia="lt-LT"/>
        </w:rPr>
      </w:pPr>
    </w:p>
    <w:p w14:paraId="7301392C" w14:textId="29AB014F" w:rsidR="007820C0" w:rsidRPr="002971C5" w:rsidRDefault="00082FF1" w:rsidP="0037362C">
      <w:pPr>
        <w:numPr>
          <w:ilvl w:val="0"/>
          <w:numId w:val="12"/>
        </w:numPr>
        <w:tabs>
          <w:tab w:val="left" w:pos="990"/>
        </w:tabs>
        <w:ind w:left="0" w:firstLine="567"/>
        <w:contextualSpacing/>
        <w:rPr>
          <w:rFonts w:ascii="Times New Roman" w:eastAsia="Calibri" w:hAnsi="Times New Roman" w:cs="Times New Roman"/>
          <w:sz w:val="24"/>
          <w:szCs w:val="24"/>
          <w:lang w:eastAsia="lt-LT"/>
        </w:rPr>
      </w:pPr>
      <w:r w:rsidRPr="002971C5">
        <w:rPr>
          <w:rFonts w:ascii="Times New Roman" w:eastAsia="Calibri" w:hAnsi="Times New Roman" w:cs="Times New Roman"/>
          <w:sz w:val="24"/>
          <w:szCs w:val="24"/>
          <w:lang w:eastAsia="lt-LT"/>
        </w:rPr>
        <w:t>Preliminarus p</w:t>
      </w:r>
      <w:r w:rsidR="001D640D" w:rsidRPr="002971C5">
        <w:rPr>
          <w:rFonts w:ascii="Times New Roman" w:eastAsia="Calibri" w:hAnsi="Times New Roman" w:cs="Times New Roman"/>
          <w:sz w:val="24"/>
          <w:szCs w:val="24"/>
          <w:lang w:eastAsia="lt-LT"/>
        </w:rPr>
        <w:t xml:space="preserve">ristatytų atsargų </w:t>
      </w:r>
      <w:r w:rsidR="00C829E2">
        <w:rPr>
          <w:rFonts w:ascii="Times New Roman" w:eastAsia="Calibri" w:hAnsi="Times New Roman" w:cs="Times New Roman"/>
          <w:sz w:val="24"/>
          <w:szCs w:val="24"/>
          <w:lang w:eastAsia="lt-LT"/>
        </w:rPr>
        <w:t>sandėliavimo</w:t>
      </w:r>
      <w:r w:rsidR="00DF564E">
        <w:rPr>
          <w:rFonts w:ascii="Times New Roman" w:eastAsia="Calibri" w:hAnsi="Times New Roman" w:cs="Times New Roman"/>
          <w:sz w:val="24"/>
          <w:szCs w:val="24"/>
          <w:lang w:eastAsia="lt-LT"/>
        </w:rPr>
        <w:t xml:space="preserve">, </w:t>
      </w:r>
      <w:r w:rsidR="001D640D" w:rsidRPr="002971C5">
        <w:rPr>
          <w:rFonts w:ascii="Times New Roman" w:eastAsia="Calibri" w:hAnsi="Times New Roman" w:cs="Times New Roman"/>
          <w:sz w:val="24"/>
          <w:szCs w:val="24"/>
          <w:lang w:eastAsia="lt-LT"/>
        </w:rPr>
        <w:t xml:space="preserve">saugojimo </w:t>
      </w:r>
      <w:r w:rsidR="00DF564E">
        <w:rPr>
          <w:rFonts w:ascii="Times New Roman" w:eastAsia="Calibri" w:hAnsi="Times New Roman" w:cs="Times New Roman"/>
          <w:sz w:val="24"/>
          <w:szCs w:val="24"/>
          <w:lang w:eastAsia="lt-LT"/>
        </w:rPr>
        <w:t xml:space="preserve">ir aptarnavimo </w:t>
      </w:r>
      <w:r w:rsidR="001D640D" w:rsidRPr="002971C5">
        <w:rPr>
          <w:rFonts w:ascii="Times New Roman" w:eastAsia="Calibri" w:hAnsi="Times New Roman" w:cs="Times New Roman"/>
          <w:sz w:val="24"/>
          <w:szCs w:val="24"/>
          <w:lang w:eastAsia="lt-LT"/>
        </w:rPr>
        <w:t xml:space="preserve">terminas </w:t>
      </w:r>
      <w:r w:rsidR="00E51A2A" w:rsidRPr="002971C5">
        <w:rPr>
          <w:rFonts w:ascii="Times New Roman" w:eastAsia="Calibri" w:hAnsi="Times New Roman" w:cs="Times New Roman"/>
          <w:sz w:val="24"/>
          <w:szCs w:val="24"/>
          <w:lang w:eastAsia="lt-LT"/>
        </w:rPr>
        <w:t>–</w:t>
      </w:r>
      <w:r w:rsidR="001D640D" w:rsidRPr="002971C5">
        <w:rPr>
          <w:rFonts w:ascii="Times New Roman" w:eastAsia="Calibri" w:hAnsi="Times New Roman" w:cs="Times New Roman"/>
          <w:sz w:val="24"/>
          <w:szCs w:val="24"/>
          <w:lang w:eastAsia="lt-LT"/>
        </w:rPr>
        <w:t xml:space="preserve"> </w:t>
      </w:r>
      <w:r w:rsidR="00AE68A5" w:rsidRPr="00AE68A5">
        <w:rPr>
          <w:rFonts w:ascii="Times New Roman" w:eastAsia="Calibri" w:hAnsi="Times New Roman" w:cs="Times New Roman"/>
          <w:sz w:val="24"/>
          <w:szCs w:val="24"/>
          <w:lang w:eastAsia="lt-LT"/>
        </w:rPr>
        <w:t>preliminariai 3 metai nuo sutarties sudarymo (įskaitant pratęsimus)</w:t>
      </w:r>
      <w:r w:rsidR="00AE68A5">
        <w:rPr>
          <w:rFonts w:ascii="Times New Roman" w:eastAsia="Calibri" w:hAnsi="Times New Roman" w:cs="Times New Roman"/>
          <w:sz w:val="24"/>
          <w:szCs w:val="24"/>
          <w:lang w:eastAsia="lt-LT"/>
        </w:rPr>
        <w:t>;</w:t>
      </w:r>
    </w:p>
    <w:p w14:paraId="7BAA249E" w14:textId="528800D2" w:rsidR="17D642CF" w:rsidRPr="00EC5B88" w:rsidRDefault="00C4061E" w:rsidP="003453CD">
      <w:pPr>
        <w:numPr>
          <w:ilvl w:val="0"/>
          <w:numId w:val="12"/>
        </w:numPr>
        <w:tabs>
          <w:tab w:val="left" w:pos="990"/>
        </w:tabs>
        <w:ind w:hanging="153"/>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Vykdytojas</w:t>
      </w:r>
      <w:r w:rsidR="002E23B2">
        <w:rPr>
          <w:rFonts w:ascii="Times New Roman" w:eastAsia="Calibri" w:hAnsi="Times New Roman" w:cs="Times New Roman"/>
          <w:sz w:val="24"/>
          <w:szCs w:val="24"/>
          <w:lang w:eastAsia="lt-LT"/>
        </w:rPr>
        <w:t xml:space="preserve"> vis</w:t>
      </w:r>
      <w:r w:rsidR="00AE68A5">
        <w:rPr>
          <w:rFonts w:ascii="Times New Roman" w:eastAsia="Calibri" w:hAnsi="Times New Roman" w:cs="Times New Roman"/>
          <w:sz w:val="24"/>
          <w:szCs w:val="24"/>
          <w:lang w:eastAsia="lt-LT"/>
        </w:rPr>
        <w:t>ų</w:t>
      </w:r>
      <w:r w:rsidR="002E23B2">
        <w:rPr>
          <w:rFonts w:ascii="Times New Roman" w:eastAsia="Calibri" w:hAnsi="Times New Roman" w:cs="Times New Roman"/>
          <w:sz w:val="24"/>
          <w:szCs w:val="24"/>
          <w:lang w:eastAsia="lt-LT"/>
        </w:rPr>
        <w:t xml:space="preserve"> Paslaugų teikimo laikotarpiu</w:t>
      </w:r>
      <w:r w:rsidRPr="00EC5B88">
        <w:rPr>
          <w:rFonts w:ascii="Times New Roman" w:eastAsia="Calibri" w:hAnsi="Times New Roman" w:cs="Times New Roman"/>
          <w:sz w:val="24"/>
          <w:szCs w:val="24"/>
          <w:lang w:eastAsia="lt-LT"/>
        </w:rPr>
        <w:t xml:space="preserve"> privalo turėti</w:t>
      </w:r>
      <w:r w:rsidR="00082FF1" w:rsidRPr="00EC5B88">
        <w:rPr>
          <w:rFonts w:ascii="Times New Roman" w:eastAsia="Calibri" w:hAnsi="Times New Roman" w:cs="Times New Roman"/>
          <w:sz w:val="24"/>
          <w:szCs w:val="24"/>
          <w:lang w:eastAsia="lt-LT"/>
        </w:rPr>
        <w:t>:</w:t>
      </w:r>
      <w:r w:rsidR="003453CD" w:rsidRPr="00EC5B88">
        <w:rPr>
          <w:rFonts w:ascii="Times New Roman" w:eastAsia="Calibri" w:hAnsi="Times New Roman" w:cs="Times New Roman"/>
          <w:sz w:val="24"/>
          <w:szCs w:val="24"/>
          <w:lang w:eastAsia="lt-LT"/>
        </w:rPr>
        <w:t xml:space="preserve"> </w:t>
      </w:r>
    </w:p>
    <w:p w14:paraId="2872B3D3" w14:textId="4F9457E1" w:rsidR="00BB55AB" w:rsidRPr="00EC5B88" w:rsidRDefault="00BB55AB" w:rsidP="00082FF1">
      <w:pPr>
        <w:numPr>
          <w:ilvl w:val="1"/>
          <w:numId w:val="12"/>
        </w:numPr>
        <w:tabs>
          <w:tab w:val="left" w:pos="1134"/>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Galiojančią didmeninio platinimo licenciją</w:t>
      </w:r>
      <w:r w:rsidR="00985EE6">
        <w:rPr>
          <w:rFonts w:ascii="Times New Roman" w:eastAsia="Calibri" w:hAnsi="Times New Roman" w:cs="Times New Roman"/>
          <w:sz w:val="24"/>
          <w:szCs w:val="24"/>
          <w:lang w:eastAsia="lt-LT"/>
        </w:rPr>
        <w:t xml:space="preserve"> (specialiųjų pirkimo sąlygų 4 priede nurodytomis sąlygomis)</w:t>
      </w:r>
      <w:r w:rsidR="00715872" w:rsidRPr="00EC5B88">
        <w:rPr>
          <w:rFonts w:ascii="Times New Roman" w:eastAsia="Calibri" w:hAnsi="Times New Roman" w:cs="Times New Roman"/>
          <w:sz w:val="24"/>
          <w:szCs w:val="24"/>
          <w:lang w:eastAsia="lt-LT"/>
        </w:rPr>
        <w:t>;</w:t>
      </w:r>
    </w:p>
    <w:p w14:paraId="12DB46A6" w14:textId="5B9512CC" w:rsidR="00082FF1" w:rsidRPr="00EC5B88" w:rsidRDefault="00850D22" w:rsidP="00082FF1">
      <w:pPr>
        <w:numPr>
          <w:ilvl w:val="1"/>
          <w:numId w:val="12"/>
        </w:numPr>
        <w:tabs>
          <w:tab w:val="left" w:pos="1134"/>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rPr>
        <w:t xml:space="preserve">Galiojantį </w:t>
      </w:r>
      <w:r w:rsidR="009E2807" w:rsidRPr="00EC5B88">
        <w:rPr>
          <w:rFonts w:ascii="Times New Roman" w:eastAsia="Calibri" w:hAnsi="Times New Roman" w:cs="Times New Roman"/>
          <w:sz w:val="24"/>
          <w:szCs w:val="24"/>
        </w:rPr>
        <w:t xml:space="preserve">vaistinių </w:t>
      </w:r>
      <w:r w:rsidR="57565227" w:rsidRPr="00EC5B88">
        <w:rPr>
          <w:rFonts w:ascii="Times New Roman" w:eastAsia="Calibri" w:hAnsi="Times New Roman" w:cs="Times New Roman"/>
          <w:sz w:val="24"/>
          <w:szCs w:val="24"/>
        </w:rPr>
        <w:t xml:space="preserve">preparatų </w:t>
      </w:r>
      <w:r w:rsidRPr="00EC5B88">
        <w:rPr>
          <w:rFonts w:ascii="Times New Roman" w:eastAsia="Calibri" w:hAnsi="Times New Roman" w:cs="Times New Roman"/>
          <w:sz w:val="24"/>
          <w:szCs w:val="24"/>
        </w:rPr>
        <w:t xml:space="preserve">geros </w:t>
      </w:r>
      <w:r w:rsidR="00276362" w:rsidRPr="00EC5B88">
        <w:rPr>
          <w:rFonts w:ascii="Times New Roman" w:eastAsia="Calibri" w:hAnsi="Times New Roman" w:cs="Times New Roman"/>
          <w:sz w:val="24"/>
          <w:szCs w:val="24"/>
        </w:rPr>
        <w:t>platinimo praktikos pažymėjimą</w:t>
      </w:r>
      <w:r w:rsidR="00082FF1" w:rsidRPr="00EC5B88">
        <w:rPr>
          <w:rFonts w:ascii="Times New Roman" w:eastAsia="Calibri" w:hAnsi="Times New Roman" w:cs="Times New Roman"/>
          <w:sz w:val="24"/>
          <w:szCs w:val="24"/>
        </w:rPr>
        <w:t>;</w:t>
      </w:r>
    </w:p>
    <w:p w14:paraId="6F9876E4" w14:textId="26E69CF0" w:rsidR="00091FFF" w:rsidRPr="00EC5B88" w:rsidRDefault="00091FFF" w:rsidP="00091FFF">
      <w:pPr>
        <w:numPr>
          <w:ilvl w:val="1"/>
          <w:numId w:val="12"/>
        </w:numPr>
        <w:tabs>
          <w:tab w:val="left" w:pos="1134"/>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rPr>
        <w:t xml:space="preserve">Patalpas, atitinkančias Gerosios vaistų platinimo praktikos reikalavimus. </w:t>
      </w:r>
    </w:p>
    <w:p w14:paraId="15E5D568" w14:textId="4DA336D0" w:rsidR="008E295A" w:rsidRDefault="56F19128" w:rsidP="008E295A">
      <w:pPr>
        <w:pStyle w:val="Sraopastraipa"/>
        <w:numPr>
          <w:ilvl w:val="1"/>
          <w:numId w:val="12"/>
        </w:numPr>
        <w:tabs>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turi būti pasiruošęs </w:t>
      </w:r>
      <w:r w:rsidR="00934F49" w:rsidRPr="00EC5B88">
        <w:rPr>
          <w:rFonts w:ascii="Times New Roman" w:eastAsia="Calibri" w:hAnsi="Times New Roman" w:cs="Times New Roman"/>
          <w:sz w:val="24"/>
          <w:szCs w:val="24"/>
          <w:lang w:eastAsia="lt-LT"/>
        </w:rPr>
        <w:t xml:space="preserve">dirbti su šaltai laikomais </w:t>
      </w:r>
      <w:r w:rsidR="00F71DE4" w:rsidRPr="00EC5B88">
        <w:rPr>
          <w:rFonts w:ascii="Times New Roman" w:eastAsia="Calibri" w:hAnsi="Times New Roman" w:cs="Times New Roman"/>
          <w:sz w:val="24"/>
          <w:szCs w:val="24"/>
          <w:lang w:eastAsia="lt-LT"/>
        </w:rPr>
        <w:t xml:space="preserve">vaistiniais </w:t>
      </w:r>
      <w:r w:rsidR="00934F49" w:rsidRPr="00EC5B88">
        <w:rPr>
          <w:rFonts w:ascii="Times New Roman" w:eastAsia="Calibri" w:hAnsi="Times New Roman" w:cs="Times New Roman"/>
          <w:sz w:val="24"/>
          <w:szCs w:val="24"/>
          <w:lang w:eastAsia="lt-LT"/>
        </w:rPr>
        <w:t>preparatais (reikia laikyti žemoje temperatūroje</w:t>
      </w:r>
      <w:r w:rsidR="003453CD" w:rsidRPr="00EC5B88">
        <w:rPr>
          <w:rFonts w:ascii="Times New Roman" w:eastAsia="Calibri" w:hAnsi="Times New Roman" w:cs="Times New Roman"/>
          <w:sz w:val="24"/>
          <w:szCs w:val="24"/>
          <w:lang w:eastAsia="lt-LT"/>
        </w:rPr>
        <w:t>: -</w:t>
      </w:r>
      <w:r w:rsidR="00AE68A5">
        <w:rPr>
          <w:rFonts w:ascii="Times New Roman" w:eastAsia="Calibri" w:hAnsi="Times New Roman" w:cs="Times New Roman"/>
          <w:sz w:val="24"/>
          <w:szCs w:val="24"/>
          <w:lang w:eastAsia="lt-LT"/>
        </w:rPr>
        <w:t>60</w:t>
      </w:r>
      <w:r w:rsidR="003453CD" w:rsidRPr="00EC5B88">
        <w:rPr>
          <w:rFonts w:ascii="Times New Roman" w:eastAsia="Calibri" w:hAnsi="Times New Roman" w:cs="Times New Roman"/>
          <w:sz w:val="24"/>
          <w:szCs w:val="24"/>
          <w:lang w:eastAsia="lt-LT"/>
        </w:rPr>
        <w:t xml:space="preserve"> C –  -</w:t>
      </w:r>
      <w:r w:rsidR="00AE68A5">
        <w:rPr>
          <w:rFonts w:ascii="Times New Roman" w:eastAsia="Calibri" w:hAnsi="Times New Roman" w:cs="Times New Roman"/>
          <w:sz w:val="24"/>
          <w:szCs w:val="24"/>
          <w:lang w:eastAsia="lt-LT"/>
        </w:rPr>
        <w:t>90</w:t>
      </w:r>
      <w:r w:rsidR="008E4DB5">
        <w:rPr>
          <w:rFonts w:ascii="Times New Roman" w:eastAsia="Calibri" w:hAnsi="Times New Roman" w:cs="Times New Roman"/>
          <w:sz w:val="24"/>
          <w:szCs w:val="24"/>
          <w:lang w:eastAsia="lt-LT"/>
        </w:rPr>
        <w:t xml:space="preserve"> </w:t>
      </w:r>
      <w:r w:rsidR="003453CD" w:rsidRPr="00EC5B88">
        <w:rPr>
          <w:rFonts w:ascii="Times New Roman" w:eastAsia="Calibri" w:hAnsi="Times New Roman" w:cs="Times New Roman"/>
          <w:sz w:val="24"/>
          <w:szCs w:val="24"/>
          <w:lang w:eastAsia="lt-LT"/>
        </w:rPr>
        <w:t>C</w:t>
      </w:r>
      <w:r w:rsidR="00934F49" w:rsidRPr="00EC5B88">
        <w:rPr>
          <w:rFonts w:ascii="Times New Roman" w:eastAsia="Calibri" w:hAnsi="Times New Roman" w:cs="Times New Roman"/>
          <w:sz w:val="24"/>
          <w:szCs w:val="24"/>
          <w:lang w:eastAsia="lt-LT"/>
        </w:rPr>
        <w:t xml:space="preserve">) / </w:t>
      </w:r>
      <w:proofErr w:type="spellStart"/>
      <w:r w:rsidR="00934F49" w:rsidRPr="00EC5B88">
        <w:rPr>
          <w:rFonts w:ascii="Times New Roman" w:eastAsia="Calibri" w:hAnsi="Times New Roman" w:cs="Times New Roman"/>
          <w:sz w:val="24"/>
          <w:szCs w:val="24"/>
          <w:lang w:eastAsia="lt-LT"/>
        </w:rPr>
        <w:t>Cold</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chain</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products</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requiring</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low</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temperature</w:t>
      </w:r>
      <w:proofErr w:type="spellEnd"/>
      <w:r w:rsidR="00934F49" w:rsidRPr="00EC5B88">
        <w:rPr>
          <w:rFonts w:ascii="Times New Roman" w:eastAsia="Calibri" w:hAnsi="Times New Roman" w:cs="Times New Roman"/>
          <w:sz w:val="24"/>
          <w:szCs w:val="24"/>
          <w:lang w:eastAsia="lt-LT"/>
        </w:rPr>
        <w:t xml:space="preserve"> </w:t>
      </w:r>
      <w:proofErr w:type="spellStart"/>
      <w:r w:rsidR="00934F49" w:rsidRPr="00EC5B88">
        <w:rPr>
          <w:rFonts w:ascii="Times New Roman" w:eastAsia="Calibri" w:hAnsi="Times New Roman" w:cs="Times New Roman"/>
          <w:sz w:val="24"/>
          <w:szCs w:val="24"/>
          <w:lang w:eastAsia="lt-LT"/>
        </w:rPr>
        <w:t>handling</w:t>
      </w:r>
      <w:proofErr w:type="spellEnd"/>
      <w:r w:rsidR="00934F49" w:rsidRPr="00EC5B88">
        <w:rPr>
          <w:rFonts w:ascii="Times New Roman" w:eastAsia="Calibri" w:hAnsi="Times New Roman" w:cs="Times New Roman"/>
          <w:sz w:val="24"/>
          <w:szCs w:val="24"/>
          <w:lang w:eastAsia="lt-LT"/>
        </w:rPr>
        <w:t>)</w:t>
      </w:r>
      <w:r w:rsidR="00091FFF">
        <w:rPr>
          <w:rFonts w:ascii="Times New Roman" w:eastAsia="Calibri" w:hAnsi="Times New Roman" w:cs="Times New Roman"/>
          <w:sz w:val="24"/>
          <w:szCs w:val="24"/>
          <w:lang w:eastAsia="lt-LT"/>
        </w:rPr>
        <w:t>. Tuo atveju, jeigu Vykdytojas licencijos pagrindu turi teisę dirbti su šaltai laikomais vaistiniais preparatais, tačiau neturi pakankamo kiekio įrangos (šaldiklių), jis privalės užtikrinti reikiamos įrangos įsirengimą per ne ilgiau kaip 3 mėn. nuo sutarties įsigaliojimo dienos, ir bet kuriuo atveju, ne ilgiau nei Vykdytojui bus pristatytos šaltai laikomos atsargos saugoti</w:t>
      </w:r>
      <w:r w:rsidR="00934F49" w:rsidRPr="00EC5B88">
        <w:rPr>
          <w:rFonts w:ascii="Times New Roman" w:eastAsia="Calibri" w:hAnsi="Times New Roman" w:cs="Times New Roman"/>
          <w:sz w:val="24"/>
          <w:szCs w:val="24"/>
          <w:lang w:eastAsia="lt-LT"/>
        </w:rPr>
        <w:t xml:space="preserve">; </w:t>
      </w:r>
    </w:p>
    <w:p w14:paraId="4C27361F" w14:textId="2D6412C2" w:rsidR="00722A5A" w:rsidRPr="00EC5B88" w:rsidRDefault="00722A5A" w:rsidP="13398E7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Paslaugos pagal </w:t>
      </w:r>
      <w:r w:rsidR="000522F3" w:rsidRPr="00EC5B88">
        <w:rPr>
          <w:rFonts w:ascii="Times New Roman" w:eastAsia="Calibri" w:hAnsi="Times New Roman" w:cs="Times New Roman"/>
          <w:sz w:val="24"/>
          <w:szCs w:val="24"/>
          <w:lang w:eastAsia="lt-LT"/>
        </w:rPr>
        <w:t>Užsakovo</w:t>
      </w:r>
      <w:r w:rsidRPr="00EC5B88">
        <w:rPr>
          <w:rFonts w:ascii="Times New Roman" w:eastAsia="Calibri" w:hAnsi="Times New Roman" w:cs="Times New Roman"/>
          <w:sz w:val="24"/>
          <w:szCs w:val="24"/>
          <w:lang w:eastAsia="lt-LT"/>
        </w:rPr>
        <w:t xml:space="preserve"> poreikį turi būti teikiamos</w:t>
      </w:r>
      <w:r w:rsidR="00082FF1" w:rsidRPr="00EC5B88">
        <w:rPr>
          <w:rFonts w:ascii="Times New Roman" w:eastAsia="Calibri" w:hAnsi="Times New Roman" w:cs="Times New Roman"/>
          <w:sz w:val="24"/>
          <w:szCs w:val="24"/>
          <w:lang w:eastAsia="lt-LT"/>
        </w:rPr>
        <w:t xml:space="preserve"> visą pirkimo sutarties</w:t>
      </w:r>
      <w:r w:rsidR="006112A4" w:rsidRPr="00EC5B88">
        <w:rPr>
          <w:rFonts w:ascii="Times New Roman" w:eastAsia="Calibri" w:hAnsi="Times New Roman" w:cs="Times New Roman"/>
          <w:sz w:val="24"/>
          <w:szCs w:val="24"/>
          <w:lang w:eastAsia="lt-LT"/>
        </w:rPr>
        <w:t xml:space="preserve"> galiojimo laikotarpį nepertraukiamai, </w:t>
      </w:r>
      <w:r w:rsidRPr="00EC5B88">
        <w:rPr>
          <w:rFonts w:ascii="Times New Roman" w:eastAsia="Calibri" w:hAnsi="Times New Roman" w:cs="Times New Roman"/>
          <w:sz w:val="24"/>
          <w:szCs w:val="24"/>
          <w:lang w:eastAsia="lt-LT"/>
        </w:rPr>
        <w:t>visomis savaitės dienomis (įskaitant šventines ir nedarbo dienas)</w:t>
      </w:r>
      <w:r w:rsidR="00EC5B88" w:rsidRPr="00EC5B88">
        <w:rPr>
          <w:rFonts w:ascii="Times New Roman" w:eastAsia="Calibri" w:hAnsi="Times New Roman" w:cs="Times New Roman"/>
          <w:sz w:val="24"/>
          <w:szCs w:val="24"/>
          <w:lang w:eastAsia="lt-LT"/>
        </w:rPr>
        <w:t>;</w:t>
      </w:r>
    </w:p>
    <w:p w14:paraId="469A09DF" w14:textId="6F2DB212" w:rsidR="00722A5A" w:rsidRPr="00EC5B88" w:rsidRDefault="39217848" w:rsidP="00722A5A">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lastRenderedPageBreak/>
        <w:t xml:space="preserve">Vykdytojas turi užtikrinti, kad atsargos būtų suruoštos transportuoti (surinktos ir supakuotos pagal atsargų saugojimo sąlygas (išlaikoma atsargų laikymo ir </w:t>
      </w:r>
      <w:r w:rsidR="7B6D711A" w:rsidRPr="00EC5B88">
        <w:rPr>
          <w:rFonts w:ascii="Times New Roman" w:eastAsia="Times New Roman" w:hAnsi="Times New Roman" w:cs="Times New Roman"/>
          <w:sz w:val="24"/>
          <w:szCs w:val="24"/>
        </w:rPr>
        <w:t xml:space="preserve">transportavimo </w:t>
      </w:r>
      <w:r w:rsidRPr="00EC5B88">
        <w:rPr>
          <w:rFonts w:ascii="Times New Roman" w:eastAsia="Times New Roman" w:hAnsi="Times New Roman" w:cs="Times New Roman"/>
          <w:sz w:val="24"/>
          <w:szCs w:val="24"/>
        </w:rPr>
        <w:t xml:space="preserve"> temperatūra ir nepažeidžiamos išorinės ir vidinės pakuotės)) </w:t>
      </w:r>
      <w:r w:rsidR="467949E8" w:rsidRPr="00EC5B88">
        <w:rPr>
          <w:rFonts w:ascii="Times New Roman" w:eastAsia="Times New Roman" w:hAnsi="Times New Roman" w:cs="Times New Roman"/>
          <w:sz w:val="24"/>
          <w:szCs w:val="24"/>
        </w:rPr>
        <w:t xml:space="preserve">ir pakrautos į Užsakovo transportą </w:t>
      </w:r>
      <w:r w:rsidRPr="00EC5B88">
        <w:rPr>
          <w:rFonts w:ascii="Times New Roman" w:eastAsia="Times New Roman" w:hAnsi="Times New Roman" w:cs="Times New Roman"/>
          <w:sz w:val="24"/>
          <w:szCs w:val="24"/>
        </w:rPr>
        <w:t xml:space="preserve">bet kuriuo paros metu </w:t>
      </w:r>
      <w:r w:rsidR="00670DE6">
        <w:rPr>
          <w:rFonts w:ascii="Times New Roman" w:eastAsia="Times New Roman" w:hAnsi="Times New Roman" w:cs="Times New Roman"/>
          <w:sz w:val="24"/>
          <w:szCs w:val="24"/>
        </w:rPr>
        <w:t xml:space="preserve">ne ilgiau kaip </w:t>
      </w:r>
      <w:r w:rsidRPr="00EC5B88">
        <w:rPr>
          <w:rFonts w:ascii="Times New Roman" w:eastAsia="Times New Roman" w:hAnsi="Times New Roman" w:cs="Times New Roman"/>
          <w:sz w:val="24"/>
          <w:szCs w:val="24"/>
        </w:rPr>
        <w:t>1</w:t>
      </w:r>
      <w:r w:rsidR="67B80FF1" w:rsidRPr="00EC5B88">
        <w:rPr>
          <w:rFonts w:ascii="Times New Roman" w:eastAsia="Times New Roman" w:hAnsi="Times New Roman" w:cs="Times New Roman"/>
          <w:sz w:val="24"/>
          <w:szCs w:val="24"/>
        </w:rPr>
        <w:t>0</w:t>
      </w:r>
      <w:r w:rsidRPr="00EC5B88">
        <w:rPr>
          <w:rFonts w:ascii="Times New Roman" w:eastAsia="Times New Roman" w:hAnsi="Times New Roman" w:cs="Times New Roman"/>
          <w:sz w:val="24"/>
          <w:szCs w:val="24"/>
        </w:rPr>
        <w:t xml:space="preserve"> val. nuo užsakovo prašymo pateikimo. </w:t>
      </w:r>
      <w:r w:rsidR="4FDC202A" w:rsidRPr="00EC5B88">
        <w:rPr>
          <w:rFonts w:ascii="Times New Roman" w:eastAsia="Times New Roman" w:hAnsi="Times New Roman" w:cs="Times New Roman"/>
          <w:sz w:val="24"/>
          <w:szCs w:val="24"/>
        </w:rPr>
        <w:t>Informacij</w:t>
      </w:r>
      <w:r w:rsidR="60E433E0" w:rsidRPr="00EC5B88">
        <w:rPr>
          <w:rFonts w:ascii="Times New Roman" w:eastAsia="Times New Roman" w:hAnsi="Times New Roman" w:cs="Times New Roman"/>
          <w:sz w:val="24"/>
          <w:szCs w:val="24"/>
        </w:rPr>
        <w:t>a</w:t>
      </w:r>
      <w:r w:rsidR="4FDC202A" w:rsidRPr="00EC5B88">
        <w:rPr>
          <w:rFonts w:ascii="Times New Roman" w:eastAsia="Times New Roman" w:hAnsi="Times New Roman" w:cs="Times New Roman"/>
          <w:sz w:val="24"/>
          <w:szCs w:val="24"/>
        </w:rPr>
        <w:t xml:space="preserve"> apie t</w:t>
      </w:r>
      <w:r w:rsidRPr="00EC5B88">
        <w:rPr>
          <w:rFonts w:ascii="Times New Roman" w:eastAsia="Times New Roman" w:hAnsi="Times New Roman" w:cs="Times New Roman"/>
          <w:sz w:val="24"/>
          <w:szCs w:val="24"/>
        </w:rPr>
        <w:t>ransportuojam</w:t>
      </w:r>
      <w:r w:rsidR="7924A38E" w:rsidRPr="00EC5B88">
        <w:rPr>
          <w:rFonts w:ascii="Times New Roman" w:eastAsia="Times New Roman" w:hAnsi="Times New Roman" w:cs="Times New Roman"/>
          <w:sz w:val="24"/>
          <w:szCs w:val="24"/>
        </w:rPr>
        <w:t>as</w:t>
      </w:r>
      <w:r w:rsidRPr="00EC5B88">
        <w:rPr>
          <w:rFonts w:ascii="Times New Roman" w:eastAsia="Times New Roman" w:hAnsi="Times New Roman" w:cs="Times New Roman"/>
          <w:sz w:val="24"/>
          <w:szCs w:val="24"/>
        </w:rPr>
        <w:t xml:space="preserve"> atsarg</w:t>
      </w:r>
      <w:r w:rsidR="4152D5B8" w:rsidRPr="00EC5B88">
        <w:rPr>
          <w:rFonts w:ascii="Times New Roman" w:eastAsia="Times New Roman" w:hAnsi="Times New Roman" w:cs="Times New Roman"/>
          <w:sz w:val="24"/>
          <w:szCs w:val="24"/>
        </w:rPr>
        <w:t>as</w:t>
      </w:r>
      <w:r w:rsidR="6A3850A9" w:rsidRPr="00EC5B88">
        <w:rPr>
          <w:rFonts w:ascii="Times New Roman" w:eastAsia="Times New Roman" w:hAnsi="Times New Roman" w:cs="Times New Roman"/>
          <w:sz w:val="24"/>
          <w:szCs w:val="24"/>
        </w:rPr>
        <w:t>, jų</w:t>
      </w:r>
      <w:r w:rsidRPr="00EC5B88">
        <w:rPr>
          <w:rFonts w:ascii="Times New Roman" w:eastAsia="Times New Roman" w:hAnsi="Times New Roman" w:cs="Times New Roman"/>
          <w:sz w:val="24"/>
          <w:szCs w:val="24"/>
        </w:rPr>
        <w:t xml:space="preserve"> kiek</w:t>
      </w:r>
      <w:r w:rsidR="5AC214C5" w:rsidRPr="00EC5B88">
        <w:rPr>
          <w:rFonts w:ascii="Times New Roman" w:eastAsia="Times New Roman" w:hAnsi="Times New Roman" w:cs="Times New Roman"/>
          <w:sz w:val="24"/>
          <w:szCs w:val="24"/>
        </w:rPr>
        <w:t>į</w:t>
      </w:r>
      <w:r w:rsidRPr="00EC5B88">
        <w:rPr>
          <w:rFonts w:ascii="Times New Roman" w:eastAsia="Times New Roman" w:hAnsi="Times New Roman" w:cs="Times New Roman"/>
          <w:sz w:val="24"/>
          <w:szCs w:val="24"/>
        </w:rPr>
        <w:t xml:space="preserve"> Vykdytojui bus pateikta iš anksto</w:t>
      </w:r>
      <w:r w:rsidR="03BDA850" w:rsidRPr="00EC5B88">
        <w:rPr>
          <w:rFonts w:ascii="Times New Roman" w:eastAsia="Times New Roman" w:hAnsi="Times New Roman" w:cs="Times New Roman"/>
          <w:sz w:val="24"/>
          <w:szCs w:val="24"/>
        </w:rPr>
        <w:t xml:space="preserve"> </w:t>
      </w:r>
      <w:r w:rsidR="00670DE6">
        <w:rPr>
          <w:rFonts w:ascii="Times New Roman" w:eastAsia="Times New Roman" w:hAnsi="Times New Roman" w:cs="Times New Roman"/>
          <w:sz w:val="24"/>
          <w:szCs w:val="24"/>
        </w:rPr>
        <w:t xml:space="preserve">nedelsiant </w:t>
      </w:r>
      <w:r w:rsidR="03BDA850" w:rsidRPr="00EC5B88">
        <w:rPr>
          <w:rFonts w:ascii="Times New Roman" w:eastAsia="Times New Roman" w:hAnsi="Times New Roman" w:cs="Times New Roman"/>
          <w:sz w:val="24"/>
          <w:szCs w:val="24"/>
        </w:rPr>
        <w:t xml:space="preserve">el. paštu ir informuojamas telefonu </w:t>
      </w:r>
      <w:r w:rsidR="00670DE6">
        <w:rPr>
          <w:rFonts w:ascii="Times New Roman" w:eastAsia="Times New Roman" w:hAnsi="Times New Roman" w:cs="Times New Roman"/>
          <w:sz w:val="24"/>
          <w:szCs w:val="24"/>
        </w:rPr>
        <w:t>Vykdytojo</w:t>
      </w:r>
      <w:r w:rsidR="03BDA850" w:rsidRPr="00EC5B88">
        <w:rPr>
          <w:rFonts w:ascii="Times New Roman" w:eastAsia="Times New Roman" w:hAnsi="Times New Roman" w:cs="Times New Roman"/>
          <w:sz w:val="24"/>
          <w:szCs w:val="24"/>
        </w:rPr>
        <w:t xml:space="preserve"> atstovas, kuris nurodomas sutartyje</w:t>
      </w:r>
      <w:r w:rsidRPr="00EC5B88">
        <w:rPr>
          <w:rFonts w:ascii="Times New Roman" w:eastAsia="Times New Roman" w:hAnsi="Times New Roman" w:cs="Times New Roman"/>
          <w:sz w:val="24"/>
          <w:szCs w:val="24"/>
        </w:rPr>
        <w:t>; Transportavimo dokumentus</w:t>
      </w:r>
      <w:r w:rsidR="002971C5">
        <w:rPr>
          <w:rFonts w:ascii="Times New Roman" w:eastAsia="Times New Roman" w:hAnsi="Times New Roman" w:cs="Times New Roman"/>
          <w:sz w:val="24"/>
          <w:szCs w:val="24"/>
        </w:rPr>
        <w:t xml:space="preserve"> (Priėmimo-Perdavimo aktas, </w:t>
      </w:r>
      <w:proofErr w:type="spellStart"/>
      <w:r w:rsidR="002971C5">
        <w:rPr>
          <w:rFonts w:ascii="Times New Roman" w:eastAsia="Times New Roman" w:hAnsi="Times New Roman" w:cs="Times New Roman"/>
          <w:sz w:val="24"/>
          <w:szCs w:val="24"/>
        </w:rPr>
        <w:t>Invoice</w:t>
      </w:r>
      <w:proofErr w:type="spellEnd"/>
      <w:r w:rsidR="002971C5">
        <w:rPr>
          <w:rFonts w:ascii="Times New Roman" w:eastAsia="Times New Roman" w:hAnsi="Times New Roman" w:cs="Times New Roman"/>
          <w:sz w:val="24"/>
          <w:szCs w:val="24"/>
        </w:rPr>
        <w:t xml:space="preserve"> </w:t>
      </w:r>
      <w:proofErr w:type="spellStart"/>
      <w:r w:rsidR="002971C5">
        <w:rPr>
          <w:rFonts w:ascii="Times New Roman" w:eastAsia="Times New Roman" w:hAnsi="Times New Roman" w:cs="Times New Roman"/>
          <w:sz w:val="24"/>
          <w:szCs w:val="24"/>
        </w:rPr>
        <w:t>proforma</w:t>
      </w:r>
      <w:proofErr w:type="spellEnd"/>
      <w:r w:rsidR="002971C5">
        <w:rPr>
          <w:rFonts w:ascii="Times New Roman" w:eastAsia="Times New Roman" w:hAnsi="Times New Roman" w:cs="Times New Roman"/>
          <w:sz w:val="24"/>
          <w:szCs w:val="24"/>
        </w:rPr>
        <w:t>/</w:t>
      </w:r>
      <w:proofErr w:type="spellStart"/>
      <w:r w:rsidR="002971C5">
        <w:rPr>
          <w:rFonts w:ascii="Times New Roman" w:eastAsia="Times New Roman" w:hAnsi="Times New Roman" w:cs="Times New Roman"/>
          <w:sz w:val="24"/>
          <w:szCs w:val="24"/>
        </w:rPr>
        <w:t>Packing</w:t>
      </w:r>
      <w:proofErr w:type="spellEnd"/>
      <w:r w:rsidR="002971C5">
        <w:rPr>
          <w:rFonts w:ascii="Times New Roman" w:eastAsia="Times New Roman" w:hAnsi="Times New Roman" w:cs="Times New Roman"/>
          <w:sz w:val="24"/>
          <w:szCs w:val="24"/>
        </w:rPr>
        <w:t xml:space="preserve"> </w:t>
      </w:r>
      <w:proofErr w:type="spellStart"/>
      <w:r w:rsidR="002971C5">
        <w:rPr>
          <w:rFonts w:ascii="Times New Roman" w:eastAsia="Times New Roman" w:hAnsi="Times New Roman" w:cs="Times New Roman"/>
          <w:sz w:val="24"/>
          <w:szCs w:val="24"/>
        </w:rPr>
        <w:t>list</w:t>
      </w:r>
      <w:proofErr w:type="spellEnd"/>
      <w:r w:rsidR="002971C5">
        <w:rPr>
          <w:rFonts w:ascii="Times New Roman" w:eastAsia="Times New Roman" w:hAnsi="Times New Roman" w:cs="Times New Roman"/>
          <w:sz w:val="24"/>
          <w:szCs w:val="24"/>
        </w:rPr>
        <w:t xml:space="preserve"> ir </w:t>
      </w:r>
      <w:proofErr w:type="spellStart"/>
      <w:r w:rsidR="002971C5">
        <w:rPr>
          <w:rFonts w:ascii="Times New Roman" w:eastAsia="Times New Roman" w:hAnsi="Times New Roman" w:cs="Times New Roman"/>
          <w:sz w:val="24"/>
          <w:szCs w:val="24"/>
        </w:rPr>
        <w:t>kt</w:t>
      </w:r>
      <w:proofErr w:type="spellEnd"/>
      <w:r w:rsidR="002971C5">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 xml:space="preserve"> Vykdytojui pateikia Užsakovas</w:t>
      </w:r>
      <w:r w:rsidR="523F5B4A" w:rsidRPr="00EC5B88">
        <w:rPr>
          <w:rFonts w:ascii="Times New Roman" w:eastAsia="Times New Roman" w:hAnsi="Times New Roman" w:cs="Times New Roman"/>
          <w:sz w:val="24"/>
          <w:szCs w:val="24"/>
        </w:rPr>
        <w:t xml:space="preserve">. </w:t>
      </w:r>
      <w:r w:rsidR="000A5B75">
        <w:rPr>
          <w:rFonts w:ascii="Times New Roman" w:eastAsia="Times New Roman" w:hAnsi="Times New Roman" w:cs="Times New Roman"/>
          <w:sz w:val="24"/>
          <w:szCs w:val="24"/>
        </w:rPr>
        <w:t>A</w:t>
      </w:r>
      <w:r w:rsidR="003453CD" w:rsidRPr="00EC5B88">
        <w:rPr>
          <w:rFonts w:ascii="Times New Roman" w:eastAsia="Calibri" w:hAnsi="Times New Roman" w:cs="Times New Roman"/>
          <w:sz w:val="24"/>
          <w:szCs w:val="24"/>
          <w:lang w:eastAsia="lt-LT"/>
        </w:rPr>
        <w:t>tsargų</w:t>
      </w:r>
      <w:r w:rsidR="523F5B4A" w:rsidRPr="00EC5B88">
        <w:rPr>
          <w:rFonts w:ascii="Times New Roman" w:eastAsia="Calibri" w:hAnsi="Times New Roman" w:cs="Times New Roman"/>
          <w:sz w:val="24"/>
          <w:szCs w:val="24"/>
          <w:lang w:eastAsia="lt-LT"/>
        </w:rPr>
        <w:t xml:space="preserve"> </w:t>
      </w:r>
      <w:r w:rsidR="5585F45E" w:rsidRPr="00EC5B88">
        <w:rPr>
          <w:rFonts w:ascii="Times New Roman" w:eastAsia="Calibri" w:hAnsi="Times New Roman" w:cs="Times New Roman"/>
          <w:sz w:val="24"/>
          <w:szCs w:val="24"/>
          <w:lang w:eastAsia="lt-LT"/>
        </w:rPr>
        <w:t>transportavim</w:t>
      </w:r>
      <w:r w:rsidR="002B4315">
        <w:rPr>
          <w:rFonts w:ascii="Times New Roman" w:eastAsia="Calibri" w:hAnsi="Times New Roman" w:cs="Times New Roman"/>
          <w:sz w:val="24"/>
          <w:szCs w:val="24"/>
          <w:lang w:eastAsia="lt-LT"/>
        </w:rPr>
        <w:t>ui suruošimo</w:t>
      </w:r>
      <w:r w:rsidR="5585F45E" w:rsidRPr="00EC5B88">
        <w:rPr>
          <w:rFonts w:ascii="Times New Roman" w:eastAsia="Calibri" w:hAnsi="Times New Roman" w:cs="Times New Roman"/>
          <w:sz w:val="24"/>
          <w:szCs w:val="24"/>
          <w:lang w:eastAsia="lt-LT"/>
        </w:rPr>
        <w:t xml:space="preserve"> </w:t>
      </w:r>
      <w:r w:rsidR="523F5B4A" w:rsidRPr="00EC5B88">
        <w:rPr>
          <w:rFonts w:ascii="Times New Roman" w:eastAsia="Calibri" w:hAnsi="Times New Roman" w:cs="Times New Roman"/>
          <w:sz w:val="24"/>
          <w:szCs w:val="24"/>
          <w:lang w:eastAsia="lt-LT"/>
        </w:rPr>
        <w:t>sąlyg</w:t>
      </w:r>
      <w:r w:rsidR="002B4315">
        <w:rPr>
          <w:rFonts w:ascii="Times New Roman" w:eastAsia="Calibri" w:hAnsi="Times New Roman" w:cs="Times New Roman"/>
          <w:sz w:val="24"/>
          <w:szCs w:val="24"/>
          <w:lang w:eastAsia="lt-LT"/>
        </w:rPr>
        <w:t>os</w:t>
      </w:r>
      <w:r w:rsidR="523F5B4A" w:rsidRPr="00EC5B88">
        <w:rPr>
          <w:rFonts w:ascii="Times New Roman" w:eastAsia="Calibri" w:hAnsi="Times New Roman" w:cs="Times New Roman"/>
          <w:sz w:val="24"/>
          <w:szCs w:val="24"/>
          <w:lang w:eastAsia="lt-LT"/>
        </w:rPr>
        <w:t xml:space="preserve">, </w:t>
      </w:r>
      <w:r w:rsidR="4A1F4F6D" w:rsidRPr="00EC5B88">
        <w:rPr>
          <w:rFonts w:ascii="Times New Roman" w:eastAsia="Calibri" w:hAnsi="Times New Roman" w:cs="Times New Roman"/>
          <w:sz w:val="24"/>
          <w:szCs w:val="24"/>
          <w:lang w:eastAsia="lt-LT"/>
        </w:rPr>
        <w:t xml:space="preserve">su </w:t>
      </w:r>
      <w:r w:rsidR="002B4315">
        <w:rPr>
          <w:rFonts w:ascii="Times New Roman" w:eastAsia="Calibri" w:hAnsi="Times New Roman" w:cs="Times New Roman"/>
          <w:sz w:val="24"/>
          <w:szCs w:val="24"/>
          <w:lang w:eastAsia="lt-LT"/>
        </w:rPr>
        <w:t>Vykdytoju</w:t>
      </w:r>
      <w:r w:rsidR="4A1F4F6D" w:rsidRPr="00EC5B88">
        <w:rPr>
          <w:rFonts w:ascii="Times New Roman" w:eastAsia="Calibri" w:hAnsi="Times New Roman" w:cs="Times New Roman"/>
          <w:sz w:val="24"/>
          <w:szCs w:val="24"/>
          <w:lang w:eastAsia="lt-LT"/>
        </w:rPr>
        <w:t xml:space="preserve"> suderinami per</w:t>
      </w:r>
      <w:r w:rsidR="0076424C">
        <w:rPr>
          <w:rFonts w:ascii="Times New Roman" w:eastAsia="Calibri" w:hAnsi="Times New Roman" w:cs="Times New Roman"/>
          <w:sz w:val="24"/>
          <w:szCs w:val="24"/>
          <w:lang w:eastAsia="lt-LT"/>
        </w:rPr>
        <w:t xml:space="preserve"> ne ilgiau kaip</w:t>
      </w:r>
      <w:r w:rsidR="4A1F4F6D" w:rsidRPr="00EC5B88">
        <w:rPr>
          <w:rFonts w:ascii="Times New Roman" w:eastAsia="Calibri" w:hAnsi="Times New Roman" w:cs="Times New Roman"/>
          <w:sz w:val="24"/>
          <w:szCs w:val="24"/>
          <w:lang w:eastAsia="lt-LT"/>
        </w:rPr>
        <w:t xml:space="preserve"> 3 mėnesius nuo sutarties </w:t>
      </w:r>
      <w:r w:rsidR="0076424C">
        <w:rPr>
          <w:rFonts w:ascii="Times New Roman" w:eastAsia="Calibri" w:hAnsi="Times New Roman" w:cs="Times New Roman"/>
          <w:sz w:val="24"/>
          <w:szCs w:val="24"/>
          <w:lang w:eastAsia="lt-LT"/>
        </w:rPr>
        <w:t>įsigaliojimo</w:t>
      </w:r>
      <w:r w:rsidR="523F5B4A" w:rsidRPr="00EC5B88">
        <w:rPr>
          <w:rFonts w:ascii="Times New Roman" w:eastAsia="Calibri" w:hAnsi="Times New Roman" w:cs="Times New Roman"/>
          <w:sz w:val="24"/>
          <w:szCs w:val="24"/>
          <w:lang w:eastAsia="lt-LT"/>
        </w:rPr>
        <w:t>;</w:t>
      </w:r>
    </w:p>
    <w:p w14:paraId="21722252" w14:textId="5C534D5F" w:rsidR="00722A5A" w:rsidRPr="00EC5B88" w:rsidRDefault="00722A5A" w:rsidP="00722A5A">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Į pasiūlyme </w:t>
      </w:r>
      <w:r w:rsidRPr="002971C5">
        <w:rPr>
          <w:rFonts w:ascii="Times New Roman" w:eastAsia="Calibri" w:hAnsi="Times New Roman" w:cs="Times New Roman"/>
          <w:sz w:val="24"/>
          <w:szCs w:val="24"/>
          <w:lang w:eastAsia="lt-LT"/>
        </w:rPr>
        <w:t>nurodytus įkainius turi būti</w:t>
      </w:r>
      <w:r w:rsidRPr="00EC5B88">
        <w:rPr>
          <w:rFonts w:ascii="Times New Roman" w:eastAsia="Calibri" w:hAnsi="Times New Roman" w:cs="Times New Roman"/>
          <w:sz w:val="24"/>
          <w:szCs w:val="24"/>
          <w:lang w:eastAsia="lt-LT"/>
        </w:rPr>
        <w:t xml:space="preserve"> įskaičiuota atsargų iškrovimo, suskaičiavimo, apskaitymo, padėjimo saugojimui, </w:t>
      </w:r>
      <w:r w:rsidR="0004293D" w:rsidRPr="00EC5B88">
        <w:rPr>
          <w:rFonts w:ascii="Times New Roman" w:eastAsia="Calibri" w:hAnsi="Times New Roman" w:cs="Times New Roman"/>
          <w:sz w:val="24"/>
          <w:szCs w:val="24"/>
          <w:lang w:eastAsia="lt-LT"/>
        </w:rPr>
        <w:t xml:space="preserve">saugojimo, </w:t>
      </w:r>
      <w:r w:rsidRPr="00EC5B88">
        <w:rPr>
          <w:rFonts w:ascii="Times New Roman" w:eastAsia="Calibri" w:hAnsi="Times New Roman" w:cs="Times New Roman"/>
          <w:sz w:val="24"/>
          <w:szCs w:val="24"/>
          <w:lang w:eastAsia="lt-LT"/>
        </w:rPr>
        <w:t xml:space="preserve">surinkimo, supakavimo </w:t>
      </w:r>
      <w:r w:rsidR="0004293D" w:rsidRPr="00EC5B88">
        <w:rPr>
          <w:rFonts w:ascii="Times New Roman" w:eastAsia="Calibri" w:hAnsi="Times New Roman" w:cs="Times New Roman"/>
          <w:sz w:val="24"/>
          <w:szCs w:val="24"/>
          <w:lang w:eastAsia="lt-LT"/>
        </w:rPr>
        <w:t xml:space="preserve">transportavimui </w:t>
      </w:r>
      <w:r w:rsidRPr="00EC5B88">
        <w:rPr>
          <w:rFonts w:ascii="Times New Roman" w:eastAsia="Calibri" w:hAnsi="Times New Roman" w:cs="Times New Roman"/>
          <w:sz w:val="24"/>
          <w:szCs w:val="24"/>
          <w:lang w:eastAsia="lt-LT"/>
        </w:rPr>
        <w:t>kaina</w:t>
      </w:r>
      <w:r w:rsidR="00981951">
        <w:rPr>
          <w:rFonts w:ascii="Times New Roman" w:eastAsia="Calibri" w:hAnsi="Times New Roman" w:cs="Times New Roman"/>
          <w:sz w:val="24"/>
          <w:szCs w:val="24"/>
          <w:lang w:eastAsia="lt-LT"/>
        </w:rPr>
        <w:t xml:space="preserve"> bei medžiagos</w:t>
      </w:r>
      <w:r w:rsidRPr="00EC5B88">
        <w:rPr>
          <w:rFonts w:ascii="Times New Roman" w:eastAsia="Calibri" w:hAnsi="Times New Roman" w:cs="Times New Roman"/>
          <w:sz w:val="24"/>
          <w:szCs w:val="24"/>
          <w:lang w:eastAsia="lt-LT"/>
        </w:rPr>
        <w:t>, taip pat visos reikalingos atsargų pakavimo medžiagos</w:t>
      </w:r>
      <w:r w:rsidR="00981951">
        <w:rPr>
          <w:rFonts w:ascii="Times New Roman" w:eastAsia="Calibri" w:hAnsi="Times New Roman" w:cs="Times New Roman"/>
          <w:sz w:val="24"/>
          <w:szCs w:val="24"/>
          <w:lang w:eastAsia="lt-LT"/>
        </w:rPr>
        <w:t xml:space="preserve"> transportavimui</w:t>
      </w:r>
      <w:r w:rsidRPr="00EC5B88">
        <w:rPr>
          <w:rFonts w:ascii="Times New Roman" w:eastAsia="Calibri" w:hAnsi="Times New Roman" w:cs="Times New Roman"/>
          <w:sz w:val="24"/>
          <w:szCs w:val="24"/>
          <w:lang w:eastAsia="lt-LT"/>
        </w:rPr>
        <w:t xml:space="preserve"> t. y</w:t>
      </w:r>
      <w:r w:rsidR="00FB72C8" w:rsidRPr="00EC5B88">
        <w:rPr>
          <w:rFonts w:ascii="Times New Roman" w:eastAsia="Calibri" w:hAnsi="Times New Roman" w:cs="Times New Roman"/>
          <w:sz w:val="24"/>
          <w:szCs w:val="24"/>
          <w:lang w:eastAsia="lt-LT"/>
        </w:rPr>
        <w:t>.</w:t>
      </w:r>
      <w:r w:rsidRPr="00EC5B88">
        <w:rPr>
          <w:rFonts w:ascii="Times New Roman" w:eastAsia="Calibri" w:hAnsi="Times New Roman" w:cs="Times New Roman"/>
          <w:sz w:val="24"/>
          <w:szCs w:val="24"/>
          <w:lang w:eastAsia="lt-LT"/>
        </w:rPr>
        <w:t xml:space="preserve"> paletės, dėžės, </w:t>
      </w:r>
      <w:r w:rsidR="0005368C" w:rsidRPr="00EC5B88">
        <w:rPr>
          <w:rFonts w:ascii="Times New Roman" w:eastAsia="Calibri" w:hAnsi="Times New Roman" w:cs="Times New Roman"/>
          <w:sz w:val="24"/>
          <w:szCs w:val="24"/>
          <w:lang w:eastAsia="lt-LT"/>
        </w:rPr>
        <w:t>šaldymo elementai</w:t>
      </w:r>
      <w:r w:rsidR="00981951">
        <w:rPr>
          <w:rFonts w:ascii="Times New Roman" w:eastAsia="Calibri" w:hAnsi="Times New Roman" w:cs="Times New Roman"/>
          <w:sz w:val="24"/>
          <w:szCs w:val="24"/>
          <w:lang w:eastAsia="lt-LT"/>
        </w:rPr>
        <w:t xml:space="preserve"> (pvz.: sausas ledas)</w:t>
      </w:r>
      <w:r w:rsidR="0005368C" w:rsidRPr="00EC5B88">
        <w:rPr>
          <w:rFonts w:ascii="Times New Roman" w:eastAsia="Calibri" w:hAnsi="Times New Roman" w:cs="Times New Roman"/>
          <w:sz w:val="24"/>
          <w:szCs w:val="24"/>
          <w:lang w:eastAsia="lt-LT"/>
        </w:rPr>
        <w:t xml:space="preserve">, </w:t>
      </w:r>
      <w:r w:rsidR="00300DB3" w:rsidRPr="00EC5B88">
        <w:rPr>
          <w:rFonts w:ascii="Times New Roman" w:eastAsia="Calibri" w:hAnsi="Times New Roman" w:cs="Times New Roman"/>
          <w:sz w:val="24"/>
          <w:szCs w:val="24"/>
          <w:lang w:eastAsia="lt-LT"/>
        </w:rPr>
        <w:t xml:space="preserve">temperatūros registratorius, </w:t>
      </w:r>
      <w:r w:rsidRPr="00EC5B88">
        <w:rPr>
          <w:rFonts w:ascii="Times New Roman" w:eastAsia="Calibri" w:hAnsi="Times New Roman" w:cs="Times New Roman"/>
          <w:sz w:val="24"/>
          <w:szCs w:val="24"/>
          <w:lang w:eastAsia="lt-LT"/>
        </w:rPr>
        <w:t>pakavimo plėvelė, iškrovimo, pakrovimo</w:t>
      </w:r>
      <w:r w:rsidR="00C15121" w:rsidRPr="00EC5B88">
        <w:rPr>
          <w:rFonts w:ascii="Times New Roman" w:eastAsia="Calibri" w:hAnsi="Times New Roman" w:cs="Times New Roman"/>
          <w:sz w:val="24"/>
          <w:szCs w:val="24"/>
          <w:lang w:eastAsia="lt-LT"/>
        </w:rPr>
        <w:t xml:space="preserve">, </w:t>
      </w:r>
      <w:r w:rsidR="2C92D9EC" w:rsidRPr="00EC5B88">
        <w:rPr>
          <w:rFonts w:ascii="Times New Roman" w:eastAsia="Calibri" w:hAnsi="Times New Roman" w:cs="Times New Roman"/>
          <w:sz w:val="24"/>
          <w:szCs w:val="24"/>
          <w:lang w:eastAsia="lt-LT"/>
        </w:rPr>
        <w:t xml:space="preserve">atsargų </w:t>
      </w:r>
      <w:r w:rsidR="00C15121" w:rsidRPr="00EC5B88">
        <w:rPr>
          <w:rFonts w:ascii="Times New Roman" w:eastAsia="Calibri" w:hAnsi="Times New Roman" w:cs="Times New Roman"/>
          <w:sz w:val="24"/>
          <w:szCs w:val="24"/>
          <w:lang w:eastAsia="lt-LT"/>
        </w:rPr>
        <w:t>draudimo</w:t>
      </w:r>
      <w:r w:rsidRPr="00EC5B88">
        <w:rPr>
          <w:rFonts w:ascii="Times New Roman" w:eastAsia="Calibri" w:hAnsi="Times New Roman" w:cs="Times New Roman"/>
          <w:sz w:val="24"/>
          <w:szCs w:val="24"/>
          <w:lang w:eastAsia="lt-LT"/>
        </w:rPr>
        <w:t xml:space="preserve"> paslaugos</w:t>
      </w:r>
      <w:r w:rsidR="00671B89" w:rsidRPr="00EC5B88">
        <w:rPr>
          <w:rFonts w:ascii="Times New Roman" w:eastAsia="Calibri" w:hAnsi="Times New Roman" w:cs="Times New Roman"/>
          <w:sz w:val="24"/>
          <w:szCs w:val="24"/>
          <w:lang w:eastAsia="lt-LT"/>
        </w:rPr>
        <w:t>, projekto viešinimo</w:t>
      </w:r>
      <w:r w:rsidRPr="00EC5B88">
        <w:rPr>
          <w:rFonts w:ascii="Times New Roman" w:eastAsia="Calibri" w:hAnsi="Times New Roman" w:cs="Times New Roman"/>
          <w:sz w:val="24"/>
          <w:szCs w:val="24"/>
          <w:lang w:eastAsia="lt-LT"/>
        </w:rPr>
        <w:t xml:space="preserve"> bei kitos</w:t>
      </w:r>
      <w:r w:rsidR="00670DE6">
        <w:rPr>
          <w:rFonts w:ascii="Times New Roman" w:eastAsia="Calibri" w:hAnsi="Times New Roman" w:cs="Times New Roman"/>
          <w:sz w:val="24"/>
          <w:szCs w:val="24"/>
          <w:lang w:eastAsia="lt-LT"/>
        </w:rPr>
        <w:t xml:space="preserve"> tinkamam paslaugų teikimui</w:t>
      </w:r>
      <w:r w:rsidRPr="00EC5B88">
        <w:rPr>
          <w:rFonts w:ascii="Times New Roman" w:eastAsia="Calibri" w:hAnsi="Times New Roman" w:cs="Times New Roman"/>
          <w:sz w:val="24"/>
          <w:szCs w:val="24"/>
          <w:lang w:eastAsia="lt-LT"/>
        </w:rPr>
        <w:t xml:space="preserve"> reikalingos priemonės</w:t>
      </w:r>
      <w:r w:rsidR="001E31D5" w:rsidRPr="00EC5B88">
        <w:rPr>
          <w:rFonts w:ascii="Times New Roman" w:eastAsia="Calibri" w:hAnsi="Times New Roman" w:cs="Times New Roman"/>
          <w:sz w:val="24"/>
          <w:szCs w:val="24"/>
          <w:lang w:eastAsia="lt-LT"/>
        </w:rPr>
        <w:t>;</w:t>
      </w:r>
    </w:p>
    <w:p w14:paraId="75FF2F72" w14:textId="10FD4C47" w:rsidR="0085514A" w:rsidRPr="00EC5B88" w:rsidRDefault="00C258D2" w:rsidP="0085514A">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w:t>
      </w:r>
      <w:r w:rsidR="0085514A" w:rsidRPr="00EC5B88">
        <w:rPr>
          <w:rFonts w:ascii="Times New Roman" w:eastAsia="Calibri" w:hAnsi="Times New Roman" w:cs="Times New Roman"/>
          <w:sz w:val="24"/>
          <w:szCs w:val="24"/>
          <w:lang w:eastAsia="lt-LT"/>
        </w:rPr>
        <w:t>atsako už priėmimo, saugojimo ir išdavimo metu pažeistas atsargas</w:t>
      </w:r>
      <w:r w:rsidR="00850D22" w:rsidRPr="00EC5B88">
        <w:rPr>
          <w:rFonts w:ascii="Times New Roman" w:eastAsia="Calibri" w:hAnsi="Times New Roman" w:cs="Times New Roman"/>
          <w:sz w:val="24"/>
          <w:szCs w:val="24"/>
          <w:lang w:eastAsia="lt-LT"/>
        </w:rPr>
        <w:t>, ar jų laikymo sąlygų užtikrinimą</w:t>
      </w:r>
      <w:r w:rsidR="00FD60D8" w:rsidRPr="00EC5B88">
        <w:rPr>
          <w:rFonts w:ascii="Times New Roman" w:eastAsia="Calibri" w:hAnsi="Times New Roman" w:cs="Times New Roman"/>
          <w:sz w:val="24"/>
          <w:szCs w:val="24"/>
          <w:lang w:eastAsia="lt-LT"/>
        </w:rPr>
        <w:t xml:space="preserve"> (</w:t>
      </w:r>
      <w:r w:rsidR="008E4DB5">
        <w:rPr>
          <w:rFonts w:ascii="Times New Roman" w:hAnsi="Times New Roman" w:cs="Times New Roman"/>
          <w:sz w:val="24"/>
          <w:szCs w:val="24"/>
        </w:rPr>
        <w:t>atsargų</w:t>
      </w:r>
      <w:r w:rsidR="00EE33F4" w:rsidRPr="00EC5B88">
        <w:rPr>
          <w:rFonts w:ascii="Times New Roman" w:eastAsia="Calibri" w:hAnsi="Times New Roman" w:cs="Times New Roman"/>
          <w:sz w:val="24"/>
          <w:szCs w:val="24"/>
          <w:lang w:eastAsia="lt-LT"/>
        </w:rPr>
        <w:t xml:space="preserve"> saugumo pažeidimu laikomas bet koks įvykis ar aplinkybė, kuri kelia grėsmę vaist</w:t>
      </w:r>
      <w:r w:rsidR="008E4DB5">
        <w:rPr>
          <w:rFonts w:ascii="Times New Roman" w:eastAsia="Calibri" w:hAnsi="Times New Roman" w:cs="Times New Roman"/>
          <w:sz w:val="24"/>
          <w:szCs w:val="24"/>
          <w:lang w:eastAsia="lt-LT"/>
        </w:rPr>
        <w:t>inio preparato</w:t>
      </w:r>
      <w:r w:rsidR="00850D22" w:rsidRPr="00EC5B88">
        <w:rPr>
          <w:rFonts w:ascii="Times New Roman" w:eastAsia="Calibri" w:hAnsi="Times New Roman" w:cs="Times New Roman"/>
          <w:sz w:val="24"/>
          <w:szCs w:val="24"/>
          <w:lang w:eastAsia="lt-LT"/>
        </w:rPr>
        <w:t xml:space="preserve"> kokybei,</w:t>
      </w:r>
      <w:r w:rsidR="00EE33F4" w:rsidRPr="00EC5B88">
        <w:rPr>
          <w:rFonts w:ascii="Times New Roman" w:eastAsia="Calibri" w:hAnsi="Times New Roman" w:cs="Times New Roman"/>
          <w:sz w:val="24"/>
          <w:szCs w:val="24"/>
          <w:lang w:eastAsia="lt-LT"/>
        </w:rPr>
        <w:t xml:space="preserve"> saugumui ar veiksmingumui, dėl ko gali kilti pavojus pacientų sveikatai ar net gyvybei</w:t>
      </w:r>
      <w:r w:rsidR="00670DE6">
        <w:rPr>
          <w:rFonts w:ascii="Times New Roman" w:eastAsia="Calibri" w:hAnsi="Times New Roman" w:cs="Times New Roman"/>
          <w:sz w:val="24"/>
          <w:szCs w:val="24"/>
          <w:lang w:eastAsia="lt-LT"/>
        </w:rPr>
        <w:t>, pvz.,</w:t>
      </w:r>
      <w:r w:rsidR="00EE33F4" w:rsidRPr="00EC5B88">
        <w:rPr>
          <w:rFonts w:ascii="Times New Roman" w:eastAsia="Calibri" w:hAnsi="Times New Roman" w:cs="Times New Roman"/>
          <w:sz w:val="24"/>
          <w:szCs w:val="24"/>
          <w:lang w:eastAsia="lt-LT"/>
        </w:rPr>
        <w:t xml:space="preserve"> kaip pakuotės pažeidimas</w:t>
      </w:r>
      <w:r w:rsidR="00FD60D8" w:rsidRPr="00EC5B88">
        <w:rPr>
          <w:rFonts w:ascii="Times New Roman" w:eastAsia="Calibri" w:hAnsi="Times New Roman" w:cs="Times New Roman"/>
          <w:sz w:val="24"/>
          <w:szCs w:val="24"/>
          <w:lang w:eastAsia="lt-LT"/>
        </w:rPr>
        <w:t>);</w:t>
      </w:r>
    </w:p>
    <w:p w14:paraId="59CC0DA4" w14:textId="76A90109" w:rsidR="0085514A" w:rsidRPr="00EC5B88" w:rsidRDefault="00461D34" w:rsidP="0085514A">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Vykdytojas turi turėti sistemą, įgalinančią atskirti Užsakovo saugomas atsargas nuo Vykdytojo atsargų</w:t>
      </w:r>
      <w:r w:rsidR="0085514A" w:rsidRPr="00EC5B88">
        <w:rPr>
          <w:rFonts w:ascii="Times New Roman" w:eastAsia="Calibri" w:hAnsi="Times New Roman" w:cs="Times New Roman"/>
          <w:sz w:val="24"/>
          <w:szCs w:val="24"/>
          <w:lang w:eastAsia="lt-LT"/>
        </w:rPr>
        <w:t>;</w:t>
      </w:r>
      <w:r w:rsidR="00F201C1" w:rsidRPr="00EC5B88">
        <w:rPr>
          <w:rFonts w:ascii="Times New Roman" w:eastAsia="Calibri" w:hAnsi="Times New Roman" w:cs="Times New Roman"/>
          <w:sz w:val="24"/>
          <w:szCs w:val="24"/>
          <w:lang w:eastAsia="lt-LT"/>
        </w:rPr>
        <w:t xml:space="preserve"> Atsargos gali būti saugomos tose pačiose patalpose, bet </w:t>
      </w:r>
      <w:r w:rsidR="00C606D7" w:rsidRPr="00EC5B88">
        <w:rPr>
          <w:rFonts w:ascii="Times New Roman" w:eastAsia="Calibri" w:hAnsi="Times New Roman" w:cs="Times New Roman"/>
          <w:sz w:val="24"/>
          <w:szCs w:val="24"/>
          <w:lang w:eastAsia="lt-LT"/>
        </w:rPr>
        <w:t>jei yra galimybė atskir</w:t>
      </w:r>
      <w:r w:rsidR="00981951">
        <w:rPr>
          <w:rFonts w:ascii="Times New Roman" w:eastAsia="Calibri" w:hAnsi="Times New Roman" w:cs="Times New Roman"/>
          <w:sz w:val="24"/>
          <w:szCs w:val="24"/>
          <w:lang w:eastAsia="lt-LT"/>
        </w:rPr>
        <w:t>tos nuo vykdytojo atsargų</w:t>
      </w:r>
      <w:r w:rsidR="00C606D7" w:rsidRPr="00EC5B88">
        <w:rPr>
          <w:rFonts w:ascii="Times New Roman" w:eastAsia="Calibri" w:hAnsi="Times New Roman" w:cs="Times New Roman"/>
          <w:sz w:val="24"/>
          <w:szCs w:val="24"/>
          <w:lang w:eastAsia="lt-LT"/>
        </w:rPr>
        <w:t>;</w:t>
      </w:r>
    </w:p>
    <w:p w14:paraId="043435B5" w14:textId="0FA05ADF" w:rsidR="0085514A" w:rsidRPr="00EC5B88" w:rsidRDefault="00FF2E23" w:rsidP="00FD06D0">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w:t>
      </w:r>
      <w:r w:rsidR="00FD06D0" w:rsidRPr="00EC5B88">
        <w:rPr>
          <w:rFonts w:ascii="Times New Roman" w:eastAsia="Calibri" w:hAnsi="Times New Roman" w:cs="Times New Roman"/>
          <w:sz w:val="24"/>
          <w:szCs w:val="24"/>
          <w:lang w:eastAsia="lt-LT"/>
        </w:rPr>
        <w:t>privalo užtikrinti įgyvendinamo projekto viešinimą</w:t>
      </w:r>
      <w:r w:rsidR="00926147" w:rsidRPr="00EC5B88">
        <w:rPr>
          <w:rStyle w:val="Puslapioinaosnuoroda"/>
          <w:rFonts w:ascii="Times New Roman" w:eastAsia="Calibri" w:hAnsi="Times New Roman" w:cs="Times New Roman"/>
          <w:sz w:val="24"/>
          <w:szCs w:val="24"/>
          <w:lang w:eastAsia="lt-LT"/>
        </w:rPr>
        <w:footnoteReference w:id="3"/>
      </w:r>
      <w:r w:rsidR="00FD06D0" w:rsidRPr="00EC5B88">
        <w:rPr>
          <w:rFonts w:ascii="Times New Roman" w:eastAsia="Calibri" w:hAnsi="Times New Roman" w:cs="Times New Roman"/>
          <w:sz w:val="24"/>
          <w:szCs w:val="24"/>
          <w:lang w:eastAsia="lt-LT"/>
        </w:rPr>
        <w:t xml:space="preserve"> pagal </w:t>
      </w:r>
      <w:r w:rsidR="00926147" w:rsidRPr="00EC5B88">
        <w:rPr>
          <w:rFonts w:ascii="Times New Roman" w:eastAsia="Calibri" w:hAnsi="Times New Roman" w:cs="Times New Roman"/>
          <w:sz w:val="24"/>
          <w:szCs w:val="24"/>
          <w:lang w:eastAsia="lt-LT"/>
        </w:rPr>
        <w:t>U</w:t>
      </w:r>
      <w:r w:rsidR="002829BB" w:rsidRPr="00EC5B88">
        <w:rPr>
          <w:rFonts w:ascii="Times New Roman" w:eastAsia="Calibri" w:hAnsi="Times New Roman" w:cs="Times New Roman"/>
          <w:sz w:val="24"/>
          <w:szCs w:val="24"/>
          <w:lang w:eastAsia="lt-LT"/>
        </w:rPr>
        <w:t>žsakovo</w:t>
      </w:r>
      <w:r w:rsidR="00FD06D0" w:rsidRPr="00EC5B88">
        <w:rPr>
          <w:rFonts w:ascii="Times New Roman" w:eastAsia="Calibri" w:hAnsi="Times New Roman" w:cs="Times New Roman"/>
          <w:sz w:val="24"/>
          <w:szCs w:val="24"/>
          <w:lang w:eastAsia="lt-LT"/>
        </w:rPr>
        <w:t xml:space="preserve"> pateiktus reikalavimus</w:t>
      </w:r>
      <w:r w:rsidR="00926147" w:rsidRPr="00EC5B88">
        <w:rPr>
          <w:rStyle w:val="Puslapioinaosnuoroda"/>
          <w:rFonts w:ascii="Times New Roman" w:eastAsia="Calibri" w:hAnsi="Times New Roman" w:cs="Times New Roman"/>
          <w:sz w:val="24"/>
          <w:szCs w:val="24"/>
          <w:lang w:eastAsia="lt-LT"/>
        </w:rPr>
        <w:footnoteReference w:id="4"/>
      </w:r>
      <w:r w:rsidR="00FD06D0" w:rsidRPr="00EC5B88">
        <w:rPr>
          <w:rFonts w:ascii="Times New Roman" w:eastAsia="Calibri" w:hAnsi="Times New Roman" w:cs="Times New Roman"/>
          <w:sz w:val="24"/>
          <w:szCs w:val="24"/>
          <w:lang w:eastAsia="lt-LT"/>
        </w:rPr>
        <w:t xml:space="preserve">: </w:t>
      </w:r>
      <w:r w:rsidR="00926147" w:rsidRPr="00EC5B88">
        <w:rPr>
          <w:rFonts w:ascii="Times New Roman" w:eastAsia="Calibri" w:hAnsi="Times New Roman" w:cs="Times New Roman"/>
          <w:sz w:val="24"/>
          <w:szCs w:val="24"/>
          <w:lang w:eastAsia="lt-LT"/>
        </w:rPr>
        <w:t xml:space="preserve">projekto iškabos viešinimas (pavyzdžiui, prie pagrindinio įėjimo į pastatą ar </w:t>
      </w:r>
      <w:r w:rsidR="0075779D">
        <w:rPr>
          <w:rFonts w:ascii="Times New Roman" w:eastAsia="Calibri" w:hAnsi="Times New Roman" w:cs="Times New Roman"/>
          <w:sz w:val="24"/>
          <w:szCs w:val="24"/>
          <w:lang w:eastAsia="lt-LT"/>
        </w:rPr>
        <w:t>Vykdytojo</w:t>
      </w:r>
      <w:r w:rsidR="00670DE6">
        <w:rPr>
          <w:rFonts w:ascii="Times New Roman" w:eastAsia="Calibri" w:hAnsi="Times New Roman" w:cs="Times New Roman"/>
          <w:sz w:val="24"/>
          <w:szCs w:val="24"/>
          <w:lang w:eastAsia="lt-LT"/>
        </w:rPr>
        <w:t xml:space="preserve"> </w:t>
      </w:r>
      <w:r w:rsidR="00926147" w:rsidRPr="00EC5B88">
        <w:rPr>
          <w:rFonts w:ascii="Times New Roman" w:eastAsia="Calibri" w:hAnsi="Times New Roman" w:cs="Times New Roman"/>
          <w:sz w:val="24"/>
          <w:szCs w:val="24"/>
          <w:lang w:eastAsia="lt-LT"/>
        </w:rPr>
        <w:t>organizacijos vestibiulyje; ant infrastruktūros ar statinio arba (jei neįmanoma) netoliese esančioje vietoje; iškabą</w:t>
      </w:r>
      <w:r w:rsidR="00670DE6">
        <w:rPr>
          <w:rFonts w:ascii="Times New Roman" w:eastAsia="Calibri" w:hAnsi="Times New Roman" w:cs="Times New Roman"/>
          <w:sz w:val="24"/>
          <w:szCs w:val="24"/>
          <w:lang w:eastAsia="lt-LT"/>
        </w:rPr>
        <w:t xml:space="preserve"> Vykdytojui</w:t>
      </w:r>
      <w:r w:rsidR="00926147" w:rsidRPr="00EC5B88">
        <w:rPr>
          <w:rFonts w:ascii="Times New Roman" w:eastAsia="Calibri" w:hAnsi="Times New Roman" w:cs="Times New Roman"/>
          <w:sz w:val="24"/>
          <w:szCs w:val="24"/>
          <w:lang w:eastAsia="lt-LT"/>
        </w:rPr>
        <w:t xml:space="preserve"> pateikia </w:t>
      </w:r>
      <w:r w:rsidR="00670DE6">
        <w:rPr>
          <w:rFonts w:ascii="Times New Roman" w:eastAsia="Calibri" w:hAnsi="Times New Roman" w:cs="Times New Roman"/>
          <w:sz w:val="24"/>
          <w:szCs w:val="24"/>
          <w:lang w:eastAsia="lt-LT"/>
        </w:rPr>
        <w:t>U</w:t>
      </w:r>
      <w:r w:rsidR="00926147" w:rsidRPr="00EC5B88">
        <w:rPr>
          <w:rFonts w:ascii="Times New Roman" w:eastAsia="Calibri" w:hAnsi="Times New Roman" w:cs="Times New Roman"/>
          <w:sz w:val="24"/>
          <w:szCs w:val="24"/>
          <w:lang w:eastAsia="lt-LT"/>
        </w:rPr>
        <w:t>žsakovas)</w:t>
      </w:r>
      <w:r w:rsidR="00670DE6">
        <w:rPr>
          <w:rFonts w:ascii="Times New Roman" w:eastAsia="Calibri" w:hAnsi="Times New Roman" w:cs="Times New Roman"/>
          <w:sz w:val="24"/>
          <w:szCs w:val="24"/>
          <w:lang w:eastAsia="lt-LT"/>
        </w:rPr>
        <w:t>;</w:t>
      </w:r>
      <w:r w:rsidR="00926147" w:rsidRPr="00EC5B88">
        <w:rPr>
          <w:rFonts w:ascii="Times New Roman" w:eastAsia="Calibri" w:hAnsi="Times New Roman" w:cs="Times New Roman"/>
          <w:sz w:val="24"/>
          <w:szCs w:val="24"/>
          <w:lang w:eastAsia="lt-LT"/>
        </w:rPr>
        <w:t xml:space="preserve"> transportavimui supakuotų atsargų ženklinimas projekto simbolika (pateikia </w:t>
      </w:r>
      <w:r w:rsidR="00670DE6">
        <w:rPr>
          <w:rFonts w:ascii="Times New Roman" w:eastAsia="Calibri" w:hAnsi="Times New Roman" w:cs="Times New Roman"/>
          <w:sz w:val="24"/>
          <w:szCs w:val="24"/>
          <w:lang w:eastAsia="lt-LT"/>
        </w:rPr>
        <w:t>U</w:t>
      </w:r>
      <w:r w:rsidR="00926147" w:rsidRPr="00EC5B88">
        <w:rPr>
          <w:rFonts w:ascii="Times New Roman" w:eastAsia="Calibri" w:hAnsi="Times New Roman" w:cs="Times New Roman"/>
          <w:sz w:val="24"/>
          <w:szCs w:val="24"/>
          <w:lang w:eastAsia="lt-LT"/>
        </w:rPr>
        <w:t>žsakovas; užklijuoti po 2 lipdukus ant kiekvienos supakuotos paletės</w:t>
      </w:r>
      <w:r w:rsidR="4AB57F4D" w:rsidRPr="00EC5B88">
        <w:rPr>
          <w:rFonts w:ascii="Times New Roman" w:eastAsia="Calibri" w:hAnsi="Times New Roman" w:cs="Times New Roman"/>
          <w:sz w:val="24"/>
          <w:szCs w:val="24"/>
          <w:lang w:eastAsia="lt-LT"/>
        </w:rPr>
        <w:t>, jei kiekis mažesnis po vieną lipduką ant</w:t>
      </w:r>
      <w:r w:rsidR="665880E3" w:rsidRPr="00EC5B88">
        <w:rPr>
          <w:rFonts w:ascii="Times New Roman" w:eastAsia="Calibri" w:hAnsi="Times New Roman" w:cs="Times New Roman"/>
          <w:sz w:val="24"/>
          <w:szCs w:val="24"/>
          <w:lang w:eastAsia="lt-LT"/>
        </w:rPr>
        <w:t xml:space="preserve"> dėžės</w:t>
      </w:r>
      <w:r w:rsidR="00926147" w:rsidRPr="00EC5B88">
        <w:rPr>
          <w:rFonts w:ascii="Times New Roman" w:eastAsia="Calibri" w:hAnsi="Times New Roman" w:cs="Times New Roman"/>
          <w:sz w:val="24"/>
          <w:szCs w:val="24"/>
          <w:lang w:eastAsia="lt-LT"/>
        </w:rPr>
        <w:t>) ir kt.</w:t>
      </w:r>
      <w:r w:rsidR="00670DE6">
        <w:rPr>
          <w:rFonts w:ascii="Times New Roman" w:eastAsia="Calibri" w:hAnsi="Times New Roman" w:cs="Times New Roman"/>
          <w:sz w:val="24"/>
          <w:szCs w:val="24"/>
          <w:lang w:eastAsia="lt-LT"/>
        </w:rPr>
        <w:t xml:space="preserve"> Šiame punkte nurodyti viešinimo veiksmai yra pavyzdiniai ir skirti tiekėjams įsivertinti savo pareigas, susijusias su viešinimu, bei tai įtraukti į pasiūlymo įkainius. Tiksl</w:t>
      </w:r>
      <w:r w:rsidR="00955057">
        <w:rPr>
          <w:rFonts w:ascii="Times New Roman" w:eastAsia="Calibri" w:hAnsi="Times New Roman" w:cs="Times New Roman"/>
          <w:sz w:val="24"/>
          <w:szCs w:val="24"/>
          <w:lang w:eastAsia="lt-LT"/>
        </w:rPr>
        <w:t>ios viešinimo taisyklės bus suderintos su Vykdytoju po sutarties įsigaliojimo</w:t>
      </w:r>
      <w:r w:rsidR="00F21F71">
        <w:rPr>
          <w:rFonts w:ascii="Times New Roman" w:eastAsia="Calibri" w:hAnsi="Times New Roman" w:cs="Times New Roman"/>
          <w:sz w:val="24"/>
          <w:szCs w:val="24"/>
          <w:lang w:eastAsia="lt-LT"/>
        </w:rPr>
        <w:t xml:space="preserve"> per ne ilgiau kaip 3 mėnesius</w:t>
      </w:r>
      <w:r w:rsidR="00926147" w:rsidRPr="00EC5B88">
        <w:rPr>
          <w:rFonts w:ascii="Times New Roman" w:eastAsia="Calibri" w:hAnsi="Times New Roman" w:cs="Times New Roman"/>
          <w:sz w:val="24"/>
          <w:szCs w:val="24"/>
          <w:lang w:eastAsia="lt-LT"/>
        </w:rPr>
        <w:t>;</w:t>
      </w:r>
    </w:p>
    <w:p w14:paraId="528640AA" w14:textId="5A4B6FFC" w:rsidR="00E43E79" w:rsidRPr="00EC5B88" w:rsidRDefault="00E43E79"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Vykdytojas turi turėti tinkamas patalpas ir įrangą, procedūras, žinias ir patirtį, taip pat kompetentingą personalą, kuris atliktų užsakovo pavest</w:t>
      </w:r>
      <w:r w:rsidR="000A398D" w:rsidRPr="00EC5B88">
        <w:rPr>
          <w:rFonts w:ascii="Times New Roman" w:hAnsi="Times New Roman" w:cs="Times New Roman"/>
          <w:sz w:val="24"/>
          <w:szCs w:val="24"/>
        </w:rPr>
        <w:t>as funkcijas</w:t>
      </w:r>
      <w:r w:rsidR="2F920A1A" w:rsidRPr="00EC5B88">
        <w:rPr>
          <w:rFonts w:ascii="Times New Roman" w:hAnsi="Times New Roman" w:cs="Times New Roman"/>
          <w:sz w:val="24"/>
          <w:szCs w:val="24"/>
        </w:rPr>
        <w:t xml:space="preserve"> pagal </w:t>
      </w:r>
      <w:r w:rsidR="53B3CD7E" w:rsidRPr="00EC5B88">
        <w:rPr>
          <w:rFonts w:ascii="Times New Roman" w:eastAsia="Calibri" w:hAnsi="Times New Roman" w:cs="Times New Roman"/>
          <w:sz w:val="24"/>
          <w:szCs w:val="24"/>
          <w:lang w:eastAsia="lt-LT"/>
        </w:rPr>
        <w:t>Europos Komisijos 2013 m. lapkričio 5 d. dėl žmonėms skirtų vaistų geros platinimo praktikos gairių</w:t>
      </w:r>
      <w:r w:rsidR="5390B406" w:rsidRPr="00EC5B88">
        <w:rPr>
          <w:rFonts w:ascii="Times New Roman" w:hAnsi="Times New Roman" w:cs="Times New Roman"/>
          <w:sz w:val="24"/>
          <w:szCs w:val="24"/>
        </w:rPr>
        <w:t xml:space="preserve"> nuostatas</w:t>
      </w:r>
      <w:r w:rsidR="001E31D5" w:rsidRPr="00EC5B88">
        <w:rPr>
          <w:rFonts w:ascii="Times New Roman" w:hAnsi="Times New Roman" w:cs="Times New Roman"/>
          <w:sz w:val="24"/>
          <w:szCs w:val="24"/>
        </w:rPr>
        <w:t>;</w:t>
      </w:r>
    </w:p>
    <w:p w14:paraId="1278CC9D" w14:textId="69561E82" w:rsidR="00E43E79" w:rsidRPr="00EC5B88" w:rsidRDefault="00E43E79"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turi susilaikyti nuo veiklos, kuri gali neigiamai paveikti </w:t>
      </w:r>
      <w:r w:rsidR="5158A34B" w:rsidRPr="00EC5B88">
        <w:rPr>
          <w:rFonts w:ascii="Times New Roman" w:hAnsi="Times New Roman" w:cs="Times New Roman"/>
          <w:sz w:val="24"/>
          <w:szCs w:val="24"/>
        </w:rPr>
        <w:t>atsargos</w:t>
      </w:r>
      <w:r w:rsidRPr="00EC5B88">
        <w:rPr>
          <w:rFonts w:ascii="Times New Roman" w:hAnsi="Times New Roman" w:cs="Times New Roman"/>
          <w:sz w:val="24"/>
          <w:szCs w:val="24"/>
        </w:rPr>
        <w:t xml:space="preserve"> (-ų), kuri (-</w:t>
      </w:r>
      <w:proofErr w:type="spellStart"/>
      <w:r w:rsidRPr="00EC5B88">
        <w:rPr>
          <w:rFonts w:ascii="Times New Roman" w:hAnsi="Times New Roman" w:cs="Times New Roman"/>
          <w:sz w:val="24"/>
          <w:szCs w:val="24"/>
        </w:rPr>
        <w:t>i</w:t>
      </w:r>
      <w:r w:rsidR="00955057">
        <w:rPr>
          <w:rFonts w:ascii="Times New Roman" w:hAnsi="Times New Roman" w:cs="Times New Roman"/>
          <w:sz w:val="24"/>
          <w:szCs w:val="24"/>
        </w:rPr>
        <w:t>os</w:t>
      </w:r>
      <w:proofErr w:type="spellEnd"/>
      <w:r w:rsidRPr="00EC5B88">
        <w:rPr>
          <w:rFonts w:ascii="Times New Roman" w:hAnsi="Times New Roman" w:cs="Times New Roman"/>
          <w:sz w:val="24"/>
          <w:szCs w:val="24"/>
        </w:rPr>
        <w:t>) tvarkoma (-</w:t>
      </w:r>
      <w:proofErr w:type="spellStart"/>
      <w:r w:rsidR="00955057">
        <w:rPr>
          <w:rFonts w:ascii="Times New Roman" w:hAnsi="Times New Roman" w:cs="Times New Roman"/>
          <w:sz w:val="24"/>
          <w:szCs w:val="24"/>
        </w:rPr>
        <w:t>os</w:t>
      </w:r>
      <w:proofErr w:type="spellEnd"/>
      <w:r w:rsidRPr="00EC5B88">
        <w:rPr>
          <w:rFonts w:ascii="Times New Roman" w:hAnsi="Times New Roman" w:cs="Times New Roman"/>
          <w:sz w:val="24"/>
          <w:szCs w:val="24"/>
        </w:rPr>
        <w:t xml:space="preserve">) </w:t>
      </w:r>
      <w:r w:rsidR="00BC002B" w:rsidRPr="00EC5B88">
        <w:rPr>
          <w:rFonts w:ascii="Times New Roman" w:hAnsi="Times New Roman" w:cs="Times New Roman"/>
          <w:sz w:val="24"/>
          <w:szCs w:val="24"/>
        </w:rPr>
        <w:t xml:space="preserve">Užsakovo </w:t>
      </w:r>
      <w:r w:rsidRPr="00EC5B88">
        <w:rPr>
          <w:rFonts w:ascii="Times New Roman" w:hAnsi="Times New Roman" w:cs="Times New Roman"/>
          <w:sz w:val="24"/>
          <w:szCs w:val="24"/>
        </w:rPr>
        <w:t>pavedimu, kokybę</w:t>
      </w:r>
      <w:r w:rsidR="00A7685A" w:rsidRPr="00EC5B88">
        <w:rPr>
          <w:rFonts w:ascii="Times New Roman" w:hAnsi="Times New Roman" w:cs="Times New Roman"/>
          <w:sz w:val="24"/>
          <w:szCs w:val="24"/>
        </w:rPr>
        <w:t>;</w:t>
      </w:r>
    </w:p>
    <w:p w14:paraId="41AB5174" w14:textId="69AA81EB" w:rsidR="000C6D17" w:rsidRPr="00EC5B88" w:rsidRDefault="00E43E79"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w:t>
      </w:r>
      <w:r w:rsidRPr="002971C5">
        <w:rPr>
          <w:rFonts w:ascii="Times New Roman" w:hAnsi="Times New Roman" w:cs="Times New Roman"/>
          <w:sz w:val="24"/>
          <w:szCs w:val="24"/>
        </w:rPr>
        <w:t>vadovaudamasis sutartyje nustatytu reikalavimu, privalo</w:t>
      </w:r>
      <w:r w:rsidRPr="00EC5B88">
        <w:rPr>
          <w:rFonts w:ascii="Times New Roman" w:hAnsi="Times New Roman" w:cs="Times New Roman"/>
          <w:sz w:val="24"/>
          <w:szCs w:val="24"/>
        </w:rPr>
        <w:t xml:space="preserve"> užsakovui persiųsti bet kokią informaciją, kuri gali turėti įtakos </w:t>
      </w:r>
      <w:r w:rsidR="13BB59B8" w:rsidRPr="00EC5B88">
        <w:rPr>
          <w:rFonts w:ascii="Times New Roman" w:hAnsi="Times New Roman" w:cs="Times New Roman"/>
          <w:sz w:val="24"/>
          <w:szCs w:val="24"/>
        </w:rPr>
        <w:t xml:space="preserve">atsargos </w:t>
      </w:r>
      <w:r w:rsidRPr="00EC5B88">
        <w:rPr>
          <w:rFonts w:ascii="Times New Roman" w:hAnsi="Times New Roman" w:cs="Times New Roman"/>
          <w:sz w:val="24"/>
          <w:szCs w:val="24"/>
        </w:rPr>
        <w:t xml:space="preserve"> (-ų) kokybei</w:t>
      </w:r>
      <w:r w:rsidR="00A7685A" w:rsidRPr="00EC5B88">
        <w:rPr>
          <w:rFonts w:ascii="Times New Roman" w:hAnsi="Times New Roman" w:cs="Times New Roman"/>
          <w:sz w:val="24"/>
          <w:szCs w:val="24"/>
        </w:rPr>
        <w:t>;</w:t>
      </w:r>
    </w:p>
    <w:p w14:paraId="03A6FE1D" w14:textId="377BDE00" w:rsidR="00276362" w:rsidRPr="00EC5B88" w:rsidRDefault="00276362" w:rsidP="00B569C4">
      <w:pPr>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Užsakovas atsakingas už </w:t>
      </w:r>
      <w:r w:rsidR="00BC002B" w:rsidRPr="00EC5B88">
        <w:rPr>
          <w:rFonts w:ascii="Times New Roman" w:hAnsi="Times New Roman" w:cs="Times New Roman"/>
          <w:sz w:val="24"/>
          <w:szCs w:val="24"/>
        </w:rPr>
        <w:t xml:space="preserve">Vykdytojo </w:t>
      </w:r>
      <w:r w:rsidRPr="00EC5B88">
        <w:rPr>
          <w:rFonts w:ascii="Times New Roman" w:hAnsi="Times New Roman" w:cs="Times New Roman"/>
          <w:sz w:val="24"/>
          <w:szCs w:val="24"/>
        </w:rPr>
        <w:t xml:space="preserve">kompetencijos sėkmingai atlikti reikiamą darbą vertinimą ir </w:t>
      </w:r>
      <w:proofErr w:type="spellStart"/>
      <w:r w:rsidR="00876939" w:rsidRPr="00EC5B88">
        <w:rPr>
          <w:rFonts w:ascii="Times New Roman" w:hAnsi="Times New Roman" w:cs="Times New Roman"/>
          <w:sz w:val="24"/>
          <w:szCs w:val="24"/>
        </w:rPr>
        <w:t>vadovavim</w:t>
      </w:r>
      <w:r w:rsidR="00955057">
        <w:rPr>
          <w:rFonts w:ascii="Times New Roman" w:hAnsi="Times New Roman" w:cs="Times New Roman"/>
          <w:sz w:val="24"/>
          <w:szCs w:val="24"/>
        </w:rPr>
        <w:t>ą</w:t>
      </w:r>
      <w:r w:rsidR="00876939" w:rsidRPr="00EC5B88">
        <w:rPr>
          <w:rFonts w:ascii="Times New Roman" w:hAnsi="Times New Roman" w:cs="Times New Roman"/>
          <w:sz w:val="24"/>
          <w:szCs w:val="24"/>
        </w:rPr>
        <w:t>si</w:t>
      </w:r>
      <w:proofErr w:type="spellEnd"/>
      <w:r w:rsidR="00876939" w:rsidRPr="00EC5B88">
        <w:rPr>
          <w:rFonts w:ascii="Times New Roman" w:hAnsi="Times New Roman" w:cs="Times New Roman"/>
          <w:sz w:val="24"/>
          <w:szCs w:val="24"/>
        </w:rPr>
        <w:t xml:space="preserve"> </w:t>
      </w:r>
      <w:r w:rsidRPr="00EC5B88">
        <w:rPr>
          <w:rFonts w:ascii="Times New Roman" w:hAnsi="Times New Roman" w:cs="Times New Roman"/>
          <w:sz w:val="24"/>
          <w:szCs w:val="24"/>
        </w:rPr>
        <w:t>G</w:t>
      </w:r>
      <w:r w:rsidR="7C61FBA5" w:rsidRPr="00EC5B88">
        <w:rPr>
          <w:rFonts w:ascii="Times New Roman" w:hAnsi="Times New Roman" w:cs="Times New Roman"/>
          <w:sz w:val="24"/>
          <w:szCs w:val="24"/>
        </w:rPr>
        <w:t xml:space="preserve">erosios platinimo praktikos </w:t>
      </w:r>
      <w:r w:rsidRPr="00EC5B88">
        <w:rPr>
          <w:rFonts w:ascii="Times New Roman" w:hAnsi="Times New Roman" w:cs="Times New Roman"/>
          <w:sz w:val="24"/>
          <w:szCs w:val="24"/>
        </w:rPr>
        <w:t>principais ir gairėmis užtikrinimą sutartimi ir auditais</w:t>
      </w:r>
      <w:r w:rsidR="00927642">
        <w:rPr>
          <w:rFonts w:ascii="Times New Roman" w:hAnsi="Times New Roman" w:cs="Times New Roman"/>
          <w:sz w:val="24"/>
          <w:szCs w:val="24"/>
        </w:rPr>
        <w:t xml:space="preserve"> </w:t>
      </w:r>
      <w:r w:rsidR="00927642"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00A7685A" w:rsidRPr="00EC5B88">
        <w:rPr>
          <w:rFonts w:ascii="Times New Roman" w:hAnsi="Times New Roman" w:cs="Times New Roman"/>
          <w:sz w:val="24"/>
          <w:szCs w:val="24"/>
        </w:rPr>
        <w:t>;</w:t>
      </w:r>
    </w:p>
    <w:p w14:paraId="20C6F8FB" w14:textId="5CE2CDE8" w:rsidR="00276362" w:rsidRPr="00EC5B88" w:rsidRDefault="00276362"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Vykdytojo auditas </w:t>
      </w:r>
      <w:r w:rsidR="00334A14" w:rsidRPr="00EC5B88">
        <w:rPr>
          <w:rFonts w:ascii="Times New Roman" w:hAnsi="Times New Roman" w:cs="Times New Roman"/>
          <w:sz w:val="24"/>
          <w:szCs w:val="24"/>
        </w:rPr>
        <w:t>gali</w:t>
      </w:r>
      <w:r w:rsidRPr="00EC5B88">
        <w:rPr>
          <w:rFonts w:ascii="Times New Roman" w:hAnsi="Times New Roman" w:cs="Times New Roman"/>
          <w:sz w:val="24"/>
          <w:szCs w:val="24"/>
        </w:rPr>
        <w:t xml:space="preserve"> būti atliekamas prieš pradedant užsakomąją veiklą ir</w:t>
      </w:r>
      <w:r w:rsidR="00955057">
        <w:rPr>
          <w:rFonts w:ascii="Times New Roman" w:hAnsi="Times New Roman" w:cs="Times New Roman"/>
          <w:sz w:val="24"/>
          <w:szCs w:val="24"/>
        </w:rPr>
        <w:t xml:space="preserve"> (ar)</w:t>
      </w:r>
      <w:r w:rsidRPr="00EC5B88">
        <w:rPr>
          <w:rFonts w:ascii="Times New Roman" w:hAnsi="Times New Roman" w:cs="Times New Roman"/>
          <w:sz w:val="24"/>
          <w:szCs w:val="24"/>
        </w:rPr>
        <w:t xml:space="preserve"> įvykus jos pokyčiams</w:t>
      </w:r>
      <w:r w:rsidR="00EC5B88" w:rsidRPr="00EC5B88">
        <w:rPr>
          <w:rFonts w:ascii="Times New Roman" w:hAnsi="Times New Roman" w:cs="Times New Roman"/>
          <w:sz w:val="24"/>
          <w:szCs w:val="24"/>
        </w:rPr>
        <w:t>;</w:t>
      </w:r>
    </w:p>
    <w:p w14:paraId="20586DA4" w14:textId="6EEE2AC2" w:rsidR="00276362" w:rsidRPr="00EC5B88" w:rsidRDefault="00276362"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Audito dažnumą reikia nustatyti remiantis rizika, atsižvelgiant į užsakomosios veiklos pobūdį. Auditus turi būti leidžiama atlikti </w:t>
      </w:r>
      <w:r w:rsidR="00693682" w:rsidRPr="00EC5B88">
        <w:rPr>
          <w:rFonts w:ascii="Times New Roman" w:hAnsi="Times New Roman" w:cs="Times New Roman"/>
          <w:sz w:val="24"/>
          <w:szCs w:val="24"/>
        </w:rPr>
        <w:t>Vykdytojo nustatytų darbo valandų metu</w:t>
      </w:r>
      <w:r w:rsidR="00A7685A" w:rsidRPr="00EC5B88">
        <w:rPr>
          <w:rFonts w:ascii="Times New Roman" w:hAnsi="Times New Roman" w:cs="Times New Roman"/>
          <w:sz w:val="24"/>
          <w:szCs w:val="24"/>
        </w:rPr>
        <w:t>;</w:t>
      </w:r>
      <w:r w:rsidRPr="00EC5B88">
        <w:rPr>
          <w:rFonts w:ascii="Times New Roman" w:hAnsi="Times New Roman" w:cs="Times New Roman"/>
          <w:sz w:val="24"/>
          <w:szCs w:val="24"/>
        </w:rPr>
        <w:t xml:space="preserve"> </w:t>
      </w:r>
    </w:p>
    <w:p w14:paraId="764F1221" w14:textId="1EC19F79" w:rsidR="00E43E79" w:rsidRPr="00EC5B88" w:rsidRDefault="00276362"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lastRenderedPageBreak/>
        <w:t xml:space="preserve">Užsakovas turi pateikti vykdytojui visą informaciją, kuri būtina siekiant atlikti sutartyje numatytus veiksmus vadovaujantis specialiais su </w:t>
      </w:r>
      <w:r w:rsidR="119CC121" w:rsidRPr="00EC5B88">
        <w:rPr>
          <w:rFonts w:ascii="Times New Roman" w:hAnsi="Times New Roman" w:cs="Times New Roman"/>
          <w:sz w:val="24"/>
          <w:szCs w:val="24"/>
        </w:rPr>
        <w:t xml:space="preserve">atsargomis </w:t>
      </w:r>
      <w:r w:rsidRPr="00EC5B88">
        <w:rPr>
          <w:rFonts w:ascii="Times New Roman" w:hAnsi="Times New Roman" w:cs="Times New Roman"/>
          <w:sz w:val="24"/>
          <w:szCs w:val="24"/>
        </w:rPr>
        <w:t>susijusiais ir kitais atitinkamais reikalavimais</w:t>
      </w:r>
      <w:r w:rsidR="00927642">
        <w:rPr>
          <w:rFonts w:ascii="Times New Roman" w:hAnsi="Times New Roman" w:cs="Times New Roman"/>
          <w:sz w:val="24"/>
          <w:szCs w:val="24"/>
        </w:rPr>
        <w:t xml:space="preserve"> </w:t>
      </w:r>
      <w:r w:rsidR="00927642"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00A7685A" w:rsidRPr="00EC5B88">
        <w:rPr>
          <w:rFonts w:ascii="Times New Roman" w:hAnsi="Times New Roman" w:cs="Times New Roman"/>
          <w:sz w:val="24"/>
          <w:szCs w:val="24"/>
        </w:rPr>
        <w:t>;</w:t>
      </w:r>
    </w:p>
    <w:p w14:paraId="3F7EA93C" w14:textId="69E2A3AE" w:rsidR="00891B9D" w:rsidRPr="00EC5B88" w:rsidRDefault="00BA7F92"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privalo apdrausti </w:t>
      </w:r>
      <w:r w:rsidR="00FD60D8" w:rsidRPr="00EC5B88">
        <w:rPr>
          <w:rFonts w:ascii="Times New Roman" w:hAnsi="Times New Roman" w:cs="Times New Roman"/>
          <w:sz w:val="24"/>
          <w:szCs w:val="24"/>
        </w:rPr>
        <w:t>a</w:t>
      </w:r>
      <w:r w:rsidR="006D3046" w:rsidRPr="00EC5B88">
        <w:rPr>
          <w:rFonts w:ascii="Times New Roman" w:hAnsi="Times New Roman" w:cs="Times New Roman"/>
          <w:sz w:val="24"/>
          <w:szCs w:val="24"/>
        </w:rPr>
        <w:t>tsarg</w:t>
      </w:r>
      <w:r w:rsidR="003243E9" w:rsidRPr="00EC5B88">
        <w:rPr>
          <w:rFonts w:ascii="Times New Roman" w:hAnsi="Times New Roman" w:cs="Times New Roman"/>
          <w:sz w:val="24"/>
          <w:szCs w:val="24"/>
        </w:rPr>
        <w:t>a</w:t>
      </w:r>
      <w:r w:rsidR="006D3046" w:rsidRPr="00EC5B88">
        <w:rPr>
          <w:rFonts w:ascii="Times New Roman" w:hAnsi="Times New Roman" w:cs="Times New Roman"/>
          <w:sz w:val="24"/>
          <w:szCs w:val="24"/>
        </w:rPr>
        <w:t>s nuo sugadinimo ir netekimo</w:t>
      </w:r>
      <w:r w:rsidR="00955057">
        <w:rPr>
          <w:rFonts w:ascii="Times New Roman" w:hAnsi="Times New Roman" w:cs="Times New Roman"/>
          <w:sz w:val="24"/>
          <w:szCs w:val="24"/>
        </w:rPr>
        <w:t>,</w:t>
      </w:r>
      <w:r w:rsidR="7FF25228" w:rsidRPr="00EC5B88">
        <w:rPr>
          <w:rFonts w:ascii="Times New Roman" w:hAnsi="Times New Roman" w:cs="Times New Roman"/>
          <w:sz w:val="24"/>
          <w:szCs w:val="24"/>
        </w:rPr>
        <w:t xml:space="preserve"> t. y</w:t>
      </w:r>
      <w:r w:rsidR="003243E9" w:rsidRPr="00EC5B88">
        <w:rPr>
          <w:rFonts w:ascii="Times New Roman" w:hAnsi="Times New Roman" w:cs="Times New Roman"/>
          <w:sz w:val="24"/>
          <w:szCs w:val="24"/>
        </w:rPr>
        <w:t>.</w:t>
      </w:r>
      <w:r w:rsidR="4F2F2FD4" w:rsidRPr="00EC5B88">
        <w:rPr>
          <w:rFonts w:ascii="Times New Roman" w:hAnsi="Times New Roman" w:cs="Times New Roman"/>
          <w:sz w:val="24"/>
          <w:szCs w:val="24"/>
        </w:rPr>
        <w:t xml:space="preserve"> Vykdytojo draudimas</w:t>
      </w:r>
      <w:r w:rsidR="55AD5A72" w:rsidRPr="00EC5B88">
        <w:rPr>
          <w:rFonts w:ascii="Times New Roman" w:hAnsi="Times New Roman" w:cs="Times New Roman"/>
          <w:sz w:val="24"/>
          <w:szCs w:val="24"/>
        </w:rPr>
        <w:t xml:space="preserve"> (draudžiama nuo prekių sugadinimo dėl Vykdytojo kaltės) ir atsargų draudimas nuo gaisro, vandens ir panašių gamtos nelaimių.</w:t>
      </w:r>
      <w:r w:rsidR="003243E9" w:rsidRPr="00EC5B88">
        <w:rPr>
          <w:rFonts w:ascii="Times New Roman" w:hAnsi="Times New Roman" w:cs="Times New Roman"/>
          <w:sz w:val="24"/>
          <w:szCs w:val="24"/>
        </w:rPr>
        <w:t xml:space="preserve"> </w:t>
      </w:r>
      <w:r w:rsidR="0043616A" w:rsidRPr="00EC5B88">
        <w:rPr>
          <w:rFonts w:ascii="Times New Roman" w:hAnsi="Times New Roman" w:cs="Times New Roman"/>
          <w:sz w:val="24"/>
          <w:szCs w:val="24"/>
        </w:rPr>
        <w:t xml:space="preserve">Draudimą patvirtinančius </w:t>
      </w:r>
      <w:r w:rsidR="003243E9" w:rsidRPr="00EC5B88">
        <w:rPr>
          <w:rFonts w:ascii="Times New Roman" w:hAnsi="Times New Roman" w:cs="Times New Roman"/>
          <w:sz w:val="24"/>
          <w:szCs w:val="24"/>
        </w:rPr>
        <w:t xml:space="preserve">dokumentus </w:t>
      </w:r>
      <w:r w:rsidR="00955057">
        <w:rPr>
          <w:rFonts w:ascii="Times New Roman" w:hAnsi="Times New Roman" w:cs="Times New Roman"/>
          <w:sz w:val="24"/>
          <w:szCs w:val="24"/>
        </w:rPr>
        <w:t xml:space="preserve">Vykdytojas </w:t>
      </w:r>
      <w:r w:rsidR="003243E9" w:rsidRPr="00EC5B88">
        <w:rPr>
          <w:rFonts w:ascii="Times New Roman" w:hAnsi="Times New Roman" w:cs="Times New Roman"/>
          <w:sz w:val="24"/>
          <w:szCs w:val="24"/>
        </w:rPr>
        <w:t xml:space="preserve">turi pateikti </w:t>
      </w:r>
      <w:r w:rsidR="00955057">
        <w:rPr>
          <w:rFonts w:ascii="Times New Roman" w:hAnsi="Times New Roman" w:cs="Times New Roman"/>
          <w:sz w:val="24"/>
          <w:szCs w:val="24"/>
        </w:rPr>
        <w:t xml:space="preserve">Užsakovui </w:t>
      </w:r>
      <w:r w:rsidR="003243E9" w:rsidRPr="00EC5B88">
        <w:rPr>
          <w:rFonts w:ascii="Times New Roman" w:hAnsi="Times New Roman" w:cs="Times New Roman"/>
          <w:sz w:val="24"/>
          <w:szCs w:val="24"/>
        </w:rPr>
        <w:t xml:space="preserve">per </w:t>
      </w:r>
      <w:r w:rsidR="00955057">
        <w:rPr>
          <w:rFonts w:ascii="Times New Roman" w:hAnsi="Times New Roman" w:cs="Times New Roman"/>
          <w:sz w:val="24"/>
          <w:szCs w:val="24"/>
        </w:rPr>
        <w:t xml:space="preserve">ne ilgiau kaip </w:t>
      </w:r>
      <w:r w:rsidR="00092231" w:rsidRPr="00EC5B88">
        <w:rPr>
          <w:rFonts w:ascii="Times New Roman" w:hAnsi="Times New Roman" w:cs="Times New Roman"/>
          <w:sz w:val="24"/>
          <w:szCs w:val="24"/>
        </w:rPr>
        <w:t>1 mėn. nuo atsargų pristatymo į saugojimo vietą</w:t>
      </w:r>
      <w:r w:rsidR="00955057">
        <w:rPr>
          <w:rFonts w:ascii="Times New Roman" w:hAnsi="Times New Roman" w:cs="Times New Roman"/>
          <w:sz w:val="24"/>
          <w:szCs w:val="24"/>
        </w:rPr>
        <w:t xml:space="preserve"> dienos</w:t>
      </w:r>
      <w:r w:rsidR="00A7685A" w:rsidRPr="00EC5B88">
        <w:rPr>
          <w:rFonts w:ascii="Times New Roman" w:hAnsi="Times New Roman" w:cs="Times New Roman"/>
          <w:sz w:val="24"/>
          <w:szCs w:val="24"/>
        </w:rPr>
        <w:t>;</w:t>
      </w:r>
    </w:p>
    <w:p w14:paraId="4E16EE11" w14:textId="0F04CB65" w:rsidR="007D31E3" w:rsidRPr="00EC5B88" w:rsidRDefault="00B02368" w:rsidP="000C6D17">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turi užtikrinti, kad atsargos </w:t>
      </w:r>
      <w:r w:rsidR="00F874F1" w:rsidRPr="00EC5B88">
        <w:rPr>
          <w:rFonts w:ascii="Times New Roman" w:hAnsi="Times New Roman" w:cs="Times New Roman"/>
          <w:sz w:val="24"/>
          <w:szCs w:val="24"/>
        </w:rPr>
        <w:t xml:space="preserve">Užsakovui </w:t>
      </w:r>
      <w:r w:rsidRPr="00EC5B88">
        <w:rPr>
          <w:rFonts w:ascii="Times New Roman" w:hAnsi="Times New Roman" w:cs="Times New Roman"/>
          <w:sz w:val="24"/>
          <w:szCs w:val="24"/>
        </w:rPr>
        <w:t xml:space="preserve">būtų prieinamos </w:t>
      </w:r>
      <w:r w:rsidR="00F874F1" w:rsidRPr="00EC5B88">
        <w:rPr>
          <w:rFonts w:ascii="Times New Roman" w:hAnsi="Times New Roman" w:cs="Times New Roman"/>
          <w:sz w:val="24"/>
          <w:szCs w:val="24"/>
        </w:rPr>
        <w:t>24 val. per parą, septyniais dienas per savaitę</w:t>
      </w:r>
      <w:r w:rsidR="00A7685A" w:rsidRPr="00EC5B88">
        <w:rPr>
          <w:rFonts w:ascii="Times New Roman" w:hAnsi="Times New Roman" w:cs="Times New Roman"/>
          <w:sz w:val="24"/>
          <w:szCs w:val="24"/>
        </w:rPr>
        <w:t>;</w:t>
      </w:r>
    </w:p>
    <w:p w14:paraId="391E358D" w14:textId="42054B9A" w:rsidR="0098688F" w:rsidRPr="00EC5B88" w:rsidRDefault="0098688F" w:rsidP="00FD60D8">
      <w:pPr>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Priimdami naujas </w:t>
      </w:r>
      <w:r w:rsidR="00B3AE09" w:rsidRPr="00EC5B88">
        <w:rPr>
          <w:rFonts w:ascii="Times New Roman" w:eastAsia="Calibri" w:hAnsi="Times New Roman" w:cs="Times New Roman"/>
          <w:sz w:val="24"/>
          <w:szCs w:val="24"/>
          <w:lang w:eastAsia="lt-LT"/>
        </w:rPr>
        <w:t xml:space="preserve">atsargas </w:t>
      </w:r>
      <w:r w:rsidRPr="00EC5B88">
        <w:rPr>
          <w:rFonts w:ascii="Times New Roman" w:eastAsia="Calibri" w:hAnsi="Times New Roman" w:cs="Times New Roman"/>
          <w:sz w:val="24"/>
          <w:szCs w:val="24"/>
          <w:lang w:eastAsia="lt-LT"/>
        </w:rPr>
        <w:t xml:space="preserve">iš </w:t>
      </w:r>
      <w:r w:rsidR="003E686E" w:rsidRPr="00EC5B88">
        <w:rPr>
          <w:rFonts w:ascii="Times New Roman" w:eastAsia="Calibri" w:hAnsi="Times New Roman" w:cs="Times New Roman"/>
          <w:sz w:val="24"/>
          <w:szCs w:val="24"/>
          <w:lang w:eastAsia="lt-LT"/>
        </w:rPr>
        <w:t xml:space="preserve">Užsakovo </w:t>
      </w:r>
      <w:r w:rsidRPr="00EC5B88">
        <w:rPr>
          <w:rFonts w:ascii="Times New Roman" w:eastAsia="Calibri" w:hAnsi="Times New Roman" w:cs="Times New Roman"/>
          <w:sz w:val="24"/>
          <w:szCs w:val="24"/>
          <w:lang w:eastAsia="lt-LT"/>
        </w:rPr>
        <w:t xml:space="preserve">tiekėjų, </w:t>
      </w:r>
      <w:r w:rsidR="00C33330" w:rsidRPr="00EC5B88">
        <w:rPr>
          <w:rFonts w:ascii="Times New Roman" w:eastAsia="Calibri" w:hAnsi="Times New Roman" w:cs="Times New Roman"/>
          <w:sz w:val="24"/>
          <w:szCs w:val="24"/>
          <w:lang w:eastAsia="lt-LT"/>
        </w:rPr>
        <w:t xml:space="preserve">Vykdytojo </w:t>
      </w:r>
      <w:r w:rsidRPr="00EC5B88">
        <w:rPr>
          <w:rFonts w:ascii="Times New Roman" w:eastAsia="Calibri" w:hAnsi="Times New Roman" w:cs="Times New Roman"/>
          <w:sz w:val="24"/>
          <w:szCs w:val="24"/>
          <w:lang w:eastAsia="lt-LT"/>
        </w:rPr>
        <w:t>atsakingi asmenys atidžiai tikrina jų pakuotes, komplektiškumą pagal techninę specifikaciją, dokumentaciją, ženklinimą</w:t>
      </w:r>
      <w:r w:rsidR="0036417F" w:rsidRPr="00EC5B88">
        <w:rPr>
          <w:rFonts w:ascii="Times New Roman" w:eastAsia="Calibri" w:hAnsi="Times New Roman" w:cs="Times New Roman"/>
          <w:sz w:val="24"/>
          <w:szCs w:val="24"/>
          <w:lang w:eastAsia="lt-LT"/>
        </w:rPr>
        <w:t>;</w:t>
      </w:r>
      <w:r w:rsidR="00FF69BD" w:rsidRPr="00EC5B88">
        <w:rPr>
          <w:rFonts w:ascii="Times New Roman" w:eastAsia="Calibri" w:hAnsi="Times New Roman" w:cs="Times New Roman"/>
          <w:sz w:val="24"/>
          <w:szCs w:val="24"/>
          <w:lang w:eastAsia="lt-LT"/>
        </w:rPr>
        <w:t xml:space="preserve"> Turi būti sudarytos galimybės </w:t>
      </w:r>
      <w:r w:rsidR="00E220A7" w:rsidRPr="00EC5B88">
        <w:rPr>
          <w:rFonts w:ascii="Times New Roman" w:eastAsia="Calibri" w:hAnsi="Times New Roman" w:cs="Times New Roman"/>
          <w:sz w:val="24"/>
          <w:szCs w:val="24"/>
          <w:lang w:eastAsia="lt-LT"/>
        </w:rPr>
        <w:t>tarp Užsakovo ir Vykdytojo atsargų apskaitos sistemų integracijos</w:t>
      </w:r>
      <w:r w:rsidR="00AB04D2" w:rsidRPr="00EC5B88">
        <w:rPr>
          <w:rFonts w:ascii="Times New Roman" w:eastAsia="Calibri" w:hAnsi="Times New Roman" w:cs="Times New Roman"/>
          <w:sz w:val="24"/>
          <w:szCs w:val="24"/>
          <w:lang w:eastAsia="lt-LT"/>
        </w:rPr>
        <w:t xml:space="preserve"> (integracijos darbus apmoka Užsakovas)</w:t>
      </w:r>
      <w:r w:rsidR="00E220A7" w:rsidRPr="00EC5B88">
        <w:rPr>
          <w:rFonts w:ascii="Times New Roman" w:eastAsia="Calibri" w:hAnsi="Times New Roman" w:cs="Times New Roman"/>
          <w:sz w:val="24"/>
          <w:szCs w:val="24"/>
          <w:lang w:eastAsia="lt-LT"/>
        </w:rPr>
        <w:t xml:space="preserve"> ar duomenų </w:t>
      </w:r>
      <w:r w:rsidR="00CDD4B6" w:rsidRPr="00EC5B88">
        <w:rPr>
          <w:rFonts w:ascii="Times New Roman" w:eastAsia="Calibri" w:hAnsi="Times New Roman" w:cs="Times New Roman"/>
          <w:sz w:val="24"/>
          <w:szCs w:val="24"/>
          <w:lang w:eastAsia="lt-LT"/>
        </w:rPr>
        <w:t xml:space="preserve">(pvz.: </w:t>
      </w:r>
      <w:r w:rsidR="00B569C4" w:rsidRPr="00EC5B88">
        <w:rPr>
          <w:rFonts w:ascii="Times New Roman" w:eastAsia="Calibri" w:hAnsi="Times New Roman" w:cs="Times New Roman"/>
          <w:sz w:val="24"/>
          <w:szCs w:val="24"/>
          <w:lang w:eastAsia="lt-LT"/>
        </w:rPr>
        <w:t>Excel</w:t>
      </w:r>
      <w:r w:rsidR="00CDD4B6" w:rsidRPr="00EC5B88">
        <w:rPr>
          <w:rFonts w:ascii="Times New Roman" w:eastAsia="Calibri" w:hAnsi="Times New Roman" w:cs="Times New Roman"/>
          <w:sz w:val="24"/>
          <w:szCs w:val="24"/>
          <w:lang w:eastAsia="lt-LT"/>
        </w:rPr>
        <w:t xml:space="preserve"> ar kit</w:t>
      </w:r>
      <w:r w:rsidR="00955057">
        <w:rPr>
          <w:rFonts w:ascii="Times New Roman" w:eastAsia="Calibri" w:hAnsi="Times New Roman" w:cs="Times New Roman"/>
          <w:sz w:val="24"/>
          <w:szCs w:val="24"/>
          <w:lang w:eastAsia="lt-LT"/>
        </w:rPr>
        <w:t>u</w:t>
      </w:r>
      <w:r w:rsidR="00CDD4B6" w:rsidRPr="00EC5B88">
        <w:rPr>
          <w:rFonts w:ascii="Times New Roman" w:eastAsia="Calibri" w:hAnsi="Times New Roman" w:cs="Times New Roman"/>
          <w:sz w:val="24"/>
          <w:szCs w:val="24"/>
          <w:lang w:eastAsia="lt-LT"/>
        </w:rPr>
        <w:t xml:space="preserve"> formatu) </w:t>
      </w:r>
      <w:r w:rsidR="00E220A7" w:rsidRPr="00EC5B88">
        <w:rPr>
          <w:rFonts w:ascii="Times New Roman" w:eastAsia="Calibri" w:hAnsi="Times New Roman" w:cs="Times New Roman"/>
          <w:sz w:val="24"/>
          <w:szCs w:val="24"/>
          <w:lang w:eastAsia="lt-LT"/>
        </w:rPr>
        <w:t xml:space="preserve">perdavimas </w:t>
      </w:r>
      <w:r w:rsidR="008C78FA" w:rsidRPr="00EC5B88">
        <w:rPr>
          <w:rFonts w:ascii="Times New Roman" w:eastAsia="Calibri" w:hAnsi="Times New Roman" w:cs="Times New Roman"/>
          <w:sz w:val="24"/>
          <w:szCs w:val="24"/>
          <w:lang w:eastAsia="lt-LT"/>
        </w:rPr>
        <w:t xml:space="preserve">iš Vykdytojo </w:t>
      </w:r>
      <w:r w:rsidR="0042333F" w:rsidRPr="00EC5B88">
        <w:rPr>
          <w:rFonts w:ascii="Times New Roman" w:eastAsia="Calibri" w:hAnsi="Times New Roman" w:cs="Times New Roman"/>
          <w:sz w:val="24"/>
          <w:szCs w:val="24"/>
          <w:lang w:eastAsia="lt-LT"/>
        </w:rPr>
        <w:t>sistemos į Užsakovo sistemą</w:t>
      </w:r>
      <w:r w:rsidR="00904461" w:rsidRPr="00EC5B88">
        <w:rPr>
          <w:rFonts w:ascii="Times New Roman" w:eastAsia="Calibri" w:hAnsi="Times New Roman" w:cs="Times New Roman"/>
          <w:sz w:val="24"/>
          <w:szCs w:val="24"/>
          <w:lang w:eastAsia="lt-LT"/>
        </w:rPr>
        <w:t xml:space="preserve"> arba </w:t>
      </w:r>
      <w:r w:rsidR="00B045EB" w:rsidRPr="00EC5B88">
        <w:rPr>
          <w:rFonts w:ascii="Times New Roman" w:eastAsia="Calibri" w:hAnsi="Times New Roman" w:cs="Times New Roman"/>
          <w:sz w:val="24"/>
          <w:szCs w:val="24"/>
          <w:lang w:eastAsia="lt-LT"/>
        </w:rPr>
        <w:t xml:space="preserve">sukurta </w:t>
      </w:r>
      <w:r w:rsidR="003036C7" w:rsidRPr="00EC5B88">
        <w:rPr>
          <w:rFonts w:ascii="Times New Roman" w:eastAsia="Calibri" w:hAnsi="Times New Roman" w:cs="Times New Roman"/>
          <w:sz w:val="24"/>
          <w:szCs w:val="24"/>
          <w:lang w:eastAsia="lt-LT"/>
        </w:rPr>
        <w:t xml:space="preserve">Užsakovui </w:t>
      </w:r>
      <w:r w:rsidR="00214B0D" w:rsidRPr="00EC5B88">
        <w:rPr>
          <w:rFonts w:ascii="Times New Roman" w:eastAsia="Calibri" w:hAnsi="Times New Roman" w:cs="Times New Roman"/>
          <w:sz w:val="24"/>
          <w:szCs w:val="24"/>
          <w:lang w:eastAsia="lt-LT"/>
        </w:rPr>
        <w:t xml:space="preserve">ribota </w:t>
      </w:r>
      <w:r w:rsidR="003036C7" w:rsidRPr="00EC5B88">
        <w:rPr>
          <w:rFonts w:ascii="Times New Roman" w:eastAsia="Calibri" w:hAnsi="Times New Roman" w:cs="Times New Roman"/>
          <w:sz w:val="24"/>
          <w:szCs w:val="24"/>
          <w:lang w:eastAsia="lt-LT"/>
        </w:rPr>
        <w:t xml:space="preserve">prieiga </w:t>
      </w:r>
      <w:r w:rsidR="00E03448" w:rsidRPr="00EC5B88">
        <w:rPr>
          <w:rFonts w:ascii="Times New Roman" w:eastAsia="Calibri" w:hAnsi="Times New Roman" w:cs="Times New Roman"/>
          <w:sz w:val="24"/>
          <w:szCs w:val="24"/>
          <w:lang w:eastAsia="lt-LT"/>
        </w:rPr>
        <w:t xml:space="preserve">prie </w:t>
      </w:r>
      <w:r w:rsidR="00214B0D" w:rsidRPr="00EC5B88">
        <w:rPr>
          <w:rFonts w:ascii="Times New Roman" w:eastAsia="Calibri" w:hAnsi="Times New Roman" w:cs="Times New Roman"/>
          <w:sz w:val="24"/>
          <w:szCs w:val="24"/>
          <w:lang w:eastAsia="lt-LT"/>
        </w:rPr>
        <w:t>Vykdytojo naudojamos atsargų apskaitos si</w:t>
      </w:r>
      <w:r w:rsidR="007B3D61" w:rsidRPr="00EC5B88">
        <w:rPr>
          <w:rFonts w:ascii="Times New Roman" w:eastAsia="Calibri" w:hAnsi="Times New Roman" w:cs="Times New Roman"/>
          <w:sz w:val="24"/>
          <w:szCs w:val="24"/>
          <w:lang w:eastAsia="lt-LT"/>
        </w:rPr>
        <w:t>s</w:t>
      </w:r>
      <w:r w:rsidR="00214B0D" w:rsidRPr="00EC5B88">
        <w:rPr>
          <w:rFonts w:ascii="Times New Roman" w:eastAsia="Calibri" w:hAnsi="Times New Roman" w:cs="Times New Roman"/>
          <w:sz w:val="24"/>
          <w:szCs w:val="24"/>
          <w:lang w:eastAsia="lt-LT"/>
        </w:rPr>
        <w:t>temos</w:t>
      </w:r>
      <w:r w:rsidR="0042333F" w:rsidRPr="00EC5B88">
        <w:rPr>
          <w:rFonts w:ascii="Times New Roman" w:eastAsia="Calibri" w:hAnsi="Times New Roman" w:cs="Times New Roman"/>
          <w:sz w:val="24"/>
          <w:szCs w:val="24"/>
          <w:lang w:eastAsia="lt-LT"/>
        </w:rPr>
        <w:t>;</w:t>
      </w:r>
      <w:r w:rsidR="0C9ABA61" w:rsidRPr="00EC5B88">
        <w:rPr>
          <w:rFonts w:ascii="Times New Roman" w:eastAsia="Calibri" w:hAnsi="Times New Roman" w:cs="Times New Roman"/>
          <w:sz w:val="24"/>
          <w:szCs w:val="24"/>
          <w:lang w:eastAsia="lt-LT"/>
        </w:rPr>
        <w:t xml:space="preserve"> duomenų apsikeitimo būdas</w:t>
      </w:r>
      <w:r w:rsidR="79A6A724" w:rsidRPr="00EC5B88">
        <w:rPr>
          <w:rFonts w:ascii="Times New Roman" w:eastAsia="Calibri" w:hAnsi="Times New Roman" w:cs="Times New Roman"/>
          <w:sz w:val="24"/>
          <w:szCs w:val="24"/>
          <w:lang w:eastAsia="lt-LT"/>
        </w:rPr>
        <w:t xml:space="preserve"> tarp Vykdytojo ir Užsakovo </w:t>
      </w:r>
      <w:r w:rsidR="0C9ABA61" w:rsidRPr="00EC5B88">
        <w:rPr>
          <w:rFonts w:ascii="Times New Roman" w:eastAsia="Calibri" w:hAnsi="Times New Roman" w:cs="Times New Roman"/>
          <w:sz w:val="24"/>
          <w:szCs w:val="24"/>
          <w:lang w:eastAsia="lt-LT"/>
        </w:rPr>
        <w:t xml:space="preserve">turi būti </w:t>
      </w:r>
      <w:r w:rsidR="26DB07EA" w:rsidRPr="00EC5B88">
        <w:rPr>
          <w:rFonts w:ascii="Times New Roman" w:eastAsia="Calibri" w:hAnsi="Times New Roman" w:cs="Times New Roman"/>
          <w:sz w:val="24"/>
          <w:szCs w:val="24"/>
          <w:lang w:eastAsia="lt-LT"/>
        </w:rPr>
        <w:t>nustaty</w:t>
      </w:r>
      <w:r w:rsidR="00955057">
        <w:rPr>
          <w:rFonts w:ascii="Times New Roman" w:eastAsia="Calibri" w:hAnsi="Times New Roman" w:cs="Times New Roman"/>
          <w:sz w:val="24"/>
          <w:szCs w:val="24"/>
          <w:lang w:eastAsia="lt-LT"/>
        </w:rPr>
        <w:t>ta</w:t>
      </w:r>
      <w:r w:rsidR="26DB07EA" w:rsidRPr="00EC5B88">
        <w:rPr>
          <w:rFonts w:ascii="Times New Roman" w:eastAsia="Calibri" w:hAnsi="Times New Roman" w:cs="Times New Roman"/>
          <w:sz w:val="24"/>
          <w:szCs w:val="24"/>
          <w:lang w:eastAsia="lt-LT"/>
        </w:rPr>
        <w:t xml:space="preserve">s per 2 mėnesius nuo sutarties </w:t>
      </w:r>
      <w:r w:rsidR="00955057">
        <w:rPr>
          <w:rFonts w:ascii="Times New Roman" w:eastAsia="Calibri" w:hAnsi="Times New Roman" w:cs="Times New Roman"/>
          <w:sz w:val="24"/>
          <w:szCs w:val="24"/>
          <w:lang w:eastAsia="lt-LT"/>
        </w:rPr>
        <w:t>įsigaliojimo</w:t>
      </w:r>
      <w:r w:rsidR="26DB07EA" w:rsidRPr="00EC5B88">
        <w:rPr>
          <w:rFonts w:ascii="Times New Roman" w:eastAsia="Calibri" w:hAnsi="Times New Roman" w:cs="Times New Roman"/>
          <w:sz w:val="24"/>
          <w:szCs w:val="24"/>
          <w:lang w:eastAsia="lt-LT"/>
        </w:rPr>
        <w:t>;</w:t>
      </w:r>
      <w:r w:rsidR="0C9ABA61" w:rsidRPr="00EC5B88">
        <w:rPr>
          <w:rFonts w:ascii="Times New Roman" w:eastAsia="Calibri" w:hAnsi="Times New Roman" w:cs="Times New Roman"/>
          <w:sz w:val="24"/>
          <w:szCs w:val="24"/>
          <w:lang w:eastAsia="lt-LT"/>
        </w:rPr>
        <w:t xml:space="preserve"> </w:t>
      </w:r>
      <w:r w:rsidR="00E220A7" w:rsidRPr="00EC5B88">
        <w:rPr>
          <w:rFonts w:ascii="Times New Roman" w:eastAsia="Calibri" w:hAnsi="Times New Roman" w:cs="Times New Roman"/>
          <w:sz w:val="24"/>
          <w:szCs w:val="24"/>
          <w:lang w:eastAsia="lt-LT"/>
        </w:rPr>
        <w:t xml:space="preserve"> </w:t>
      </w:r>
    </w:p>
    <w:p w14:paraId="13C90D47" w14:textId="4689D997" w:rsidR="00216602" w:rsidRPr="00EC5B88" w:rsidRDefault="003E686E" w:rsidP="00216602">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Vykdyto</w:t>
      </w:r>
      <w:r w:rsidR="00924D1E" w:rsidRPr="00EC5B88">
        <w:rPr>
          <w:rFonts w:ascii="Times New Roman" w:eastAsia="Calibri" w:hAnsi="Times New Roman" w:cs="Times New Roman"/>
          <w:sz w:val="24"/>
          <w:szCs w:val="24"/>
          <w:lang w:eastAsia="lt-LT"/>
        </w:rPr>
        <w:t>jas</w:t>
      </w:r>
      <w:r w:rsidR="00216602" w:rsidRPr="00EC5B88">
        <w:rPr>
          <w:rFonts w:ascii="Times New Roman" w:eastAsia="Calibri" w:hAnsi="Times New Roman" w:cs="Times New Roman"/>
          <w:sz w:val="24"/>
          <w:szCs w:val="24"/>
          <w:lang w:eastAsia="lt-LT"/>
        </w:rPr>
        <w:t xml:space="preserve"> privalo prižiūrėti atsargas</w:t>
      </w:r>
      <w:r w:rsidR="5E3C35AC" w:rsidRPr="00EC5B88">
        <w:rPr>
          <w:rFonts w:ascii="Times New Roman" w:eastAsia="Calibri" w:hAnsi="Times New Roman" w:cs="Times New Roman"/>
          <w:sz w:val="24"/>
          <w:szCs w:val="24"/>
          <w:lang w:eastAsia="lt-LT"/>
        </w:rPr>
        <w:t xml:space="preserve"> (saugoti, nepažeidžiant </w:t>
      </w:r>
      <w:r w:rsidR="00B569C4" w:rsidRPr="00EC5B88">
        <w:rPr>
          <w:rFonts w:ascii="Times New Roman" w:eastAsia="Calibri" w:hAnsi="Times New Roman" w:cs="Times New Roman"/>
          <w:sz w:val="24"/>
          <w:szCs w:val="24"/>
          <w:lang w:eastAsia="lt-LT"/>
        </w:rPr>
        <w:t>išorinių</w:t>
      </w:r>
      <w:r w:rsidR="5E3C35AC" w:rsidRPr="00EC5B88">
        <w:rPr>
          <w:rFonts w:ascii="Times New Roman" w:eastAsia="Calibri" w:hAnsi="Times New Roman" w:cs="Times New Roman"/>
          <w:sz w:val="24"/>
          <w:szCs w:val="24"/>
          <w:lang w:eastAsia="lt-LT"/>
        </w:rPr>
        <w:t xml:space="preserve"> pakuočių i</w:t>
      </w:r>
      <w:r w:rsidR="0BA3B9FF" w:rsidRPr="00EC5B88">
        <w:rPr>
          <w:rFonts w:ascii="Times New Roman" w:eastAsia="Calibri" w:hAnsi="Times New Roman" w:cs="Times New Roman"/>
          <w:sz w:val="24"/>
          <w:szCs w:val="24"/>
          <w:lang w:eastAsia="lt-LT"/>
        </w:rPr>
        <w:t>r nepabloginti atsargų kokybės</w:t>
      </w:r>
      <w:r w:rsidR="5E3C35AC" w:rsidRPr="00EC5B88">
        <w:rPr>
          <w:rFonts w:ascii="Times New Roman" w:eastAsia="Calibri" w:hAnsi="Times New Roman" w:cs="Times New Roman"/>
          <w:sz w:val="24"/>
          <w:szCs w:val="24"/>
          <w:lang w:eastAsia="lt-LT"/>
        </w:rPr>
        <w:t>)</w:t>
      </w:r>
      <w:r w:rsidR="00216602" w:rsidRPr="00EC5B88">
        <w:rPr>
          <w:rFonts w:ascii="Times New Roman" w:eastAsia="Calibri" w:hAnsi="Times New Roman" w:cs="Times New Roman"/>
          <w:sz w:val="24"/>
          <w:szCs w:val="24"/>
          <w:lang w:eastAsia="lt-LT"/>
        </w:rPr>
        <w:t xml:space="preserve"> ir tikrinti jų kokybę, o pasibaigus atsargų galiojimo laikotarpiui ar pablogėjus atsargų kokybei, Vykdytojas privalo suruošti atsargas utilizavimui pagal Užsakovo pateiktus duomenis</w:t>
      </w:r>
      <w:r w:rsidR="0036417F" w:rsidRPr="00EC5B88">
        <w:rPr>
          <w:rFonts w:ascii="Times New Roman" w:eastAsia="Calibri" w:hAnsi="Times New Roman" w:cs="Times New Roman"/>
          <w:sz w:val="24"/>
          <w:szCs w:val="24"/>
          <w:lang w:eastAsia="lt-LT"/>
        </w:rPr>
        <w:t>;</w:t>
      </w:r>
    </w:p>
    <w:p w14:paraId="4A09CEC7" w14:textId="6E1440DC" w:rsidR="004D5963" w:rsidRPr="00EC5B88" w:rsidRDefault="004D5963" w:rsidP="00216602">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Atsargų utilizavimą atlieka ir už atsargų utilizavimą sumoka Užsakovas;</w:t>
      </w:r>
    </w:p>
    <w:p w14:paraId="547C1A74" w14:textId="65045C4F" w:rsidR="00C13E83" w:rsidRPr="00EC5B88" w:rsidRDefault="00C13E83" w:rsidP="00216602">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Įrangos reikalavimai Vykdytojams yra nurodyti</w:t>
      </w:r>
      <w:r w:rsidR="00955057">
        <w:rPr>
          <w:rFonts w:ascii="Times New Roman" w:eastAsia="Calibri" w:hAnsi="Times New Roman" w:cs="Times New Roman"/>
          <w:sz w:val="24"/>
          <w:szCs w:val="24"/>
          <w:lang w:eastAsia="lt-LT"/>
        </w:rPr>
        <w:t>:</w:t>
      </w:r>
    </w:p>
    <w:p w14:paraId="0341598B" w14:textId="77777777" w:rsidR="009321F3" w:rsidRDefault="00C13E83" w:rsidP="009321F3">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Visa įranga, kuri turi poveikį </w:t>
      </w:r>
      <w:r w:rsidR="2AFB28D4" w:rsidRPr="00EC5B88">
        <w:rPr>
          <w:rFonts w:ascii="Times New Roman" w:eastAsia="Calibri" w:hAnsi="Times New Roman" w:cs="Times New Roman"/>
          <w:sz w:val="24"/>
          <w:szCs w:val="24"/>
          <w:lang w:eastAsia="lt-LT"/>
        </w:rPr>
        <w:t>atsargų</w:t>
      </w:r>
      <w:r w:rsidRPr="00EC5B88">
        <w:rPr>
          <w:rFonts w:ascii="Times New Roman" w:eastAsia="Calibri" w:hAnsi="Times New Roman" w:cs="Times New Roman"/>
          <w:sz w:val="24"/>
          <w:szCs w:val="24"/>
          <w:lang w:eastAsia="lt-LT"/>
        </w:rPr>
        <w:t xml:space="preserve"> </w:t>
      </w:r>
      <w:r w:rsidRPr="002971C5">
        <w:rPr>
          <w:rFonts w:ascii="Times New Roman" w:eastAsia="Calibri" w:hAnsi="Times New Roman" w:cs="Times New Roman"/>
          <w:sz w:val="24"/>
          <w:szCs w:val="24"/>
          <w:lang w:eastAsia="lt-LT"/>
        </w:rPr>
        <w:t>laikymui ir platinimui, turi būti projektuojama</w:t>
      </w:r>
      <w:r w:rsidRPr="00EC5B88">
        <w:rPr>
          <w:rFonts w:ascii="Times New Roman" w:eastAsia="Calibri" w:hAnsi="Times New Roman" w:cs="Times New Roman"/>
          <w:sz w:val="24"/>
          <w:szCs w:val="24"/>
          <w:lang w:eastAsia="lt-LT"/>
        </w:rPr>
        <w:t xml:space="preserve">, patalpose įrengiama ir techniškai tikrinama pagal numatytą jos paskirtį atitinkančius standartus (pvz. </w:t>
      </w:r>
      <w:r w:rsidR="00955057">
        <w:rPr>
          <w:rFonts w:ascii="Times New Roman" w:eastAsia="Calibri" w:hAnsi="Times New Roman" w:cs="Times New Roman"/>
          <w:sz w:val="24"/>
          <w:szCs w:val="24"/>
          <w:lang w:eastAsia="lt-LT"/>
        </w:rPr>
        <w:t>m</w:t>
      </w:r>
      <w:r w:rsidRPr="00EC5B88">
        <w:rPr>
          <w:rFonts w:ascii="Times New Roman" w:eastAsia="Calibri" w:hAnsi="Times New Roman" w:cs="Times New Roman"/>
          <w:sz w:val="24"/>
          <w:szCs w:val="24"/>
          <w:lang w:eastAsia="lt-LT"/>
        </w:rPr>
        <w:t xml:space="preserve">etrologinė patikra). Turi būti atliekama planinė pagrindinės įrangos, kuri ypač svarbi vykdant su veikla susijusias funkcijas, techninė priežiūra. </w:t>
      </w:r>
      <w:r w:rsidR="00677E07" w:rsidRPr="00EC5B88">
        <w:rPr>
          <w:rFonts w:ascii="Times New Roman" w:eastAsia="Calibri" w:hAnsi="Times New Roman" w:cs="Times New Roman"/>
          <w:sz w:val="24"/>
          <w:szCs w:val="24"/>
          <w:lang w:eastAsia="lt-LT"/>
        </w:rPr>
        <w:t>Naudojama įranga turi būti p</w:t>
      </w:r>
      <w:r w:rsidRPr="00EC5B88">
        <w:rPr>
          <w:rFonts w:ascii="Times New Roman" w:eastAsia="Calibri" w:hAnsi="Times New Roman" w:cs="Times New Roman"/>
          <w:sz w:val="24"/>
          <w:szCs w:val="24"/>
          <w:lang w:eastAsia="lt-LT"/>
        </w:rPr>
        <w:t>aženklinta CE ženklu</w:t>
      </w:r>
      <w:r w:rsidR="00EC5B88" w:rsidRPr="00EC5B88">
        <w:rPr>
          <w:rFonts w:ascii="Times New Roman" w:eastAsia="Calibri" w:hAnsi="Times New Roman" w:cs="Times New Roman"/>
          <w:sz w:val="24"/>
          <w:szCs w:val="24"/>
          <w:lang w:eastAsia="lt-LT"/>
        </w:rPr>
        <w:t>;</w:t>
      </w:r>
      <w:r w:rsidR="00FA24CE">
        <w:rPr>
          <w:rFonts w:ascii="Times New Roman" w:eastAsia="Calibri" w:hAnsi="Times New Roman" w:cs="Times New Roman"/>
          <w:sz w:val="24"/>
          <w:szCs w:val="24"/>
          <w:lang w:eastAsia="lt-LT"/>
        </w:rPr>
        <w:t xml:space="preserve"> </w:t>
      </w:r>
    </w:p>
    <w:p w14:paraId="66086BEB" w14:textId="77777777" w:rsidR="009321F3" w:rsidRDefault="42198565" w:rsidP="009321F3">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 xml:space="preserve">Vykdytojas </w:t>
      </w:r>
      <w:r w:rsidR="00A86B83" w:rsidRPr="009321F3">
        <w:rPr>
          <w:rFonts w:ascii="Times New Roman" w:eastAsia="Calibri" w:hAnsi="Times New Roman" w:cs="Times New Roman"/>
          <w:sz w:val="24"/>
          <w:szCs w:val="24"/>
          <w:lang w:eastAsia="lt-LT"/>
        </w:rPr>
        <w:t>privalo užtikrinti temperatūrinį režimą bei jo atsekamumą sertifikuotais temperatūros matavimo prietaisais (sertifikatus pateikti</w:t>
      </w:r>
      <w:r w:rsidR="00955057" w:rsidRPr="009321F3">
        <w:rPr>
          <w:rFonts w:ascii="Times New Roman" w:eastAsia="Calibri" w:hAnsi="Times New Roman" w:cs="Times New Roman"/>
          <w:sz w:val="24"/>
          <w:szCs w:val="24"/>
          <w:lang w:eastAsia="lt-LT"/>
        </w:rPr>
        <w:t xml:space="preserve"> per ne ilgiau kaip 1 mėn. po sutarties įsigaliojimo</w:t>
      </w:r>
      <w:r w:rsidR="00A86B83" w:rsidRPr="009321F3">
        <w:rPr>
          <w:rFonts w:ascii="Times New Roman" w:eastAsia="Calibri" w:hAnsi="Times New Roman" w:cs="Times New Roman"/>
          <w:sz w:val="24"/>
          <w:szCs w:val="24"/>
          <w:lang w:eastAsia="lt-LT"/>
        </w:rPr>
        <w:t xml:space="preserve">). Aplinkai, kurioje saugomi vaistiniai preparatai, kontroliuoti ir stebėti naudojama įranga turi būti kalibruojama nustatytais intervalais, atsižvelgiant į rizikos ir patikimumo vertinimą. </w:t>
      </w:r>
      <w:r w:rsidR="00A163FD" w:rsidRPr="009321F3">
        <w:rPr>
          <w:rFonts w:ascii="Times New Roman" w:eastAsia="Calibri" w:hAnsi="Times New Roman" w:cs="Times New Roman"/>
          <w:sz w:val="24"/>
          <w:szCs w:val="24"/>
          <w:lang w:eastAsia="lt-LT"/>
        </w:rPr>
        <w:t>Atsargų saugojimo t</w:t>
      </w:r>
      <w:r w:rsidR="00A86B83" w:rsidRPr="009321F3">
        <w:rPr>
          <w:rFonts w:ascii="Times New Roman" w:eastAsia="Calibri" w:hAnsi="Times New Roman" w:cs="Times New Roman"/>
          <w:sz w:val="24"/>
          <w:szCs w:val="24"/>
          <w:lang w:eastAsia="lt-LT"/>
        </w:rPr>
        <w:t xml:space="preserve">emperatūriniai duomenys </w:t>
      </w:r>
      <w:r w:rsidR="00A163FD" w:rsidRPr="009321F3">
        <w:rPr>
          <w:rFonts w:ascii="Times New Roman" w:eastAsia="Calibri" w:hAnsi="Times New Roman" w:cs="Times New Roman"/>
          <w:sz w:val="24"/>
          <w:szCs w:val="24"/>
          <w:lang w:eastAsia="lt-LT"/>
        </w:rPr>
        <w:t xml:space="preserve">turi būti </w:t>
      </w:r>
      <w:r w:rsidR="00A86B83" w:rsidRPr="009321F3">
        <w:rPr>
          <w:rFonts w:ascii="Times New Roman" w:eastAsia="Calibri" w:hAnsi="Times New Roman" w:cs="Times New Roman"/>
          <w:sz w:val="24"/>
          <w:szCs w:val="24"/>
          <w:lang w:eastAsia="lt-LT"/>
        </w:rPr>
        <w:t>saugomi 5 (penkis) metus nuo paskutinių atsargų išvežimo</w:t>
      </w:r>
      <w:r w:rsidR="00EC5B88" w:rsidRPr="009321F3">
        <w:rPr>
          <w:rFonts w:ascii="Times New Roman" w:eastAsia="Calibri" w:hAnsi="Times New Roman" w:cs="Times New Roman"/>
          <w:sz w:val="24"/>
          <w:szCs w:val="24"/>
          <w:lang w:eastAsia="lt-LT"/>
        </w:rPr>
        <w:t>;</w:t>
      </w:r>
    </w:p>
    <w:p w14:paraId="15425202" w14:textId="77777777" w:rsidR="009321F3" w:rsidRDefault="4F793745" w:rsidP="009321F3">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Vykdytoj</w:t>
      </w:r>
      <w:r w:rsidR="380986F7" w:rsidRPr="009321F3">
        <w:rPr>
          <w:rFonts w:ascii="Times New Roman" w:eastAsia="Calibri" w:hAnsi="Times New Roman" w:cs="Times New Roman"/>
          <w:sz w:val="24"/>
          <w:szCs w:val="24"/>
          <w:lang w:eastAsia="lt-LT"/>
        </w:rPr>
        <w:t>o</w:t>
      </w:r>
      <w:r w:rsidRPr="009321F3">
        <w:rPr>
          <w:rFonts w:ascii="Times New Roman" w:eastAsia="Calibri" w:hAnsi="Times New Roman" w:cs="Times New Roman"/>
          <w:sz w:val="24"/>
          <w:szCs w:val="24"/>
          <w:lang w:eastAsia="lt-LT"/>
        </w:rPr>
        <w:t xml:space="preserve"> </w:t>
      </w:r>
      <w:r w:rsidR="00A86B83" w:rsidRPr="009321F3">
        <w:rPr>
          <w:rFonts w:ascii="Times New Roman" w:eastAsia="Calibri" w:hAnsi="Times New Roman" w:cs="Times New Roman"/>
          <w:sz w:val="24"/>
          <w:szCs w:val="24"/>
          <w:lang w:eastAsia="lt-LT"/>
        </w:rPr>
        <w:t>sugeneruota atsargų saugojimo temperatūros ataskaita (nuo -</w:t>
      </w:r>
      <w:r w:rsidR="00981951" w:rsidRPr="009321F3">
        <w:rPr>
          <w:rFonts w:ascii="Times New Roman" w:eastAsia="Calibri" w:hAnsi="Times New Roman" w:cs="Times New Roman"/>
          <w:sz w:val="24"/>
          <w:szCs w:val="24"/>
          <w:lang w:eastAsia="lt-LT"/>
        </w:rPr>
        <w:t>60</w:t>
      </w:r>
      <w:r w:rsidR="00A86B83" w:rsidRPr="009321F3">
        <w:rPr>
          <w:rFonts w:ascii="Times New Roman" w:eastAsia="Calibri" w:hAnsi="Times New Roman" w:cs="Times New Roman"/>
          <w:sz w:val="24"/>
          <w:szCs w:val="24"/>
          <w:lang w:eastAsia="lt-LT"/>
        </w:rPr>
        <w:t xml:space="preserve"> C iki -</w:t>
      </w:r>
      <w:r w:rsidR="00981951" w:rsidRPr="009321F3">
        <w:rPr>
          <w:rFonts w:ascii="Times New Roman" w:eastAsia="Calibri" w:hAnsi="Times New Roman" w:cs="Times New Roman"/>
          <w:sz w:val="24"/>
          <w:szCs w:val="24"/>
          <w:lang w:eastAsia="lt-LT"/>
        </w:rPr>
        <w:t>90</w:t>
      </w:r>
      <w:r w:rsidR="008E4DB5" w:rsidRPr="009321F3">
        <w:rPr>
          <w:rFonts w:ascii="Times New Roman" w:eastAsia="Calibri" w:hAnsi="Times New Roman" w:cs="Times New Roman"/>
          <w:sz w:val="24"/>
          <w:szCs w:val="24"/>
          <w:lang w:eastAsia="lt-LT"/>
        </w:rPr>
        <w:t xml:space="preserve"> </w:t>
      </w:r>
      <w:r w:rsidR="00A86B83" w:rsidRPr="009321F3">
        <w:rPr>
          <w:rFonts w:ascii="Times New Roman" w:eastAsia="Calibri" w:hAnsi="Times New Roman" w:cs="Times New Roman"/>
          <w:sz w:val="24"/>
          <w:szCs w:val="24"/>
          <w:lang w:eastAsia="lt-LT"/>
        </w:rPr>
        <w:t xml:space="preserve">C) už praėjusį mėnesį pateikiama </w:t>
      </w:r>
      <w:r w:rsidR="00BC002B" w:rsidRPr="009321F3">
        <w:rPr>
          <w:rFonts w:ascii="Times New Roman" w:eastAsia="Calibri" w:hAnsi="Times New Roman" w:cs="Times New Roman"/>
          <w:sz w:val="24"/>
          <w:szCs w:val="24"/>
          <w:lang w:eastAsia="lt-LT"/>
        </w:rPr>
        <w:t xml:space="preserve">kito </w:t>
      </w:r>
      <w:r w:rsidR="00A86B83" w:rsidRPr="009321F3">
        <w:rPr>
          <w:rFonts w:ascii="Times New Roman" w:eastAsia="Calibri" w:hAnsi="Times New Roman" w:cs="Times New Roman"/>
          <w:sz w:val="24"/>
          <w:szCs w:val="24"/>
          <w:lang w:eastAsia="lt-LT"/>
        </w:rPr>
        <w:t xml:space="preserve">mėnesio </w:t>
      </w:r>
      <w:r w:rsidR="008E4DB5" w:rsidRPr="009321F3">
        <w:rPr>
          <w:rFonts w:ascii="Times New Roman" w:eastAsia="Calibri" w:hAnsi="Times New Roman" w:cs="Times New Roman"/>
          <w:sz w:val="24"/>
          <w:szCs w:val="24"/>
          <w:lang w:eastAsia="lt-LT"/>
        </w:rPr>
        <w:t>antrą</w:t>
      </w:r>
      <w:r w:rsidR="00A86B83" w:rsidRPr="009321F3">
        <w:rPr>
          <w:rFonts w:ascii="Times New Roman" w:eastAsia="Calibri" w:hAnsi="Times New Roman" w:cs="Times New Roman"/>
          <w:sz w:val="24"/>
          <w:szCs w:val="24"/>
          <w:lang w:eastAsia="lt-LT"/>
        </w:rPr>
        <w:t xml:space="preserve"> darbo dieną Užsakovui el. paštu </w:t>
      </w:r>
      <w:proofErr w:type="spellStart"/>
      <w:r w:rsidR="00A86B83" w:rsidRPr="009321F3">
        <w:rPr>
          <w:rFonts w:ascii="Times New Roman" w:eastAsia="Calibri" w:hAnsi="Times New Roman" w:cs="Times New Roman"/>
          <w:sz w:val="24"/>
          <w:szCs w:val="24"/>
          <w:lang w:eastAsia="lt-LT"/>
        </w:rPr>
        <w:t>nemencine@essc.sam.lt</w:t>
      </w:r>
      <w:proofErr w:type="spellEnd"/>
      <w:r w:rsidR="00A86B83" w:rsidRPr="009321F3">
        <w:rPr>
          <w:rFonts w:ascii="Times New Roman" w:eastAsia="Calibri" w:hAnsi="Times New Roman" w:cs="Times New Roman"/>
          <w:sz w:val="24"/>
          <w:szCs w:val="24"/>
          <w:lang w:eastAsia="lt-LT"/>
        </w:rPr>
        <w:t xml:space="preserve">. </w:t>
      </w:r>
      <w:r w:rsidR="00422902" w:rsidRPr="009321F3">
        <w:rPr>
          <w:rFonts w:ascii="Times New Roman" w:eastAsia="Calibri" w:hAnsi="Times New Roman" w:cs="Times New Roman"/>
          <w:sz w:val="24"/>
          <w:szCs w:val="24"/>
          <w:lang w:eastAsia="lt-LT"/>
        </w:rPr>
        <w:t>Įranga kalibruojama vadovaujantis nacionaliniais arba tarptautiniais matavimo standartais. Turi būti sumontuotos atitinkamos signalizacijos sistemos, kurios įspėtų apie atsiradusius nukrypimus nuo iš anksto nustatytų laikymo sąlygų. Nustatomi atitinkami pavojaus signalo lygiai, siekiant įsitikinti, kad sistema veikia tinkamai</w:t>
      </w:r>
      <w:r w:rsidR="00EC5B88" w:rsidRPr="009321F3">
        <w:rPr>
          <w:rFonts w:ascii="Times New Roman" w:eastAsia="Calibri" w:hAnsi="Times New Roman" w:cs="Times New Roman"/>
          <w:sz w:val="24"/>
          <w:szCs w:val="24"/>
          <w:lang w:eastAsia="lt-LT"/>
        </w:rPr>
        <w:t>;</w:t>
      </w:r>
    </w:p>
    <w:p w14:paraId="766BD2BA" w14:textId="77777777" w:rsidR="009321F3" w:rsidRDefault="00422902" w:rsidP="009321F3">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Įranga remontuojama, techniškai prižiūrima ir kalibruojama taip, kad šie veiksmai nepakenktų vaistų patikimumui</w:t>
      </w:r>
      <w:r w:rsidR="00334A14" w:rsidRPr="009321F3">
        <w:rPr>
          <w:rFonts w:ascii="Times New Roman" w:eastAsia="Calibri" w:hAnsi="Times New Roman" w:cs="Times New Roman"/>
          <w:sz w:val="24"/>
          <w:szCs w:val="24"/>
          <w:lang w:eastAsia="lt-LT"/>
        </w:rPr>
        <w:t xml:space="preserve"> ir kokybei;</w:t>
      </w:r>
    </w:p>
    <w:p w14:paraId="16428F89" w14:textId="12D45273" w:rsidR="00422902" w:rsidRPr="009321F3" w:rsidRDefault="00422902" w:rsidP="009321F3">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 xml:space="preserve">Informacija apie pagrindinės įrangos remontą, techninę priežiūrą ir kalibravimą atitinkamai fiksuojama, o rezultatai – išsaugomi. </w:t>
      </w:r>
    </w:p>
    <w:p w14:paraId="088AD4FD" w14:textId="5B965146" w:rsidR="08E97AD7" w:rsidRPr="00EC5B88" w:rsidRDefault="08E97AD7" w:rsidP="71BC96CE">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Duomenų apsikeitimas, jei nesukurti automatiniai duomenų apsikeitimo būdai, vyksta el. </w:t>
      </w:r>
      <w:r w:rsidR="21F64ACA" w:rsidRPr="00EC5B88">
        <w:rPr>
          <w:rFonts w:ascii="Times New Roman" w:eastAsia="Calibri" w:hAnsi="Times New Roman" w:cs="Times New Roman"/>
          <w:sz w:val="24"/>
          <w:szCs w:val="24"/>
          <w:lang w:eastAsia="lt-LT"/>
        </w:rPr>
        <w:t>p</w:t>
      </w:r>
      <w:r w:rsidRPr="00EC5B88">
        <w:rPr>
          <w:rFonts w:ascii="Times New Roman" w:eastAsia="Calibri" w:hAnsi="Times New Roman" w:cs="Times New Roman"/>
          <w:sz w:val="24"/>
          <w:szCs w:val="24"/>
          <w:lang w:eastAsia="lt-LT"/>
        </w:rPr>
        <w:t>aštu;</w:t>
      </w:r>
    </w:p>
    <w:p w14:paraId="72F3129A" w14:textId="5214C3D9" w:rsidR="00422902" w:rsidRPr="00EC5B88" w:rsidRDefault="00422902" w:rsidP="00216602">
      <w:pPr>
        <w:pStyle w:val="Sraopastraipa"/>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Reikalavimai </w:t>
      </w:r>
      <w:r w:rsidR="00B67134" w:rsidRPr="00EC5B88">
        <w:rPr>
          <w:rFonts w:ascii="Times New Roman" w:hAnsi="Times New Roman" w:cs="Times New Roman"/>
          <w:sz w:val="24"/>
          <w:szCs w:val="24"/>
        </w:rPr>
        <w:t>vaist</w:t>
      </w:r>
      <w:r w:rsidR="008E4DB5">
        <w:rPr>
          <w:rFonts w:ascii="Times New Roman" w:hAnsi="Times New Roman" w:cs="Times New Roman"/>
          <w:sz w:val="24"/>
          <w:szCs w:val="24"/>
        </w:rPr>
        <w:t>ini</w:t>
      </w:r>
      <w:r w:rsidR="00B67134" w:rsidRPr="00EC5B88">
        <w:rPr>
          <w:rFonts w:ascii="Times New Roman" w:hAnsi="Times New Roman" w:cs="Times New Roman"/>
          <w:sz w:val="24"/>
          <w:szCs w:val="24"/>
        </w:rPr>
        <w:t>ų</w:t>
      </w:r>
      <w:r w:rsidR="008E4DB5">
        <w:rPr>
          <w:rFonts w:ascii="Times New Roman" w:hAnsi="Times New Roman" w:cs="Times New Roman"/>
          <w:sz w:val="24"/>
          <w:szCs w:val="24"/>
        </w:rPr>
        <w:t xml:space="preserve"> preparatų</w:t>
      </w:r>
      <w:r w:rsidR="00B67134" w:rsidRPr="00EC5B88">
        <w:rPr>
          <w:rFonts w:ascii="Times New Roman" w:eastAsia="Calibri" w:hAnsi="Times New Roman" w:cs="Times New Roman"/>
          <w:sz w:val="24"/>
          <w:szCs w:val="24"/>
          <w:lang w:eastAsia="lt-LT"/>
        </w:rPr>
        <w:t xml:space="preserve"> saugojimo paslaugoms</w:t>
      </w:r>
      <w:r w:rsidRPr="00EC5B88">
        <w:rPr>
          <w:rFonts w:ascii="Times New Roman" w:eastAsia="Calibri" w:hAnsi="Times New Roman" w:cs="Times New Roman"/>
          <w:sz w:val="24"/>
          <w:szCs w:val="24"/>
          <w:lang w:eastAsia="lt-LT"/>
        </w:rPr>
        <w:t>:</w:t>
      </w:r>
    </w:p>
    <w:p w14:paraId="582AB3CA" w14:textId="53DBCDB7" w:rsidR="0096703C" w:rsidRPr="00EC5B88" w:rsidRDefault="00422902" w:rsidP="0096703C">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Vaistai saugomi atskirai nuo kitų produktų, kurie gali juos paveikti, ir turi būti apsaugoti nuo kenksmingo šviesos, temperatūros, drėgmės ir kitų išorės veiksnių poveikio, specifinių kvapų (eterinių aliejų, tabako, gumos). Ypatingą dėmesį reikia skirti produktams, kuriems reikia specialių laikymo sąlygų</w:t>
      </w:r>
      <w:r w:rsidR="00EC5B88" w:rsidRPr="00EC5B88">
        <w:rPr>
          <w:rFonts w:ascii="Times New Roman" w:eastAsia="Calibri" w:hAnsi="Times New Roman" w:cs="Times New Roman"/>
          <w:sz w:val="24"/>
          <w:szCs w:val="24"/>
          <w:lang w:eastAsia="lt-LT"/>
        </w:rPr>
        <w:t>;</w:t>
      </w:r>
    </w:p>
    <w:p w14:paraId="7B686787" w14:textId="34A28032" w:rsidR="0096703C" w:rsidRPr="00EC5B88" w:rsidRDefault="00F660C3" w:rsidP="0096703C">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lastRenderedPageBreak/>
        <w:t xml:space="preserve">Vaistai turi būti tvarkomi ir saugomi taip, kad būtų išvengta jų išsiliejimo, sudužimo, taršos ir susimaišymo. Vaistų negalima laikyti tiesiai ant grindų, nebent dėl pakuotės juos būtų galima taip </w:t>
      </w:r>
      <w:r w:rsidR="00612DD5">
        <w:rPr>
          <w:rFonts w:ascii="Times New Roman" w:eastAsia="Calibri" w:hAnsi="Times New Roman" w:cs="Times New Roman"/>
          <w:sz w:val="24"/>
          <w:szCs w:val="24"/>
          <w:lang w:eastAsia="lt-LT"/>
        </w:rPr>
        <w:t xml:space="preserve">laikinai </w:t>
      </w:r>
      <w:r w:rsidRPr="00EC5B88">
        <w:rPr>
          <w:rFonts w:ascii="Times New Roman" w:eastAsia="Calibri" w:hAnsi="Times New Roman" w:cs="Times New Roman"/>
          <w:sz w:val="24"/>
          <w:szCs w:val="24"/>
          <w:lang w:eastAsia="lt-LT"/>
        </w:rPr>
        <w:t>laikyti</w:t>
      </w:r>
      <w:r w:rsidR="00EC5B88" w:rsidRPr="00EC5B88">
        <w:rPr>
          <w:rFonts w:ascii="Times New Roman" w:eastAsia="Calibri" w:hAnsi="Times New Roman" w:cs="Times New Roman"/>
          <w:sz w:val="24"/>
          <w:szCs w:val="24"/>
          <w:lang w:eastAsia="lt-LT"/>
        </w:rPr>
        <w:t>;</w:t>
      </w:r>
    </w:p>
    <w:p w14:paraId="48A0CE62" w14:textId="0D1CB0F9" w:rsidR="00F660C3" w:rsidRPr="00EC5B88" w:rsidRDefault="00F660C3" w:rsidP="0096703C">
      <w:pPr>
        <w:pStyle w:val="Sraopastraipa"/>
        <w:numPr>
          <w:ilvl w:val="1"/>
          <w:numId w:val="12"/>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Vaistus, kurių galiojimo terminas jau baigėsi, reikia nedelsiant atskirti nuo tinkamų </w:t>
      </w:r>
      <w:r w:rsidRPr="002971C5">
        <w:rPr>
          <w:rFonts w:ascii="Times New Roman" w:eastAsia="Calibri" w:hAnsi="Times New Roman" w:cs="Times New Roman"/>
          <w:sz w:val="24"/>
          <w:szCs w:val="24"/>
          <w:lang w:eastAsia="lt-LT"/>
        </w:rPr>
        <w:t>naudoti</w:t>
      </w:r>
      <w:r w:rsidR="00652851" w:rsidRPr="002971C5">
        <w:rPr>
          <w:rFonts w:ascii="Times New Roman" w:eastAsia="Calibri" w:hAnsi="Times New Roman" w:cs="Times New Roman"/>
          <w:sz w:val="24"/>
          <w:szCs w:val="24"/>
          <w:lang w:eastAsia="lt-LT"/>
        </w:rPr>
        <w:t xml:space="preserve"> </w:t>
      </w:r>
      <w:r w:rsidRPr="002971C5">
        <w:rPr>
          <w:rFonts w:ascii="Times New Roman" w:eastAsia="Calibri" w:hAnsi="Times New Roman" w:cs="Times New Roman"/>
          <w:sz w:val="24"/>
          <w:szCs w:val="24"/>
          <w:lang w:eastAsia="lt-LT"/>
        </w:rPr>
        <w:t>/</w:t>
      </w:r>
      <w:r w:rsidR="00652851" w:rsidRPr="002971C5">
        <w:rPr>
          <w:rFonts w:ascii="Times New Roman" w:eastAsia="Calibri" w:hAnsi="Times New Roman" w:cs="Times New Roman"/>
          <w:sz w:val="24"/>
          <w:szCs w:val="24"/>
          <w:lang w:eastAsia="lt-LT"/>
        </w:rPr>
        <w:t xml:space="preserve"> </w:t>
      </w:r>
      <w:r w:rsidRPr="002971C5">
        <w:rPr>
          <w:rFonts w:ascii="Times New Roman" w:eastAsia="Calibri" w:hAnsi="Times New Roman" w:cs="Times New Roman"/>
          <w:sz w:val="24"/>
          <w:szCs w:val="24"/>
          <w:lang w:eastAsia="lt-LT"/>
        </w:rPr>
        <w:t>parduoti atsargų</w:t>
      </w:r>
      <w:r w:rsidRPr="00EC5B88">
        <w:rPr>
          <w:rFonts w:ascii="Times New Roman" w:eastAsia="Calibri" w:hAnsi="Times New Roman" w:cs="Times New Roman"/>
          <w:sz w:val="24"/>
          <w:szCs w:val="24"/>
          <w:lang w:eastAsia="lt-LT"/>
        </w:rPr>
        <w:t xml:space="preserve"> – arba fiziškai, arba naudojant lygiavertes elektroninio atskyrimo priemones</w:t>
      </w:r>
      <w:r w:rsidR="00EC5B88" w:rsidRPr="00EC5B88">
        <w:rPr>
          <w:rFonts w:ascii="Times New Roman" w:eastAsia="Calibri" w:hAnsi="Times New Roman" w:cs="Times New Roman"/>
          <w:sz w:val="24"/>
          <w:szCs w:val="24"/>
          <w:lang w:eastAsia="lt-LT"/>
        </w:rPr>
        <w:t>;</w:t>
      </w:r>
    </w:p>
    <w:p w14:paraId="7D2B20D8" w14:textId="412E11FA" w:rsidR="000C6D17" w:rsidRPr="00EC5B88" w:rsidRDefault="01E256A7" w:rsidP="798EDE28">
      <w:pPr>
        <w:numPr>
          <w:ilvl w:val="0"/>
          <w:numId w:val="12"/>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At</w:t>
      </w:r>
      <w:r w:rsidR="00FD60D8" w:rsidRPr="00EC5B88">
        <w:rPr>
          <w:rFonts w:ascii="Times New Roman" w:eastAsia="Calibri" w:hAnsi="Times New Roman" w:cs="Times New Roman"/>
          <w:sz w:val="24"/>
          <w:szCs w:val="24"/>
          <w:lang w:eastAsia="lt-LT"/>
        </w:rPr>
        <w:t xml:space="preserve">sargų </w:t>
      </w:r>
      <w:r w:rsidR="00B4495E" w:rsidRPr="00EC5B88">
        <w:rPr>
          <w:rFonts w:ascii="Times New Roman" w:eastAsia="Calibri" w:hAnsi="Times New Roman" w:cs="Times New Roman"/>
          <w:sz w:val="24"/>
          <w:szCs w:val="24"/>
          <w:lang w:eastAsia="lt-LT"/>
        </w:rPr>
        <w:t>saugojimui skirt</w:t>
      </w:r>
      <w:r w:rsidR="00E64667">
        <w:rPr>
          <w:rFonts w:ascii="Times New Roman" w:eastAsia="Calibri" w:hAnsi="Times New Roman" w:cs="Times New Roman"/>
          <w:sz w:val="24"/>
          <w:szCs w:val="24"/>
          <w:lang w:eastAsia="lt-LT"/>
        </w:rPr>
        <w:t>i</w:t>
      </w:r>
      <w:r w:rsidR="00612DD5">
        <w:rPr>
          <w:rFonts w:ascii="Times New Roman" w:eastAsia="Calibri" w:hAnsi="Times New Roman" w:cs="Times New Roman"/>
          <w:sz w:val="24"/>
          <w:szCs w:val="24"/>
          <w:lang w:eastAsia="lt-LT"/>
        </w:rPr>
        <w:t xml:space="preserve"> šaldikliai turi </w:t>
      </w:r>
      <w:r w:rsidR="000C6D17" w:rsidRPr="00EC5B88">
        <w:rPr>
          <w:rFonts w:ascii="Times New Roman" w:eastAsia="Calibri" w:hAnsi="Times New Roman" w:cs="Times New Roman"/>
          <w:sz w:val="24"/>
          <w:szCs w:val="24"/>
          <w:lang w:eastAsia="lt-LT"/>
        </w:rPr>
        <w:t>atitikti šiuos reikalavimus:</w:t>
      </w:r>
    </w:p>
    <w:p w14:paraId="67490A9B" w14:textId="25F75C59" w:rsidR="0096703C" w:rsidRPr="00EC5B88" w:rsidRDefault="6F7A1DCE" w:rsidP="0096703C">
      <w:pPr>
        <w:numPr>
          <w:ilvl w:val="1"/>
          <w:numId w:val="12"/>
        </w:numPr>
        <w:tabs>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Vykdytojas preliminariai gali priimti ir saugoti</w:t>
      </w:r>
      <w:r w:rsidR="00B569C4" w:rsidRPr="00EC5B88">
        <w:rPr>
          <w:rFonts w:ascii="Times New Roman" w:eastAsia="Calibri" w:hAnsi="Times New Roman" w:cs="Times New Roman"/>
          <w:sz w:val="24"/>
          <w:szCs w:val="24"/>
          <w:lang w:eastAsia="lt-LT"/>
        </w:rPr>
        <w:t xml:space="preserve"> </w:t>
      </w:r>
      <w:r w:rsidR="00652851">
        <w:rPr>
          <w:rFonts w:ascii="Times New Roman" w:eastAsia="Calibri" w:hAnsi="Times New Roman" w:cs="Times New Roman"/>
          <w:sz w:val="24"/>
          <w:szCs w:val="24"/>
          <w:lang w:eastAsia="lt-LT"/>
        </w:rPr>
        <w:t>ne mažiau kaip</w:t>
      </w:r>
      <w:r w:rsidRPr="00EC5B88">
        <w:rPr>
          <w:rFonts w:ascii="Times New Roman" w:eastAsia="Calibri" w:hAnsi="Times New Roman" w:cs="Times New Roman"/>
          <w:sz w:val="24"/>
          <w:szCs w:val="24"/>
          <w:lang w:eastAsia="lt-LT"/>
        </w:rPr>
        <w:t xml:space="preserve"> </w:t>
      </w:r>
      <w:r w:rsidR="00612DD5">
        <w:rPr>
          <w:rFonts w:ascii="Times New Roman" w:eastAsia="Calibri" w:hAnsi="Times New Roman" w:cs="Times New Roman"/>
          <w:sz w:val="24"/>
          <w:szCs w:val="24"/>
          <w:lang w:eastAsia="lt-LT"/>
        </w:rPr>
        <w:t xml:space="preserve">600 000 dozių vakcinų </w:t>
      </w:r>
      <w:r w:rsidR="00612DD5" w:rsidRPr="00EC5B88">
        <w:rPr>
          <w:rFonts w:ascii="Times New Roman" w:eastAsia="Calibri" w:hAnsi="Times New Roman" w:cs="Times New Roman"/>
          <w:sz w:val="24"/>
          <w:szCs w:val="24"/>
          <w:lang w:eastAsia="lt-LT"/>
        </w:rPr>
        <w:t>(nuo -</w:t>
      </w:r>
      <w:r w:rsidR="00612DD5">
        <w:rPr>
          <w:rFonts w:ascii="Times New Roman" w:eastAsia="Calibri" w:hAnsi="Times New Roman" w:cs="Times New Roman"/>
          <w:sz w:val="24"/>
          <w:szCs w:val="24"/>
          <w:lang w:eastAsia="lt-LT"/>
        </w:rPr>
        <w:t>60</w:t>
      </w:r>
      <w:r w:rsidR="00612DD5" w:rsidRPr="00EC5B88">
        <w:rPr>
          <w:rFonts w:ascii="Times New Roman" w:eastAsia="Calibri" w:hAnsi="Times New Roman" w:cs="Times New Roman"/>
          <w:sz w:val="24"/>
          <w:szCs w:val="24"/>
          <w:lang w:eastAsia="lt-LT"/>
        </w:rPr>
        <w:t xml:space="preserve"> C iki -</w:t>
      </w:r>
      <w:r w:rsidR="00612DD5">
        <w:rPr>
          <w:rFonts w:ascii="Times New Roman" w:eastAsia="Calibri" w:hAnsi="Times New Roman" w:cs="Times New Roman"/>
          <w:sz w:val="24"/>
          <w:szCs w:val="24"/>
          <w:lang w:eastAsia="lt-LT"/>
        </w:rPr>
        <w:t xml:space="preserve">90 </w:t>
      </w:r>
      <w:r w:rsidR="00612DD5" w:rsidRPr="00EC5B88">
        <w:rPr>
          <w:rFonts w:ascii="Times New Roman" w:eastAsia="Calibri" w:hAnsi="Times New Roman" w:cs="Times New Roman"/>
          <w:sz w:val="24"/>
          <w:szCs w:val="24"/>
          <w:lang w:eastAsia="lt-LT"/>
        </w:rPr>
        <w:t>C)</w:t>
      </w:r>
      <w:r w:rsidR="00612DD5">
        <w:rPr>
          <w:rFonts w:ascii="Times New Roman" w:eastAsia="Calibri" w:hAnsi="Times New Roman" w:cs="Times New Roman"/>
          <w:sz w:val="24"/>
          <w:szCs w:val="24"/>
          <w:lang w:eastAsia="lt-LT"/>
        </w:rPr>
        <w:t xml:space="preserve"> temperatūroje</w:t>
      </w:r>
      <w:r w:rsidRPr="00EC5B88">
        <w:rPr>
          <w:rFonts w:ascii="Times New Roman" w:eastAsia="Calibri" w:hAnsi="Times New Roman" w:cs="Times New Roman"/>
          <w:sz w:val="24"/>
          <w:szCs w:val="24"/>
          <w:lang w:eastAsia="lt-LT"/>
        </w:rPr>
        <w:t>;</w:t>
      </w:r>
    </w:p>
    <w:p w14:paraId="7BBEB975" w14:textId="543602DB" w:rsidR="00612DD5" w:rsidRDefault="00612DD5" w:rsidP="0096703C">
      <w:pPr>
        <w:numPr>
          <w:ilvl w:val="1"/>
          <w:numId w:val="12"/>
        </w:numPr>
        <w:tabs>
          <w:tab w:val="left" w:pos="1134"/>
        </w:tabs>
        <w:ind w:left="0" w:firstLine="567"/>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Preliminarūs vaistų gamintojo pateikiami pakuočių išmatavimai</w:t>
      </w:r>
      <w:r w:rsidR="000645A4" w:rsidRPr="0061580C">
        <w:rPr>
          <w:rFonts w:ascii="Times New Roman" w:eastAsia="Calibri" w:hAnsi="Times New Roman" w:cs="Times New Roman"/>
          <w:sz w:val="24"/>
          <w:szCs w:val="24"/>
          <w:lang w:eastAsia="lt-LT"/>
        </w:rPr>
        <w:t>*</w:t>
      </w:r>
      <w:r w:rsidR="000645A4">
        <w:rPr>
          <w:rFonts w:ascii="Times New Roman" w:eastAsia="Calibri" w:hAnsi="Times New Roman" w:cs="Times New Roman"/>
          <w:sz w:val="24"/>
          <w:szCs w:val="24"/>
          <w:lang w:eastAsia="lt-LT"/>
        </w:rPr>
        <w:t xml:space="preserve"> (*pastaba: kokio dydžio pakuotėse bus pristatomos vakcinos, </w:t>
      </w:r>
      <w:r w:rsidR="00392505">
        <w:rPr>
          <w:rFonts w:ascii="Times New Roman" w:eastAsia="Calibri" w:hAnsi="Times New Roman" w:cs="Times New Roman"/>
          <w:sz w:val="24"/>
          <w:szCs w:val="24"/>
          <w:lang w:eastAsia="lt-LT"/>
        </w:rPr>
        <w:t>rinkos konsultacijos metu nėra tikslios informacijos)</w:t>
      </w:r>
      <w:r>
        <w:rPr>
          <w:rFonts w:ascii="Times New Roman" w:eastAsia="Calibri" w:hAnsi="Times New Roman" w:cs="Times New Roman"/>
          <w:sz w:val="24"/>
          <w:szCs w:val="24"/>
          <w:lang w:eastAsia="lt-LT"/>
        </w:rPr>
        <w:t>:</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80"/>
      </w:tblGrid>
      <w:tr w:rsidR="00612DD5" w:rsidRPr="00612DD5" w14:paraId="20DACF98" w14:textId="77777777" w:rsidTr="00612DD5">
        <w:trPr>
          <w:trHeight w:val="360"/>
        </w:trPr>
        <w:tc>
          <w:tcPr>
            <w:tcW w:w="9560" w:type="dxa"/>
            <w:gridSpan w:val="2"/>
            <w:shd w:val="clear" w:color="000000" w:fill="F2F2F2"/>
            <w:noWrap/>
            <w:vAlign w:val="center"/>
            <w:hideMark/>
          </w:tcPr>
          <w:p w14:paraId="03AD0D10" w14:textId="77777777" w:rsidR="00612DD5" w:rsidRPr="00612DD5" w:rsidRDefault="00612DD5" w:rsidP="00612DD5">
            <w:pPr>
              <w:jc w:val="center"/>
              <w:rPr>
                <w:rFonts w:ascii="Times New Roman" w:eastAsia="Times New Roman" w:hAnsi="Times New Roman" w:cs="Times New Roman"/>
                <w:b/>
                <w:bCs/>
                <w:color w:val="000000"/>
                <w:sz w:val="28"/>
                <w:szCs w:val="28"/>
                <w:lang w:val="en-GB" w:eastAsia="en-GB"/>
              </w:rPr>
            </w:pPr>
            <w:r w:rsidRPr="00612DD5">
              <w:rPr>
                <w:rFonts w:ascii="Times New Roman" w:eastAsia="Times New Roman" w:hAnsi="Times New Roman" w:cs="Times New Roman"/>
                <w:b/>
                <w:bCs/>
                <w:color w:val="000000"/>
                <w:sz w:val="28"/>
                <w:szCs w:val="28"/>
                <w:lang w:val="en-GB" w:eastAsia="en-GB"/>
              </w:rPr>
              <w:t>Packaging Dimensions:</w:t>
            </w:r>
          </w:p>
        </w:tc>
      </w:tr>
      <w:tr w:rsidR="00612DD5" w:rsidRPr="00612DD5" w14:paraId="42FFDFBF" w14:textId="77777777" w:rsidTr="00612DD5">
        <w:trPr>
          <w:trHeight w:val="288"/>
        </w:trPr>
        <w:tc>
          <w:tcPr>
            <w:tcW w:w="4780" w:type="dxa"/>
            <w:shd w:val="clear" w:color="000000" w:fill="FCE4D6"/>
            <w:noWrap/>
            <w:vAlign w:val="center"/>
            <w:hideMark/>
          </w:tcPr>
          <w:p w14:paraId="055AB737" w14:textId="4995587D" w:rsidR="00612DD5" w:rsidRPr="00612DD5" w:rsidRDefault="00BB45EF" w:rsidP="00612DD5">
            <w:pPr>
              <w:jc w:val="center"/>
              <w:rPr>
                <w:rFonts w:ascii="Times New Roman" w:eastAsia="Times New Roman" w:hAnsi="Times New Roman" w:cs="Times New Roman"/>
                <w:b/>
                <w:bCs/>
                <w:color w:val="000000"/>
                <w:u w:val="single"/>
                <w:lang w:val="en-GB" w:eastAsia="en-GB"/>
              </w:rPr>
            </w:pPr>
            <w:r>
              <w:rPr>
                <w:rFonts w:ascii="Times New Roman" w:eastAsia="Times New Roman" w:hAnsi="Times New Roman" w:cs="Times New Roman"/>
                <w:b/>
                <w:bCs/>
                <w:color w:val="000000"/>
                <w:u w:val="single"/>
                <w:lang w:val="en-GB" w:eastAsia="en-GB"/>
              </w:rPr>
              <w:t>&lt;…&gt;</w:t>
            </w:r>
          </w:p>
        </w:tc>
        <w:tc>
          <w:tcPr>
            <w:tcW w:w="4780" w:type="dxa"/>
            <w:shd w:val="clear" w:color="000000" w:fill="D9E1F2"/>
            <w:noWrap/>
            <w:vAlign w:val="center"/>
            <w:hideMark/>
          </w:tcPr>
          <w:p w14:paraId="043366EA" w14:textId="017083F6" w:rsidR="00612DD5" w:rsidRPr="00612DD5" w:rsidRDefault="00BB45EF" w:rsidP="00612DD5">
            <w:pPr>
              <w:jc w:val="center"/>
              <w:rPr>
                <w:rFonts w:ascii="Times New Roman" w:eastAsia="Times New Roman" w:hAnsi="Times New Roman" w:cs="Times New Roman"/>
                <w:b/>
                <w:bCs/>
                <w:color w:val="000000"/>
                <w:u w:val="single"/>
                <w:lang w:val="en-GB" w:eastAsia="en-GB"/>
              </w:rPr>
            </w:pPr>
            <w:r>
              <w:rPr>
                <w:rFonts w:ascii="Times New Roman" w:eastAsia="Times New Roman" w:hAnsi="Times New Roman" w:cs="Times New Roman"/>
                <w:b/>
                <w:bCs/>
                <w:color w:val="000000"/>
                <w:u w:val="single"/>
                <w:lang w:val="en-GB" w:eastAsia="en-GB"/>
              </w:rPr>
              <w:t>&lt;…&gt;</w:t>
            </w:r>
          </w:p>
        </w:tc>
      </w:tr>
      <w:tr w:rsidR="00612DD5" w:rsidRPr="00612DD5" w14:paraId="1594AC10" w14:textId="77777777" w:rsidTr="00612DD5">
        <w:trPr>
          <w:trHeight w:val="288"/>
        </w:trPr>
        <w:tc>
          <w:tcPr>
            <w:tcW w:w="4780" w:type="dxa"/>
            <w:vAlign w:val="center"/>
            <w:hideMark/>
          </w:tcPr>
          <w:p w14:paraId="6D3779D3"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 xml:space="preserve">Secondary (pack, </w:t>
            </w:r>
            <w:r w:rsidRPr="00612DD5">
              <w:rPr>
                <w:rFonts w:ascii="Times New Roman" w:eastAsia="Times New Roman" w:hAnsi="Times New Roman" w:cs="Times New Roman"/>
                <w:b/>
                <w:bCs/>
                <w:color w:val="242424"/>
                <w:u w:val="single"/>
                <w:lang w:val="en-GB" w:eastAsia="en-GB"/>
              </w:rPr>
              <w:t>20 vials</w:t>
            </w:r>
            <w:r w:rsidRPr="00612DD5">
              <w:rPr>
                <w:rFonts w:ascii="Times New Roman" w:eastAsia="Times New Roman" w:hAnsi="Times New Roman" w:cs="Times New Roman"/>
                <w:b/>
                <w:bCs/>
                <w:color w:val="242424"/>
                <w:lang w:val="en-GB" w:eastAsia="en-GB"/>
              </w:rPr>
              <w:t>):</w:t>
            </w:r>
          </w:p>
        </w:tc>
        <w:tc>
          <w:tcPr>
            <w:tcW w:w="4780" w:type="dxa"/>
            <w:vAlign w:val="center"/>
            <w:hideMark/>
          </w:tcPr>
          <w:p w14:paraId="044992E2"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 xml:space="preserve">Secondary (pack, </w:t>
            </w:r>
            <w:r w:rsidRPr="00612DD5">
              <w:rPr>
                <w:rFonts w:ascii="Times New Roman" w:eastAsia="Times New Roman" w:hAnsi="Times New Roman" w:cs="Times New Roman"/>
                <w:b/>
                <w:bCs/>
                <w:color w:val="242424"/>
                <w:u w:val="single"/>
                <w:lang w:val="en-GB" w:eastAsia="en-GB"/>
              </w:rPr>
              <w:t>10 vials</w:t>
            </w:r>
            <w:r w:rsidRPr="00612DD5">
              <w:rPr>
                <w:rFonts w:ascii="Times New Roman" w:eastAsia="Times New Roman" w:hAnsi="Times New Roman" w:cs="Times New Roman"/>
                <w:b/>
                <w:bCs/>
                <w:color w:val="242424"/>
                <w:lang w:val="en-GB" w:eastAsia="en-GB"/>
              </w:rPr>
              <w:t>)</w:t>
            </w:r>
            <w:r w:rsidRPr="00612DD5">
              <w:rPr>
                <w:rFonts w:ascii="Times New Roman" w:eastAsia="Times New Roman" w:hAnsi="Times New Roman" w:cs="Times New Roman"/>
                <w:color w:val="242424"/>
                <w:lang w:val="en-GB" w:eastAsia="en-GB"/>
              </w:rPr>
              <w:t>:</w:t>
            </w:r>
          </w:p>
        </w:tc>
      </w:tr>
      <w:tr w:rsidR="00612DD5" w:rsidRPr="00612DD5" w14:paraId="5C30D219" w14:textId="77777777" w:rsidTr="00612DD5">
        <w:trPr>
          <w:trHeight w:val="288"/>
        </w:trPr>
        <w:tc>
          <w:tcPr>
            <w:tcW w:w="4780" w:type="dxa"/>
            <w:vAlign w:val="center"/>
            <w:hideMark/>
          </w:tcPr>
          <w:p w14:paraId="0399B1FD"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150 g</w:t>
            </w:r>
          </w:p>
        </w:tc>
        <w:tc>
          <w:tcPr>
            <w:tcW w:w="4780" w:type="dxa"/>
            <w:vAlign w:val="center"/>
            <w:hideMark/>
          </w:tcPr>
          <w:p w14:paraId="3A4DF806"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95 g</w:t>
            </w:r>
          </w:p>
        </w:tc>
      </w:tr>
      <w:tr w:rsidR="00612DD5" w:rsidRPr="00612DD5" w14:paraId="0F779BAF" w14:textId="77777777" w:rsidTr="00612DD5">
        <w:trPr>
          <w:trHeight w:val="288"/>
        </w:trPr>
        <w:tc>
          <w:tcPr>
            <w:tcW w:w="4780" w:type="dxa"/>
            <w:vAlign w:val="center"/>
            <w:hideMark/>
          </w:tcPr>
          <w:p w14:paraId="57F8F3B4"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L: 12.9 x W: 9.8 x H: 4.7 cm</w:t>
            </w:r>
          </w:p>
        </w:tc>
        <w:tc>
          <w:tcPr>
            <w:tcW w:w="4780" w:type="dxa"/>
            <w:vAlign w:val="center"/>
            <w:hideMark/>
          </w:tcPr>
          <w:p w14:paraId="04AA2C71"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9.3 cm x 3.8 cm x 5.4 cm</w:t>
            </w:r>
          </w:p>
        </w:tc>
      </w:tr>
      <w:tr w:rsidR="00612DD5" w:rsidRPr="00612DD5" w14:paraId="174DE49C" w14:textId="77777777" w:rsidTr="00612DD5">
        <w:trPr>
          <w:trHeight w:val="288"/>
        </w:trPr>
        <w:tc>
          <w:tcPr>
            <w:tcW w:w="4780" w:type="dxa"/>
            <w:vAlign w:val="center"/>
            <w:hideMark/>
          </w:tcPr>
          <w:p w14:paraId="7A9C37A0" w14:textId="77777777" w:rsidR="00612DD5" w:rsidRPr="00612DD5" w:rsidRDefault="00612DD5" w:rsidP="00612DD5">
            <w:pPr>
              <w:jc w:val="left"/>
              <w:rPr>
                <w:rFonts w:ascii="Times New Roman" w:eastAsia="Times New Roman" w:hAnsi="Times New Roman" w:cs="Times New Roman"/>
                <w:color w:val="242424"/>
                <w:lang w:val="en-GB" w:eastAsia="en-GB"/>
              </w:rPr>
            </w:pPr>
          </w:p>
        </w:tc>
        <w:tc>
          <w:tcPr>
            <w:tcW w:w="4780" w:type="dxa"/>
            <w:vAlign w:val="center"/>
            <w:hideMark/>
          </w:tcPr>
          <w:p w14:paraId="560EF806" w14:textId="77777777" w:rsidR="00612DD5" w:rsidRPr="00612DD5" w:rsidRDefault="00612DD5" w:rsidP="00612DD5">
            <w:pPr>
              <w:jc w:val="center"/>
              <w:rPr>
                <w:rFonts w:ascii="Times New Roman" w:eastAsia="Times New Roman" w:hAnsi="Times New Roman" w:cs="Times New Roman"/>
                <w:sz w:val="20"/>
                <w:szCs w:val="20"/>
                <w:lang w:val="en-GB" w:eastAsia="en-GB"/>
              </w:rPr>
            </w:pPr>
          </w:p>
        </w:tc>
      </w:tr>
      <w:tr w:rsidR="00612DD5" w:rsidRPr="00612DD5" w14:paraId="0DA9FDC4" w14:textId="77777777" w:rsidTr="00612DD5">
        <w:trPr>
          <w:trHeight w:val="288"/>
        </w:trPr>
        <w:tc>
          <w:tcPr>
            <w:tcW w:w="4780" w:type="dxa"/>
            <w:vAlign w:val="center"/>
            <w:hideMark/>
          </w:tcPr>
          <w:p w14:paraId="2247F3C3"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Tertiary (shipper case, 1400 vials):</w:t>
            </w:r>
          </w:p>
        </w:tc>
        <w:tc>
          <w:tcPr>
            <w:tcW w:w="4780" w:type="dxa"/>
            <w:vAlign w:val="center"/>
            <w:hideMark/>
          </w:tcPr>
          <w:p w14:paraId="3D5F576E"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Tertiary (shipper case, 480 vials)</w:t>
            </w:r>
            <w:r w:rsidRPr="00612DD5">
              <w:rPr>
                <w:rFonts w:ascii="Times New Roman" w:eastAsia="Times New Roman" w:hAnsi="Times New Roman" w:cs="Times New Roman"/>
                <w:color w:val="242424"/>
                <w:lang w:val="en-GB" w:eastAsia="en-GB"/>
              </w:rPr>
              <w:t>:</w:t>
            </w:r>
          </w:p>
        </w:tc>
      </w:tr>
      <w:tr w:rsidR="00612DD5" w:rsidRPr="00612DD5" w14:paraId="2E284AAF" w14:textId="77777777" w:rsidTr="00612DD5">
        <w:trPr>
          <w:trHeight w:val="288"/>
        </w:trPr>
        <w:tc>
          <w:tcPr>
            <w:tcW w:w="4780" w:type="dxa"/>
            <w:vAlign w:val="center"/>
            <w:hideMark/>
          </w:tcPr>
          <w:p w14:paraId="4D7903C5"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70 secondary </w:t>
            </w:r>
            <w:r w:rsidRPr="00612DD5">
              <w:rPr>
                <w:rFonts w:ascii="Times New Roman" w:eastAsia="Times New Roman" w:hAnsi="Times New Roman" w:cs="Times New Roman"/>
                <w:color w:val="000000"/>
                <w:lang w:val="en-GB" w:eastAsia="en-GB"/>
              </w:rPr>
              <w:t>packs</w:t>
            </w:r>
            <w:r w:rsidRPr="00612DD5">
              <w:rPr>
                <w:rFonts w:ascii="Times New Roman" w:eastAsia="Times New Roman" w:hAnsi="Times New Roman" w:cs="Times New Roman"/>
                <w:color w:val="242424"/>
                <w:lang w:val="en-GB" w:eastAsia="en-GB"/>
              </w:rPr>
              <w:t> of 20 vials</w:t>
            </w:r>
          </w:p>
        </w:tc>
        <w:tc>
          <w:tcPr>
            <w:tcW w:w="4780" w:type="dxa"/>
            <w:vAlign w:val="center"/>
            <w:hideMark/>
          </w:tcPr>
          <w:p w14:paraId="369285EB"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48 secondary packs of 10 vials</w:t>
            </w:r>
          </w:p>
        </w:tc>
      </w:tr>
      <w:tr w:rsidR="00612DD5" w:rsidRPr="00612DD5" w14:paraId="3898F6FD" w14:textId="77777777" w:rsidTr="00612DD5">
        <w:trPr>
          <w:trHeight w:val="576"/>
        </w:trPr>
        <w:tc>
          <w:tcPr>
            <w:tcW w:w="4780" w:type="dxa"/>
            <w:vAlign w:val="center"/>
            <w:hideMark/>
          </w:tcPr>
          <w:p w14:paraId="5AC5EBE5" w14:textId="77777777" w:rsidR="00612DD5" w:rsidRPr="00612DD5" w:rsidRDefault="00612DD5" w:rsidP="00612DD5">
            <w:pPr>
              <w:jc w:val="left"/>
              <w:rPr>
                <w:rFonts w:ascii="Times New Roman" w:eastAsia="Times New Roman" w:hAnsi="Times New Roman" w:cs="Times New Roman"/>
                <w:color w:val="242424"/>
                <w:lang w:val="en-GB" w:eastAsia="en-GB"/>
              </w:rPr>
            </w:pPr>
          </w:p>
        </w:tc>
        <w:tc>
          <w:tcPr>
            <w:tcW w:w="4780" w:type="dxa"/>
            <w:vAlign w:val="center"/>
            <w:hideMark/>
          </w:tcPr>
          <w:p w14:paraId="75F7A59A"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2 layers of 24 secondary packs each per tertiary packaging.</w:t>
            </w:r>
          </w:p>
        </w:tc>
      </w:tr>
      <w:tr w:rsidR="00612DD5" w:rsidRPr="00612DD5" w14:paraId="70B7A2CC" w14:textId="77777777" w:rsidTr="00612DD5">
        <w:trPr>
          <w:trHeight w:val="288"/>
        </w:trPr>
        <w:tc>
          <w:tcPr>
            <w:tcW w:w="4780" w:type="dxa"/>
            <w:vAlign w:val="center"/>
            <w:hideMark/>
          </w:tcPr>
          <w:p w14:paraId="5F480D11"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11.5 kg</w:t>
            </w:r>
          </w:p>
        </w:tc>
        <w:tc>
          <w:tcPr>
            <w:tcW w:w="4780" w:type="dxa"/>
            <w:vAlign w:val="center"/>
            <w:hideMark/>
          </w:tcPr>
          <w:p w14:paraId="6A2A381D"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4.8 kg</w:t>
            </w:r>
          </w:p>
        </w:tc>
      </w:tr>
      <w:tr w:rsidR="00612DD5" w:rsidRPr="00612DD5" w14:paraId="2E2C1194" w14:textId="77777777" w:rsidTr="00612DD5">
        <w:trPr>
          <w:trHeight w:val="600"/>
        </w:trPr>
        <w:tc>
          <w:tcPr>
            <w:tcW w:w="4780" w:type="dxa"/>
            <w:vAlign w:val="center"/>
            <w:hideMark/>
          </w:tcPr>
          <w:p w14:paraId="4FED6C63"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50.3 x 27.6 x 33.6 cm</w:t>
            </w:r>
          </w:p>
        </w:tc>
        <w:tc>
          <w:tcPr>
            <w:tcW w:w="4780" w:type="dxa"/>
            <w:vAlign w:val="center"/>
            <w:hideMark/>
          </w:tcPr>
          <w:p w14:paraId="6263EA9A"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39.4 cm x 25.0 cm x 13.3 cm</w:t>
            </w:r>
          </w:p>
        </w:tc>
      </w:tr>
      <w:tr w:rsidR="00612DD5" w:rsidRPr="00612DD5" w14:paraId="6E7A3DF9" w14:textId="77777777" w:rsidTr="00612DD5">
        <w:trPr>
          <w:trHeight w:val="288"/>
        </w:trPr>
        <w:tc>
          <w:tcPr>
            <w:tcW w:w="4780" w:type="dxa"/>
            <w:vAlign w:val="center"/>
            <w:hideMark/>
          </w:tcPr>
          <w:p w14:paraId="6BAB295D" w14:textId="77777777" w:rsidR="00612DD5" w:rsidRPr="00612DD5" w:rsidRDefault="00612DD5" w:rsidP="00612DD5">
            <w:pPr>
              <w:jc w:val="left"/>
              <w:rPr>
                <w:rFonts w:ascii="Times New Roman" w:eastAsia="Times New Roman" w:hAnsi="Times New Roman" w:cs="Times New Roman"/>
                <w:color w:val="242424"/>
                <w:lang w:val="en-GB" w:eastAsia="en-GB"/>
              </w:rPr>
            </w:pPr>
          </w:p>
        </w:tc>
        <w:tc>
          <w:tcPr>
            <w:tcW w:w="4780" w:type="dxa"/>
            <w:vAlign w:val="center"/>
            <w:hideMark/>
          </w:tcPr>
          <w:p w14:paraId="205EC362" w14:textId="77777777" w:rsidR="00612DD5" w:rsidRPr="00612DD5" w:rsidRDefault="00612DD5" w:rsidP="00612DD5">
            <w:pPr>
              <w:jc w:val="center"/>
              <w:rPr>
                <w:rFonts w:ascii="Times New Roman" w:eastAsia="Times New Roman" w:hAnsi="Times New Roman" w:cs="Times New Roman"/>
                <w:sz w:val="20"/>
                <w:szCs w:val="20"/>
                <w:lang w:val="en-GB" w:eastAsia="en-GB"/>
              </w:rPr>
            </w:pPr>
          </w:p>
        </w:tc>
      </w:tr>
      <w:tr w:rsidR="00612DD5" w:rsidRPr="00612DD5" w14:paraId="75F20846" w14:textId="77777777" w:rsidTr="00612DD5">
        <w:trPr>
          <w:trHeight w:val="288"/>
        </w:trPr>
        <w:tc>
          <w:tcPr>
            <w:tcW w:w="4780" w:type="dxa"/>
            <w:vAlign w:val="center"/>
            <w:hideMark/>
          </w:tcPr>
          <w:p w14:paraId="62A85C36"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Pallet (33 600 vials)</w:t>
            </w:r>
          </w:p>
        </w:tc>
        <w:tc>
          <w:tcPr>
            <w:tcW w:w="4780" w:type="dxa"/>
            <w:vAlign w:val="center"/>
            <w:hideMark/>
          </w:tcPr>
          <w:p w14:paraId="6FE66D0A" w14:textId="77777777" w:rsidR="00612DD5" w:rsidRPr="00612DD5" w:rsidRDefault="00612DD5" w:rsidP="00612DD5">
            <w:pPr>
              <w:jc w:val="center"/>
              <w:rPr>
                <w:rFonts w:ascii="Times New Roman" w:eastAsia="Times New Roman" w:hAnsi="Times New Roman" w:cs="Times New Roman"/>
                <w:b/>
                <w:bCs/>
                <w:color w:val="242424"/>
                <w:lang w:val="en-GB" w:eastAsia="en-GB"/>
              </w:rPr>
            </w:pPr>
            <w:r w:rsidRPr="00612DD5">
              <w:rPr>
                <w:rFonts w:ascii="Times New Roman" w:eastAsia="Times New Roman" w:hAnsi="Times New Roman" w:cs="Times New Roman"/>
                <w:b/>
                <w:bCs/>
                <w:color w:val="242424"/>
                <w:lang w:val="en-GB" w:eastAsia="en-GB"/>
              </w:rPr>
              <w:t>Pallet (33 600 vials)</w:t>
            </w:r>
          </w:p>
        </w:tc>
      </w:tr>
      <w:tr w:rsidR="00612DD5" w:rsidRPr="00612DD5" w14:paraId="4B5F5E9F" w14:textId="77777777" w:rsidTr="00612DD5">
        <w:trPr>
          <w:trHeight w:val="288"/>
        </w:trPr>
        <w:tc>
          <w:tcPr>
            <w:tcW w:w="4780" w:type="dxa"/>
            <w:vAlign w:val="center"/>
            <w:hideMark/>
          </w:tcPr>
          <w:p w14:paraId="61345825"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3 layers of shipper boxes</w:t>
            </w:r>
          </w:p>
        </w:tc>
        <w:tc>
          <w:tcPr>
            <w:tcW w:w="4780" w:type="dxa"/>
            <w:vAlign w:val="center"/>
            <w:hideMark/>
          </w:tcPr>
          <w:p w14:paraId="302660E1"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7 layers of 10 tertiary packaging (shipper boxes).</w:t>
            </w:r>
          </w:p>
        </w:tc>
      </w:tr>
      <w:tr w:rsidR="00612DD5" w:rsidRPr="00612DD5" w14:paraId="2A56D031" w14:textId="77777777" w:rsidTr="00612DD5">
        <w:trPr>
          <w:trHeight w:val="570"/>
        </w:trPr>
        <w:tc>
          <w:tcPr>
            <w:tcW w:w="4780" w:type="dxa"/>
            <w:vAlign w:val="center"/>
            <w:hideMark/>
          </w:tcPr>
          <w:p w14:paraId="24BDCD29"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294 kg brut / 252 kg net  </w:t>
            </w:r>
          </w:p>
        </w:tc>
        <w:tc>
          <w:tcPr>
            <w:tcW w:w="4780" w:type="dxa"/>
            <w:vAlign w:val="center"/>
            <w:hideMark/>
          </w:tcPr>
          <w:p w14:paraId="207457BE"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Weight: 361 kg</w:t>
            </w:r>
          </w:p>
        </w:tc>
      </w:tr>
      <w:tr w:rsidR="00612DD5" w:rsidRPr="00612DD5" w14:paraId="62CF789F" w14:textId="77777777" w:rsidTr="00612DD5">
        <w:trPr>
          <w:trHeight w:val="288"/>
        </w:trPr>
        <w:tc>
          <w:tcPr>
            <w:tcW w:w="4780" w:type="dxa"/>
            <w:vAlign w:val="center"/>
            <w:hideMark/>
          </w:tcPr>
          <w:p w14:paraId="5F7DBC2B" w14:textId="77777777" w:rsidR="00612DD5" w:rsidRPr="00612DD5" w:rsidRDefault="00612DD5" w:rsidP="00612DD5">
            <w:pPr>
              <w:jc w:val="left"/>
              <w:rPr>
                <w:rFonts w:ascii="Times New Roman" w:eastAsia="Times New Roman" w:hAnsi="Times New Roman" w:cs="Times New Roman"/>
                <w:color w:val="000000"/>
                <w:lang w:val="en-GB" w:eastAsia="en-GB"/>
              </w:rPr>
            </w:pPr>
            <w:r w:rsidRPr="00612DD5">
              <w:rPr>
                <w:rFonts w:ascii="Times New Roman" w:eastAsia="Times New Roman" w:hAnsi="Times New Roman" w:cs="Times New Roman"/>
                <w:color w:val="000000"/>
                <w:lang w:val="en-GB" w:eastAsia="en-GB"/>
              </w:rPr>
              <w:t>Dimensions</w:t>
            </w:r>
            <w:r w:rsidRPr="00612DD5">
              <w:rPr>
                <w:rFonts w:ascii="Times New Roman" w:eastAsia="Times New Roman" w:hAnsi="Times New Roman" w:cs="Times New Roman"/>
                <w:color w:val="242424"/>
                <w:lang w:val="en-GB" w:eastAsia="en-GB"/>
              </w:rPr>
              <w:t>: 120 cm x 100.6 cm x 116.1 cm</w:t>
            </w:r>
          </w:p>
        </w:tc>
        <w:tc>
          <w:tcPr>
            <w:tcW w:w="4780" w:type="dxa"/>
            <w:vAlign w:val="center"/>
            <w:hideMark/>
          </w:tcPr>
          <w:p w14:paraId="75A8ABB0"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Dimensions: 121.92 cm x 101.6 cm x 104.78 cm</w:t>
            </w:r>
          </w:p>
        </w:tc>
      </w:tr>
      <w:tr w:rsidR="00612DD5" w:rsidRPr="00612DD5" w14:paraId="3B4B95AA" w14:textId="77777777" w:rsidTr="00612DD5">
        <w:trPr>
          <w:trHeight w:val="288"/>
        </w:trPr>
        <w:tc>
          <w:tcPr>
            <w:tcW w:w="4780" w:type="dxa"/>
            <w:vAlign w:val="center"/>
            <w:hideMark/>
          </w:tcPr>
          <w:p w14:paraId="4C534500" w14:textId="77777777" w:rsidR="00612DD5" w:rsidRPr="00612DD5" w:rsidRDefault="00612DD5" w:rsidP="00612DD5">
            <w:pPr>
              <w:jc w:val="left"/>
              <w:rPr>
                <w:rFonts w:ascii="Times New Roman" w:eastAsia="Times New Roman" w:hAnsi="Times New Roman" w:cs="Times New Roman"/>
                <w:color w:val="242424"/>
                <w:lang w:val="en-GB" w:eastAsia="en-GB"/>
              </w:rPr>
            </w:pPr>
          </w:p>
        </w:tc>
        <w:tc>
          <w:tcPr>
            <w:tcW w:w="4780" w:type="dxa"/>
            <w:vAlign w:val="center"/>
            <w:hideMark/>
          </w:tcPr>
          <w:p w14:paraId="318AF7A7" w14:textId="77777777" w:rsidR="00612DD5" w:rsidRPr="00612DD5" w:rsidRDefault="00612DD5" w:rsidP="00612DD5">
            <w:pPr>
              <w:jc w:val="left"/>
              <w:rPr>
                <w:rFonts w:ascii="Times New Roman" w:eastAsia="Times New Roman" w:hAnsi="Times New Roman" w:cs="Times New Roman"/>
                <w:sz w:val="20"/>
                <w:szCs w:val="20"/>
                <w:lang w:val="en-GB" w:eastAsia="en-GB"/>
              </w:rPr>
            </w:pPr>
          </w:p>
        </w:tc>
      </w:tr>
      <w:tr w:rsidR="00612DD5" w:rsidRPr="00612DD5" w14:paraId="530A6553" w14:textId="77777777" w:rsidTr="00612DD5">
        <w:trPr>
          <w:trHeight w:val="576"/>
        </w:trPr>
        <w:tc>
          <w:tcPr>
            <w:tcW w:w="4780" w:type="dxa"/>
            <w:vAlign w:val="center"/>
            <w:hideMark/>
          </w:tcPr>
          <w:p w14:paraId="5DB965FC"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Pallet contains 24 shipper boxes = 24 x 1400 vials = 33 600 vials</w:t>
            </w:r>
          </w:p>
        </w:tc>
        <w:tc>
          <w:tcPr>
            <w:tcW w:w="4780" w:type="dxa"/>
            <w:vAlign w:val="center"/>
            <w:hideMark/>
          </w:tcPr>
          <w:p w14:paraId="2C8A5C79"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Pallet contains 70 shipper boxes = 70 x 480 vials = 33 600 vials</w:t>
            </w:r>
          </w:p>
        </w:tc>
      </w:tr>
      <w:tr w:rsidR="00612DD5" w:rsidRPr="00612DD5" w14:paraId="46C64BE5" w14:textId="77777777" w:rsidTr="00612DD5">
        <w:trPr>
          <w:trHeight w:val="576"/>
        </w:trPr>
        <w:tc>
          <w:tcPr>
            <w:tcW w:w="4780" w:type="dxa"/>
            <w:vAlign w:val="center"/>
            <w:hideMark/>
          </w:tcPr>
          <w:p w14:paraId="50DDF30C"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Shipper box contains: 70 </w:t>
            </w:r>
            <w:r w:rsidRPr="00612DD5">
              <w:rPr>
                <w:rFonts w:ascii="Times New Roman" w:eastAsia="Times New Roman" w:hAnsi="Times New Roman" w:cs="Times New Roman"/>
                <w:color w:val="000000"/>
                <w:lang w:val="en-GB" w:eastAsia="en-GB"/>
              </w:rPr>
              <w:t>packs</w:t>
            </w:r>
            <w:r w:rsidRPr="00612DD5">
              <w:rPr>
                <w:rFonts w:ascii="Times New Roman" w:eastAsia="Times New Roman" w:hAnsi="Times New Roman" w:cs="Times New Roman"/>
                <w:color w:val="242424"/>
                <w:lang w:val="en-GB" w:eastAsia="en-GB"/>
              </w:rPr>
              <w:t> of 20 vials = 1400 vials</w:t>
            </w:r>
          </w:p>
        </w:tc>
        <w:tc>
          <w:tcPr>
            <w:tcW w:w="4780" w:type="dxa"/>
            <w:vAlign w:val="center"/>
            <w:hideMark/>
          </w:tcPr>
          <w:p w14:paraId="6DC201A7" w14:textId="77777777" w:rsidR="00612DD5" w:rsidRPr="00612DD5" w:rsidRDefault="00612DD5" w:rsidP="00612DD5">
            <w:pPr>
              <w:jc w:val="left"/>
              <w:rPr>
                <w:rFonts w:ascii="Times New Roman" w:eastAsia="Times New Roman" w:hAnsi="Times New Roman" w:cs="Times New Roman"/>
                <w:color w:val="242424"/>
                <w:lang w:val="en-GB" w:eastAsia="en-GB"/>
              </w:rPr>
            </w:pPr>
            <w:r w:rsidRPr="00612DD5">
              <w:rPr>
                <w:rFonts w:ascii="Times New Roman" w:eastAsia="Times New Roman" w:hAnsi="Times New Roman" w:cs="Times New Roman"/>
                <w:color w:val="242424"/>
                <w:lang w:val="en-GB" w:eastAsia="en-GB"/>
              </w:rPr>
              <w:t>Shipper box contains: 48 packs of 10 vials = 480 vials</w:t>
            </w:r>
          </w:p>
        </w:tc>
      </w:tr>
    </w:tbl>
    <w:p w14:paraId="7C4214CF" w14:textId="0168E632" w:rsidR="00612DD5" w:rsidRDefault="00612DD5" w:rsidP="0096703C">
      <w:pPr>
        <w:numPr>
          <w:ilvl w:val="1"/>
          <w:numId w:val="12"/>
        </w:numPr>
        <w:tabs>
          <w:tab w:val="left" w:pos="1134"/>
        </w:tabs>
        <w:ind w:left="0" w:firstLine="567"/>
        <w:rPr>
          <w:rFonts w:ascii="Times New Roman" w:eastAsia="Calibri" w:hAnsi="Times New Roman" w:cs="Times New Roman"/>
          <w:sz w:val="24"/>
          <w:szCs w:val="24"/>
          <w:lang w:eastAsia="lt-LT"/>
        </w:rPr>
      </w:pPr>
      <w:r w:rsidRPr="00612DD5">
        <w:rPr>
          <w:rFonts w:ascii="Times New Roman" w:eastAsia="Calibri" w:hAnsi="Times New Roman" w:cs="Times New Roman"/>
          <w:sz w:val="24"/>
          <w:szCs w:val="24"/>
          <w:lang w:eastAsia="lt-LT"/>
        </w:rPr>
        <w:t xml:space="preserve">Šaldikliams privalo būti atliktas IQ, OQ ir PQ </w:t>
      </w:r>
      <w:proofErr w:type="spellStart"/>
      <w:r w:rsidRPr="00612DD5">
        <w:rPr>
          <w:rFonts w:ascii="Times New Roman" w:eastAsia="Calibri" w:hAnsi="Times New Roman" w:cs="Times New Roman"/>
          <w:sz w:val="24"/>
          <w:szCs w:val="24"/>
          <w:lang w:eastAsia="lt-LT"/>
        </w:rPr>
        <w:t>validavimas</w:t>
      </w:r>
      <w:proofErr w:type="spellEnd"/>
      <w:r w:rsidRPr="00612DD5">
        <w:rPr>
          <w:rFonts w:ascii="Times New Roman" w:eastAsia="Calibri" w:hAnsi="Times New Roman" w:cs="Times New Roman"/>
          <w:sz w:val="24"/>
          <w:szCs w:val="24"/>
          <w:lang w:eastAsia="lt-LT"/>
        </w:rPr>
        <w:t xml:space="preserve"> pagal gamintojo reikalavimus,</w:t>
      </w:r>
      <w:r>
        <w:rPr>
          <w:rFonts w:ascii="Times New Roman" w:eastAsia="Calibri" w:hAnsi="Times New Roman" w:cs="Times New Roman"/>
          <w:sz w:val="24"/>
          <w:szCs w:val="24"/>
          <w:lang w:eastAsia="lt-LT"/>
        </w:rPr>
        <w:t xml:space="preserve"> </w:t>
      </w:r>
      <w:proofErr w:type="spellStart"/>
      <w:r w:rsidRPr="00612DD5">
        <w:rPr>
          <w:rFonts w:ascii="Times New Roman" w:eastAsia="Calibri" w:hAnsi="Times New Roman" w:cs="Times New Roman"/>
          <w:sz w:val="24"/>
          <w:szCs w:val="24"/>
          <w:lang w:eastAsia="lt-LT"/>
        </w:rPr>
        <w:t>validavimas</w:t>
      </w:r>
      <w:proofErr w:type="spellEnd"/>
      <w:r w:rsidRPr="00612DD5">
        <w:rPr>
          <w:rFonts w:ascii="Times New Roman" w:eastAsia="Calibri" w:hAnsi="Times New Roman" w:cs="Times New Roman"/>
          <w:sz w:val="24"/>
          <w:szCs w:val="24"/>
          <w:lang w:eastAsia="lt-LT"/>
        </w:rPr>
        <w:t xml:space="preserve"> privalo būti atliktas prieš pradedant teikti paslaugas</w:t>
      </w:r>
      <w:r>
        <w:rPr>
          <w:rFonts w:ascii="Times New Roman" w:eastAsia="Calibri" w:hAnsi="Times New Roman" w:cs="Times New Roman"/>
          <w:sz w:val="24"/>
          <w:szCs w:val="24"/>
          <w:lang w:eastAsia="lt-LT"/>
        </w:rPr>
        <w:t>;</w:t>
      </w:r>
    </w:p>
    <w:p w14:paraId="151A271E" w14:textId="3FF09585" w:rsidR="00612DD5" w:rsidRDefault="00612DD5" w:rsidP="0096703C">
      <w:pPr>
        <w:numPr>
          <w:ilvl w:val="1"/>
          <w:numId w:val="12"/>
        </w:numPr>
        <w:tabs>
          <w:tab w:val="left" w:pos="1134"/>
        </w:tabs>
        <w:ind w:left="0" w:firstLine="567"/>
        <w:rPr>
          <w:rFonts w:ascii="Times New Roman" w:eastAsia="Calibri" w:hAnsi="Times New Roman" w:cs="Times New Roman"/>
          <w:sz w:val="24"/>
          <w:szCs w:val="24"/>
          <w:lang w:eastAsia="lt-LT"/>
        </w:rPr>
      </w:pPr>
      <w:r w:rsidRPr="00612DD5">
        <w:rPr>
          <w:rFonts w:ascii="Times New Roman" w:eastAsia="Calibri" w:hAnsi="Times New Roman" w:cs="Times New Roman"/>
          <w:sz w:val="24"/>
          <w:szCs w:val="24"/>
          <w:lang w:eastAsia="lt-LT"/>
        </w:rPr>
        <w:t>Šaldiklio talpa ne mažesnė nei 7</w:t>
      </w:r>
      <w:r>
        <w:rPr>
          <w:rFonts w:ascii="Times New Roman" w:eastAsia="Calibri" w:hAnsi="Times New Roman" w:cs="Times New Roman"/>
          <w:sz w:val="24"/>
          <w:szCs w:val="24"/>
          <w:lang w:eastAsia="lt-LT"/>
        </w:rPr>
        <w:t>2</w:t>
      </w:r>
      <w:r w:rsidRPr="00612DD5">
        <w:rPr>
          <w:rFonts w:ascii="Times New Roman" w:eastAsia="Calibri" w:hAnsi="Times New Roman" w:cs="Times New Roman"/>
          <w:sz w:val="24"/>
          <w:szCs w:val="24"/>
          <w:lang w:eastAsia="lt-LT"/>
        </w:rPr>
        <w:t>0 L (litrų).</w:t>
      </w:r>
      <w:r>
        <w:rPr>
          <w:rFonts w:ascii="Times New Roman" w:eastAsia="Calibri" w:hAnsi="Times New Roman" w:cs="Times New Roman"/>
          <w:sz w:val="24"/>
          <w:szCs w:val="24"/>
          <w:lang w:eastAsia="lt-LT"/>
        </w:rPr>
        <w:t xml:space="preserve"> </w:t>
      </w:r>
    </w:p>
    <w:p w14:paraId="444A8B19" w14:textId="517BD6C9" w:rsidR="00612DD5" w:rsidRDefault="00612DD5" w:rsidP="0096703C">
      <w:pPr>
        <w:numPr>
          <w:ilvl w:val="1"/>
          <w:numId w:val="12"/>
        </w:numPr>
        <w:tabs>
          <w:tab w:val="left" w:pos="1134"/>
        </w:tabs>
        <w:ind w:left="0" w:firstLine="567"/>
        <w:rPr>
          <w:rFonts w:ascii="Times New Roman" w:eastAsia="Calibri" w:hAnsi="Times New Roman" w:cs="Times New Roman"/>
          <w:sz w:val="24"/>
          <w:szCs w:val="24"/>
          <w:lang w:eastAsia="lt-LT"/>
        </w:rPr>
      </w:pPr>
      <w:r w:rsidRPr="00612DD5">
        <w:rPr>
          <w:rFonts w:ascii="Times New Roman" w:eastAsia="Calibri" w:hAnsi="Times New Roman" w:cs="Times New Roman"/>
          <w:sz w:val="24"/>
          <w:szCs w:val="24"/>
          <w:lang w:eastAsia="lt-LT"/>
        </w:rPr>
        <w:t xml:space="preserve">Šaldiklyje turi būti įmontuota nuolatinė </w:t>
      </w:r>
      <w:r>
        <w:rPr>
          <w:rFonts w:ascii="Times New Roman" w:eastAsia="Calibri" w:hAnsi="Times New Roman" w:cs="Times New Roman"/>
          <w:sz w:val="24"/>
          <w:szCs w:val="24"/>
          <w:lang w:eastAsia="lt-LT"/>
        </w:rPr>
        <w:t xml:space="preserve">papildoma </w:t>
      </w:r>
      <w:r w:rsidRPr="00612DD5">
        <w:rPr>
          <w:rFonts w:ascii="Times New Roman" w:eastAsia="Calibri" w:hAnsi="Times New Roman" w:cs="Times New Roman"/>
          <w:sz w:val="24"/>
          <w:szCs w:val="24"/>
          <w:lang w:eastAsia="lt-LT"/>
        </w:rPr>
        <w:t>temperatūros fiksavimo sistema, registruojanti</w:t>
      </w:r>
      <w:r w:rsidR="00E64667">
        <w:rPr>
          <w:rFonts w:ascii="Times New Roman" w:eastAsia="Calibri" w:hAnsi="Times New Roman" w:cs="Times New Roman"/>
          <w:sz w:val="24"/>
          <w:szCs w:val="24"/>
          <w:lang w:eastAsia="lt-LT"/>
        </w:rPr>
        <w:t xml:space="preserve"> </w:t>
      </w:r>
      <w:r w:rsidRPr="00612DD5">
        <w:rPr>
          <w:rFonts w:ascii="Times New Roman" w:eastAsia="Calibri" w:hAnsi="Times New Roman" w:cs="Times New Roman"/>
          <w:sz w:val="24"/>
          <w:szCs w:val="24"/>
          <w:lang w:eastAsia="lt-LT"/>
        </w:rPr>
        <w:t>temperatūrą visą saugojimo laikotarpį ir duomenų atsekamumas. Perkančiajai organizacijai paprašius,</w:t>
      </w:r>
      <w:r>
        <w:rPr>
          <w:rFonts w:ascii="Times New Roman" w:eastAsia="Calibri" w:hAnsi="Times New Roman" w:cs="Times New Roman"/>
          <w:sz w:val="24"/>
          <w:szCs w:val="24"/>
          <w:lang w:eastAsia="lt-LT"/>
        </w:rPr>
        <w:t xml:space="preserve"> </w:t>
      </w:r>
      <w:r w:rsidRPr="00612DD5">
        <w:rPr>
          <w:rFonts w:ascii="Times New Roman" w:eastAsia="Calibri" w:hAnsi="Times New Roman" w:cs="Times New Roman"/>
          <w:sz w:val="24"/>
          <w:szCs w:val="24"/>
          <w:lang w:eastAsia="lt-LT"/>
        </w:rPr>
        <w:t>tiekėjas privalės pateikti temperatūros fiksavimo dokumentus</w:t>
      </w:r>
    </w:p>
    <w:p w14:paraId="62F1EA73" w14:textId="0B834679" w:rsidR="08B9C9E8" w:rsidRPr="00F70DAE" w:rsidRDefault="08B9C9E8" w:rsidP="0096703C">
      <w:pPr>
        <w:pStyle w:val="Sraopastraipa"/>
        <w:numPr>
          <w:ilvl w:val="0"/>
          <w:numId w:val="12"/>
        </w:numPr>
        <w:tabs>
          <w:tab w:val="left" w:pos="993"/>
        </w:tabs>
        <w:ind w:hanging="153"/>
        <w:rPr>
          <w:rFonts w:ascii="Times New Roman" w:eastAsia="Times New Roman" w:hAnsi="Times New Roman" w:cs="Times New Roman"/>
          <w:sz w:val="24"/>
          <w:szCs w:val="24"/>
        </w:rPr>
      </w:pPr>
      <w:r w:rsidRPr="00F70DAE">
        <w:rPr>
          <w:rFonts w:ascii="Times New Roman" w:eastAsia="Times New Roman" w:hAnsi="Times New Roman" w:cs="Times New Roman"/>
          <w:sz w:val="24"/>
          <w:szCs w:val="24"/>
        </w:rPr>
        <w:t>Saugojimo patalpos turi turėti:</w:t>
      </w:r>
    </w:p>
    <w:p w14:paraId="167641D5" w14:textId="4ED683D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Calibri" w:hAnsi="Times New Roman" w:cs="Times New Roman"/>
          <w:sz w:val="24"/>
          <w:szCs w:val="24"/>
          <w:lang w:eastAsia="lt-LT"/>
        </w:rPr>
        <w:t>Saugojimo patalpos turi turėti nepriklausomą elektros šaltinį – elektros generatorius ar lygiavertį įrenginį, užtikrinantį elektros tiekimą 3 paras saugojimo patalpoms ir nuomojamų šaldiklių kiekiui;</w:t>
      </w:r>
    </w:p>
    <w:p w14:paraId="51C838EF" w14:textId="7777777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Calibri" w:hAnsi="Times New Roman" w:cs="Times New Roman"/>
          <w:sz w:val="24"/>
          <w:szCs w:val="24"/>
          <w:lang w:eastAsia="lt-LT"/>
        </w:rPr>
        <w:t>Saugojimo patalpose turi būti užtikrinamas interneto ryšys;</w:t>
      </w:r>
    </w:p>
    <w:p w14:paraId="093CF747" w14:textId="7777777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Calibri" w:hAnsi="Times New Roman" w:cs="Times New Roman"/>
          <w:sz w:val="24"/>
          <w:szCs w:val="24"/>
          <w:lang w:eastAsia="lt-LT"/>
        </w:rPr>
        <w:t>Saugojimo patalpos turi turėti Priešgaisrinės ir apsaugos signalizacijos sistemas;</w:t>
      </w:r>
    </w:p>
    <w:p w14:paraId="02E71917" w14:textId="7777777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Times New Roman" w:hAnsi="Times New Roman" w:cs="Times New Roman"/>
          <w:sz w:val="24"/>
          <w:szCs w:val="24"/>
        </w:rPr>
        <w:t>Saugojimo patalpų teritorija turi būti saugoma (fizinė ar elektroninė) 24/7;</w:t>
      </w:r>
    </w:p>
    <w:p w14:paraId="76BA46F7" w14:textId="7777777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Times New Roman" w:hAnsi="Times New Roman" w:cs="Times New Roman"/>
          <w:sz w:val="24"/>
          <w:szCs w:val="24"/>
        </w:rPr>
        <w:lastRenderedPageBreak/>
        <w:t>Saugojimo patalpos turi turėti įrengtus Sandėliavimo patalpų mikroklimato matavimo prietaisus; Matavimo prietaisai turi turėti galiojančias metrologines patikras;</w:t>
      </w:r>
    </w:p>
    <w:p w14:paraId="63417A1A" w14:textId="77777777" w:rsidR="00E64667" w:rsidRPr="00F70DAE"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F70DAE">
        <w:rPr>
          <w:rFonts w:ascii="Times New Roman" w:eastAsia="Times New Roman" w:hAnsi="Times New Roman" w:cs="Times New Roman"/>
          <w:sz w:val="24"/>
          <w:szCs w:val="24"/>
        </w:rPr>
        <w:t>Priimtos atsargos turi būti apskaitomos kompiuterinėse apskaitos programose ir saugomų atsargų duomenys-(likučiai) perduodami Užsakovui;</w:t>
      </w:r>
    </w:p>
    <w:p w14:paraId="61F6187A" w14:textId="77777777" w:rsidR="00E64667" w:rsidRPr="00EC5B88"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t xml:space="preserve">Saugojimo patalpos turi turėti atskiras Administracines patalpas arba lygiavertes patalpas; </w:t>
      </w:r>
    </w:p>
    <w:p w14:paraId="3915E2C7" w14:textId="77777777" w:rsidR="00E64667" w:rsidRPr="00EC5B88" w:rsidRDefault="00E64667" w:rsidP="00E64667">
      <w:pPr>
        <w:numPr>
          <w:ilvl w:val="1"/>
          <w:numId w:val="12"/>
        </w:numPr>
        <w:tabs>
          <w:tab w:val="left" w:pos="851"/>
          <w:tab w:val="left" w:pos="1134"/>
          <w:tab w:val="left" w:pos="1276"/>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t>Saugojimo patalpos turi turėti</w:t>
      </w:r>
      <w:r>
        <w:rPr>
          <w:rFonts w:ascii="Times New Roman" w:eastAsia="Times New Roman" w:hAnsi="Times New Roman" w:cs="Times New Roman"/>
          <w:sz w:val="24"/>
          <w:szCs w:val="24"/>
        </w:rPr>
        <w:t xml:space="preserve"> ne mažiau kaip 1</w:t>
      </w:r>
      <w:r w:rsidRPr="00EC5B88">
        <w:rPr>
          <w:rFonts w:ascii="Times New Roman" w:eastAsia="Times New Roman" w:hAnsi="Times New Roman" w:cs="Times New Roman"/>
          <w:sz w:val="24"/>
          <w:szCs w:val="24"/>
        </w:rPr>
        <w:t xml:space="preserve"> rampą atsargų pakrovimui</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iškrovimui;</w:t>
      </w:r>
      <w:r w:rsidRPr="00EC5B88">
        <w:rPr>
          <w:rFonts w:ascii="Times New Roman" w:hAnsi="Times New Roman" w:cs="Times New Roman"/>
        </w:rPr>
        <w:t xml:space="preserve"> </w:t>
      </w:r>
    </w:p>
    <w:p w14:paraId="17A9B9B2" w14:textId="77777777" w:rsidR="00E64667" w:rsidRPr="00EC5B88" w:rsidRDefault="00E64667" w:rsidP="00E64667">
      <w:pPr>
        <w:numPr>
          <w:ilvl w:val="1"/>
          <w:numId w:val="12"/>
        </w:numPr>
        <w:tabs>
          <w:tab w:val="left" w:pos="1134"/>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 xml:space="preserve"> 4 m;</w:t>
      </w:r>
    </w:p>
    <w:p w14:paraId="29C3363B" w14:textId="783CB9B5"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Saugojimo patalpos turi turėti Karantino patalp</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arba tam skirt</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atskir</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viet</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vaistų sandėlyje</w:t>
      </w:r>
      <w:r w:rsidR="00EC5B88" w:rsidRPr="00EC5B88">
        <w:rPr>
          <w:rFonts w:ascii="Times New Roman" w:eastAsia="Times New Roman" w:hAnsi="Times New Roman" w:cs="Times New Roman"/>
          <w:sz w:val="24"/>
          <w:szCs w:val="24"/>
        </w:rPr>
        <w:t>;</w:t>
      </w:r>
    </w:p>
    <w:p w14:paraId="621120C5" w14:textId="2B02C950"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Saugojimo patalpos turi turėti  Grąžintų ir atšauktų iš rinkos vaistų sandėliavimo patalpa ar tam skirta atskira, įrengta ir pažymėta, vieta vaistų sandėlyje</w:t>
      </w:r>
      <w:r w:rsidR="00EC5B88" w:rsidRPr="00EC5B88">
        <w:rPr>
          <w:rFonts w:ascii="Times New Roman" w:eastAsia="Times New Roman" w:hAnsi="Times New Roman" w:cs="Times New Roman"/>
          <w:sz w:val="24"/>
          <w:szCs w:val="24"/>
        </w:rPr>
        <w:t>;</w:t>
      </w:r>
      <w:r w:rsidRPr="00EC5B88">
        <w:rPr>
          <w:rFonts w:ascii="Times New Roman" w:hAnsi="Times New Roman" w:cs="Times New Roman"/>
        </w:rPr>
        <w:t xml:space="preserve"> </w:t>
      </w:r>
    </w:p>
    <w:p w14:paraId="2A419B2E" w14:textId="293C2C88"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Saugojimo patalpos turi turėti  Gabenamosios taros laikymo ir priežiūros patalpa ar tam skirta atskira, tinkamai įrengta ir pažymėta, vieta vaistų sandėlyje</w:t>
      </w:r>
      <w:r w:rsidR="00EC5B88" w:rsidRPr="00EC5B88">
        <w:rPr>
          <w:rFonts w:ascii="Times New Roman" w:eastAsia="Times New Roman" w:hAnsi="Times New Roman" w:cs="Times New Roman"/>
          <w:sz w:val="24"/>
          <w:szCs w:val="24"/>
        </w:rPr>
        <w:t>;</w:t>
      </w:r>
    </w:p>
    <w:p w14:paraId="64D9D3CC" w14:textId="0599BE14"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Vaistų išdavimo patalpa ar tam skirta atskira, įrengta ir pažymėta, apsaugota nuo neigiamo aplinkos sąlygų poveikio, vieta. Išdavimo sekcija turi apsaugoti produktus nuo esamų oro sąlygų. Išdavimo zona turi būti atskirta nuo saugojimo zonos</w:t>
      </w:r>
      <w:r w:rsidR="00EC5B88" w:rsidRPr="00EC5B88">
        <w:rPr>
          <w:rFonts w:ascii="Times New Roman" w:eastAsia="Times New Roman" w:hAnsi="Times New Roman" w:cs="Times New Roman"/>
          <w:sz w:val="24"/>
          <w:szCs w:val="24"/>
        </w:rPr>
        <w:t>;</w:t>
      </w:r>
    </w:p>
    <w:p w14:paraId="25F8FFDD" w14:textId="6FAC4704" w:rsidR="0096703C" w:rsidRPr="002971C5"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 xml:space="preserve">Vaistų priėmimo patalpa ar tam skirta atskira, įrengta ir pažymėta, apsaugota nuo neigiamo aplinkos sąlygų poveikio, vieta. Priėmimo sekcija turi apsaugoti produktus nuo esamų oro sąlygų. Priėmimo zona </w:t>
      </w:r>
      <w:r w:rsidRPr="002971C5">
        <w:rPr>
          <w:rFonts w:ascii="Times New Roman" w:eastAsia="Times New Roman" w:hAnsi="Times New Roman" w:cs="Times New Roman"/>
          <w:sz w:val="24"/>
          <w:szCs w:val="24"/>
        </w:rPr>
        <w:t>turi būti atskirta nuo saugojimo zonos</w:t>
      </w:r>
      <w:r w:rsidR="00EC5B88" w:rsidRPr="002971C5">
        <w:rPr>
          <w:rFonts w:ascii="Times New Roman" w:eastAsia="Times New Roman" w:hAnsi="Times New Roman" w:cs="Times New Roman"/>
          <w:sz w:val="24"/>
          <w:szCs w:val="24"/>
        </w:rPr>
        <w:t>;</w:t>
      </w:r>
    </w:p>
    <w:p w14:paraId="50B9F9C1" w14:textId="4B7B52C7" w:rsidR="0096703C" w:rsidRPr="002971C5" w:rsidRDefault="08B9C9E8" w:rsidP="0096703C">
      <w:pPr>
        <w:pStyle w:val="Sraopastraipa"/>
        <w:numPr>
          <w:ilvl w:val="0"/>
          <w:numId w:val="12"/>
        </w:numPr>
        <w:tabs>
          <w:tab w:val="left" w:pos="993"/>
        </w:tabs>
        <w:ind w:left="0" w:firstLine="567"/>
        <w:rPr>
          <w:rFonts w:ascii="Times New Roman" w:hAnsi="Times New Roman" w:cs="Times New Roman"/>
        </w:rPr>
      </w:pPr>
      <w:r w:rsidRPr="002971C5">
        <w:rPr>
          <w:rFonts w:ascii="Times New Roman" w:eastAsia="Times New Roman" w:hAnsi="Times New Roman" w:cs="Times New Roman"/>
          <w:sz w:val="24"/>
          <w:szCs w:val="24"/>
        </w:rPr>
        <w:t>Saugojimo patalpos turi turėti atskirą rakinamą Netiektinų vaistų sandėliavimo patalpa</w:t>
      </w:r>
      <w:r w:rsidR="00EC5B88" w:rsidRPr="002971C5">
        <w:rPr>
          <w:rFonts w:ascii="Times New Roman" w:eastAsia="Times New Roman" w:hAnsi="Times New Roman" w:cs="Times New Roman"/>
          <w:sz w:val="24"/>
          <w:szCs w:val="24"/>
        </w:rPr>
        <w:t>;</w:t>
      </w:r>
    </w:p>
    <w:p w14:paraId="76834460" w14:textId="491E5BE8"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Vaistų platinimo patalpos turi būti apsaugotos nuo patekimo į jas neįgaliotų ar neturinčių leidimo įeiti asmenų</w:t>
      </w:r>
      <w:r w:rsidR="00EC5B88" w:rsidRPr="00EC5B88">
        <w:rPr>
          <w:rFonts w:ascii="Times New Roman" w:eastAsia="Times New Roman" w:hAnsi="Times New Roman" w:cs="Times New Roman"/>
          <w:sz w:val="24"/>
          <w:szCs w:val="24"/>
        </w:rPr>
        <w:t>;</w:t>
      </w:r>
    </w:p>
    <w:p w14:paraId="7453C274" w14:textId="17FC7F02"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ir saugyklos turi būti švarios, jose negali būtų šiukšlių ar dulkių. Turi būti parengtos patalpų ir saugyklų valymo programos, valymo nurodymai ir fiksuojama informacija apie valymą. Naudojama atitinkama valymo įranga ir valymo priemonės, kurios nekelia taršos pavojaus</w:t>
      </w:r>
      <w:r w:rsidR="00EC5B88" w:rsidRPr="00EC5B88">
        <w:rPr>
          <w:rFonts w:ascii="Times New Roman" w:eastAsia="Times New Roman" w:hAnsi="Times New Roman" w:cs="Times New Roman"/>
          <w:sz w:val="24"/>
          <w:szCs w:val="24"/>
        </w:rPr>
        <w:t>;</w:t>
      </w:r>
    </w:p>
    <w:p w14:paraId="00255D3C" w14:textId="5C68D837"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turi būti taip suplanuotos ir aprūpintos tokia įranga, kad į jas nepatektų vabzdžiai, graužikai ir kiti gyvūnai. Turi būti vykdoma prevencinė parazitų kontrolės programa</w:t>
      </w:r>
      <w:r w:rsidR="00EC5B88" w:rsidRPr="00EC5B88">
        <w:rPr>
          <w:rFonts w:ascii="Times New Roman" w:eastAsia="Times New Roman" w:hAnsi="Times New Roman" w:cs="Times New Roman"/>
          <w:sz w:val="24"/>
          <w:szCs w:val="24"/>
        </w:rPr>
        <w:t>;</w:t>
      </w:r>
    </w:p>
    <w:p w14:paraId="5B495827" w14:textId="3D3BB0A3"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turi būti suplanuotos arba pritaikytos taip, kad jose būtų palaikomos būtinos vaistų laikymo sąlygos. Patalpos turi būti saugios, tinkamai išplanuotos ir erdvios, kad būtų galima saugiai laikyti ir tvarkyti vaistus. Saugojimo zonos turi būti apšviestos, kad būtų galima tinkamai ir saugiai atlikti visus veiksmus</w:t>
      </w:r>
      <w:r w:rsidR="00EC5B88" w:rsidRPr="00EC5B88">
        <w:rPr>
          <w:rFonts w:ascii="Times New Roman" w:eastAsia="Times New Roman" w:hAnsi="Times New Roman" w:cs="Times New Roman"/>
          <w:sz w:val="24"/>
          <w:szCs w:val="24"/>
        </w:rPr>
        <w:t>;</w:t>
      </w:r>
      <w:r w:rsidRPr="00EC5B88">
        <w:rPr>
          <w:rFonts w:ascii="Times New Roman" w:hAnsi="Times New Roman" w:cs="Times New Roman"/>
        </w:rPr>
        <w:t xml:space="preserve"> </w:t>
      </w:r>
    </w:p>
    <w:p w14:paraId="437630E0" w14:textId="18FA854A" w:rsidR="0096703C"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Darbuotojams skirtos administracinės patalpos, tualetai ir kitos patalpos turi būti atskirti nuo saugojimo zonų. Saugojimo zonose turi būti draudžiama laikyti maisto, gėrimų, rūkalų ar asmeniniam naudojimui skirtų vaistų</w:t>
      </w:r>
      <w:r w:rsidR="007B501B">
        <w:rPr>
          <w:rFonts w:ascii="Times New Roman" w:eastAsia="Times New Roman" w:hAnsi="Times New Roman" w:cs="Times New Roman"/>
          <w:sz w:val="24"/>
          <w:szCs w:val="24"/>
        </w:rPr>
        <w:t>;</w:t>
      </w:r>
    </w:p>
    <w:p w14:paraId="16008093" w14:textId="4733E35E" w:rsidR="08B9C9E8" w:rsidRPr="00EC5B88" w:rsidRDefault="08B9C9E8" w:rsidP="0096703C">
      <w:pPr>
        <w:pStyle w:val="Sraopastraipa"/>
        <w:numPr>
          <w:ilvl w:val="0"/>
          <w:numId w:val="12"/>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Sukurta sistema ar patvirtintos tvarkos, kad leidimų neturintys asmenys nepatektų nė į vieną iš patalpų, į kurias galima patekti tik su leidimu, zoną</w:t>
      </w:r>
      <w:r w:rsidR="007B501B">
        <w:rPr>
          <w:rFonts w:ascii="Times New Roman" w:eastAsia="Times New Roman" w:hAnsi="Times New Roman" w:cs="Times New Roman"/>
          <w:sz w:val="24"/>
          <w:szCs w:val="24"/>
        </w:rPr>
        <w:t>;</w:t>
      </w:r>
    </w:p>
    <w:p w14:paraId="6135D4A7" w14:textId="77777777" w:rsidR="00114382" w:rsidRDefault="00114382" w:rsidP="00114382">
      <w:pPr>
        <w:tabs>
          <w:tab w:val="left" w:pos="993"/>
          <w:tab w:val="left" w:pos="1134"/>
        </w:tabs>
        <w:spacing w:after="200"/>
        <w:jc w:val="left"/>
        <w:rPr>
          <w:rFonts w:ascii="Times New Roman" w:eastAsia="Calibri" w:hAnsi="Times New Roman" w:cs="Times New Roman"/>
          <w:sz w:val="24"/>
          <w:szCs w:val="24"/>
          <w:lang w:eastAsia="lt-LT"/>
        </w:rPr>
      </w:pPr>
    </w:p>
    <w:p w14:paraId="4A40FF48" w14:textId="77777777" w:rsidR="00114382" w:rsidRPr="00BF6F9B" w:rsidRDefault="00114382" w:rsidP="00114382">
      <w:pPr>
        <w:pStyle w:val="western"/>
        <w:spacing w:after="0" w:afterAutospacing="0"/>
        <w:jc w:val="both"/>
        <w:rPr>
          <w:lang w:val="lt-LT"/>
        </w:rPr>
      </w:pPr>
      <w:r w:rsidRPr="00BF6F9B">
        <w:rPr>
          <w:b/>
          <w:bCs/>
          <w:i/>
          <w:iCs/>
          <w:sz w:val="20"/>
          <w:szCs w:val="20"/>
          <w:lang w:val="lt-LT"/>
        </w:rPr>
        <w:t>PASTABOS:</w:t>
      </w:r>
    </w:p>
    <w:p w14:paraId="3A8E38E9" w14:textId="77777777" w:rsidR="00114382" w:rsidRPr="00BF6F9B" w:rsidRDefault="00114382" w:rsidP="00114382">
      <w:pPr>
        <w:spacing w:before="100" w:beforeAutospacing="1"/>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7D2A0E9E" w14:textId="77777777" w:rsidR="00114382" w:rsidRPr="00BF6F9B" w:rsidRDefault="00114382" w:rsidP="00114382">
      <w:pPr>
        <w:spacing w:before="100" w:beforeAutospacing="1"/>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p>
    <w:p w14:paraId="629A0865" w14:textId="77777777" w:rsidR="00114382" w:rsidRPr="00114382" w:rsidRDefault="00114382" w:rsidP="00114382">
      <w:pPr>
        <w:tabs>
          <w:tab w:val="left" w:pos="993"/>
          <w:tab w:val="left" w:pos="1134"/>
        </w:tabs>
        <w:spacing w:after="200"/>
        <w:jc w:val="left"/>
        <w:rPr>
          <w:rFonts w:ascii="Times New Roman" w:eastAsia="Calibri" w:hAnsi="Times New Roman" w:cs="Times New Roman"/>
          <w:sz w:val="24"/>
          <w:szCs w:val="24"/>
          <w:lang w:eastAsia="lt-LT"/>
        </w:rPr>
      </w:pPr>
    </w:p>
    <w:sectPr w:rsidR="00114382" w:rsidRPr="00114382" w:rsidSect="00D97513">
      <w:headerReference w:type="default" r:id="rId11"/>
      <w:type w:val="continuous"/>
      <w:pgSz w:w="11900" w:h="16840"/>
      <w:pgMar w:top="1135" w:right="701" w:bottom="1440"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EA32" w14:textId="77777777" w:rsidR="00594951" w:rsidRDefault="00594951" w:rsidP="00507CDF">
      <w:r>
        <w:separator/>
      </w:r>
    </w:p>
  </w:endnote>
  <w:endnote w:type="continuationSeparator" w:id="0">
    <w:p w14:paraId="6AF62FB9" w14:textId="77777777" w:rsidR="00594951" w:rsidRDefault="00594951" w:rsidP="00507CDF">
      <w:r>
        <w:continuationSeparator/>
      </w:r>
    </w:p>
  </w:endnote>
  <w:endnote w:type="continuationNotice" w:id="1">
    <w:p w14:paraId="4FB7FCC6" w14:textId="77777777" w:rsidR="00594951" w:rsidRDefault="0059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E14E" w14:textId="77777777" w:rsidR="00594951" w:rsidRDefault="00594951" w:rsidP="00507CDF">
      <w:r>
        <w:separator/>
      </w:r>
    </w:p>
  </w:footnote>
  <w:footnote w:type="continuationSeparator" w:id="0">
    <w:p w14:paraId="260B5C2B" w14:textId="77777777" w:rsidR="00594951" w:rsidRDefault="00594951" w:rsidP="00507CDF">
      <w:r>
        <w:continuationSeparator/>
      </w:r>
    </w:p>
  </w:footnote>
  <w:footnote w:type="continuationNotice" w:id="1">
    <w:p w14:paraId="32D80A06" w14:textId="77777777" w:rsidR="00594951" w:rsidRDefault="00594951"/>
  </w:footnote>
  <w:footnote w:id="2">
    <w:p w14:paraId="3821EDD1" w14:textId="77777777" w:rsidR="00CD150D" w:rsidRDefault="00CD150D" w:rsidP="00CD150D">
      <w:pPr>
        <w:pStyle w:val="Puslapioinaostekstas"/>
      </w:pPr>
      <w:r>
        <w:rPr>
          <w:rStyle w:val="Puslapioinaosnuoroda"/>
        </w:rPr>
        <w:footnoteRef/>
      </w:r>
      <w:r>
        <w:t xml:space="preserve"> Šaldiklis </w:t>
      </w:r>
      <w:r w:rsidRPr="00367854">
        <w:t xml:space="preserve">Ultra </w:t>
      </w:r>
      <w:proofErr w:type="spellStart"/>
      <w:r w:rsidRPr="00367854">
        <w:t>low</w:t>
      </w:r>
      <w:proofErr w:type="spellEnd"/>
      <w:r w:rsidRPr="00367854">
        <w:t xml:space="preserve"> </w:t>
      </w:r>
      <w:proofErr w:type="spellStart"/>
      <w:r w:rsidRPr="00367854">
        <w:t>freezer</w:t>
      </w:r>
      <w:proofErr w:type="spellEnd"/>
      <w:r w:rsidRPr="00367854">
        <w:t xml:space="preserve"> MDF-DU702VH-PE</w:t>
      </w:r>
      <w:r>
        <w:t>, kurio talpa 729 L buvo naudojamas preliminariems skaičiavimams.</w:t>
      </w:r>
    </w:p>
  </w:footnote>
  <w:footnote w:id="3">
    <w:p w14:paraId="040311CC" w14:textId="46AC0714" w:rsidR="00926147" w:rsidRPr="008E4DB5" w:rsidRDefault="00926147">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Projekto viešinimas – tai veiksmų rinkinys, skirtas informuoti visuomenę ir suinteresuotas šalis apie projektą, jo tikslus, eigą, rezultatus ir naudą. Projekto viešinimas padeda didinti projekto matomumą, pritraukti palaikymą, užtikrinti skaidrumą ir stiprinti bendradarbiavimą su įvairiomis interesų grupėmis.</w:t>
      </w:r>
    </w:p>
  </w:footnote>
  <w:footnote w:id="4">
    <w:p w14:paraId="61062953" w14:textId="179AA437" w:rsidR="00926147" w:rsidRPr="008E4DB5" w:rsidRDefault="00926147">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w:t>
      </w:r>
      <w:hyperlink r:id="rId1" w:history="1">
        <w:r w:rsidRPr="008E4DB5">
          <w:rPr>
            <w:rStyle w:val="Hipersaitas"/>
            <w:rFonts w:ascii="Times New Roman" w:hAnsi="Times New Roman" w:cs="Times New Roman"/>
          </w:rPr>
          <w:t>https://www.esinvesticijos.lt/igyvendinimas-1/viesinimas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001281"/>
      <w:docPartObj>
        <w:docPartGallery w:val="Page Numbers (Top of Page)"/>
        <w:docPartUnique/>
      </w:docPartObj>
    </w:sdtPr>
    <w:sdtEndPr>
      <w:rPr>
        <w:rFonts w:ascii="Times New Roman" w:hAnsi="Times New Roman" w:cs="Times New Roman"/>
        <w:sz w:val="24"/>
        <w:szCs w:val="24"/>
      </w:rPr>
    </w:sdtEndPr>
    <w:sdtContent>
      <w:p w14:paraId="2B1148BD" w14:textId="637C0AD8" w:rsidR="00D97513" w:rsidRPr="00D97513" w:rsidRDefault="00D97513">
        <w:pPr>
          <w:pStyle w:val="Antrats"/>
          <w:jc w:val="center"/>
          <w:rPr>
            <w:rFonts w:ascii="Times New Roman" w:hAnsi="Times New Roman" w:cs="Times New Roman"/>
            <w:sz w:val="24"/>
            <w:szCs w:val="24"/>
          </w:rPr>
        </w:pPr>
        <w:r w:rsidRPr="00D97513">
          <w:rPr>
            <w:rFonts w:ascii="Times New Roman" w:hAnsi="Times New Roman" w:cs="Times New Roman"/>
            <w:sz w:val="24"/>
            <w:szCs w:val="24"/>
          </w:rPr>
          <w:fldChar w:fldCharType="begin"/>
        </w:r>
        <w:r w:rsidRPr="00D97513">
          <w:rPr>
            <w:rFonts w:ascii="Times New Roman" w:hAnsi="Times New Roman" w:cs="Times New Roman"/>
            <w:sz w:val="24"/>
            <w:szCs w:val="24"/>
          </w:rPr>
          <w:instrText>PAGE   \* MERGEFORMAT</w:instrText>
        </w:r>
        <w:r w:rsidRPr="00D97513">
          <w:rPr>
            <w:rFonts w:ascii="Times New Roman" w:hAnsi="Times New Roman" w:cs="Times New Roman"/>
            <w:sz w:val="24"/>
            <w:szCs w:val="24"/>
          </w:rPr>
          <w:fldChar w:fldCharType="separate"/>
        </w:r>
        <w:r w:rsidRPr="00D97513">
          <w:rPr>
            <w:rFonts w:ascii="Times New Roman" w:hAnsi="Times New Roman" w:cs="Times New Roman"/>
            <w:sz w:val="24"/>
            <w:szCs w:val="24"/>
          </w:rPr>
          <w:t>2</w:t>
        </w:r>
        <w:r w:rsidRPr="00D97513">
          <w:rPr>
            <w:rFonts w:ascii="Times New Roman" w:hAnsi="Times New Roman" w:cs="Times New Roman"/>
            <w:sz w:val="24"/>
            <w:szCs w:val="24"/>
          </w:rPr>
          <w:fldChar w:fldCharType="end"/>
        </w:r>
      </w:p>
    </w:sdtContent>
  </w:sdt>
  <w:p w14:paraId="35DDE8BE" w14:textId="77777777" w:rsidR="00C914E2" w:rsidRDefault="00C91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CB50"/>
    <w:multiLevelType w:val="hybridMultilevel"/>
    <w:tmpl w:val="4B6E40D0"/>
    <w:lvl w:ilvl="0" w:tplc="E3864B90">
      <w:start w:val="1"/>
      <w:numFmt w:val="decimal"/>
      <w:lvlText w:val="%1."/>
      <w:lvlJc w:val="left"/>
      <w:pPr>
        <w:ind w:left="720" w:hanging="360"/>
      </w:pPr>
    </w:lvl>
    <w:lvl w:ilvl="1" w:tplc="5F8E1F1E">
      <w:start w:val="1"/>
      <w:numFmt w:val="lowerLetter"/>
      <w:lvlText w:val="%2."/>
      <w:lvlJc w:val="left"/>
      <w:pPr>
        <w:ind w:left="1440" w:hanging="360"/>
      </w:pPr>
    </w:lvl>
    <w:lvl w:ilvl="2" w:tplc="2654E306">
      <w:start w:val="1"/>
      <w:numFmt w:val="lowerRoman"/>
      <w:lvlText w:val="%3."/>
      <w:lvlJc w:val="right"/>
      <w:pPr>
        <w:ind w:left="2160" w:hanging="180"/>
      </w:pPr>
    </w:lvl>
    <w:lvl w:ilvl="3" w:tplc="E64448EA">
      <w:start w:val="1"/>
      <w:numFmt w:val="decimal"/>
      <w:lvlText w:val="%4."/>
      <w:lvlJc w:val="left"/>
      <w:pPr>
        <w:ind w:left="2880" w:hanging="360"/>
      </w:pPr>
    </w:lvl>
    <w:lvl w:ilvl="4" w:tplc="CB12F2BA">
      <w:start w:val="1"/>
      <w:numFmt w:val="lowerLetter"/>
      <w:lvlText w:val="%5."/>
      <w:lvlJc w:val="left"/>
      <w:pPr>
        <w:ind w:left="3600" w:hanging="360"/>
      </w:pPr>
    </w:lvl>
    <w:lvl w:ilvl="5" w:tplc="5E401F06">
      <w:start w:val="1"/>
      <w:numFmt w:val="lowerRoman"/>
      <w:lvlText w:val="%6."/>
      <w:lvlJc w:val="right"/>
      <w:pPr>
        <w:ind w:left="4320" w:hanging="180"/>
      </w:pPr>
    </w:lvl>
    <w:lvl w:ilvl="6" w:tplc="843678D0">
      <w:start w:val="1"/>
      <w:numFmt w:val="decimal"/>
      <w:lvlText w:val="%7."/>
      <w:lvlJc w:val="left"/>
      <w:pPr>
        <w:ind w:left="5040" w:hanging="360"/>
      </w:pPr>
    </w:lvl>
    <w:lvl w:ilvl="7" w:tplc="6A526A30">
      <w:start w:val="1"/>
      <w:numFmt w:val="lowerLetter"/>
      <w:lvlText w:val="%8."/>
      <w:lvlJc w:val="left"/>
      <w:pPr>
        <w:ind w:left="5760" w:hanging="360"/>
      </w:pPr>
    </w:lvl>
    <w:lvl w:ilvl="8" w:tplc="3942F7E4">
      <w:start w:val="1"/>
      <w:numFmt w:val="lowerRoman"/>
      <w:lvlText w:val="%9."/>
      <w:lvlJc w:val="right"/>
      <w:pPr>
        <w:ind w:left="6480" w:hanging="180"/>
      </w:pPr>
    </w:lvl>
  </w:abstractNum>
  <w:abstractNum w:abstractNumId="1" w15:restartNumberingAfterBreak="0">
    <w:nsid w:val="04932129"/>
    <w:multiLevelType w:val="multilevel"/>
    <w:tmpl w:val="BB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0C3E"/>
    <w:multiLevelType w:val="hybridMultilevel"/>
    <w:tmpl w:val="CB96C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E24"/>
    <w:multiLevelType w:val="multilevel"/>
    <w:tmpl w:val="460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063EC"/>
    <w:multiLevelType w:val="hybridMultilevel"/>
    <w:tmpl w:val="E01ABFD6"/>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0710E"/>
    <w:multiLevelType w:val="multilevel"/>
    <w:tmpl w:val="02EA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82E1E"/>
    <w:multiLevelType w:val="multilevel"/>
    <w:tmpl w:val="81FE77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08F51E4"/>
    <w:multiLevelType w:val="multilevel"/>
    <w:tmpl w:val="CB82DC4A"/>
    <w:lvl w:ilvl="0">
      <w:start w:val="1"/>
      <w:numFmt w:val="decimal"/>
      <w:lvlText w:val="%1."/>
      <w:lvlJc w:val="left"/>
      <w:pPr>
        <w:ind w:left="720" w:hanging="360"/>
      </w:pPr>
      <w:rPr>
        <w:b w:val="0"/>
        <w:bCs w:val="0"/>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7B3699"/>
    <w:multiLevelType w:val="multilevel"/>
    <w:tmpl w:val="CE3C763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9" w15:restartNumberingAfterBreak="0">
    <w:nsid w:val="24B57486"/>
    <w:multiLevelType w:val="multilevel"/>
    <w:tmpl w:val="09AE9D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2AF952DE"/>
    <w:multiLevelType w:val="hybridMultilevel"/>
    <w:tmpl w:val="A8AAF608"/>
    <w:lvl w:ilvl="0" w:tplc="10F00546">
      <w:start w:val="1"/>
      <w:numFmt w:val="decimal"/>
      <w:lvlText w:val="%1."/>
      <w:lvlJc w:val="left"/>
      <w:pPr>
        <w:ind w:left="720" w:hanging="360"/>
      </w:pPr>
    </w:lvl>
    <w:lvl w:ilvl="1" w:tplc="8B6C1D26">
      <w:start w:val="1"/>
      <w:numFmt w:val="lowerLetter"/>
      <w:lvlText w:val="%2."/>
      <w:lvlJc w:val="left"/>
      <w:pPr>
        <w:ind w:left="1440" w:hanging="360"/>
      </w:pPr>
    </w:lvl>
    <w:lvl w:ilvl="2" w:tplc="B4906766">
      <w:start w:val="1"/>
      <w:numFmt w:val="lowerRoman"/>
      <w:lvlText w:val="%3."/>
      <w:lvlJc w:val="right"/>
      <w:pPr>
        <w:ind w:left="2160" w:hanging="180"/>
      </w:pPr>
    </w:lvl>
    <w:lvl w:ilvl="3" w:tplc="0D909902">
      <w:start w:val="1"/>
      <w:numFmt w:val="decimal"/>
      <w:lvlText w:val="%4."/>
      <w:lvlJc w:val="left"/>
      <w:pPr>
        <w:ind w:left="2880" w:hanging="360"/>
      </w:pPr>
    </w:lvl>
    <w:lvl w:ilvl="4" w:tplc="5E1E2824">
      <w:start w:val="1"/>
      <w:numFmt w:val="lowerLetter"/>
      <w:lvlText w:val="%5."/>
      <w:lvlJc w:val="left"/>
      <w:pPr>
        <w:ind w:left="3600" w:hanging="360"/>
      </w:pPr>
    </w:lvl>
    <w:lvl w:ilvl="5" w:tplc="6434A556">
      <w:start w:val="1"/>
      <w:numFmt w:val="lowerRoman"/>
      <w:lvlText w:val="%6."/>
      <w:lvlJc w:val="right"/>
      <w:pPr>
        <w:ind w:left="4320" w:hanging="180"/>
      </w:pPr>
    </w:lvl>
    <w:lvl w:ilvl="6" w:tplc="4B464A16">
      <w:start w:val="1"/>
      <w:numFmt w:val="decimal"/>
      <w:lvlText w:val="%7."/>
      <w:lvlJc w:val="left"/>
      <w:pPr>
        <w:ind w:left="5040" w:hanging="360"/>
      </w:pPr>
    </w:lvl>
    <w:lvl w:ilvl="7" w:tplc="BC047DC8">
      <w:start w:val="1"/>
      <w:numFmt w:val="lowerLetter"/>
      <w:lvlText w:val="%8."/>
      <w:lvlJc w:val="left"/>
      <w:pPr>
        <w:ind w:left="5760" w:hanging="360"/>
      </w:pPr>
    </w:lvl>
    <w:lvl w:ilvl="8" w:tplc="E8720554">
      <w:start w:val="1"/>
      <w:numFmt w:val="lowerRoman"/>
      <w:lvlText w:val="%9."/>
      <w:lvlJc w:val="right"/>
      <w:pPr>
        <w:ind w:left="6480" w:hanging="180"/>
      </w:pPr>
    </w:lvl>
  </w:abstractNum>
  <w:abstractNum w:abstractNumId="11" w15:restartNumberingAfterBreak="0">
    <w:nsid w:val="2C94937B"/>
    <w:multiLevelType w:val="hybridMultilevel"/>
    <w:tmpl w:val="33E8CF34"/>
    <w:lvl w:ilvl="0" w:tplc="8CE23AE8">
      <w:start w:val="1"/>
      <w:numFmt w:val="decimal"/>
      <w:lvlText w:val="%1."/>
      <w:lvlJc w:val="left"/>
      <w:pPr>
        <w:ind w:left="720" w:hanging="360"/>
      </w:pPr>
    </w:lvl>
    <w:lvl w:ilvl="1" w:tplc="671AEE7A">
      <w:start w:val="1"/>
      <w:numFmt w:val="lowerLetter"/>
      <w:lvlText w:val="%2."/>
      <w:lvlJc w:val="left"/>
      <w:pPr>
        <w:ind w:left="1440" w:hanging="360"/>
      </w:pPr>
    </w:lvl>
    <w:lvl w:ilvl="2" w:tplc="5F3AA71E">
      <w:start w:val="1"/>
      <w:numFmt w:val="lowerRoman"/>
      <w:lvlText w:val="%3."/>
      <w:lvlJc w:val="right"/>
      <w:pPr>
        <w:ind w:left="2160" w:hanging="180"/>
      </w:pPr>
    </w:lvl>
    <w:lvl w:ilvl="3" w:tplc="C29C5634">
      <w:start w:val="1"/>
      <w:numFmt w:val="decimal"/>
      <w:lvlText w:val="%4."/>
      <w:lvlJc w:val="left"/>
      <w:pPr>
        <w:ind w:left="2880" w:hanging="360"/>
      </w:pPr>
    </w:lvl>
    <w:lvl w:ilvl="4" w:tplc="9836F3D4">
      <w:start w:val="1"/>
      <w:numFmt w:val="lowerLetter"/>
      <w:lvlText w:val="%5."/>
      <w:lvlJc w:val="left"/>
      <w:pPr>
        <w:ind w:left="3600" w:hanging="360"/>
      </w:pPr>
    </w:lvl>
    <w:lvl w:ilvl="5" w:tplc="C0422E40">
      <w:start w:val="1"/>
      <w:numFmt w:val="lowerRoman"/>
      <w:lvlText w:val="%6."/>
      <w:lvlJc w:val="right"/>
      <w:pPr>
        <w:ind w:left="4320" w:hanging="180"/>
      </w:pPr>
    </w:lvl>
    <w:lvl w:ilvl="6" w:tplc="CA466D48">
      <w:start w:val="1"/>
      <w:numFmt w:val="decimal"/>
      <w:lvlText w:val="%7."/>
      <w:lvlJc w:val="left"/>
      <w:pPr>
        <w:ind w:left="5040" w:hanging="360"/>
      </w:pPr>
    </w:lvl>
    <w:lvl w:ilvl="7" w:tplc="CD4C5110">
      <w:start w:val="1"/>
      <w:numFmt w:val="lowerLetter"/>
      <w:lvlText w:val="%8."/>
      <w:lvlJc w:val="left"/>
      <w:pPr>
        <w:ind w:left="5760" w:hanging="360"/>
      </w:pPr>
    </w:lvl>
    <w:lvl w:ilvl="8" w:tplc="40F2EE76">
      <w:start w:val="1"/>
      <w:numFmt w:val="lowerRoman"/>
      <w:lvlText w:val="%9."/>
      <w:lvlJc w:val="right"/>
      <w:pPr>
        <w:ind w:left="6480" w:hanging="180"/>
      </w:pPr>
    </w:lvl>
  </w:abstractNum>
  <w:abstractNum w:abstractNumId="12" w15:restartNumberingAfterBreak="0">
    <w:nsid w:val="32BE629D"/>
    <w:multiLevelType w:val="multilevel"/>
    <w:tmpl w:val="CEF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735B5"/>
    <w:multiLevelType w:val="hybridMultilevel"/>
    <w:tmpl w:val="7402E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4E53F8F"/>
    <w:multiLevelType w:val="hybridMultilevel"/>
    <w:tmpl w:val="23E4593A"/>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891158"/>
    <w:multiLevelType w:val="multilevel"/>
    <w:tmpl w:val="CB82D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D2C728"/>
    <w:multiLevelType w:val="hybridMultilevel"/>
    <w:tmpl w:val="1EEED862"/>
    <w:lvl w:ilvl="0" w:tplc="C59C76CC">
      <w:start w:val="1"/>
      <w:numFmt w:val="decimal"/>
      <w:lvlText w:val="%1."/>
      <w:lvlJc w:val="left"/>
      <w:pPr>
        <w:ind w:left="1080" w:hanging="360"/>
      </w:pPr>
    </w:lvl>
    <w:lvl w:ilvl="1" w:tplc="CA743BD4">
      <w:start w:val="1"/>
      <w:numFmt w:val="lowerLetter"/>
      <w:lvlText w:val="%2."/>
      <w:lvlJc w:val="left"/>
      <w:pPr>
        <w:ind w:left="1800" w:hanging="360"/>
      </w:pPr>
    </w:lvl>
    <w:lvl w:ilvl="2" w:tplc="8682D1E4">
      <w:start w:val="1"/>
      <w:numFmt w:val="lowerRoman"/>
      <w:lvlText w:val="%3."/>
      <w:lvlJc w:val="right"/>
      <w:pPr>
        <w:ind w:left="2520" w:hanging="180"/>
      </w:pPr>
    </w:lvl>
    <w:lvl w:ilvl="3" w:tplc="CC047430">
      <w:start w:val="1"/>
      <w:numFmt w:val="decimal"/>
      <w:lvlText w:val="%4."/>
      <w:lvlJc w:val="left"/>
      <w:pPr>
        <w:ind w:left="3240" w:hanging="360"/>
      </w:pPr>
    </w:lvl>
    <w:lvl w:ilvl="4" w:tplc="F13E654C">
      <w:start w:val="1"/>
      <w:numFmt w:val="lowerLetter"/>
      <w:lvlText w:val="%5."/>
      <w:lvlJc w:val="left"/>
      <w:pPr>
        <w:ind w:left="3960" w:hanging="360"/>
      </w:pPr>
    </w:lvl>
    <w:lvl w:ilvl="5" w:tplc="9814CD82">
      <w:start w:val="1"/>
      <w:numFmt w:val="lowerRoman"/>
      <w:lvlText w:val="%6."/>
      <w:lvlJc w:val="right"/>
      <w:pPr>
        <w:ind w:left="4680" w:hanging="180"/>
      </w:pPr>
    </w:lvl>
    <w:lvl w:ilvl="6" w:tplc="70CA5604">
      <w:start w:val="1"/>
      <w:numFmt w:val="decimal"/>
      <w:lvlText w:val="%7."/>
      <w:lvlJc w:val="left"/>
      <w:pPr>
        <w:ind w:left="5400" w:hanging="360"/>
      </w:pPr>
    </w:lvl>
    <w:lvl w:ilvl="7" w:tplc="3FC0084A">
      <w:start w:val="1"/>
      <w:numFmt w:val="lowerLetter"/>
      <w:lvlText w:val="%8."/>
      <w:lvlJc w:val="left"/>
      <w:pPr>
        <w:ind w:left="6120" w:hanging="360"/>
      </w:pPr>
    </w:lvl>
    <w:lvl w:ilvl="8" w:tplc="67ACAE0A">
      <w:start w:val="1"/>
      <w:numFmt w:val="lowerRoman"/>
      <w:lvlText w:val="%9."/>
      <w:lvlJc w:val="right"/>
      <w:pPr>
        <w:ind w:left="6840" w:hanging="180"/>
      </w:pPr>
    </w:lvl>
  </w:abstractNum>
  <w:abstractNum w:abstractNumId="17" w15:restartNumberingAfterBreak="0">
    <w:nsid w:val="50C435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F90BA3"/>
    <w:multiLevelType w:val="hybridMultilevel"/>
    <w:tmpl w:val="D7CE8092"/>
    <w:lvl w:ilvl="0" w:tplc="C8808010">
      <w:start w:val="1"/>
      <w:numFmt w:val="decimal"/>
      <w:lvlText w:val="%1."/>
      <w:lvlJc w:val="left"/>
      <w:pPr>
        <w:ind w:left="720" w:hanging="360"/>
      </w:pPr>
    </w:lvl>
    <w:lvl w:ilvl="1" w:tplc="4FDAE780">
      <w:start w:val="1"/>
      <w:numFmt w:val="lowerLetter"/>
      <w:lvlText w:val="%2."/>
      <w:lvlJc w:val="left"/>
      <w:pPr>
        <w:ind w:left="1440" w:hanging="360"/>
      </w:pPr>
    </w:lvl>
    <w:lvl w:ilvl="2" w:tplc="C85E3AE8">
      <w:start w:val="1"/>
      <w:numFmt w:val="lowerRoman"/>
      <w:lvlText w:val="%3."/>
      <w:lvlJc w:val="right"/>
      <w:pPr>
        <w:ind w:left="2160" w:hanging="180"/>
      </w:pPr>
    </w:lvl>
    <w:lvl w:ilvl="3" w:tplc="397E28A8">
      <w:start w:val="1"/>
      <w:numFmt w:val="decimal"/>
      <w:lvlText w:val="%4."/>
      <w:lvlJc w:val="left"/>
      <w:pPr>
        <w:ind w:left="2880" w:hanging="360"/>
      </w:pPr>
    </w:lvl>
    <w:lvl w:ilvl="4" w:tplc="26AE3FFE">
      <w:start w:val="1"/>
      <w:numFmt w:val="lowerLetter"/>
      <w:lvlText w:val="%5."/>
      <w:lvlJc w:val="left"/>
      <w:pPr>
        <w:ind w:left="3600" w:hanging="360"/>
      </w:pPr>
    </w:lvl>
    <w:lvl w:ilvl="5" w:tplc="78E2D7AA">
      <w:start w:val="1"/>
      <w:numFmt w:val="lowerRoman"/>
      <w:lvlText w:val="%6."/>
      <w:lvlJc w:val="right"/>
      <w:pPr>
        <w:ind w:left="4320" w:hanging="180"/>
      </w:pPr>
    </w:lvl>
    <w:lvl w:ilvl="6" w:tplc="55643C70">
      <w:start w:val="1"/>
      <w:numFmt w:val="decimal"/>
      <w:lvlText w:val="%7."/>
      <w:lvlJc w:val="left"/>
      <w:pPr>
        <w:ind w:left="5040" w:hanging="360"/>
      </w:pPr>
    </w:lvl>
    <w:lvl w:ilvl="7" w:tplc="01C06298">
      <w:start w:val="1"/>
      <w:numFmt w:val="lowerLetter"/>
      <w:lvlText w:val="%8."/>
      <w:lvlJc w:val="left"/>
      <w:pPr>
        <w:ind w:left="5760" w:hanging="360"/>
      </w:pPr>
    </w:lvl>
    <w:lvl w:ilvl="8" w:tplc="EEE44FE2">
      <w:start w:val="1"/>
      <w:numFmt w:val="lowerRoman"/>
      <w:lvlText w:val="%9."/>
      <w:lvlJc w:val="right"/>
      <w:pPr>
        <w:ind w:left="6480" w:hanging="180"/>
      </w:pPr>
    </w:lvl>
  </w:abstractNum>
  <w:abstractNum w:abstractNumId="19" w15:restartNumberingAfterBreak="0">
    <w:nsid w:val="540C28BD"/>
    <w:multiLevelType w:val="hybridMultilevel"/>
    <w:tmpl w:val="134827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CE6E6"/>
    <w:multiLevelType w:val="hybridMultilevel"/>
    <w:tmpl w:val="9A1A7EC8"/>
    <w:lvl w:ilvl="0" w:tplc="63C2A284">
      <w:start w:val="1"/>
      <w:numFmt w:val="decimal"/>
      <w:lvlText w:val="%1."/>
      <w:lvlJc w:val="left"/>
      <w:pPr>
        <w:ind w:left="720" w:hanging="360"/>
      </w:pPr>
    </w:lvl>
    <w:lvl w:ilvl="1" w:tplc="17045FA0">
      <w:start w:val="1"/>
      <w:numFmt w:val="lowerLetter"/>
      <w:lvlText w:val="%2."/>
      <w:lvlJc w:val="left"/>
      <w:pPr>
        <w:ind w:left="1440" w:hanging="360"/>
      </w:pPr>
    </w:lvl>
    <w:lvl w:ilvl="2" w:tplc="EC94B096">
      <w:start w:val="1"/>
      <w:numFmt w:val="lowerRoman"/>
      <w:lvlText w:val="%3."/>
      <w:lvlJc w:val="right"/>
      <w:pPr>
        <w:ind w:left="2160" w:hanging="180"/>
      </w:pPr>
    </w:lvl>
    <w:lvl w:ilvl="3" w:tplc="D65875E6">
      <w:start w:val="1"/>
      <w:numFmt w:val="decimal"/>
      <w:lvlText w:val="%4."/>
      <w:lvlJc w:val="left"/>
      <w:pPr>
        <w:ind w:left="2880" w:hanging="360"/>
      </w:pPr>
    </w:lvl>
    <w:lvl w:ilvl="4" w:tplc="9BEAF298">
      <w:start w:val="1"/>
      <w:numFmt w:val="lowerLetter"/>
      <w:lvlText w:val="%5."/>
      <w:lvlJc w:val="left"/>
      <w:pPr>
        <w:ind w:left="3600" w:hanging="360"/>
      </w:pPr>
    </w:lvl>
    <w:lvl w:ilvl="5" w:tplc="597453DE">
      <w:start w:val="1"/>
      <w:numFmt w:val="lowerRoman"/>
      <w:lvlText w:val="%6."/>
      <w:lvlJc w:val="right"/>
      <w:pPr>
        <w:ind w:left="4320" w:hanging="180"/>
      </w:pPr>
    </w:lvl>
    <w:lvl w:ilvl="6" w:tplc="ED9C2174">
      <w:start w:val="1"/>
      <w:numFmt w:val="decimal"/>
      <w:lvlText w:val="%7."/>
      <w:lvlJc w:val="left"/>
      <w:pPr>
        <w:ind w:left="5040" w:hanging="360"/>
      </w:pPr>
    </w:lvl>
    <w:lvl w:ilvl="7" w:tplc="BCD481C8">
      <w:start w:val="1"/>
      <w:numFmt w:val="lowerLetter"/>
      <w:lvlText w:val="%8."/>
      <w:lvlJc w:val="left"/>
      <w:pPr>
        <w:ind w:left="5760" w:hanging="360"/>
      </w:pPr>
    </w:lvl>
    <w:lvl w:ilvl="8" w:tplc="65E22226">
      <w:start w:val="1"/>
      <w:numFmt w:val="lowerRoman"/>
      <w:lvlText w:val="%9."/>
      <w:lvlJc w:val="right"/>
      <w:pPr>
        <w:ind w:left="6480" w:hanging="180"/>
      </w:pPr>
    </w:lvl>
  </w:abstractNum>
  <w:abstractNum w:abstractNumId="21" w15:restartNumberingAfterBreak="0">
    <w:nsid w:val="60351D0A"/>
    <w:multiLevelType w:val="multilevel"/>
    <w:tmpl w:val="60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942F1"/>
    <w:multiLevelType w:val="multilevel"/>
    <w:tmpl w:val="D78A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97BB9"/>
    <w:multiLevelType w:val="hybridMultilevel"/>
    <w:tmpl w:val="AF5E273A"/>
    <w:lvl w:ilvl="0" w:tplc="1B54B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895CCE"/>
    <w:multiLevelType w:val="hybridMultilevel"/>
    <w:tmpl w:val="B1881A9A"/>
    <w:lvl w:ilvl="0" w:tplc="F23808FA">
      <w:start w:val="1"/>
      <w:numFmt w:val="decimal"/>
      <w:lvlText w:val="%1."/>
      <w:lvlJc w:val="left"/>
      <w:pPr>
        <w:ind w:left="720" w:hanging="360"/>
      </w:pPr>
    </w:lvl>
    <w:lvl w:ilvl="1" w:tplc="D496161C">
      <w:start w:val="1"/>
      <w:numFmt w:val="lowerLetter"/>
      <w:lvlText w:val="%2."/>
      <w:lvlJc w:val="left"/>
      <w:pPr>
        <w:ind w:left="1440" w:hanging="360"/>
      </w:pPr>
    </w:lvl>
    <w:lvl w:ilvl="2" w:tplc="7C02D1FA">
      <w:start w:val="1"/>
      <w:numFmt w:val="lowerRoman"/>
      <w:lvlText w:val="%3."/>
      <w:lvlJc w:val="right"/>
      <w:pPr>
        <w:ind w:left="2160" w:hanging="180"/>
      </w:pPr>
    </w:lvl>
    <w:lvl w:ilvl="3" w:tplc="F0DCB296">
      <w:start w:val="1"/>
      <w:numFmt w:val="decimal"/>
      <w:lvlText w:val="%4."/>
      <w:lvlJc w:val="left"/>
      <w:pPr>
        <w:ind w:left="2880" w:hanging="360"/>
      </w:pPr>
    </w:lvl>
    <w:lvl w:ilvl="4" w:tplc="C0FACDBA">
      <w:start w:val="1"/>
      <w:numFmt w:val="lowerLetter"/>
      <w:lvlText w:val="%5."/>
      <w:lvlJc w:val="left"/>
      <w:pPr>
        <w:ind w:left="3600" w:hanging="360"/>
      </w:pPr>
    </w:lvl>
    <w:lvl w:ilvl="5" w:tplc="EFD42D92">
      <w:start w:val="1"/>
      <w:numFmt w:val="lowerRoman"/>
      <w:lvlText w:val="%6."/>
      <w:lvlJc w:val="right"/>
      <w:pPr>
        <w:ind w:left="4320" w:hanging="180"/>
      </w:pPr>
    </w:lvl>
    <w:lvl w:ilvl="6" w:tplc="A8BCDDC4">
      <w:start w:val="1"/>
      <w:numFmt w:val="decimal"/>
      <w:lvlText w:val="%7."/>
      <w:lvlJc w:val="left"/>
      <w:pPr>
        <w:ind w:left="5040" w:hanging="360"/>
      </w:pPr>
    </w:lvl>
    <w:lvl w:ilvl="7" w:tplc="4A480B60">
      <w:start w:val="1"/>
      <w:numFmt w:val="lowerLetter"/>
      <w:lvlText w:val="%8."/>
      <w:lvlJc w:val="left"/>
      <w:pPr>
        <w:ind w:left="5760" w:hanging="360"/>
      </w:pPr>
    </w:lvl>
    <w:lvl w:ilvl="8" w:tplc="E160DFEE">
      <w:start w:val="1"/>
      <w:numFmt w:val="lowerRoman"/>
      <w:lvlText w:val="%9."/>
      <w:lvlJc w:val="right"/>
      <w:pPr>
        <w:ind w:left="6480" w:hanging="180"/>
      </w:pPr>
    </w:lvl>
  </w:abstractNum>
  <w:abstractNum w:abstractNumId="25" w15:restartNumberingAfterBreak="0">
    <w:nsid w:val="719705FD"/>
    <w:multiLevelType w:val="multilevel"/>
    <w:tmpl w:val="AFE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2319E"/>
    <w:multiLevelType w:val="hybridMultilevel"/>
    <w:tmpl w:val="5956B9F8"/>
    <w:lvl w:ilvl="0" w:tplc="E340BEE2">
      <w:start w:val="1"/>
      <w:numFmt w:val="decimal"/>
      <w:lvlText w:val="%1."/>
      <w:lvlJc w:val="left"/>
      <w:pPr>
        <w:ind w:left="720" w:hanging="360"/>
      </w:pPr>
    </w:lvl>
    <w:lvl w:ilvl="1" w:tplc="621AE460">
      <w:start w:val="1"/>
      <w:numFmt w:val="lowerLetter"/>
      <w:lvlText w:val="%2."/>
      <w:lvlJc w:val="left"/>
      <w:pPr>
        <w:ind w:left="1440" w:hanging="360"/>
      </w:pPr>
    </w:lvl>
    <w:lvl w:ilvl="2" w:tplc="CAE8D022">
      <w:start w:val="1"/>
      <w:numFmt w:val="lowerRoman"/>
      <w:lvlText w:val="%3."/>
      <w:lvlJc w:val="right"/>
      <w:pPr>
        <w:ind w:left="2160" w:hanging="180"/>
      </w:pPr>
    </w:lvl>
    <w:lvl w:ilvl="3" w:tplc="3430789C">
      <w:start w:val="1"/>
      <w:numFmt w:val="decimal"/>
      <w:lvlText w:val="%4."/>
      <w:lvlJc w:val="left"/>
      <w:pPr>
        <w:ind w:left="2880" w:hanging="360"/>
      </w:pPr>
    </w:lvl>
    <w:lvl w:ilvl="4" w:tplc="9A46ECB0">
      <w:start w:val="1"/>
      <w:numFmt w:val="lowerLetter"/>
      <w:lvlText w:val="%5."/>
      <w:lvlJc w:val="left"/>
      <w:pPr>
        <w:ind w:left="3600" w:hanging="360"/>
      </w:pPr>
    </w:lvl>
    <w:lvl w:ilvl="5" w:tplc="9A44C21C">
      <w:start w:val="1"/>
      <w:numFmt w:val="lowerRoman"/>
      <w:lvlText w:val="%6."/>
      <w:lvlJc w:val="right"/>
      <w:pPr>
        <w:ind w:left="4320" w:hanging="180"/>
      </w:pPr>
    </w:lvl>
    <w:lvl w:ilvl="6" w:tplc="1F0C9660">
      <w:start w:val="1"/>
      <w:numFmt w:val="decimal"/>
      <w:lvlText w:val="%7."/>
      <w:lvlJc w:val="left"/>
      <w:pPr>
        <w:ind w:left="5040" w:hanging="360"/>
      </w:pPr>
    </w:lvl>
    <w:lvl w:ilvl="7" w:tplc="826037BA">
      <w:start w:val="1"/>
      <w:numFmt w:val="lowerLetter"/>
      <w:lvlText w:val="%8."/>
      <w:lvlJc w:val="left"/>
      <w:pPr>
        <w:ind w:left="5760" w:hanging="360"/>
      </w:pPr>
    </w:lvl>
    <w:lvl w:ilvl="8" w:tplc="5A9C7034">
      <w:start w:val="1"/>
      <w:numFmt w:val="lowerRoman"/>
      <w:lvlText w:val="%9."/>
      <w:lvlJc w:val="right"/>
      <w:pPr>
        <w:ind w:left="6480" w:hanging="180"/>
      </w:pPr>
    </w:lvl>
  </w:abstractNum>
  <w:abstractNum w:abstractNumId="27" w15:restartNumberingAfterBreak="0">
    <w:nsid w:val="7C8D4B6F"/>
    <w:multiLevelType w:val="hybridMultilevel"/>
    <w:tmpl w:val="96282312"/>
    <w:lvl w:ilvl="0" w:tplc="B8981A82">
      <w:start w:val="1"/>
      <w:numFmt w:val="decimal"/>
      <w:lvlText w:val="%1."/>
      <w:lvlJc w:val="left"/>
      <w:pPr>
        <w:ind w:left="720" w:hanging="360"/>
      </w:pPr>
    </w:lvl>
    <w:lvl w:ilvl="1" w:tplc="5B2062AA">
      <w:start w:val="1"/>
      <w:numFmt w:val="lowerLetter"/>
      <w:lvlText w:val="%2."/>
      <w:lvlJc w:val="left"/>
      <w:pPr>
        <w:ind w:left="1440" w:hanging="360"/>
      </w:pPr>
    </w:lvl>
    <w:lvl w:ilvl="2" w:tplc="939644E4">
      <w:start w:val="1"/>
      <w:numFmt w:val="lowerRoman"/>
      <w:lvlText w:val="%3."/>
      <w:lvlJc w:val="right"/>
      <w:pPr>
        <w:ind w:left="2160" w:hanging="180"/>
      </w:pPr>
    </w:lvl>
    <w:lvl w:ilvl="3" w:tplc="31C81050">
      <w:start w:val="1"/>
      <w:numFmt w:val="decimal"/>
      <w:lvlText w:val="%4."/>
      <w:lvlJc w:val="left"/>
      <w:pPr>
        <w:ind w:left="2880" w:hanging="360"/>
      </w:pPr>
    </w:lvl>
    <w:lvl w:ilvl="4" w:tplc="4084657C">
      <w:start w:val="1"/>
      <w:numFmt w:val="lowerLetter"/>
      <w:lvlText w:val="%5."/>
      <w:lvlJc w:val="left"/>
      <w:pPr>
        <w:ind w:left="3600" w:hanging="360"/>
      </w:pPr>
    </w:lvl>
    <w:lvl w:ilvl="5" w:tplc="C7AEDC72">
      <w:start w:val="1"/>
      <w:numFmt w:val="lowerRoman"/>
      <w:lvlText w:val="%6."/>
      <w:lvlJc w:val="right"/>
      <w:pPr>
        <w:ind w:left="4320" w:hanging="180"/>
      </w:pPr>
    </w:lvl>
    <w:lvl w:ilvl="6" w:tplc="9C946438">
      <w:start w:val="1"/>
      <w:numFmt w:val="decimal"/>
      <w:lvlText w:val="%7."/>
      <w:lvlJc w:val="left"/>
      <w:pPr>
        <w:ind w:left="5040" w:hanging="360"/>
      </w:pPr>
    </w:lvl>
    <w:lvl w:ilvl="7" w:tplc="4D96C85E">
      <w:start w:val="1"/>
      <w:numFmt w:val="lowerLetter"/>
      <w:lvlText w:val="%8."/>
      <w:lvlJc w:val="left"/>
      <w:pPr>
        <w:ind w:left="5760" w:hanging="360"/>
      </w:pPr>
    </w:lvl>
    <w:lvl w:ilvl="8" w:tplc="3758938A">
      <w:start w:val="1"/>
      <w:numFmt w:val="lowerRoman"/>
      <w:lvlText w:val="%9."/>
      <w:lvlJc w:val="right"/>
      <w:pPr>
        <w:ind w:left="6480" w:hanging="180"/>
      </w:pPr>
    </w:lvl>
  </w:abstractNum>
  <w:num w:numId="1" w16cid:durableId="1821337683">
    <w:abstractNumId w:val="0"/>
  </w:num>
  <w:num w:numId="2" w16cid:durableId="1951430558">
    <w:abstractNumId w:val="20"/>
  </w:num>
  <w:num w:numId="3" w16cid:durableId="2024435771">
    <w:abstractNumId w:val="26"/>
  </w:num>
  <w:num w:numId="4" w16cid:durableId="2118477513">
    <w:abstractNumId w:val="10"/>
  </w:num>
  <w:num w:numId="5" w16cid:durableId="1194726312">
    <w:abstractNumId w:val="11"/>
  </w:num>
  <w:num w:numId="6" w16cid:durableId="1996717073">
    <w:abstractNumId w:val="24"/>
  </w:num>
  <w:num w:numId="7" w16cid:durableId="541065713">
    <w:abstractNumId w:val="18"/>
  </w:num>
  <w:num w:numId="8" w16cid:durableId="2048524589">
    <w:abstractNumId w:val="27"/>
  </w:num>
  <w:num w:numId="9" w16cid:durableId="1367486853">
    <w:abstractNumId w:val="6"/>
  </w:num>
  <w:num w:numId="10" w16cid:durableId="1852915134">
    <w:abstractNumId w:val="8"/>
  </w:num>
  <w:num w:numId="11" w16cid:durableId="746927028">
    <w:abstractNumId w:val="16"/>
  </w:num>
  <w:num w:numId="12" w16cid:durableId="1238980959">
    <w:abstractNumId w:val="7"/>
  </w:num>
  <w:num w:numId="13" w16cid:durableId="145551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495192">
    <w:abstractNumId w:val="19"/>
  </w:num>
  <w:num w:numId="15" w16cid:durableId="943655730">
    <w:abstractNumId w:val="7"/>
  </w:num>
  <w:num w:numId="16" w16cid:durableId="617640172">
    <w:abstractNumId w:val="13"/>
  </w:num>
  <w:num w:numId="17" w16cid:durableId="28267567">
    <w:abstractNumId w:val="2"/>
  </w:num>
  <w:num w:numId="18" w16cid:durableId="657807839">
    <w:abstractNumId w:val="4"/>
  </w:num>
  <w:num w:numId="19" w16cid:durableId="1976711226">
    <w:abstractNumId w:val="15"/>
  </w:num>
  <w:num w:numId="20" w16cid:durableId="1111975877">
    <w:abstractNumId w:val="17"/>
  </w:num>
  <w:num w:numId="21" w16cid:durableId="191655597">
    <w:abstractNumId w:val="14"/>
  </w:num>
  <w:num w:numId="22" w16cid:durableId="860581665">
    <w:abstractNumId w:val="23"/>
  </w:num>
  <w:num w:numId="23" w16cid:durableId="1501851972">
    <w:abstractNumId w:val="5"/>
  </w:num>
  <w:num w:numId="24" w16cid:durableId="1704791939">
    <w:abstractNumId w:val="22"/>
  </w:num>
  <w:num w:numId="25" w16cid:durableId="1988632500">
    <w:abstractNumId w:val="3"/>
  </w:num>
  <w:num w:numId="26" w16cid:durableId="16008598">
    <w:abstractNumId w:val="25"/>
  </w:num>
  <w:num w:numId="27" w16cid:durableId="2115437727">
    <w:abstractNumId w:val="21"/>
  </w:num>
  <w:num w:numId="28" w16cid:durableId="1826042152">
    <w:abstractNumId w:val="1"/>
  </w:num>
  <w:num w:numId="29" w16cid:durableId="1484853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7"/>
    <w:rsid w:val="00001877"/>
    <w:rsid w:val="00002D93"/>
    <w:rsid w:val="00003C52"/>
    <w:rsid w:val="0001746C"/>
    <w:rsid w:val="00020479"/>
    <w:rsid w:val="00024A16"/>
    <w:rsid w:val="000305B8"/>
    <w:rsid w:val="0004293D"/>
    <w:rsid w:val="00042CE0"/>
    <w:rsid w:val="000522F3"/>
    <w:rsid w:val="0005368C"/>
    <w:rsid w:val="00054E1E"/>
    <w:rsid w:val="000563EB"/>
    <w:rsid w:val="00056DC5"/>
    <w:rsid w:val="00060AE6"/>
    <w:rsid w:val="000645A4"/>
    <w:rsid w:val="00082FF1"/>
    <w:rsid w:val="00084423"/>
    <w:rsid w:val="000856A4"/>
    <w:rsid w:val="00091FFF"/>
    <w:rsid w:val="00092231"/>
    <w:rsid w:val="00093D3F"/>
    <w:rsid w:val="0009677F"/>
    <w:rsid w:val="00097A0E"/>
    <w:rsid w:val="000A398D"/>
    <w:rsid w:val="000A5B75"/>
    <w:rsid w:val="000A7822"/>
    <w:rsid w:val="000B1CDA"/>
    <w:rsid w:val="000B5864"/>
    <w:rsid w:val="000C0279"/>
    <w:rsid w:val="000C124E"/>
    <w:rsid w:val="000C20B0"/>
    <w:rsid w:val="000C58FE"/>
    <w:rsid w:val="000C5976"/>
    <w:rsid w:val="000C6D17"/>
    <w:rsid w:val="000E1A98"/>
    <w:rsid w:val="000E2F6F"/>
    <w:rsid w:val="000F30D3"/>
    <w:rsid w:val="000F4154"/>
    <w:rsid w:val="00100518"/>
    <w:rsid w:val="00103808"/>
    <w:rsid w:val="0010416D"/>
    <w:rsid w:val="0010639D"/>
    <w:rsid w:val="00111786"/>
    <w:rsid w:val="00114382"/>
    <w:rsid w:val="001144A7"/>
    <w:rsid w:val="00121DBC"/>
    <w:rsid w:val="0012301E"/>
    <w:rsid w:val="00137981"/>
    <w:rsid w:val="0014089C"/>
    <w:rsid w:val="00146193"/>
    <w:rsid w:val="00151BBF"/>
    <w:rsid w:val="001561A8"/>
    <w:rsid w:val="001578EC"/>
    <w:rsid w:val="00157B1F"/>
    <w:rsid w:val="00161B1C"/>
    <w:rsid w:val="00182A2F"/>
    <w:rsid w:val="00183103"/>
    <w:rsid w:val="00185878"/>
    <w:rsid w:val="001963C8"/>
    <w:rsid w:val="001A347D"/>
    <w:rsid w:val="001A4226"/>
    <w:rsid w:val="001A5551"/>
    <w:rsid w:val="001C5747"/>
    <w:rsid w:val="001C5FDC"/>
    <w:rsid w:val="001D167B"/>
    <w:rsid w:val="001D1AFF"/>
    <w:rsid w:val="001D640D"/>
    <w:rsid w:val="001E31D5"/>
    <w:rsid w:val="001E37AD"/>
    <w:rsid w:val="001E73AB"/>
    <w:rsid w:val="001E7C09"/>
    <w:rsid w:val="001F09B1"/>
    <w:rsid w:val="001F25D5"/>
    <w:rsid w:val="001F68B3"/>
    <w:rsid w:val="0020050D"/>
    <w:rsid w:val="0020054B"/>
    <w:rsid w:val="002125D2"/>
    <w:rsid w:val="00214B0D"/>
    <w:rsid w:val="002162F8"/>
    <w:rsid w:val="00216602"/>
    <w:rsid w:val="00216C9A"/>
    <w:rsid w:val="00217D7A"/>
    <w:rsid w:val="00227A6D"/>
    <w:rsid w:val="00232B6F"/>
    <w:rsid w:val="002375EC"/>
    <w:rsid w:val="00237B5A"/>
    <w:rsid w:val="0024185E"/>
    <w:rsid w:val="002622E1"/>
    <w:rsid w:val="00264255"/>
    <w:rsid w:val="00270C40"/>
    <w:rsid w:val="00276362"/>
    <w:rsid w:val="002773FE"/>
    <w:rsid w:val="00277400"/>
    <w:rsid w:val="0028019C"/>
    <w:rsid w:val="00281C18"/>
    <w:rsid w:val="002829BB"/>
    <w:rsid w:val="00290011"/>
    <w:rsid w:val="00292C0B"/>
    <w:rsid w:val="00296C40"/>
    <w:rsid w:val="00296E22"/>
    <w:rsid w:val="002971C5"/>
    <w:rsid w:val="002A2657"/>
    <w:rsid w:val="002A36C4"/>
    <w:rsid w:val="002B14E4"/>
    <w:rsid w:val="002B1C41"/>
    <w:rsid w:val="002B236C"/>
    <w:rsid w:val="002B4315"/>
    <w:rsid w:val="002B6992"/>
    <w:rsid w:val="002B7229"/>
    <w:rsid w:val="002C11CA"/>
    <w:rsid w:val="002C15FA"/>
    <w:rsid w:val="002D5100"/>
    <w:rsid w:val="002D70EA"/>
    <w:rsid w:val="002E23B2"/>
    <w:rsid w:val="002E6EDE"/>
    <w:rsid w:val="00300DB3"/>
    <w:rsid w:val="003036C7"/>
    <w:rsid w:val="00307C70"/>
    <w:rsid w:val="003142EA"/>
    <w:rsid w:val="003145B4"/>
    <w:rsid w:val="00321134"/>
    <w:rsid w:val="003243E9"/>
    <w:rsid w:val="00324A11"/>
    <w:rsid w:val="0032631E"/>
    <w:rsid w:val="00326615"/>
    <w:rsid w:val="00334A14"/>
    <w:rsid w:val="00340EED"/>
    <w:rsid w:val="003453CD"/>
    <w:rsid w:val="00347C97"/>
    <w:rsid w:val="0035092B"/>
    <w:rsid w:val="00351CBE"/>
    <w:rsid w:val="003553A3"/>
    <w:rsid w:val="00355F82"/>
    <w:rsid w:val="00360F04"/>
    <w:rsid w:val="0036417F"/>
    <w:rsid w:val="0036501F"/>
    <w:rsid w:val="00367DD2"/>
    <w:rsid w:val="0037362C"/>
    <w:rsid w:val="00380762"/>
    <w:rsid w:val="0039018A"/>
    <w:rsid w:val="00391BB7"/>
    <w:rsid w:val="00392505"/>
    <w:rsid w:val="00393095"/>
    <w:rsid w:val="003A6AA3"/>
    <w:rsid w:val="003C203F"/>
    <w:rsid w:val="003C24D4"/>
    <w:rsid w:val="003D4E9D"/>
    <w:rsid w:val="003D6C14"/>
    <w:rsid w:val="003E0312"/>
    <w:rsid w:val="003E233C"/>
    <w:rsid w:val="003E5574"/>
    <w:rsid w:val="003E65A0"/>
    <w:rsid w:val="003E686E"/>
    <w:rsid w:val="003F27EF"/>
    <w:rsid w:val="003F615E"/>
    <w:rsid w:val="003F7185"/>
    <w:rsid w:val="00403D52"/>
    <w:rsid w:val="004142BC"/>
    <w:rsid w:val="004218E5"/>
    <w:rsid w:val="0042222C"/>
    <w:rsid w:val="00422902"/>
    <w:rsid w:val="0042333F"/>
    <w:rsid w:val="0042497F"/>
    <w:rsid w:val="0043616A"/>
    <w:rsid w:val="004465D1"/>
    <w:rsid w:val="00456DD9"/>
    <w:rsid w:val="00460C99"/>
    <w:rsid w:val="00461D34"/>
    <w:rsid w:val="00464A72"/>
    <w:rsid w:val="004803C3"/>
    <w:rsid w:val="00484AE5"/>
    <w:rsid w:val="00485D8F"/>
    <w:rsid w:val="0049289D"/>
    <w:rsid w:val="00494E65"/>
    <w:rsid w:val="0049790F"/>
    <w:rsid w:val="004A10AF"/>
    <w:rsid w:val="004A3E2D"/>
    <w:rsid w:val="004B0543"/>
    <w:rsid w:val="004B1DB4"/>
    <w:rsid w:val="004B37CE"/>
    <w:rsid w:val="004B3FA4"/>
    <w:rsid w:val="004B410C"/>
    <w:rsid w:val="004B658C"/>
    <w:rsid w:val="004C125A"/>
    <w:rsid w:val="004C2302"/>
    <w:rsid w:val="004C3923"/>
    <w:rsid w:val="004C67BE"/>
    <w:rsid w:val="004D3C9F"/>
    <w:rsid w:val="004D5963"/>
    <w:rsid w:val="004D762F"/>
    <w:rsid w:val="004E238E"/>
    <w:rsid w:val="004E6E64"/>
    <w:rsid w:val="004F2DA1"/>
    <w:rsid w:val="004F3DE7"/>
    <w:rsid w:val="004F5975"/>
    <w:rsid w:val="004F617D"/>
    <w:rsid w:val="00502B4A"/>
    <w:rsid w:val="0050607E"/>
    <w:rsid w:val="00507CDF"/>
    <w:rsid w:val="00512F59"/>
    <w:rsid w:val="00514384"/>
    <w:rsid w:val="00514AA4"/>
    <w:rsid w:val="00514AD4"/>
    <w:rsid w:val="00524F55"/>
    <w:rsid w:val="00527889"/>
    <w:rsid w:val="005448BB"/>
    <w:rsid w:val="00546E51"/>
    <w:rsid w:val="005472B8"/>
    <w:rsid w:val="00562953"/>
    <w:rsid w:val="00562A75"/>
    <w:rsid w:val="00564B6E"/>
    <w:rsid w:val="005664AA"/>
    <w:rsid w:val="005728C7"/>
    <w:rsid w:val="0057612D"/>
    <w:rsid w:val="005940EF"/>
    <w:rsid w:val="00594951"/>
    <w:rsid w:val="005A27BA"/>
    <w:rsid w:val="005B2379"/>
    <w:rsid w:val="005B47FD"/>
    <w:rsid w:val="005B5CD6"/>
    <w:rsid w:val="005C3EBF"/>
    <w:rsid w:val="005D38AA"/>
    <w:rsid w:val="005D5895"/>
    <w:rsid w:val="005E0876"/>
    <w:rsid w:val="005E6909"/>
    <w:rsid w:val="006112A4"/>
    <w:rsid w:val="00612DD5"/>
    <w:rsid w:val="0061580C"/>
    <w:rsid w:val="00615F20"/>
    <w:rsid w:val="00621D92"/>
    <w:rsid w:val="006243C8"/>
    <w:rsid w:val="0062620D"/>
    <w:rsid w:val="00627649"/>
    <w:rsid w:val="00631CD0"/>
    <w:rsid w:val="00633FFC"/>
    <w:rsid w:val="006343BE"/>
    <w:rsid w:val="00637C25"/>
    <w:rsid w:val="00646A10"/>
    <w:rsid w:val="00650530"/>
    <w:rsid w:val="00652851"/>
    <w:rsid w:val="00653D73"/>
    <w:rsid w:val="00655D04"/>
    <w:rsid w:val="00656E30"/>
    <w:rsid w:val="00656EAC"/>
    <w:rsid w:val="00660221"/>
    <w:rsid w:val="006626E0"/>
    <w:rsid w:val="00662C18"/>
    <w:rsid w:val="00670DE6"/>
    <w:rsid w:val="00671B89"/>
    <w:rsid w:val="00677E07"/>
    <w:rsid w:val="0069128B"/>
    <w:rsid w:val="00693682"/>
    <w:rsid w:val="00694654"/>
    <w:rsid w:val="00696FEC"/>
    <w:rsid w:val="006B1F7A"/>
    <w:rsid w:val="006B5044"/>
    <w:rsid w:val="006B5291"/>
    <w:rsid w:val="006C0184"/>
    <w:rsid w:val="006C0289"/>
    <w:rsid w:val="006C30B7"/>
    <w:rsid w:val="006C5944"/>
    <w:rsid w:val="006C772C"/>
    <w:rsid w:val="006D3046"/>
    <w:rsid w:val="006E0953"/>
    <w:rsid w:val="006F1463"/>
    <w:rsid w:val="006F198B"/>
    <w:rsid w:val="00701138"/>
    <w:rsid w:val="007057FA"/>
    <w:rsid w:val="007100BF"/>
    <w:rsid w:val="00714F50"/>
    <w:rsid w:val="00715872"/>
    <w:rsid w:val="00722A5A"/>
    <w:rsid w:val="0072688F"/>
    <w:rsid w:val="00731443"/>
    <w:rsid w:val="00733F5B"/>
    <w:rsid w:val="007363D5"/>
    <w:rsid w:val="00736E3C"/>
    <w:rsid w:val="00737C01"/>
    <w:rsid w:val="00740C43"/>
    <w:rsid w:val="0075182F"/>
    <w:rsid w:val="007546BF"/>
    <w:rsid w:val="00754DB3"/>
    <w:rsid w:val="00756413"/>
    <w:rsid w:val="0075779D"/>
    <w:rsid w:val="00762928"/>
    <w:rsid w:val="007633EB"/>
    <w:rsid w:val="0076424C"/>
    <w:rsid w:val="00764F4F"/>
    <w:rsid w:val="007652B9"/>
    <w:rsid w:val="00765B7A"/>
    <w:rsid w:val="00765C6C"/>
    <w:rsid w:val="00774BF5"/>
    <w:rsid w:val="00780BD2"/>
    <w:rsid w:val="007820C0"/>
    <w:rsid w:val="007820F8"/>
    <w:rsid w:val="007854D5"/>
    <w:rsid w:val="00794870"/>
    <w:rsid w:val="00794C42"/>
    <w:rsid w:val="007A4CEC"/>
    <w:rsid w:val="007A605C"/>
    <w:rsid w:val="007B1353"/>
    <w:rsid w:val="007B3832"/>
    <w:rsid w:val="007B3D61"/>
    <w:rsid w:val="007B501B"/>
    <w:rsid w:val="007B7746"/>
    <w:rsid w:val="007C4BE9"/>
    <w:rsid w:val="007D02C4"/>
    <w:rsid w:val="007D2173"/>
    <w:rsid w:val="007D31E3"/>
    <w:rsid w:val="007E49AD"/>
    <w:rsid w:val="007F03F2"/>
    <w:rsid w:val="007F2BAF"/>
    <w:rsid w:val="00805402"/>
    <w:rsid w:val="00826F4B"/>
    <w:rsid w:val="00832D42"/>
    <w:rsid w:val="0083378B"/>
    <w:rsid w:val="0083463C"/>
    <w:rsid w:val="00850D22"/>
    <w:rsid w:val="00854B95"/>
    <w:rsid w:val="0085514A"/>
    <w:rsid w:val="008575ED"/>
    <w:rsid w:val="00860F23"/>
    <w:rsid w:val="00860F4E"/>
    <w:rsid w:val="00870066"/>
    <w:rsid w:val="00871834"/>
    <w:rsid w:val="00876939"/>
    <w:rsid w:val="00876BA6"/>
    <w:rsid w:val="00882BB9"/>
    <w:rsid w:val="00883A65"/>
    <w:rsid w:val="00891B9D"/>
    <w:rsid w:val="0089406A"/>
    <w:rsid w:val="00896327"/>
    <w:rsid w:val="008A1175"/>
    <w:rsid w:val="008B1EE4"/>
    <w:rsid w:val="008B3A99"/>
    <w:rsid w:val="008C7381"/>
    <w:rsid w:val="008C78FA"/>
    <w:rsid w:val="008D13FA"/>
    <w:rsid w:val="008E295A"/>
    <w:rsid w:val="008E4DB5"/>
    <w:rsid w:val="008E675C"/>
    <w:rsid w:val="008E7B78"/>
    <w:rsid w:val="008F3CF7"/>
    <w:rsid w:val="00904461"/>
    <w:rsid w:val="00916F4D"/>
    <w:rsid w:val="00924D1E"/>
    <w:rsid w:val="00926147"/>
    <w:rsid w:val="009271E6"/>
    <w:rsid w:val="00927642"/>
    <w:rsid w:val="009321F3"/>
    <w:rsid w:val="00932BAC"/>
    <w:rsid w:val="00934B3E"/>
    <w:rsid w:val="00934F49"/>
    <w:rsid w:val="00934FDA"/>
    <w:rsid w:val="00935B27"/>
    <w:rsid w:val="00937376"/>
    <w:rsid w:val="00940DB8"/>
    <w:rsid w:val="009476E8"/>
    <w:rsid w:val="00950C57"/>
    <w:rsid w:val="0095462B"/>
    <w:rsid w:val="00955057"/>
    <w:rsid w:val="009553DF"/>
    <w:rsid w:val="00955770"/>
    <w:rsid w:val="0096084F"/>
    <w:rsid w:val="0096191D"/>
    <w:rsid w:val="00964192"/>
    <w:rsid w:val="0096703C"/>
    <w:rsid w:val="0097240E"/>
    <w:rsid w:val="00975BC0"/>
    <w:rsid w:val="00980E8E"/>
    <w:rsid w:val="00981951"/>
    <w:rsid w:val="00981C09"/>
    <w:rsid w:val="009850D6"/>
    <w:rsid w:val="00985EE6"/>
    <w:rsid w:val="0098688F"/>
    <w:rsid w:val="0099551D"/>
    <w:rsid w:val="009968D0"/>
    <w:rsid w:val="009A05BB"/>
    <w:rsid w:val="009A61AB"/>
    <w:rsid w:val="009E2807"/>
    <w:rsid w:val="009E3D3F"/>
    <w:rsid w:val="009F1D49"/>
    <w:rsid w:val="009F367B"/>
    <w:rsid w:val="00A04185"/>
    <w:rsid w:val="00A10ABC"/>
    <w:rsid w:val="00A163FD"/>
    <w:rsid w:val="00A308A7"/>
    <w:rsid w:val="00A4288D"/>
    <w:rsid w:val="00A43925"/>
    <w:rsid w:val="00A61CD9"/>
    <w:rsid w:val="00A64CE2"/>
    <w:rsid w:val="00A66C99"/>
    <w:rsid w:val="00A66D6E"/>
    <w:rsid w:val="00A71B85"/>
    <w:rsid w:val="00A72224"/>
    <w:rsid w:val="00A728B2"/>
    <w:rsid w:val="00A73398"/>
    <w:rsid w:val="00A7685A"/>
    <w:rsid w:val="00A8098B"/>
    <w:rsid w:val="00A8404A"/>
    <w:rsid w:val="00A8598D"/>
    <w:rsid w:val="00A86B83"/>
    <w:rsid w:val="00A87DF5"/>
    <w:rsid w:val="00A93A29"/>
    <w:rsid w:val="00A95D92"/>
    <w:rsid w:val="00AA289D"/>
    <w:rsid w:val="00AA31BD"/>
    <w:rsid w:val="00AA37FF"/>
    <w:rsid w:val="00AB04D2"/>
    <w:rsid w:val="00AB2458"/>
    <w:rsid w:val="00AB5752"/>
    <w:rsid w:val="00AB57D2"/>
    <w:rsid w:val="00AB5CDD"/>
    <w:rsid w:val="00AD4B8F"/>
    <w:rsid w:val="00AD55E0"/>
    <w:rsid w:val="00AD6DC6"/>
    <w:rsid w:val="00AE06CD"/>
    <w:rsid w:val="00AE0A2B"/>
    <w:rsid w:val="00AE1924"/>
    <w:rsid w:val="00AE68A5"/>
    <w:rsid w:val="00AF3DE1"/>
    <w:rsid w:val="00AF5DDB"/>
    <w:rsid w:val="00AF7C5A"/>
    <w:rsid w:val="00AF7EB9"/>
    <w:rsid w:val="00B015D4"/>
    <w:rsid w:val="00B02368"/>
    <w:rsid w:val="00B045EB"/>
    <w:rsid w:val="00B04A46"/>
    <w:rsid w:val="00B150C0"/>
    <w:rsid w:val="00B16E7F"/>
    <w:rsid w:val="00B224F1"/>
    <w:rsid w:val="00B2392F"/>
    <w:rsid w:val="00B33FB5"/>
    <w:rsid w:val="00B34F67"/>
    <w:rsid w:val="00B37843"/>
    <w:rsid w:val="00B3AE09"/>
    <w:rsid w:val="00B43AED"/>
    <w:rsid w:val="00B4495E"/>
    <w:rsid w:val="00B44A55"/>
    <w:rsid w:val="00B45C7C"/>
    <w:rsid w:val="00B46213"/>
    <w:rsid w:val="00B5214C"/>
    <w:rsid w:val="00B525B9"/>
    <w:rsid w:val="00B54D29"/>
    <w:rsid w:val="00B569C4"/>
    <w:rsid w:val="00B60656"/>
    <w:rsid w:val="00B63901"/>
    <w:rsid w:val="00B67134"/>
    <w:rsid w:val="00B73C6B"/>
    <w:rsid w:val="00B77AE9"/>
    <w:rsid w:val="00B8178D"/>
    <w:rsid w:val="00B81B57"/>
    <w:rsid w:val="00B85C99"/>
    <w:rsid w:val="00B87CDF"/>
    <w:rsid w:val="00B9183D"/>
    <w:rsid w:val="00BA6B6C"/>
    <w:rsid w:val="00BA7F92"/>
    <w:rsid w:val="00BB25F7"/>
    <w:rsid w:val="00BB45EF"/>
    <w:rsid w:val="00BB55AB"/>
    <w:rsid w:val="00BC002B"/>
    <w:rsid w:val="00BD4075"/>
    <w:rsid w:val="00BE0A85"/>
    <w:rsid w:val="00BF0D85"/>
    <w:rsid w:val="00BF2475"/>
    <w:rsid w:val="00C0242C"/>
    <w:rsid w:val="00C036CC"/>
    <w:rsid w:val="00C1275A"/>
    <w:rsid w:val="00C12EA4"/>
    <w:rsid w:val="00C13E83"/>
    <w:rsid w:val="00C15121"/>
    <w:rsid w:val="00C20435"/>
    <w:rsid w:val="00C258D2"/>
    <w:rsid w:val="00C324A6"/>
    <w:rsid w:val="00C33330"/>
    <w:rsid w:val="00C33B95"/>
    <w:rsid w:val="00C36CA1"/>
    <w:rsid w:val="00C4061E"/>
    <w:rsid w:val="00C43347"/>
    <w:rsid w:val="00C46B43"/>
    <w:rsid w:val="00C53D9B"/>
    <w:rsid w:val="00C55018"/>
    <w:rsid w:val="00C606D7"/>
    <w:rsid w:val="00C62DF5"/>
    <w:rsid w:val="00C64FFD"/>
    <w:rsid w:val="00C65042"/>
    <w:rsid w:val="00C7312E"/>
    <w:rsid w:val="00C814C7"/>
    <w:rsid w:val="00C824BC"/>
    <w:rsid w:val="00C829E2"/>
    <w:rsid w:val="00C90E73"/>
    <w:rsid w:val="00C914E2"/>
    <w:rsid w:val="00C970AF"/>
    <w:rsid w:val="00CA0B24"/>
    <w:rsid w:val="00CC0D7A"/>
    <w:rsid w:val="00CC4D48"/>
    <w:rsid w:val="00CC67F0"/>
    <w:rsid w:val="00CD03BE"/>
    <w:rsid w:val="00CD150D"/>
    <w:rsid w:val="00CD5EB2"/>
    <w:rsid w:val="00CDD4B6"/>
    <w:rsid w:val="00CE2FA3"/>
    <w:rsid w:val="00CE3434"/>
    <w:rsid w:val="00CE6CEF"/>
    <w:rsid w:val="00D123E7"/>
    <w:rsid w:val="00D200F3"/>
    <w:rsid w:val="00D26B99"/>
    <w:rsid w:val="00D31949"/>
    <w:rsid w:val="00D34CBB"/>
    <w:rsid w:val="00D34F3E"/>
    <w:rsid w:val="00D355F1"/>
    <w:rsid w:val="00D37297"/>
    <w:rsid w:val="00D44395"/>
    <w:rsid w:val="00D50854"/>
    <w:rsid w:val="00D50F0C"/>
    <w:rsid w:val="00D53FD8"/>
    <w:rsid w:val="00D56ED1"/>
    <w:rsid w:val="00D60FFE"/>
    <w:rsid w:val="00D62E86"/>
    <w:rsid w:val="00D6690F"/>
    <w:rsid w:val="00D83D6E"/>
    <w:rsid w:val="00D83ECA"/>
    <w:rsid w:val="00D8554B"/>
    <w:rsid w:val="00D86563"/>
    <w:rsid w:val="00D97513"/>
    <w:rsid w:val="00D97684"/>
    <w:rsid w:val="00DA7D14"/>
    <w:rsid w:val="00DB7420"/>
    <w:rsid w:val="00DC4168"/>
    <w:rsid w:val="00DC7B7E"/>
    <w:rsid w:val="00DD43B7"/>
    <w:rsid w:val="00DD4B0C"/>
    <w:rsid w:val="00DD711E"/>
    <w:rsid w:val="00DE55F6"/>
    <w:rsid w:val="00DE71C6"/>
    <w:rsid w:val="00DF564E"/>
    <w:rsid w:val="00E02C29"/>
    <w:rsid w:val="00E03448"/>
    <w:rsid w:val="00E03CF5"/>
    <w:rsid w:val="00E11BA0"/>
    <w:rsid w:val="00E11BBC"/>
    <w:rsid w:val="00E134D4"/>
    <w:rsid w:val="00E15016"/>
    <w:rsid w:val="00E220A7"/>
    <w:rsid w:val="00E23688"/>
    <w:rsid w:val="00E27DA4"/>
    <w:rsid w:val="00E4221F"/>
    <w:rsid w:val="00E42CDC"/>
    <w:rsid w:val="00E43E79"/>
    <w:rsid w:val="00E44CCC"/>
    <w:rsid w:val="00E468AA"/>
    <w:rsid w:val="00E47AB8"/>
    <w:rsid w:val="00E50F3A"/>
    <w:rsid w:val="00E51A2A"/>
    <w:rsid w:val="00E54FAE"/>
    <w:rsid w:val="00E61135"/>
    <w:rsid w:val="00E64667"/>
    <w:rsid w:val="00E7456F"/>
    <w:rsid w:val="00E80C35"/>
    <w:rsid w:val="00E83081"/>
    <w:rsid w:val="00E878BA"/>
    <w:rsid w:val="00E95764"/>
    <w:rsid w:val="00EA2839"/>
    <w:rsid w:val="00EA3F60"/>
    <w:rsid w:val="00EA5377"/>
    <w:rsid w:val="00EA5E17"/>
    <w:rsid w:val="00EA6828"/>
    <w:rsid w:val="00EA7DBD"/>
    <w:rsid w:val="00EB0C86"/>
    <w:rsid w:val="00EB1871"/>
    <w:rsid w:val="00EB4D38"/>
    <w:rsid w:val="00EB6F0D"/>
    <w:rsid w:val="00EC106D"/>
    <w:rsid w:val="00EC3438"/>
    <w:rsid w:val="00EC4F09"/>
    <w:rsid w:val="00EC5B88"/>
    <w:rsid w:val="00EC68B5"/>
    <w:rsid w:val="00EC74EB"/>
    <w:rsid w:val="00EC7E1F"/>
    <w:rsid w:val="00ED0B59"/>
    <w:rsid w:val="00ED34E0"/>
    <w:rsid w:val="00ED6BE3"/>
    <w:rsid w:val="00EE33F4"/>
    <w:rsid w:val="00EE6AD3"/>
    <w:rsid w:val="00EE7243"/>
    <w:rsid w:val="00EE7E6C"/>
    <w:rsid w:val="00EF35B4"/>
    <w:rsid w:val="00F032A4"/>
    <w:rsid w:val="00F07B36"/>
    <w:rsid w:val="00F1FB14"/>
    <w:rsid w:val="00F201C1"/>
    <w:rsid w:val="00F21F71"/>
    <w:rsid w:val="00F225F4"/>
    <w:rsid w:val="00F2726C"/>
    <w:rsid w:val="00F322D5"/>
    <w:rsid w:val="00F42F80"/>
    <w:rsid w:val="00F43EF6"/>
    <w:rsid w:val="00F46CBA"/>
    <w:rsid w:val="00F477E8"/>
    <w:rsid w:val="00F62366"/>
    <w:rsid w:val="00F660C3"/>
    <w:rsid w:val="00F70DAE"/>
    <w:rsid w:val="00F71DE4"/>
    <w:rsid w:val="00F77E88"/>
    <w:rsid w:val="00F857FA"/>
    <w:rsid w:val="00F874F1"/>
    <w:rsid w:val="00F93235"/>
    <w:rsid w:val="00F9350F"/>
    <w:rsid w:val="00F976EA"/>
    <w:rsid w:val="00FA24CE"/>
    <w:rsid w:val="00FA46B1"/>
    <w:rsid w:val="00FA7302"/>
    <w:rsid w:val="00FB432B"/>
    <w:rsid w:val="00FB72C8"/>
    <w:rsid w:val="00FD06D0"/>
    <w:rsid w:val="00FD2911"/>
    <w:rsid w:val="00FD60D8"/>
    <w:rsid w:val="00FD6E03"/>
    <w:rsid w:val="00FD7CDD"/>
    <w:rsid w:val="00FE133F"/>
    <w:rsid w:val="00FE7B59"/>
    <w:rsid w:val="00FF0859"/>
    <w:rsid w:val="00FF2E23"/>
    <w:rsid w:val="00FF302D"/>
    <w:rsid w:val="00FF4EB8"/>
    <w:rsid w:val="00FF5346"/>
    <w:rsid w:val="00FF58DC"/>
    <w:rsid w:val="00FF69BD"/>
    <w:rsid w:val="00FF6F92"/>
    <w:rsid w:val="0130C5DF"/>
    <w:rsid w:val="017A27C3"/>
    <w:rsid w:val="0195734B"/>
    <w:rsid w:val="01E256A7"/>
    <w:rsid w:val="0254A693"/>
    <w:rsid w:val="03BDA850"/>
    <w:rsid w:val="042D822C"/>
    <w:rsid w:val="042FA422"/>
    <w:rsid w:val="0451037F"/>
    <w:rsid w:val="04B81040"/>
    <w:rsid w:val="04D46B18"/>
    <w:rsid w:val="053E60D6"/>
    <w:rsid w:val="0543F598"/>
    <w:rsid w:val="05D3C809"/>
    <w:rsid w:val="0631552A"/>
    <w:rsid w:val="066A7BFA"/>
    <w:rsid w:val="06751E3F"/>
    <w:rsid w:val="06A12D8A"/>
    <w:rsid w:val="06A5B191"/>
    <w:rsid w:val="0703103C"/>
    <w:rsid w:val="0771187C"/>
    <w:rsid w:val="07883051"/>
    <w:rsid w:val="0811486F"/>
    <w:rsid w:val="08A63D3D"/>
    <w:rsid w:val="08B18437"/>
    <w:rsid w:val="08B9C9E8"/>
    <w:rsid w:val="08E97AD7"/>
    <w:rsid w:val="09143A1A"/>
    <w:rsid w:val="0965D4BE"/>
    <w:rsid w:val="0A0979D4"/>
    <w:rsid w:val="0AF68C1C"/>
    <w:rsid w:val="0B171D2A"/>
    <w:rsid w:val="0BA3B9FF"/>
    <w:rsid w:val="0BD98E03"/>
    <w:rsid w:val="0BEF49E6"/>
    <w:rsid w:val="0C9ABA61"/>
    <w:rsid w:val="0D3E3A01"/>
    <w:rsid w:val="0DF6E16E"/>
    <w:rsid w:val="0DFDCC1F"/>
    <w:rsid w:val="0E3A9251"/>
    <w:rsid w:val="0E3F099A"/>
    <w:rsid w:val="0E5CFF3B"/>
    <w:rsid w:val="10020ED0"/>
    <w:rsid w:val="106D602D"/>
    <w:rsid w:val="10EB2755"/>
    <w:rsid w:val="119CC121"/>
    <w:rsid w:val="11CAC3B6"/>
    <w:rsid w:val="12647C9C"/>
    <w:rsid w:val="13398E77"/>
    <w:rsid w:val="13B659DC"/>
    <w:rsid w:val="13BB59B8"/>
    <w:rsid w:val="14ACB287"/>
    <w:rsid w:val="159C1CC5"/>
    <w:rsid w:val="15ABF248"/>
    <w:rsid w:val="160D0D58"/>
    <w:rsid w:val="1734AB96"/>
    <w:rsid w:val="179B4C43"/>
    <w:rsid w:val="17B2F614"/>
    <w:rsid w:val="17D642CF"/>
    <w:rsid w:val="17F82A99"/>
    <w:rsid w:val="186945F0"/>
    <w:rsid w:val="18BFFFAE"/>
    <w:rsid w:val="18F3CA23"/>
    <w:rsid w:val="1924DB2D"/>
    <w:rsid w:val="199DDFB3"/>
    <w:rsid w:val="19C201E2"/>
    <w:rsid w:val="1AB8DA83"/>
    <w:rsid w:val="1ACDB825"/>
    <w:rsid w:val="1AD5B16A"/>
    <w:rsid w:val="1BFC917F"/>
    <w:rsid w:val="1C021DBD"/>
    <w:rsid w:val="1D068F9D"/>
    <w:rsid w:val="1D28609A"/>
    <w:rsid w:val="1D3AAFB7"/>
    <w:rsid w:val="1D7CFB0B"/>
    <w:rsid w:val="1D8E641A"/>
    <w:rsid w:val="1EBD8770"/>
    <w:rsid w:val="1EDA7E7F"/>
    <w:rsid w:val="1EE021E1"/>
    <w:rsid w:val="1F70E52A"/>
    <w:rsid w:val="201E3CD1"/>
    <w:rsid w:val="209AA360"/>
    <w:rsid w:val="20DDB310"/>
    <w:rsid w:val="21014AA5"/>
    <w:rsid w:val="21079640"/>
    <w:rsid w:val="2139DC85"/>
    <w:rsid w:val="21D3E9E0"/>
    <w:rsid w:val="21F64ACA"/>
    <w:rsid w:val="225C0763"/>
    <w:rsid w:val="226AA8EA"/>
    <w:rsid w:val="22DCC1D9"/>
    <w:rsid w:val="2303A8A9"/>
    <w:rsid w:val="237B4365"/>
    <w:rsid w:val="23934EB0"/>
    <w:rsid w:val="23E1185B"/>
    <w:rsid w:val="2457341A"/>
    <w:rsid w:val="261FD389"/>
    <w:rsid w:val="26DB07EA"/>
    <w:rsid w:val="2741D20F"/>
    <w:rsid w:val="27B2BA1E"/>
    <w:rsid w:val="282411DB"/>
    <w:rsid w:val="28B7F6E4"/>
    <w:rsid w:val="291CAA46"/>
    <w:rsid w:val="292D03A3"/>
    <w:rsid w:val="2973099F"/>
    <w:rsid w:val="29F40312"/>
    <w:rsid w:val="2AA7281D"/>
    <w:rsid w:val="2AFB28D4"/>
    <w:rsid w:val="2C3870B5"/>
    <w:rsid w:val="2C92D9EC"/>
    <w:rsid w:val="2D1D6B43"/>
    <w:rsid w:val="2D357DB7"/>
    <w:rsid w:val="2D59F056"/>
    <w:rsid w:val="2D894B15"/>
    <w:rsid w:val="2E1FD3BA"/>
    <w:rsid w:val="2E27B43F"/>
    <w:rsid w:val="2E7EDF2C"/>
    <w:rsid w:val="2EBDF064"/>
    <w:rsid w:val="2F306F10"/>
    <w:rsid w:val="2F920A1A"/>
    <w:rsid w:val="301CD77B"/>
    <w:rsid w:val="30D8B218"/>
    <w:rsid w:val="30F90C89"/>
    <w:rsid w:val="314B6A25"/>
    <w:rsid w:val="31C8C461"/>
    <w:rsid w:val="31D784C7"/>
    <w:rsid w:val="31D8AC52"/>
    <w:rsid w:val="31F16F7F"/>
    <w:rsid w:val="32C8F265"/>
    <w:rsid w:val="32FBB254"/>
    <w:rsid w:val="336F4F54"/>
    <w:rsid w:val="3396CB5E"/>
    <w:rsid w:val="33B8C076"/>
    <w:rsid w:val="34C046D5"/>
    <w:rsid w:val="3513A4D1"/>
    <w:rsid w:val="35AC56A7"/>
    <w:rsid w:val="35CA2F67"/>
    <w:rsid w:val="35D632B1"/>
    <w:rsid w:val="35F94B6A"/>
    <w:rsid w:val="3635D7C0"/>
    <w:rsid w:val="36EED0F7"/>
    <w:rsid w:val="376B0E76"/>
    <w:rsid w:val="37711874"/>
    <w:rsid w:val="37748E6B"/>
    <w:rsid w:val="379BF5C4"/>
    <w:rsid w:val="380986F7"/>
    <w:rsid w:val="38476A5F"/>
    <w:rsid w:val="3854DEEF"/>
    <w:rsid w:val="387A0454"/>
    <w:rsid w:val="39217848"/>
    <w:rsid w:val="3978C802"/>
    <w:rsid w:val="3AB05AD1"/>
    <w:rsid w:val="3ABF268E"/>
    <w:rsid w:val="3ACE34FC"/>
    <w:rsid w:val="3B944CC8"/>
    <w:rsid w:val="3CB48536"/>
    <w:rsid w:val="3CE06310"/>
    <w:rsid w:val="3D65AD05"/>
    <w:rsid w:val="3D9A70BD"/>
    <w:rsid w:val="3DC311CC"/>
    <w:rsid w:val="3DF0ACE3"/>
    <w:rsid w:val="3E83BDA2"/>
    <w:rsid w:val="3E851CBF"/>
    <w:rsid w:val="40E51016"/>
    <w:rsid w:val="40E53946"/>
    <w:rsid w:val="40F02AC9"/>
    <w:rsid w:val="410BFD7F"/>
    <w:rsid w:val="4152D5B8"/>
    <w:rsid w:val="42198565"/>
    <w:rsid w:val="4399E961"/>
    <w:rsid w:val="4421163F"/>
    <w:rsid w:val="4423700C"/>
    <w:rsid w:val="44D17983"/>
    <w:rsid w:val="4512B4B7"/>
    <w:rsid w:val="45C19655"/>
    <w:rsid w:val="45EE864D"/>
    <w:rsid w:val="467949E8"/>
    <w:rsid w:val="46D8500B"/>
    <w:rsid w:val="46DF600B"/>
    <w:rsid w:val="46E3853C"/>
    <w:rsid w:val="48EEF674"/>
    <w:rsid w:val="49689925"/>
    <w:rsid w:val="49950E25"/>
    <w:rsid w:val="499AC754"/>
    <w:rsid w:val="49F6402F"/>
    <w:rsid w:val="4A1F4F6D"/>
    <w:rsid w:val="4A318A13"/>
    <w:rsid w:val="4A58F977"/>
    <w:rsid w:val="4A7583B4"/>
    <w:rsid w:val="4A85B35B"/>
    <w:rsid w:val="4AB57F4D"/>
    <w:rsid w:val="4B8CC6D1"/>
    <w:rsid w:val="4C0C361A"/>
    <w:rsid w:val="4CE7B8F5"/>
    <w:rsid w:val="4D479A0A"/>
    <w:rsid w:val="4D535497"/>
    <w:rsid w:val="4D96FDBA"/>
    <w:rsid w:val="4DF599D6"/>
    <w:rsid w:val="4E205F01"/>
    <w:rsid w:val="4EC9E3A5"/>
    <w:rsid w:val="4F23CA55"/>
    <w:rsid w:val="4F277603"/>
    <w:rsid w:val="4F2F2FD4"/>
    <w:rsid w:val="4F539F08"/>
    <w:rsid w:val="4F70C47E"/>
    <w:rsid w:val="4F739A4F"/>
    <w:rsid w:val="4F793745"/>
    <w:rsid w:val="4FDC202A"/>
    <w:rsid w:val="503495A4"/>
    <w:rsid w:val="505F4D08"/>
    <w:rsid w:val="50D0F384"/>
    <w:rsid w:val="50EBE8E7"/>
    <w:rsid w:val="50ED0A48"/>
    <w:rsid w:val="51276C82"/>
    <w:rsid w:val="5158A34B"/>
    <w:rsid w:val="51B55AB2"/>
    <w:rsid w:val="51B970D3"/>
    <w:rsid w:val="51DA345E"/>
    <w:rsid w:val="52073FA2"/>
    <w:rsid w:val="523D8095"/>
    <w:rsid w:val="523F5B4A"/>
    <w:rsid w:val="52485526"/>
    <w:rsid w:val="5259C0FE"/>
    <w:rsid w:val="525C9232"/>
    <w:rsid w:val="5390B406"/>
    <w:rsid w:val="53B3CD7E"/>
    <w:rsid w:val="5412B689"/>
    <w:rsid w:val="544BC468"/>
    <w:rsid w:val="54630F16"/>
    <w:rsid w:val="54929FA9"/>
    <w:rsid w:val="555EAA76"/>
    <w:rsid w:val="557299AC"/>
    <w:rsid w:val="5585F45E"/>
    <w:rsid w:val="55AD5A72"/>
    <w:rsid w:val="55BBAEA4"/>
    <w:rsid w:val="5612DBE8"/>
    <w:rsid w:val="56496E3A"/>
    <w:rsid w:val="565C17DD"/>
    <w:rsid w:val="5680B64C"/>
    <w:rsid w:val="56F19128"/>
    <w:rsid w:val="5704E251"/>
    <w:rsid w:val="57565227"/>
    <w:rsid w:val="57DB5435"/>
    <w:rsid w:val="5807CDFB"/>
    <w:rsid w:val="59A741DB"/>
    <w:rsid w:val="59F9CA07"/>
    <w:rsid w:val="5AC214C5"/>
    <w:rsid w:val="5ACC268A"/>
    <w:rsid w:val="5ACF1ABD"/>
    <w:rsid w:val="5B4502C6"/>
    <w:rsid w:val="5B6F8501"/>
    <w:rsid w:val="5BDB418D"/>
    <w:rsid w:val="5C52CD4C"/>
    <w:rsid w:val="5C8C9708"/>
    <w:rsid w:val="5D330E30"/>
    <w:rsid w:val="5D3AE7B8"/>
    <w:rsid w:val="5E1234E3"/>
    <w:rsid w:val="5E2196CC"/>
    <w:rsid w:val="5E3C35AC"/>
    <w:rsid w:val="5E812D70"/>
    <w:rsid w:val="5EF0AA9E"/>
    <w:rsid w:val="5F566D67"/>
    <w:rsid w:val="5F696806"/>
    <w:rsid w:val="602E18FE"/>
    <w:rsid w:val="6080B328"/>
    <w:rsid w:val="6080E355"/>
    <w:rsid w:val="60E433E0"/>
    <w:rsid w:val="60EA3E32"/>
    <w:rsid w:val="61CC92B7"/>
    <w:rsid w:val="6216D021"/>
    <w:rsid w:val="622A0743"/>
    <w:rsid w:val="63125F28"/>
    <w:rsid w:val="646F4531"/>
    <w:rsid w:val="64746209"/>
    <w:rsid w:val="6477216A"/>
    <w:rsid w:val="64B10390"/>
    <w:rsid w:val="660952CF"/>
    <w:rsid w:val="660E7703"/>
    <w:rsid w:val="665880E3"/>
    <w:rsid w:val="6690FEB6"/>
    <w:rsid w:val="669F424B"/>
    <w:rsid w:val="66A7ACC4"/>
    <w:rsid w:val="66BA2E2A"/>
    <w:rsid w:val="66E119A9"/>
    <w:rsid w:val="670025EF"/>
    <w:rsid w:val="670D3910"/>
    <w:rsid w:val="6710074C"/>
    <w:rsid w:val="6742FB89"/>
    <w:rsid w:val="67B80FF1"/>
    <w:rsid w:val="67F0EC91"/>
    <w:rsid w:val="6840A13E"/>
    <w:rsid w:val="684A3858"/>
    <w:rsid w:val="694858D7"/>
    <w:rsid w:val="696B5E6C"/>
    <w:rsid w:val="69AB35C0"/>
    <w:rsid w:val="69CA4930"/>
    <w:rsid w:val="6A3850A9"/>
    <w:rsid w:val="6A9BE0D1"/>
    <w:rsid w:val="6AECF95D"/>
    <w:rsid w:val="6AF7D222"/>
    <w:rsid w:val="6BBA91A7"/>
    <w:rsid w:val="6BC231BE"/>
    <w:rsid w:val="6BD50F0F"/>
    <w:rsid w:val="6C36E228"/>
    <w:rsid w:val="6C7B73FF"/>
    <w:rsid w:val="6C9913EA"/>
    <w:rsid w:val="6DC0B73F"/>
    <w:rsid w:val="6E222893"/>
    <w:rsid w:val="6EE28CF2"/>
    <w:rsid w:val="6F098B25"/>
    <w:rsid w:val="6F538E63"/>
    <w:rsid w:val="6F7A1DCE"/>
    <w:rsid w:val="6FA3D2FB"/>
    <w:rsid w:val="70024F6B"/>
    <w:rsid w:val="70AEF2FF"/>
    <w:rsid w:val="70FF213B"/>
    <w:rsid w:val="71ADE4EA"/>
    <w:rsid w:val="71BC96CE"/>
    <w:rsid w:val="71DDAA54"/>
    <w:rsid w:val="72692864"/>
    <w:rsid w:val="72982793"/>
    <w:rsid w:val="7321F048"/>
    <w:rsid w:val="73B057E4"/>
    <w:rsid w:val="73CCBD52"/>
    <w:rsid w:val="743393A2"/>
    <w:rsid w:val="743496D9"/>
    <w:rsid w:val="75024F9A"/>
    <w:rsid w:val="75122A94"/>
    <w:rsid w:val="756E35BA"/>
    <w:rsid w:val="757F81F4"/>
    <w:rsid w:val="7625301F"/>
    <w:rsid w:val="76301194"/>
    <w:rsid w:val="765558DC"/>
    <w:rsid w:val="77549A52"/>
    <w:rsid w:val="77D75F99"/>
    <w:rsid w:val="782688F8"/>
    <w:rsid w:val="782748EA"/>
    <w:rsid w:val="792479B2"/>
    <w:rsid w:val="7924A38E"/>
    <w:rsid w:val="798EDE28"/>
    <w:rsid w:val="79A6A724"/>
    <w:rsid w:val="7A5CE2CF"/>
    <w:rsid w:val="7A845B7F"/>
    <w:rsid w:val="7AB556F0"/>
    <w:rsid w:val="7ADEB69D"/>
    <w:rsid w:val="7B6D711A"/>
    <w:rsid w:val="7B90569E"/>
    <w:rsid w:val="7C44ED5C"/>
    <w:rsid w:val="7C61FBA5"/>
    <w:rsid w:val="7CC21133"/>
    <w:rsid w:val="7D0CEB2A"/>
    <w:rsid w:val="7E497D51"/>
    <w:rsid w:val="7EC4F394"/>
    <w:rsid w:val="7EFFCD24"/>
    <w:rsid w:val="7F6C5C87"/>
    <w:rsid w:val="7FF252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E116A"/>
  <w15:docId w15:val="{129A93F2-0C4A-4B04-9755-F27C6CC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D17"/>
    <w:pPr>
      <w:spacing w:after="0"/>
      <w:jc w:val="both"/>
    </w:pPr>
    <w:rPr>
      <w:rFonts w:ascii="Calibri" w:eastAsiaTheme="minorHAnsi" w:hAnsi="Calibri"/>
      <w:sz w:val="22"/>
      <w:szCs w:val="22"/>
      <w:lang w:val="lt-LT" w:eastAsia="en-US"/>
    </w:rPr>
  </w:style>
  <w:style w:type="paragraph" w:styleId="Antrat1">
    <w:name w:val="heading 1"/>
    <w:basedOn w:val="prastasis"/>
    <w:next w:val="prastasis"/>
    <w:link w:val="Antrat1Diagrama"/>
    <w:uiPriority w:val="9"/>
    <w:qFormat/>
    <w:rsid w:val="000C6D17"/>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D17"/>
    <w:rPr>
      <w:rFonts w:ascii="Times New Roman" w:eastAsiaTheme="majorEastAsia" w:hAnsi="Times New Roman" w:cstheme="majorBidi"/>
      <w:b/>
      <w:caps/>
      <w:szCs w:val="32"/>
      <w:lang w:val="lt-LT" w:eastAsia="en-US"/>
    </w:rPr>
  </w:style>
  <w:style w:type="table" w:styleId="Lentelstinklelis">
    <w:name w:val="Table Grid"/>
    <w:basedOn w:val="prastojilentel"/>
    <w:uiPriority w:val="39"/>
    <w:rsid w:val="000C6D17"/>
    <w:pPr>
      <w:spacing w:after="0"/>
      <w:jc w:val="both"/>
    </w:pPr>
    <w:rPr>
      <w:rFonts w:ascii="Calibri" w:eastAsiaTheme="minorHAns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6D17"/>
    <w:pPr>
      <w:ind w:left="720"/>
      <w:contextualSpacing/>
    </w:pPr>
  </w:style>
  <w:style w:type="paragraph" w:customStyle="1" w:styleId="western">
    <w:name w:val="western"/>
    <w:basedOn w:val="prastasis"/>
    <w:rsid w:val="0036501F"/>
    <w:pPr>
      <w:spacing w:before="100" w:beforeAutospacing="1" w:after="100" w:afterAutospacing="1"/>
      <w:jc w:val="left"/>
    </w:pPr>
    <w:rPr>
      <w:rFonts w:ascii="Times New Roman" w:eastAsia="Calibri" w:hAnsi="Times New Roman" w:cs="Times New Roman"/>
      <w:sz w:val="24"/>
      <w:szCs w:val="24"/>
      <w:lang w:val="en-US"/>
    </w:rPr>
  </w:style>
  <w:style w:type="character" w:styleId="Komentaronuoroda">
    <w:name w:val="annotation reference"/>
    <w:basedOn w:val="Numatytasispastraiposriftas"/>
    <w:uiPriority w:val="99"/>
    <w:semiHidden/>
    <w:unhideWhenUsed/>
    <w:rsid w:val="00AF7EB9"/>
    <w:rPr>
      <w:sz w:val="16"/>
      <w:szCs w:val="16"/>
    </w:rPr>
  </w:style>
  <w:style w:type="paragraph" w:styleId="Komentarotekstas">
    <w:name w:val="annotation text"/>
    <w:basedOn w:val="prastasis"/>
    <w:link w:val="KomentarotekstasDiagrama"/>
    <w:uiPriority w:val="99"/>
    <w:unhideWhenUsed/>
    <w:rsid w:val="00AF7EB9"/>
    <w:rPr>
      <w:sz w:val="20"/>
      <w:szCs w:val="20"/>
    </w:rPr>
  </w:style>
  <w:style w:type="character" w:customStyle="1" w:styleId="KomentarotekstasDiagrama">
    <w:name w:val="Komentaro tekstas Diagrama"/>
    <w:basedOn w:val="Numatytasispastraiposriftas"/>
    <w:link w:val="Komentarotekstas"/>
    <w:uiPriority w:val="99"/>
    <w:rsid w:val="00AF7EB9"/>
    <w:rPr>
      <w:rFonts w:ascii="Calibri" w:eastAsiaTheme="minorHAnsi" w:hAnsi="Calibri"/>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AF7EB9"/>
    <w:rPr>
      <w:b/>
      <w:bCs/>
    </w:rPr>
  </w:style>
  <w:style w:type="character" w:customStyle="1" w:styleId="KomentarotemaDiagrama">
    <w:name w:val="Komentaro tema Diagrama"/>
    <w:basedOn w:val="KomentarotekstasDiagrama"/>
    <w:link w:val="Komentarotema"/>
    <w:uiPriority w:val="99"/>
    <w:semiHidden/>
    <w:rsid w:val="00AF7EB9"/>
    <w:rPr>
      <w:rFonts w:ascii="Calibri" w:eastAsiaTheme="minorHAnsi" w:hAnsi="Calibri"/>
      <w:b/>
      <w:bCs/>
      <w:sz w:val="20"/>
      <w:szCs w:val="20"/>
      <w:lang w:val="lt-LT" w:eastAsia="en-US"/>
    </w:rPr>
  </w:style>
  <w:style w:type="paragraph" w:styleId="Puslapioinaostekstas">
    <w:name w:val="footnote text"/>
    <w:basedOn w:val="prastasis"/>
    <w:link w:val="PuslapioinaostekstasDiagrama"/>
    <w:uiPriority w:val="99"/>
    <w:semiHidden/>
    <w:unhideWhenUsed/>
    <w:rsid w:val="00507CDF"/>
    <w:rPr>
      <w:sz w:val="20"/>
      <w:szCs w:val="20"/>
    </w:rPr>
  </w:style>
  <w:style w:type="character" w:customStyle="1" w:styleId="PuslapioinaostekstasDiagrama">
    <w:name w:val="Puslapio išnašos tekstas Diagrama"/>
    <w:basedOn w:val="Numatytasispastraiposriftas"/>
    <w:link w:val="Puslapioinaostekstas"/>
    <w:uiPriority w:val="99"/>
    <w:semiHidden/>
    <w:rsid w:val="00507CDF"/>
    <w:rPr>
      <w:rFonts w:ascii="Calibri" w:eastAsiaTheme="minorHAnsi" w:hAnsi="Calibri"/>
      <w:sz w:val="20"/>
      <w:szCs w:val="20"/>
      <w:lang w:val="lt-LT" w:eastAsia="en-US"/>
    </w:rPr>
  </w:style>
  <w:style w:type="character" w:styleId="Puslapioinaosnuoroda">
    <w:name w:val="footnote reference"/>
    <w:basedOn w:val="Numatytasispastraiposriftas"/>
    <w:uiPriority w:val="99"/>
    <w:semiHidden/>
    <w:unhideWhenUsed/>
    <w:rsid w:val="00507CDF"/>
    <w:rPr>
      <w:vertAlign w:val="superscript"/>
    </w:rPr>
  </w:style>
  <w:style w:type="character" w:styleId="Hipersaitas">
    <w:name w:val="Hyperlink"/>
    <w:basedOn w:val="Numatytasispastraiposriftas"/>
    <w:uiPriority w:val="99"/>
    <w:unhideWhenUsed/>
    <w:rsid w:val="0042497F"/>
    <w:rPr>
      <w:color w:val="0563C1"/>
      <w:u w:val="single"/>
    </w:rPr>
  </w:style>
  <w:style w:type="character" w:styleId="Perirtashipersaitas">
    <w:name w:val="FollowedHyperlink"/>
    <w:basedOn w:val="Numatytasispastraiposriftas"/>
    <w:uiPriority w:val="99"/>
    <w:semiHidden/>
    <w:unhideWhenUsed/>
    <w:rsid w:val="0042497F"/>
    <w:rPr>
      <w:color w:val="954F72"/>
      <w:u w:val="single"/>
    </w:rPr>
  </w:style>
  <w:style w:type="paragraph" w:customStyle="1" w:styleId="msonormal0">
    <w:name w:val="msonormal"/>
    <w:basedOn w:val="prastasis"/>
    <w:rsid w:val="0042497F"/>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font0">
    <w:name w:val="font0"/>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5">
    <w:name w:val="font5"/>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font6">
    <w:name w:val="font6"/>
    <w:basedOn w:val="prastasis"/>
    <w:rsid w:val="0042497F"/>
    <w:pPr>
      <w:spacing w:before="100" w:beforeAutospacing="1" w:after="100" w:afterAutospacing="1"/>
      <w:jc w:val="left"/>
    </w:pPr>
    <w:rPr>
      <w:rFonts w:eastAsia="Times New Roman" w:cs="Calibri"/>
      <w:b/>
      <w:bCs/>
      <w:color w:val="000000"/>
      <w:sz w:val="20"/>
      <w:szCs w:val="20"/>
      <w:lang w:eastAsia="lt-LT"/>
    </w:rPr>
  </w:style>
  <w:style w:type="paragraph" w:customStyle="1" w:styleId="font7">
    <w:name w:val="font7"/>
    <w:basedOn w:val="prastasis"/>
    <w:rsid w:val="0042497F"/>
    <w:pPr>
      <w:spacing w:before="100" w:beforeAutospacing="1" w:after="100" w:afterAutospacing="1"/>
      <w:jc w:val="left"/>
    </w:pPr>
    <w:rPr>
      <w:rFonts w:eastAsia="Times New Roman" w:cs="Calibri"/>
      <w:b/>
      <w:bCs/>
      <w:color w:val="F2F2F2"/>
      <w:sz w:val="20"/>
      <w:szCs w:val="20"/>
      <w:lang w:eastAsia="lt-LT"/>
    </w:rPr>
  </w:style>
  <w:style w:type="paragraph" w:customStyle="1" w:styleId="font8">
    <w:name w:val="font8"/>
    <w:basedOn w:val="prastasis"/>
    <w:rsid w:val="0042497F"/>
    <w:pPr>
      <w:spacing w:before="100" w:beforeAutospacing="1" w:after="100" w:afterAutospacing="1"/>
      <w:jc w:val="left"/>
    </w:pPr>
    <w:rPr>
      <w:rFonts w:eastAsia="Times New Roman" w:cs="Calibri"/>
      <w:color w:val="F2F2F2"/>
      <w:sz w:val="20"/>
      <w:szCs w:val="20"/>
      <w:lang w:eastAsia="lt-LT"/>
    </w:rPr>
  </w:style>
  <w:style w:type="paragraph" w:customStyle="1" w:styleId="font9">
    <w:name w:val="font9"/>
    <w:basedOn w:val="prastasis"/>
    <w:rsid w:val="0042497F"/>
    <w:pPr>
      <w:spacing w:before="100" w:beforeAutospacing="1" w:after="100" w:afterAutospacing="1"/>
      <w:jc w:val="left"/>
    </w:pPr>
    <w:rPr>
      <w:rFonts w:eastAsia="Times New Roman" w:cs="Calibri"/>
      <w:i/>
      <w:iCs/>
      <w:color w:val="F2F2F2"/>
      <w:sz w:val="20"/>
      <w:szCs w:val="20"/>
      <w:lang w:eastAsia="lt-LT"/>
    </w:rPr>
  </w:style>
  <w:style w:type="paragraph" w:customStyle="1" w:styleId="font10">
    <w:name w:val="font10"/>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1">
    <w:name w:val="font11"/>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2">
    <w:name w:val="font12"/>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3">
    <w:name w:val="font13"/>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4">
    <w:name w:val="font14"/>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5">
    <w:name w:val="font15"/>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6">
    <w:name w:val="font16"/>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7">
    <w:name w:val="font17"/>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8">
    <w:name w:val="font18"/>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9">
    <w:name w:val="font19"/>
    <w:basedOn w:val="prastasis"/>
    <w:rsid w:val="0042497F"/>
    <w:pPr>
      <w:spacing w:before="100" w:beforeAutospacing="1" w:after="100" w:afterAutospacing="1"/>
      <w:jc w:val="left"/>
    </w:pPr>
    <w:rPr>
      <w:rFonts w:eastAsia="Times New Roman" w:cs="Calibri"/>
      <w:lang w:eastAsia="lt-LT"/>
    </w:rPr>
  </w:style>
  <w:style w:type="paragraph" w:customStyle="1" w:styleId="font20">
    <w:name w:val="font20"/>
    <w:basedOn w:val="prastasis"/>
    <w:rsid w:val="0042497F"/>
    <w:pPr>
      <w:spacing w:before="100" w:beforeAutospacing="1" w:after="100" w:afterAutospacing="1"/>
      <w:jc w:val="left"/>
    </w:pPr>
    <w:rPr>
      <w:rFonts w:eastAsia="Times New Roman" w:cs="Calibri"/>
      <w:b/>
      <w:bCs/>
      <w:lang w:eastAsia="lt-LT"/>
    </w:rPr>
  </w:style>
  <w:style w:type="paragraph" w:customStyle="1" w:styleId="font21">
    <w:name w:val="font21"/>
    <w:basedOn w:val="prastasis"/>
    <w:rsid w:val="0042497F"/>
    <w:pPr>
      <w:spacing w:before="100" w:beforeAutospacing="1" w:after="100" w:afterAutospacing="1"/>
      <w:jc w:val="left"/>
    </w:pPr>
    <w:rPr>
      <w:rFonts w:eastAsia="Times New Roman" w:cs="Calibri"/>
      <w:lang w:eastAsia="lt-LT"/>
    </w:rPr>
  </w:style>
  <w:style w:type="paragraph" w:customStyle="1" w:styleId="font22">
    <w:name w:val="font22"/>
    <w:basedOn w:val="prastasis"/>
    <w:rsid w:val="0042497F"/>
    <w:pPr>
      <w:spacing w:before="100" w:beforeAutospacing="1" w:after="100" w:afterAutospacing="1"/>
      <w:jc w:val="left"/>
    </w:pPr>
    <w:rPr>
      <w:rFonts w:eastAsia="Times New Roman" w:cs="Calibri"/>
      <w:b/>
      <w:bCs/>
      <w:lang w:eastAsia="lt-LT"/>
    </w:rPr>
  </w:style>
  <w:style w:type="paragraph" w:customStyle="1" w:styleId="xl65">
    <w:name w:val="xl65"/>
    <w:basedOn w:val="prastasis"/>
    <w:rsid w:val="0042497F"/>
    <w:pP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66">
    <w:name w:val="xl66"/>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7">
    <w:name w:val="xl67"/>
    <w:basedOn w:val="prastasis"/>
    <w:rsid w:val="0042497F"/>
    <w:pPr>
      <w:pBdr>
        <w:top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8">
    <w:name w:val="xl68"/>
    <w:basedOn w:val="prastasis"/>
    <w:rsid w:val="0042497F"/>
    <w:pPr>
      <w:pBdr>
        <w:top w:val="single" w:sz="8" w:space="0" w:color="F2F2F2"/>
        <w:left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9">
    <w:name w:val="xl69"/>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0">
    <w:name w:val="xl70"/>
    <w:basedOn w:val="prastasis"/>
    <w:rsid w:val="0042497F"/>
    <w:pP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1">
    <w:name w:val="xl71"/>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2">
    <w:name w:val="xl72"/>
    <w:basedOn w:val="prastasis"/>
    <w:rsid w:val="0042497F"/>
    <w:pPr>
      <w:spacing w:before="100" w:beforeAutospacing="1" w:after="100" w:afterAutospacing="1"/>
      <w:jc w:val="center"/>
      <w:textAlignment w:val="top"/>
    </w:pPr>
    <w:rPr>
      <w:rFonts w:ascii="Times New Roman" w:eastAsia="Times New Roman" w:hAnsi="Times New Roman" w:cs="Times New Roman"/>
      <w:sz w:val="20"/>
      <w:szCs w:val="20"/>
      <w:lang w:eastAsia="lt-LT"/>
    </w:rPr>
  </w:style>
  <w:style w:type="paragraph" w:customStyle="1" w:styleId="xl73">
    <w:name w:val="xl73"/>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4">
    <w:name w:val="xl74"/>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5">
    <w:name w:val="xl75"/>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6">
    <w:name w:val="xl76"/>
    <w:basedOn w:val="prastasis"/>
    <w:rsid w:val="0042497F"/>
    <w:pPr>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7">
    <w:name w:val="xl77"/>
    <w:basedOn w:val="prastasis"/>
    <w:rsid w:val="0042497F"/>
    <w:pPr>
      <w:shd w:val="clear" w:color="000000" w:fill="3A3838"/>
      <w:spacing w:before="100" w:beforeAutospacing="1" w:after="100" w:afterAutospacing="1"/>
      <w:jc w:val="center"/>
      <w:textAlignment w:val="top"/>
    </w:pPr>
    <w:rPr>
      <w:rFonts w:eastAsia="Times New Roman" w:cs="Calibri"/>
      <w:color w:val="FFFFFF"/>
      <w:sz w:val="20"/>
      <w:szCs w:val="20"/>
      <w:lang w:eastAsia="lt-LT"/>
    </w:rPr>
  </w:style>
  <w:style w:type="paragraph" w:customStyle="1" w:styleId="xl78">
    <w:name w:val="xl78"/>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79">
    <w:name w:val="xl79"/>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80">
    <w:name w:val="xl80"/>
    <w:basedOn w:val="prastasis"/>
    <w:rsid w:val="0042497F"/>
    <w:pPr>
      <w:pBdr>
        <w:top w:val="single" w:sz="8" w:space="0" w:color="auto"/>
        <w:lef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1">
    <w:name w:val="xl81"/>
    <w:basedOn w:val="prastasis"/>
    <w:rsid w:val="0042497F"/>
    <w:pPr>
      <w:pBdr>
        <w:top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2">
    <w:name w:val="xl82"/>
    <w:basedOn w:val="prastasis"/>
    <w:rsid w:val="0042497F"/>
    <w:pPr>
      <w:pBdr>
        <w:top w:val="single" w:sz="8" w:space="0" w:color="auto"/>
        <w:righ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3">
    <w:name w:val="xl83"/>
    <w:basedOn w:val="prastasis"/>
    <w:rsid w:val="0042497F"/>
    <w:pPr>
      <w:pBdr>
        <w:top w:val="single" w:sz="8" w:space="0" w:color="auto"/>
        <w:lef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4">
    <w:name w:val="xl84"/>
    <w:basedOn w:val="prastasis"/>
    <w:rsid w:val="0042497F"/>
    <w:pPr>
      <w:pBdr>
        <w:top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5">
    <w:name w:val="xl85"/>
    <w:basedOn w:val="prastasis"/>
    <w:rsid w:val="0042497F"/>
    <w:pPr>
      <w:pBdr>
        <w:top w:val="single" w:sz="8" w:space="0" w:color="auto"/>
        <w:righ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6">
    <w:name w:val="xl86"/>
    <w:basedOn w:val="prastasis"/>
    <w:rsid w:val="0042497F"/>
    <w:pP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87">
    <w:name w:val="xl87"/>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color w:val="0000FF"/>
      <w:sz w:val="20"/>
      <w:szCs w:val="20"/>
      <w:lang w:eastAsia="lt-LT"/>
    </w:rPr>
  </w:style>
  <w:style w:type="paragraph" w:customStyle="1" w:styleId="xl88">
    <w:name w:val="xl88"/>
    <w:basedOn w:val="prastasis"/>
    <w:rsid w:val="0042497F"/>
    <w:pPr>
      <w:pBdr>
        <w:right w:val="single" w:sz="12" w:space="0" w:color="F2F2F2"/>
      </w:pBd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89">
    <w:name w:val="xl89"/>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0">
    <w:name w:val="xl90"/>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1">
    <w:name w:val="xl9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2">
    <w:name w:val="xl9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3">
    <w:name w:val="xl93"/>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4">
    <w:name w:val="xl9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5">
    <w:name w:val="xl95"/>
    <w:basedOn w:val="prastasis"/>
    <w:rsid w:val="0042497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6">
    <w:name w:val="xl96"/>
    <w:basedOn w:val="prastasis"/>
    <w:rsid w:val="0042497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7">
    <w:name w:val="xl9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98">
    <w:name w:val="xl9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Calibri"/>
      <w:b/>
      <w:bCs/>
      <w:sz w:val="20"/>
      <w:szCs w:val="20"/>
      <w:lang w:eastAsia="lt-LT"/>
    </w:rPr>
  </w:style>
  <w:style w:type="paragraph" w:customStyle="1" w:styleId="xl99">
    <w:name w:val="xl99"/>
    <w:basedOn w:val="prastasis"/>
    <w:rsid w:val="00424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b/>
      <w:bCs/>
      <w:color w:val="000000"/>
      <w:sz w:val="20"/>
      <w:szCs w:val="20"/>
      <w:lang w:eastAsia="lt-LT"/>
    </w:rPr>
  </w:style>
  <w:style w:type="paragraph" w:customStyle="1" w:styleId="xl100">
    <w:name w:val="xl100"/>
    <w:basedOn w:val="prastasis"/>
    <w:rsid w:val="0042497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Calibri"/>
      <w:b/>
      <w:bCs/>
      <w:sz w:val="20"/>
      <w:szCs w:val="20"/>
      <w:lang w:eastAsia="lt-LT"/>
    </w:rPr>
  </w:style>
  <w:style w:type="paragraph" w:customStyle="1" w:styleId="xl101">
    <w:name w:val="xl10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102">
    <w:name w:val="xl102"/>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center"/>
      <w:textAlignment w:val="center"/>
    </w:pPr>
    <w:rPr>
      <w:rFonts w:eastAsia="Times New Roman" w:cs="Calibri"/>
      <w:b/>
      <w:bCs/>
      <w:sz w:val="28"/>
      <w:szCs w:val="28"/>
      <w:lang w:eastAsia="lt-LT"/>
    </w:rPr>
  </w:style>
  <w:style w:type="paragraph" w:customStyle="1" w:styleId="xl103">
    <w:name w:val="xl103"/>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center"/>
      <w:textAlignment w:val="center"/>
    </w:pPr>
    <w:rPr>
      <w:rFonts w:eastAsia="Times New Roman" w:cs="Calibri"/>
      <w:b/>
      <w:bCs/>
      <w:sz w:val="28"/>
      <w:szCs w:val="28"/>
      <w:lang w:eastAsia="lt-LT"/>
    </w:rPr>
  </w:style>
  <w:style w:type="paragraph" w:customStyle="1" w:styleId="xl104">
    <w:name w:val="xl104"/>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5">
    <w:name w:val="xl105"/>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left"/>
    </w:pPr>
    <w:rPr>
      <w:rFonts w:eastAsia="Times New Roman" w:cs="Calibri"/>
      <w:sz w:val="28"/>
      <w:szCs w:val="28"/>
      <w:lang w:eastAsia="lt-LT"/>
    </w:rPr>
  </w:style>
  <w:style w:type="paragraph" w:customStyle="1" w:styleId="xl106">
    <w:name w:val="xl106"/>
    <w:basedOn w:val="prastasis"/>
    <w:rsid w:val="0042497F"/>
    <w:pPr>
      <w:pBdr>
        <w:top w:val="single" w:sz="4" w:space="0" w:color="auto"/>
        <w:left w:val="single" w:sz="4" w:space="0" w:color="auto"/>
        <w:bottom w:val="single" w:sz="4" w:space="0" w:color="auto"/>
        <w:right w:val="single" w:sz="4" w:space="0" w:color="auto"/>
      </w:pBdr>
      <w:shd w:val="clear" w:color="FFCC00" w:fill="BBE33D"/>
      <w:spacing w:before="100" w:beforeAutospacing="1" w:after="100" w:afterAutospacing="1"/>
      <w:jc w:val="left"/>
    </w:pPr>
    <w:rPr>
      <w:rFonts w:eastAsia="Times New Roman" w:cs="Calibri"/>
      <w:sz w:val="28"/>
      <w:szCs w:val="28"/>
      <w:lang w:eastAsia="lt-LT"/>
    </w:rPr>
  </w:style>
  <w:style w:type="paragraph" w:customStyle="1" w:styleId="xl107">
    <w:name w:val="xl107"/>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8">
    <w:name w:val="xl108"/>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09">
    <w:name w:val="xl109"/>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10">
    <w:name w:val="xl110"/>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color w:val="000000"/>
      <w:sz w:val="24"/>
      <w:szCs w:val="24"/>
      <w:lang w:eastAsia="lt-LT"/>
    </w:rPr>
  </w:style>
  <w:style w:type="paragraph" w:customStyle="1" w:styleId="xl111">
    <w:name w:val="xl111"/>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2">
    <w:name w:val="xl112"/>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3">
    <w:name w:val="xl113"/>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color w:val="000000"/>
      <w:sz w:val="24"/>
      <w:szCs w:val="24"/>
      <w:lang w:eastAsia="lt-LT"/>
    </w:rPr>
  </w:style>
  <w:style w:type="paragraph" w:customStyle="1" w:styleId="xl114">
    <w:name w:val="xl114"/>
    <w:basedOn w:val="prastasis"/>
    <w:rsid w:val="0042497F"/>
    <w:pPr>
      <w:pBdr>
        <w:top w:val="single" w:sz="8" w:space="0" w:color="F2F2F2"/>
        <w:bottom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15">
    <w:name w:val="xl11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16">
    <w:name w:val="xl116"/>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7">
    <w:name w:val="xl11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8">
    <w:name w:val="xl11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9">
    <w:name w:val="xl119"/>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0">
    <w:name w:val="xl120"/>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21">
    <w:name w:val="xl12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2">
    <w:name w:val="xl122"/>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3">
    <w:name w:val="xl123"/>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sz w:val="24"/>
      <w:szCs w:val="24"/>
      <w:lang w:eastAsia="lt-LT"/>
    </w:rPr>
  </w:style>
  <w:style w:type="paragraph" w:customStyle="1" w:styleId="xl124">
    <w:name w:val="xl12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25">
    <w:name w:val="xl12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color w:val="C9211E"/>
      <w:sz w:val="24"/>
      <w:szCs w:val="24"/>
      <w:lang w:eastAsia="lt-LT"/>
    </w:rPr>
  </w:style>
  <w:style w:type="paragraph" w:customStyle="1" w:styleId="xl126">
    <w:name w:val="xl126"/>
    <w:basedOn w:val="prastasis"/>
    <w:rsid w:val="0042497F"/>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7">
    <w:name w:val="xl127"/>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8">
    <w:name w:val="xl128"/>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sz w:val="28"/>
      <w:szCs w:val="28"/>
      <w:lang w:eastAsia="lt-LT"/>
    </w:rPr>
  </w:style>
  <w:style w:type="paragraph" w:customStyle="1" w:styleId="xl129">
    <w:name w:val="xl129"/>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center"/>
    </w:pPr>
    <w:rPr>
      <w:rFonts w:ascii="Times New Roman" w:eastAsia="Times New Roman" w:hAnsi="Times New Roman" w:cs="Times New Roman"/>
      <w:b/>
      <w:bCs/>
      <w:color w:val="F2F2F2"/>
      <w:sz w:val="20"/>
      <w:szCs w:val="20"/>
      <w:lang w:eastAsia="lt-LT"/>
    </w:rPr>
  </w:style>
  <w:style w:type="paragraph" w:customStyle="1" w:styleId="xl130">
    <w:name w:val="xl130"/>
    <w:basedOn w:val="prastasis"/>
    <w:rsid w:val="0042497F"/>
    <w:pPr>
      <w:shd w:val="clear" w:color="FFFFFF" w:fill="F2F2F2"/>
      <w:spacing w:before="100" w:beforeAutospacing="1" w:after="100" w:afterAutospacing="1"/>
      <w:jc w:val="center"/>
      <w:textAlignment w:val="center"/>
    </w:pPr>
    <w:rPr>
      <w:rFonts w:ascii="Times New Roman" w:eastAsia="Times New Roman" w:hAnsi="Times New Roman" w:cs="Times New Roman"/>
      <w:i/>
      <w:iCs/>
      <w:sz w:val="20"/>
      <w:szCs w:val="20"/>
      <w:lang w:eastAsia="lt-LT"/>
    </w:rPr>
  </w:style>
  <w:style w:type="paragraph" w:customStyle="1" w:styleId="xl131">
    <w:name w:val="xl131"/>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prastasis"/>
    <w:rsid w:val="0042497F"/>
    <w:pPr>
      <w:spacing w:before="100" w:beforeAutospacing="1" w:after="100" w:afterAutospacing="1"/>
      <w:jc w:val="center"/>
      <w:textAlignment w:val="center"/>
    </w:pPr>
    <w:rPr>
      <w:rFonts w:ascii="Times New Roman" w:eastAsia="Times New Roman" w:hAnsi="Times New Roman" w:cs="Times New Roman"/>
      <w:sz w:val="20"/>
      <w:szCs w:val="20"/>
      <w:lang w:eastAsia="lt-LT"/>
    </w:rPr>
  </w:style>
  <w:style w:type="paragraph" w:customStyle="1" w:styleId="xl134">
    <w:name w:val="xl134"/>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sz w:val="28"/>
      <w:szCs w:val="28"/>
      <w:lang w:eastAsia="lt-LT"/>
    </w:rPr>
  </w:style>
  <w:style w:type="paragraph" w:customStyle="1" w:styleId="xl135">
    <w:name w:val="xl135"/>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character" w:styleId="Neapdorotaspaminjimas">
    <w:name w:val="Unresolved Mention"/>
    <w:basedOn w:val="Numatytasispastraiposriftas"/>
    <w:uiPriority w:val="99"/>
    <w:semiHidden/>
    <w:unhideWhenUsed/>
    <w:rsid w:val="00D86563"/>
    <w:rPr>
      <w:color w:val="605E5C"/>
      <w:shd w:val="clear" w:color="auto" w:fill="E1DFDD"/>
    </w:rPr>
  </w:style>
  <w:style w:type="character" w:styleId="Grietas">
    <w:name w:val="Strong"/>
    <w:basedOn w:val="Numatytasispastraiposriftas"/>
    <w:uiPriority w:val="22"/>
    <w:qFormat/>
    <w:rsid w:val="00F46CBA"/>
    <w:rPr>
      <w:b/>
      <w:bCs/>
    </w:rPr>
  </w:style>
  <w:style w:type="paragraph" w:styleId="Antrats">
    <w:name w:val="header"/>
    <w:basedOn w:val="prastasis"/>
    <w:link w:val="AntratsDiagrama"/>
    <w:uiPriority w:val="99"/>
    <w:unhideWhenUsed/>
    <w:rsid w:val="00217D7A"/>
    <w:pPr>
      <w:tabs>
        <w:tab w:val="center" w:pos="4819"/>
        <w:tab w:val="right" w:pos="9638"/>
      </w:tabs>
    </w:pPr>
  </w:style>
  <w:style w:type="character" w:customStyle="1" w:styleId="AntratsDiagrama">
    <w:name w:val="Antraštės Diagrama"/>
    <w:basedOn w:val="Numatytasispastraiposriftas"/>
    <w:link w:val="Antrats"/>
    <w:uiPriority w:val="99"/>
    <w:rsid w:val="00217D7A"/>
    <w:rPr>
      <w:rFonts w:ascii="Calibri" w:eastAsiaTheme="minorHAnsi" w:hAnsi="Calibri"/>
      <w:sz w:val="22"/>
      <w:szCs w:val="22"/>
      <w:lang w:val="lt-LT" w:eastAsia="en-US"/>
    </w:rPr>
  </w:style>
  <w:style w:type="paragraph" w:styleId="Porat">
    <w:name w:val="footer"/>
    <w:basedOn w:val="prastasis"/>
    <w:link w:val="PoratDiagrama"/>
    <w:uiPriority w:val="99"/>
    <w:unhideWhenUsed/>
    <w:rsid w:val="00217D7A"/>
    <w:pPr>
      <w:tabs>
        <w:tab w:val="center" w:pos="4819"/>
        <w:tab w:val="right" w:pos="9638"/>
      </w:tabs>
    </w:pPr>
  </w:style>
  <w:style w:type="character" w:customStyle="1" w:styleId="PoratDiagrama">
    <w:name w:val="Poraštė Diagrama"/>
    <w:basedOn w:val="Numatytasispastraiposriftas"/>
    <w:link w:val="Porat"/>
    <w:uiPriority w:val="99"/>
    <w:rsid w:val="00217D7A"/>
    <w:rPr>
      <w:rFonts w:ascii="Calibri" w:eastAsiaTheme="minorHAnsi" w:hAnsi="Calibri"/>
      <w:sz w:val="22"/>
      <w:szCs w:val="22"/>
      <w:lang w:val="lt-LT" w:eastAsia="en-US"/>
    </w:rPr>
  </w:style>
  <w:style w:type="paragraph" w:styleId="prastasiniatinklio">
    <w:name w:val="Normal (Web)"/>
    <w:basedOn w:val="prastasis"/>
    <w:uiPriority w:val="99"/>
    <w:semiHidden/>
    <w:unhideWhenUsed/>
    <w:rsid w:val="00AD6DC6"/>
    <w:pPr>
      <w:spacing w:before="100" w:beforeAutospacing="1" w:after="100" w:afterAutospacing="1"/>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C914E2"/>
    <w:pPr>
      <w:spacing w:after="0"/>
    </w:pPr>
    <w:rPr>
      <w:rFonts w:ascii="Calibri" w:eastAsiaTheme="minorHAns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9178">
      <w:bodyDiv w:val="1"/>
      <w:marLeft w:val="0"/>
      <w:marRight w:val="0"/>
      <w:marTop w:val="0"/>
      <w:marBottom w:val="0"/>
      <w:divBdr>
        <w:top w:val="none" w:sz="0" w:space="0" w:color="auto"/>
        <w:left w:val="none" w:sz="0" w:space="0" w:color="auto"/>
        <w:bottom w:val="none" w:sz="0" w:space="0" w:color="auto"/>
        <w:right w:val="none" w:sz="0" w:space="0" w:color="auto"/>
      </w:divBdr>
    </w:div>
    <w:div w:id="496189044">
      <w:bodyDiv w:val="1"/>
      <w:marLeft w:val="0"/>
      <w:marRight w:val="0"/>
      <w:marTop w:val="0"/>
      <w:marBottom w:val="0"/>
      <w:divBdr>
        <w:top w:val="none" w:sz="0" w:space="0" w:color="auto"/>
        <w:left w:val="none" w:sz="0" w:space="0" w:color="auto"/>
        <w:bottom w:val="none" w:sz="0" w:space="0" w:color="auto"/>
        <w:right w:val="none" w:sz="0" w:space="0" w:color="auto"/>
      </w:divBdr>
    </w:div>
    <w:div w:id="724064653">
      <w:bodyDiv w:val="1"/>
      <w:marLeft w:val="0"/>
      <w:marRight w:val="0"/>
      <w:marTop w:val="0"/>
      <w:marBottom w:val="0"/>
      <w:divBdr>
        <w:top w:val="none" w:sz="0" w:space="0" w:color="auto"/>
        <w:left w:val="none" w:sz="0" w:space="0" w:color="auto"/>
        <w:bottom w:val="none" w:sz="0" w:space="0" w:color="auto"/>
        <w:right w:val="none" w:sz="0" w:space="0" w:color="auto"/>
      </w:divBdr>
    </w:div>
    <w:div w:id="875124829">
      <w:bodyDiv w:val="1"/>
      <w:marLeft w:val="0"/>
      <w:marRight w:val="0"/>
      <w:marTop w:val="0"/>
      <w:marBottom w:val="0"/>
      <w:divBdr>
        <w:top w:val="none" w:sz="0" w:space="0" w:color="auto"/>
        <w:left w:val="none" w:sz="0" w:space="0" w:color="auto"/>
        <w:bottom w:val="none" w:sz="0" w:space="0" w:color="auto"/>
        <w:right w:val="none" w:sz="0" w:space="0" w:color="auto"/>
      </w:divBdr>
    </w:div>
    <w:div w:id="899243667">
      <w:bodyDiv w:val="1"/>
      <w:marLeft w:val="0"/>
      <w:marRight w:val="0"/>
      <w:marTop w:val="0"/>
      <w:marBottom w:val="0"/>
      <w:divBdr>
        <w:top w:val="none" w:sz="0" w:space="0" w:color="auto"/>
        <w:left w:val="none" w:sz="0" w:space="0" w:color="auto"/>
        <w:bottom w:val="none" w:sz="0" w:space="0" w:color="auto"/>
        <w:right w:val="none" w:sz="0" w:space="0" w:color="auto"/>
      </w:divBdr>
    </w:div>
    <w:div w:id="918254652">
      <w:bodyDiv w:val="1"/>
      <w:marLeft w:val="0"/>
      <w:marRight w:val="0"/>
      <w:marTop w:val="0"/>
      <w:marBottom w:val="0"/>
      <w:divBdr>
        <w:top w:val="none" w:sz="0" w:space="0" w:color="auto"/>
        <w:left w:val="none" w:sz="0" w:space="0" w:color="auto"/>
        <w:bottom w:val="none" w:sz="0" w:space="0" w:color="auto"/>
        <w:right w:val="none" w:sz="0" w:space="0" w:color="auto"/>
      </w:divBdr>
    </w:div>
    <w:div w:id="1295407588">
      <w:bodyDiv w:val="1"/>
      <w:marLeft w:val="0"/>
      <w:marRight w:val="0"/>
      <w:marTop w:val="0"/>
      <w:marBottom w:val="0"/>
      <w:divBdr>
        <w:top w:val="none" w:sz="0" w:space="0" w:color="auto"/>
        <w:left w:val="none" w:sz="0" w:space="0" w:color="auto"/>
        <w:bottom w:val="none" w:sz="0" w:space="0" w:color="auto"/>
        <w:right w:val="none" w:sz="0" w:space="0" w:color="auto"/>
      </w:divBdr>
    </w:div>
    <w:div w:id="1324629642">
      <w:bodyDiv w:val="1"/>
      <w:marLeft w:val="0"/>
      <w:marRight w:val="0"/>
      <w:marTop w:val="0"/>
      <w:marBottom w:val="0"/>
      <w:divBdr>
        <w:top w:val="none" w:sz="0" w:space="0" w:color="auto"/>
        <w:left w:val="none" w:sz="0" w:space="0" w:color="auto"/>
        <w:bottom w:val="none" w:sz="0" w:space="0" w:color="auto"/>
        <w:right w:val="none" w:sz="0" w:space="0" w:color="auto"/>
      </w:divBdr>
    </w:div>
    <w:div w:id="1407141731">
      <w:bodyDiv w:val="1"/>
      <w:marLeft w:val="0"/>
      <w:marRight w:val="0"/>
      <w:marTop w:val="0"/>
      <w:marBottom w:val="0"/>
      <w:divBdr>
        <w:top w:val="none" w:sz="0" w:space="0" w:color="auto"/>
        <w:left w:val="none" w:sz="0" w:space="0" w:color="auto"/>
        <w:bottom w:val="none" w:sz="0" w:space="0" w:color="auto"/>
        <w:right w:val="none" w:sz="0" w:space="0" w:color="auto"/>
      </w:divBdr>
    </w:div>
    <w:div w:id="1601715612">
      <w:bodyDiv w:val="1"/>
      <w:marLeft w:val="0"/>
      <w:marRight w:val="0"/>
      <w:marTop w:val="0"/>
      <w:marBottom w:val="0"/>
      <w:divBdr>
        <w:top w:val="none" w:sz="0" w:space="0" w:color="auto"/>
        <w:left w:val="none" w:sz="0" w:space="0" w:color="auto"/>
        <w:bottom w:val="none" w:sz="0" w:space="0" w:color="auto"/>
        <w:right w:val="none" w:sz="0" w:space="0" w:color="auto"/>
      </w:divBdr>
    </w:div>
    <w:div w:id="210568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AEB1-8ACA-4BA8-8A9A-A05B680A0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30B6A-4287-423C-878B-59C6A142E70E}">
  <ds:schemaRefs>
    <ds:schemaRef ds:uri="http://schemas.microsoft.com/sharepoint/v3/contenttype/forms"/>
  </ds:schemaRefs>
</ds:datastoreItem>
</file>

<file path=customXml/itemProps3.xml><?xml version="1.0" encoding="utf-8"?>
<ds:datastoreItem xmlns:ds="http://schemas.openxmlformats.org/officeDocument/2006/customXml" ds:itemID="{CFA08DB9-0058-4902-8D5C-01890A268C72}">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B8B26606-174F-4E46-B64E-CCCE176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10643</Words>
  <Characters>6067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Butvilas</dc:creator>
  <cp:keywords/>
  <dc:description/>
  <cp:lastModifiedBy>Živilė Žukauskienė</cp:lastModifiedBy>
  <cp:revision>16</cp:revision>
  <dcterms:created xsi:type="dcterms:W3CDTF">2025-07-30T13:24:00Z</dcterms:created>
  <dcterms:modified xsi:type="dcterms:W3CDTF">2025-08-04T10:39:00Z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