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FE7776" w:rsidRDefault="002E2126" w:rsidP="00617EAD">
      <w:pPr>
        <w:pStyle w:val="Antrat2"/>
        <w:spacing w:before="0"/>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FE7776" w:rsidRDefault="002E2126" w:rsidP="00617EAD">
      <w:pPr>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PASIŪLYMAS</w:t>
      </w:r>
    </w:p>
    <w:p w14:paraId="48CBA843" w14:textId="2C3B3B73" w:rsidR="002E2126" w:rsidRPr="00FE7776" w:rsidRDefault="002E2126" w:rsidP="00617EAD">
      <w:pPr>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 xml:space="preserve">DĖL </w:t>
      </w:r>
      <w:r w:rsidR="00802331" w:rsidRPr="00FE7776">
        <w:rPr>
          <w:rFonts w:eastAsia="Times New Roman" w:cstheme="minorHAnsi"/>
          <w:b/>
          <w:i/>
          <w:iCs/>
          <w:sz w:val="22"/>
          <w:szCs w:val="22"/>
          <w:lang w:eastAsia="en-US"/>
        </w:rPr>
        <w:t>„</w:t>
      </w:r>
      <w:r w:rsidR="008471CA" w:rsidRPr="00FE7776">
        <w:rPr>
          <w:rFonts w:cstheme="minorHAnsi"/>
          <w:b/>
          <w:bCs/>
          <w:i/>
          <w:iCs/>
          <w:sz w:val="22"/>
          <w:szCs w:val="22"/>
        </w:rPr>
        <w:t>ŠP-73085 ENDOSKOPAS KOLONOSKOPIJOMS IR GASTROFIBROSKOPIJOMS ATLIKTI SU VAIZDO GASTROFIBROSKOPIJOS ZONDAIS</w:t>
      </w:r>
      <w:r w:rsidR="00802331" w:rsidRPr="00FE7776">
        <w:rPr>
          <w:rFonts w:cstheme="minorHAnsi"/>
          <w:b/>
          <w:bCs/>
          <w:i/>
          <w:iCs/>
          <w:sz w:val="22"/>
          <w:szCs w:val="22"/>
        </w:rPr>
        <w:t>“</w:t>
      </w:r>
      <w:r w:rsidRPr="00FE7776">
        <w:rPr>
          <w:rFonts w:eastAsia="Times New Roman" w:cstheme="minorHAnsi"/>
          <w:b/>
          <w:color w:val="00B050"/>
          <w:sz w:val="22"/>
          <w:szCs w:val="22"/>
          <w:lang w:eastAsia="en-US"/>
        </w:rPr>
        <w:t xml:space="preserve"> </w:t>
      </w:r>
      <w:r w:rsidRPr="00FE777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E7776" w:rsidRDefault="00ED22A4"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E7776" w:rsidRDefault="00ED22A4"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tc>
          <w:tcPr>
            <w:tcW w:w="6775" w:type="dxa"/>
            <w:tcBorders>
              <w:top w:val="double" w:sz="4" w:space="0" w:color="000000"/>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Asmens (-ų), turinčio (-ių)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2DB941D8" w14:textId="77777777">
        <w:tc>
          <w:tcPr>
            <w:tcW w:w="6775" w:type="dxa"/>
            <w:shd w:val="clear" w:color="auto" w:fill="E7E6E6" w:themeFill="background2"/>
          </w:tcPr>
          <w:p w14:paraId="4F0F9A68" w14:textId="4EFF4E41"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tc>
          <w:tcPr>
            <w:tcW w:w="6775" w:type="dxa"/>
            <w:tcBorders>
              <w:bottom w:val="single" w:sz="4" w:space="0" w:color="000000"/>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tiekėjas turi </w:t>
            </w:r>
            <w:r w:rsidRPr="00FE7776">
              <w:rPr>
                <w:rFonts w:asciiTheme="minorHAnsi" w:cstheme="minorHAnsi"/>
                <w:b/>
                <w:bCs/>
                <w:sz w:val="22"/>
                <w:szCs w:val="22"/>
              </w:rPr>
              <w:t>kontroliuojantį (-čius) asmenį (-is)</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E7776" w:rsidRDefault="00ED22A4"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E7776" w:rsidRDefault="00ED22A4"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tc>
          <w:tcPr>
            <w:tcW w:w="6775" w:type="dxa"/>
            <w:tcBorders>
              <w:bottom w:val="double" w:sz="4" w:space="0" w:color="000000"/>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 xml:space="preserve">kontroliuojantį (-čius) asmenį (-is),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tc>
          <w:tcPr>
            <w:tcW w:w="6775" w:type="dxa"/>
            <w:tcBorders>
              <w:top w:val="single" w:sz="4" w:space="0" w:color="000000"/>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tc>
          <w:tcPr>
            <w:tcW w:w="6775" w:type="dxa"/>
            <w:tcBorders>
              <w:top w:val="single" w:sz="4" w:space="0" w:color="000000"/>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tc>
          <w:tcPr>
            <w:tcW w:w="6775" w:type="dxa"/>
            <w:tcBorders>
              <w:top w:val="single" w:sz="4" w:space="0" w:color="000000"/>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tc>
          <w:tcPr>
            <w:tcW w:w="6775" w:type="dxa"/>
            <w:tcBorders>
              <w:top w:val="single" w:sz="4" w:space="0" w:color="000000"/>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tc>
          <w:tcPr>
            <w:tcW w:w="6775" w:type="dxa"/>
            <w:tcBorders>
              <w:top w:val="single" w:sz="4" w:space="0" w:color="000000"/>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(-ių)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7EDD100B" w14:textId="77777777">
        <w:tc>
          <w:tcPr>
            <w:tcW w:w="6775" w:type="dxa"/>
            <w:tcBorders>
              <w:top w:val="single" w:sz="4" w:space="0" w:color="000000"/>
            </w:tcBorders>
            <w:shd w:val="clear" w:color="auto" w:fill="E7E6E6" w:themeFill="background2"/>
          </w:tcPr>
          <w:p w14:paraId="68402BD7"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lastRenderedPageBreak/>
              <w:t xml:space="preserve">Ar tiekėjų grupės narys turi </w:t>
            </w:r>
            <w:r w:rsidRPr="00FE7776">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ED22A4"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ED22A4"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(-čius) asmenį (-is),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tbl>
    <w:p w14:paraId="26399C69" w14:textId="77777777" w:rsidR="002E2126" w:rsidRPr="00FE7776" w:rsidRDefault="002E2126" w:rsidP="00617EAD">
      <w:pPr>
        <w:spacing w:after="0" w:line="240" w:lineRule="auto"/>
        <w:rPr>
          <w:rFonts w:eastAsia="Aptos" w:cstheme="minorHAnsi"/>
          <w:kern w:val="2"/>
          <w:sz w:val="22"/>
          <w:szCs w:val="22"/>
          <w:lang w:eastAsia="en-US"/>
          <w14:ligatures w14:val="standardContextual"/>
        </w:rPr>
      </w:pPr>
    </w:p>
    <w:bookmarkEnd w:id="5"/>
    <w:p w14:paraId="0B3227E9" w14:textId="02538537" w:rsidR="002E2126" w:rsidRPr="00FE7776" w:rsidRDefault="002E2126" w:rsidP="00617EAD">
      <w:pPr>
        <w:pStyle w:val="Sraopastraipa"/>
        <w:numPr>
          <w:ilvl w:val="0"/>
          <w:numId w:val="23"/>
        </w:numPr>
        <w:suppressAutoHyphens/>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FE7776" w14:paraId="57C3CD05" w14:textId="77777777" w:rsidTr="007C7C5F">
        <w:tc>
          <w:tcPr>
            <w:tcW w:w="562" w:type="dxa"/>
            <w:shd w:val="clear" w:color="auto" w:fill="E7E6E6" w:themeFill="background2"/>
            <w:vAlign w:val="center"/>
          </w:tcPr>
          <w:p w14:paraId="1E31DF3A" w14:textId="77777777"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Eil. Nr.</w:t>
            </w:r>
          </w:p>
        </w:tc>
        <w:tc>
          <w:tcPr>
            <w:tcW w:w="3515" w:type="dxa"/>
            <w:shd w:val="clear" w:color="auto" w:fill="E7E6E6" w:themeFill="background2"/>
            <w:vAlign w:val="center"/>
          </w:tcPr>
          <w:p w14:paraId="7A4D75C7" w14:textId="32467C7D"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Kokybės kriterijai</w:t>
            </w:r>
          </w:p>
        </w:tc>
        <w:tc>
          <w:tcPr>
            <w:tcW w:w="9526" w:type="dxa"/>
            <w:shd w:val="clear" w:color="auto" w:fill="E7E6E6" w:themeFill="background2"/>
            <w:vAlign w:val="center"/>
          </w:tcPr>
          <w:p w14:paraId="08AC5EF7" w14:textId="77777777" w:rsidR="002E2126" w:rsidRPr="00FE7776" w:rsidRDefault="002E2126" w:rsidP="007C7C5F">
            <w:pPr>
              <w:suppressAutoHyphens/>
              <w:spacing w:after="0" w:line="240" w:lineRule="auto"/>
              <w:jc w:val="center"/>
              <w:rPr>
                <w:rFonts w:eastAsia="Times New Roman" w:cstheme="minorHAnsi"/>
                <w:b/>
                <w:sz w:val="22"/>
                <w:szCs w:val="22"/>
                <w:lang w:eastAsia="en-US"/>
              </w:rPr>
            </w:pPr>
            <w:r w:rsidRPr="00FE7776">
              <w:rPr>
                <w:rFonts w:eastAsia="Times New Roman" w:cstheme="minorHAnsi"/>
                <w:b/>
                <w:sz w:val="22"/>
                <w:szCs w:val="22"/>
                <w:lang w:eastAsia="en-US"/>
              </w:rPr>
              <w:t>Siūlomų kriterijų rodiklių reikšmės</w:t>
            </w:r>
          </w:p>
        </w:tc>
      </w:tr>
      <w:tr w:rsidR="002E2126" w:rsidRPr="00FE7776" w14:paraId="36A68244" w14:textId="77777777" w:rsidTr="00B56EE4">
        <w:tc>
          <w:tcPr>
            <w:tcW w:w="562" w:type="dxa"/>
            <w:vAlign w:val="center"/>
          </w:tcPr>
          <w:p w14:paraId="0D9D27DD" w14:textId="77777777" w:rsidR="002E2126" w:rsidRPr="00FE7776" w:rsidRDefault="002E2126" w:rsidP="008B25F8">
            <w:pPr>
              <w:suppressAutoHyphens/>
              <w:spacing w:after="0" w:line="240" w:lineRule="auto"/>
              <w:jc w:val="center"/>
              <w:rPr>
                <w:rFonts w:eastAsia="Times New Roman" w:cstheme="minorHAnsi"/>
                <w:sz w:val="22"/>
                <w:szCs w:val="22"/>
                <w:lang w:eastAsia="en-US"/>
              </w:rPr>
            </w:pPr>
            <w:r w:rsidRPr="00FE7776">
              <w:rPr>
                <w:rFonts w:eastAsia="Times New Roman" w:cstheme="minorHAnsi"/>
                <w:sz w:val="22"/>
                <w:szCs w:val="22"/>
                <w:lang w:eastAsia="en-US"/>
              </w:rPr>
              <w:lastRenderedPageBreak/>
              <w:t>1.</w:t>
            </w:r>
          </w:p>
        </w:tc>
        <w:tc>
          <w:tcPr>
            <w:tcW w:w="3515" w:type="dxa"/>
            <w:shd w:val="clear" w:color="auto" w:fill="E7E6E6" w:themeFill="background2"/>
          </w:tcPr>
          <w:p w14:paraId="610F041A" w14:textId="5CAA77F9" w:rsidR="002E2126" w:rsidRPr="00FE7776" w:rsidRDefault="007C7C5F" w:rsidP="00617EAD">
            <w:pPr>
              <w:suppressAutoHyphens/>
              <w:spacing w:after="0" w:line="240" w:lineRule="auto"/>
              <w:jc w:val="both"/>
              <w:rPr>
                <w:rFonts w:eastAsia="Times New Roman" w:cstheme="minorHAnsi"/>
                <w:sz w:val="22"/>
                <w:szCs w:val="22"/>
                <w:lang w:eastAsia="en-US"/>
              </w:rPr>
            </w:pPr>
            <w:r w:rsidRPr="00FE7776">
              <w:rPr>
                <w:rFonts w:cstheme="minorHAnsi"/>
                <w:b/>
                <w:bCs/>
                <w:color w:val="000000"/>
                <w:sz w:val="22"/>
                <w:szCs w:val="22"/>
              </w:rPr>
              <w:t>T</w:t>
            </w:r>
            <w:r w:rsidRPr="00FE7776">
              <w:rPr>
                <w:rFonts w:cstheme="minorHAnsi"/>
                <w:b/>
                <w:bCs/>
                <w:color w:val="000000"/>
                <w:sz w:val="22"/>
                <w:szCs w:val="22"/>
                <w:vertAlign w:val="subscript"/>
              </w:rPr>
              <w:t>1</w:t>
            </w:r>
            <w:r w:rsidRPr="00FE7776">
              <w:rPr>
                <w:rFonts w:cstheme="minorHAnsi"/>
                <w:color w:val="000000"/>
                <w:sz w:val="22"/>
                <w:szCs w:val="22"/>
              </w:rPr>
              <w:t xml:space="preserve"> </w:t>
            </w:r>
            <w:r w:rsidR="004D798E" w:rsidRPr="00FE7776">
              <w:rPr>
                <w:rFonts w:cstheme="minorHAnsi"/>
                <w:color w:val="000000"/>
                <w:sz w:val="22"/>
                <w:szCs w:val="22"/>
              </w:rPr>
              <w:t>Vaizdo centras</w:t>
            </w:r>
            <w:r w:rsidR="00392E95">
              <w:rPr>
                <w:rStyle w:val="Puslapioinaosnuoroda"/>
                <w:rFonts w:cstheme="minorHAnsi"/>
                <w:color w:val="000000"/>
                <w:sz w:val="22"/>
                <w:szCs w:val="22"/>
              </w:rPr>
              <w:footnoteReference w:id="4"/>
            </w:r>
            <w:r w:rsidR="004D798E" w:rsidRPr="00FE7776">
              <w:rPr>
                <w:rFonts w:cstheme="minorHAnsi"/>
                <w:color w:val="000000"/>
                <w:sz w:val="22"/>
                <w:szCs w:val="22"/>
              </w:rPr>
              <w:t xml:space="preserve"> suderinamas su turimais Olympus gamintojo GIF-H185 gastroskopais</w:t>
            </w:r>
          </w:p>
        </w:tc>
        <w:tc>
          <w:tcPr>
            <w:tcW w:w="9526" w:type="dxa"/>
            <w:vAlign w:val="center"/>
          </w:tcPr>
          <w:p w14:paraId="4486AD00" w14:textId="77777777" w:rsidR="00B56EE4" w:rsidRPr="00FE7776" w:rsidRDefault="00B56EE4" w:rsidP="00B56EE4">
            <w:pPr>
              <w:suppressAutoHyphens/>
              <w:spacing w:after="0" w:line="240" w:lineRule="auto"/>
              <w:jc w:val="center"/>
              <w:rPr>
                <w:rFonts w:eastAsia="Times New Roman" w:cstheme="minorHAnsi"/>
                <w:i/>
                <w:iCs/>
                <w:color w:val="FF0000"/>
                <w:sz w:val="22"/>
                <w:szCs w:val="22"/>
                <w:lang w:eastAsia="en-US"/>
              </w:rPr>
            </w:pPr>
            <w:r w:rsidRPr="00FE7776">
              <w:rPr>
                <w:rFonts w:eastAsia="Times New Roman" w:cstheme="minorHAnsi"/>
                <w:i/>
                <w:iCs/>
                <w:color w:val="FF0000"/>
                <w:sz w:val="22"/>
                <w:szCs w:val="22"/>
                <w:lang w:eastAsia="en-US"/>
              </w:rPr>
              <w:t>Taip / Ne (pasirinkti atsakymą)</w:t>
            </w:r>
          </w:p>
          <w:p w14:paraId="181D49D7" w14:textId="7DA7B95B" w:rsidR="002E2126" w:rsidRPr="00FE7776" w:rsidRDefault="00B56EE4" w:rsidP="00B56EE4">
            <w:pPr>
              <w:suppressAutoHyphens/>
              <w:spacing w:after="0" w:line="240" w:lineRule="auto"/>
              <w:jc w:val="center"/>
              <w:rPr>
                <w:rFonts w:eastAsia="Times New Roman" w:cstheme="minorHAnsi"/>
                <w:sz w:val="22"/>
                <w:szCs w:val="22"/>
                <w:lang w:eastAsia="en-US"/>
              </w:rPr>
            </w:pPr>
            <w:r w:rsidRPr="00FE7776">
              <w:rPr>
                <w:rFonts w:eastAsia="Times New Roman" w:cstheme="minorHAnsi"/>
                <w:i/>
                <w:sz w:val="22"/>
                <w:szCs w:val="22"/>
                <w:lang w:eastAsia="en-US"/>
              </w:rPr>
              <w:t>Pateikiama nuoroda į nurodytą parametrą patvirtinantį gamintojo dokumento (katalogo / bukleto / brošiūros / instrukcijos) puslapį</w:t>
            </w:r>
          </w:p>
        </w:tc>
      </w:tr>
      <w:tr w:rsidR="002E2126" w:rsidRPr="00FE7776" w14:paraId="26E8B66D" w14:textId="77777777" w:rsidTr="00D61BBD">
        <w:tc>
          <w:tcPr>
            <w:tcW w:w="562" w:type="dxa"/>
            <w:vAlign w:val="center"/>
          </w:tcPr>
          <w:p w14:paraId="2CE03748" w14:textId="77777777" w:rsidR="002E2126" w:rsidRPr="00FE7776" w:rsidRDefault="002E2126" w:rsidP="008B25F8">
            <w:pPr>
              <w:suppressAutoHyphens/>
              <w:spacing w:after="0" w:line="240" w:lineRule="auto"/>
              <w:jc w:val="center"/>
              <w:rPr>
                <w:rFonts w:eastAsia="Times New Roman" w:cstheme="minorHAnsi"/>
                <w:sz w:val="22"/>
                <w:szCs w:val="22"/>
                <w:lang w:eastAsia="en-US"/>
              </w:rPr>
            </w:pPr>
            <w:r w:rsidRPr="00FE7776">
              <w:rPr>
                <w:rFonts w:eastAsia="Times New Roman" w:cstheme="minorHAnsi"/>
                <w:sz w:val="22"/>
                <w:szCs w:val="22"/>
                <w:lang w:eastAsia="en-US"/>
              </w:rPr>
              <w:t>2.</w:t>
            </w:r>
          </w:p>
        </w:tc>
        <w:tc>
          <w:tcPr>
            <w:tcW w:w="3515" w:type="dxa"/>
            <w:shd w:val="clear" w:color="auto" w:fill="E7E6E6" w:themeFill="background2"/>
          </w:tcPr>
          <w:p w14:paraId="30B5910F" w14:textId="53D634FB" w:rsidR="002E2126" w:rsidRPr="00FE7776" w:rsidRDefault="007C7C5F" w:rsidP="00617EAD">
            <w:pPr>
              <w:suppressAutoHyphens/>
              <w:spacing w:after="0" w:line="240" w:lineRule="auto"/>
              <w:jc w:val="both"/>
              <w:rPr>
                <w:rFonts w:eastAsia="Times New Roman" w:cstheme="minorHAnsi"/>
                <w:sz w:val="22"/>
                <w:szCs w:val="22"/>
                <w:lang w:eastAsia="en-US"/>
              </w:rPr>
            </w:pPr>
            <w:r w:rsidRPr="00FE7776">
              <w:rPr>
                <w:rFonts w:cstheme="minorHAnsi"/>
                <w:b/>
                <w:bCs/>
                <w:color w:val="000000"/>
                <w:sz w:val="22"/>
                <w:szCs w:val="22"/>
              </w:rPr>
              <w:t>T</w:t>
            </w:r>
            <w:r w:rsidRPr="00FE7776">
              <w:rPr>
                <w:rFonts w:cstheme="minorHAnsi"/>
                <w:b/>
                <w:bCs/>
                <w:color w:val="000000"/>
                <w:sz w:val="22"/>
                <w:szCs w:val="22"/>
                <w:vertAlign w:val="subscript"/>
              </w:rPr>
              <w:t>2</w:t>
            </w:r>
            <w:r w:rsidRPr="00FE7776">
              <w:rPr>
                <w:rFonts w:cstheme="minorHAnsi"/>
                <w:color w:val="000000"/>
                <w:sz w:val="22"/>
                <w:szCs w:val="22"/>
                <w:vertAlign w:val="subscript"/>
              </w:rPr>
              <w:t xml:space="preserve"> </w:t>
            </w:r>
            <w:r w:rsidR="0076504E" w:rsidRPr="00FE7776">
              <w:rPr>
                <w:rFonts w:cstheme="minorHAnsi"/>
                <w:color w:val="000000"/>
                <w:sz w:val="22"/>
                <w:szCs w:val="22"/>
              </w:rPr>
              <w:t>Garantijos trukmė ≥ 36 mėn.</w:t>
            </w:r>
          </w:p>
        </w:tc>
        <w:tc>
          <w:tcPr>
            <w:tcW w:w="9526" w:type="dxa"/>
            <w:vAlign w:val="center"/>
          </w:tcPr>
          <w:p w14:paraId="408AC65D" w14:textId="5B6FF3A5" w:rsidR="002E2126" w:rsidRPr="00FE7776" w:rsidRDefault="00D61BBD" w:rsidP="00D61BBD">
            <w:pPr>
              <w:suppressAutoHyphens/>
              <w:spacing w:after="0" w:line="240" w:lineRule="auto"/>
              <w:jc w:val="center"/>
              <w:rPr>
                <w:rFonts w:eastAsia="Times New Roman" w:cstheme="minorHAnsi"/>
                <w:sz w:val="22"/>
                <w:szCs w:val="22"/>
                <w:lang w:eastAsia="en-US"/>
              </w:rPr>
            </w:pPr>
            <w:r w:rsidRPr="00FE7776">
              <w:rPr>
                <w:rFonts w:eastAsia="Times New Roman" w:cstheme="minorHAnsi"/>
                <w:i/>
                <w:iCs/>
                <w:color w:val="FF0000"/>
                <w:sz w:val="22"/>
                <w:szCs w:val="22"/>
                <w:lang w:eastAsia="en-US"/>
              </w:rPr>
              <w:t>Įrašyti reikšmę</w:t>
            </w:r>
          </w:p>
        </w:tc>
      </w:tr>
      <w:tr w:rsidR="002E2126" w:rsidRPr="00FE7776" w14:paraId="6026226B" w14:textId="77777777" w:rsidTr="00D61BBD">
        <w:tc>
          <w:tcPr>
            <w:tcW w:w="562" w:type="dxa"/>
            <w:vAlign w:val="center"/>
          </w:tcPr>
          <w:p w14:paraId="48AB48DE" w14:textId="77777777" w:rsidR="002E2126" w:rsidRPr="00FE7776" w:rsidRDefault="002E2126" w:rsidP="008B25F8">
            <w:pPr>
              <w:suppressAutoHyphens/>
              <w:spacing w:after="0" w:line="240" w:lineRule="auto"/>
              <w:jc w:val="center"/>
              <w:rPr>
                <w:rFonts w:eastAsia="Times New Roman" w:cstheme="minorHAnsi"/>
                <w:sz w:val="22"/>
                <w:szCs w:val="22"/>
                <w:lang w:eastAsia="en-US"/>
              </w:rPr>
            </w:pPr>
            <w:r w:rsidRPr="00FE7776">
              <w:rPr>
                <w:rFonts w:eastAsia="Times New Roman" w:cstheme="minorHAnsi"/>
                <w:sz w:val="22"/>
                <w:szCs w:val="22"/>
                <w:lang w:eastAsia="en-US"/>
              </w:rPr>
              <w:t>3.</w:t>
            </w:r>
          </w:p>
        </w:tc>
        <w:tc>
          <w:tcPr>
            <w:tcW w:w="3515" w:type="dxa"/>
            <w:shd w:val="clear" w:color="auto" w:fill="E7E6E6" w:themeFill="background2"/>
            <w:vAlign w:val="center"/>
          </w:tcPr>
          <w:p w14:paraId="6E173B3F" w14:textId="54C0ADB6" w:rsidR="002E2126" w:rsidRPr="00FE7776" w:rsidRDefault="007C7C5F" w:rsidP="00D61BBD">
            <w:pPr>
              <w:suppressAutoHyphens/>
              <w:spacing w:after="0" w:line="240" w:lineRule="auto"/>
              <w:jc w:val="both"/>
              <w:rPr>
                <w:rFonts w:eastAsia="Times New Roman" w:cstheme="minorHAnsi"/>
                <w:sz w:val="22"/>
                <w:szCs w:val="22"/>
                <w:lang w:eastAsia="en-US"/>
              </w:rPr>
            </w:pPr>
            <w:r w:rsidRPr="00FE7776">
              <w:rPr>
                <w:rFonts w:cstheme="minorHAnsi"/>
                <w:b/>
                <w:bCs/>
                <w:color w:val="000000"/>
                <w:sz w:val="22"/>
                <w:szCs w:val="22"/>
              </w:rPr>
              <w:t>T</w:t>
            </w:r>
            <w:r w:rsidRPr="00FE7776">
              <w:rPr>
                <w:rFonts w:cstheme="minorHAnsi"/>
                <w:b/>
                <w:bCs/>
                <w:color w:val="000000"/>
                <w:sz w:val="22"/>
                <w:szCs w:val="22"/>
                <w:vertAlign w:val="subscript"/>
              </w:rPr>
              <w:t>3</w:t>
            </w:r>
            <w:r w:rsidRPr="00FE7776">
              <w:rPr>
                <w:rFonts w:cstheme="minorHAnsi"/>
                <w:color w:val="000000"/>
                <w:sz w:val="22"/>
                <w:szCs w:val="22"/>
                <w:vertAlign w:val="subscript"/>
              </w:rPr>
              <w:t xml:space="preserve"> </w:t>
            </w:r>
            <w:r w:rsidR="00390250" w:rsidRPr="00FE7776">
              <w:rPr>
                <w:rFonts w:cstheme="minorHAnsi"/>
                <w:color w:val="000000"/>
                <w:sz w:val="22"/>
                <w:szCs w:val="22"/>
              </w:rPr>
              <w:t>Vaizdo centro prietaiso valdymo kalba: Lietuvių kalba</w:t>
            </w:r>
          </w:p>
        </w:tc>
        <w:tc>
          <w:tcPr>
            <w:tcW w:w="9526" w:type="dxa"/>
            <w:vAlign w:val="center"/>
          </w:tcPr>
          <w:p w14:paraId="31F11BE9" w14:textId="77777777" w:rsidR="00B56EE4" w:rsidRPr="00FE7776" w:rsidRDefault="00B56EE4" w:rsidP="00B56EE4">
            <w:pPr>
              <w:suppressAutoHyphens/>
              <w:spacing w:after="0" w:line="240" w:lineRule="auto"/>
              <w:jc w:val="center"/>
              <w:rPr>
                <w:rFonts w:eastAsia="Times New Roman" w:cstheme="minorHAnsi"/>
                <w:i/>
                <w:iCs/>
                <w:color w:val="FF0000"/>
                <w:sz w:val="22"/>
                <w:szCs w:val="22"/>
                <w:lang w:eastAsia="en-US"/>
              </w:rPr>
            </w:pPr>
            <w:r w:rsidRPr="00FE7776">
              <w:rPr>
                <w:rFonts w:eastAsia="Times New Roman" w:cstheme="minorHAnsi"/>
                <w:i/>
                <w:iCs/>
                <w:color w:val="FF0000"/>
                <w:sz w:val="22"/>
                <w:szCs w:val="22"/>
                <w:lang w:eastAsia="en-US"/>
              </w:rPr>
              <w:t>Taip / Ne (pasirinkti atsakymą)</w:t>
            </w:r>
          </w:p>
          <w:p w14:paraId="0C48CE7C" w14:textId="09C89057" w:rsidR="002E2126" w:rsidRPr="00FE7776" w:rsidRDefault="00B56EE4" w:rsidP="00B56EE4">
            <w:pPr>
              <w:suppressAutoHyphens/>
              <w:spacing w:after="0" w:line="240" w:lineRule="auto"/>
              <w:jc w:val="center"/>
              <w:rPr>
                <w:rFonts w:eastAsia="Times New Roman" w:cstheme="minorHAnsi"/>
                <w:sz w:val="22"/>
                <w:szCs w:val="22"/>
                <w:lang w:eastAsia="en-US"/>
              </w:rPr>
            </w:pPr>
            <w:r w:rsidRPr="00FE7776">
              <w:rPr>
                <w:rFonts w:eastAsia="Times New Roman" w:cstheme="minorHAnsi"/>
                <w:i/>
                <w:sz w:val="22"/>
                <w:szCs w:val="22"/>
                <w:lang w:eastAsia="en-US"/>
              </w:rPr>
              <w:t>Pateikiama nuoroda į nurodytą parametrą patvirtinantį gamintojo dokumento (katalogo / bukleto / brošiūros / instrukcijos) puslapį</w:t>
            </w:r>
          </w:p>
        </w:tc>
      </w:tr>
    </w:tbl>
    <w:p w14:paraId="320345A1" w14:textId="649FB88C" w:rsidR="002E2126" w:rsidRPr="00FE7776" w:rsidRDefault="002E2126" w:rsidP="00617EAD">
      <w:pPr>
        <w:spacing w:after="0" w:line="240" w:lineRule="auto"/>
        <w:ind w:firstLine="567"/>
        <w:jc w:val="both"/>
        <w:rPr>
          <w:rFonts w:eastAsia="Times New Roman" w:cstheme="minorHAnsi"/>
          <w:color w:val="E36C0A"/>
          <w:sz w:val="22"/>
          <w:szCs w:val="22"/>
          <w:lang w:eastAsia="en-US"/>
        </w:rPr>
      </w:pPr>
      <w:r w:rsidRPr="00FE7776">
        <w:rPr>
          <w:rFonts w:eastAsia="Times New Roman" w:cstheme="minorHAnsi"/>
          <w:i/>
          <w:iCs/>
          <w:sz w:val="22"/>
          <w:szCs w:val="22"/>
          <w:lang w:eastAsia="en-US"/>
        </w:rPr>
        <w:t>Pastaba</w:t>
      </w:r>
      <w:r w:rsidRPr="00FE7776">
        <w:rPr>
          <w:rFonts w:eastAsia="Times New Roman" w:cstheme="minorHAnsi"/>
          <w:sz w:val="22"/>
          <w:szCs w:val="22"/>
          <w:lang w:eastAsia="en-US"/>
        </w:rPr>
        <w:t>. Dalyviui nenurodžius prašomos rodiklio reikšmės, už kriterijų, kuriame nenurodytas siūlomas rodiklis, bus skiriama 0 ekonominio naudingumo balų.</w:t>
      </w:r>
    </w:p>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77777777" w:rsidR="002E2126" w:rsidRPr="00FE7776" w:rsidRDefault="002E2126" w:rsidP="00617EAD">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2251F361"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Maksimali priimtina pasiūlymo kaina yra</w:t>
      </w:r>
      <w:r w:rsidR="00E60EB4" w:rsidRPr="00FE7776">
        <w:rPr>
          <w:rFonts w:eastAsia="Times New Roman" w:cstheme="minorHAnsi"/>
          <w:sz w:val="22"/>
          <w:szCs w:val="22"/>
        </w:rPr>
        <w:t xml:space="preserve"> </w:t>
      </w:r>
      <w:r w:rsidR="00E60EB4" w:rsidRPr="00FE7776">
        <w:rPr>
          <w:rFonts w:eastAsia="Times New Roman" w:cstheme="minorHAnsi"/>
          <w:b/>
          <w:bCs/>
          <w:sz w:val="22"/>
          <w:szCs w:val="22"/>
        </w:rPr>
        <w:t>127 0</w:t>
      </w:r>
      <w:r w:rsidR="00904CB3" w:rsidRPr="00FE7776">
        <w:rPr>
          <w:rFonts w:eastAsia="Times New Roman" w:cstheme="minorHAnsi"/>
          <w:b/>
          <w:bCs/>
          <w:sz w:val="22"/>
          <w:szCs w:val="22"/>
        </w:rPr>
        <w:t>5</w:t>
      </w:r>
      <w:r w:rsidR="00E60EB4" w:rsidRPr="00FE7776">
        <w:rPr>
          <w:rFonts w:eastAsia="Times New Roman" w:cstheme="minorHAnsi"/>
          <w:b/>
          <w:bCs/>
          <w:sz w:val="22"/>
          <w:szCs w:val="22"/>
        </w:rPr>
        <w:t>0,00</w:t>
      </w:r>
      <w:r w:rsidRPr="00FE7776">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35C687F8" w14:textId="1F620A80"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1"/>
        <w:gridCol w:w="3288"/>
        <w:gridCol w:w="1520"/>
        <w:gridCol w:w="1180"/>
        <w:gridCol w:w="2487"/>
        <w:gridCol w:w="1861"/>
        <w:gridCol w:w="2555"/>
      </w:tblGrid>
      <w:tr w:rsidR="00E629E4" w:rsidRPr="00FE7776" w14:paraId="3C045848" w14:textId="77777777" w:rsidTr="001A22FA">
        <w:tc>
          <w:tcPr>
            <w:tcW w:w="247" w:type="pct"/>
            <w:shd w:val="clear" w:color="auto" w:fill="E7E6E6" w:themeFill="background2"/>
            <w:vAlign w:val="center"/>
          </w:tcPr>
          <w:p w14:paraId="7C86D88E"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5C2EBAC4"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07BFE2B9"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67698DCD"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5771CCF6"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3D0CAE4" w14:textId="77777777" w:rsidR="00E629E4" w:rsidRPr="00FE7776" w:rsidRDefault="00E629E4" w:rsidP="001A22FA">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E629E4" w:rsidRPr="00FE7776" w14:paraId="0EB9AD33" w14:textId="77777777" w:rsidTr="001A22FA">
        <w:trPr>
          <w:trHeight w:val="161"/>
        </w:trPr>
        <w:tc>
          <w:tcPr>
            <w:tcW w:w="247" w:type="pct"/>
            <w:shd w:val="clear" w:color="auto" w:fill="E7E6E6" w:themeFill="background2"/>
          </w:tcPr>
          <w:p w14:paraId="0DBB98A0"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70DAFD20"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1C2DAE03"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1F796675"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0F5C6748"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66F2E149" w14:textId="77777777" w:rsidR="00E629E4" w:rsidRPr="00FE7776" w:rsidRDefault="00E629E4" w:rsidP="001A22FA">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E629E4" w:rsidRPr="00FE7776" w14:paraId="4BD9CA45" w14:textId="77777777" w:rsidTr="001A22FA">
        <w:tc>
          <w:tcPr>
            <w:tcW w:w="247" w:type="pct"/>
            <w:shd w:val="clear" w:color="auto" w:fill="E7E6E6" w:themeFill="background2"/>
            <w:vAlign w:val="center"/>
          </w:tcPr>
          <w:p w14:paraId="043644CA" w14:textId="77777777" w:rsidR="00E629E4" w:rsidRPr="00FE7776" w:rsidRDefault="00E629E4" w:rsidP="001A22FA">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212" w:type="pct"/>
            <w:shd w:val="clear" w:color="auto" w:fill="E7E6E6" w:themeFill="background2"/>
          </w:tcPr>
          <w:p w14:paraId="30F9A2E5" w14:textId="7E201917" w:rsidR="00E629E4" w:rsidRPr="00FE7776" w:rsidRDefault="00B22173" w:rsidP="001A22FA">
            <w:pPr>
              <w:jc w:val="both"/>
              <w:rPr>
                <w:rFonts w:asciiTheme="minorHAnsi" w:hAnsiTheme="minorHAnsi" w:cstheme="minorHAnsi"/>
                <w:sz w:val="22"/>
                <w:szCs w:val="22"/>
              </w:rPr>
            </w:pPr>
            <w:r w:rsidRPr="00FE7776">
              <w:rPr>
                <w:rFonts w:asciiTheme="minorHAnsi" w:hAnsiTheme="minorHAnsi" w:cstheme="minorHAnsi"/>
                <w:sz w:val="22"/>
                <w:szCs w:val="22"/>
              </w:rPr>
              <w:t>Endoskopas kolonoskopijoms ir gastrofibroskopijoms atlikti su vaizdo gastrofibroskopijos zondais</w:t>
            </w:r>
          </w:p>
        </w:tc>
        <w:tc>
          <w:tcPr>
            <w:tcW w:w="560" w:type="pct"/>
          </w:tcPr>
          <w:p w14:paraId="73EAF6CB" w14:textId="77777777" w:rsidR="00E629E4" w:rsidRPr="00FE7776" w:rsidRDefault="00E629E4" w:rsidP="001A22FA">
            <w:pPr>
              <w:jc w:val="both"/>
              <w:rPr>
                <w:rFonts w:asciiTheme="minorHAnsi" w:hAnsiTheme="minorHAnsi" w:cstheme="minorHAnsi"/>
                <w:sz w:val="22"/>
                <w:szCs w:val="22"/>
              </w:rPr>
            </w:pPr>
          </w:p>
        </w:tc>
        <w:tc>
          <w:tcPr>
            <w:tcW w:w="435" w:type="pct"/>
            <w:shd w:val="clear" w:color="auto" w:fill="E7E6E6" w:themeFill="background2"/>
            <w:vAlign w:val="center"/>
          </w:tcPr>
          <w:p w14:paraId="180AAE27" w14:textId="2312F6B0" w:rsidR="00E629E4" w:rsidRPr="00FE7776" w:rsidRDefault="00F034DE" w:rsidP="001A22FA">
            <w:pPr>
              <w:jc w:val="center"/>
              <w:rPr>
                <w:rFonts w:asciiTheme="minorHAnsi" w:hAnsiTheme="minorHAnsi" w:cstheme="minorHAnsi"/>
                <w:sz w:val="22"/>
                <w:szCs w:val="22"/>
              </w:rPr>
            </w:pPr>
            <w:r>
              <w:rPr>
                <w:rFonts w:asciiTheme="minorHAnsi" w:hAnsiTheme="minorHAnsi" w:cstheme="minorHAnsi"/>
                <w:sz w:val="22"/>
                <w:szCs w:val="22"/>
              </w:rPr>
              <w:t>kompl</w:t>
            </w:r>
            <w:r w:rsidR="00E629E4" w:rsidRPr="00FE7776">
              <w:rPr>
                <w:rFonts w:asciiTheme="minorHAnsi" w:hAnsiTheme="minorHAnsi" w:cstheme="minorHAnsi"/>
                <w:sz w:val="22"/>
                <w:szCs w:val="22"/>
              </w:rPr>
              <w:t>.</w:t>
            </w:r>
          </w:p>
        </w:tc>
        <w:tc>
          <w:tcPr>
            <w:tcW w:w="917" w:type="pct"/>
            <w:shd w:val="clear" w:color="auto" w:fill="E7E6E6" w:themeFill="background2"/>
            <w:vAlign w:val="center"/>
          </w:tcPr>
          <w:p w14:paraId="6CC7D0ED" w14:textId="77777777" w:rsidR="00E629E4" w:rsidRPr="00FE7776" w:rsidRDefault="00E629E4" w:rsidP="001A22FA">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48A70E3B" w14:textId="77777777" w:rsidR="00E629E4" w:rsidRPr="00FE7776" w:rsidRDefault="00E629E4" w:rsidP="001A22FA">
            <w:pPr>
              <w:jc w:val="both"/>
              <w:rPr>
                <w:rFonts w:asciiTheme="minorHAnsi" w:hAnsiTheme="minorHAnsi" w:cstheme="minorHAnsi"/>
                <w:sz w:val="22"/>
                <w:szCs w:val="22"/>
              </w:rPr>
            </w:pPr>
          </w:p>
        </w:tc>
      </w:tr>
      <w:tr w:rsidR="00E629E4" w:rsidRPr="00FE7776" w14:paraId="445179D7" w14:textId="77777777" w:rsidTr="001A22FA">
        <w:tc>
          <w:tcPr>
            <w:tcW w:w="247" w:type="pct"/>
            <w:tcBorders>
              <w:left w:val="nil"/>
              <w:bottom w:val="nil"/>
              <w:right w:val="nil"/>
            </w:tcBorders>
          </w:tcPr>
          <w:p w14:paraId="7D3194ED" w14:textId="77777777" w:rsidR="00E629E4" w:rsidRPr="00FE7776" w:rsidRDefault="00E629E4" w:rsidP="001A22FA">
            <w:pPr>
              <w:jc w:val="both"/>
              <w:rPr>
                <w:rFonts w:asciiTheme="minorHAnsi" w:hAnsiTheme="minorHAnsi" w:cstheme="minorHAnsi"/>
                <w:sz w:val="22"/>
                <w:szCs w:val="22"/>
              </w:rPr>
            </w:pPr>
          </w:p>
        </w:tc>
        <w:tc>
          <w:tcPr>
            <w:tcW w:w="1212" w:type="pct"/>
            <w:tcBorders>
              <w:left w:val="nil"/>
              <w:bottom w:val="nil"/>
              <w:right w:val="nil"/>
            </w:tcBorders>
          </w:tcPr>
          <w:p w14:paraId="722B3C75" w14:textId="77777777" w:rsidR="00E629E4" w:rsidRPr="00FE7776" w:rsidRDefault="00E629E4" w:rsidP="001A22FA">
            <w:pPr>
              <w:jc w:val="both"/>
              <w:rPr>
                <w:rFonts w:asciiTheme="minorHAnsi" w:hAnsiTheme="minorHAnsi" w:cstheme="minorHAnsi"/>
                <w:sz w:val="22"/>
                <w:szCs w:val="22"/>
              </w:rPr>
            </w:pPr>
          </w:p>
        </w:tc>
        <w:tc>
          <w:tcPr>
            <w:tcW w:w="560" w:type="pct"/>
            <w:tcBorders>
              <w:left w:val="nil"/>
              <w:bottom w:val="nil"/>
              <w:right w:val="nil"/>
            </w:tcBorders>
          </w:tcPr>
          <w:p w14:paraId="7FBB5826" w14:textId="77777777" w:rsidR="00E629E4" w:rsidRPr="00FE7776" w:rsidRDefault="00E629E4" w:rsidP="001A22FA">
            <w:pPr>
              <w:jc w:val="both"/>
              <w:rPr>
                <w:rFonts w:asciiTheme="minorHAnsi" w:hAnsiTheme="minorHAnsi" w:cstheme="minorHAnsi"/>
                <w:sz w:val="22"/>
                <w:szCs w:val="22"/>
              </w:rPr>
            </w:pPr>
          </w:p>
        </w:tc>
        <w:tc>
          <w:tcPr>
            <w:tcW w:w="435" w:type="pct"/>
            <w:tcBorders>
              <w:left w:val="nil"/>
              <w:bottom w:val="nil"/>
            </w:tcBorders>
          </w:tcPr>
          <w:p w14:paraId="5131AF8D" w14:textId="77777777" w:rsidR="00E629E4" w:rsidRPr="00FE7776" w:rsidRDefault="00E629E4" w:rsidP="001A22FA">
            <w:pPr>
              <w:jc w:val="both"/>
              <w:rPr>
                <w:rFonts w:asciiTheme="minorHAnsi" w:hAnsiTheme="minorHAnsi" w:cstheme="minorHAnsi"/>
                <w:sz w:val="22"/>
                <w:szCs w:val="22"/>
              </w:rPr>
            </w:pPr>
          </w:p>
        </w:tc>
        <w:tc>
          <w:tcPr>
            <w:tcW w:w="917" w:type="pct"/>
            <w:shd w:val="clear" w:color="auto" w:fill="E7E6E6" w:themeFill="background2"/>
            <w:vAlign w:val="center"/>
          </w:tcPr>
          <w:p w14:paraId="7A2896E6" w14:textId="77777777" w:rsidR="00E629E4" w:rsidRPr="00FE7776" w:rsidRDefault="00E629E4" w:rsidP="001A22FA">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0231FE3A" w14:textId="77777777" w:rsidR="00E629E4" w:rsidRPr="00FE7776" w:rsidRDefault="00E629E4" w:rsidP="001A22FA">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52F2B689" w14:textId="77777777" w:rsidR="00E629E4" w:rsidRPr="00FE7776" w:rsidRDefault="00E629E4" w:rsidP="001A22FA">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E629E4" w:rsidRPr="00FE7776" w14:paraId="6B2C359D" w14:textId="77777777" w:rsidTr="001A22FA">
        <w:tc>
          <w:tcPr>
            <w:tcW w:w="247" w:type="pct"/>
            <w:tcBorders>
              <w:top w:val="nil"/>
              <w:left w:val="nil"/>
              <w:bottom w:val="nil"/>
              <w:right w:val="nil"/>
            </w:tcBorders>
          </w:tcPr>
          <w:p w14:paraId="04BC164F" w14:textId="77777777" w:rsidR="00E629E4" w:rsidRPr="00FE7776" w:rsidRDefault="00E629E4" w:rsidP="001A22FA">
            <w:pPr>
              <w:jc w:val="both"/>
              <w:rPr>
                <w:rFonts w:asciiTheme="minorHAnsi" w:hAnsiTheme="minorHAnsi" w:cstheme="minorHAnsi"/>
                <w:sz w:val="22"/>
                <w:szCs w:val="22"/>
              </w:rPr>
            </w:pPr>
          </w:p>
        </w:tc>
        <w:tc>
          <w:tcPr>
            <w:tcW w:w="1212" w:type="pct"/>
            <w:tcBorders>
              <w:top w:val="nil"/>
              <w:left w:val="nil"/>
              <w:bottom w:val="nil"/>
              <w:right w:val="nil"/>
            </w:tcBorders>
          </w:tcPr>
          <w:p w14:paraId="3EB08913" w14:textId="77777777" w:rsidR="00E629E4" w:rsidRPr="00FE7776" w:rsidRDefault="00E629E4" w:rsidP="001A22FA">
            <w:pPr>
              <w:jc w:val="both"/>
              <w:rPr>
                <w:rFonts w:asciiTheme="minorHAnsi" w:hAnsiTheme="minorHAnsi" w:cstheme="minorHAnsi"/>
                <w:sz w:val="22"/>
                <w:szCs w:val="22"/>
              </w:rPr>
            </w:pPr>
          </w:p>
        </w:tc>
        <w:tc>
          <w:tcPr>
            <w:tcW w:w="560" w:type="pct"/>
            <w:tcBorders>
              <w:top w:val="nil"/>
              <w:left w:val="nil"/>
              <w:bottom w:val="nil"/>
              <w:right w:val="nil"/>
            </w:tcBorders>
          </w:tcPr>
          <w:p w14:paraId="15877678" w14:textId="77777777" w:rsidR="00E629E4" w:rsidRPr="00FE7776" w:rsidRDefault="00E629E4" w:rsidP="001A22FA">
            <w:pPr>
              <w:jc w:val="both"/>
              <w:rPr>
                <w:rFonts w:asciiTheme="minorHAnsi" w:hAnsiTheme="minorHAnsi" w:cstheme="minorHAnsi"/>
                <w:sz w:val="22"/>
                <w:szCs w:val="22"/>
              </w:rPr>
            </w:pPr>
          </w:p>
        </w:tc>
        <w:tc>
          <w:tcPr>
            <w:tcW w:w="435" w:type="pct"/>
            <w:tcBorders>
              <w:top w:val="nil"/>
              <w:left w:val="nil"/>
              <w:bottom w:val="nil"/>
            </w:tcBorders>
          </w:tcPr>
          <w:p w14:paraId="08D8A7E6" w14:textId="77777777" w:rsidR="00E629E4" w:rsidRPr="00FE7776" w:rsidRDefault="00E629E4" w:rsidP="001A22FA">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AADCEE9" w14:textId="77777777" w:rsidR="00E629E4" w:rsidRPr="00FE7776" w:rsidRDefault="00E629E4" w:rsidP="001A22FA">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78E7AEDC" w14:textId="77777777" w:rsidR="00E629E4" w:rsidRPr="00FE7776" w:rsidRDefault="00E629E4" w:rsidP="001A22FA">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62899595" w:rsidR="002E2126" w:rsidRPr="00FE7776" w:rsidRDefault="00E629E4" w:rsidP="00617EAD">
            <w:pPr>
              <w:jc w:val="both"/>
              <w:rPr>
                <w:rFonts w:asciiTheme="minorHAnsi" w:eastAsia="Times New Roman" w:cstheme="minorHAnsi"/>
                <w:sz w:val="22"/>
                <w:szCs w:val="22"/>
              </w:rPr>
            </w:pPr>
            <w:r w:rsidRPr="00FE7776">
              <w:rPr>
                <w:rFonts w:asciiTheme="minorHAnsi" w:eastAsia="Times New Roman" w:cstheme="minorHAnsi"/>
                <w:sz w:val="22"/>
                <w:szCs w:val="22"/>
              </w:rPr>
              <w:t>4</w:t>
            </w:r>
            <w:r w:rsidR="008376C0" w:rsidRPr="00FE7776">
              <w:rPr>
                <w:rFonts w:asciiTheme="minorHAnsi" w:eastAsia="Times New Roman" w:cstheme="minorHAnsi"/>
                <w:sz w:val="22"/>
                <w:szCs w:val="22"/>
              </w:rPr>
              <w:t xml:space="preserve">.6.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2E2126" w:rsidRPr="00FE7776" w14:paraId="00989DFA" w14:textId="77777777">
        <w:tc>
          <w:tcPr>
            <w:tcW w:w="13562" w:type="dxa"/>
            <w:tcBorders>
              <w:top w:val="nil"/>
              <w:left w:val="nil"/>
              <w:right w:val="nil"/>
            </w:tcBorders>
          </w:tcPr>
          <w:p w14:paraId="651C0FD7" w14:textId="77777777" w:rsidR="002E2126" w:rsidRPr="00FE7776" w:rsidRDefault="002E2126" w:rsidP="00617EAD">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807541">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807541">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5"/>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 xml:space="preserve">Įgaliojimo ar kito dokumento, suteikiančio teisę pateikti pasiūlymą bei kitus dokumentus, kopija (jeigu pasiūlymą pateikia ir (ar) dokumentus pasirašo (kai reikalaujama) ne tiekėjo vadovas ar </w:t>
            </w:r>
            <w:r w:rsidRPr="00FE7776">
              <w:rPr>
                <w:rFonts w:asciiTheme="minorHAnsi" w:cstheme="minorHAnsi"/>
                <w:sz w:val="22"/>
                <w:szCs w:val="22"/>
              </w:rPr>
              <w:lastRenderedPageBreak/>
              <w:t>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šis reikalavimas netaikomas kvazisubtiekėjams</w:t>
            </w:r>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7D670EB6" w:rsidR="002E2126" w:rsidRPr="00FE7776" w:rsidRDefault="007C5679" w:rsidP="00FE7776">
            <w:pPr>
              <w:pStyle w:val="Sraopastraipa"/>
              <w:ind w:left="32"/>
              <w:jc w:val="both"/>
              <w:rPr>
                <w:rFonts w:asciiTheme="minorHAnsi" w:cstheme="minorHAnsi"/>
                <w:sz w:val="22"/>
                <w:szCs w:val="22"/>
              </w:rPr>
            </w:pPr>
            <w:r>
              <w:rPr>
                <w:rFonts w:asciiTheme="minorHAnsi"/>
                <w:bCs/>
                <w:spacing w:val="-2"/>
                <w:sz w:val="22"/>
                <w:szCs w:val="22"/>
              </w:rPr>
              <w:t xml:space="preserve"> S</w:t>
            </w:r>
            <w:r w:rsidRPr="008A22A5">
              <w:rPr>
                <w:rFonts w:asciiTheme="minorHAnsi"/>
                <w:bCs/>
                <w:spacing w:val="-2"/>
                <w:sz w:val="22"/>
                <w:szCs w:val="22"/>
              </w:rPr>
              <w:t>iūlomos prekės techninių charakteristikų aprašym</w:t>
            </w:r>
            <w:r>
              <w:rPr>
                <w:rFonts w:asciiTheme="minorHAnsi"/>
                <w:bCs/>
                <w:spacing w:val="-2"/>
                <w:sz w:val="22"/>
                <w:szCs w:val="22"/>
              </w:rPr>
              <w:t>ai</w:t>
            </w:r>
            <w:r w:rsidRPr="008A22A5">
              <w:rPr>
                <w:rFonts w:asciiTheme="minorHAnsi"/>
                <w:bCs/>
                <w:spacing w:val="-2"/>
                <w:sz w:val="22"/>
                <w:szCs w:val="22"/>
              </w:rPr>
              <w:t xml:space="preserve"> </w:t>
            </w:r>
            <w:r>
              <w:rPr>
                <w:rFonts w:asciiTheme="minorHAnsi"/>
                <w:bCs/>
                <w:spacing w:val="-2"/>
                <w:sz w:val="22"/>
                <w:szCs w:val="22"/>
              </w:rPr>
              <w:t xml:space="preserve">anglų arba lietuvių kalba </w:t>
            </w:r>
            <w:r w:rsidRPr="008A22A5">
              <w:rPr>
                <w:rFonts w:asciiTheme="minorHAnsi"/>
                <w:bCs/>
                <w:spacing w:val="-2"/>
                <w:sz w:val="22"/>
                <w:szCs w:val="22"/>
              </w:rPr>
              <w:t>(original</w:t>
            </w:r>
            <w:r>
              <w:rPr>
                <w:rFonts w:asciiTheme="minorHAnsi"/>
                <w:bCs/>
                <w:spacing w:val="-2"/>
                <w:sz w:val="22"/>
                <w:szCs w:val="22"/>
              </w:rPr>
              <w:t>ū</w:t>
            </w:r>
            <w:r w:rsidRPr="008A22A5">
              <w:rPr>
                <w:rFonts w:asciiTheme="minorHAnsi"/>
                <w:bCs/>
                <w:spacing w:val="-2"/>
                <w:sz w:val="22"/>
                <w:szCs w:val="22"/>
              </w:rPr>
              <w:t>s prekių katalog</w:t>
            </w:r>
            <w:r>
              <w:rPr>
                <w:rFonts w:asciiTheme="minorHAnsi"/>
                <w:bCs/>
                <w:spacing w:val="-2"/>
                <w:sz w:val="22"/>
                <w:szCs w:val="22"/>
              </w:rPr>
              <w:t>ai</w:t>
            </w:r>
            <w:r w:rsidRPr="008A22A5">
              <w:rPr>
                <w:rFonts w:asciiTheme="minorHAnsi"/>
                <w:bCs/>
                <w:spacing w:val="-2"/>
                <w:sz w:val="22"/>
                <w:szCs w:val="22"/>
              </w:rPr>
              <w:t>, ar jų dal</w:t>
            </w:r>
            <w:r>
              <w:rPr>
                <w:rFonts w:asciiTheme="minorHAnsi"/>
                <w:bCs/>
                <w:spacing w:val="-2"/>
                <w:sz w:val="22"/>
                <w:szCs w:val="22"/>
              </w:rPr>
              <w:t>y</w:t>
            </w:r>
            <w:r w:rsidRPr="008A22A5">
              <w:rPr>
                <w:rFonts w:asciiTheme="minorHAnsi"/>
                <w:bCs/>
                <w:spacing w:val="-2"/>
                <w:sz w:val="22"/>
                <w:szCs w:val="22"/>
              </w:rPr>
              <w:t>s, ar kit</w:t>
            </w:r>
            <w:r>
              <w:rPr>
                <w:rFonts w:asciiTheme="minorHAnsi"/>
                <w:bCs/>
                <w:spacing w:val="-2"/>
                <w:sz w:val="22"/>
                <w:szCs w:val="22"/>
              </w:rPr>
              <w:t>i</w:t>
            </w:r>
            <w:r w:rsidRPr="008A22A5">
              <w:rPr>
                <w:rFonts w:asciiTheme="minorHAnsi"/>
                <w:bCs/>
                <w:spacing w:val="-2"/>
                <w:sz w:val="22"/>
                <w:szCs w:val="22"/>
              </w:rPr>
              <w:t xml:space="preserve"> gamintojo parengt</w:t>
            </w:r>
            <w:r>
              <w:rPr>
                <w:rFonts w:asciiTheme="minorHAnsi"/>
                <w:bCs/>
                <w:spacing w:val="-2"/>
                <w:sz w:val="22"/>
                <w:szCs w:val="22"/>
              </w:rPr>
              <w:t>i</w:t>
            </w:r>
            <w:r w:rsidRPr="008A22A5">
              <w:rPr>
                <w:rFonts w:asciiTheme="minorHAnsi"/>
                <w:bCs/>
                <w:spacing w:val="-2"/>
                <w:sz w:val="22"/>
                <w:szCs w:val="22"/>
              </w:rPr>
              <w:t xml:space="preserve"> lygiaverči</w:t>
            </w:r>
            <w:r>
              <w:rPr>
                <w:rFonts w:asciiTheme="minorHAnsi"/>
                <w:bCs/>
                <w:spacing w:val="-2"/>
                <w:sz w:val="22"/>
                <w:szCs w:val="22"/>
              </w:rPr>
              <w:t>ai</w:t>
            </w:r>
            <w:r w:rsidRPr="008A22A5">
              <w:rPr>
                <w:rFonts w:asciiTheme="minorHAnsi"/>
                <w:bCs/>
                <w:spacing w:val="-2"/>
                <w:sz w:val="22"/>
                <w:szCs w:val="22"/>
              </w:rPr>
              <w:t xml:space="preserve"> dokument</w:t>
            </w:r>
            <w:r>
              <w:rPr>
                <w:rFonts w:asciiTheme="minorHAnsi"/>
                <w:bCs/>
                <w:spacing w:val="-2"/>
                <w:sz w:val="22"/>
                <w:szCs w:val="22"/>
              </w:rPr>
              <w:t>ai</w:t>
            </w:r>
            <w:r w:rsidRPr="008A22A5">
              <w:rPr>
                <w:rFonts w:asciiTheme="minorHAnsi"/>
                <w:bCs/>
                <w:spacing w:val="-2"/>
                <w:sz w:val="22"/>
                <w:szCs w:val="22"/>
              </w:rPr>
              <w:t>, kuriose aprašomos siūlomos prekės</w:t>
            </w:r>
            <w:r>
              <w:rPr>
                <w:rFonts w:asciiTheme="minorHAnsi"/>
                <w:bCs/>
                <w:spacing w:val="-2"/>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40094B38" w:rsidR="002E2126" w:rsidRPr="00FE7776" w:rsidRDefault="002E2126" w:rsidP="00FE7776">
            <w:pPr>
              <w:jc w:val="both"/>
              <w:rPr>
                <w:rFonts w:asciiTheme="minorHAnsi" w:cstheme="minorHAnsi"/>
                <w:bCs/>
                <w:iCs/>
                <w:color w:val="00B050"/>
                <w:sz w:val="22"/>
                <w:szCs w:val="22"/>
              </w:rPr>
            </w:pP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r w:rsidR="002E2126" w:rsidRPr="00FE7776" w14:paraId="0D5C4511"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96C20"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5E536" w14:textId="3F9774DE" w:rsidR="002E2126" w:rsidRPr="00FE7776" w:rsidRDefault="002E2126" w:rsidP="00FE7776">
            <w:pPr>
              <w:jc w:val="both"/>
              <w:rPr>
                <w:rFonts w:asciiTheme="minorHAnsi" w:cstheme="minorHAnsi"/>
                <w:color w:val="00B050"/>
                <w:sz w:val="22"/>
                <w:szCs w:val="22"/>
              </w:rPr>
            </w:pP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FE7776" w:rsidRDefault="002E2126" w:rsidP="00617EAD">
            <w:pPr>
              <w:jc w:val="both"/>
              <w:rPr>
                <w:rFonts w:asciiTheme="minorHAnsi" w:cstheme="minorHAnsi"/>
                <w:sz w:val="22"/>
                <w:szCs w:val="22"/>
              </w:rPr>
            </w:pPr>
          </w:p>
        </w:tc>
      </w:tr>
      <w:tr w:rsidR="002E2126" w:rsidRPr="00FE7776" w14:paraId="63ADDA27"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2524D"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C257F" w14:textId="05A838B1" w:rsidR="002E2126" w:rsidRPr="00FE7776" w:rsidRDefault="002E2126" w:rsidP="00FE7776">
            <w:pPr>
              <w:jc w:val="both"/>
              <w:rPr>
                <w:rFonts w:asciiTheme="minorHAnsi" w:cstheme="minorHAnsi"/>
                <w:bCs/>
                <w:iCs/>
                <w:color w:val="00B050"/>
                <w:sz w:val="22"/>
                <w:szCs w:val="22"/>
              </w:rPr>
            </w:pP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FE7776" w:rsidRDefault="002E2126" w:rsidP="00617EAD">
            <w:pPr>
              <w:jc w:val="both"/>
              <w:rPr>
                <w:rFonts w:asciiTheme="minorHAnsi" w:cstheme="minorHAnsi"/>
                <w:sz w:val="22"/>
                <w:szCs w:val="22"/>
              </w:rPr>
            </w:pPr>
          </w:p>
        </w:tc>
      </w:tr>
      <w:tr w:rsidR="002E2126" w:rsidRPr="00FE7776" w14:paraId="2C8A7ECD"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5910DF90" w:rsidR="002E2126" w:rsidRPr="00FE7776" w:rsidRDefault="0059569B" w:rsidP="00FE7776">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807541">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807541">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lastRenderedPageBreak/>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619460EA" w14:textId="30B049E0" w:rsidR="000874BC" w:rsidRPr="00FE7776" w:rsidRDefault="000874BC"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FE7776" w:rsidRDefault="000874BC" w:rsidP="00617EAD">
      <w:pPr>
        <w:suppressAutoHyphens/>
        <w:spacing w:after="0" w:line="240" w:lineRule="auto"/>
        <w:ind w:firstLine="567"/>
        <w:jc w:val="both"/>
        <w:rPr>
          <w:rFonts w:eastAsia="Times New Roman" w:cstheme="minorHAnsi"/>
          <w:sz w:val="22"/>
          <w:szCs w:val="22"/>
          <w:lang w:eastAsia="en-US"/>
        </w:rPr>
      </w:pPr>
      <w:r w:rsidRPr="00FE7776">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3D01EE64"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2100,00 Eur bauda.</w:t>
      </w:r>
    </w:p>
    <w:p w14:paraId="55D5507C" w14:textId="77777777" w:rsidR="002E2126" w:rsidRPr="00FE7776" w:rsidRDefault="002E2126" w:rsidP="00617EAD">
      <w:pPr>
        <w:pStyle w:val="Sraopastraipa"/>
        <w:suppressAutoHyphens/>
        <w:spacing w:after="0" w:line="240" w:lineRule="auto"/>
        <w:ind w:left="567"/>
        <w:jc w:val="both"/>
        <w:rPr>
          <w:rFonts w:eastAsia="Times New Roman" w:cstheme="minorHAnsi"/>
          <w:sz w:val="22"/>
          <w:szCs w:val="22"/>
          <w:lang w:eastAsia="en-US"/>
        </w:rPr>
      </w:pPr>
    </w:p>
    <w:p w14:paraId="737D7C8F" w14:textId="77777777" w:rsidR="002E2126" w:rsidRPr="00FE7776" w:rsidRDefault="002E2126" w:rsidP="00617EAD">
      <w:pPr>
        <w:suppressAutoHyphens/>
        <w:spacing w:after="0" w:line="240" w:lineRule="auto"/>
        <w:ind w:right="-2"/>
        <w:jc w:val="both"/>
        <w:rPr>
          <w:rFonts w:eastAsia="Times New Roman" w:cstheme="minorHAnsi"/>
          <w:sz w:val="22"/>
          <w:szCs w:val="22"/>
          <w:lang w:eastAsia="en-US"/>
        </w:rPr>
      </w:pP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FE777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CBA0" w14:textId="77777777" w:rsidR="00910271" w:rsidRDefault="00910271" w:rsidP="00D05666">
      <w:r>
        <w:separator/>
      </w:r>
    </w:p>
  </w:endnote>
  <w:endnote w:type="continuationSeparator" w:id="0">
    <w:p w14:paraId="1D16A33A" w14:textId="77777777" w:rsidR="00910271" w:rsidRDefault="00910271" w:rsidP="00D05666">
      <w:r>
        <w:continuationSeparator/>
      </w:r>
    </w:p>
  </w:endnote>
  <w:endnote w:type="continuationNotice" w:id="1">
    <w:p w14:paraId="4D262A21" w14:textId="77777777" w:rsidR="00910271" w:rsidRDefault="00910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9E8D" w14:textId="77777777" w:rsidR="00910271" w:rsidRDefault="00910271" w:rsidP="00D05666">
      <w:r>
        <w:separator/>
      </w:r>
    </w:p>
  </w:footnote>
  <w:footnote w:type="continuationSeparator" w:id="0">
    <w:p w14:paraId="1B970C02" w14:textId="77777777" w:rsidR="00910271" w:rsidRDefault="00910271" w:rsidP="00D05666">
      <w:r>
        <w:continuationSeparator/>
      </w:r>
    </w:p>
  </w:footnote>
  <w:footnote w:type="continuationNotice" w:id="1">
    <w:p w14:paraId="7F4D5C88" w14:textId="77777777" w:rsidR="00910271" w:rsidRDefault="00910271">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12C97842" w14:textId="015C3A75" w:rsidR="00392E95" w:rsidRDefault="00392E95">
      <w:pPr>
        <w:pStyle w:val="Puslapioinaostekstas"/>
      </w:pPr>
      <w:r>
        <w:rPr>
          <w:rStyle w:val="Puslapioinaosnuoroda"/>
        </w:rPr>
        <w:footnoteRef/>
      </w:r>
      <w:r w:rsidRPr="0082259C">
        <w:rPr>
          <w:sz w:val="16"/>
          <w:szCs w:val="16"/>
        </w:rPr>
        <w:t xml:space="preserve"> Vaizdo centras - tai vaizdo procesoriaus ir monitoriaus komplektas</w:t>
      </w:r>
    </w:p>
  </w:footnote>
  <w:footnote w:id="5">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3"/>
  </w:num>
  <w:num w:numId="5" w16cid:durableId="1484615006">
    <w:abstractNumId w:val="36"/>
  </w:num>
  <w:num w:numId="6" w16cid:durableId="607934237">
    <w:abstractNumId w:val="29"/>
  </w:num>
  <w:num w:numId="7" w16cid:durableId="408162091">
    <w:abstractNumId w:val="43"/>
  </w:num>
  <w:num w:numId="8" w16cid:durableId="12269543">
    <w:abstractNumId w:val="41"/>
  </w:num>
  <w:num w:numId="9" w16cid:durableId="749809940">
    <w:abstractNumId w:val="4"/>
  </w:num>
  <w:num w:numId="10" w16cid:durableId="412043720">
    <w:abstractNumId w:val="42"/>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9"/>
  </w:num>
  <w:num w:numId="22" w16cid:durableId="256863186">
    <w:abstractNumId w:val="6"/>
  </w:num>
  <w:num w:numId="23" w16cid:durableId="1419787664">
    <w:abstractNumId w:val="44"/>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5"/>
  </w:num>
  <w:num w:numId="39" w16cid:durableId="1032220187">
    <w:abstractNumId w:val="27"/>
  </w:num>
  <w:num w:numId="40" w16cid:durableId="752580688">
    <w:abstractNumId w:val="39"/>
  </w:num>
  <w:num w:numId="41" w16cid:durableId="1229463082">
    <w:abstractNumId w:val="10"/>
  </w:num>
  <w:num w:numId="42" w16cid:durableId="252469303">
    <w:abstractNumId w:val="12"/>
  </w:num>
  <w:num w:numId="43" w16cid:durableId="131945100">
    <w:abstractNumId w:val="34"/>
  </w:num>
  <w:num w:numId="44" w16cid:durableId="796070810">
    <w:abstractNumId w:val="24"/>
  </w:num>
  <w:num w:numId="45" w16cid:durableId="723064401">
    <w:abstractNumId w:val="23"/>
  </w:num>
  <w:num w:numId="46" w16cid:durableId="39921239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C5A"/>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2C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59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1BC"/>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AF3"/>
    <w:rsid w:val="00E50D81"/>
    <w:rsid w:val="00E50F51"/>
    <w:rsid w:val="00E50F94"/>
    <w:rsid w:val="00E5154D"/>
    <w:rsid w:val="00E51D9E"/>
    <w:rsid w:val="00E52B67"/>
    <w:rsid w:val="00E5347E"/>
    <w:rsid w:val="00E537ED"/>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8214</Words>
  <Characters>4682</Characters>
  <Application>Microsoft Office Word</Application>
  <DocSecurity>0</DocSecurity>
  <Lines>39</Lines>
  <Paragraphs>25</Paragraphs>
  <ScaleCrop>false</ScaleCrop>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Sandra Čiukšytė-Nagienė</cp:lastModifiedBy>
  <cp:revision>6</cp:revision>
  <cp:lastPrinted>2025-03-01T05:45:00Z</cp:lastPrinted>
  <dcterms:created xsi:type="dcterms:W3CDTF">2025-08-04T04:38:00Z</dcterms:created>
  <dcterms:modified xsi:type="dcterms:W3CDTF">2025-08-04T08:48:00Z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