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C3540D" w14:paraId="0AC52A7D" w14:textId="77777777" w:rsidTr="009B2011">
        <w:tc>
          <w:tcPr>
            <w:tcW w:w="2760" w:type="dxa"/>
          </w:tcPr>
          <w:p w14:paraId="2B0570CD" w14:textId="77777777" w:rsidR="00C3540D" w:rsidRPr="00E63227" w:rsidRDefault="00C3540D" w:rsidP="009B2011">
            <w:pPr>
              <w:widowControl w:val="0"/>
            </w:pPr>
            <w:r w:rsidRPr="00E63227">
              <w:br w:type="page"/>
              <w:t>Konkurso sąlygų aprašo</w:t>
            </w:r>
          </w:p>
        </w:tc>
      </w:tr>
      <w:tr w:rsidR="00C3540D" w14:paraId="7AE32474" w14:textId="77777777" w:rsidTr="009B2011">
        <w:tc>
          <w:tcPr>
            <w:tcW w:w="2760" w:type="dxa"/>
          </w:tcPr>
          <w:p w14:paraId="48FBB1DC" w14:textId="46B4F1F6" w:rsidR="00C3540D" w:rsidRPr="00E63227" w:rsidRDefault="000D0355" w:rsidP="009B2011">
            <w:pPr>
              <w:widowControl w:val="0"/>
            </w:pPr>
            <w:r>
              <w:t>8</w:t>
            </w:r>
            <w:r w:rsidR="00C3540D" w:rsidRPr="00E63227">
              <w:t xml:space="preserve"> priedas</w:t>
            </w:r>
          </w:p>
        </w:tc>
      </w:tr>
    </w:tbl>
    <w:p w14:paraId="76FA66AE" w14:textId="77777777" w:rsidR="00C3540D" w:rsidRDefault="00C3540D" w:rsidP="00C3540D">
      <w:pPr>
        <w:tabs>
          <w:tab w:val="left" w:pos="700"/>
          <w:tab w:val="left" w:pos="900"/>
        </w:tabs>
        <w:ind w:firstLine="567"/>
        <w:jc w:val="center"/>
        <w:rPr>
          <w:b/>
        </w:rPr>
      </w:pPr>
    </w:p>
    <w:p w14:paraId="7F421AD1" w14:textId="77777777" w:rsidR="00C3540D" w:rsidRPr="006E4DCF" w:rsidRDefault="00C3540D" w:rsidP="00C3540D">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260BBCA3" w14:textId="77777777" w:rsidR="00C3540D" w:rsidRPr="006E4DCF" w:rsidRDefault="00C3540D" w:rsidP="00C3540D">
      <w:pPr>
        <w:tabs>
          <w:tab w:val="left" w:pos="700"/>
          <w:tab w:val="left" w:pos="900"/>
        </w:tabs>
        <w:ind w:firstLine="567"/>
        <w:jc w:val="both"/>
        <w:rPr>
          <w:b/>
        </w:rPr>
      </w:pPr>
    </w:p>
    <w:p w14:paraId="2B5084AB" w14:textId="77777777" w:rsidR="00C3540D" w:rsidRPr="006E4DCF" w:rsidRDefault="00C3540D" w:rsidP="00C3540D">
      <w:pPr>
        <w:tabs>
          <w:tab w:val="left" w:pos="700"/>
          <w:tab w:val="left" w:pos="900"/>
        </w:tabs>
        <w:ind w:firstLine="567"/>
        <w:jc w:val="center"/>
      </w:pPr>
      <w:r w:rsidRPr="006E4DCF">
        <w:t xml:space="preserve">Nr. </w:t>
      </w:r>
    </w:p>
    <w:p w14:paraId="4AFE6A97" w14:textId="77777777" w:rsidR="00C3540D" w:rsidRPr="006E4DCF" w:rsidRDefault="00C3540D" w:rsidP="00C3540D">
      <w:pPr>
        <w:tabs>
          <w:tab w:val="left" w:pos="700"/>
          <w:tab w:val="left" w:pos="900"/>
        </w:tabs>
        <w:ind w:firstLine="567"/>
        <w:jc w:val="center"/>
      </w:pPr>
      <w:r w:rsidRPr="006E4DCF">
        <w:t>Klaipėda</w:t>
      </w:r>
    </w:p>
    <w:p w14:paraId="1D4BEDDC" w14:textId="77777777" w:rsidR="00C3540D" w:rsidRPr="006E4DCF" w:rsidRDefault="00C3540D" w:rsidP="00C3540D">
      <w:pPr>
        <w:tabs>
          <w:tab w:val="left" w:pos="700"/>
          <w:tab w:val="left" w:pos="900"/>
        </w:tabs>
        <w:ind w:firstLine="567"/>
        <w:rPr>
          <w:b/>
        </w:rPr>
      </w:pPr>
    </w:p>
    <w:p w14:paraId="04F0E3F2" w14:textId="77777777" w:rsidR="00C3540D" w:rsidRPr="00C4697C" w:rsidRDefault="00C3540D" w:rsidP="00C3540D">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8657848" w14:textId="42000C57" w:rsidR="00C3540D" w:rsidRPr="00C4697C" w:rsidRDefault="00C3540D" w:rsidP="00C3540D">
      <w:pPr>
        <w:tabs>
          <w:tab w:val="left" w:pos="700"/>
          <w:tab w:val="left" w:pos="1134"/>
        </w:tabs>
        <w:ind w:firstLine="709"/>
        <w:jc w:val="both"/>
      </w:pPr>
      <w:r w:rsidRPr="009467F9">
        <w:t xml:space="preserve">Sutartis sudaroma įvykdžius visas </w:t>
      </w:r>
      <w:bookmarkStart w:id="0" w:name="_Hlk191306146"/>
      <w:r w:rsidR="00E92CBA" w:rsidRPr="008E32DE">
        <w:rPr>
          <w:rFonts w:eastAsia="LiberationSerif"/>
          <w:b/>
        </w:rPr>
        <w:t>kitos paskirties inžinerinių statinių (kiemo aikštelių) Klaipėdoje rekonstravimo ir statybos darb</w:t>
      </w:r>
      <w:r w:rsidR="00E92CBA">
        <w:rPr>
          <w:rFonts w:eastAsia="LiberationSerif"/>
          <w:b/>
        </w:rPr>
        <w:t>ų</w:t>
      </w:r>
      <w:r w:rsidR="004A2A55" w:rsidRPr="009467F9">
        <w:rPr>
          <w:rFonts w:eastAsia="TimesNewRomanPS-BoldMT"/>
          <w:b/>
          <w:bCs/>
        </w:rPr>
        <w:t xml:space="preserve"> </w:t>
      </w:r>
      <w:r w:rsidR="004A2A55" w:rsidRPr="009467F9">
        <w:rPr>
          <w:rFonts w:eastAsia="TimesNewRomanPS-BoldMT"/>
        </w:rPr>
        <w:t>p</w:t>
      </w:r>
      <w:r w:rsidR="004A2A55" w:rsidRPr="009467F9">
        <w:rPr>
          <w:lang w:eastAsia="lt-LT"/>
        </w:rPr>
        <w:t xml:space="preserve">irkimo supaprastinto </w:t>
      </w:r>
      <w:r w:rsidR="004A2A55" w:rsidRPr="009467F9">
        <w:t>atviro konkurso būdu</w:t>
      </w:r>
      <w:bookmarkEnd w:id="0"/>
      <w:r w:rsidRPr="009467F9">
        <w:rPr>
          <w:b/>
          <w:lang w:eastAsia="lt-LT"/>
        </w:rPr>
        <w:t xml:space="preserve"> </w:t>
      </w:r>
      <w:r w:rsidRPr="009467F9">
        <w:t>procedūras Lietuvos Respublikos viešųjų p</w:t>
      </w:r>
      <w:r w:rsidRPr="00C4697C">
        <w:t>irkimų įstatymo ir kitų teisės aktų nustatyta tvarka</w:t>
      </w:r>
      <w:r>
        <w:t xml:space="preserve">. </w:t>
      </w:r>
      <w:r w:rsidRPr="00C4697C">
        <w:t xml:space="preserve">Sutarties sudarymo pagrindas – Viešųjų pirkimų komisijos protokolas </w:t>
      </w:r>
      <w:r w:rsidRPr="00C4697C">
        <w:rPr>
          <w:highlight w:val="lightGray"/>
          <w:lang w:eastAsia="lt-LT"/>
        </w:rPr>
        <w:t>(data)</w:t>
      </w:r>
      <w:r w:rsidRPr="00C4697C">
        <w:rPr>
          <w:lang w:eastAsia="lt-LT"/>
        </w:rPr>
        <w:t xml:space="preserve"> Nr. </w:t>
      </w:r>
      <w:r w:rsidRPr="00C4697C">
        <w:rPr>
          <w:highlight w:val="lightGray"/>
          <w:lang w:eastAsia="lt-LT"/>
        </w:rPr>
        <w:t>(dokumento Nr.)</w:t>
      </w:r>
      <w:r w:rsidRPr="00C4697C">
        <w:rPr>
          <w:lang w:eastAsia="lt-LT"/>
        </w:rPr>
        <w:t>.</w:t>
      </w:r>
      <w:r w:rsidRPr="00C4697C">
        <w:t xml:space="preserve">  </w:t>
      </w:r>
    </w:p>
    <w:p w14:paraId="57C432EE" w14:textId="77777777" w:rsidR="00C3540D" w:rsidRPr="00C4697C" w:rsidRDefault="00C3540D" w:rsidP="00C3540D">
      <w:pPr>
        <w:tabs>
          <w:tab w:val="left" w:pos="700"/>
          <w:tab w:val="left" w:pos="993"/>
          <w:tab w:val="left" w:pos="1134"/>
        </w:tabs>
        <w:ind w:firstLine="709"/>
        <w:jc w:val="both"/>
      </w:pPr>
    </w:p>
    <w:p w14:paraId="1CE2A6F6" w14:textId="77777777" w:rsidR="00C3540D" w:rsidRPr="00C4697C" w:rsidRDefault="00C3540D" w:rsidP="00C3540D">
      <w:pPr>
        <w:tabs>
          <w:tab w:val="left" w:pos="993"/>
          <w:tab w:val="left" w:pos="1134"/>
        </w:tabs>
        <w:ind w:firstLine="709"/>
        <w:jc w:val="center"/>
        <w:rPr>
          <w:b/>
          <w:bCs/>
        </w:rPr>
      </w:pPr>
      <w:r w:rsidRPr="00C4697C">
        <w:rPr>
          <w:b/>
          <w:bCs/>
        </w:rPr>
        <w:t>I. SUTARTIES OBJEKTAS IR JO KAINA</w:t>
      </w:r>
    </w:p>
    <w:p w14:paraId="3E2BDE52" w14:textId="77777777" w:rsidR="00C3540D" w:rsidRPr="00C4697C" w:rsidRDefault="00C3540D" w:rsidP="00C3540D">
      <w:pPr>
        <w:widowControl w:val="0"/>
        <w:tabs>
          <w:tab w:val="left" w:pos="993"/>
          <w:tab w:val="left" w:pos="1134"/>
          <w:tab w:val="left" w:pos="1276"/>
        </w:tabs>
        <w:ind w:firstLine="709"/>
        <w:jc w:val="both"/>
        <w:rPr>
          <w:bCs/>
        </w:rPr>
      </w:pPr>
      <w:r w:rsidRPr="00C4697C">
        <w:rPr>
          <w:bCs/>
        </w:rPr>
        <w:tab/>
      </w:r>
    </w:p>
    <w:p w14:paraId="06DB24A1" w14:textId="478ED7FE" w:rsidR="00306166" w:rsidRPr="000D0355" w:rsidRDefault="00C3540D" w:rsidP="001F3FB1">
      <w:pPr>
        <w:pStyle w:val="Sraopastraipa"/>
        <w:numPr>
          <w:ilvl w:val="0"/>
          <w:numId w:val="6"/>
        </w:numPr>
        <w:tabs>
          <w:tab w:val="clear" w:pos="710"/>
          <w:tab w:val="num" w:pos="993"/>
          <w:tab w:val="left" w:pos="1134"/>
        </w:tabs>
        <w:ind w:left="0" w:firstLine="709"/>
        <w:jc w:val="both"/>
        <w:rPr>
          <w:b/>
          <w:iCs/>
          <w:sz w:val="24"/>
          <w:szCs w:val="24"/>
        </w:rPr>
      </w:pPr>
      <w:r w:rsidRPr="00493498">
        <w:rPr>
          <w:b/>
          <w:iCs/>
          <w:sz w:val="24"/>
          <w:szCs w:val="24"/>
        </w:rPr>
        <w:t>Sutarties objektas</w:t>
      </w:r>
      <w:r w:rsidR="00DE3D92" w:rsidRPr="00493498">
        <w:rPr>
          <w:b/>
          <w:iCs/>
          <w:sz w:val="24"/>
          <w:szCs w:val="24"/>
        </w:rPr>
        <w:t xml:space="preserve">: </w:t>
      </w:r>
      <w:r w:rsidR="000D0355" w:rsidRPr="00EF2335">
        <w:rPr>
          <w:b/>
          <w:sz w:val="24"/>
          <w:szCs w:val="24"/>
        </w:rPr>
        <w:t xml:space="preserve">II pirkimo dalis - </w:t>
      </w:r>
      <w:r w:rsidR="000D0355" w:rsidRPr="00EF2335">
        <w:rPr>
          <w:rFonts w:eastAsia="LiberationSerif"/>
          <w:b/>
          <w:sz w:val="24"/>
          <w:szCs w:val="24"/>
        </w:rPr>
        <w:t>kitos paskirties inžinerinių statinių (kiemo aikštelių) Laukininkų g. nuo 33 iki 37, nuo 32 iki 36, 40, Klaipėdoje, rekonstravimo ir statybos darbai</w:t>
      </w:r>
      <w:r w:rsidR="0026291D" w:rsidRPr="00493498">
        <w:rPr>
          <w:rFonts w:eastAsia="LiberationSerif"/>
          <w:sz w:val="24"/>
          <w:szCs w:val="24"/>
        </w:rPr>
        <w:t xml:space="preserve">. </w:t>
      </w:r>
      <w:r w:rsidR="000D0355" w:rsidRPr="00EF2335">
        <w:rPr>
          <w:rFonts w:eastAsia="LiberationSerif"/>
          <w:sz w:val="24"/>
          <w:szCs w:val="24"/>
        </w:rPr>
        <w:t>Šioje pirkimo dalyje perkami k</w:t>
      </w:r>
      <w:r w:rsidR="000D0355" w:rsidRPr="00EF2335">
        <w:rPr>
          <w:color w:val="000000"/>
          <w:sz w:val="24"/>
          <w:szCs w:val="24"/>
        </w:rPr>
        <w:t xml:space="preserve">itos paskirties inžinerinių statinių (kiemo aikštelių) Laukininkų g. nuo 33 iki 37, nuo 32 iki 36, 40, Klaipėdoje, </w:t>
      </w:r>
      <w:r w:rsidR="000D0355" w:rsidRPr="00DA506F">
        <w:rPr>
          <w:color w:val="000000"/>
          <w:sz w:val="24"/>
          <w:szCs w:val="24"/>
        </w:rPr>
        <w:t xml:space="preserve">rekonstravimo ir statybos darbai </w:t>
      </w:r>
      <w:r w:rsidR="000D0355" w:rsidRPr="00DA506F">
        <w:rPr>
          <w:sz w:val="24"/>
          <w:szCs w:val="24"/>
        </w:rPr>
        <w:t>pagal pridedamą techninį darbo projektą,</w:t>
      </w:r>
      <w:r w:rsidR="000D0355" w:rsidRPr="00EF2335">
        <w:rPr>
          <w:sz w:val="24"/>
          <w:szCs w:val="24"/>
        </w:rPr>
        <w:t xml:space="preserve"> taip pat </w:t>
      </w:r>
      <w:r w:rsidR="000D0355" w:rsidRPr="00EF2335">
        <w:rPr>
          <w:bCs/>
          <w:sz w:val="24"/>
          <w:szCs w:val="24"/>
        </w:rPr>
        <w:t xml:space="preserve">šaligatvių Laukininkų g. nuo 33 iki 37, </w:t>
      </w:r>
      <w:r w:rsidR="000D0355" w:rsidRPr="00EF2335">
        <w:rPr>
          <w:bCs/>
          <w:color w:val="000000"/>
          <w:sz w:val="24"/>
          <w:szCs w:val="24"/>
        </w:rPr>
        <w:t>nuo 32 iki 36, 40,</w:t>
      </w:r>
      <w:r w:rsidR="000D0355" w:rsidRPr="00EF2335">
        <w:rPr>
          <w:bCs/>
          <w:sz w:val="24"/>
          <w:szCs w:val="24"/>
        </w:rPr>
        <w:t xml:space="preserve"> nepatenkančių į projektu tvarkomą teritoriją, paprastojo remonto</w:t>
      </w:r>
      <w:r w:rsidR="000D0355" w:rsidRPr="00EF2335">
        <w:rPr>
          <w:b/>
          <w:sz w:val="24"/>
          <w:szCs w:val="24"/>
        </w:rPr>
        <w:t xml:space="preserve"> </w:t>
      </w:r>
      <w:r w:rsidR="000D0355" w:rsidRPr="00EF2335">
        <w:rPr>
          <w:sz w:val="24"/>
          <w:szCs w:val="24"/>
        </w:rPr>
        <w:t>darbai, kurių p</w:t>
      </w:r>
      <w:r w:rsidR="000D0355" w:rsidRPr="00EF2335">
        <w:rPr>
          <w:bCs/>
          <w:sz w:val="24"/>
          <w:szCs w:val="24"/>
        </w:rPr>
        <w:t xml:space="preserve">reliminarūs darbų </w:t>
      </w:r>
      <w:r w:rsidR="000D0355" w:rsidRPr="00EF2335">
        <w:rPr>
          <w:sz w:val="24"/>
          <w:szCs w:val="24"/>
        </w:rPr>
        <w:t>kiekiai nurodyti</w:t>
      </w:r>
      <w:r w:rsidR="00306166" w:rsidRPr="00493498">
        <w:rPr>
          <w:sz w:val="24"/>
          <w:szCs w:val="24"/>
        </w:rPr>
        <w:t xml:space="preserve"> </w:t>
      </w:r>
      <w:r w:rsidR="00F51DBE" w:rsidRPr="00020C2B">
        <w:rPr>
          <w:sz w:val="24"/>
          <w:szCs w:val="24"/>
        </w:rPr>
        <w:t xml:space="preserve">Sutarties </w:t>
      </w:r>
      <w:r w:rsidR="006D10B5" w:rsidRPr="00020C2B">
        <w:rPr>
          <w:sz w:val="24"/>
          <w:szCs w:val="24"/>
        </w:rPr>
        <w:t>2</w:t>
      </w:r>
      <w:r w:rsidR="00F51DBE" w:rsidRPr="00020C2B">
        <w:rPr>
          <w:sz w:val="24"/>
          <w:szCs w:val="24"/>
        </w:rPr>
        <w:t xml:space="preserve"> p</w:t>
      </w:r>
      <w:r w:rsidR="006D10B5" w:rsidRPr="00020C2B">
        <w:rPr>
          <w:sz w:val="24"/>
          <w:szCs w:val="24"/>
        </w:rPr>
        <w:t>. lentelėje</w:t>
      </w:r>
      <w:r w:rsidR="00306166" w:rsidRPr="00020C2B">
        <w:rPr>
          <w:sz w:val="24"/>
          <w:szCs w:val="24"/>
        </w:rPr>
        <w:t>.</w:t>
      </w:r>
      <w:r w:rsidR="00306166" w:rsidRPr="00493498">
        <w:rPr>
          <w:sz w:val="24"/>
          <w:szCs w:val="24"/>
        </w:rPr>
        <w:t xml:space="preserve"> Išsamesnė perkamų darbų informacija ir reikalavimai pateikiami </w:t>
      </w:r>
      <w:r w:rsidR="00306166" w:rsidRPr="00020C2B">
        <w:rPr>
          <w:sz w:val="24"/>
          <w:szCs w:val="24"/>
        </w:rPr>
        <w:t>techniniame darbo projekte (</w:t>
      </w:r>
      <w:r w:rsidR="00493498" w:rsidRPr="00020C2B">
        <w:rPr>
          <w:sz w:val="24"/>
          <w:szCs w:val="24"/>
        </w:rPr>
        <w:t xml:space="preserve">Sutarties </w:t>
      </w:r>
      <w:r w:rsidR="00020C2B" w:rsidRPr="00020C2B">
        <w:rPr>
          <w:sz w:val="24"/>
          <w:szCs w:val="24"/>
        </w:rPr>
        <w:t>2</w:t>
      </w:r>
      <w:r w:rsidR="00493498" w:rsidRPr="00020C2B">
        <w:rPr>
          <w:sz w:val="24"/>
          <w:szCs w:val="24"/>
        </w:rPr>
        <w:t xml:space="preserve"> priedas</w:t>
      </w:r>
      <w:r w:rsidR="00306166" w:rsidRPr="00020C2B">
        <w:rPr>
          <w:sz w:val="24"/>
          <w:szCs w:val="24"/>
        </w:rPr>
        <w:t>)</w:t>
      </w:r>
      <w:r w:rsidR="006D10B5" w:rsidRPr="00020C2B">
        <w:rPr>
          <w:sz w:val="24"/>
          <w:szCs w:val="24"/>
        </w:rPr>
        <w:t xml:space="preserve">, </w:t>
      </w:r>
      <w:r w:rsidR="00306166" w:rsidRPr="00020C2B">
        <w:rPr>
          <w:sz w:val="24"/>
          <w:szCs w:val="24"/>
        </w:rPr>
        <w:t>techninėje specifikacijoje su priedais (</w:t>
      </w:r>
      <w:r w:rsidR="00493498" w:rsidRPr="00020C2B">
        <w:rPr>
          <w:sz w:val="24"/>
          <w:szCs w:val="24"/>
        </w:rPr>
        <w:t xml:space="preserve">Sutarties </w:t>
      </w:r>
      <w:r w:rsidR="00020C2B" w:rsidRPr="00020C2B">
        <w:rPr>
          <w:sz w:val="24"/>
          <w:szCs w:val="24"/>
        </w:rPr>
        <w:t>1</w:t>
      </w:r>
      <w:r w:rsidR="00493498" w:rsidRPr="00020C2B">
        <w:rPr>
          <w:sz w:val="24"/>
          <w:szCs w:val="24"/>
        </w:rPr>
        <w:t xml:space="preserve"> priedas</w:t>
      </w:r>
      <w:r w:rsidR="00306166" w:rsidRPr="00020C2B">
        <w:rPr>
          <w:sz w:val="24"/>
          <w:szCs w:val="24"/>
        </w:rPr>
        <w:t>)</w:t>
      </w:r>
      <w:r w:rsidR="00493498" w:rsidRPr="00020C2B">
        <w:rPr>
          <w:sz w:val="24"/>
          <w:szCs w:val="24"/>
        </w:rPr>
        <w:t>.</w:t>
      </w:r>
    </w:p>
    <w:p w14:paraId="482D8A19" w14:textId="61DF34EC" w:rsidR="000D0355" w:rsidRPr="000D0355" w:rsidRDefault="001A0220" w:rsidP="000D0355">
      <w:pPr>
        <w:pStyle w:val="Sraopastraipa"/>
        <w:widowControl w:val="0"/>
        <w:numPr>
          <w:ilvl w:val="0"/>
          <w:numId w:val="6"/>
        </w:numPr>
        <w:tabs>
          <w:tab w:val="left" w:pos="993"/>
          <w:tab w:val="left" w:pos="1134"/>
        </w:tabs>
        <w:ind w:left="0" w:firstLine="709"/>
        <w:jc w:val="both"/>
        <w:rPr>
          <w:sz w:val="24"/>
          <w:szCs w:val="24"/>
        </w:rPr>
      </w:pPr>
      <w:r w:rsidRPr="00791859">
        <w:rPr>
          <w:b/>
          <w:sz w:val="24"/>
          <w:szCs w:val="24"/>
        </w:rPr>
        <w:t xml:space="preserve">Preliminari Sutarties </w:t>
      </w:r>
      <w:r w:rsidRPr="000809CF">
        <w:rPr>
          <w:b/>
          <w:sz w:val="24"/>
          <w:szCs w:val="24"/>
        </w:rPr>
        <w:t>kaina</w:t>
      </w:r>
      <w:r>
        <w:rPr>
          <w:b/>
          <w:sz w:val="24"/>
          <w:szCs w:val="24"/>
        </w:rPr>
        <w:t xml:space="preserve"> - </w:t>
      </w:r>
      <w:r>
        <w:rPr>
          <w:sz w:val="24"/>
          <w:szCs w:val="24"/>
        </w:rPr>
        <w:t>(</w:t>
      </w:r>
      <w:r w:rsidRPr="00AD0060">
        <w:rPr>
          <w:sz w:val="24"/>
          <w:szCs w:val="24"/>
          <w:highlight w:val="lightGray"/>
        </w:rPr>
        <w:t>įrašyti</w:t>
      </w:r>
      <w:r>
        <w:rPr>
          <w:sz w:val="24"/>
          <w:szCs w:val="24"/>
        </w:rPr>
        <w:t>) Eur, įskaitant visus mokesčius ir pridėtinės vertės mokestį (toliau – PVM):</w:t>
      </w:r>
    </w:p>
    <w:tbl>
      <w:tblPr>
        <w:tblW w:w="9928" w:type="dxa"/>
        <w:jc w:val="center"/>
        <w:tblLayout w:type="fixed"/>
        <w:tblLook w:val="04A0" w:firstRow="1" w:lastRow="0" w:firstColumn="1" w:lastColumn="0" w:noHBand="0" w:noVBand="1"/>
      </w:tblPr>
      <w:tblGrid>
        <w:gridCol w:w="708"/>
        <w:gridCol w:w="2545"/>
        <w:gridCol w:w="845"/>
        <w:gridCol w:w="1280"/>
        <w:gridCol w:w="1278"/>
        <w:gridCol w:w="1703"/>
        <w:gridCol w:w="1569"/>
      </w:tblGrid>
      <w:tr w:rsidR="000D0355" w:rsidRPr="00216121" w14:paraId="7DC08DC4" w14:textId="77777777" w:rsidTr="002C43B3">
        <w:trPr>
          <w:trHeight w:val="463"/>
          <w:jc w:val="center"/>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7BED2" w14:textId="77777777" w:rsidR="000D0355" w:rsidRPr="00216121" w:rsidRDefault="000D0355" w:rsidP="002C43B3">
            <w:pPr>
              <w:jc w:val="center"/>
              <w:rPr>
                <w:b/>
                <w:bCs/>
                <w:color w:val="000000"/>
                <w:lang w:eastAsia="lt-LT"/>
              </w:rPr>
            </w:pPr>
            <w:r w:rsidRPr="00905EBA">
              <w:rPr>
                <w:b/>
              </w:rPr>
              <w:t>Eil. Nr.</w:t>
            </w:r>
          </w:p>
        </w:tc>
        <w:tc>
          <w:tcPr>
            <w:tcW w:w="5948"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003AAF" w14:textId="77777777" w:rsidR="000D0355" w:rsidRDefault="000D0355" w:rsidP="002C43B3">
            <w:pPr>
              <w:jc w:val="center"/>
              <w:rPr>
                <w:b/>
              </w:rPr>
            </w:pPr>
            <w:r w:rsidRPr="000705C3">
              <w:rPr>
                <w:b/>
              </w:rPr>
              <w:t>P</w:t>
            </w:r>
            <w:r w:rsidRPr="00905EBA">
              <w:rPr>
                <w:b/>
              </w:rPr>
              <w:t>avadinimas</w:t>
            </w:r>
          </w:p>
          <w:p w14:paraId="2BD80E7D" w14:textId="77777777" w:rsidR="000D0355" w:rsidRPr="00216121" w:rsidRDefault="000D0355" w:rsidP="002C43B3">
            <w:pPr>
              <w:jc w:val="center"/>
              <w:rPr>
                <w:b/>
                <w:bCs/>
                <w:color w:val="000000"/>
                <w:lang w:eastAsia="lt-LT"/>
              </w:rPr>
            </w:pPr>
          </w:p>
        </w:tc>
        <w:tc>
          <w:tcPr>
            <w:tcW w:w="170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B08CC2" w14:textId="77777777" w:rsidR="000D0355" w:rsidRDefault="000D0355" w:rsidP="002C43B3">
            <w:pPr>
              <w:jc w:val="center"/>
              <w:rPr>
                <w:b/>
              </w:rPr>
            </w:pPr>
            <w:r>
              <w:rPr>
                <w:b/>
              </w:rPr>
              <w:t xml:space="preserve">Fiksuota </w:t>
            </w:r>
          </w:p>
          <w:p w14:paraId="02149C90" w14:textId="77777777" w:rsidR="000D0355" w:rsidRDefault="000D0355" w:rsidP="002C43B3">
            <w:pPr>
              <w:jc w:val="center"/>
              <w:rPr>
                <w:b/>
              </w:rPr>
            </w:pPr>
            <w:r>
              <w:rPr>
                <w:b/>
              </w:rPr>
              <w:t xml:space="preserve">darbų </w:t>
            </w:r>
            <w:r w:rsidRPr="000705C3">
              <w:rPr>
                <w:b/>
              </w:rPr>
              <w:t>k</w:t>
            </w:r>
            <w:r w:rsidRPr="00905EBA">
              <w:rPr>
                <w:b/>
              </w:rPr>
              <w:t>aina</w:t>
            </w:r>
            <w:r>
              <w:rPr>
                <w:b/>
              </w:rPr>
              <w:t xml:space="preserve"> </w:t>
            </w:r>
          </w:p>
          <w:p w14:paraId="6BC6E89F" w14:textId="77777777" w:rsidR="000D0355" w:rsidRPr="00216121" w:rsidRDefault="000D0355" w:rsidP="002C43B3">
            <w:pPr>
              <w:jc w:val="center"/>
              <w:rPr>
                <w:b/>
                <w:bCs/>
                <w:color w:val="000000"/>
                <w:lang w:eastAsia="lt-LT"/>
              </w:rPr>
            </w:pPr>
            <w:r w:rsidRPr="000705C3">
              <w:rPr>
                <w:b/>
              </w:rPr>
              <w:t xml:space="preserve">Eur </w:t>
            </w:r>
            <w:r>
              <w:rPr>
                <w:b/>
              </w:rPr>
              <w:t>be</w:t>
            </w:r>
            <w:r w:rsidRPr="00905EBA">
              <w:rPr>
                <w:b/>
              </w:rPr>
              <w:t xml:space="preserve"> PVM</w:t>
            </w:r>
          </w:p>
        </w:tc>
        <w:tc>
          <w:tcPr>
            <w:tcW w:w="15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D71154" w14:textId="77777777" w:rsidR="000D0355" w:rsidRPr="00216121" w:rsidRDefault="000D0355" w:rsidP="002C43B3">
            <w:pPr>
              <w:jc w:val="center"/>
              <w:rPr>
                <w:b/>
                <w:bCs/>
                <w:color w:val="000000"/>
                <w:lang w:eastAsia="lt-LT"/>
              </w:rPr>
            </w:pPr>
            <w:r>
              <w:rPr>
                <w:b/>
              </w:rPr>
              <w:t xml:space="preserve">Fiksuota darbų </w:t>
            </w:r>
            <w:r w:rsidRPr="000705C3">
              <w:rPr>
                <w:b/>
              </w:rPr>
              <w:t>k</w:t>
            </w:r>
            <w:r w:rsidRPr="00905EBA">
              <w:rPr>
                <w:b/>
              </w:rPr>
              <w:t>aina</w:t>
            </w:r>
            <w:r w:rsidRPr="000705C3">
              <w:rPr>
                <w:b/>
              </w:rPr>
              <w:t xml:space="preserve"> Eur s</w:t>
            </w:r>
            <w:r w:rsidRPr="00905EBA">
              <w:rPr>
                <w:b/>
              </w:rPr>
              <w:t>u PVM</w:t>
            </w:r>
          </w:p>
        </w:tc>
      </w:tr>
      <w:tr w:rsidR="000D0355" w:rsidRPr="00216121" w14:paraId="7E98BA1D" w14:textId="77777777" w:rsidTr="002C43B3">
        <w:trPr>
          <w:trHeight w:val="760"/>
          <w:jc w:val="center"/>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5F0B98A1" w14:textId="77777777" w:rsidR="000D0355" w:rsidRPr="00216121" w:rsidRDefault="000D0355" w:rsidP="002C43B3">
            <w:pPr>
              <w:jc w:val="center"/>
              <w:rPr>
                <w:color w:val="000000"/>
                <w:lang w:eastAsia="lt-LT"/>
              </w:rPr>
            </w:pPr>
            <w:r w:rsidRPr="00216121">
              <w:rPr>
                <w:color w:val="000000"/>
                <w:lang w:eastAsia="lt-LT"/>
              </w:rPr>
              <w:t>1.</w:t>
            </w:r>
          </w:p>
        </w:tc>
        <w:tc>
          <w:tcPr>
            <w:tcW w:w="5948" w:type="dxa"/>
            <w:gridSpan w:val="4"/>
            <w:tcBorders>
              <w:top w:val="nil"/>
              <w:left w:val="nil"/>
              <w:bottom w:val="single" w:sz="4" w:space="0" w:color="auto"/>
              <w:right w:val="single" w:sz="4" w:space="0" w:color="auto"/>
            </w:tcBorders>
            <w:shd w:val="clear" w:color="auto" w:fill="auto"/>
            <w:vAlign w:val="center"/>
            <w:hideMark/>
          </w:tcPr>
          <w:p w14:paraId="5AEB3F37" w14:textId="77777777" w:rsidR="000D0355" w:rsidRPr="00216121" w:rsidRDefault="000D0355" w:rsidP="002C43B3">
            <w:pPr>
              <w:jc w:val="both"/>
              <w:rPr>
                <w:color w:val="000000"/>
                <w:lang w:eastAsia="lt-LT"/>
              </w:rPr>
            </w:pPr>
            <w:r w:rsidRPr="00216121">
              <w:rPr>
                <w:color w:val="000000"/>
                <w:lang w:eastAsia="lt-LT"/>
              </w:rPr>
              <w:t xml:space="preserve">Kitos paskirties inžinerinių statinių (kiemo aikštelių) Laukininkų g. nuo 33 iki 37, nuo 32 </w:t>
            </w:r>
            <w:r w:rsidRPr="00313928">
              <w:rPr>
                <w:color w:val="000000"/>
                <w:lang w:eastAsia="lt-LT"/>
              </w:rPr>
              <w:t>iki 36,</w:t>
            </w:r>
            <w:r w:rsidRPr="00216121">
              <w:rPr>
                <w:color w:val="000000"/>
                <w:lang w:eastAsia="lt-LT"/>
              </w:rPr>
              <w:t xml:space="preserve"> 40, Klaipėdoje, rekonstravimo ir statybos darbai</w:t>
            </w:r>
            <w:r>
              <w:rPr>
                <w:color w:val="000000"/>
                <w:lang w:eastAsia="lt-LT"/>
              </w:rPr>
              <w:t xml:space="preserve"> pagal techninį darbo projektą</w:t>
            </w:r>
          </w:p>
        </w:tc>
        <w:tc>
          <w:tcPr>
            <w:tcW w:w="1703" w:type="dxa"/>
            <w:tcBorders>
              <w:top w:val="nil"/>
              <w:left w:val="nil"/>
              <w:bottom w:val="single" w:sz="4" w:space="0" w:color="auto"/>
              <w:right w:val="single" w:sz="4" w:space="0" w:color="auto"/>
            </w:tcBorders>
            <w:shd w:val="clear" w:color="000000" w:fill="FFFFFF"/>
            <w:vAlign w:val="center"/>
          </w:tcPr>
          <w:p w14:paraId="0DE4FBF2" w14:textId="77777777" w:rsidR="000D0355" w:rsidRPr="00216121" w:rsidRDefault="000D0355" w:rsidP="002C43B3">
            <w:pPr>
              <w:jc w:val="center"/>
              <w:rPr>
                <w:color w:val="000000"/>
                <w:lang w:eastAsia="lt-LT"/>
              </w:rPr>
            </w:pPr>
          </w:p>
        </w:tc>
        <w:tc>
          <w:tcPr>
            <w:tcW w:w="1569" w:type="dxa"/>
            <w:tcBorders>
              <w:top w:val="nil"/>
              <w:left w:val="nil"/>
              <w:bottom w:val="single" w:sz="4" w:space="0" w:color="auto"/>
              <w:right w:val="single" w:sz="4" w:space="0" w:color="auto"/>
            </w:tcBorders>
            <w:shd w:val="clear" w:color="000000" w:fill="FFFFFF"/>
            <w:vAlign w:val="center"/>
            <w:hideMark/>
          </w:tcPr>
          <w:p w14:paraId="24A23A06" w14:textId="77777777" w:rsidR="000D0355" w:rsidRPr="00216121" w:rsidRDefault="000D0355" w:rsidP="002C43B3">
            <w:pPr>
              <w:jc w:val="center"/>
              <w:rPr>
                <w:b/>
                <w:bCs/>
                <w:color w:val="000000"/>
                <w:lang w:eastAsia="lt-LT"/>
              </w:rPr>
            </w:pPr>
          </w:p>
        </w:tc>
      </w:tr>
      <w:tr w:rsidR="000D0355" w:rsidRPr="00216121" w14:paraId="6FDC30C0" w14:textId="77777777" w:rsidTr="002C43B3">
        <w:trPr>
          <w:trHeight w:val="605"/>
          <w:jc w:val="center"/>
        </w:trPr>
        <w:tc>
          <w:tcPr>
            <w:tcW w:w="9928" w:type="dxa"/>
            <w:gridSpan w:val="7"/>
            <w:tcBorders>
              <w:top w:val="nil"/>
              <w:left w:val="single" w:sz="4" w:space="0" w:color="auto"/>
              <w:bottom w:val="single" w:sz="4" w:space="0" w:color="auto"/>
              <w:right w:val="single" w:sz="4" w:space="0" w:color="auto"/>
            </w:tcBorders>
            <w:shd w:val="clear" w:color="auto" w:fill="auto"/>
          </w:tcPr>
          <w:p w14:paraId="4428E4BE" w14:textId="77777777" w:rsidR="000D0355" w:rsidRPr="00D93286" w:rsidRDefault="000D0355" w:rsidP="002C43B3">
            <w:pPr>
              <w:jc w:val="center"/>
              <w:rPr>
                <w:b/>
                <w:color w:val="000000"/>
                <w:lang w:eastAsia="lt-LT"/>
              </w:rPr>
            </w:pPr>
            <w:r w:rsidRPr="00D93286">
              <w:rPr>
                <w:b/>
              </w:rPr>
              <w:t xml:space="preserve">Šaligatvių Laukininkų g. nuo 33 iki 37, </w:t>
            </w:r>
            <w:r w:rsidRPr="00D93286">
              <w:rPr>
                <w:b/>
                <w:color w:val="000000"/>
                <w:lang w:eastAsia="lt-LT"/>
              </w:rPr>
              <w:t xml:space="preserve">nuo 32 </w:t>
            </w:r>
            <w:r w:rsidRPr="00313928">
              <w:rPr>
                <w:b/>
                <w:color w:val="000000"/>
                <w:lang w:eastAsia="lt-LT"/>
              </w:rPr>
              <w:t>iki 36, 40,</w:t>
            </w:r>
            <w:r w:rsidRPr="00313928">
              <w:rPr>
                <w:b/>
              </w:rPr>
              <w:t xml:space="preserve"> nepatenkančių į projektu tvarkomą teritoriją, paprastojo r</w:t>
            </w:r>
            <w:r w:rsidRPr="00C318C3">
              <w:rPr>
                <w:b/>
              </w:rPr>
              <w:t>emonto darbai</w:t>
            </w:r>
            <w:r w:rsidRPr="00D93286">
              <w:rPr>
                <w:b/>
              </w:rPr>
              <w:t>:</w:t>
            </w:r>
          </w:p>
        </w:tc>
      </w:tr>
      <w:tr w:rsidR="000D0355" w:rsidRPr="00216121" w14:paraId="1C94EDF2" w14:textId="77777777" w:rsidTr="002C43B3">
        <w:trPr>
          <w:trHeight w:val="1850"/>
          <w:jc w:val="center"/>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472CE2" w14:textId="77777777" w:rsidR="000D0355" w:rsidRPr="00416461" w:rsidRDefault="000D0355" w:rsidP="002C43B3">
            <w:pPr>
              <w:jc w:val="center"/>
              <w:rPr>
                <w:b/>
                <w:bCs/>
                <w:color w:val="000000"/>
                <w:lang w:eastAsia="lt-LT"/>
              </w:rPr>
            </w:pPr>
            <w:r w:rsidRPr="00905EBA">
              <w:rPr>
                <w:b/>
              </w:rPr>
              <w:t>Eil. Nr.</w:t>
            </w:r>
          </w:p>
        </w:tc>
        <w:tc>
          <w:tcPr>
            <w:tcW w:w="25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91D31C" w14:textId="77777777" w:rsidR="000D0355" w:rsidRPr="00416461" w:rsidRDefault="000D0355" w:rsidP="002C43B3">
            <w:pPr>
              <w:jc w:val="center"/>
              <w:rPr>
                <w:b/>
                <w:bCs/>
                <w:color w:val="000000"/>
                <w:lang w:eastAsia="lt-LT"/>
              </w:rPr>
            </w:pPr>
            <w:r>
              <w:rPr>
                <w:b/>
              </w:rPr>
              <w:t>Darbų pavadinimas</w:t>
            </w:r>
          </w:p>
        </w:tc>
        <w:tc>
          <w:tcPr>
            <w:tcW w:w="8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5CC080" w14:textId="77777777" w:rsidR="000D0355" w:rsidRPr="00416461" w:rsidRDefault="000D0355" w:rsidP="002C43B3">
            <w:pPr>
              <w:jc w:val="center"/>
              <w:rPr>
                <w:b/>
                <w:bCs/>
                <w:color w:val="000000"/>
                <w:lang w:eastAsia="lt-LT"/>
              </w:rPr>
            </w:pPr>
            <w:r w:rsidRPr="000705C3">
              <w:rPr>
                <w:b/>
              </w:rPr>
              <w:t>Mato vnt.</w:t>
            </w:r>
          </w:p>
        </w:tc>
        <w:tc>
          <w:tcPr>
            <w:tcW w:w="1280" w:type="dxa"/>
            <w:tcBorders>
              <w:top w:val="single" w:sz="4" w:space="0" w:color="auto"/>
              <w:left w:val="nil"/>
              <w:bottom w:val="single" w:sz="4" w:space="0" w:color="auto"/>
              <w:right w:val="nil"/>
            </w:tcBorders>
            <w:shd w:val="clear" w:color="auto" w:fill="D9D9D9" w:themeFill="background1" w:themeFillShade="D9"/>
            <w:vAlign w:val="center"/>
            <w:hideMark/>
          </w:tcPr>
          <w:p w14:paraId="5051B47B" w14:textId="77777777" w:rsidR="000D0355" w:rsidRPr="00416461" w:rsidRDefault="000D0355" w:rsidP="002C43B3">
            <w:pPr>
              <w:jc w:val="center"/>
              <w:rPr>
                <w:b/>
                <w:bCs/>
                <w:color w:val="000000"/>
                <w:lang w:eastAsia="lt-LT"/>
              </w:rPr>
            </w:pPr>
            <w:r w:rsidRPr="000705C3">
              <w:rPr>
                <w:b/>
              </w:rPr>
              <w:t>Fiksuot</w:t>
            </w:r>
            <w:r>
              <w:rPr>
                <w:b/>
              </w:rPr>
              <w:t>as įkainis mato vienetui Eur be</w:t>
            </w:r>
            <w:r w:rsidRPr="000705C3">
              <w:rPr>
                <w:b/>
              </w:rPr>
              <w:t xml:space="preserve"> PVM</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85C58C" w14:textId="77777777" w:rsidR="000D0355" w:rsidRPr="00416461" w:rsidRDefault="000D0355" w:rsidP="002C43B3">
            <w:pPr>
              <w:jc w:val="center"/>
              <w:rPr>
                <w:b/>
                <w:bCs/>
                <w:color w:val="000000"/>
                <w:lang w:eastAsia="lt-LT"/>
              </w:rPr>
            </w:pPr>
            <w:r w:rsidRPr="000705C3">
              <w:rPr>
                <w:b/>
              </w:rPr>
              <w:t>Fiksuot</w:t>
            </w:r>
            <w:r>
              <w:rPr>
                <w:b/>
              </w:rPr>
              <w:t>as įkainis mato vienetui Eur su</w:t>
            </w:r>
            <w:r w:rsidRPr="000705C3">
              <w:rPr>
                <w:b/>
              </w:rPr>
              <w:t xml:space="preserve"> PVM</w:t>
            </w:r>
          </w:p>
        </w:tc>
        <w:tc>
          <w:tcPr>
            <w:tcW w:w="170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F87728" w14:textId="77777777" w:rsidR="000D0355" w:rsidRPr="00416461" w:rsidRDefault="000D0355" w:rsidP="002C43B3">
            <w:pPr>
              <w:jc w:val="center"/>
              <w:rPr>
                <w:b/>
                <w:bCs/>
                <w:color w:val="000000"/>
                <w:lang w:eastAsia="lt-LT"/>
              </w:rPr>
            </w:pPr>
            <w:r>
              <w:rPr>
                <w:b/>
              </w:rPr>
              <w:t xml:space="preserve">Preliminarus darbų </w:t>
            </w:r>
            <w:r w:rsidRPr="000705C3">
              <w:rPr>
                <w:b/>
              </w:rPr>
              <w:t>k</w:t>
            </w:r>
            <w:r w:rsidRPr="00905EBA">
              <w:rPr>
                <w:b/>
              </w:rPr>
              <w:t>iekis</w:t>
            </w:r>
            <w:r>
              <w:rPr>
                <w:b/>
              </w:rPr>
              <w:t>*</w:t>
            </w:r>
          </w:p>
        </w:tc>
        <w:tc>
          <w:tcPr>
            <w:tcW w:w="15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001792" w14:textId="77777777" w:rsidR="000D0355" w:rsidRPr="00416461" w:rsidRDefault="000D0355" w:rsidP="002C43B3">
            <w:pPr>
              <w:jc w:val="center"/>
              <w:rPr>
                <w:b/>
                <w:bCs/>
                <w:color w:val="000000"/>
                <w:lang w:eastAsia="lt-LT"/>
              </w:rPr>
            </w:pPr>
            <w:r w:rsidRPr="000705C3">
              <w:rPr>
                <w:b/>
              </w:rPr>
              <w:t>Preliminari</w:t>
            </w:r>
            <w:r>
              <w:rPr>
                <w:b/>
              </w:rPr>
              <w:t xml:space="preserve"> darbų </w:t>
            </w:r>
            <w:r w:rsidRPr="000705C3">
              <w:rPr>
                <w:b/>
              </w:rPr>
              <w:t>k</w:t>
            </w:r>
            <w:r w:rsidRPr="00905EBA">
              <w:rPr>
                <w:b/>
              </w:rPr>
              <w:t>aina</w:t>
            </w:r>
            <w:r>
              <w:rPr>
                <w:b/>
              </w:rPr>
              <w:t xml:space="preserve"> </w:t>
            </w:r>
            <w:r w:rsidRPr="000705C3">
              <w:rPr>
                <w:b/>
              </w:rPr>
              <w:t>Eur s</w:t>
            </w:r>
            <w:r w:rsidRPr="00905EBA">
              <w:rPr>
                <w:b/>
              </w:rPr>
              <w:t>u PVM</w:t>
            </w:r>
          </w:p>
        </w:tc>
      </w:tr>
      <w:tr w:rsidR="000D0355" w:rsidRPr="00216121" w14:paraId="59B2C40E" w14:textId="77777777" w:rsidTr="002C43B3">
        <w:trPr>
          <w:trHeight w:val="170"/>
          <w:jc w:val="center"/>
        </w:trPr>
        <w:tc>
          <w:tcPr>
            <w:tcW w:w="708" w:type="dxa"/>
            <w:tcBorders>
              <w:top w:val="nil"/>
              <w:left w:val="single" w:sz="4" w:space="0" w:color="auto"/>
              <w:bottom w:val="single" w:sz="4" w:space="0" w:color="auto"/>
              <w:right w:val="single" w:sz="4" w:space="0" w:color="auto"/>
            </w:tcBorders>
            <w:shd w:val="clear" w:color="000000" w:fill="FFFFFF"/>
            <w:vAlign w:val="center"/>
          </w:tcPr>
          <w:p w14:paraId="18790F58" w14:textId="77777777" w:rsidR="000D0355" w:rsidRPr="00416461" w:rsidRDefault="000D0355" w:rsidP="002C43B3">
            <w:pPr>
              <w:jc w:val="center"/>
              <w:rPr>
                <w:i/>
                <w:iCs/>
                <w:color w:val="000000"/>
                <w:sz w:val="18"/>
                <w:szCs w:val="18"/>
                <w:lang w:eastAsia="lt-LT"/>
              </w:rPr>
            </w:pPr>
            <w:r w:rsidRPr="00011069">
              <w:rPr>
                <w:i/>
                <w:sz w:val="20"/>
                <w:szCs w:val="20"/>
              </w:rPr>
              <w:t>1</w:t>
            </w:r>
          </w:p>
        </w:tc>
        <w:tc>
          <w:tcPr>
            <w:tcW w:w="2545" w:type="dxa"/>
            <w:tcBorders>
              <w:top w:val="nil"/>
              <w:left w:val="nil"/>
              <w:bottom w:val="single" w:sz="4" w:space="0" w:color="auto"/>
              <w:right w:val="single" w:sz="4" w:space="0" w:color="auto"/>
            </w:tcBorders>
            <w:shd w:val="clear" w:color="000000" w:fill="FFFFFF"/>
          </w:tcPr>
          <w:p w14:paraId="774E5FCF" w14:textId="77777777" w:rsidR="000D0355" w:rsidRPr="00416461" w:rsidRDefault="000D0355" w:rsidP="002C43B3">
            <w:pPr>
              <w:jc w:val="center"/>
              <w:rPr>
                <w:i/>
                <w:iCs/>
                <w:color w:val="000000"/>
                <w:sz w:val="18"/>
                <w:szCs w:val="18"/>
                <w:lang w:eastAsia="lt-LT"/>
              </w:rPr>
            </w:pPr>
            <w:r w:rsidRPr="00011069">
              <w:rPr>
                <w:i/>
                <w:sz w:val="20"/>
                <w:szCs w:val="20"/>
              </w:rPr>
              <w:t>2</w:t>
            </w:r>
          </w:p>
        </w:tc>
        <w:tc>
          <w:tcPr>
            <w:tcW w:w="845" w:type="dxa"/>
            <w:tcBorders>
              <w:top w:val="nil"/>
              <w:left w:val="nil"/>
              <w:bottom w:val="single" w:sz="4" w:space="0" w:color="auto"/>
              <w:right w:val="single" w:sz="4" w:space="0" w:color="auto"/>
            </w:tcBorders>
            <w:shd w:val="clear" w:color="000000" w:fill="FFFFFF"/>
          </w:tcPr>
          <w:p w14:paraId="14BE74EC" w14:textId="77777777" w:rsidR="000D0355" w:rsidRPr="00416461" w:rsidRDefault="000D0355" w:rsidP="002C43B3">
            <w:pPr>
              <w:jc w:val="center"/>
              <w:rPr>
                <w:i/>
                <w:iCs/>
                <w:color w:val="000000"/>
                <w:sz w:val="18"/>
                <w:szCs w:val="18"/>
                <w:lang w:eastAsia="lt-LT"/>
              </w:rPr>
            </w:pPr>
            <w:r w:rsidRPr="00011069">
              <w:rPr>
                <w:i/>
                <w:sz w:val="20"/>
                <w:szCs w:val="20"/>
              </w:rPr>
              <w:t>3</w:t>
            </w:r>
          </w:p>
        </w:tc>
        <w:tc>
          <w:tcPr>
            <w:tcW w:w="1280" w:type="dxa"/>
            <w:tcBorders>
              <w:top w:val="nil"/>
              <w:left w:val="nil"/>
              <w:bottom w:val="single" w:sz="4" w:space="0" w:color="auto"/>
              <w:right w:val="nil"/>
            </w:tcBorders>
            <w:shd w:val="clear" w:color="000000" w:fill="FFFFFF"/>
          </w:tcPr>
          <w:p w14:paraId="69984ACA" w14:textId="77777777" w:rsidR="000D0355" w:rsidRPr="00416461" w:rsidRDefault="000D0355" w:rsidP="002C43B3">
            <w:pPr>
              <w:jc w:val="center"/>
              <w:rPr>
                <w:i/>
                <w:iCs/>
                <w:color w:val="000000"/>
                <w:sz w:val="18"/>
                <w:szCs w:val="18"/>
                <w:lang w:eastAsia="lt-LT"/>
              </w:rPr>
            </w:pPr>
            <w:r w:rsidRPr="00011069">
              <w:rPr>
                <w:i/>
                <w:sz w:val="20"/>
                <w:szCs w:val="20"/>
              </w:rPr>
              <w:t>4</w:t>
            </w:r>
          </w:p>
        </w:tc>
        <w:tc>
          <w:tcPr>
            <w:tcW w:w="1278" w:type="dxa"/>
            <w:tcBorders>
              <w:top w:val="nil"/>
              <w:left w:val="single" w:sz="4" w:space="0" w:color="auto"/>
              <w:bottom w:val="single" w:sz="4" w:space="0" w:color="auto"/>
              <w:right w:val="single" w:sz="4" w:space="0" w:color="auto"/>
            </w:tcBorders>
            <w:shd w:val="clear" w:color="000000" w:fill="FFFFFF"/>
          </w:tcPr>
          <w:p w14:paraId="127A050C" w14:textId="77777777" w:rsidR="000D0355" w:rsidRPr="00416461" w:rsidRDefault="000D0355" w:rsidP="002C43B3">
            <w:pPr>
              <w:jc w:val="center"/>
              <w:rPr>
                <w:i/>
                <w:iCs/>
                <w:color w:val="000000"/>
                <w:sz w:val="18"/>
                <w:szCs w:val="18"/>
                <w:lang w:eastAsia="lt-LT"/>
              </w:rPr>
            </w:pPr>
            <w:r>
              <w:rPr>
                <w:i/>
                <w:sz w:val="20"/>
                <w:szCs w:val="20"/>
              </w:rPr>
              <w:t>5</w:t>
            </w:r>
          </w:p>
        </w:tc>
        <w:tc>
          <w:tcPr>
            <w:tcW w:w="1703" w:type="dxa"/>
            <w:tcBorders>
              <w:top w:val="nil"/>
              <w:left w:val="nil"/>
              <w:bottom w:val="single" w:sz="4" w:space="0" w:color="auto"/>
              <w:right w:val="single" w:sz="4" w:space="0" w:color="auto"/>
            </w:tcBorders>
            <w:shd w:val="clear" w:color="000000" w:fill="FFFFFF"/>
          </w:tcPr>
          <w:p w14:paraId="6E2052C8" w14:textId="77777777" w:rsidR="000D0355" w:rsidRPr="00416461" w:rsidRDefault="000D0355" w:rsidP="002C43B3">
            <w:pPr>
              <w:jc w:val="center"/>
              <w:rPr>
                <w:i/>
                <w:iCs/>
                <w:color w:val="000000"/>
                <w:sz w:val="18"/>
                <w:szCs w:val="18"/>
                <w:lang w:eastAsia="lt-LT"/>
              </w:rPr>
            </w:pPr>
            <w:r>
              <w:rPr>
                <w:i/>
                <w:sz w:val="20"/>
                <w:szCs w:val="20"/>
              </w:rPr>
              <w:t>6</w:t>
            </w:r>
          </w:p>
        </w:tc>
        <w:tc>
          <w:tcPr>
            <w:tcW w:w="1569" w:type="dxa"/>
            <w:tcBorders>
              <w:top w:val="nil"/>
              <w:left w:val="nil"/>
              <w:bottom w:val="single" w:sz="4" w:space="0" w:color="auto"/>
              <w:right w:val="single" w:sz="4" w:space="0" w:color="auto"/>
            </w:tcBorders>
            <w:shd w:val="clear" w:color="000000" w:fill="FFFFFF"/>
          </w:tcPr>
          <w:p w14:paraId="6914B00D" w14:textId="77777777" w:rsidR="000D0355" w:rsidRPr="00416461" w:rsidRDefault="000D0355" w:rsidP="002C43B3">
            <w:pPr>
              <w:jc w:val="center"/>
              <w:rPr>
                <w:i/>
                <w:iCs/>
                <w:color w:val="000000"/>
                <w:sz w:val="18"/>
                <w:szCs w:val="18"/>
                <w:lang w:eastAsia="lt-LT"/>
              </w:rPr>
            </w:pPr>
            <w:r>
              <w:rPr>
                <w:i/>
                <w:sz w:val="20"/>
                <w:szCs w:val="20"/>
              </w:rPr>
              <w:t>7</w:t>
            </w:r>
            <w:r w:rsidRPr="00AB2273">
              <w:rPr>
                <w:i/>
                <w:sz w:val="20"/>
                <w:szCs w:val="20"/>
                <w:lang w:val="en-US"/>
              </w:rPr>
              <w:t>=</w:t>
            </w:r>
            <w:r>
              <w:rPr>
                <w:i/>
                <w:sz w:val="20"/>
                <w:szCs w:val="20"/>
              </w:rPr>
              <w:t>5x6</w:t>
            </w:r>
          </w:p>
        </w:tc>
      </w:tr>
      <w:tr w:rsidR="000D0355" w:rsidRPr="00216121" w14:paraId="28E69EC5" w14:textId="77777777" w:rsidTr="002C43B3">
        <w:trPr>
          <w:trHeight w:val="1260"/>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A18250D" w14:textId="77777777" w:rsidR="000D0355" w:rsidRPr="00216121" w:rsidRDefault="000D0355" w:rsidP="002C43B3">
            <w:pPr>
              <w:jc w:val="center"/>
              <w:rPr>
                <w:lang w:eastAsia="lt-LT"/>
              </w:rPr>
            </w:pPr>
            <w:r>
              <w:rPr>
                <w:lang w:eastAsia="lt-LT"/>
              </w:rPr>
              <w:t>2</w:t>
            </w:r>
            <w:r w:rsidRPr="00216121">
              <w:rPr>
                <w:lang w:eastAsia="lt-LT"/>
              </w:rPr>
              <w:t>.</w:t>
            </w:r>
          </w:p>
        </w:tc>
        <w:tc>
          <w:tcPr>
            <w:tcW w:w="2545" w:type="dxa"/>
            <w:tcBorders>
              <w:top w:val="nil"/>
              <w:left w:val="nil"/>
              <w:bottom w:val="single" w:sz="4" w:space="0" w:color="auto"/>
              <w:right w:val="single" w:sz="4" w:space="0" w:color="auto"/>
            </w:tcBorders>
            <w:shd w:val="clear" w:color="000000" w:fill="FFFFFF"/>
            <w:hideMark/>
          </w:tcPr>
          <w:p w14:paraId="4B524701" w14:textId="77777777" w:rsidR="000D0355" w:rsidRPr="00216121" w:rsidRDefault="000D0355" w:rsidP="002C43B3">
            <w:pPr>
              <w:jc w:val="both"/>
              <w:rPr>
                <w:lang w:eastAsia="lt-LT"/>
              </w:rPr>
            </w:pPr>
            <w:r w:rsidRPr="00216121">
              <w:rPr>
                <w:lang w:eastAsia="lt-LT"/>
              </w:rPr>
              <w:t xml:space="preserve">Šaligatvių plytelių dangos remontas (įrengimas), įskaitant ardymo darbus, </w:t>
            </w:r>
            <w:r w:rsidRPr="00216121">
              <w:rPr>
                <w:lang w:eastAsia="lt-LT"/>
              </w:rPr>
              <w:lastRenderedPageBreak/>
              <w:t>pagrindo įrengimą (šalčiui nejautrus smėlio sluoksnis 20 cm, dolomitinių atsijų sluoksnis 3 cm), siūlių užtaisymą, naujų plytelių įrengimą, kai plytelių matmenys 300x300x60 mm</w:t>
            </w:r>
          </w:p>
        </w:tc>
        <w:tc>
          <w:tcPr>
            <w:tcW w:w="845" w:type="dxa"/>
            <w:tcBorders>
              <w:top w:val="nil"/>
              <w:left w:val="nil"/>
              <w:bottom w:val="single" w:sz="4" w:space="0" w:color="auto"/>
              <w:right w:val="single" w:sz="4" w:space="0" w:color="auto"/>
            </w:tcBorders>
            <w:shd w:val="clear" w:color="000000" w:fill="FFFFFF"/>
            <w:vAlign w:val="center"/>
            <w:hideMark/>
          </w:tcPr>
          <w:p w14:paraId="2E7ABEB1" w14:textId="77777777" w:rsidR="000D0355" w:rsidRPr="00216121" w:rsidRDefault="000D0355" w:rsidP="002C43B3">
            <w:pPr>
              <w:jc w:val="center"/>
              <w:rPr>
                <w:color w:val="000000"/>
                <w:lang w:eastAsia="lt-LT"/>
              </w:rPr>
            </w:pPr>
            <w:r w:rsidRPr="00216121">
              <w:rPr>
                <w:color w:val="000000"/>
                <w:lang w:eastAsia="lt-LT"/>
              </w:rPr>
              <w:lastRenderedPageBreak/>
              <w:t>m</w:t>
            </w:r>
            <w:r w:rsidRPr="00216121">
              <w:rPr>
                <w:color w:val="000000"/>
                <w:vertAlign w:val="superscript"/>
                <w:lang w:eastAsia="lt-LT"/>
              </w:rPr>
              <w:t>2</w:t>
            </w:r>
          </w:p>
        </w:tc>
        <w:tc>
          <w:tcPr>
            <w:tcW w:w="1280" w:type="dxa"/>
            <w:tcBorders>
              <w:top w:val="nil"/>
              <w:left w:val="nil"/>
              <w:bottom w:val="single" w:sz="4" w:space="0" w:color="auto"/>
              <w:right w:val="single" w:sz="4" w:space="0" w:color="auto"/>
            </w:tcBorders>
            <w:shd w:val="clear" w:color="000000" w:fill="FFFFFF"/>
            <w:vAlign w:val="center"/>
          </w:tcPr>
          <w:p w14:paraId="35F25129" w14:textId="77777777" w:rsidR="000D0355" w:rsidRPr="00216121" w:rsidRDefault="000D0355" w:rsidP="002C43B3">
            <w:pPr>
              <w:jc w:val="both"/>
              <w:rPr>
                <w:lang w:eastAsia="lt-LT"/>
              </w:rPr>
            </w:pPr>
          </w:p>
        </w:tc>
        <w:tc>
          <w:tcPr>
            <w:tcW w:w="1278" w:type="dxa"/>
            <w:tcBorders>
              <w:top w:val="nil"/>
              <w:left w:val="nil"/>
              <w:bottom w:val="single" w:sz="4" w:space="0" w:color="auto"/>
              <w:right w:val="single" w:sz="4" w:space="0" w:color="auto"/>
            </w:tcBorders>
            <w:shd w:val="clear" w:color="auto" w:fill="auto"/>
            <w:vAlign w:val="center"/>
          </w:tcPr>
          <w:p w14:paraId="2C2068F6" w14:textId="77777777" w:rsidR="000D0355" w:rsidRPr="00216121" w:rsidRDefault="000D0355" w:rsidP="002C43B3">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726781C0" w14:textId="77777777" w:rsidR="000D0355" w:rsidRPr="00216121" w:rsidRDefault="000D0355" w:rsidP="002C43B3">
            <w:pPr>
              <w:jc w:val="center"/>
              <w:rPr>
                <w:lang w:eastAsia="lt-LT"/>
              </w:rPr>
            </w:pPr>
            <w:r w:rsidRPr="00216121">
              <w:rPr>
                <w:lang w:eastAsia="lt-LT"/>
              </w:rPr>
              <w:t>4800</w:t>
            </w:r>
          </w:p>
        </w:tc>
        <w:tc>
          <w:tcPr>
            <w:tcW w:w="1569" w:type="dxa"/>
            <w:tcBorders>
              <w:top w:val="nil"/>
              <w:left w:val="nil"/>
              <w:bottom w:val="single" w:sz="4" w:space="0" w:color="auto"/>
              <w:right w:val="single" w:sz="4" w:space="0" w:color="auto"/>
            </w:tcBorders>
            <w:shd w:val="clear" w:color="000000" w:fill="FFFFFF"/>
            <w:vAlign w:val="center"/>
          </w:tcPr>
          <w:p w14:paraId="07E9A188" w14:textId="77777777" w:rsidR="000D0355" w:rsidRPr="00216121" w:rsidRDefault="000D0355" w:rsidP="002C43B3">
            <w:pPr>
              <w:jc w:val="both"/>
              <w:rPr>
                <w:lang w:eastAsia="lt-LT"/>
              </w:rPr>
            </w:pPr>
          </w:p>
        </w:tc>
      </w:tr>
      <w:tr w:rsidR="000D0355" w:rsidRPr="00216121" w14:paraId="261F98C9" w14:textId="77777777" w:rsidTr="002C43B3">
        <w:trPr>
          <w:trHeight w:val="1110"/>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265C688" w14:textId="77777777" w:rsidR="000D0355" w:rsidRPr="00216121" w:rsidRDefault="000D0355" w:rsidP="002C43B3">
            <w:pPr>
              <w:jc w:val="center"/>
              <w:rPr>
                <w:lang w:eastAsia="lt-LT"/>
              </w:rPr>
            </w:pPr>
            <w:r>
              <w:rPr>
                <w:lang w:eastAsia="lt-LT"/>
              </w:rPr>
              <w:t>3</w:t>
            </w:r>
            <w:r w:rsidRPr="00216121">
              <w:rPr>
                <w:lang w:eastAsia="lt-LT"/>
              </w:rPr>
              <w:t>.</w:t>
            </w:r>
          </w:p>
        </w:tc>
        <w:tc>
          <w:tcPr>
            <w:tcW w:w="2545" w:type="dxa"/>
            <w:tcBorders>
              <w:top w:val="nil"/>
              <w:left w:val="nil"/>
              <w:bottom w:val="single" w:sz="4" w:space="0" w:color="auto"/>
              <w:right w:val="single" w:sz="4" w:space="0" w:color="auto"/>
            </w:tcBorders>
            <w:shd w:val="clear" w:color="000000" w:fill="FFFFFF"/>
            <w:hideMark/>
          </w:tcPr>
          <w:p w14:paraId="057E1684" w14:textId="77777777" w:rsidR="000D0355" w:rsidRPr="00216121" w:rsidRDefault="000D0355" w:rsidP="002C43B3">
            <w:pPr>
              <w:jc w:val="both"/>
              <w:rPr>
                <w:lang w:eastAsia="lt-LT"/>
              </w:rPr>
            </w:pPr>
            <w:r w:rsidRPr="00216121">
              <w:rPr>
                <w:lang w:eastAsia="lt-LT"/>
              </w:rPr>
              <w:t>Kelio bortų remontas (įrengimas), įskaitant ardymo darbus, pagrindo įrengimą (pagrindo paruošiamasis sluoksnis – 15-20 cm smėlio-žvyro mišinys, pagrindas iš 10 cm  betono sluoksnio) ir siūlių užtaisymą</w:t>
            </w:r>
          </w:p>
        </w:tc>
        <w:tc>
          <w:tcPr>
            <w:tcW w:w="845" w:type="dxa"/>
            <w:tcBorders>
              <w:top w:val="nil"/>
              <w:left w:val="nil"/>
              <w:bottom w:val="single" w:sz="4" w:space="0" w:color="auto"/>
              <w:right w:val="single" w:sz="4" w:space="0" w:color="auto"/>
            </w:tcBorders>
            <w:shd w:val="clear" w:color="auto" w:fill="auto"/>
            <w:vAlign w:val="center"/>
            <w:hideMark/>
          </w:tcPr>
          <w:p w14:paraId="513287E4" w14:textId="77777777" w:rsidR="000D0355" w:rsidRPr="00216121" w:rsidRDefault="000D0355" w:rsidP="002C43B3">
            <w:pPr>
              <w:jc w:val="center"/>
              <w:rPr>
                <w:lang w:eastAsia="lt-LT"/>
              </w:rPr>
            </w:pPr>
            <w:r w:rsidRPr="00216121">
              <w:rPr>
                <w:lang w:eastAsia="lt-LT"/>
              </w:rPr>
              <w:t>m</w:t>
            </w:r>
          </w:p>
        </w:tc>
        <w:tc>
          <w:tcPr>
            <w:tcW w:w="1280" w:type="dxa"/>
            <w:tcBorders>
              <w:top w:val="nil"/>
              <w:left w:val="nil"/>
              <w:bottom w:val="single" w:sz="4" w:space="0" w:color="auto"/>
              <w:right w:val="single" w:sz="4" w:space="0" w:color="auto"/>
            </w:tcBorders>
            <w:shd w:val="clear" w:color="auto" w:fill="auto"/>
            <w:vAlign w:val="center"/>
          </w:tcPr>
          <w:p w14:paraId="1A9409AD" w14:textId="77777777" w:rsidR="000D0355" w:rsidRPr="00216121" w:rsidRDefault="000D0355" w:rsidP="002C43B3">
            <w:pPr>
              <w:jc w:val="both"/>
              <w:rPr>
                <w:lang w:eastAsia="lt-LT"/>
              </w:rPr>
            </w:pPr>
          </w:p>
        </w:tc>
        <w:tc>
          <w:tcPr>
            <w:tcW w:w="1278" w:type="dxa"/>
            <w:tcBorders>
              <w:top w:val="nil"/>
              <w:left w:val="nil"/>
              <w:bottom w:val="single" w:sz="4" w:space="0" w:color="auto"/>
              <w:right w:val="single" w:sz="4" w:space="0" w:color="auto"/>
            </w:tcBorders>
            <w:shd w:val="clear" w:color="auto" w:fill="auto"/>
            <w:vAlign w:val="center"/>
          </w:tcPr>
          <w:p w14:paraId="3C43EF24" w14:textId="77777777" w:rsidR="000D0355" w:rsidRPr="00216121" w:rsidRDefault="000D0355" w:rsidP="002C43B3">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153A01E3" w14:textId="77777777" w:rsidR="000D0355" w:rsidRPr="00216121" w:rsidRDefault="000D0355" w:rsidP="002C43B3">
            <w:pPr>
              <w:jc w:val="center"/>
              <w:rPr>
                <w:lang w:eastAsia="lt-LT"/>
              </w:rPr>
            </w:pPr>
            <w:r w:rsidRPr="00216121">
              <w:rPr>
                <w:lang w:eastAsia="lt-LT"/>
              </w:rPr>
              <w:t>100</w:t>
            </w:r>
          </w:p>
        </w:tc>
        <w:tc>
          <w:tcPr>
            <w:tcW w:w="1569" w:type="dxa"/>
            <w:tcBorders>
              <w:top w:val="nil"/>
              <w:left w:val="nil"/>
              <w:bottom w:val="single" w:sz="4" w:space="0" w:color="auto"/>
              <w:right w:val="single" w:sz="4" w:space="0" w:color="auto"/>
            </w:tcBorders>
            <w:shd w:val="clear" w:color="000000" w:fill="FFFFFF"/>
            <w:vAlign w:val="center"/>
          </w:tcPr>
          <w:p w14:paraId="6D6711B7" w14:textId="77777777" w:rsidR="000D0355" w:rsidRPr="00216121" w:rsidRDefault="000D0355" w:rsidP="002C43B3">
            <w:pPr>
              <w:jc w:val="both"/>
              <w:rPr>
                <w:lang w:eastAsia="lt-LT"/>
              </w:rPr>
            </w:pPr>
          </w:p>
        </w:tc>
      </w:tr>
      <w:tr w:rsidR="000D0355" w:rsidRPr="00216121" w14:paraId="4EF27949" w14:textId="77777777" w:rsidTr="002C43B3">
        <w:trPr>
          <w:trHeight w:val="55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53521E0" w14:textId="77777777" w:rsidR="000D0355" w:rsidRPr="00216121" w:rsidRDefault="000D0355" w:rsidP="002C43B3">
            <w:pPr>
              <w:jc w:val="center"/>
              <w:rPr>
                <w:lang w:eastAsia="lt-LT"/>
              </w:rPr>
            </w:pPr>
            <w:r>
              <w:rPr>
                <w:lang w:eastAsia="lt-LT"/>
              </w:rPr>
              <w:t>4</w:t>
            </w:r>
            <w:r w:rsidRPr="00216121">
              <w:rPr>
                <w:lang w:eastAsia="lt-LT"/>
              </w:rPr>
              <w:t>.</w:t>
            </w:r>
          </w:p>
        </w:tc>
        <w:tc>
          <w:tcPr>
            <w:tcW w:w="2545" w:type="dxa"/>
            <w:tcBorders>
              <w:top w:val="nil"/>
              <w:left w:val="nil"/>
              <w:bottom w:val="single" w:sz="4" w:space="0" w:color="auto"/>
              <w:right w:val="single" w:sz="4" w:space="0" w:color="auto"/>
            </w:tcBorders>
            <w:shd w:val="clear" w:color="000000" w:fill="FFFFFF"/>
            <w:hideMark/>
          </w:tcPr>
          <w:p w14:paraId="02615377" w14:textId="77777777" w:rsidR="000D0355" w:rsidRPr="00216121" w:rsidRDefault="000D0355" w:rsidP="002C43B3">
            <w:pPr>
              <w:jc w:val="both"/>
              <w:rPr>
                <w:color w:val="000000"/>
                <w:lang w:eastAsia="lt-LT"/>
              </w:rPr>
            </w:pPr>
            <w:r w:rsidRPr="00216121">
              <w:rPr>
                <w:color w:val="000000"/>
                <w:lang w:eastAsia="lt-LT"/>
              </w:rPr>
              <w:t>Vejos bortelių remontas (įrengimas), įskaitant ardymo darbus, pagrindo (10 cm betono) įrengimą, siūlių užtaisymą</w:t>
            </w:r>
          </w:p>
        </w:tc>
        <w:tc>
          <w:tcPr>
            <w:tcW w:w="845" w:type="dxa"/>
            <w:tcBorders>
              <w:top w:val="nil"/>
              <w:left w:val="nil"/>
              <w:bottom w:val="single" w:sz="4" w:space="0" w:color="auto"/>
              <w:right w:val="single" w:sz="4" w:space="0" w:color="auto"/>
            </w:tcBorders>
            <w:shd w:val="clear" w:color="000000" w:fill="FFFFFF"/>
            <w:vAlign w:val="center"/>
            <w:hideMark/>
          </w:tcPr>
          <w:p w14:paraId="6ACB9B79" w14:textId="77777777" w:rsidR="000D0355" w:rsidRPr="00216121" w:rsidRDefault="000D0355" w:rsidP="002C43B3">
            <w:pPr>
              <w:jc w:val="center"/>
              <w:rPr>
                <w:color w:val="000000"/>
                <w:lang w:eastAsia="lt-LT"/>
              </w:rPr>
            </w:pPr>
            <w:r w:rsidRPr="00216121">
              <w:rPr>
                <w:color w:val="000000"/>
                <w:lang w:eastAsia="lt-LT"/>
              </w:rPr>
              <w:t>m</w:t>
            </w:r>
          </w:p>
        </w:tc>
        <w:tc>
          <w:tcPr>
            <w:tcW w:w="1280" w:type="dxa"/>
            <w:tcBorders>
              <w:top w:val="nil"/>
              <w:left w:val="nil"/>
              <w:bottom w:val="single" w:sz="4" w:space="0" w:color="auto"/>
              <w:right w:val="single" w:sz="4" w:space="0" w:color="auto"/>
            </w:tcBorders>
            <w:shd w:val="clear" w:color="000000" w:fill="FFFFFF"/>
            <w:vAlign w:val="center"/>
          </w:tcPr>
          <w:p w14:paraId="20186759" w14:textId="77777777" w:rsidR="000D0355" w:rsidRPr="00216121" w:rsidRDefault="000D0355" w:rsidP="002C43B3">
            <w:pPr>
              <w:jc w:val="both"/>
              <w:rPr>
                <w:color w:val="000000"/>
                <w:lang w:eastAsia="lt-LT"/>
              </w:rPr>
            </w:pPr>
          </w:p>
        </w:tc>
        <w:tc>
          <w:tcPr>
            <w:tcW w:w="1278" w:type="dxa"/>
            <w:tcBorders>
              <w:top w:val="nil"/>
              <w:left w:val="nil"/>
              <w:bottom w:val="single" w:sz="4" w:space="0" w:color="auto"/>
              <w:right w:val="single" w:sz="4" w:space="0" w:color="auto"/>
            </w:tcBorders>
            <w:shd w:val="clear" w:color="000000" w:fill="FFFFFF"/>
            <w:vAlign w:val="center"/>
          </w:tcPr>
          <w:p w14:paraId="63418B96" w14:textId="77777777" w:rsidR="000D0355" w:rsidRPr="00216121" w:rsidRDefault="000D0355" w:rsidP="002C43B3">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6494D38E" w14:textId="77777777" w:rsidR="000D0355" w:rsidRPr="00216121" w:rsidRDefault="000D0355" w:rsidP="002C43B3">
            <w:pPr>
              <w:jc w:val="center"/>
              <w:rPr>
                <w:lang w:eastAsia="lt-LT"/>
              </w:rPr>
            </w:pPr>
            <w:r w:rsidRPr="00216121">
              <w:rPr>
                <w:lang w:eastAsia="lt-LT"/>
              </w:rPr>
              <w:t>4500</w:t>
            </w:r>
          </w:p>
        </w:tc>
        <w:tc>
          <w:tcPr>
            <w:tcW w:w="1569" w:type="dxa"/>
            <w:tcBorders>
              <w:top w:val="nil"/>
              <w:left w:val="nil"/>
              <w:bottom w:val="single" w:sz="4" w:space="0" w:color="auto"/>
              <w:right w:val="single" w:sz="4" w:space="0" w:color="auto"/>
            </w:tcBorders>
            <w:shd w:val="clear" w:color="000000" w:fill="FFFFFF"/>
            <w:vAlign w:val="center"/>
          </w:tcPr>
          <w:p w14:paraId="3C84D52A" w14:textId="77777777" w:rsidR="000D0355" w:rsidRPr="00216121" w:rsidRDefault="000D0355" w:rsidP="002C43B3">
            <w:pPr>
              <w:jc w:val="both"/>
              <w:rPr>
                <w:lang w:eastAsia="lt-LT"/>
              </w:rPr>
            </w:pPr>
          </w:p>
        </w:tc>
      </w:tr>
      <w:tr w:rsidR="000D0355" w:rsidRPr="00216121" w14:paraId="1559B2B9" w14:textId="77777777" w:rsidTr="002C43B3">
        <w:trPr>
          <w:trHeight w:val="36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723B4DE" w14:textId="77777777" w:rsidR="000D0355" w:rsidRPr="00216121" w:rsidRDefault="000D0355" w:rsidP="002C43B3">
            <w:pPr>
              <w:jc w:val="center"/>
              <w:rPr>
                <w:lang w:eastAsia="lt-LT"/>
              </w:rPr>
            </w:pPr>
            <w:r>
              <w:rPr>
                <w:lang w:eastAsia="lt-LT"/>
              </w:rPr>
              <w:t>5</w:t>
            </w:r>
            <w:r w:rsidRPr="00216121">
              <w:rPr>
                <w:lang w:eastAsia="lt-LT"/>
              </w:rPr>
              <w:t>.</w:t>
            </w:r>
          </w:p>
        </w:tc>
        <w:tc>
          <w:tcPr>
            <w:tcW w:w="2545" w:type="dxa"/>
            <w:tcBorders>
              <w:top w:val="nil"/>
              <w:left w:val="nil"/>
              <w:bottom w:val="single" w:sz="4" w:space="0" w:color="auto"/>
              <w:right w:val="single" w:sz="4" w:space="0" w:color="auto"/>
            </w:tcBorders>
            <w:shd w:val="clear" w:color="auto" w:fill="auto"/>
            <w:hideMark/>
          </w:tcPr>
          <w:p w14:paraId="3FDE9033" w14:textId="77777777" w:rsidR="000D0355" w:rsidRPr="00216121" w:rsidRDefault="000D0355" w:rsidP="002C43B3">
            <w:pPr>
              <w:jc w:val="both"/>
              <w:rPr>
                <w:color w:val="000000"/>
                <w:lang w:eastAsia="lt-LT"/>
              </w:rPr>
            </w:pPr>
            <w:r w:rsidRPr="00216121">
              <w:rPr>
                <w:color w:val="000000"/>
                <w:lang w:eastAsia="lt-LT"/>
              </w:rPr>
              <w:t xml:space="preserve">Betoninių konstrukcijų ardymas </w:t>
            </w:r>
          </w:p>
        </w:tc>
        <w:tc>
          <w:tcPr>
            <w:tcW w:w="845" w:type="dxa"/>
            <w:tcBorders>
              <w:top w:val="nil"/>
              <w:left w:val="nil"/>
              <w:bottom w:val="single" w:sz="4" w:space="0" w:color="auto"/>
              <w:right w:val="single" w:sz="4" w:space="0" w:color="auto"/>
            </w:tcBorders>
            <w:shd w:val="clear" w:color="auto" w:fill="auto"/>
            <w:vAlign w:val="center"/>
            <w:hideMark/>
          </w:tcPr>
          <w:p w14:paraId="584ECF6A" w14:textId="77777777" w:rsidR="000D0355" w:rsidRPr="00216121" w:rsidRDefault="000D0355" w:rsidP="002C43B3">
            <w:pPr>
              <w:jc w:val="center"/>
              <w:rPr>
                <w:color w:val="000000"/>
                <w:lang w:eastAsia="lt-LT"/>
              </w:rPr>
            </w:pPr>
            <w:r w:rsidRPr="00216121">
              <w:rPr>
                <w:color w:val="000000"/>
                <w:lang w:eastAsia="lt-LT"/>
              </w:rPr>
              <w:t>m</w:t>
            </w:r>
            <w:r w:rsidRPr="00216121">
              <w:rPr>
                <w:color w:val="000000"/>
                <w:vertAlign w:val="superscript"/>
                <w:lang w:eastAsia="lt-LT"/>
              </w:rPr>
              <w:t>3</w:t>
            </w:r>
          </w:p>
        </w:tc>
        <w:tc>
          <w:tcPr>
            <w:tcW w:w="1280" w:type="dxa"/>
            <w:tcBorders>
              <w:top w:val="nil"/>
              <w:left w:val="nil"/>
              <w:bottom w:val="single" w:sz="4" w:space="0" w:color="auto"/>
              <w:right w:val="single" w:sz="4" w:space="0" w:color="auto"/>
            </w:tcBorders>
            <w:shd w:val="clear" w:color="000000" w:fill="FFFFFF"/>
            <w:vAlign w:val="center"/>
          </w:tcPr>
          <w:p w14:paraId="6277FC02" w14:textId="77777777" w:rsidR="000D0355" w:rsidRPr="00216121" w:rsidRDefault="000D0355" w:rsidP="002C43B3">
            <w:pPr>
              <w:jc w:val="both"/>
              <w:rPr>
                <w:color w:val="000000"/>
                <w:lang w:eastAsia="lt-LT"/>
              </w:rPr>
            </w:pPr>
          </w:p>
        </w:tc>
        <w:tc>
          <w:tcPr>
            <w:tcW w:w="1278" w:type="dxa"/>
            <w:tcBorders>
              <w:top w:val="nil"/>
              <w:left w:val="nil"/>
              <w:bottom w:val="single" w:sz="4" w:space="0" w:color="auto"/>
              <w:right w:val="single" w:sz="4" w:space="0" w:color="auto"/>
            </w:tcBorders>
            <w:shd w:val="clear" w:color="000000" w:fill="FFFFFF"/>
            <w:vAlign w:val="center"/>
          </w:tcPr>
          <w:p w14:paraId="300BC526" w14:textId="77777777" w:rsidR="000D0355" w:rsidRPr="00216121" w:rsidRDefault="000D0355" w:rsidP="002C43B3">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4E971646" w14:textId="77777777" w:rsidR="000D0355" w:rsidRPr="00216121" w:rsidRDefault="000D0355" w:rsidP="002C43B3">
            <w:pPr>
              <w:jc w:val="center"/>
              <w:rPr>
                <w:lang w:eastAsia="lt-LT"/>
              </w:rPr>
            </w:pPr>
            <w:r w:rsidRPr="00216121">
              <w:rPr>
                <w:lang w:eastAsia="lt-LT"/>
              </w:rPr>
              <w:t>10</w:t>
            </w:r>
          </w:p>
        </w:tc>
        <w:tc>
          <w:tcPr>
            <w:tcW w:w="1569" w:type="dxa"/>
            <w:tcBorders>
              <w:top w:val="nil"/>
              <w:left w:val="nil"/>
              <w:bottom w:val="single" w:sz="4" w:space="0" w:color="auto"/>
              <w:right w:val="single" w:sz="4" w:space="0" w:color="auto"/>
            </w:tcBorders>
            <w:shd w:val="clear" w:color="000000" w:fill="FFFFFF"/>
            <w:vAlign w:val="center"/>
          </w:tcPr>
          <w:p w14:paraId="153E629C" w14:textId="77777777" w:rsidR="000D0355" w:rsidRPr="00216121" w:rsidRDefault="000D0355" w:rsidP="002C43B3">
            <w:pPr>
              <w:jc w:val="both"/>
              <w:rPr>
                <w:lang w:eastAsia="lt-LT"/>
              </w:rPr>
            </w:pPr>
          </w:p>
        </w:tc>
      </w:tr>
      <w:tr w:rsidR="000D0355" w:rsidRPr="00216121" w14:paraId="79BA1BFD" w14:textId="77777777" w:rsidTr="002C43B3">
        <w:trPr>
          <w:trHeight w:val="556"/>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2A1197" w14:textId="77777777" w:rsidR="000D0355" w:rsidRPr="00216121" w:rsidRDefault="000D0355" w:rsidP="002C43B3">
            <w:pPr>
              <w:jc w:val="center"/>
              <w:rPr>
                <w:lang w:eastAsia="lt-LT"/>
              </w:rPr>
            </w:pPr>
            <w:r>
              <w:rPr>
                <w:lang w:eastAsia="lt-LT"/>
              </w:rPr>
              <w:t>6</w:t>
            </w:r>
            <w:r w:rsidRPr="00216121">
              <w:rPr>
                <w:lang w:eastAsia="lt-LT"/>
              </w:rPr>
              <w:t>.</w:t>
            </w:r>
          </w:p>
        </w:tc>
        <w:tc>
          <w:tcPr>
            <w:tcW w:w="2545" w:type="dxa"/>
            <w:tcBorders>
              <w:top w:val="single" w:sz="4" w:space="0" w:color="auto"/>
              <w:left w:val="single" w:sz="4" w:space="0" w:color="auto"/>
              <w:bottom w:val="single" w:sz="4" w:space="0" w:color="auto"/>
              <w:right w:val="single" w:sz="4" w:space="0" w:color="auto"/>
            </w:tcBorders>
            <w:shd w:val="clear" w:color="000000" w:fill="FFFFFF"/>
            <w:hideMark/>
          </w:tcPr>
          <w:p w14:paraId="41F1920A" w14:textId="77777777" w:rsidR="000D0355" w:rsidRPr="00216121" w:rsidRDefault="000D0355" w:rsidP="002C43B3">
            <w:pPr>
              <w:jc w:val="both"/>
              <w:rPr>
                <w:lang w:eastAsia="lt-LT"/>
              </w:rPr>
            </w:pPr>
            <w:r w:rsidRPr="00216121">
              <w:rPr>
                <w:lang w:eastAsia="lt-LT"/>
              </w:rPr>
              <w:t>Trinkelių dangos (įrengimas), įskaitant ardymo darbus, pagrindo įrengimą (šalčiui nejautrus smėlio sluoksnis 20 cm, dolomitinių atsijų sluoksnis 3 cm), siūlių užtaisymą, naudojant naujas trinkeles, kai trinkelių matmenys 200x100x60 mm (laiptų remontui Laukininkų g. 36)</w:t>
            </w:r>
          </w:p>
        </w:tc>
        <w:tc>
          <w:tcPr>
            <w:tcW w:w="84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C6EB5" w14:textId="77777777" w:rsidR="000D0355" w:rsidRPr="00216121" w:rsidRDefault="000D0355" w:rsidP="002C43B3">
            <w:pPr>
              <w:jc w:val="center"/>
              <w:rPr>
                <w:color w:val="000000"/>
                <w:lang w:eastAsia="lt-LT"/>
              </w:rPr>
            </w:pPr>
            <w:r w:rsidRPr="00216121">
              <w:rPr>
                <w:color w:val="000000"/>
                <w:lang w:eastAsia="lt-LT"/>
              </w:rPr>
              <w:t>m</w:t>
            </w:r>
            <w:r w:rsidRPr="00216121">
              <w:rPr>
                <w:color w:val="000000"/>
                <w:vertAlign w:val="superscript"/>
                <w:lang w:eastAsia="lt-LT"/>
              </w:rPr>
              <w:t>2</w:t>
            </w: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tcPr>
          <w:p w14:paraId="1FB0173B" w14:textId="77777777" w:rsidR="000D0355" w:rsidRPr="00216121" w:rsidRDefault="000D0355" w:rsidP="002C43B3">
            <w:pPr>
              <w:jc w:val="both"/>
              <w:rPr>
                <w:lang w:eastAsia="lt-LT"/>
              </w:rPr>
            </w:pP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178077A" w14:textId="77777777" w:rsidR="000D0355" w:rsidRPr="00216121" w:rsidRDefault="000D0355" w:rsidP="002C43B3">
            <w:pPr>
              <w:jc w:val="both"/>
              <w:rPr>
                <w:lang w:eastAsia="lt-LT"/>
              </w:rPr>
            </w:pPr>
          </w:p>
        </w:tc>
        <w:tc>
          <w:tcPr>
            <w:tcW w:w="17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C3B361" w14:textId="77777777" w:rsidR="000D0355" w:rsidRPr="00216121" w:rsidRDefault="000D0355" w:rsidP="002C43B3">
            <w:pPr>
              <w:jc w:val="center"/>
              <w:rPr>
                <w:lang w:eastAsia="lt-LT"/>
              </w:rPr>
            </w:pPr>
            <w:r w:rsidRPr="00216121">
              <w:rPr>
                <w:lang w:eastAsia="lt-LT"/>
              </w:rPr>
              <w:t>20</w:t>
            </w:r>
          </w:p>
        </w:tc>
        <w:tc>
          <w:tcPr>
            <w:tcW w:w="1569" w:type="dxa"/>
            <w:tcBorders>
              <w:top w:val="single" w:sz="4" w:space="0" w:color="auto"/>
              <w:left w:val="single" w:sz="4" w:space="0" w:color="auto"/>
              <w:bottom w:val="single" w:sz="4" w:space="0" w:color="auto"/>
              <w:right w:val="single" w:sz="4" w:space="0" w:color="auto"/>
            </w:tcBorders>
            <w:shd w:val="clear" w:color="000000" w:fill="FFFFFF"/>
            <w:vAlign w:val="center"/>
          </w:tcPr>
          <w:p w14:paraId="52C564D5" w14:textId="77777777" w:rsidR="000D0355" w:rsidRPr="00216121" w:rsidRDefault="000D0355" w:rsidP="002C43B3">
            <w:pPr>
              <w:jc w:val="both"/>
              <w:rPr>
                <w:lang w:eastAsia="lt-LT"/>
              </w:rPr>
            </w:pPr>
          </w:p>
        </w:tc>
      </w:tr>
      <w:tr w:rsidR="000D0355" w:rsidRPr="00216121" w14:paraId="5D5A7A5E" w14:textId="77777777" w:rsidTr="002C43B3">
        <w:trPr>
          <w:trHeight w:val="330"/>
          <w:jc w:val="center"/>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D0A63A" w14:textId="77777777" w:rsidR="000D0355" w:rsidRPr="00216121" w:rsidRDefault="000D0355" w:rsidP="002C43B3">
            <w:pPr>
              <w:jc w:val="center"/>
              <w:rPr>
                <w:lang w:eastAsia="lt-LT"/>
              </w:rPr>
            </w:pPr>
            <w:r>
              <w:rPr>
                <w:lang w:eastAsia="lt-LT"/>
              </w:rPr>
              <w:t>7</w:t>
            </w:r>
            <w:r w:rsidRPr="00216121">
              <w:rPr>
                <w:lang w:eastAsia="lt-LT"/>
              </w:rPr>
              <w:t>.</w:t>
            </w:r>
          </w:p>
        </w:tc>
        <w:tc>
          <w:tcPr>
            <w:tcW w:w="2545" w:type="dxa"/>
            <w:tcBorders>
              <w:top w:val="single" w:sz="4" w:space="0" w:color="auto"/>
              <w:left w:val="nil"/>
              <w:bottom w:val="single" w:sz="4" w:space="0" w:color="auto"/>
              <w:right w:val="single" w:sz="4" w:space="0" w:color="auto"/>
            </w:tcBorders>
            <w:shd w:val="clear" w:color="auto" w:fill="auto"/>
            <w:hideMark/>
          </w:tcPr>
          <w:p w14:paraId="2685FFE0" w14:textId="77777777" w:rsidR="000D0355" w:rsidRPr="00216121" w:rsidRDefault="000D0355" w:rsidP="002C43B3">
            <w:pPr>
              <w:jc w:val="both"/>
              <w:rPr>
                <w:color w:val="000000"/>
                <w:lang w:eastAsia="lt-LT"/>
              </w:rPr>
            </w:pPr>
            <w:r w:rsidRPr="00216121">
              <w:rPr>
                <w:color w:val="000000"/>
                <w:lang w:eastAsia="lt-LT"/>
              </w:rPr>
              <w:t xml:space="preserve">Betonavimo darbai </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7DB5F123" w14:textId="77777777" w:rsidR="000D0355" w:rsidRPr="00216121" w:rsidRDefault="000D0355" w:rsidP="002C43B3">
            <w:pPr>
              <w:jc w:val="center"/>
              <w:rPr>
                <w:color w:val="000000"/>
                <w:lang w:eastAsia="lt-LT"/>
              </w:rPr>
            </w:pPr>
            <w:r w:rsidRPr="00216121">
              <w:rPr>
                <w:color w:val="000000"/>
                <w:lang w:eastAsia="lt-LT"/>
              </w:rPr>
              <w:t>m</w:t>
            </w:r>
            <w:r w:rsidRPr="00216121">
              <w:rPr>
                <w:color w:val="000000"/>
                <w:vertAlign w:val="superscript"/>
                <w:lang w:eastAsia="lt-LT"/>
              </w:rPr>
              <w:t>3</w:t>
            </w:r>
          </w:p>
        </w:tc>
        <w:tc>
          <w:tcPr>
            <w:tcW w:w="1280" w:type="dxa"/>
            <w:tcBorders>
              <w:top w:val="single" w:sz="4" w:space="0" w:color="auto"/>
              <w:left w:val="nil"/>
              <w:bottom w:val="single" w:sz="4" w:space="0" w:color="auto"/>
              <w:right w:val="single" w:sz="4" w:space="0" w:color="auto"/>
            </w:tcBorders>
            <w:shd w:val="clear" w:color="000000" w:fill="FFFFFF"/>
            <w:vAlign w:val="center"/>
          </w:tcPr>
          <w:p w14:paraId="47F0D7D5" w14:textId="77777777" w:rsidR="000D0355" w:rsidRPr="00216121" w:rsidRDefault="000D0355" w:rsidP="002C43B3">
            <w:pPr>
              <w:jc w:val="both"/>
              <w:rPr>
                <w:color w:val="000000"/>
                <w:lang w:eastAsia="lt-LT"/>
              </w:rPr>
            </w:pPr>
          </w:p>
        </w:tc>
        <w:tc>
          <w:tcPr>
            <w:tcW w:w="1278" w:type="dxa"/>
            <w:tcBorders>
              <w:top w:val="single" w:sz="4" w:space="0" w:color="auto"/>
              <w:left w:val="nil"/>
              <w:bottom w:val="single" w:sz="4" w:space="0" w:color="auto"/>
              <w:right w:val="single" w:sz="4" w:space="0" w:color="auto"/>
            </w:tcBorders>
            <w:shd w:val="clear" w:color="000000" w:fill="FFFFFF"/>
            <w:vAlign w:val="center"/>
          </w:tcPr>
          <w:p w14:paraId="7D94D3A0" w14:textId="77777777" w:rsidR="000D0355" w:rsidRPr="00216121" w:rsidRDefault="000D0355" w:rsidP="002C43B3">
            <w:pPr>
              <w:jc w:val="both"/>
              <w:rPr>
                <w:lang w:eastAsia="lt-LT"/>
              </w:rPr>
            </w:pPr>
          </w:p>
        </w:tc>
        <w:tc>
          <w:tcPr>
            <w:tcW w:w="1703" w:type="dxa"/>
            <w:tcBorders>
              <w:top w:val="single" w:sz="4" w:space="0" w:color="auto"/>
              <w:left w:val="nil"/>
              <w:bottom w:val="single" w:sz="4" w:space="0" w:color="auto"/>
              <w:right w:val="single" w:sz="4" w:space="0" w:color="auto"/>
            </w:tcBorders>
            <w:shd w:val="clear" w:color="000000" w:fill="FFFFFF"/>
            <w:vAlign w:val="center"/>
            <w:hideMark/>
          </w:tcPr>
          <w:p w14:paraId="5187ABBE" w14:textId="77777777" w:rsidR="000D0355" w:rsidRPr="00216121" w:rsidRDefault="000D0355" w:rsidP="002C43B3">
            <w:pPr>
              <w:jc w:val="center"/>
              <w:rPr>
                <w:lang w:eastAsia="lt-LT"/>
              </w:rPr>
            </w:pPr>
            <w:r w:rsidRPr="00216121">
              <w:rPr>
                <w:lang w:eastAsia="lt-LT"/>
              </w:rPr>
              <w:t>10</w:t>
            </w:r>
          </w:p>
        </w:tc>
        <w:tc>
          <w:tcPr>
            <w:tcW w:w="1569" w:type="dxa"/>
            <w:tcBorders>
              <w:top w:val="single" w:sz="4" w:space="0" w:color="auto"/>
              <w:left w:val="nil"/>
              <w:bottom w:val="single" w:sz="4" w:space="0" w:color="auto"/>
              <w:right w:val="single" w:sz="4" w:space="0" w:color="auto"/>
            </w:tcBorders>
            <w:shd w:val="clear" w:color="000000" w:fill="FFFFFF"/>
            <w:vAlign w:val="center"/>
          </w:tcPr>
          <w:p w14:paraId="5CD4735C" w14:textId="77777777" w:rsidR="000D0355" w:rsidRPr="00216121" w:rsidRDefault="000D0355" w:rsidP="002C43B3">
            <w:pPr>
              <w:jc w:val="both"/>
              <w:rPr>
                <w:lang w:eastAsia="lt-LT"/>
              </w:rPr>
            </w:pPr>
          </w:p>
        </w:tc>
      </w:tr>
      <w:tr w:rsidR="000D0355" w:rsidRPr="00216121" w14:paraId="602688FC" w14:textId="77777777" w:rsidTr="002C43B3">
        <w:trPr>
          <w:trHeight w:val="330"/>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3156234" w14:textId="77777777" w:rsidR="000D0355" w:rsidRPr="00216121" w:rsidRDefault="000D0355" w:rsidP="002C43B3">
            <w:pPr>
              <w:jc w:val="center"/>
              <w:rPr>
                <w:lang w:eastAsia="lt-LT"/>
              </w:rPr>
            </w:pPr>
            <w:r>
              <w:rPr>
                <w:lang w:eastAsia="lt-LT"/>
              </w:rPr>
              <w:t>8</w:t>
            </w:r>
            <w:r w:rsidRPr="00216121">
              <w:rPr>
                <w:lang w:eastAsia="lt-LT"/>
              </w:rPr>
              <w:t>.</w:t>
            </w:r>
          </w:p>
        </w:tc>
        <w:tc>
          <w:tcPr>
            <w:tcW w:w="2545" w:type="dxa"/>
            <w:tcBorders>
              <w:top w:val="nil"/>
              <w:left w:val="nil"/>
              <w:bottom w:val="single" w:sz="4" w:space="0" w:color="auto"/>
              <w:right w:val="single" w:sz="4" w:space="0" w:color="auto"/>
            </w:tcBorders>
            <w:shd w:val="clear" w:color="000000" w:fill="FFFFFF"/>
            <w:hideMark/>
          </w:tcPr>
          <w:p w14:paraId="166560FA" w14:textId="77777777" w:rsidR="000D0355" w:rsidRPr="00216121" w:rsidRDefault="000D0355" w:rsidP="002C43B3">
            <w:pPr>
              <w:jc w:val="both"/>
              <w:rPr>
                <w:color w:val="000000"/>
                <w:lang w:eastAsia="lt-LT"/>
              </w:rPr>
            </w:pPr>
            <w:r w:rsidRPr="00216121">
              <w:rPr>
                <w:color w:val="000000"/>
                <w:lang w:eastAsia="lt-LT"/>
              </w:rPr>
              <w:t>Vejos atstatymas</w:t>
            </w:r>
          </w:p>
        </w:tc>
        <w:tc>
          <w:tcPr>
            <w:tcW w:w="845" w:type="dxa"/>
            <w:tcBorders>
              <w:top w:val="nil"/>
              <w:left w:val="nil"/>
              <w:bottom w:val="single" w:sz="4" w:space="0" w:color="auto"/>
              <w:right w:val="single" w:sz="4" w:space="0" w:color="auto"/>
            </w:tcBorders>
            <w:shd w:val="clear" w:color="000000" w:fill="FFFFFF"/>
            <w:vAlign w:val="center"/>
            <w:hideMark/>
          </w:tcPr>
          <w:p w14:paraId="4A460281" w14:textId="77777777" w:rsidR="000D0355" w:rsidRPr="00216121" w:rsidRDefault="000D0355" w:rsidP="002C43B3">
            <w:pPr>
              <w:jc w:val="center"/>
              <w:rPr>
                <w:color w:val="000000"/>
                <w:lang w:eastAsia="lt-LT"/>
              </w:rPr>
            </w:pPr>
            <w:r w:rsidRPr="00216121">
              <w:rPr>
                <w:color w:val="000000"/>
                <w:lang w:eastAsia="lt-LT"/>
              </w:rPr>
              <w:t>m</w:t>
            </w:r>
            <w:r w:rsidRPr="00216121">
              <w:rPr>
                <w:color w:val="000000"/>
                <w:vertAlign w:val="superscript"/>
                <w:lang w:eastAsia="lt-LT"/>
              </w:rPr>
              <w:t>2</w:t>
            </w:r>
          </w:p>
        </w:tc>
        <w:tc>
          <w:tcPr>
            <w:tcW w:w="1280" w:type="dxa"/>
            <w:tcBorders>
              <w:top w:val="nil"/>
              <w:left w:val="nil"/>
              <w:bottom w:val="single" w:sz="4" w:space="0" w:color="auto"/>
              <w:right w:val="single" w:sz="4" w:space="0" w:color="auto"/>
            </w:tcBorders>
            <w:shd w:val="clear" w:color="000000" w:fill="FFFFFF"/>
            <w:vAlign w:val="center"/>
          </w:tcPr>
          <w:p w14:paraId="7ADAE4BA" w14:textId="77777777" w:rsidR="000D0355" w:rsidRPr="00216121" w:rsidRDefault="000D0355" w:rsidP="002C43B3">
            <w:pPr>
              <w:jc w:val="both"/>
              <w:rPr>
                <w:color w:val="000000"/>
                <w:lang w:eastAsia="lt-LT"/>
              </w:rPr>
            </w:pPr>
          </w:p>
        </w:tc>
        <w:tc>
          <w:tcPr>
            <w:tcW w:w="1278" w:type="dxa"/>
            <w:tcBorders>
              <w:top w:val="nil"/>
              <w:left w:val="nil"/>
              <w:bottom w:val="single" w:sz="4" w:space="0" w:color="auto"/>
              <w:right w:val="single" w:sz="4" w:space="0" w:color="auto"/>
            </w:tcBorders>
            <w:shd w:val="clear" w:color="000000" w:fill="FFFFFF"/>
            <w:vAlign w:val="center"/>
          </w:tcPr>
          <w:p w14:paraId="3A85B9EB" w14:textId="77777777" w:rsidR="000D0355" w:rsidRPr="00216121" w:rsidRDefault="000D0355" w:rsidP="002C43B3">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373A3A13" w14:textId="77777777" w:rsidR="000D0355" w:rsidRPr="00216121" w:rsidRDefault="000D0355" w:rsidP="002C43B3">
            <w:pPr>
              <w:jc w:val="center"/>
              <w:rPr>
                <w:lang w:eastAsia="lt-LT"/>
              </w:rPr>
            </w:pPr>
            <w:r w:rsidRPr="00216121">
              <w:rPr>
                <w:lang w:eastAsia="lt-LT"/>
              </w:rPr>
              <w:t>2500</w:t>
            </w:r>
          </w:p>
        </w:tc>
        <w:tc>
          <w:tcPr>
            <w:tcW w:w="1569" w:type="dxa"/>
            <w:tcBorders>
              <w:top w:val="nil"/>
              <w:left w:val="nil"/>
              <w:bottom w:val="single" w:sz="4" w:space="0" w:color="auto"/>
              <w:right w:val="single" w:sz="4" w:space="0" w:color="auto"/>
            </w:tcBorders>
            <w:shd w:val="clear" w:color="000000" w:fill="FFFFFF"/>
            <w:vAlign w:val="center"/>
          </w:tcPr>
          <w:p w14:paraId="4FD2AC3D" w14:textId="77777777" w:rsidR="000D0355" w:rsidRPr="00216121" w:rsidRDefault="000D0355" w:rsidP="002C43B3">
            <w:pPr>
              <w:jc w:val="both"/>
              <w:rPr>
                <w:lang w:eastAsia="lt-LT"/>
              </w:rPr>
            </w:pPr>
          </w:p>
        </w:tc>
      </w:tr>
      <w:tr w:rsidR="000D0355" w:rsidRPr="00216121" w14:paraId="4FC105FD" w14:textId="77777777" w:rsidTr="002C43B3">
        <w:trPr>
          <w:trHeight w:val="40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16209CF" w14:textId="77777777" w:rsidR="000D0355" w:rsidRPr="00216121" w:rsidRDefault="000D0355" w:rsidP="002C43B3">
            <w:pPr>
              <w:jc w:val="center"/>
              <w:rPr>
                <w:lang w:eastAsia="lt-LT"/>
              </w:rPr>
            </w:pPr>
            <w:r>
              <w:rPr>
                <w:lang w:eastAsia="lt-LT"/>
              </w:rPr>
              <w:t>9</w:t>
            </w:r>
            <w:r w:rsidRPr="00216121">
              <w:rPr>
                <w:lang w:eastAsia="lt-LT"/>
              </w:rPr>
              <w:t>.</w:t>
            </w:r>
          </w:p>
        </w:tc>
        <w:tc>
          <w:tcPr>
            <w:tcW w:w="2545" w:type="dxa"/>
            <w:tcBorders>
              <w:top w:val="nil"/>
              <w:left w:val="nil"/>
              <w:bottom w:val="single" w:sz="4" w:space="0" w:color="auto"/>
              <w:right w:val="single" w:sz="4" w:space="0" w:color="auto"/>
            </w:tcBorders>
            <w:shd w:val="clear" w:color="000000" w:fill="FFFFFF"/>
            <w:hideMark/>
          </w:tcPr>
          <w:p w14:paraId="691F1101" w14:textId="77777777" w:rsidR="000D0355" w:rsidRPr="00216121" w:rsidRDefault="000D0355" w:rsidP="002C43B3">
            <w:pPr>
              <w:jc w:val="both"/>
              <w:rPr>
                <w:color w:val="000000"/>
                <w:lang w:eastAsia="lt-LT"/>
              </w:rPr>
            </w:pPr>
            <w:r w:rsidRPr="00216121">
              <w:rPr>
                <w:color w:val="000000"/>
                <w:lang w:eastAsia="lt-LT"/>
              </w:rPr>
              <w:t>Šulinių dangčių pakėlimas į esamos dangos aukštį</w:t>
            </w:r>
          </w:p>
        </w:tc>
        <w:tc>
          <w:tcPr>
            <w:tcW w:w="845" w:type="dxa"/>
            <w:tcBorders>
              <w:top w:val="nil"/>
              <w:left w:val="nil"/>
              <w:bottom w:val="single" w:sz="4" w:space="0" w:color="auto"/>
              <w:right w:val="single" w:sz="4" w:space="0" w:color="auto"/>
            </w:tcBorders>
            <w:shd w:val="clear" w:color="000000" w:fill="FFFFFF"/>
            <w:vAlign w:val="center"/>
            <w:hideMark/>
          </w:tcPr>
          <w:p w14:paraId="67DC4627" w14:textId="77777777" w:rsidR="000D0355" w:rsidRPr="00216121" w:rsidRDefault="000D0355" w:rsidP="002C43B3">
            <w:pPr>
              <w:jc w:val="center"/>
              <w:rPr>
                <w:color w:val="000000"/>
                <w:lang w:eastAsia="lt-LT"/>
              </w:rPr>
            </w:pPr>
            <w:r w:rsidRPr="00216121">
              <w:rPr>
                <w:color w:val="000000"/>
                <w:lang w:eastAsia="lt-LT"/>
              </w:rPr>
              <w:t>vnt.</w:t>
            </w:r>
          </w:p>
        </w:tc>
        <w:tc>
          <w:tcPr>
            <w:tcW w:w="1280" w:type="dxa"/>
            <w:tcBorders>
              <w:top w:val="nil"/>
              <w:left w:val="nil"/>
              <w:bottom w:val="single" w:sz="4" w:space="0" w:color="auto"/>
              <w:right w:val="single" w:sz="4" w:space="0" w:color="auto"/>
            </w:tcBorders>
            <w:shd w:val="clear" w:color="000000" w:fill="FFFFFF"/>
            <w:vAlign w:val="center"/>
          </w:tcPr>
          <w:p w14:paraId="087C2A80" w14:textId="77777777" w:rsidR="000D0355" w:rsidRPr="00216121" w:rsidRDefault="000D0355" w:rsidP="002C43B3">
            <w:pPr>
              <w:jc w:val="both"/>
              <w:rPr>
                <w:color w:val="000000"/>
                <w:lang w:eastAsia="lt-LT"/>
              </w:rPr>
            </w:pPr>
          </w:p>
        </w:tc>
        <w:tc>
          <w:tcPr>
            <w:tcW w:w="1278" w:type="dxa"/>
            <w:tcBorders>
              <w:top w:val="nil"/>
              <w:left w:val="nil"/>
              <w:bottom w:val="single" w:sz="4" w:space="0" w:color="auto"/>
              <w:right w:val="single" w:sz="4" w:space="0" w:color="auto"/>
            </w:tcBorders>
            <w:shd w:val="clear" w:color="000000" w:fill="FFFFFF"/>
            <w:vAlign w:val="center"/>
          </w:tcPr>
          <w:p w14:paraId="1E772C4C" w14:textId="77777777" w:rsidR="000D0355" w:rsidRPr="00216121" w:rsidRDefault="000D0355" w:rsidP="002C43B3">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5CEB1123" w14:textId="77777777" w:rsidR="000D0355" w:rsidRPr="00216121" w:rsidRDefault="000D0355" w:rsidP="002C43B3">
            <w:pPr>
              <w:jc w:val="center"/>
              <w:rPr>
                <w:lang w:eastAsia="lt-LT"/>
              </w:rPr>
            </w:pPr>
            <w:r w:rsidRPr="00216121">
              <w:rPr>
                <w:lang w:eastAsia="lt-LT"/>
              </w:rPr>
              <w:t>7</w:t>
            </w:r>
          </w:p>
        </w:tc>
        <w:tc>
          <w:tcPr>
            <w:tcW w:w="1569" w:type="dxa"/>
            <w:tcBorders>
              <w:top w:val="nil"/>
              <w:left w:val="nil"/>
              <w:bottom w:val="single" w:sz="4" w:space="0" w:color="auto"/>
              <w:right w:val="single" w:sz="4" w:space="0" w:color="auto"/>
            </w:tcBorders>
            <w:shd w:val="clear" w:color="000000" w:fill="FFFFFF"/>
            <w:vAlign w:val="center"/>
          </w:tcPr>
          <w:p w14:paraId="40FD4807" w14:textId="77777777" w:rsidR="000D0355" w:rsidRPr="00216121" w:rsidRDefault="000D0355" w:rsidP="002C43B3">
            <w:pPr>
              <w:jc w:val="both"/>
              <w:rPr>
                <w:lang w:eastAsia="lt-LT"/>
              </w:rPr>
            </w:pPr>
          </w:p>
        </w:tc>
      </w:tr>
      <w:tr w:rsidR="000D0355" w:rsidRPr="00216121" w14:paraId="3007D692" w14:textId="77777777" w:rsidTr="002C43B3">
        <w:trPr>
          <w:trHeight w:val="555"/>
          <w:jc w:val="center"/>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B0FA5C2" w14:textId="77777777" w:rsidR="000D0355" w:rsidRPr="00216121" w:rsidRDefault="000D0355" w:rsidP="002C43B3">
            <w:pPr>
              <w:jc w:val="center"/>
              <w:rPr>
                <w:lang w:eastAsia="lt-LT"/>
              </w:rPr>
            </w:pPr>
            <w:r>
              <w:rPr>
                <w:lang w:eastAsia="lt-LT"/>
              </w:rPr>
              <w:t>10</w:t>
            </w:r>
            <w:r w:rsidRPr="00216121">
              <w:rPr>
                <w:lang w:eastAsia="lt-LT"/>
              </w:rPr>
              <w:t>.</w:t>
            </w:r>
          </w:p>
        </w:tc>
        <w:tc>
          <w:tcPr>
            <w:tcW w:w="2545" w:type="dxa"/>
            <w:tcBorders>
              <w:top w:val="nil"/>
              <w:left w:val="nil"/>
              <w:bottom w:val="single" w:sz="4" w:space="0" w:color="auto"/>
              <w:right w:val="single" w:sz="4" w:space="0" w:color="auto"/>
            </w:tcBorders>
            <w:shd w:val="clear" w:color="000000" w:fill="FFFFFF"/>
            <w:hideMark/>
          </w:tcPr>
          <w:p w14:paraId="6256DE10" w14:textId="77777777" w:rsidR="000D0355" w:rsidRPr="00216121" w:rsidRDefault="000D0355" w:rsidP="002C43B3">
            <w:pPr>
              <w:jc w:val="both"/>
              <w:rPr>
                <w:color w:val="000000"/>
                <w:lang w:eastAsia="lt-LT"/>
              </w:rPr>
            </w:pPr>
            <w:r w:rsidRPr="00216121">
              <w:rPr>
                <w:color w:val="000000"/>
                <w:lang w:eastAsia="lt-LT"/>
              </w:rPr>
              <w:t>Medžio šaknų, trukdančių dangų, bortų įrengimui, pašalinimas</w:t>
            </w:r>
          </w:p>
        </w:tc>
        <w:tc>
          <w:tcPr>
            <w:tcW w:w="845" w:type="dxa"/>
            <w:tcBorders>
              <w:top w:val="nil"/>
              <w:left w:val="nil"/>
              <w:bottom w:val="single" w:sz="4" w:space="0" w:color="auto"/>
              <w:right w:val="single" w:sz="4" w:space="0" w:color="auto"/>
            </w:tcBorders>
            <w:shd w:val="clear" w:color="000000" w:fill="FFFFFF"/>
            <w:vAlign w:val="center"/>
            <w:hideMark/>
          </w:tcPr>
          <w:p w14:paraId="3991FCCE" w14:textId="77777777" w:rsidR="000D0355" w:rsidRPr="00216121" w:rsidRDefault="000D0355" w:rsidP="002C43B3">
            <w:pPr>
              <w:jc w:val="center"/>
              <w:rPr>
                <w:color w:val="000000"/>
                <w:lang w:eastAsia="lt-LT"/>
              </w:rPr>
            </w:pPr>
            <w:r w:rsidRPr="00216121">
              <w:rPr>
                <w:color w:val="000000"/>
                <w:lang w:eastAsia="lt-LT"/>
              </w:rPr>
              <w:t>m</w:t>
            </w:r>
            <w:r w:rsidRPr="00216121">
              <w:rPr>
                <w:color w:val="000000"/>
                <w:vertAlign w:val="superscript"/>
                <w:lang w:eastAsia="lt-LT"/>
              </w:rPr>
              <w:t>2</w:t>
            </w:r>
          </w:p>
        </w:tc>
        <w:tc>
          <w:tcPr>
            <w:tcW w:w="1280" w:type="dxa"/>
            <w:tcBorders>
              <w:top w:val="nil"/>
              <w:left w:val="nil"/>
              <w:bottom w:val="single" w:sz="4" w:space="0" w:color="auto"/>
              <w:right w:val="single" w:sz="4" w:space="0" w:color="auto"/>
            </w:tcBorders>
            <w:shd w:val="clear" w:color="000000" w:fill="FFFFFF"/>
            <w:vAlign w:val="center"/>
          </w:tcPr>
          <w:p w14:paraId="309C4161" w14:textId="77777777" w:rsidR="000D0355" w:rsidRPr="00216121" w:rsidRDefault="000D0355" w:rsidP="002C43B3">
            <w:pPr>
              <w:jc w:val="both"/>
              <w:rPr>
                <w:color w:val="000000"/>
                <w:lang w:eastAsia="lt-LT"/>
              </w:rPr>
            </w:pPr>
          </w:p>
        </w:tc>
        <w:tc>
          <w:tcPr>
            <w:tcW w:w="1278" w:type="dxa"/>
            <w:tcBorders>
              <w:top w:val="nil"/>
              <w:left w:val="nil"/>
              <w:bottom w:val="single" w:sz="4" w:space="0" w:color="auto"/>
              <w:right w:val="single" w:sz="4" w:space="0" w:color="auto"/>
            </w:tcBorders>
            <w:shd w:val="clear" w:color="000000" w:fill="FFFFFF"/>
            <w:vAlign w:val="center"/>
          </w:tcPr>
          <w:p w14:paraId="7584F835" w14:textId="77777777" w:rsidR="000D0355" w:rsidRPr="00216121" w:rsidRDefault="000D0355" w:rsidP="002C43B3">
            <w:pPr>
              <w:jc w:val="both"/>
              <w:rPr>
                <w:lang w:eastAsia="lt-LT"/>
              </w:rPr>
            </w:pPr>
          </w:p>
        </w:tc>
        <w:tc>
          <w:tcPr>
            <w:tcW w:w="1703" w:type="dxa"/>
            <w:tcBorders>
              <w:top w:val="nil"/>
              <w:left w:val="nil"/>
              <w:bottom w:val="single" w:sz="4" w:space="0" w:color="auto"/>
              <w:right w:val="single" w:sz="4" w:space="0" w:color="auto"/>
            </w:tcBorders>
            <w:shd w:val="clear" w:color="000000" w:fill="FFFFFF"/>
            <w:vAlign w:val="center"/>
            <w:hideMark/>
          </w:tcPr>
          <w:p w14:paraId="0932FE85" w14:textId="77777777" w:rsidR="000D0355" w:rsidRPr="00216121" w:rsidRDefault="000D0355" w:rsidP="002C43B3">
            <w:pPr>
              <w:jc w:val="center"/>
              <w:rPr>
                <w:lang w:eastAsia="lt-LT"/>
              </w:rPr>
            </w:pPr>
            <w:r w:rsidRPr="00216121">
              <w:rPr>
                <w:lang w:eastAsia="lt-LT"/>
              </w:rPr>
              <w:t>40</w:t>
            </w:r>
          </w:p>
        </w:tc>
        <w:tc>
          <w:tcPr>
            <w:tcW w:w="1569" w:type="dxa"/>
            <w:tcBorders>
              <w:top w:val="nil"/>
              <w:left w:val="nil"/>
              <w:bottom w:val="single" w:sz="4" w:space="0" w:color="auto"/>
              <w:right w:val="single" w:sz="4" w:space="0" w:color="auto"/>
            </w:tcBorders>
            <w:shd w:val="clear" w:color="000000" w:fill="FFFFFF"/>
            <w:vAlign w:val="center"/>
          </w:tcPr>
          <w:p w14:paraId="045AF223" w14:textId="77777777" w:rsidR="000D0355" w:rsidRPr="00216121" w:rsidRDefault="000D0355" w:rsidP="002C43B3">
            <w:pPr>
              <w:jc w:val="both"/>
              <w:rPr>
                <w:lang w:eastAsia="lt-LT"/>
              </w:rPr>
            </w:pPr>
          </w:p>
        </w:tc>
      </w:tr>
      <w:tr w:rsidR="000D0355" w:rsidRPr="00216121" w14:paraId="3B62515A" w14:textId="77777777" w:rsidTr="002C43B3">
        <w:trPr>
          <w:trHeight w:val="405"/>
          <w:jc w:val="center"/>
        </w:trPr>
        <w:tc>
          <w:tcPr>
            <w:tcW w:w="8359" w:type="dxa"/>
            <w:gridSpan w:val="6"/>
            <w:tcBorders>
              <w:top w:val="single" w:sz="4" w:space="0" w:color="auto"/>
              <w:left w:val="single" w:sz="4" w:space="0" w:color="auto"/>
              <w:bottom w:val="single" w:sz="4" w:space="0" w:color="auto"/>
              <w:right w:val="single" w:sz="4" w:space="0" w:color="000000"/>
            </w:tcBorders>
            <w:shd w:val="clear" w:color="000000" w:fill="F2F2F2"/>
            <w:vAlign w:val="center"/>
            <w:hideMark/>
          </w:tcPr>
          <w:p w14:paraId="37BF7F2C" w14:textId="712069A7" w:rsidR="000D0355" w:rsidRPr="00416461" w:rsidRDefault="000D0355" w:rsidP="002C43B3">
            <w:pPr>
              <w:jc w:val="right"/>
              <w:rPr>
                <w:color w:val="000000"/>
                <w:lang w:eastAsia="lt-LT"/>
              </w:rPr>
            </w:pPr>
            <w:r w:rsidRPr="00496B1D">
              <w:rPr>
                <w:b/>
              </w:rPr>
              <w:t xml:space="preserve">Preliminari </w:t>
            </w:r>
            <w:r>
              <w:rPr>
                <w:b/>
              </w:rPr>
              <w:t xml:space="preserve">Sutarties </w:t>
            </w:r>
            <w:r w:rsidRPr="00496B1D">
              <w:rPr>
                <w:b/>
              </w:rPr>
              <w:t>kaina</w:t>
            </w:r>
            <w:r>
              <w:rPr>
                <w:b/>
              </w:rPr>
              <w:t xml:space="preserve"> </w:t>
            </w:r>
            <w:r w:rsidRPr="00496B1D">
              <w:rPr>
                <w:b/>
              </w:rPr>
              <w:t>E</w:t>
            </w:r>
            <w:r>
              <w:rPr>
                <w:b/>
              </w:rPr>
              <w:t xml:space="preserve">ur </w:t>
            </w:r>
            <w:r w:rsidRPr="00496B1D">
              <w:rPr>
                <w:b/>
              </w:rPr>
              <w:t>su PVM</w:t>
            </w:r>
            <w:r>
              <w:rPr>
                <w:b/>
              </w:rPr>
              <w:t xml:space="preserve"> II pirkimo daliai </w:t>
            </w:r>
            <w:r w:rsidRPr="00496B1D">
              <w:rPr>
                <w:b/>
              </w:rPr>
              <w:t>(eil. Nr. 1-</w:t>
            </w:r>
            <w:r>
              <w:rPr>
                <w:b/>
              </w:rPr>
              <w:t>10</w:t>
            </w:r>
            <w:r w:rsidRPr="00496B1D">
              <w:rPr>
                <w:b/>
              </w:rPr>
              <w:t xml:space="preserve"> suma</w:t>
            </w:r>
            <w:r>
              <w:rPr>
                <w:b/>
              </w:rPr>
              <w:t xml:space="preserve"> skaičiais ir žodžiais</w:t>
            </w:r>
            <w:r w:rsidRPr="00496B1D">
              <w:rPr>
                <w:b/>
              </w:rPr>
              <w:t>):</w:t>
            </w:r>
          </w:p>
        </w:tc>
        <w:tc>
          <w:tcPr>
            <w:tcW w:w="1569" w:type="dxa"/>
            <w:tcBorders>
              <w:top w:val="nil"/>
              <w:left w:val="nil"/>
              <w:bottom w:val="single" w:sz="4" w:space="0" w:color="auto"/>
              <w:right w:val="single" w:sz="4" w:space="0" w:color="auto"/>
            </w:tcBorders>
            <w:shd w:val="clear" w:color="auto" w:fill="auto"/>
            <w:vAlign w:val="center"/>
            <w:hideMark/>
          </w:tcPr>
          <w:p w14:paraId="487E968C" w14:textId="77777777" w:rsidR="000D0355" w:rsidRPr="00216121" w:rsidRDefault="000D0355" w:rsidP="002C43B3">
            <w:pPr>
              <w:jc w:val="center"/>
              <w:rPr>
                <w:b/>
                <w:bCs/>
                <w:color w:val="000000"/>
                <w:lang w:eastAsia="lt-LT"/>
              </w:rPr>
            </w:pPr>
          </w:p>
        </w:tc>
      </w:tr>
    </w:tbl>
    <w:p w14:paraId="5D770893" w14:textId="4520D220" w:rsidR="008C363D" w:rsidRDefault="001D33BF" w:rsidP="001D33BF">
      <w:pPr>
        <w:tabs>
          <w:tab w:val="right" w:pos="14570"/>
        </w:tabs>
        <w:ind w:right="-31" w:firstLine="709"/>
        <w:jc w:val="both"/>
        <w:rPr>
          <w:i/>
          <w:iCs/>
        </w:rPr>
      </w:pPr>
      <w:r>
        <w:rPr>
          <w:b/>
          <w:i/>
        </w:rPr>
        <w:lastRenderedPageBreak/>
        <w:t>*</w:t>
      </w:r>
      <w:r w:rsidR="008C363D" w:rsidRPr="008C363D">
        <w:rPr>
          <w:b/>
          <w:i/>
        </w:rPr>
        <w:t>nurodyti darbų kiekiai yra preliminarūs</w:t>
      </w:r>
      <w:r w:rsidR="008C363D" w:rsidRPr="008C363D">
        <w:rPr>
          <w:i/>
          <w:iCs/>
        </w:rPr>
        <w:t xml:space="preserve">. </w:t>
      </w:r>
      <w:r w:rsidR="008C363D" w:rsidRPr="008C363D">
        <w:rPr>
          <w:b/>
          <w:i/>
        </w:rPr>
        <w:t xml:space="preserve">Sutarties vykdymo metu preliminarūs perkamų darbų kiekiai pagal </w:t>
      </w:r>
      <w:r w:rsidR="00C67FA7">
        <w:rPr>
          <w:b/>
          <w:i/>
        </w:rPr>
        <w:t xml:space="preserve">Užsakovo </w:t>
      </w:r>
      <w:r w:rsidR="008C363D" w:rsidRPr="008C363D">
        <w:rPr>
          <w:b/>
          <w:i/>
        </w:rPr>
        <w:t>poreikį gali būti mažinami arba gali būti didinami</w:t>
      </w:r>
      <w:r w:rsidR="008C363D" w:rsidRPr="008C363D">
        <w:rPr>
          <w:b/>
          <w:bCs/>
          <w:i/>
          <w:iCs/>
        </w:rPr>
        <w:t>.</w:t>
      </w:r>
      <w:r w:rsidR="008C363D" w:rsidRPr="008C363D">
        <w:rPr>
          <w:i/>
          <w:iCs/>
        </w:rPr>
        <w:t xml:space="preserve"> </w:t>
      </w:r>
      <w:r w:rsidR="00A72515" w:rsidRPr="00A72515">
        <w:rPr>
          <w:i/>
          <w:iCs/>
        </w:rPr>
        <w:t>Sutarties vykdymo metu maksimaliai darbų gali būti užsakoma už ne daugiau kaip 980 000,00 Eur su PVM</w:t>
      </w:r>
      <w:r w:rsidR="00A72515" w:rsidRPr="00A72515">
        <w:rPr>
          <w:i/>
          <w:iCs/>
          <w:lang w:val="en-GB"/>
        </w:rPr>
        <w:t xml:space="preserve"> </w:t>
      </w:r>
      <w:r w:rsidR="00A72515" w:rsidRPr="00A72515">
        <w:rPr>
          <w:i/>
          <w:iCs/>
        </w:rPr>
        <w:t>(arba 809 917,36 Eur be PVM</w:t>
      </w:r>
      <w:r w:rsidR="00C67FA7" w:rsidRPr="00432F70">
        <w:rPr>
          <w:i/>
          <w:iCs/>
        </w:rPr>
        <w:t>, jei Rangovas yra ne PVM mokėtojas ar darbai neapmokestinami PVM, ar dėl kitų priežasčių, dėl kurių Užsakovo galutinė</w:t>
      </w:r>
      <w:r w:rsidR="00C67FA7" w:rsidRPr="00C67FA7">
        <w:rPr>
          <w:i/>
          <w:iCs/>
        </w:rPr>
        <w:t xml:space="preserve"> Rangovui mokėtina suma bus be PVM</w:t>
      </w:r>
      <w:r w:rsidR="008C363D" w:rsidRPr="008C363D">
        <w:rPr>
          <w:i/>
          <w:iCs/>
        </w:rPr>
        <w:t>).</w:t>
      </w:r>
    </w:p>
    <w:p w14:paraId="13FE8809" w14:textId="34736584" w:rsidR="00C67FA7" w:rsidRDefault="00C67FA7" w:rsidP="001D33BF">
      <w:pPr>
        <w:tabs>
          <w:tab w:val="right" w:pos="14570"/>
        </w:tabs>
        <w:ind w:right="-31" w:firstLine="709"/>
        <w:jc w:val="both"/>
        <w:rPr>
          <w:i/>
          <w:iCs/>
        </w:rPr>
      </w:pPr>
    </w:p>
    <w:p w14:paraId="329E6F00" w14:textId="1B212478" w:rsidR="00C3540D" w:rsidRPr="00DF150D" w:rsidRDefault="00C3540D" w:rsidP="00A414A1">
      <w:pPr>
        <w:pStyle w:val="Sraopastraipa"/>
        <w:widowControl w:val="0"/>
        <w:numPr>
          <w:ilvl w:val="0"/>
          <w:numId w:val="6"/>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77C303C7" w14:textId="42A1F78C" w:rsidR="00A414A1" w:rsidRPr="00073092" w:rsidRDefault="00A414A1" w:rsidP="00A414A1">
      <w:pPr>
        <w:pStyle w:val="Sraopastraipa"/>
        <w:widowControl w:val="0"/>
        <w:numPr>
          <w:ilvl w:val="1"/>
          <w:numId w:val="6"/>
        </w:numPr>
        <w:tabs>
          <w:tab w:val="clear" w:pos="720"/>
          <w:tab w:val="num" w:pos="851"/>
          <w:tab w:val="left" w:pos="1134"/>
          <w:tab w:val="left" w:pos="1276"/>
        </w:tabs>
        <w:ind w:left="0" w:firstLine="709"/>
        <w:jc w:val="both"/>
        <w:rPr>
          <w:bCs/>
          <w:sz w:val="24"/>
          <w:szCs w:val="24"/>
        </w:rPr>
      </w:pPr>
      <w:bookmarkStart w:id="1" w:name="_Hlk183780598"/>
      <w:r w:rsidRPr="00A414A1">
        <w:rPr>
          <w:sz w:val="24"/>
          <w:szCs w:val="24"/>
        </w:rPr>
        <w:t xml:space="preserve">Sutartyje </w:t>
      </w:r>
      <w:r w:rsidRPr="00A414A1">
        <w:rPr>
          <w:bCs/>
          <w:sz w:val="24"/>
          <w:szCs w:val="24"/>
        </w:rPr>
        <w:t xml:space="preserve">nustatomas kainos apskaičiavimo būdas – </w:t>
      </w:r>
      <w:r w:rsidR="00484B7D" w:rsidRPr="00BD7D1C">
        <w:rPr>
          <w:bCs/>
          <w:sz w:val="24"/>
          <w:szCs w:val="24"/>
        </w:rPr>
        <w:t xml:space="preserve">fiksuota kaina (darbams pagal techninį darbo projektą) ir fiksuoti įkainiai (paprastojo </w:t>
      </w:r>
      <w:r w:rsidR="00484B7D" w:rsidRPr="00073092">
        <w:rPr>
          <w:bCs/>
          <w:sz w:val="24"/>
          <w:szCs w:val="24"/>
        </w:rPr>
        <w:t xml:space="preserve">remonto darbams, nepatenkantiems į projektu tvarkomą teritoriją), kuri (-ie) nurodyti Sutarties </w:t>
      </w:r>
      <w:r w:rsidR="000424C8" w:rsidRPr="00073092">
        <w:rPr>
          <w:bCs/>
          <w:sz w:val="24"/>
          <w:szCs w:val="24"/>
        </w:rPr>
        <w:t>2</w:t>
      </w:r>
      <w:r w:rsidR="00484B7D" w:rsidRPr="00073092">
        <w:rPr>
          <w:bCs/>
          <w:sz w:val="24"/>
          <w:szCs w:val="24"/>
        </w:rPr>
        <w:t xml:space="preserve"> p</w:t>
      </w:r>
      <w:r w:rsidR="000424C8" w:rsidRPr="00073092">
        <w:rPr>
          <w:bCs/>
          <w:sz w:val="24"/>
          <w:szCs w:val="24"/>
        </w:rPr>
        <w:t>. lentelėje</w:t>
      </w:r>
      <w:r w:rsidRPr="00073092">
        <w:rPr>
          <w:bCs/>
          <w:sz w:val="24"/>
          <w:szCs w:val="24"/>
        </w:rPr>
        <w:t>.</w:t>
      </w:r>
    </w:p>
    <w:bookmarkEnd w:id="1"/>
    <w:p w14:paraId="0F74D2B8" w14:textId="0AD34A6A" w:rsidR="00A414A1" w:rsidRPr="00A414A1" w:rsidRDefault="00A414A1" w:rsidP="00A414A1">
      <w:pPr>
        <w:pStyle w:val="Sraopastraipa"/>
        <w:widowControl w:val="0"/>
        <w:numPr>
          <w:ilvl w:val="1"/>
          <w:numId w:val="6"/>
        </w:numPr>
        <w:tabs>
          <w:tab w:val="clear" w:pos="720"/>
          <w:tab w:val="num" w:pos="851"/>
          <w:tab w:val="left" w:pos="1134"/>
          <w:tab w:val="left" w:pos="1276"/>
        </w:tabs>
        <w:ind w:left="0" w:firstLine="709"/>
        <w:jc w:val="both"/>
        <w:rPr>
          <w:color w:val="000000" w:themeColor="text1"/>
          <w:sz w:val="24"/>
          <w:szCs w:val="24"/>
        </w:rPr>
      </w:pPr>
      <w:r w:rsidRPr="00A414A1">
        <w:rPr>
          <w:bCs/>
          <w:color w:val="000000" w:themeColor="text1"/>
          <w:sz w:val="24"/>
          <w:szCs w:val="24"/>
        </w:rPr>
        <w:t>Sutarties kaina</w:t>
      </w:r>
      <w:r w:rsidR="00484B7D">
        <w:rPr>
          <w:bCs/>
          <w:color w:val="000000" w:themeColor="text1"/>
          <w:sz w:val="24"/>
          <w:szCs w:val="24"/>
        </w:rPr>
        <w:t xml:space="preserve">, </w:t>
      </w:r>
      <w:r w:rsidR="00484B7D" w:rsidRPr="00B83FEE">
        <w:rPr>
          <w:bCs/>
          <w:sz w:val="24"/>
          <w:szCs w:val="24"/>
        </w:rPr>
        <w:t>įkainiai</w:t>
      </w:r>
      <w:r w:rsidR="00484B7D">
        <w:rPr>
          <w:bCs/>
          <w:sz w:val="24"/>
          <w:szCs w:val="24"/>
        </w:rPr>
        <w:t xml:space="preserve"> </w:t>
      </w:r>
      <w:r w:rsidRPr="00A414A1">
        <w:rPr>
          <w:bCs/>
          <w:color w:val="000000" w:themeColor="text1"/>
          <w:sz w:val="24"/>
          <w:szCs w:val="24"/>
        </w:rPr>
        <w:t>gali būti keičiam</w:t>
      </w:r>
      <w:r w:rsidR="00484B7D">
        <w:rPr>
          <w:bCs/>
          <w:color w:val="000000" w:themeColor="text1"/>
          <w:sz w:val="24"/>
          <w:szCs w:val="24"/>
        </w:rPr>
        <w:t>i</w:t>
      </w:r>
      <w:r w:rsidRPr="00A414A1">
        <w:rPr>
          <w:bCs/>
          <w:color w:val="000000" w:themeColor="text1"/>
          <w:sz w:val="24"/>
          <w:szCs w:val="24"/>
        </w:rPr>
        <w:t xml:space="preserve">, taikant šias peržiūros taisykles: </w:t>
      </w:r>
    </w:p>
    <w:p w14:paraId="138C2A55" w14:textId="6640F1A9" w:rsidR="00F27981" w:rsidRPr="00A414A1" w:rsidRDefault="00A414A1" w:rsidP="00F27981">
      <w:pPr>
        <w:pStyle w:val="Sraopastraipa"/>
        <w:widowControl w:val="0"/>
        <w:numPr>
          <w:ilvl w:val="2"/>
          <w:numId w:val="6"/>
        </w:numPr>
        <w:tabs>
          <w:tab w:val="left" w:pos="1134"/>
          <w:tab w:val="left" w:pos="1276"/>
          <w:tab w:val="left" w:pos="1418"/>
        </w:tabs>
        <w:ind w:left="0" w:firstLine="709"/>
        <w:jc w:val="both"/>
        <w:rPr>
          <w:color w:val="FF0000"/>
          <w:sz w:val="24"/>
          <w:szCs w:val="24"/>
        </w:rPr>
      </w:pPr>
      <w:r w:rsidRPr="00A414A1">
        <w:rPr>
          <w:color w:val="000000" w:themeColor="text1"/>
          <w:sz w:val="24"/>
          <w:szCs w:val="24"/>
        </w:rPr>
        <w:t xml:space="preserve"> </w:t>
      </w:r>
      <w:r w:rsidR="00F27981" w:rsidRPr="00A414A1">
        <w:rPr>
          <w:color w:val="000000" w:themeColor="text1"/>
          <w:sz w:val="24"/>
          <w:szCs w:val="24"/>
        </w:rPr>
        <w:t>Visais atvejais, įstatymais pakeitus PVM dydį arba mokėjimo tvarką, tokie pakeitimai turi būti taikomi toms pažymoms apie atliktų darbų</w:t>
      </w:r>
      <w:r w:rsidR="00F27981">
        <w:rPr>
          <w:color w:val="000000" w:themeColor="text1"/>
          <w:sz w:val="24"/>
          <w:szCs w:val="24"/>
        </w:rPr>
        <w:t xml:space="preserve"> </w:t>
      </w:r>
      <w:r w:rsidR="00F27981" w:rsidRPr="00A414A1">
        <w:rPr>
          <w:color w:val="000000" w:themeColor="text1"/>
          <w:sz w:val="24"/>
          <w:szCs w:val="24"/>
        </w:rPr>
        <w:t xml:space="preserve">vertę ir PVM sąskaitoms faktūroms, kurias Rangovas sudaro </w:t>
      </w:r>
      <w:r w:rsidR="00F27981" w:rsidRPr="00A414A1">
        <w:rPr>
          <w:sz w:val="24"/>
          <w:szCs w:val="24"/>
        </w:rPr>
        <w:t>po tokių pakeitimų įsigaliojimo, be atskiro Šalių susitarimo. Tokiu atveju Sutarties kaina</w:t>
      </w:r>
      <w:r w:rsidR="00484B7D">
        <w:rPr>
          <w:sz w:val="24"/>
          <w:szCs w:val="24"/>
        </w:rPr>
        <w:t xml:space="preserve">, </w:t>
      </w:r>
      <w:r w:rsidR="00484B7D" w:rsidRPr="00BA4958">
        <w:rPr>
          <w:sz w:val="24"/>
          <w:szCs w:val="24"/>
        </w:rPr>
        <w:t>įkainiai</w:t>
      </w:r>
      <w:r w:rsidR="00F27981" w:rsidRPr="00A414A1">
        <w:rPr>
          <w:sz w:val="24"/>
          <w:szCs w:val="24"/>
        </w:rPr>
        <w:t xml:space="preserve"> be PVM </w:t>
      </w:r>
      <w:r w:rsidR="00F27981" w:rsidRPr="00A414A1">
        <w:rPr>
          <w:bCs/>
          <w:sz w:val="24"/>
          <w:szCs w:val="24"/>
        </w:rPr>
        <w:t xml:space="preserve">– </w:t>
      </w:r>
      <w:r w:rsidR="00F27981" w:rsidRPr="00A414A1">
        <w:rPr>
          <w:sz w:val="24"/>
          <w:szCs w:val="24"/>
        </w:rPr>
        <w:t>nekeičiam</w:t>
      </w:r>
      <w:r w:rsidR="00484B7D">
        <w:rPr>
          <w:sz w:val="24"/>
          <w:szCs w:val="24"/>
        </w:rPr>
        <w:t>i</w:t>
      </w:r>
      <w:r w:rsidR="00F27981" w:rsidRPr="00A414A1">
        <w:rPr>
          <w:sz w:val="24"/>
          <w:szCs w:val="24"/>
        </w:rPr>
        <w:t>. Kitus, nei PVM, mokesčius reglamentuojančių teisės aktų pakeitimai negali būti pagrindas peržiūrėti Sutarties kainą,</w:t>
      </w:r>
      <w:r w:rsidR="00484B7D">
        <w:rPr>
          <w:sz w:val="24"/>
          <w:szCs w:val="24"/>
        </w:rPr>
        <w:t xml:space="preserve"> </w:t>
      </w:r>
      <w:r w:rsidR="00484B7D" w:rsidRPr="00BA4958">
        <w:rPr>
          <w:sz w:val="24"/>
          <w:szCs w:val="24"/>
        </w:rPr>
        <w:t>įkainius</w:t>
      </w:r>
      <w:r w:rsidR="00484B7D">
        <w:rPr>
          <w:sz w:val="24"/>
          <w:szCs w:val="24"/>
        </w:rPr>
        <w:t xml:space="preserve">, </w:t>
      </w:r>
      <w:r w:rsidR="00F27981" w:rsidRPr="00A414A1">
        <w:rPr>
          <w:sz w:val="24"/>
          <w:szCs w:val="24"/>
        </w:rPr>
        <w:t>kuri</w:t>
      </w:r>
      <w:r w:rsidR="00484B7D">
        <w:rPr>
          <w:sz w:val="24"/>
          <w:szCs w:val="24"/>
        </w:rPr>
        <w:t xml:space="preserve">ems </w:t>
      </w:r>
      <w:r w:rsidR="00F27981" w:rsidRPr="00A414A1">
        <w:rPr>
          <w:sz w:val="24"/>
          <w:szCs w:val="24"/>
        </w:rPr>
        <w:t>taikoma peržiūra.</w:t>
      </w:r>
    </w:p>
    <w:p w14:paraId="0340B49B" w14:textId="5D9C9390" w:rsidR="00F27981" w:rsidRDefault="00F27981" w:rsidP="00F27981">
      <w:pPr>
        <w:widowControl w:val="0"/>
        <w:tabs>
          <w:tab w:val="num" w:pos="851"/>
          <w:tab w:val="left" w:pos="993"/>
          <w:tab w:val="left" w:pos="1134"/>
          <w:tab w:val="left" w:pos="1276"/>
        </w:tabs>
        <w:ind w:firstLine="709"/>
        <w:jc w:val="both"/>
      </w:pPr>
      <w:r w:rsidRPr="00F41A66">
        <w:t xml:space="preserve">Jeigu </w:t>
      </w:r>
      <w:r w:rsidR="00484B7D" w:rsidRPr="00F41A66">
        <w:t>Sutart</w:t>
      </w:r>
      <w:r w:rsidR="00F41A66" w:rsidRPr="00F41A66">
        <w:t xml:space="preserve">yje </w:t>
      </w:r>
      <w:r w:rsidRPr="00F41A66">
        <w:t>fiksuojama kaina</w:t>
      </w:r>
      <w:r w:rsidR="00484B7D" w:rsidRPr="00F41A66">
        <w:t>, įkainiai</w:t>
      </w:r>
      <w:r w:rsidRPr="00F41A66">
        <w:t xml:space="preserve"> be PVM (pvz. Rangovas nėra PVM mokėtojas), o Sutarties vyk</w:t>
      </w:r>
      <w:r w:rsidRPr="00A414A1">
        <w:t>dymo metu Rangovui atsiranda pareiga mokėti PVM tarifą (pvz. Rangovas tampa PVM mokėtoju ir pan.), tokiu atveju vykdant Sutartį, Sutarties kaina</w:t>
      </w:r>
      <w:r w:rsidR="00484B7D">
        <w:t xml:space="preserve">, </w:t>
      </w:r>
      <w:r w:rsidR="00484B7D" w:rsidRPr="005838DB">
        <w:t>įkainiai nekeičiami</w:t>
      </w:r>
      <w:r w:rsidRPr="00A414A1">
        <w:t>.</w:t>
      </w:r>
    </w:p>
    <w:p w14:paraId="645D5AD9" w14:textId="63E5F278" w:rsidR="00F27981" w:rsidRDefault="00F27981" w:rsidP="00F2798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bookmarkStart w:id="2" w:name="_Hlk183780611"/>
      <w:bookmarkStart w:id="3" w:name="_Hlk183091292"/>
      <w:r w:rsidRPr="00A414A1">
        <w:rPr>
          <w:color w:val="000000" w:themeColor="text1"/>
          <w:sz w:val="24"/>
          <w:szCs w:val="24"/>
        </w:rPr>
        <w:t>Sutarties vykdymo laikotarpiu darbų kaina</w:t>
      </w:r>
      <w:r w:rsidR="002C7DFA">
        <w:rPr>
          <w:color w:val="000000" w:themeColor="text1"/>
          <w:sz w:val="24"/>
          <w:szCs w:val="24"/>
        </w:rPr>
        <w:t xml:space="preserve">, įkainiai </w:t>
      </w:r>
      <w:r w:rsidRPr="00A414A1">
        <w:rPr>
          <w:color w:val="000000" w:themeColor="text1"/>
          <w:sz w:val="24"/>
          <w:szCs w:val="24"/>
        </w:rPr>
        <w:t>pagal bendrą kainų lygio kitimą perskaičiuojam</w:t>
      </w:r>
      <w:r w:rsidR="002C7DFA">
        <w:rPr>
          <w:color w:val="000000" w:themeColor="text1"/>
          <w:sz w:val="24"/>
          <w:szCs w:val="24"/>
        </w:rPr>
        <w:t>i</w:t>
      </w:r>
      <w:r w:rsidRPr="00A414A1">
        <w:rPr>
          <w:color w:val="000000" w:themeColor="text1"/>
          <w:sz w:val="24"/>
          <w:szCs w:val="24"/>
        </w:rPr>
        <w:t xml:space="preserve"> (didinam</w:t>
      </w:r>
      <w:r w:rsidR="002C7DFA">
        <w:rPr>
          <w:color w:val="000000" w:themeColor="text1"/>
          <w:sz w:val="24"/>
          <w:szCs w:val="24"/>
        </w:rPr>
        <w:t xml:space="preserve">i </w:t>
      </w:r>
      <w:r w:rsidRPr="00A414A1">
        <w:rPr>
          <w:color w:val="000000" w:themeColor="text1"/>
          <w:sz w:val="24"/>
          <w:szCs w:val="24"/>
        </w:rPr>
        <w:t>arba mažinam</w:t>
      </w:r>
      <w:r w:rsidR="002C7DFA">
        <w:rPr>
          <w:color w:val="000000" w:themeColor="text1"/>
          <w:sz w:val="24"/>
          <w:szCs w:val="24"/>
        </w:rPr>
        <w:t>i</w:t>
      </w:r>
      <w:r w:rsidRPr="00A414A1">
        <w:rPr>
          <w:color w:val="000000" w:themeColor="text1"/>
          <w:sz w:val="24"/>
          <w:szCs w:val="24"/>
        </w:rPr>
        <w:t>) ne anksčiau kaip praėjus 9 mėnesiams nuo pasiūlymo viešajam pirkimui pateikimo dienos, jeigu kainų pokytis per ne ilgesnį kaip 9 mėn. laikotarpį nuo pasiūlymų pateikimo dienos yra didesnis kaip 9 procentai. Sekantys perskaičiavimai atliekami kas 12 mėnesių nuo paskutinės atliktos kainos</w:t>
      </w:r>
      <w:r w:rsidR="002C7DFA">
        <w:rPr>
          <w:color w:val="000000" w:themeColor="text1"/>
          <w:sz w:val="24"/>
          <w:szCs w:val="24"/>
        </w:rPr>
        <w:t xml:space="preserve">, įkainių </w:t>
      </w:r>
      <w:r w:rsidRPr="00A414A1">
        <w:rPr>
          <w:color w:val="000000" w:themeColor="text1"/>
          <w:sz w:val="24"/>
          <w:szCs w:val="24"/>
        </w:rPr>
        <w:t>peržiūros dėl kainų pokyčio, jeigu kainų pokytis per 12 mėnesių laikotarpį nuo paskutinės atliktos kainos</w:t>
      </w:r>
      <w:r w:rsidR="002C7DFA">
        <w:rPr>
          <w:color w:val="000000" w:themeColor="text1"/>
          <w:sz w:val="24"/>
          <w:szCs w:val="24"/>
        </w:rPr>
        <w:t xml:space="preserve">, įkainių </w:t>
      </w:r>
      <w:r w:rsidRPr="00A414A1">
        <w:rPr>
          <w:color w:val="000000" w:themeColor="text1"/>
          <w:sz w:val="24"/>
          <w:szCs w:val="24"/>
        </w:rPr>
        <w:t>peržiūros yra didesnis kaip 10 procentų.</w:t>
      </w:r>
    </w:p>
    <w:p w14:paraId="6C732E0B" w14:textId="6DA65C09" w:rsidR="00F27981" w:rsidRDefault="00F27981" w:rsidP="00F27981">
      <w:pPr>
        <w:pStyle w:val="Sraopastraipa"/>
        <w:widowControl w:val="0"/>
        <w:numPr>
          <w:ilvl w:val="2"/>
          <w:numId w:val="6"/>
        </w:numPr>
        <w:tabs>
          <w:tab w:val="left" w:pos="993"/>
          <w:tab w:val="left" w:pos="1134"/>
          <w:tab w:val="left" w:pos="1276"/>
        </w:tabs>
        <w:ind w:left="0" w:firstLine="709"/>
        <w:jc w:val="both"/>
        <w:rPr>
          <w:color w:val="000000" w:themeColor="text1"/>
          <w:sz w:val="24"/>
          <w:szCs w:val="24"/>
        </w:rPr>
      </w:pPr>
      <w:r w:rsidRPr="00A414A1">
        <w:rPr>
          <w:color w:val="000000" w:themeColor="text1"/>
          <w:sz w:val="24"/>
          <w:szCs w:val="24"/>
        </w:rPr>
        <w:t>Taip pat Sutarties vykdymo laikotarpiu darbų kaina</w:t>
      </w:r>
      <w:r w:rsidR="002C7DFA">
        <w:rPr>
          <w:color w:val="000000" w:themeColor="text1"/>
          <w:sz w:val="24"/>
          <w:szCs w:val="24"/>
        </w:rPr>
        <w:t xml:space="preserve">, įkainiai </w:t>
      </w:r>
      <w:r w:rsidRPr="00A414A1">
        <w:rPr>
          <w:color w:val="000000" w:themeColor="text1"/>
          <w:sz w:val="24"/>
          <w:szCs w:val="24"/>
        </w:rPr>
        <w:t>perskaičiuojam</w:t>
      </w:r>
      <w:r w:rsidR="002C7DFA">
        <w:rPr>
          <w:color w:val="000000" w:themeColor="text1"/>
          <w:sz w:val="24"/>
          <w:szCs w:val="24"/>
        </w:rPr>
        <w:t>i</w:t>
      </w:r>
      <w:r w:rsidRPr="00A414A1">
        <w:rPr>
          <w:color w:val="000000" w:themeColor="text1"/>
          <w:sz w:val="24"/>
          <w:szCs w:val="24"/>
        </w:rPr>
        <w:t xml:space="preserve"> dėl kainų lygio pokyčio, jei Sutartis yra stabdoma Užsakovo iniciatyva ilgiau nei 6 mėn. ir jeigu kainų teigiamas pokytis yra didesnis kaip 5 procentai. </w:t>
      </w:r>
      <w:bookmarkEnd w:id="2"/>
    </w:p>
    <w:bookmarkEnd w:id="3"/>
    <w:p w14:paraId="19BA4C77" w14:textId="0ED74571" w:rsidR="00F27981" w:rsidRPr="00073092" w:rsidRDefault="00F27981" w:rsidP="00F27981">
      <w:pPr>
        <w:pStyle w:val="Sraopastraipa"/>
        <w:widowControl w:val="0"/>
        <w:numPr>
          <w:ilvl w:val="2"/>
          <w:numId w:val="6"/>
        </w:numPr>
        <w:tabs>
          <w:tab w:val="left" w:pos="993"/>
          <w:tab w:val="left" w:pos="1134"/>
          <w:tab w:val="left" w:pos="1276"/>
        </w:tabs>
        <w:ind w:left="0" w:firstLine="709"/>
        <w:jc w:val="both"/>
        <w:rPr>
          <w:sz w:val="24"/>
          <w:szCs w:val="24"/>
        </w:rPr>
      </w:pPr>
      <w:r w:rsidRPr="00A414A1">
        <w:rPr>
          <w:sz w:val="24"/>
          <w:szCs w:val="24"/>
        </w:rPr>
        <w:t xml:space="preserve">Darbų </w:t>
      </w:r>
      <w:r w:rsidRPr="005E2237">
        <w:rPr>
          <w:sz w:val="24"/>
          <w:szCs w:val="24"/>
        </w:rPr>
        <w:t>kainos</w:t>
      </w:r>
      <w:r w:rsidR="00EB73AE" w:rsidRPr="005E2237">
        <w:rPr>
          <w:sz w:val="24"/>
          <w:szCs w:val="24"/>
        </w:rPr>
        <w:t xml:space="preserve">, įkainių </w:t>
      </w:r>
      <w:r w:rsidRPr="005E2237">
        <w:rPr>
          <w:sz w:val="24"/>
          <w:szCs w:val="24"/>
        </w:rPr>
        <w:t>perskaičiavimo</w:t>
      </w:r>
      <w:r w:rsidRPr="00A414A1">
        <w:rPr>
          <w:sz w:val="24"/>
          <w:szCs w:val="24"/>
        </w:rPr>
        <w:t xml:space="preserve"> pagal </w:t>
      </w:r>
      <w:r w:rsidRPr="00073092">
        <w:rPr>
          <w:sz w:val="24"/>
          <w:szCs w:val="24"/>
        </w:rPr>
        <w:t xml:space="preserve">Sutarties </w:t>
      </w:r>
      <w:r w:rsidR="00073092" w:rsidRPr="00073092">
        <w:rPr>
          <w:sz w:val="24"/>
          <w:szCs w:val="24"/>
        </w:rPr>
        <w:t>3</w:t>
      </w:r>
      <w:r w:rsidRPr="00073092">
        <w:rPr>
          <w:sz w:val="24"/>
          <w:szCs w:val="24"/>
        </w:rPr>
        <w:t>.2.2-</w:t>
      </w:r>
      <w:r w:rsidR="00073092" w:rsidRPr="00073092">
        <w:rPr>
          <w:sz w:val="24"/>
          <w:szCs w:val="24"/>
        </w:rPr>
        <w:t>3</w:t>
      </w:r>
      <w:r w:rsidRPr="00073092">
        <w:rPr>
          <w:sz w:val="24"/>
          <w:szCs w:val="24"/>
        </w:rPr>
        <w:t xml:space="preserve">.2.3 p. eiga: </w:t>
      </w:r>
    </w:p>
    <w:p w14:paraId="1B143D6F" w14:textId="7F202D54" w:rsidR="00F27981" w:rsidRPr="00A414A1" w:rsidRDefault="00EB73AE" w:rsidP="00F5023F">
      <w:pPr>
        <w:pStyle w:val="Sraopastraipa"/>
        <w:widowControl w:val="0"/>
        <w:numPr>
          <w:ilvl w:val="3"/>
          <w:numId w:val="6"/>
        </w:numPr>
        <w:tabs>
          <w:tab w:val="clear" w:pos="720"/>
          <w:tab w:val="num" w:pos="851"/>
          <w:tab w:val="left" w:pos="993"/>
          <w:tab w:val="left" w:pos="1276"/>
          <w:tab w:val="left" w:pos="1418"/>
          <w:tab w:val="left" w:pos="1560"/>
        </w:tabs>
        <w:ind w:left="0" w:firstLine="709"/>
        <w:jc w:val="both"/>
        <w:rPr>
          <w:sz w:val="24"/>
          <w:szCs w:val="24"/>
        </w:rPr>
      </w:pPr>
      <w:r w:rsidRPr="00073092">
        <w:rPr>
          <w:b/>
          <w:bCs/>
          <w:sz w:val="24"/>
          <w:szCs w:val="24"/>
        </w:rPr>
        <w:t>fiksuotos kainos atveju</w:t>
      </w:r>
      <w:r w:rsidRPr="00073092">
        <w:rPr>
          <w:sz w:val="24"/>
          <w:szCs w:val="24"/>
        </w:rPr>
        <w:t xml:space="preserve"> - </w:t>
      </w:r>
      <w:r w:rsidR="00F27981" w:rsidRPr="00073092">
        <w:rPr>
          <w:sz w:val="24"/>
          <w:szCs w:val="24"/>
        </w:rPr>
        <w:t>neatliktų statybos darb</w:t>
      </w:r>
      <w:r w:rsidR="00F27981" w:rsidRPr="00A414A1">
        <w:rPr>
          <w:sz w:val="24"/>
          <w:szCs w:val="24"/>
        </w:rPr>
        <w:t>ų kaina padauginama iš pataisymo daugiklio;</w:t>
      </w:r>
      <w:r>
        <w:rPr>
          <w:sz w:val="24"/>
          <w:szCs w:val="24"/>
        </w:rPr>
        <w:t xml:space="preserve"> </w:t>
      </w:r>
      <w:r w:rsidRPr="005E2237">
        <w:rPr>
          <w:b/>
          <w:bCs/>
          <w:sz w:val="24"/>
          <w:szCs w:val="24"/>
        </w:rPr>
        <w:t>fiksuotų įkainių atveju</w:t>
      </w:r>
      <w:r>
        <w:rPr>
          <w:sz w:val="24"/>
          <w:szCs w:val="24"/>
        </w:rPr>
        <w:t xml:space="preserve"> - </w:t>
      </w:r>
      <w:r w:rsidRPr="00A10933">
        <w:rPr>
          <w:sz w:val="24"/>
          <w:szCs w:val="24"/>
        </w:rPr>
        <w:t>Rangovo pasiūlyme nurodyti darbų įkainiai</w:t>
      </w:r>
      <w:r w:rsidRPr="006A7472">
        <w:rPr>
          <w:rFonts w:eastAsia="Calibri"/>
          <w:sz w:val="24"/>
          <w:szCs w:val="24"/>
        </w:rPr>
        <w:t xml:space="preserve"> padauginami iš pataisymo daugiklio</w:t>
      </w:r>
      <w:r>
        <w:rPr>
          <w:rFonts w:eastAsia="Calibri"/>
          <w:sz w:val="24"/>
          <w:szCs w:val="24"/>
        </w:rPr>
        <w:t>;</w:t>
      </w:r>
    </w:p>
    <w:p w14:paraId="72859ABF" w14:textId="77777777" w:rsidR="00F27981" w:rsidRPr="00A414A1" w:rsidRDefault="00F27981" w:rsidP="00F5023F">
      <w:pPr>
        <w:pStyle w:val="Sraopastraipa"/>
        <w:widowControl w:val="0"/>
        <w:numPr>
          <w:ilvl w:val="3"/>
          <w:numId w:val="6"/>
        </w:numPr>
        <w:tabs>
          <w:tab w:val="clear" w:pos="720"/>
          <w:tab w:val="num" w:pos="851"/>
          <w:tab w:val="left" w:pos="993"/>
          <w:tab w:val="left" w:pos="1276"/>
          <w:tab w:val="left" w:pos="1418"/>
          <w:tab w:val="left" w:pos="1560"/>
        </w:tabs>
        <w:ind w:left="0" w:firstLine="709"/>
        <w:jc w:val="both"/>
        <w:rPr>
          <w:sz w:val="24"/>
          <w:szCs w:val="24"/>
        </w:rPr>
      </w:pPr>
      <w:r w:rsidRPr="00A414A1">
        <w:rPr>
          <w:rFonts w:eastAsia="Calibri"/>
          <w:sz w:val="24"/>
          <w:szCs w:val="24"/>
        </w:rPr>
        <w:t xml:space="preserve">pataisymo daugiklis:  </w:t>
      </w:r>
    </w:p>
    <w:p w14:paraId="0A8E7FE9" w14:textId="77777777" w:rsidR="00F27981" w:rsidRPr="00A414A1" w:rsidRDefault="00F27981" w:rsidP="00F27981">
      <w:pPr>
        <w:pStyle w:val="Sraopastraipa"/>
        <w:tabs>
          <w:tab w:val="num" w:pos="851"/>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17CDBE20" w14:textId="77777777" w:rsidR="00F27981" w:rsidRPr="00A414A1" w:rsidRDefault="00F27981" w:rsidP="00F27981">
      <w:pPr>
        <w:pStyle w:val="Sraopastraipa"/>
        <w:widowControl w:val="0"/>
        <w:tabs>
          <w:tab w:val="num" w:pos="851"/>
          <w:tab w:val="left" w:pos="993"/>
          <w:tab w:val="left" w:pos="1134"/>
          <w:tab w:val="left" w:pos="1560"/>
          <w:tab w:val="left" w:pos="1701"/>
        </w:tabs>
        <w:ind w:left="0" w:firstLine="709"/>
        <w:jc w:val="both"/>
        <w:rPr>
          <w:sz w:val="24"/>
          <w:szCs w:val="24"/>
        </w:rPr>
      </w:pPr>
    </w:p>
    <w:p w14:paraId="4B03991B" w14:textId="2BB3B164" w:rsidR="00F27981" w:rsidRPr="00A414A1" w:rsidRDefault="00F27981" w:rsidP="00F27981">
      <w:pPr>
        <w:tabs>
          <w:tab w:val="num" w:pos="851"/>
          <w:tab w:val="left" w:pos="993"/>
          <w:tab w:val="left" w:pos="1701"/>
        </w:tabs>
        <w:autoSpaceDE w:val="0"/>
        <w:autoSpaceDN w:val="0"/>
        <w:spacing w:line="254" w:lineRule="auto"/>
        <w:ind w:firstLine="709"/>
        <w:contextualSpacing/>
        <w:jc w:val="both"/>
        <w:rPr>
          <w:rFonts w:eastAsia="Calibri"/>
        </w:rPr>
      </w:pPr>
      <w:r w:rsidRPr="00A414A1">
        <w:rPr>
          <w:rFonts w:eastAsia="Calibri"/>
        </w:rPr>
        <w:t>SSKI</w:t>
      </w:r>
      <w:r w:rsidRPr="00A414A1">
        <w:rPr>
          <w:rFonts w:eastAsia="Calibri"/>
          <w:vertAlign w:val="subscript"/>
        </w:rPr>
        <w:t>esamas</w:t>
      </w:r>
      <w:r w:rsidRPr="00A414A1">
        <w:rPr>
          <w:rFonts w:eastAsia="Calibri"/>
        </w:rPr>
        <w:t xml:space="preserve"> – esamos kainos indeksas tą mėnesį, kai lieka 49 (keturiasdešimt devynios) dienos iki paskutinės kainos</w:t>
      </w:r>
      <w:r w:rsidR="00EB73AE">
        <w:rPr>
          <w:rFonts w:eastAsia="Calibri"/>
        </w:rPr>
        <w:t xml:space="preserve">, </w:t>
      </w:r>
      <w:r w:rsidR="00EB73AE" w:rsidRPr="006A7472">
        <w:rPr>
          <w:rFonts w:eastAsia="Calibri"/>
        </w:rPr>
        <w:t>įkainių</w:t>
      </w:r>
      <w:r w:rsidR="00EB73AE">
        <w:rPr>
          <w:rFonts w:eastAsia="Calibri"/>
        </w:rPr>
        <w:t xml:space="preserve"> </w:t>
      </w:r>
      <w:r w:rsidRPr="00A414A1">
        <w:rPr>
          <w:rFonts w:eastAsia="Calibri"/>
        </w:rPr>
        <w:t>perskaičiavimo dienos;</w:t>
      </w:r>
    </w:p>
    <w:p w14:paraId="64158596" w14:textId="77777777" w:rsidR="00F27981" w:rsidRPr="00A414A1" w:rsidRDefault="00F27981" w:rsidP="00F27981">
      <w:pPr>
        <w:tabs>
          <w:tab w:val="num" w:pos="851"/>
          <w:tab w:val="left" w:pos="993"/>
          <w:tab w:val="left" w:pos="1701"/>
        </w:tabs>
        <w:autoSpaceDE w:val="0"/>
        <w:autoSpaceDN w:val="0"/>
        <w:spacing w:line="254" w:lineRule="auto"/>
        <w:ind w:firstLine="709"/>
        <w:jc w:val="both"/>
        <w:rPr>
          <w:rFonts w:eastAsia="Calibri"/>
        </w:rPr>
      </w:pPr>
      <w:r w:rsidRPr="00A414A1">
        <w:rPr>
          <w:rFonts w:eastAsia="Calibri"/>
        </w:rPr>
        <w:t>SSKI</w:t>
      </w:r>
      <w:r w:rsidRPr="00A414A1">
        <w:rPr>
          <w:rFonts w:eastAsia="Calibri"/>
          <w:vertAlign w:val="subscript"/>
        </w:rPr>
        <w:t xml:space="preserve">bazinis </w:t>
      </w:r>
      <w:r w:rsidRPr="00A414A1">
        <w:rPr>
          <w:rFonts w:eastAsia="Calibri"/>
        </w:rPr>
        <w:t>– bazinės kainos indeksas tą mėnesį, kai lieka 28 (dvidešimt aštuonios) dienos (Pradžios data) iki pasiūlymų ar CVP IS priemonėmis pateiktų elektroninių pasiūlymų atidarymo dienos;</w:t>
      </w:r>
    </w:p>
    <w:p w14:paraId="6480B1FC" w14:textId="3BBACB79" w:rsidR="00EB73AE" w:rsidRPr="00DE53AF" w:rsidRDefault="00EB73AE" w:rsidP="00DE53AF">
      <w:pPr>
        <w:pStyle w:val="Sraopastraipa"/>
        <w:numPr>
          <w:ilvl w:val="3"/>
          <w:numId w:val="6"/>
        </w:numPr>
        <w:tabs>
          <w:tab w:val="clear" w:pos="720"/>
          <w:tab w:val="num" w:pos="851"/>
          <w:tab w:val="left" w:pos="993"/>
          <w:tab w:val="left" w:pos="1560"/>
        </w:tabs>
        <w:autoSpaceDE w:val="0"/>
        <w:autoSpaceDN w:val="0"/>
        <w:ind w:left="0" w:firstLine="709"/>
        <w:jc w:val="both"/>
        <w:rPr>
          <w:sz w:val="24"/>
          <w:szCs w:val="24"/>
        </w:rPr>
      </w:pPr>
      <w:r w:rsidRPr="00DE53AF">
        <w:rPr>
          <w:rFonts w:eastAsia="Calibri"/>
          <w:sz w:val="24"/>
          <w:szCs w:val="24"/>
        </w:rPr>
        <w:t xml:space="preserve">Esamos ir bazinės kainos indeksų šaltinis – Valstybės duomenų agentūros duomenų bazės. Šiuos indeksus galima rasti (žingsniai): </w:t>
      </w:r>
      <w:hyperlink r:id="rId11" w:history="1">
        <w:r w:rsidRPr="00DE53AF">
          <w:rPr>
            <w:rStyle w:val="Hipersaitas"/>
            <w:rFonts w:eastAsia="Calibri"/>
            <w:color w:val="0563C1"/>
            <w:sz w:val="24"/>
            <w:szCs w:val="24"/>
          </w:rPr>
          <w:t>https://osp.stat.gov.lt</w:t>
        </w:r>
      </w:hyperlink>
      <w:r w:rsidRPr="00DE53AF">
        <w:rPr>
          <w:rFonts w:eastAsia="Calibri"/>
          <w:sz w:val="24"/>
          <w:szCs w:val="24"/>
        </w:rPr>
        <w:t xml:space="preserve"> </w:t>
      </w:r>
      <w:r w:rsidRPr="00DE53AF">
        <w:rPr>
          <w:rFonts w:eastAsia="Calibri"/>
          <w:sz w:val="24"/>
          <w:szCs w:val="24"/>
        </w:rPr>
        <w:sym w:font="Wingdings" w:char="F0E0"/>
      </w:r>
      <w:r w:rsidRPr="00DE53AF">
        <w:rPr>
          <w:rFonts w:eastAsia="Calibri"/>
          <w:sz w:val="24"/>
          <w:szCs w:val="24"/>
        </w:rPr>
        <w:t xml:space="preserve"> Visi rodikliai </w:t>
      </w:r>
      <w:r w:rsidRPr="00DE53AF">
        <w:rPr>
          <w:rFonts w:eastAsia="Calibri"/>
          <w:sz w:val="24"/>
          <w:szCs w:val="24"/>
        </w:rPr>
        <w:sym w:font="Wingdings" w:char="F0E0"/>
      </w:r>
      <w:r w:rsidRPr="00DE53AF">
        <w:rPr>
          <w:rFonts w:eastAsia="Calibri"/>
          <w:sz w:val="24"/>
          <w:szCs w:val="24"/>
        </w:rPr>
        <w:t xml:space="preserve"> Rodiklių duomenų bazė </w:t>
      </w:r>
      <w:r w:rsidRPr="00DE53AF">
        <w:rPr>
          <w:rFonts w:eastAsia="Calibri"/>
          <w:sz w:val="24"/>
          <w:szCs w:val="24"/>
        </w:rPr>
        <w:sym w:font="Wingdings" w:char="F0E0"/>
      </w:r>
      <w:r w:rsidRPr="00DE53AF">
        <w:rPr>
          <w:rFonts w:eastAsia="Calibri"/>
          <w:sz w:val="24"/>
          <w:szCs w:val="24"/>
        </w:rPr>
        <w:t xml:space="preserve"> Pagal temą </w:t>
      </w:r>
      <w:r w:rsidRPr="00DE53AF">
        <w:rPr>
          <w:rFonts w:eastAsia="Calibri"/>
          <w:sz w:val="24"/>
          <w:szCs w:val="24"/>
        </w:rPr>
        <w:sym w:font="Wingdings" w:char="F0E0"/>
      </w:r>
      <w:r w:rsidRPr="00DE53AF">
        <w:rPr>
          <w:rFonts w:eastAsia="Calibri"/>
          <w:sz w:val="24"/>
          <w:szCs w:val="24"/>
        </w:rPr>
        <w:t xml:space="preserve"> Ūkis ir finansai (makroekonomika) </w:t>
      </w:r>
      <w:r w:rsidRPr="00DE53AF">
        <w:rPr>
          <w:rFonts w:eastAsia="Calibri"/>
          <w:sz w:val="24"/>
          <w:szCs w:val="24"/>
        </w:rPr>
        <w:sym w:font="Wingdings" w:char="F0E0"/>
      </w:r>
      <w:r w:rsidRPr="00DE53AF">
        <w:rPr>
          <w:rFonts w:eastAsia="Calibri"/>
          <w:sz w:val="24"/>
          <w:szCs w:val="24"/>
        </w:rPr>
        <w:t xml:space="preserve"> Kainų indeksai, pokyčiai ir kainos </w:t>
      </w:r>
      <w:r w:rsidRPr="00DE53AF">
        <w:rPr>
          <w:rFonts w:eastAsia="Calibri"/>
          <w:sz w:val="24"/>
          <w:szCs w:val="24"/>
        </w:rPr>
        <w:sym w:font="Wingdings" w:char="F0E0"/>
      </w:r>
      <w:r w:rsidRPr="00DE53AF">
        <w:rPr>
          <w:rFonts w:eastAsia="Calibri"/>
          <w:sz w:val="24"/>
          <w:szCs w:val="24"/>
        </w:rPr>
        <w:t xml:space="preserve">  Statybos sąnaudų elementų kainų indeksai (SSKI), kainų pokyčiai ir svoriai </w:t>
      </w:r>
      <w:r w:rsidRPr="00DE53AF">
        <w:rPr>
          <w:rFonts w:eastAsia="Calibri"/>
          <w:sz w:val="24"/>
          <w:szCs w:val="24"/>
        </w:rPr>
        <w:sym w:font="Wingdings" w:char="F0E0"/>
      </w:r>
      <w:r w:rsidRPr="00DE53AF">
        <w:rPr>
          <w:rFonts w:eastAsia="Calibri"/>
          <w:sz w:val="24"/>
          <w:szCs w:val="24"/>
        </w:rPr>
        <w:t xml:space="preserve"> Statybos sąnaudų elementų kainų indeksai </w:t>
      </w:r>
      <w:r w:rsidRPr="00DE53AF">
        <w:rPr>
          <w:rFonts w:eastAsia="Calibri"/>
          <w:sz w:val="24"/>
          <w:szCs w:val="24"/>
        </w:rPr>
        <w:sym w:font="Wingdings" w:char="F0E0"/>
      </w:r>
      <w:r w:rsidRPr="00DE53AF">
        <w:rPr>
          <w:rFonts w:eastAsia="Calibri"/>
          <w:sz w:val="24"/>
          <w:szCs w:val="24"/>
        </w:rPr>
        <w:t xml:space="preserve"> Statybos sąnaudų elementų kainų indeksai (2021 m. – 100)  </w:t>
      </w:r>
      <w:r w:rsidRPr="00DE53AF">
        <w:rPr>
          <w:rFonts w:eastAsia="Calibri"/>
          <w:sz w:val="24"/>
          <w:szCs w:val="24"/>
        </w:rPr>
        <w:sym w:font="Wingdings" w:char="F0E0"/>
      </w:r>
      <w:r w:rsidRPr="00DE53AF">
        <w:rPr>
          <w:rFonts w:eastAsia="Calibri"/>
          <w:sz w:val="24"/>
          <w:szCs w:val="24"/>
        </w:rPr>
        <w:t xml:space="preserve"> Lentelės </w:t>
      </w:r>
      <w:r w:rsidRPr="00102EF6">
        <w:rPr>
          <w:rFonts w:eastAsia="Calibri"/>
          <w:sz w:val="24"/>
          <w:szCs w:val="24"/>
        </w:rPr>
        <w:t xml:space="preserve">pasirinktys </w:t>
      </w:r>
      <w:r w:rsidRPr="00102EF6">
        <w:rPr>
          <w:rFonts w:eastAsia="Calibri"/>
          <w:sz w:val="24"/>
          <w:szCs w:val="24"/>
        </w:rPr>
        <w:sym w:font="Wingdings" w:char="F0E0"/>
      </w:r>
      <w:r w:rsidRPr="00102EF6">
        <w:rPr>
          <w:rFonts w:eastAsia="Calibri"/>
          <w:sz w:val="24"/>
          <w:szCs w:val="24"/>
        </w:rPr>
        <w:t xml:space="preserve"> Duomenų rinkinys: statinių pagal tipą klasifikatorius </w:t>
      </w:r>
      <w:r w:rsidRPr="00102EF6">
        <w:rPr>
          <w:rFonts w:eastAsia="Calibri"/>
          <w:sz w:val="24"/>
          <w:szCs w:val="24"/>
        </w:rPr>
        <w:sym w:font="Wingdings" w:char="F0E0"/>
      </w:r>
      <w:r w:rsidRPr="00102EF6">
        <w:rPr>
          <w:rFonts w:eastAsia="Calibri"/>
          <w:sz w:val="24"/>
          <w:szCs w:val="24"/>
        </w:rPr>
        <w:t xml:space="preserve"> Pritaikyti </w:t>
      </w:r>
      <w:r w:rsidRPr="00102EF6">
        <w:rPr>
          <w:rFonts w:eastAsia="Calibri"/>
          <w:sz w:val="24"/>
          <w:szCs w:val="24"/>
        </w:rPr>
        <w:sym w:font="Wingdings" w:char="F0E0"/>
      </w:r>
      <w:r w:rsidRPr="00102EF6">
        <w:rPr>
          <w:rFonts w:eastAsia="Calibri"/>
          <w:sz w:val="24"/>
          <w:szCs w:val="24"/>
        </w:rPr>
        <w:t xml:space="preserve"> Inžineriniai statiniai </w:t>
      </w:r>
      <w:r w:rsidRPr="00102EF6">
        <w:rPr>
          <w:rFonts w:eastAsia="Calibri"/>
          <w:sz w:val="24"/>
          <w:szCs w:val="24"/>
        </w:rPr>
        <w:sym w:font="Wingdings" w:char="F0E0"/>
      </w:r>
      <w:r w:rsidRPr="00102EF6">
        <w:rPr>
          <w:rFonts w:eastAsia="Calibri"/>
          <w:sz w:val="24"/>
          <w:szCs w:val="24"/>
        </w:rPr>
        <w:t xml:space="preserve"> Pritaikyti</w:t>
      </w:r>
      <w:r w:rsidRPr="00DE53AF">
        <w:rPr>
          <w:rFonts w:eastAsia="Calibri"/>
          <w:sz w:val="24"/>
          <w:szCs w:val="24"/>
        </w:rPr>
        <w:t xml:space="preserve"> </w:t>
      </w:r>
      <w:r w:rsidRPr="00DE53AF">
        <w:rPr>
          <w:rFonts w:eastAsia="Calibri"/>
          <w:sz w:val="24"/>
          <w:szCs w:val="24"/>
        </w:rPr>
        <w:sym w:font="Wingdings" w:char="F0E0"/>
      </w:r>
      <w:r w:rsidRPr="00DE53AF">
        <w:rPr>
          <w:rFonts w:eastAsia="Calibri"/>
          <w:sz w:val="24"/>
          <w:szCs w:val="24"/>
        </w:rPr>
        <w:t xml:space="preserve"> Pasirenkame laikotarpį.</w:t>
      </w:r>
    </w:p>
    <w:p w14:paraId="6A40CB3F" w14:textId="670F4E8F" w:rsidR="00F27981" w:rsidRPr="00A414A1" w:rsidRDefault="00F27981" w:rsidP="00F27981">
      <w:pPr>
        <w:pStyle w:val="Sraopastraipa"/>
        <w:numPr>
          <w:ilvl w:val="1"/>
          <w:numId w:val="6"/>
        </w:numPr>
        <w:tabs>
          <w:tab w:val="clear" w:pos="720"/>
          <w:tab w:val="num" w:pos="851"/>
          <w:tab w:val="left" w:pos="1134"/>
        </w:tabs>
        <w:ind w:left="0" w:firstLine="709"/>
        <w:jc w:val="both"/>
        <w:rPr>
          <w:sz w:val="24"/>
          <w:szCs w:val="24"/>
        </w:rPr>
      </w:pPr>
      <w:r w:rsidRPr="00D737C1">
        <w:rPr>
          <w:sz w:val="24"/>
          <w:szCs w:val="24"/>
        </w:rPr>
        <w:t>Techniniame darbo projekte (toliau – Projektas), techninėje specifikacijoje nurodyti dydžiai – stat</w:t>
      </w:r>
      <w:r w:rsidRPr="00A414A1">
        <w:rPr>
          <w:sz w:val="24"/>
          <w:szCs w:val="24"/>
        </w:rPr>
        <w:t xml:space="preserve">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w:t>
      </w:r>
      <w:r w:rsidRPr="00A414A1">
        <w:rPr>
          <w:sz w:val="24"/>
          <w:szCs w:val="24"/>
        </w:rPr>
        <w:lastRenderedPageBreak/>
        <w:t xml:space="preserve">atlikti, kiekiu. Jei Rangovo įvykdytų darbų faktinis kiekis skiriasi nuo nurodyto perkamo kiekio (nurodyto Projekte, techninėje specifikacijoje),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Užsakovas už visą Sutartyje numatytą pirkimo objektą sumoka Rangovo pasiūlyme nurodytą kainą, jeigu faktinis </w:t>
      </w:r>
      <w:r w:rsidRPr="00F84D58">
        <w:rPr>
          <w:sz w:val="24"/>
          <w:szCs w:val="24"/>
        </w:rPr>
        <w:t xml:space="preserve">ir Sutartyje Užsakovo nurodytų darbų kiekis (skaičiuojant pinigine verte) nesiskiria daugiau </w:t>
      </w:r>
      <w:r w:rsidRPr="00102EF6">
        <w:rPr>
          <w:sz w:val="24"/>
          <w:szCs w:val="24"/>
        </w:rPr>
        <w:t xml:space="preserve">kaip </w:t>
      </w:r>
      <w:r w:rsidR="00102EF6" w:rsidRPr="00102EF6">
        <w:rPr>
          <w:sz w:val="24"/>
          <w:szCs w:val="24"/>
        </w:rPr>
        <w:t>3</w:t>
      </w:r>
      <w:r w:rsidRPr="00102EF6">
        <w:rPr>
          <w:sz w:val="24"/>
          <w:szCs w:val="24"/>
        </w:rPr>
        <w:t xml:space="preserve"> procentais, skaičiuojant nuo pradinės Sutarties vertės. </w:t>
      </w:r>
      <w:r w:rsidRPr="00102EF6">
        <w:rPr>
          <w:bCs/>
          <w:sz w:val="24"/>
          <w:szCs w:val="24"/>
        </w:rPr>
        <w:t>Ši nuostata netaikoma, jei darbų apimtys, k</w:t>
      </w:r>
      <w:r w:rsidRPr="00F84D58">
        <w:rPr>
          <w:bCs/>
          <w:sz w:val="24"/>
          <w:szCs w:val="24"/>
        </w:rPr>
        <w:t xml:space="preserve">iekiai keičiasi dėl to, kad atliekami </w:t>
      </w:r>
      <w:r w:rsidRPr="00F84D58">
        <w:rPr>
          <w:sz w:val="24"/>
          <w:szCs w:val="24"/>
        </w:rPr>
        <w:t>Projekt</w:t>
      </w:r>
      <w:r w:rsidRPr="00F84D58">
        <w:rPr>
          <w:bCs/>
          <w:sz w:val="24"/>
          <w:szCs w:val="24"/>
        </w:rPr>
        <w:t xml:space="preserve">o pakeitimai. </w:t>
      </w:r>
      <w:r w:rsidRPr="00F84D58">
        <w:rPr>
          <w:sz w:val="24"/>
          <w:szCs w:val="24"/>
        </w:rPr>
        <w:t>Taikomos sąvokos nustatytos Kainodaros taisyklių</w:t>
      </w:r>
      <w:r w:rsidRPr="00A414A1">
        <w:rPr>
          <w:sz w:val="24"/>
          <w:szCs w:val="24"/>
        </w:rPr>
        <w:t xml:space="preserve"> nustatymo metodikoje (Viešųjų pirkimų tarnybos direktoriaus 2017 m. birželio 28 d. įsakymo Nr. 1S-95 aktuali redakcija, kuri galiojo skelbimo apie pirkimą paskelbimo metu).</w:t>
      </w:r>
    </w:p>
    <w:p w14:paraId="52C20E72" w14:textId="77777777" w:rsidR="00F27981" w:rsidRPr="00A414A1" w:rsidRDefault="00F27981" w:rsidP="00F2798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Jeigu Rangovas atliko darbus ne pagal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79B10E17" w14:textId="77777777" w:rsidR="00F27981" w:rsidRPr="00A414A1" w:rsidRDefault="00F27981" w:rsidP="00F2798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18769107" w14:textId="77777777" w:rsidR="00F27981" w:rsidRPr="00A414A1" w:rsidRDefault="00F27981" w:rsidP="00F2798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Jei darbų vykdymo eigoje paaiškėja, kad atskirų darbų atlikimas nereikalingas ar neįmanomas arba dėl neatitikimų Projekto brėžiniuose ar specifikacijose ir (arba) kitų objektyvių priežasčių, tokių darbų atsisakymo būtinumas turi būti pagrįstas dokumentais, nurodant priežastis ir raštu suderintas su Užsakovu, surašant nevykdomų darbų aktą. Surašius nevykdomų darbų aktą, Užsakovas ir Rangovas taip pat sudaro papildomą susitarimą prie Sutarties dėl atsisakomų darbų (nurodant jų vertę) bei Sutarties kainos patikslinimo (sumažinimo), atsisakius tam tikrų Sutartyje numatytų darbų.</w:t>
      </w:r>
    </w:p>
    <w:p w14:paraId="17A67903" w14:textId="77777777" w:rsidR="00F27981" w:rsidRPr="00A414A1" w:rsidRDefault="00F27981" w:rsidP="00F27981">
      <w:pPr>
        <w:pStyle w:val="Sraopastraipa"/>
        <w:widowControl w:val="0"/>
        <w:numPr>
          <w:ilvl w:val="1"/>
          <w:numId w:val="6"/>
        </w:numPr>
        <w:tabs>
          <w:tab w:val="clear" w:pos="720"/>
          <w:tab w:val="num" w:pos="851"/>
          <w:tab w:val="left" w:pos="1134"/>
        </w:tabs>
        <w:ind w:left="0" w:firstLine="709"/>
        <w:jc w:val="both"/>
        <w:rPr>
          <w:sz w:val="24"/>
          <w:szCs w:val="24"/>
        </w:rPr>
      </w:pPr>
      <w:r w:rsidRPr="00A414A1">
        <w:rPr>
          <w:sz w:val="24"/>
          <w:szCs w:val="24"/>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687D15CB" w14:textId="77777777" w:rsidR="00F27981" w:rsidRPr="00A414A1" w:rsidRDefault="00F27981" w:rsidP="00F27981">
      <w:pPr>
        <w:pStyle w:val="Sraopastraipa"/>
        <w:widowControl w:val="0"/>
        <w:numPr>
          <w:ilvl w:val="2"/>
          <w:numId w:val="6"/>
        </w:numPr>
        <w:tabs>
          <w:tab w:val="left" w:pos="1276"/>
        </w:tabs>
        <w:ind w:left="0" w:firstLine="709"/>
        <w:jc w:val="both"/>
        <w:rPr>
          <w:sz w:val="24"/>
          <w:szCs w:val="24"/>
        </w:rPr>
      </w:pPr>
      <w:r w:rsidRPr="00A414A1">
        <w:rPr>
          <w:sz w:val="24"/>
          <w:szCs w:val="24"/>
        </w:rPr>
        <w:t>pritaikant Rangovo pateiktose darbų sąmatose nurodytus darbų įkainius;</w:t>
      </w:r>
    </w:p>
    <w:p w14:paraId="21BA054F" w14:textId="77777777" w:rsidR="00F27981" w:rsidRPr="00A414A1" w:rsidRDefault="00F27981" w:rsidP="00F27981">
      <w:pPr>
        <w:pStyle w:val="Sraopastraipa"/>
        <w:widowControl w:val="0"/>
        <w:numPr>
          <w:ilvl w:val="2"/>
          <w:numId w:val="6"/>
        </w:numPr>
        <w:tabs>
          <w:tab w:val="left" w:pos="1276"/>
        </w:tabs>
        <w:ind w:left="0" w:firstLine="709"/>
        <w:jc w:val="both"/>
        <w:rPr>
          <w:sz w:val="24"/>
          <w:szCs w:val="24"/>
        </w:rPr>
      </w:pPr>
      <w:r w:rsidRPr="00A414A1">
        <w:rPr>
          <w:sz w:val="24"/>
          <w:szCs w:val="24"/>
        </w:rPr>
        <w:t>jei įmanoma, išskaičiuojant kainos dalį iš sąmatose įkainotos atskiros pirkimo objekto sudedamosios dalies ar numatyto įkainio, pavyzdžiui, tinkavimo įkainį išskaičiuojant iš sąmatose numatyto „Tinkavimas, glaistymas, dažymas“ darbo įkainio;</w:t>
      </w:r>
    </w:p>
    <w:p w14:paraId="786A6523" w14:textId="77777777" w:rsidR="00F27981" w:rsidRPr="00A414A1" w:rsidRDefault="00F27981" w:rsidP="00F27981">
      <w:pPr>
        <w:pStyle w:val="Sraopastraipa"/>
        <w:widowControl w:val="0"/>
        <w:numPr>
          <w:ilvl w:val="2"/>
          <w:numId w:val="6"/>
        </w:numPr>
        <w:tabs>
          <w:tab w:val="left" w:pos="1276"/>
        </w:tabs>
        <w:ind w:left="0" w:firstLine="709"/>
        <w:jc w:val="both"/>
        <w:rPr>
          <w:sz w:val="24"/>
          <w:szCs w:val="24"/>
        </w:rPr>
      </w:pPr>
      <w:r w:rsidRPr="00A414A1">
        <w:rPr>
          <w:sz w:val="24"/>
          <w:szCs w:val="24"/>
        </w:rPr>
        <w:t>pritaikant pateiktose sąmatose numatytus panašių darbų ir (ar) paslaugų įkainius. Panašius darbus ir (ar) paslaugas turi pagrįsti ir nustatyti Užsakovas;</w:t>
      </w:r>
    </w:p>
    <w:p w14:paraId="24B6EDD2" w14:textId="77777777" w:rsidR="00F27981" w:rsidRPr="00757A82" w:rsidRDefault="00F27981" w:rsidP="00F27981">
      <w:pPr>
        <w:pStyle w:val="Sraopastraipa"/>
        <w:widowControl w:val="0"/>
        <w:numPr>
          <w:ilvl w:val="2"/>
          <w:numId w:val="6"/>
        </w:numPr>
        <w:tabs>
          <w:tab w:val="left" w:pos="1276"/>
        </w:tabs>
        <w:ind w:left="0" w:firstLine="709"/>
        <w:jc w:val="both"/>
        <w:rPr>
          <w:sz w:val="24"/>
          <w:szCs w:val="24"/>
        </w:rPr>
      </w:pPr>
      <w:r w:rsidRPr="00A414A1">
        <w:rPr>
          <w:sz w:val="24"/>
          <w:szCs w:val="24"/>
        </w:rPr>
        <w:t xml:space="preserve">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w:t>
      </w:r>
      <w:r w:rsidRPr="00757A82">
        <w:rPr>
          <w:sz w:val="24"/>
          <w:szCs w:val="24"/>
        </w:rPr>
        <w:t>nuostatas*.</w:t>
      </w:r>
    </w:p>
    <w:p w14:paraId="18CE5FBE" w14:textId="32993C8D" w:rsidR="00F27981" w:rsidRPr="00757A82" w:rsidRDefault="00F27981" w:rsidP="00DC4A70">
      <w:pPr>
        <w:pStyle w:val="Komentarotekstas"/>
        <w:ind w:firstLine="709"/>
        <w:jc w:val="both"/>
        <w:rPr>
          <w:i/>
          <w:sz w:val="24"/>
          <w:szCs w:val="24"/>
        </w:rPr>
      </w:pPr>
      <w:r w:rsidRPr="00757A82">
        <w:rPr>
          <w:sz w:val="24"/>
          <w:szCs w:val="24"/>
        </w:rPr>
        <w:t>*</w:t>
      </w:r>
      <w:r w:rsidRPr="00757A82">
        <w:rPr>
          <w:i/>
          <w:sz w:val="24"/>
          <w:szCs w:val="24"/>
        </w:rPr>
        <w:t xml:space="preserve">Vertinant tiesiogines išlaidas statybos produktams ir įrenginiams bei mechanizmams bus naudojamas koeficientas, apskaičiuotas pagal </w:t>
      </w:r>
      <w:r w:rsidRPr="00DC4A70">
        <w:rPr>
          <w:i/>
          <w:sz w:val="24"/>
          <w:szCs w:val="24"/>
        </w:rPr>
        <w:t>formulę</w:t>
      </w:r>
      <w:r w:rsidR="00DC4A70" w:rsidRPr="00DC4A70">
        <w:rPr>
          <w:i/>
          <w:sz w:val="24"/>
          <w:szCs w:val="24"/>
        </w:rPr>
        <w:t xml:space="preserve"> (taikoma darbams, atliekamiems pagal Projektą)</w:t>
      </w:r>
      <w:r w:rsidRPr="00DC4A70">
        <w:rPr>
          <w:i/>
          <w:sz w:val="24"/>
          <w:szCs w:val="24"/>
        </w:rPr>
        <w:t>:</w:t>
      </w:r>
    </w:p>
    <w:p w14:paraId="403BB651" w14:textId="77777777" w:rsidR="00F27981" w:rsidRPr="00757A82" w:rsidRDefault="00F27981" w:rsidP="00F27981">
      <w:pPr>
        <w:pStyle w:val="Sraopastraipa"/>
        <w:tabs>
          <w:tab w:val="num" w:pos="851"/>
        </w:tabs>
        <w:ind w:left="0" w:firstLine="709"/>
        <w:jc w:val="both"/>
        <w:rPr>
          <w:i/>
          <w:sz w:val="24"/>
          <w:szCs w:val="24"/>
        </w:rPr>
      </w:pPr>
    </w:p>
    <w:p w14:paraId="4DCE2767" w14:textId="77777777" w:rsidR="00F27981" w:rsidRPr="00757A82" w:rsidRDefault="005F4533" w:rsidP="00F27981">
      <w:pPr>
        <w:tabs>
          <w:tab w:val="num" w:pos="851"/>
        </w:tabs>
        <w:ind w:firstLine="709"/>
        <w:rPr>
          <w:i/>
          <w:lang w:eastAsia="lt-LT"/>
        </w:rPr>
      </w:pPr>
      <m:oMathPara>
        <m:oMath>
          <m:f>
            <m:fPr>
              <m:ctrlPr>
                <w:rPr>
                  <w:rFonts w:ascii="Cambria Math" w:hAnsi="Cambria Math"/>
                  <w:i/>
                </w:rPr>
              </m:ctrlPr>
            </m:fPr>
            <m:num>
              <m:r>
                <w:rPr>
                  <w:rFonts w:ascii="Cambria Math" w:hAnsi="Cambria Math"/>
                  <w:lang w:eastAsia="lt-LT"/>
                </w:rPr>
                <m:t xml:space="preserve">C </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num>
            <m:den>
              <m:r>
                <w:rPr>
                  <w:rFonts w:ascii="Cambria Math" w:hAnsi="Cambria Math"/>
                  <w:lang w:eastAsia="lt-LT"/>
                </w:rPr>
                <m:t xml:space="preserve">Y </m:t>
              </m:r>
              <m:d>
                <m:dPr>
                  <m:ctrlPr>
                    <w:rPr>
                      <w:rFonts w:ascii="Cambria Math" w:hAnsi="Cambria Math"/>
                      <w:i/>
                      <w:shd w:val="clear" w:color="auto" w:fill="D9D9D9" w:themeFill="background1" w:themeFillShade="D9"/>
                    </w:rPr>
                  </m:ctrlPr>
                </m:dPr>
                <m:e>
                  <m:r>
                    <w:rPr>
                      <w:rFonts w:ascii="Cambria Math" w:hAnsi="Cambria Math"/>
                      <w:shd w:val="clear" w:color="auto" w:fill="D9D9D9" w:themeFill="background1" w:themeFillShade="D9"/>
                      <w:lang w:eastAsia="lt-LT"/>
                    </w:rPr>
                    <m:t>įrašyti</m:t>
                  </m:r>
                </m:e>
              </m:d>
              <m:r>
                <w:rPr>
                  <w:rFonts w:ascii="Cambria Math" w:hAnsi="Cambria Math"/>
                  <w:lang w:eastAsia="lt-LT"/>
                </w:rPr>
                <m:t>+Z</m:t>
              </m:r>
              <m:r>
                <w:rPr>
                  <w:rFonts w:ascii="Cambria Math" w:hAnsi="Cambria Math"/>
                  <w:shd w:val="clear" w:color="auto" w:fill="D9D9D9" w:themeFill="background1" w:themeFillShade="D9"/>
                  <w:lang w:eastAsia="lt-LT"/>
                </w:rPr>
                <m:t>(įrašyti)</m:t>
              </m:r>
              <m:r>
                <w:rPr>
                  <w:rFonts w:ascii="Cambria Math" w:hAnsi="Cambria Math"/>
                  <w:lang w:eastAsia="lt-LT"/>
                </w:rPr>
                <m:t xml:space="preserve"> </m:t>
              </m:r>
            </m:den>
          </m:f>
          <m:r>
            <w:rPr>
              <w:rFonts w:ascii="Cambria Math" w:hAnsi="Cambria Math"/>
              <w:lang w:eastAsia="lt-LT"/>
            </w:rPr>
            <m:t xml:space="preserve"> =X</m:t>
          </m:r>
        </m:oMath>
      </m:oMathPara>
    </w:p>
    <w:p w14:paraId="78CA7C6C" w14:textId="77777777" w:rsidR="00F27981" w:rsidRPr="00757A82" w:rsidRDefault="00F27981" w:rsidP="00F27981">
      <w:pPr>
        <w:tabs>
          <w:tab w:val="num" w:pos="851"/>
        </w:tabs>
        <w:ind w:firstLine="709"/>
        <w:rPr>
          <w:i/>
          <w:lang w:eastAsia="lt-LT"/>
        </w:rPr>
      </w:pPr>
    </w:p>
    <w:p w14:paraId="0B142B8E"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 xml:space="preserve">C – Rangovo pasiūlymo kaina </w:t>
      </w:r>
    </w:p>
    <w:p w14:paraId="1FD7A4DB"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lastRenderedPageBreak/>
        <w:t>Y – skaičiuojamoji kaina</w:t>
      </w:r>
    </w:p>
    <w:p w14:paraId="2EDC16DD"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Z – skaičiuojamosios kainos padidėjimas dėl kainų lygio pokyčio</w:t>
      </w:r>
    </w:p>
    <w:p w14:paraId="4C65E3B1" w14:textId="77777777" w:rsidR="00F27981" w:rsidRPr="00757A82" w:rsidRDefault="00F27981" w:rsidP="00F27981">
      <w:pPr>
        <w:widowControl w:val="0"/>
        <w:tabs>
          <w:tab w:val="num" w:pos="851"/>
          <w:tab w:val="left" w:pos="1560"/>
        </w:tabs>
        <w:ind w:firstLine="709"/>
        <w:jc w:val="both"/>
        <w:rPr>
          <w:i/>
          <w:lang w:eastAsia="lt-LT"/>
        </w:rPr>
      </w:pPr>
      <w:r w:rsidRPr="00757A82">
        <w:rPr>
          <w:i/>
          <w:lang w:eastAsia="lt-LT"/>
        </w:rPr>
        <w:t>X – Koeficientas</w:t>
      </w:r>
    </w:p>
    <w:p w14:paraId="7BDCDB1C" w14:textId="77777777" w:rsidR="00F27981" w:rsidRPr="00A414A1" w:rsidRDefault="00F27981" w:rsidP="00F27981">
      <w:pPr>
        <w:tabs>
          <w:tab w:val="num" w:pos="851"/>
        </w:tabs>
        <w:ind w:firstLine="709"/>
        <w:jc w:val="both"/>
        <w:rPr>
          <w:b/>
          <w:i/>
          <w:color w:val="000000" w:themeColor="text1"/>
        </w:rPr>
      </w:pPr>
      <w:r w:rsidRPr="00757A82">
        <w:rPr>
          <w:b/>
          <w:i/>
          <w:color w:val="000000" w:themeColor="text1"/>
          <w:lang w:eastAsia="lt-LT"/>
        </w:rPr>
        <w:t xml:space="preserve">Skaičiuojamąją kainą </w:t>
      </w:r>
      <w:r w:rsidRPr="00757A82">
        <w:rPr>
          <w:b/>
          <w:bCs/>
          <w:i/>
          <w:iCs/>
          <w:color w:val="000000" w:themeColor="text1"/>
        </w:rPr>
        <w:t xml:space="preserve">ir skaičiuojamosios kainos padidėjimą dėl kainų lygio pokyčio </w:t>
      </w:r>
      <w:r w:rsidRPr="00757A82">
        <w:rPr>
          <w:b/>
          <w:i/>
          <w:color w:val="000000" w:themeColor="text1"/>
          <w:lang w:eastAsia="lt-LT"/>
        </w:rPr>
        <w:t>Užsakovas pateiks Sutarties pasirašymo metu.</w:t>
      </w:r>
      <w:r w:rsidRPr="00757A82">
        <w:rPr>
          <w:b/>
          <w:i/>
          <w:color w:val="000000" w:themeColor="text1"/>
        </w:rPr>
        <w:t xml:space="preserve"> Jei koeficientas, gaunamas pagal formulę, būtų didesnis kaip 1, tai papildomų/atsisakomų darbų kainai nustatyti bus naudojamas koeficientas lygus 1.</w:t>
      </w:r>
    </w:p>
    <w:p w14:paraId="7805FD8C" w14:textId="6C2C43A9" w:rsidR="00F5023F" w:rsidRPr="005A6B16" w:rsidRDefault="00F5023F" w:rsidP="00F5023F">
      <w:pPr>
        <w:pStyle w:val="Sraopastraipa"/>
        <w:widowControl w:val="0"/>
        <w:numPr>
          <w:ilvl w:val="1"/>
          <w:numId w:val="6"/>
        </w:numPr>
        <w:tabs>
          <w:tab w:val="left" w:pos="993"/>
          <w:tab w:val="left" w:pos="1134"/>
          <w:tab w:val="left" w:pos="1701"/>
          <w:tab w:val="left" w:pos="2410"/>
        </w:tabs>
        <w:ind w:left="0" w:firstLine="709"/>
        <w:jc w:val="both"/>
        <w:rPr>
          <w:color w:val="FF0000"/>
          <w:sz w:val="24"/>
          <w:szCs w:val="24"/>
        </w:rPr>
      </w:pPr>
      <w:r w:rsidRPr="009E42B3">
        <w:rPr>
          <w:b/>
          <w:sz w:val="24"/>
          <w:szCs w:val="24"/>
        </w:rPr>
        <w:t xml:space="preserve">Pradinės Sutarties vertė </w:t>
      </w:r>
      <w:r w:rsidRPr="005D30FC">
        <w:rPr>
          <w:sz w:val="24"/>
          <w:szCs w:val="24"/>
        </w:rPr>
        <w:t>yra</w:t>
      </w:r>
      <w:r w:rsidRPr="005D30FC">
        <w:rPr>
          <w:b/>
          <w:sz w:val="24"/>
          <w:szCs w:val="24"/>
        </w:rPr>
        <w:t xml:space="preserve"> </w:t>
      </w:r>
      <w:r w:rsidRPr="005D30FC">
        <w:rPr>
          <w:sz w:val="24"/>
          <w:szCs w:val="24"/>
        </w:rPr>
        <w:t xml:space="preserve">lygi maksimaliai Sutarties vykdymui skirtų lėšų sumai be PVM Sutartyje nurodytų darbų įsigijimui Rangovo pasiūlyme nurodytai fiksuotai darbų kainai be PVM ir nurodytais </w:t>
      </w:r>
      <w:r w:rsidR="005D30FC" w:rsidRPr="005D30FC">
        <w:rPr>
          <w:sz w:val="24"/>
          <w:szCs w:val="24"/>
        </w:rPr>
        <w:t xml:space="preserve">darbų </w:t>
      </w:r>
      <w:r w:rsidRPr="005D30FC">
        <w:rPr>
          <w:sz w:val="24"/>
          <w:szCs w:val="24"/>
        </w:rPr>
        <w:t xml:space="preserve">įkainiais be PVM – </w:t>
      </w:r>
      <w:r w:rsidR="00445301" w:rsidRPr="00445301">
        <w:rPr>
          <w:sz w:val="24"/>
          <w:szCs w:val="24"/>
        </w:rPr>
        <w:t>809 917,36</w:t>
      </w:r>
      <w:r w:rsidRPr="005D30FC">
        <w:rPr>
          <w:sz w:val="24"/>
          <w:szCs w:val="24"/>
        </w:rPr>
        <w:t xml:space="preserve"> Eur be PVM. </w:t>
      </w:r>
      <w:r w:rsidRPr="005A6B16">
        <w:rPr>
          <w:iCs/>
          <w:sz w:val="24"/>
          <w:szCs w:val="24"/>
        </w:rPr>
        <w:t xml:space="preserve">Pradinės Sutarties vertė </w:t>
      </w:r>
      <w:r w:rsidRPr="008D266A">
        <w:rPr>
          <w:iCs/>
          <w:sz w:val="24"/>
          <w:szCs w:val="24"/>
        </w:rPr>
        <w:t>nekinta per visą Sutarties vykdymo</w:t>
      </w:r>
      <w:r w:rsidRPr="008D266A">
        <w:rPr>
          <w:iCs/>
          <w:sz w:val="24"/>
          <w:szCs w:val="24"/>
          <w:shd w:val="clear" w:color="auto" w:fill="FFFFFF"/>
        </w:rPr>
        <w:t xml:space="preserve"> laikotarpį, išskyrus, kai Sutarties vertė peržiūrima pagal Sutarties </w:t>
      </w:r>
      <w:r w:rsidR="008D266A" w:rsidRPr="008D266A">
        <w:rPr>
          <w:iCs/>
          <w:sz w:val="24"/>
          <w:szCs w:val="24"/>
          <w:shd w:val="clear" w:color="auto" w:fill="FFFFFF"/>
        </w:rPr>
        <w:t>3</w:t>
      </w:r>
      <w:r w:rsidRPr="008D266A">
        <w:rPr>
          <w:iCs/>
          <w:sz w:val="24"/>
          <w:szCs w:val="24"/>
          <w:shd w:val="clear" w:color="auto" w:fill="FFFFFF"/>
        </w:rPr>
        <w:t>.2 p. nurodytas</w:t>
      </w:r>
      <w:r w:rsidRPr="005A6B16">
        <w:rPr>
          <w:iCs/>
          <w:sz w:val="24"/>
          <w:szCs w:val="24"/>
          <w:shd w:val="clear" w:color="auto" w:fill="FFFFFF"/>
        </w:rPr>
        <w:t xml:space="preserve"> įkainių</w:t>
      </w:r>
      <w:r w:rsidR="00F667F2">
        <w:rPr>
          <w:iCs/>
          <w:sz w:val="24"/>
          <w:szCs w:val="24"/>
          <w:shd w:val="clear" w:color="auto" w:fill="FFFFFF"/>
        </w:rPr>
        <w:t>, kainos</w:t>
      </w:r>
      <w:r w:rsidRPr="005A6B16">
        <w:rPr>
          <w:iCs/>
          <w:sz w:val="24"/>
          <w:szCs w:val="24"/>
          <w:shd w:val="clear" w:color="auto" w:fill="FFFFFF"/>
        </w:rPr>
        <w:t xml:space="preserve"> peržiūros taisykles</w:t>
      </w:r>
      <w:r w:rsidRPr="005A6B16">
        <w:rPr>
          <w:sz w:val="24"/>
          <w:szCs w:val="24"/>
        </w:rPr>
        <w:t>.</w:t>
      </w:r>
    </w:p>
    <w:p w14:paraId="470BD043" w14:textId="5AF7712C" w:rsidR="00F5023F" w:rsidRDefault="00F5023F" w:rsidP="00F5023F">
      <w:pPr>
        <w:pStyle w:val="Sraopastraipa"/>
        <w:widowControl w:val="0"/>
        <w:numPr>
          <w:ilvl w:val="1"/>
          <w:numId w:val="6"/>
        </w:numPr>
        <w:tabs>
          <w:tab w:val="clear" w:pos="720"/>
          <w:tab w:val="num" w:pos="851"/>
          <w:tab w:val="left" w:pos="1134"/>
          <w:tab w:val="left" w:pos="1276"/>
          <w:tab w:val="left" w:pos="1418"/>
        </w:tabs>
        <w:ind w:left="0" w:firstLine="709"/>
        <w:jc w:val="both"/>
        <w:rPr>
          <w:sz w:val="24"/>
          <w:szCs w:val="24"/>
        </w:rPr>
      </w:pPr>
      <w:r w:rsidRPr="005A6B16">
        <w:rPr>
          <w:sz w:val="24"/>
          <w:szCs w:val="24"/>
        </w:rPr>
        <w:t>Vykdant Sutartį, Užsakovas neįsipareigoja užsak</w:t>
      </w:r>
      <w:r w:rsidRPr="00242421">
        <w:rPr>
          <w:sz w:val="24"/>
          <w:szCs w:val="24"/>
        </w:rPr>
        <w:t xml:space="preserve">yti </w:t>
      </w:r>
      <w:r w:rsidRPr="00C43F4A">
        <w:rPr>
          <w:sz w:val="24"/>
          <w:szCs w:val="24"/>
        </w:rPr>
        <w:t xml:space="preserve">viso Sutarties </w:t>
      </w:r>
      <w:r w:rsidR="00DB6CF8" w:rsidRPr="00C43F4A">
        <w:rPr>
          <w:sz w:val="24"/>
          <w:szCs w:val="24"/>
        </w:rPr>
        <w:t>2</w:t>
      </w:r>
      <w:r w:rsidRPr="00C43F4A">
        <w:rPr>
          <w:sz w:val="24"/>
          <w:szCs w:val="24"/>
        </w:rPr>
        <w:t xml:space="preserve"> p</w:t>
      </w:r>
      <w:r w:rsidR="00DB6CF8" w:rsidRPr="00C43F4A">
        <w:rPr>
          <w:sz w:val="24"/>
          <w:szCs w:val="24"/>
        </w:rPr>
        <w:t xml:space="preserve">. lentelėje </w:t>
      </w:r>
      <w:r w:rsidR="003A2483" w:rsidRPr="00C43F4A">
        <w:rPr>
          <w:sz w:val="24"/>
          <w:szCs w:val="24"/>
        </w:rPr>
        <w:t xml:space="preserve">eil. Nr. </w:t>
      </w:r>
      <w:r w:rsidR="00DB6CF8" w:rsidRPr="00C43F4A">
        <w:rPr>
          <w:sz w:val="24"/>
          <w:szCs w:val="24"/>
        </w:rPr>
        <w:t>2-1</w:t>
      </w:r>
      <w:r w:rsidR="008B1C63">
        <w:rPr>
          <w:sz w:val="24"/>
          <w:szCs w:val="24"/>
        </w:rPr>
        <w:t>0</w:t>
      </w:r>
      <w:r w:rsidR="00DB6CF8" w:rsidRPr="00C43F4A">
        <w:rPr>
          <w:sz w:val="24"/>
          <w:szCs w:val="24"/>
        </w:rPr>
        <w:t xml:space="preserve"> </w:t>
      </w:r>
      <w:r w:rsidRPr="00C43F4A">
        <w:rPr>
          <w:sz w:val="24"/>
          <w:szCs w:val="24"/>
        </w:rPr>
        <w:t>nurodyto preliminaraus darbų kiekio</w:t>
      </w:r>
      <w:r w:rsidR="00F57770" w:rsidRPr="00C43F4A">
        <w:rPr>
          <w:sz w:val="24"/>
          <w:szCs w:val="24"/>
        </w:rPr>
        <w:t xml:space="preserve">, </w:t>
      </w:r>
      <w:r w:rsidRPr="00C43F4A">
        <w:rPr>
          <w:sz w:val="24"/>
          <w:szCs w:val="24"/>
        </w:rPr>
        <w:t>Sutarties</w:t>
      </w:r>
      <w:r w:rsidRPr="00AC6A66">
        <w:rPr>
          <w:sz w:val="24"/>
          <w:szCs w:val="24"/>
        </w:rPr>
        <w:t xml:space="preserve"> vykdymo metu </w:t>
      </w:r>
      <w:r w:rsidR="00F57770">
        <w:rPr>
          <w:sz w:val="24"/>
          <w:szCs w:val="24"/>
        </w:rPr>
        <w:t xml:space="preserve">šie </w:t>
      </w:r>
      <w:r w:rsidRPr="00AC6A66">
        <w:rPr>
          <w:sz w:val="24"/>
          <w:szCs w:val="24"/>
        </w:rPr>
        <w:t>darbai perkami pagal</w:t>
      </w:r>
      <w:r w:rsidRPr="00242421">
        <w:rPr>
          <w:sz w:val="24"/>
          <w:szCs w:val="24"/>
        </w:rPr>
        <w:t xml:space="preserve"> Užsakovo poreikį, neviršijant </w:t>
      </w:r>
      <w:r w:rsidRPr="00242421">
        <w:rPr>
          <w:rFonts w:eastAsiaTheme="minorHAnsi"/>
          <w:sz w:val="24"/>
          <w:szCs w:val="24"/>
        </w:rPr>
        <w:t>pradinės Sutarties vertės</w:t>
      </w:r>
      <w:r w:rsidRPr="00242421">
        <w:rPr>
          <w:sz w:val="24"/>
          <w:szCs w:val="24"/>
        </w:rPr>
        <w:t>. Darbų kiekiai, viršijantys pradinę Sutarties vertę, gali būti įsigyjami taikant kiekio (apimties) keitimo sąlygas.</w:t>
      </w:r>
    </w:p>
    <w:p w14:paraId="6C8758D0" w14:textId="7DB51FA0" w:rsidR="00C3540D" w:rsidRDefault="00F27981" w:rsidP="00F27981">
      <w:pPr>
        <w:pStyle w:val="Sraopastraipa"/>
        <w:widowControl w:val="0"/>
        <w:numPr>
          <w:ilvl w:val="1"/>
          <w:numId w:val="6"/>
        </w:numPr>
        <w:tabs>
          <w:tab w:val="clear" w:pos="720"/>
          <w:tab w:val="num" w:pos="851"/>
          <w:tab w:val="left" w:pos="1134"/>
          <w:tab w:val="left" w:pos="1276"/>
          <w:tab w:val="left" w:pos="1418"/>
        </w:tabs>
        <w:ind w:left="0" w:firstLine="709"/>
        <w:jc w:val="both"/>
        <w:rPr>
          <w:sz w:val="24"/>
          <w:szCs w:val="24"/>
        </w:rPr>
      </w:pPr>
      <w:r w:rsidRPr="00A414A1">
        <w:rPr>
          <w:sz w:val="24"/>
          <w:szCs w:val="24"/>
        </w:rPr>
        <w:t xml:space="preserve">Už darbus, kuriuos Rangovas atliks savavališkai, nesilaikydamas Sutartyje, Lietuvos Respublikos teisės aktuose nustatytos tvarkos, t. y. nesuderinus su </w:t>
      </w:r>
      <w:r w:rsidRPr="00A414A1">
        <w:rPr>
          <w:color w:val="000000"/>
          <w:sz w:val="24"/>
          <w:szCs w:val="24"/>
        </w:rPr>
        <w:t>Užsakovu</w:t>
      </w:r>
      <w:r w:rsidRPr="00A414A1">
        <w:rPr>
          <w:sz w:val="24"/>
          <w:szCs w:val="24"/>
        </w:rPr>
        <w:t xml:space="preserve">, </w:t>
      </w:r>
      <w:r w:rsidRPr="00A414A1">
        <w:rPr>
          <w:color w:val="000000"/>
          <w:sz w:val="24"/>
          <w:szCs w:val="24"/>
        </w:rPr>
        <w:t xml:space="preserve">Užsakovui </w:t>
      </w:r>
      <w:r w:rsidRPr="00A414A1">
        <w:rPr>
          <w:sz w:val="24"/>
          <w:szCs w:val="24"/>
        </w:rPr>
        <w:t xml:space="preserve">jų neįsigijus Viešųjų pirkimų įstatymo nustatyta tvarka ir dėl tokių darbų nesudarius raštiškų susitarimų, Rangovui </w:t>
      </w:r>
      <w:r w:rsidR="0058224C" w:rsidRPr="0010591A">
        <w:rPr>
          <w:sz w:val="24"/>
          <w:szCs w:val="24"/>
        </w:rPr>
        <w:t xml:space="preserve">už tokius darbus </w:t>
      </w:r>
      <w:r w:rsidRPr="00A414A1">
        <w:rPr>
          <w:sz w:val="24"/>
          <w:szCs w:val="24"/>
        </w:rPr>
        <w:t>nebus apmokama</w:t>
      </w:r>
      <w:r w:rsidR="00C3540D" w:rsidRPr="00A414A1">
        <w:rPr>
          <w:sz w:val="24"/>
          <w:szCs w:val="24"/>
        </w:rPr>
        <w:t>.</w:t>
      </w:r>
    </w:p>
    <w:p w14:paraId="4226C44E" w14:textId="6445CEF5" w:rsidR="0058224C" w:rsidRDefault="0058224C" w:rsidP="0058224C">
      <w:pPr>
        <w:pStyle w:val="Sraopastraipa"/>
        <w:widowControl w:val="0"/>
        <w:tabs>
          <w:tab w:val="left" w:pos="1134"/>
          <w:tab w:val="left" w:pos="1276"/>
          <w:tab w:val="left" w:pos="1418"/>
        </w:tabs>
        <w:ind w:left="709"/>
        <w:jc w:val="both"/>
        <w:rPr>
          <w:sz w:val="24"/>
          <w:szCs w:val="24"/>
        </w:rPr>
      </w:pPr>
    </w:p>
    <w:p w14:paraId="4FC60B20" w14:textId="56034BBB" w:rsidR="00C3540D" w:rsidRPr="006E4DCF" w:rsidRDefault="00C3540D" w:rsidP="00C3540D">
      <w:pPr>
        <w:tabs>
          <w:tab w:val="left" w:pos="1134"/>
          <w:tab w:val="left" w:pos="1276"/>
        </w:tabs>
        <w:ind w:firstLine="861"/>
        <w:jc w:val="center"/>
        <w:rPr>
          <w:b/>
          <w:bCs/>
        </w:rPr>
      </w:pPr>
      <w:r w:rsidRPr="006E4DCF">
        <w:rPr>
          <w:b/>
          <w:bCs/>
        </w:rPr>
        <w:t>II. SUTARTIES VYKDYMO TERMINAI</w:t>
      </w:r>
    </w:p>
    <w:p w14:paraId="7BA5B35F" w14:textId="77777777" w:rsidR="00C3540D" w:rsidRPr="006E4DCF" w:rsidRDefault="00C3540D" w:rsidP="00C3540D">
      <w:pPr>
        <w:tabs>
          <w:tab w:val="num" w:pos="720"/>
          <w:tab w:val="left" w:pos="1134"/>
          <w:tab w:val="left" w:pos="1276"/>
        </w:tabs>
        <w:ind w:firstLine="861"/>
        <w:jc w:val="center"/>
        <w:rPr>
          <w:b/>
          <w:strike/>
        </w:rPr>
      </w:pPr>
    </w:p>
    <w:p w14:paraId="7106F934" w14:textId="6A4E7E83" w:rsidR="00633AA5" w:rsidRPr="00921F83" w:rsidRDefault="00F0238D" w:rsidP="00F0238D">
      <w:pPr>
        <w:pStyle w:val="Sraopastraipa"/>
        <w:numPr>
          <w:ilvl w:val="0"/>
          <w:numId w:val="6"/>
        </w:numPr>
        <w:tabs>
          <w:tab w:val="num" w:pos="851"/>
          <w:tab w:val="left" w:pos="993"/>
          <w:tab w:val="left" w:pos="1134"/>
        </w:tabs>
        <w:autoSpaceDE w:val="0"/>
        <w:autoSpaceDN w:val="0"/>
        <w:adjustRightInd w:val="0"/>
        <w:jc w:val="both"/>
        <w:rPr>
          <w:sz w:val="24"/>
          <w:szCs w:val="24"/>
        </w:rPr>
      </w:pPr>
      <w:bookmarkStart w:id="4" w:name="_Hlk128732401"/>
      <w:r w:rsidRPr="00633AA5">
        <w:rPr>
          <w:sz w:val="24"/>
          <w:szCs w:val="24"/>
        </w:rPr>
        <w:t>V</w:t>
      </w:r>
      <w:r w:rsidR="00862013" w:rsidRPr="00633AA5">
        <w:rPr>
          <w:sz w:val="24"/>
          <w:szCs w:val="24"/>
        </w:rPr>
        <w:t xml:space="preserve">isi </w:t>
      </w:r>
      <w:r w:rsidR="00633AA5" w:rsidRPr="00633AA5">
        <w:rPr>
          <w:sz w:val="24"/>
          <w:szCs w:val="24"/>
        </w:rPr>
        <w:t>darbai</w:t>
      </w:r>
      <w:r w:rsidR="002C1CB0">
        <w:rPr>
          <w:sz w:val="24"/>
          <w:szCs w:val="24"/>
        </w:rPr>
        <w:t xml:space="preserve">, </w:t>
      </w:r>
      <w:r w:rsidR="002C1CB0" w:rsidRPr="00633AA5">
        <w:rPr>
          <w:sz w:val="24"/>
          <w:szCs w:val="24"/>
        </w:rPr>
        <w:t xml:space="preserve">neįskaitant statybos </w:t>
      </w:r>
      <w:r w:rsidR="002C1CB0" w:rsidRPr="008206AC">
        <w:rPr>
          <w:sz w:val="24"/>
          <w:szCs w:val="24"/>
        </w:rPr>
        <w:t>užbaigimo procedūrų</w:t>
      </w:r>
      <w:r w:rsidR="002C1CB0">
        <w:rPr>
          <w:sz w:val="24"/>
          <w:szCs w:val="24"/>
        </w:rPr>
        <w:t xml:space="preserve">, </w:t>
      </w:r>
      <w:r w:rsidR="00633AA5" w:rsidRPr="00633AA5">
        <w:rPr>
          <w:sz w:val="24"/>
          <w:szCs w:val="24"/>
        </w:rPr>
        <w:t xml:space="preserve">turi būti atlikti ne vėliau kaip per </w:t>
      </w:r>
      <w:r w:rsidR="00FB492A">
        <w:rPr>
          <w:sz w:val="24"/>
          <w:szCs w:val="24"/>
        </w:rPr>
        <w:t>6</w:t>
      </w:r>
      <w:r w:rsidR="00633AA5" w:rsidRPr="00633AA5">
        <w:rPr>
          <w:sz w:val="24"/>
          <w:szCs w:val="24"/>
        </w:rPr>
        <w:t xml:space="preserve"> mėn. nuo statybvietės perdavimo ir priėmimo akto pasirašymo dienos</w:t>
      </w:r>
      <w:r w:rsidR="00633AA5" w:rsidRPr="008206AC">
        <w:rPr>
          <w:sz w:val="24"/>
          <w:szCs w:val="24"/>
        </w:rPr>
        <w:t>. Statybvietės perdavimo ir priėmimo aktas pasirašomas ne vėliau kaip per 1 mėn. nuo Sutarties įsigaliojimo dienos</w:t>
      </w:r>
      <w:r w:rsidR="00862013" w:rsidRPr="008206AC">
        <w:rPr>
          <w:sz w:val="24"/>
          <w:szCs w:val="24"/>
        </w:rPr>
        <w:t>.</w:t>
      </w:r>
      <w:r w:rsidR="00633AA5" w:rsidRPr="008206AC">
        <w:rPr>
          <w:sz w:val="24"/>
          <w:szCs w:val="24"/>
        </w:rPr>
        <w:t xml:space="preserve"> </w:t>
      </w:r>
      <w:r w:rsidR="00633AA5" w:rsidRPr="00635B4D">
        <w:rPr>
          <w:b/>
          <w:bCs/>
          <w:sz w:val="24"/>
          <w:szCs w:val="24"/>
        </w:rPr>
        <w:t xml:space="preserve">Darbai negali būti pradėti vykdyti, kol Rangovas nepateikia Užsakovui </w:t>
      </w:r>
      <w:r w:rsidR="00633AA5" w:rsidRPr="00EF1039">
        <w:rPr>
          <w:b/>
          <w:bCs/>
          <w:sz w:val="24"/>
          <w:szCs w:val="24"/>
        </w:rPr>
        <w:t xml:space="preserve">Sutarties </w:t>
      </w:r>
      <w:r w:rsidR="008B27A8" w:rsidRPr="00EF1039">
        <w:rPr>
          <w:b/>
          <w:bCs/>
          <w:sz w:val="24"/>
          <w:szCs w:val="24"/>
        </w:rPr>
        <w:t>1</w:t>
      </w:r>
      <w:r w:rsidR="00EF1039" w:rsidRPr="00EF1039">
        <w:rPr>
          <w:b/>
          <w:bCs/>
          <w:sz w:val="24"/>
          <w:szCs w:val="24"/>
        </w:rPr>
        <w:t>7</w:t>
      </w:r>
      <w:r w:rsidR="008B27A8" w:rsidRPr="00EF1039">
        <w:rPr>
          <w:b/>
          <w:bCs/>
          <w:sz w:val="24"/>
          <w:szCs w:val="24"/>
        </w:rPr>
        <w:t>.1 p.</w:t>
      </w:r>
      <w:r w:rsidR="00EF1039">
        <w:rPr>
          <w:b/>
          <w:bCs/>
          <w:sz w:val="24"/>
          <w:szCs w:val="24"/>
        </w:rPr>
        <w:t xml:space="preserve"> </w:t>
      </w:r>
      <w:r w:rsidR="00633AA5" w:rsidRPr="00EF1039">
        <w:rPr>
          <w:b/>
          <w:bCs/>
          <w:sz w:val="24"/>
          <w:szCs w:val="24"/>
        </w:rPr>
        <w:t>nurodyt</w:t>
      </w:r>
      <w:r w:rsidR="00EF1039">
        <w:rPr>
          <w:b/>
          <w:bCs/>
          <w:sz w:val="24"/>
          <w:szCs w:val="24"/>
        </w:rPr>
        <w:t>o</w:t>
      </w:r>
      <w:r w:rsidR="008B27A8" w:rsidRPr="00EF1039">
        <w:rPr>
          <w:b/>
          <w:bCs/>
          <w:sz w:val="24"/>
          <w:szCs w:val="24"/>
        </w:rPr>
        <w:t xml:space="preserve"> </w:t>
      </w:r>
      <w:r w:rsidR="008B27A8" w:rsidRPr="00921F83">
        <w:rPr>
          <w:b/>
          <w:bCs/>
          <w:sz w:val="24"/>
          <w:szCs w:val="24"/>
        </w:rPr>
        <w:t>dokument</w:t>
      </w:r>
      <w:r w:rsidR="00EF1039">
        <w:rPr>
          <w:b/>
          <w:bCs/>
          <w:sz w:val="24"/>
          <w:szCs w:val="24"/>
        </w:rPr>
        <w:t>o</w:t>
      </w:r>
      <w:r w:rsidR="00633AA5" w:rsidRPr="00921F83">
        <w:rPr>
          <w:b/>
          <w:bCs/>
          <w:sz w:val="24"/>
          <w:szCs w:val="24"/>
        </w:rPr>
        <w:t>.</w:t>
      </w:r>
    </w:p>
    <w:p w14:paraId="40CE158A" w14:textId="3B9FDF89" w:rsidR="00DE0CA1" w:rsidRPr="008206AC" w:rsidRDefault="00DE0CA1" w:rsidP="00DE0CA1">
      <w:pPr>
        <w:pStyle w:val="Sraopastraipa1"/>
        <w:widowControl w:val="0"/>
        <w:numPr>
          <w:ilvl w:val="0"/>
          <w:numId w:val="6"/>
        </w:numPr>
        <w:tabs>
          <w:tab w:val="left" w:pos="993"/>
          <w:tab w:val="left" w:pos="1418"/>
        </w:tabs>
        <w:jc w:val="both"/>
        <w:rPr>
          <w:sz w:val="24"/>
          <w:szCs w:val="24"/>
        </w:rPr>
      </w:pPr>
      <w:r w:rsidRPr="008206AC">
        <w:rPr>
          <w:sz w:val="24"/>
          <w:szCs w:val="24"/>
        </w:rPr>
        <w:t xml:space="preserve">Sutarties vykdymo terminas, nustatytas </w:t>
      </w:r>
      <w:r w:rsidRPr="001B4B13">
        <w:rPr>
          <w:sz w:val="24"/>
          <w:szCs w:val="24"/>
        </w:rPr>
        <w:t xml:space="preserve">Sutarties </w:t>
      </w:r>
      <w:r w:rsidR="001B4B13" w:rsidRPr="001B4B13">
        <w:rPr>
          <w:sz w:val="24"/>
          <w:szCs w:val="24"/>
        </w:rPr>
        <w:t>4</w:t>
      </w:r>
      <w:r w:rsidRPr="001B4B13">
        <w:rPr>
          <w:sz w:val="24"/>
          <w:szCs w:val="24"/>
        </w:rPr>
        <w:t xml:space="preserve"> p., gali būti pratęstas Užsakovo ir Rangovo rašytiniu susitarimu, jeigu atsiranda žemiau iš</w:t>
      </w:r>
      <w:r w:rsidRPr="008206AC">
        <w:rPr>
          <w:sz w:val="24"/>
          <w:szCs w:val="24"/>
        </w:rPr>
        <w:t>vardytos aplinkybės. Rangovas turi teisę į termino pratęsimą tokia trukme, kiek dėl tokių aplinkybių Rangovas negalėjo atlikti darbų:</w:t>
      </w:r>
    </w:p>
    <w:p w14:paraId="3D1D2334" w14:textId="77777777" w:rsidR="00DE0CA1" w:rsidRPr="008206AC" w:rsidRDefault="00DE0CA1" w:rsidP="00DE0CA1">
      <w:pPr>
        <w:widowControl w:val="0"/>
        <w:numPr>
          <w:ilvl w:val="1"/>
          <w:numId w:val="6"/>
        </w:numPr>
        <w:tabs>
          <w:tab w:val="left" w:pos="1080"/>
          <w:tab w:val="left" w:pos="1260"/>
          <w:tab w:val="left" w:pos="1440"/>
        </w:tabs>
        <w:ind w:left="-10"/>
        <w:contextualSpacing/>
        <w:jc w:val="both"/>
        <w:rPr>
          <w:lang w:eastAsia="lt-LT"/>
        </w:rPr>
      </w:pPr>
      <w:r w:rsidRPr="008206AC">
        <w:rPr>
          <w:lang w:eastAsia="lt-LT"/>
        </w:rPr>
        <w:t xml:space="preserve">Užsakovas nevykdo ir (ar) netinkamai vykdo Sutartimi jam nustatytus įsipareigojimus ir todėl Rangovas negali tinkamai vykdyti įsipareigojimų iš dalies arba </w:t>
      </w:r>
      <w:r w:rsidRPr="008206AC">
        <w:rPr>
          <w:rFonts w:eastAsiaTheme="minorHAnsi"/>
        </w:rPr>
        <w:t>visiškai</w:t>
      </w:r>
      <w:r w:rsidRPr="008206AC">
        <w:rPr>
          <w:lang w:eastAsia="lt-LT"/>
        </w:rPr>
        <w:t xml:space="preserve">; </w:t>
      </w:r>
    </w:p>
    <w:p w14:paraId="21DC5417" w14:textId="77777777" w:rsidR="00DE0CA1" w:rsidRPr="008206AC" w:rsidRDefault="00DE0CA1" w:rsidP="00DE0CA1">
      <w:pPr>
        <w:widowControl w:val="0"/>
        <w:numPr>
          <w:ilvl w:val="1"/>
          <w:numId w:val="6"/>
        </w:numPr>
        <w:tabs>
          <w:tab w:val="left" w:pos="1080"/>
          <w:tab w:val="left" w:pos="1260"/>
          <w:tab w:val="left" w:pos="1440"/>
        </w:tabs>
        <w:ind w:left="-10"/>
        <w:contextualSpacing/>
        <w:jc w:val="both"/>
        <w:rPr>
          <w:lang w:eastAsia="lt-LT"/>
        </w:rPr>
      </w:pPr>
      <w:r w:rsidRPr="008206AC">
        <w:rPr>
          <w:lang w:eastAsia="lt-LT"/>
        </w:rPr>
        <w:t>Užsakovo Rangovui pateikiami nurodymai turi įtakos Rangovo prievolių įvykdymo terminams;</w:t>
      </w:r>
    </w:p>
    <w:p w14:paraId="1C92B3CD" w14:textId="77777777" w:rsidR="00DE0CA1" w:rsidRPr="008206AC" w:rsidRDefault="00DE0CA1" w:rsidP="00DE0CA1">
      <w:pPr>
        <w:widowControl w:val="0"/>
        <w:numPr>
          <w:ilvl w:val="1"/>
          <w:numId w:val="6"/>
        </w:numPr>
        <w:tabs>
          <w:tab w:val="left" w:pos="1080"/>
          <w:tab w:val="left" w:pos="1260"/>
          <w:tab w:val="left" w:pos="1440"/>
        </w:tabs>
        <w:ind w:left="-10"/>
        <w:contextualSpacing/>
        <w:jc w:val="both"/>
        <w:rPr>
          <w:lang w:eastAsia="lt-LT"/>
        </w:rPr>
      </w:pPr>
      <w:r w:rsidRPr="008206AC">
        <w:rPr>
          <w:lang w:eastAsia="lt-LT"/>
        </w:rPr>
        <w:t>Pasikeičia arba panaikinami teisės aktai, kurie turi įtakos sutartinių prievolių vykdymui, arba įsigalioja nauji teisės aktai.</w:t>
      </w:r>
    </w:p>
    <w:p w14:paraId="430870DA" w14:textId="170263E6" w:rsidR="00DE0CA1" w:rsidRPr="00BE5E4C" w:rsidRDefault="00DE0CA1" w:rsidP="00DE0CA1">
      <w:pPr>
        <w:pStyle w:val="Sraopastraipa"/>
        <w:widowControl w:val="0"/>
        <w:numPr>
          <w:ilvl w:val="0"/>
          <w:numId w:val="6"/>
        </w:numPr>
        <w:tabs>
          <w:tab w:val="left" w:pos="993"/>
          <w:tab w:val="left" w:pos="1134"/>
          <w:tab w:val="left" w:pos="1560"/>
          <w:tab w:val="left" w:pos="1701"/>
        </w:tabs>
        <w:jc w:val="both"/>
        <w:rPr>
          <w:sz w:val="24"/>
          <w:szCs w:val="24"/>
        </w:rPr>
      </w:pPr>
      <w:r w:rsidRPr="008206AC">
        <w:rPr>
          <w:sz w:val="24"/>
          <w:szCs w:val="24"/>
        </w:rPr>
        <w:t xml:space="preserve">Jeigu Rangovas mano, kad pagal kurią nors </w:t>
      </w:r>
      <w:r w:rsidRPr="001B4B13">
        <w:rPr>
          <w:sz w:val="24"/>
          <w:szCs w:val="24"/>
        </w:rPr>
        <w:t xml:space="preserve">Sutarties </w:t>
      </w:r>
      <w:r w:rsidR="001B4B13" w:rsidRPr="001B4B13">
        <w:rPr>
          <w:sz w:val="24"/>
          <w:szCs w:val="24"/>
        </w:rPr>
        <w:t>5</w:t>
      </w:r>
      <w:r w:rsidRPr="001B4B13">
        <w:rPr>
          <w:sz w:val="24"/>
          <w:szCs w:val="24"/>
        </w:rPr>
        <w:t>.1-</w:t>
      </w:r>
      <w:r w:rsidR="001B4B13" w:rsidRPr="001B4B13">
        <w:rPr>
          <w:sz w:val="24"/>
          <w:szCs w:val="24"/>
        </w:rPr>
        <w:t>5</w:t>
      </w:r>
      <w:r w:rsidRPr="001B4B13">
        <w:rPr>
          <w:sz w:val="24"/>
          <w:szCs w:val="24"/>
        </w:rPr>
        <w:t>.3 p. nurodytą nuostatą jam gali būti suteikta teisė gauti kokį nors termino pratęsimą, tai Rangovas</w:t>
      </w:r>
      <w:r>
        <w:rPr>
          <w:sz w:val="24"/>
          <w:szCs w:val="24"/>
        </w:rPr>
        <w:t xml:space="preserve"> privalo nedelsiant raštu pranešti Užsakovui, nurodydamas nuo Rangovo nepriklausantį įvykį arba aplinkybes, dėl kurių kyla šis reikalavimas ir Rangovas gali įgyti teisę į termino pratęsimą atitinkamai atidedant Sutarties įvykdymo pabaigos datą. Įvykis arba aplinkybės, kuriomis grindžiama būtinybė pratęsti prievolių įvykdymo terminą, jokiu būdu negali priklausyti nuo Rangovo. Prievolių įvykdymo termino pratęsimas įforminamas </w:t>
      </w:r>
      <w:r w:rsidRPr="00BE5E4C">
        <w:rPr>
          <w:sz w:val="24"/>
          <w:szCs w:val="24"/>
        </w:rPr>
        <w:t xml:space="preserve">Sutarties Šalių atstovų pasirašomu papildomu susitarimu, kuris tampa neatsiejama Sutarties dalimi. Pratęsus prievolių įvykdymo terminą, </w:t>
      </w:r>
      <w:r w:rsidR="001B4B13">
        <w:rPr>
          <w:sz w:val="24"/>
          <w:szCs w:val="24"/>
        </w:rPr>
        <w:t xml:space="preserve">preliminari </w:t>
      </w:r>
      <w:r w:rsidRPr="00BE5E4C">
        <w:rPr>
          <w:sz w:val="24"/>
          <w:szCs w:val="24"/>
        </w:rPr>
        <w:t>Sutarties kaina nesikeičia.</w:t>
      </w:r>
    </w:p>
    <w:p w14:paraId="35DE2992" w14:textId="222AC615" w:rsidR="00DE0CA1" w:rsidRDefault="00DE0CA1" w:rsidP="00DE0CA1">
      <w:pPr>
        <w:pStyle w:val="Sraopastraipa"/>
        <w:widowControl w:val="0"/>
        <w:numPr>
          <w:ilvl w:val="0"/>
          <w:numId w:val="6"/>
        </w:numPr>
        <w:tabs>
          <w:tab w:val="left" w:pos="993"/>
          <w:tab w:val="left" w:pos="1134"/>
          <w:tab w:val="left" w:pos="1560"/>
          <w:tab w:val="left" w:pos="1701"/>
        </w:tabs>
        <w:jc w:val="both"/>
        <w:rPr>
          <w:sz w:val="24"/>
          <w:szCs w:val="24"/>
        </w:rPr>
      </w:pPr>
      <w:r w:rsidRPr="005A2669">
        <w:rPr>
          <w:sz w:val="24"/>
          <w:szCs w:val="24"/>
        </w:rPr>
        <w:t xml:space="preserve">Rangovas jam priklausančius </w:t>
      </w:r>
      <w:r w:rsidRPr="005A2669">
        <w:rPr>
          <w:b/>
          <w:bCs/>
          <w:sz w:val="24"/>
          <w:szCs w:val="24"/>
        </w:rPr>
        <w:t>veiksmus, susijusius su statybos užbaigimu</w:t>
      </w:r>
      <w:r w:rsidRPr="005A2669">
        <w:rPr>
          <w:sz w:val="24"/>
          <w:szCs w:val="24"/>
        </w:rPr>
        <w:t xml:space="preserve"> </w:t>
      </w:r>
      <w:r w:rsidRPr="00427547">
        <w:rPr>
          <w:sz w:val="24"/>
          <w:szCs w:val="24"/>
        </w:rPr>
        <w:t>(</w:t>
      </w:r>
      <w:r w:rsidR="00427547" w:rsidRPr="00427547">
        <w:rPr>
          <w:sz w:val="24"/>
          <w:szCs w:val="24"/>
        </w:rPr>
        <w:t>akto/</w:t>
      </w:r>
      <w:r w:rsidRPr="00427547">
        <w:rPr>
          <w:sz w:val="24"/>
          <w:szCs w:val="24"/>
        </w:rPr>
        <w:t xml:space="preserve">deklaracijos apie statybos užbaigimą gavimu), turi </w:t>
      </w:r>
      <w:r w:rsidRPr="00BE5E4C">
        <w:rPr>
          <w:sz w:val="24"/>
          <w:szCs w:val="24"/>
        </w:rPr>
        <w:t xml:space="preserve">atlikti ne vėliau kaip per </w:t>
      </w:r>
      <w:r w:rsidR="00DF0A9B">
        <w:rPr>
          <w:sz w:val="24"/>
          <w:szCs w:val="24"/>
        </w:rPr>
        <w:t>2</w:t>
      </w:r>
      <w:r w:rsidRPr="00BE5E4C">
        <w:rPr>
          <w:sz w:val="24"/>
          <w:szCs w:val="24"/>
        </w:rPr>
        <w:t xml:space="preserve"> mėn. nuo Rangovo statybvietės perdavimo Užsakovui akto pasirašymo dienos.</w:t>
      </w:r>
    </w:p>
    <w:p w14:paraId="5873C4A8" w14:textId="5B4C8F81" w:rsidR="00BE5E4C" w:rsidRPr="00DF0A9B" w:rsidRDefault="00DE0CA1" w:rsidP="00DE0CA1">
      <w:pPr>
        <w:pStyle w:val="Sraopastraipa"/>
        <w:numPr>
          <w:ilvl w:val="0"/>
          <w:numId w:val="6"/>
        </w:numPr>
        <w:tabs>
          <w:tab w:val="left" w:pos="993"/>
        </w:tabs>
        <w:autoSpaceDE w:val="0"/>
        <w:autoSpaceDN w:val="0"/>
        <w:adjustRightInd w:val="0"/>
        <w:jc w:val="both"/>
        <w:rPr>
          <w:sz w:val="24"/>
          <w:szCs w:val="24"/>
        </w:rPr>
      </w:pPr>
      <w:r w:rsidRPr="00D71544">
        <w:rPr>
          <w:rFonts w:eastAsiaTheme="minorHAnsi"/>
          <w:sz w:val="24"/>
          <w:szCs w:val="24"/>
        </w:rPr>
        <w:t xml:space="preserve">Rangovas turi teisę sustabdyti darbus arba jų dalį, pranešdamas Užsakovui ir gavęs raštišką Užsakovo pritarimą, per technologinę pertrauką (nuo gruodžio 15 d. iki kovo 15 d.), jeigu jos metu tokie statybos darbai (ar jų dalis) negali būti atliekami pagal darbų dokumentuose ar įstatymuose </w:t>
      </w:r>
      <w:r w:rsidRPr="00D71544">
        <w:rPr>
          <w:rFonts w:eastAsiaTheme="minorHAnsi"/>
          <w:sz w:val="24"/>
          <w:szCs w:val="24"/>
        </w:rPr>
        <w:lastRenderedPageBreak/>
        <w:t>jiems keliamus technologinius reikalavimus ir nustatytus sprendinius dėl netinkamų klimatinių sąlygų</w:t>
      </w:r>
      <w:r w:rsidR="00BE5E4C" w:rsidRPr="00D71544">
        <w:rPr>
          <w:rFonts w:eastAsiaTheme="minorHAnsi"/>
          <w:sz w:val="24"/>
          <w:szCs w:val="24"/>
        </w:rPr>
        <w:t>.</w:t>
      </w:r>
    </w:p>
    <w:p w14:paraId="232A376F" w14:textId="259D628F" w:rsidR="00DF0A9B" w:rsidRDefault="00DF0A9B" w:rsidP="00DF0A9B">
      <w:pPr>
        <w:pStyle w:val="Sraopastraipa"/>
        <w:tabs>
          <w:tab w:val="left" w:pos="993"/>
        </w:tabs>
        <w:autoSpaceDE w:val="0"/>
        <w:autoSpaceDN w:val="0"/>
        <w:adjustRightInd w:val="0"/>
        <w:ind w:left="710"/>
        <w:jc w:val="both"/>
        <w:rPr>
          <w:rFonts w:eastAsiaTheme="minorHAnsi"/>
          <w:sz w:val="24"/>
          <w:szCs w:val="24"/>
        </w:rPr>
      </w:pPr>
    </w:p>
    <w:bookmarkEnd w:id="4"/>
    <w:p w14:paraId="75A5FD2F" w14:textId="5343B693" w:rsidR="00C3540D" w:rsidRPr="00100500" w:rsidRDefault="00C3540D" w:rsidP="00C3540D">
      <w:pPr>
        <w:tabs>
          <w:tab w:val="left" w:pos="0"/>
          <w:tab w:val="left" w:pos="1134"/>
          <w:tab w:val="left" w:pos="1276"/>
        </w:tabs>
        <w:ind w:firstLine="709"/>
        <w:jc w:val="center"/>
        <w:rPr>
          <w:bCs/>
        </w:rPr>
      </w:pPr>
      <w:r w:rsidRPr="00100500">
        <w:rPr>
          <w:b/>
          <w:bCs/>
        </w:rPr>
        <w:t>III. ATSISKAITYMAI IR MOKĖJIMAI</w:t>
      </w:r>
    </w:p>
    <w:p w14:paraId="7BEEEA4F" w14:textId="77777777" w:rsidR="00C3540D" w:rsidRPr="00100500" w:rsidRDefault="00C3540D" w:rsidP="00C3540D">
      <w:pPr>
        <w:tabs>
          <w:tab w:val="left" w:pos="0"/>
          <w:tab w:val="left" w:pos="1134"/>
          <w:tab w:val="left" w:pos="1276"/>
        </w:tabs>
        <w:ind w:firstLine="709"/>
        <w:jc w:val="both"/>
        <w:rPr>
          <w:bCs/>
        </w:rPr>
      </w:pPr>
    </w:p>
    <w:p w14:paraId="59B86086" w14:textId="0A3399EA" w:rsidR="00D96A08" w:rsidRPr="003F1E06" w:rsidRDefault="004858D8" w:rsidP="00D96A08">
      <w:pPr>
        <w:pStyle w:val="Sraopastraipa1"/>
        <w:widowControl w:val="0"/>
        <w:numPr>
          <w:ilvl w:val="0"/>
          <w:numId w:val="6"/>
        </w:numPr>
        <w:tabs>
          <w:tab w:val="left" w:pos="993"/>
          <w:tab w:val="left" w:pos="1134"/>
        </w:tabs>
        <w:suppressAutoHyphens/>
        <w:autoSpaceDN w:val="0"/>
        <w:jc w:val="both"/>
        <w:rPr>
          <w:color w:val="FF0000"/>
          <w:sz w:val="24"/>
          <w:szCs w:val="24"/>
        </w:rPr>
      </w:pPr>
      <w:bookmarkStart w:id="5" w:name="_Hlk183420306"/>
      <w:r w:rsidRPr="003F1E06">
        <w:rPr>
          <w:sz w:val="24"/>
          <w:szCs w:val="24"/>
        </w:rPr>
        <w:t xml:space="preserve">Mokėjimai Rangovui už atliktus rekonstravimo ir statybos darbus pagal </w:t>
      </w:r>
      <w:r w:rsidR="004C616F">
        <w:rPr>
          <w:sz w:val="24"/>
          <w:szCs w:val="24"/>
        </w:rPr>
        <w:t>P</w:t>
      </w:r>
      <w:r w:rsidRPr="003F1E06">
        <w:rPr>
          <w:sz w:val="24"/>
          <w:szCs w:val="24"/>
        </w:rPr>
        <w:t>rojektą pagal fiksuotą darbų kainą ir faktiškai atliktus paprastojo remonto darbus</w:t>
      </w:r>
      <w:r w:rsidR="003F1E06" w:rsidRPr="003F1E06">
        <w:rPr>
          <w:sz w:val="24"/>
          <w:szCs w:val="24"/>
        </w:rPr>
        <w:t xml:space="preserve">, </w:t>
      </w:r>
      <w:r w:rsidR="003F1E06" w:rsidRPr="003F1E06">
        <w:rPr>
          <w:bCs/>
          <w:sz w:val="24"/>
          <w:szCs w:val="24"/>
        </w:rPr>
        <w:t xml:space="preserve">nepatenkančius į </w:t>
      </w:r>
      <w:r w:rsidR="004C616F">
        <w:rPr>
          <w:bCs/>
          <w:sz w:val="24"/>
          <w:szCs w:val="24"/>
        </w:rPr>
        <w:t>P</w:t>
      </w:r>
      <w:r w:rsidR="003F1E06" w:rsidRPr="003F1E06">
        <w:rPr>
          <w:bCs/>
          <w:sz w:val="24"/>
          <w:szCs w:val="24"/>
        </w:rPr>
        <w:t xml:space="preserve">rojektu tvarkomą teritoriją, </w:t>
      </w:r>
      <w:r w:rsidRPr="003F1E06">
        <w:rPr>
          <w:sz w:val="24"/>
          <w:szCs w:val="24"/>
        </w:rPr>
        <w:t>pagal fiksuotus įkainius atliekami</w:t>
      </w:r>
      <w:r w:rsidR="00D96A08" w:rsidRPr="003F1E06">
        <w:rPr>
          <w:sz w:val="24"/>
          <w:szCs w:val="24"/>
        </w:rPr>
        <w:t xml:space="preserve"> ne vėliau kaip per 30 kalendorinių dienų nuo dokumentų, patvirtinančių</w:t>
      </w:r>
      <w:r w:rsidR="00D96A08" w:rsidRPr="00B83AAF">
        <w:rPr>
          <w:sz w:val="24"/>
          <w:szCs w:val="24"/>
        </w:rPr>
        <w:t xml:space="preserve"> </w:t>
      </w:r>
      <w:r w:rsidR="00D96A08" w:rsidRPr="00411363">
        <w:rPr>
          <w:sz w:val="24"/>
          <w:szCs w:val="24"/>
        </w:rPr>
        <w:t>atliktus darbus (sąskaitos faktūros, Šalių pasirašyto priėmimo–perdavimo akto</w:t>
      </w:r>
      <w:r w:rsidR="00D96A08" w:rsidRPr="005502C5">
        <w:rPr>
          <w:sz w:val="24"/>
          <w:szCs w:val="24"/>
        </w:rPr>
        <w:t xml:space="preserve">), gavimo </w:t>
      </w:r>
      <w:r w:rsidR="00D96A08" w:rsidRPr="00B83AAF">
        <w:rPr>
          <w:sz w:val="24"/>
          <w:szCs w:val="24"/>
        </w:rPr>
        <w:t>dienos.</w:t>
      </w:r>
    </w:p>
    <w:bookmarkEnd w:id="5"/>
    <w:p w14:paraId="115BD45E" w14:textId="77777777" w:rsidR="00D96A08" w:rsidRPr="00A221F0" w:rsidRDefault="00D96A08" w:rsidP="00D96A08">
      <w:pPr>
        <w:pStyle w:val="Sraopastraipa"/>
        <w:widowControl w:val="0"/>
        <w:numPr>
          <w:ilvl w:val="0"/>
          <w:numId w:val="6"/>
        </w:numPr>
        <w:tabs>
          <w:tab w:val="left" w:pos="142"/>
          <w:tab w:val="left" w:pos="993"/>
          <w:tab w:val="left" w:pos="1134"/>
        </w:tabs>
        <w:suppressAutoHyphens/>
        <w:autoSpaceDN w:val="0"/>
        <w:jc w:val="both"/>
        <w:rPr>
          <w:sz w:val="24"/>
          <w:szCs w:val="24"/>
        </w:rPr>
      </w:pPr>
      <w:r w:rsidRPr="00A221F0">
        <w:rPr>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0AEECBE8" w14:textId="77777777" w:rsidR="00D96A08" w:rsidRPr="00A221F0" w:rsidRDefault="00D96A08" w:rsidP="00D96A08">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A221F0">
        <w:rPr>
          <w:sz w:val="24"/>
          <w:szCs w:val="24"/>
        </w:rPr>
        <w:t>naudojantis Sąskaitų administravimo bendrąja informacine sistema (SABIS). Teikiant sąskaitas per SABIS, privaloma nurodyti Sutarties, pagal kurią išrašoma sąskaita, numerį;</w:t>
      </w:r>
    </w:p>
    <w:p w14:paraId="061127C6" w14:textId="77777777" w:rsidR="00D96A08" w:rsidRPr="00A221F0" w:rsidRDefault="00D96A08" w:rsidP="00D96A08">
      <w:pPr>
        <w:pStyle w:val="Sraopastraipa"/>
        <w:widowControl w:val="0"/>
        <w:numPr>
          <w:ilvl w:val="1"/>
          <w:numId w:val="6"/>
        </w:numPr>
        <w:tabs>
          <w:tab w:val="left" w:pos="142"/>
          <w:tab w:val="left" w:pos="1134"/>
          <w:tab w:val="left" w:pos="1276"/>
          <w:tab w:val="left" w:pos="1418"/>
        </w:tabs>
        <w:suppressAutoHyphens/>
        <w:autoSpaceDN w:val="0"/>
        <w:ind w:left="-10"/>
        <w:jc w:val="both"/>
        <w:rPr>
          <w:sz w:val="24"/>
          <w:szCs w:val="24"/>
        </w:rPr>
      </w:pPr>
      <w:r w:rsidRPr="00A221F0">
        <w:rPr>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B2F9C03" w14:textId="77777777" w:rsidR="00D96A08" w:rsidRPr="00A221F0" w:rsidRDefault="00D96A08" w:rsidP="00D96A08">
      <w:pPr>
        <w:pStyle w:val="Sraopastraipa1"/>
        <w:widowControl w:val="0"/>
        <w:numPr>
          <w:ilvl w:val="1"/>
          <w:numId w:val="6"/>
        </w:numPr>
        <w:tabs>
          <w:tab w:val="left" w:pos="1134"/>
          <w:tab w:val="left" w:pos="1276"/>
        </w:tabs>
        <w:suppressAutoHyphens/>
        <w:autoSpaceDN w:val="0"/>
        <w:ind w:left="-10"/>
        <w:jc w:val="both"/>
        <w:rPr>
          <w:sz w:val="24"/>
          <w:szCs w:val="24"/>
        </w:rPr>
      </w:pPr>
      <w:r w:rsidRPr="00A221F0">
        <w:rPr>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3E08AAB7" w14:textId="77777777" w:rsidR="00AD1C0E" w:rsidRDefault="00D96A08" w:rsidP="00AD1C0E">
      <w:pPr>
        <w:widowControl w:val="0"/>
        <w:numPr>
          <w:ilvl w:val="0"/>
          <w:numId w:val="6"/>
        </w:numPr>
        <w:tabs>
          <w:tab w:val="left" w:pos="993"/>
          <w:tab w:val="left" w:pos="1134"/>
        </w:tabs>
        <w:jc w:val="both"/>
      </w:pPr>
      <w:r w:rsidRPr="00A221F0">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00C3540D" w:rsidRPr="00A542DE">
        <w:rPr>
          <w:bCs/>
        </w:rPr>
        <w:t>.</w:t>
      </w:r>
    </w:p>
    <w:p w14:paraId="6C0E03F7" w14:textId="051627FC" w:rsidR="00C3540D" w:rsidRPr="00AD1C0E" w:rsidRDefault="00C3540D" w:rsidP="00AD1C0E">
      <w:pPr>
        <w:widowControl w:val="0"/>
        <w:numPr>
          <w:ilvl w:val="0"/>
          <w:numId w:val="6"/>
        </w:numPr>
        <w:tabs>
          <w:tab w:val="left" w:pos="993"/>
          <w:tab w:val="left" w:pos="1134"/>
        </w:tabs>
        <w:jc w:val="both"/>
      </w:pPr>
      <w:r w:rsidRPr="00AD1C0E">
        <w:rPr>
          <w:b/>
        </w:rPr>
        <w:t>Finansavimo šaltinis</w:t>
      </w:r>
      <w:r w:rsidRPr="00AD1C0E">
        <w:t xml:space="preserve">: </w:t>
      </w:r>
      <w:r w:rsidR="00AD1C0E" w:rsidRPr="00AD1C0E">
        <w:rPr>
          <w:rFonts w:eastAsia="LiberationSerif"/>
        </w:rPr>
        <w:t>Savivaldybės biudžeto lėšos (SB), Miesto infrastruktūros objektų priežiūros ir modernizavimo programos (Nr. 07), priemonė 007-03-01-01 „Daugiabučių namų kiemų automobilių stovėjimo aikštelių ir kitų kietųjų dangų projektavimas, įrengimas ir atnaujinimas“, Susisiekimo sistemos priežiūros ir plėtros programos (Nr. 06) priemonė 006-01-01-08 „Kietųjų dangų (šaligatvių, gatvių, takų) remontas“</w:t>
      </w:r>
      <w:r w:rsidR="00AC449A" w:rsidRPr="00AD1C0E">
        <w:rPr>
          <w:rFonts w:eastAsia="LiberationSerif"/>
        </w:rPr>
        <w:t>.</w:t>
      </w:r>
    </w:p>
    <w:p w14:paraId="6CBEF16E" w14:textId="77777777" w:rsidR="00B34783" w:rsidRDefault="00B34783" w:rsidP="00AC449A">
      <w:pPr>
        <w:tabs>
          <w:tab w:val="left" w:pos="993"/>
          <w:tab w:val="left" w:pos="1134"/>
          <w:tab w:val="left" w:pos="1276"/>
        </w:tabs>
        <w:ind w:left="-10" w:firstLine="720"/>
        <w:jc w:val="center"/>
        <w:rPr>
          <w:b/>
        </w:rPr>
      </w:pPr>
    </w:p>
    <w:p w14:paraId="511421E4" w14:textId="2AE6A118" w:rsidR="00C3540D" w:rsidRPr="00100500" w:rsidRDefault="00C3540D" w:rsidP="00AC449A">
      <w:pPr>
        <w:tabs>
          <w:tab w:val="left" w:pos="993"/>
          <w:tab w:val="left" w:pos="1134"/>
          <w:tab w:val="left" w:pos="1276"/>
        </w:tabs>
        <w:ind w:left="-10" w:firstLine="720"/>
        <w:jc w:val="center"/>
        <w:rPr>
          <w:b/>
        </w:rPr>
      </w:pPr>
      <w:r w:rsidRPr="00100500">
        <w:rPr>
          <w:b/>
        </w:rPr>
        <w:t>IV. ŠALIŲ ĮSIPAREIGOJIMAI</w:t>
      </w:r>
    </w:p>
    <w:p w14:paraId="0C64F5FB" w14:textId="77777777" w:rsidR="00C3540D" w:rsidRPr="00100500" w:rsidRDefault="00C3540D" w:rsidP="00AC449A">
      <w:pPr>
        <w:tabs>
          <w:tab w:val="left" w:pos="993"/>
          <w:tab w:val="left" w:pos="1134"/>
          <w:tab w:val="left" w:pos="1276"/>
        </w:tabs>
        <w:ind w:left="-10" w:firstLine="720"/>
        <w:jc w:val="both"/>
        <w:rPr>
          <w:b/>
        </w:rPr>
      </w:pPr>
    </w:p>
    <w:p w14:paraId="183D62F8" w14:textId="7A23DCD2" w:rsidR="00C3540D" w:rsidRPr="00255843" w:rsidRDefault="00C3540D" w:rsidP="00AD1C0E">
      <w:pPr>
        <w:pStyle w:val="Sraopastraipa"/>
        <w:widowControl w:val="0"/>
        <w:numPr>
          <w:ilvl w:val="0"/>
          <w:numId w:val="6"/>
        </w:numPr>
        <w:tabs>
          <w:tab w:val="left" w:pos="851"/>
          <w:tab w:val="left" w:pos="993"/>
          <w:tab w:val="left" w:pos="1134"/>
        </w:tabs>
        <w:jc w:val="both"/>
        <w:rPr>
          <w:color w:val="000000"/>
          <w:sz w:val="24"/>
          <w:szCs w:val="24"/>
        </w:rPr>
      </w:pPr>
      <w:r w:rsidRPr="00255843">
        <w:rPr>
          <w:b/>
          <w:color w:val="000000"/>
          <w:sz w:val="24"/>
          <w:szCs w:val="24"/>
        </w:rPr>
        <w:t>Užsakovas įsipareigoja:</w:t>
      </w:r>
    </w:p>
    <w:p w14:paraId="5B169089" w14:textId="77777777" w:rsidR="00A56D65" w:rsidRPr="00255843" w:rsidRDefault="00A56D65" w:rsidP="00AD1C0E">
      <w:pPr>
        <w:pStyle w:val="Sraopastraipa"/>
        <w:widowControl w:val="0"/>
        <w:numPr>
          <w:ilvl w:val="1"/>
          <w:numId w:val="6"/>
        </w:numPr>
        <w:tabs>
          <w:tab w:val="left" w:pos="851"/>
          <w:tab w:val="left" w:pos="1134"/>
          <w:tab w:val="left" w:pos="1276"/>
        </w:tabs>
        <w:ind w:left="-10"/>
        <w:jc w:val="both"/>
        <w:rPr>
          <w:color w:val="000000"/>
          <w:sz w:val="24"/>
          <w:szCs w:val="24"/>
        </w:rPr>
      </w:pPr>
      <w:r w:rsidRPr="00255843">
        <w:rPr>
          <w:color w:val="000000"/>
          <w:sz w:val="24"/>
          <w:szCs w:val="24"/>
        </w:rPr>
        <w:t>sudaryti Rangovui visas sąlygas, suteikti informaciją ar dokumentus, reikalingus Sutartyje numatytoms prievolėms atlikti;</w:t>
      </w:r>
    </w:p>
    <w:p w14:paraId="41362614" w14:textId="47475D76" w:rsidR="002F308E" w:rsidRPr="007C460C" w:rsidRDefault="00A56D65" w:rsidP="007C460C">
      <w:pPr>
        <w:pStyle w:val="Sraopastraipa"/>
        <w:widowControl w:val="0"/>
        <w:numPr>
          <w:ilvl w:val="1"/>
          <w:numId w:val="6"/>
        </w:numPr>
        <w:tabs>
          <w:tab w:val="left" w:pos="851"/>
          <w:tab w:val="left" w:pos="1134"/>
          <w:tab w:val="left" w:pos="1276"/>
        </w:tabs>
        <w:ind w:left="0" w:firstLine="709"/>
        <w:jc w:val="both"/>
        <w:rPr>
          <w:color w:val="000000"/>
          <w:sz w:val="24"/>
          <w:szCs w:val="24"/>
        </w:rPr>
      </w:pPr>
      <w:r w:rsidRPr="00255843">
        <w:rPr>
          <w:sz w:val="24"/>
          <w:szCs w:val="24"/>
        </w:rPr>
        <w:t>priimti ir sumokėti už laiku ir tinkamai atliktus darbus Sutartyje nustatytais terminais ir tvarka</w:t>
      </w:r>
      <w:r w:rsidR="007C460C">
        <w:rPr>
          <w:sz w:val="24"/>
          <w:szCs w:val="24"/>
        </w:rPr>
        <w:t>.</w:t>
      </w:r>
    </w:p>
    <w:p w14:paraId="6B533ABD" w14:textId="77777777" w:rsidR="00C3540D" w:rsidRPr="00255843" w:rsidRDefault="00C3540D" w:rsidP="00AD1C0E">
      <w:pPr>
        <w:pStyle w:val="Sraopastraipa"/>
        <w:widowControl w:val="0"/>
        <w:numPr>
          <w:ilvl w:val="0"/>
          <w:numId w:val="6"/>
        </w:numPr>
        <w:tabs>
          <w:tab w:val="left" w:pos="851"/>
          <w:tab w:val="left" w:pos="1134"/>
        </w:tabs>
        <w:ind w:left="0" w:firstLine="709"/>
        <w:jc w:val="both"/>
        <w:rPr>
          <w:sz w:val="24"/>
          <w:szCs w:val="24"/>
        </w:rPr>
      </w:pPr>
      <w:r w:rsidRPr="00255843">
        <w:rPr>
          <w:b/>
          <w:color w:val="000000"/>
          <w:sz w:val="24"/>
          <w:szCs w:val="24"/>
        </w:rPr>
        <w:t>Užsakovas turi teisę:</w:t>
      </w:r>
      <w:r w:rsidRPr="00255843">
        <w:rPr>
          <w:color w:val="000000"/>
          <w:sz w:val="24"/>
          <w:szCs w:val="24"/>
        </w:rPr>
        <w:t xml:space="preserve"> </w:t>
      </w:r>
    </w:p>
    <w:p w14:paraId="09B87643" w14:textId="01FF6517" w:rsidR="005C06D2" w:rsidRDefault="005C06D2" w:rsidP="00AD1C0E">
      <w:pPr>
        <w:pStyle w:val="Sraopastraipa"/>
        <w:widowControl w:val="0"/>
        <w:numPr>
          <w:ilvl w:val="1"/>
          <w:numId w:val="6"/>
        </w:numPr>
        <w:tabs>
          <w:tab w:val="left" w:pos="1276"/>
        </w:tabs>
        <w:ind w:left="0" w:firstLine="709"/>
        <w:jc w:val="both"/>
        <w:rPr>
          <w:sz w:val="24"/>
          <w:szCs w:val="24"/>
        </w:rPr>
      </w:pPr>
      <w:r w:rsidRPr="00255843">
        <w:rPr>
          <w:sz w:val="24"/>
          <w:szCs w:val="24"/>
        </w:rPr>
        <w:t xml:space="preserve">vienašališkai atsisakyti iki 30 proc. </w:t>
      </w:r>
      <w:r w:rsidRPr="00F30E1C">
        <w:rPr>
          <w:sz w:val="24"/>
          <w:szCs w:val="24"/>
        </w:rPr>
        <w:t xml:space="preserve">darbų, </w:t>
      </w:r>
      <w:r w:rsidR="00F30E1C" w:rsidRPr="00F30E1C">
        <w:rPr>
          <w:rFonts w:eastAsia="LiberationSerif"/>
          <w:sz w:val="24"/>
          <w:szCs w:val="24"/>
        </w:rPr>
        <w:t xml:space="preserve">nurodytų </w:t>
      </w:r>
      <w:r w:rsidR="00F30E1C" w:rsidRPr="008E4954">
        <w:rPr>
          <w:rFonts w:eastAsia="LiberationSerif"/>
          <w:sz w:val="24"/>
          <w:szCs w:val="24"/>
        </w:rPr>
        <w:t>Sutarties 2 p. lentelės</w:t>
      </w:r>
      <w:r w:rsidR="001C4734" w:rsidRPr="008E4954">
        <w:rPr>
          <w:rFonts w:eastAsia="LiberationSerif"/>
          <w:sz w:val="24"/>
          <w:szCs w:val="24"/>
        </w:rPr>
        <w:t xml:space="preserve"> </w:t>
      </w:r>
      <w:r w:rsidR="00F30E1C" w:rsidRPr="008E4954">
        <w:rPr>
          <w:rFonts w:eastAsia="LiberationSerif"/>
          <w:sz w:val="24"/>
          <w:szCs w:val="24"/>
        </w:rPr>
        <w:t>eil.</w:t>
      </w:r>
      <w:r w:rsidR="001C4734" w:rsidRPr="008E4954">
        <w:rPr>
          <w:rFonts w:eastAsia="LiberationSerif"/>
          <w:sz w:val="24"/>
          <w:szCs w:val="24"/>
        </w:rPr>
        <w:t xml:space="preserve"> Nr. 1</w:t>
      </w:r>
      <w:r w:rsidR="00F30E1C" w:rsidRPr="008E4954">
        <w:rPr>
          <w:rFonts w:eastAsia="LiberationSerif"/>
          <w:sz w:val="24"/>
          <w:szCs w:val="24"/>
        </w:rPr>
        <w:t xml:space="preserve">, </w:t>
      </w:r>
      <w:r w:rsidRPr="008E4954">
        <w:rPr>
          <w:sz w:val="24"/>
          <w:szCs w:val="24"/>
        </w:rPr>
        <w:t>kai</w:t>
      </w:r>
      <w:r w:rsidRPr="00F30E1C">
        <w:rPr>
          <w:sz w:val="24"/>
          <w:szCs w:val="24"/>
        </w:rPr>
        <w:t xml:space="preserve"> jie tapo Užsakovui nebereikalingi (t. y. atsisakyti, vietoje jų neįsigyjant kitų darbų). Tokiu atveju Užsakovas raštu informuoja Rangovą apie atsisakomus</w:t>
      </w:r>
      <w:r w:rsidRPr="00255843">
        <w:rPr>
          <w:sz w:val="24"/>
          <w:szCs w:val="24"/>
        </w:rPr>
        <w:t xml:space="preserve"> darbus</w:t>
      </w:r>
      <w:r>
        <w:rPr>
          <w:sz w:val="24"/>
          <w:szCs w:val="24"/>
        </w:rPr>
        <w:t xml:space="preserve"> ir jų procentą;</w:t>
      </w:r>
    </w:p>
    <w:p w14:paraId="049DAC87" w14:textId="6EBC6853" w:rsidR="005C06D2" w:rsidRDefault="005C06D2" w:rsidP="00AD1C0E">
      <w:pPr>
        <w:pStyle w:val="Sraopastraipa"/>
        <w:widowControl w:val="0"/>
        <w:numPr>
          <w:ilvl w:val="1"/>
          <w:numId w:val="6"/>
        </w:numPr>
        <w:tabs>
          <w:tab w:val="left" w:pos="1134"/>
          <w:tab w:val="left" w:pos="1276"/>
        </w:tabs>
        <w:ind w:left="0" w:firstLine="709"/>
        <w:jc w:val="both"/>
        <w:rPr>
          <w:sz w:val="24"/>
          <w:szCs w:val="24"/>
        </w:rPr>
      </w:pPr>
      <w:r>
        <w:rPr>
          <w:sz w:val="24"/>
          <w:szCs w:val="24"/>
        </w:rPr>
        <w:t>kontroliuoti ir prižiūrėti, ar atliekamų darbų atlikimo eiga, kiekiai, kaina,</w:t>
      </w:r>
      <w:r w:rsidR="00F30E1C">
        <w:rPr>
          <w:sz w:val="24"/>
          <w:szCs w:val="24"/>
        </w:rPr>
        <w:t xml:space="preserve"> įkainiai, </w:t>
      </w:r>
      <w:r>
        <w:rPr>
          <w:sz w:val="24"/>
          <w:szCs w:val="24"/>
        </w:rPr>
        <w:t xml:space="preserve">medžiagų kokybė atitinka </w:t>
      </w:r>
      <w:r w:rsidR="00AB5303" w:rsidRPr="004869DE">
        <w:rPr>
          <w:sz w:val="24"/>
          <w:szCs w:val="24"/>
        </w:rPr>
        <w:t>Sutarties, įskaitant priedų,</w:t>
      </w:r>
      <w:r w:rsidR="00AB5303">
        <w:rPr>
          <w:sz w:val="24"/>
          <w:szCs w:val="24"/>
        </w:rPr>
        <w:t xml:space="preserve"> </w:t>
      </w:r>
      <w:r>
        <w:rPr>
          <w:sz w:val="24"/>
          <w:szCs w:val="24"/>
        </w:rPr>
        <w:t xml:space="preserve">reikalavimus, Rangovo pateikiamus atliktų </w:t>
      </w:r>
      <w:r>
        <w:rPr>
          <w:sz w:val="24"/>
          <w:szCs w:val="24"/>
        </w:rPr>
        <w:lastRenderedPageBreak/>
        <w:t>darbų aktus, sąskaitas-faktūras;</w:t>
      </w:r>
    </w:p>
    <w:p w14:paraId="2FF075C2" w14:textId="79620367" w:rsidR="005C06D2" w:rsidRDefault="003C2F3C" w:rsidP="00AD1C0E">
      <w:pPr>
        <w:pStyle w:val="Sraopastraipa"/>
        <w:widowControl w:val="0"/>
        <w:numPr>
          <w:ilvl w:val="1"/>
          <w:numId w:val="6"/>
        </w:numPr>
        <w:tabs>
          <w:tab w:val="left" w:pos="1134"/>
          <w:tab w:val="left" w:pos="1276"/>
        </w:tabs>
        <w:ind w:left="0" w:firstLine="709"/>
        <w:jc w:val="both"/>
        <w:rPr>
          <w:sz w:val="24"/>
          <w:szCs w:val="24"/>
        </w:rPr>
      </w:pPr>
      <w:r>
        <w:rPr>
          <w:color w:val="000000" w:themeColor="text1"/>
          <w:sz w:val="24"/>
          <w:szCs w:val="24"/>
        </w:rPr>
        <w:t xml:space="preserve">reikalauti, kad Rangovas darbus vykdytų pagal Sutartį, įskaitant jos priedus, </w:t>
      </w:r>
      <w:r>
        <w:rPr>
          <w:sz w:val="24"/>
          <w:szCs w:val="24"/>
        </w:rPr>
        <w:t xml:space="preserve">suderintą kalendorinį grafiką ir </w:t>
      </w:r>
      <w:r>
        <w:rPr>
          <w:color w:val="000000" w:themeColor="text1"/>
          <w:sz w:val="24"/>
          <w:szCs w:val="24"/>
        </w:rPr>
        <w:t xml:space="preserve">laikydamasis normatyvinių statybos dokumentų reikalavimų. Jeigu Rangovas nukrypsta nuo Sutarties </w:t>
      </w:r>
      <w:r>
        <w:rPr>
          <w:sz w:val="24"/>
          <w:szCs w:val="24"/>
        </w:rPr>
        <w:t>ar Šalių patvirtinto kalendorinio grafiko</w:t>
      </w:r>
      <w:r>
        <w:rPr>
          <w:color w:val="000000" w:themeColor="text1"/>
          <w:sz w:val="24"/>
          <w:szCs w:val="24"/>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005C06D2">
        <w:rPr>
          <w:sz w:val="24"/>
          <w:szCs w:val="24"/>
        </w:rPr>
        <w:t>;</w:t>
      </w:r>
    </w:p>
    <w:p w14:paraId="36E26E97" w14:textId="4A6AF0DB" w:rsidR="005C06D2" w:rsidRPr="00AB5303" w:rsidRDefault="00AB5303" w:rsidP="00AB5303">
      <w:pPr>
        <w:pStyle w:val="Sraopastraipa"/>
        <w:widowControl w:val="0"/>
        <w:numPr>
          <w:ilvl w:val="1"/>
          <w:numId w:val="6"/>
        </w:numPr>
        <w:tabs>
          <w:tab w:val="left" w:pos="1134"/>
          <w:tab w:val="left" w:pos="1276"/>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įskaitant prieduose, </w:t>
      </w:r>
      <w:r w:rsidRPr="00100500">
        <w:rPr>
          <w:sz w:val="24"/>
          <w:szCs w:val="24"/>
        </w:rPr>
        <w:t xml:space="preserve">nurodyti </w:t>
      </w:r>
      <w:r>
        <w:rPr>
          <w:sz w:val="24"/>
          <w:szCs w:val="24"/>
        </w:rPr>
        <w:t xml:space="preserve">kokybiniai </w:t>
      </w:r>
      <w:r w:rsidRPr="00100500">
        <w:rPr>
          <w:sz w:val="24"/>
          <w:szCs w:val="24"/>
        </w:rPr>
        <w:t>reikalavimai</w:t>
      </w:r>
      <w:r w:rsidR="005C06D2">
        <w:rPr>
          <w:sz w:val="24"/>
          <w:szCs w:val="24"/>
        </w:rPr>
        <w:t xml:space="preserve">, </w:t>
      </w:r>
      <w:r w:rsidR="00C0775D">
        <w:rPr>
          <w:sz w:val="24"/>
          <w:szCs w:val="24"/>
        </w:rPr>
        <w:t>stabdyti darbus, jei to reikia trūkumų pašalinimui, arba nesilaikoma Sutarties reikalavimų, atsiliekama nuo kalendorinio grafiko</w:t>
      </w:r>
      <w:r w:rsidR="005C06D2" w:rsidRPr="00AB5303">
        <w:rPr>
          <w:sz w:val="24"/>
          <w:szCs w:val="24"/>
        </w:rPr>
        <w:t>;</w:t>
      </w:r>
    </w:p>
    <w:p w14:paraId="27B96BE7" w14:textId="6AD10B31" w:rsidR="005C06D2" w:rsidRPr="00AB5303" w:rsidRDefault="005C06D2" w:rsidP="00AB5303">
      <w:pPr>
        <w:pStyle w:val="Sraopastraipa"/>
        <w:widowControl w:val="0"/>
        <w:numPr>
          <w:ilvl w:val="1"/>
          <w:numId w:val="6"/>
        </w:numPr>
        <w:tabs>
          <w:tab w:val="left" w:pos="1134"/>
          <w:tab w:val="left" w:pos="1276"/>
        </w:tabs>
        <w:ind w:left="0" w:firstLine="709"/>
        <w:jc w:val="both"/>
        <w:rPr>
          <w:sz w:val="24"/>
          <w:szCs w:val="24"/>
        </w:rPr>
      </w:pPr>
      <w:r w:rsidRPr="00AB5303">
        <w:rPr>
          <w:sz w:val="24"/>
          <w:szCs w:val="24"/>
        </w:rPr>
        <w:t>reikalauti, kad Rangovas savo sąskaita pašalintų atliktų darbų defektus, atsiradusius per garantinį laikotarpį;</w:t>
      </w:r>
    </w:p>
    <w:p w14:paraId="0F6D369E" w14:textId="4C8EFEEA" w:rsidR="005C06D2" w:rsidRPr="00683E02" w:rsidRDefault="005C06D2" w:rsidP="00AB5303">
      <w:pPr>
        <w:pStyle w:val="Sraopastraipa"/>
        <w:widowControl w:val="0"/>
        <w:numPr>
          <w:ilvl w:val="1"/>
          <w:numId w:val="6"/>
        </w:numPr>
        <w:tabs>
          <w:tab w:val="left" w:pos="1134"/>
          <w:tab w:val="left" w:pos="1276"/>
        </w:tabs>
        <w:ind w:left="0" w:firstLine="709"/>
        <w:jc w:val="both"/>
        <w:rPr>
          <w:sz w:val="24"/>
          <w:szCs w:val="24"/>
        </w:rPr>
      </w:pPr>
      <w:r w:rsidRPr="00AB5303">
        <w:rPr>
          <w:sz w:val="24"/>
          <w:szCs w:val="24"/>
        </w:rPr>
        <w:t xml:space="preserve">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w:t>
      </w:r>
      <w:r w:rsidRPr="00683E02">
        <w:rPr>
          <w:sz w:val="24"/>
          <w:szCs w:val="24"/>
        </w:rPr>
        <w:t>pašalinti;</w:t>
      </w:r>
    </w:p>
    <w:p w14:paraId="4622B459" w14:textId="36216203" w:rsidR="00F30E1C" w:rsidRPr="00683E02" w:rsidRDefault="002F0E4F" w:rsidP="00AB5303">
      <w:pPr>
        <w:pStyle w:val="Sraopastraipa"/>
        <w:widowControl w:val="0"/>
        <w:numPr>
          <w:ilvl w:val="1"/>
          <w:numId w:val="6"/>
        </w:numPr>
        <w:tabs>
          <w:tab w:val="left" w:pos="851"/>
          <w:tab w:val="left" w:pos="1134"/>
        </w:tabs>
        <w:ind w:left="0" w:firstLine="709"/>
        <w:jc w:val="both"/>
        <w:rPr>
          <w:sz w:val="24"/>
          <w:szCs w:val="24"/>
        </w:rPr>
      </w:pPr>
      <w:r w:rsidRPr="00683E02">
        <w:rPr>
          <w:sz w:val="24"/>
          <w:szCs w:val="24"/>
        </w:rPr>
        <w:t xml:space="preserve">reikalauti ištaisyti paaiškėjusį defektą tiek iš Rangovo, tiek iš ūkio subjekto, kurio pajėgumais remiamasi, ir (ar) subrangovo, </w:t>
      </w:r>
      <w:r w:rsidRPr="00683E02">
        <w:rPr>
          <w:rFonts w:eastAsia="LiberationSerif"/>
          <w:sz w:val="24"/>
          <w:szCs w:val="24"/>
        </w:rPr>
        <w:t>vykdančio Rangovo sutartines prievoles</w:t>
      </w:r>
      <w:r w:rsidRPr="00683E02">
        <w:rPr>
          <w:sz w:val="24"/>
          <w:szCs w:val="24"/>
        </w:rPr>
        <w:t xml:space="preserve"> (jeigu tokie pasitelkiami), atlikusio konkretų darbą</w:t>
      </w:r>
      <w:r w:rsidR="00F30E1C" w:rsidRPr="00683E02">
        <w:rPr>
          <w:color w:val="000000" w:themeColor="text1"/>
          <w:sz w:val="24"/>
          <w:szCs w:val="24"/>
        </w:rPr>
        <w:t>;</w:t>
      </w:r>
    </w:p>
    <w:p w14:paraId="655BCA7F" w14:textId="5A492D17" w:rsidR="002F0E4F" w:rsidRPr="008E4954" w:rsidRDefault="00F30E1C" w:rsidP="00B26797">
      <w:pPr>
        <w:pStyle w:val="Sraopastraipa"/>
        <w:widowControl w:val="0"/>
        <w:numPr>
          <w:ilvl w:val="1"/>
          <w:numId w:val="6"/>
        </w:numPr>
        <w:tabs>
          <w:tab w:val="left" w:pos="851"/>
          <w:tab w:val="left" w:pos="1134"/>
        </w:tabs>
        <w:autoSpaceDE w:val="0"/>
        <w:autoSpaceDN w:val="0"/>
        <w:adjustRightInd w:val="0"/>
        <w:ind w:left="0" w:firstLine="709"/>
        <w:jc w:val="both"/>
        <w:rPr>
          <w:rFonts w:eastAsia="LiberationSerif"/>
          <w:sz w:val="24"/>
          <w:szCs w:val="24"/>
        </w:rPr>
      </w:pPr>
      <w:r w:rsidRPr="00683E02">
        <w:rPr>
          <w:rFonts w:eastAsia="LiberationSerif"/>
          <w:sz w:val="24"/>
          <w:szCs w:val="24"/>
        </w:rPr>
        <w:t xml:space="preserve">Sutarties vykdymo metu </w:t>
      </w:r>
      <w:r w:rsidRPr="008E4954">
        <w:rPr>
          <w:rFonts w:eastAsia="LiberationSerif"/>
          <w:sz w:val="24"/>
          <w:szCs w:val="24"/>
        </w:rPr>
        <w:t>neužsakyti Sutarties 2 p. lentelės eil.</w:t>
      </w:r>
      <w:r w:rsidR="00F110AA" w:rsidRPr="008E4954">
        <w:rPr>
          <w:rFonts w:eastAsia="LiberationSerif"/>
          <w:sz w:val="24"/>
          <w:szCs w:val="24"/>
        </w:rPr>
        <w:t xml:space="preserve"> Nr. 2-1</w:t>
      </w:r>
      <w:r w:rsidR="004E411F">
        <w:rPr>
          <w:rFonts w:eastAsia="LiberationSerif"/>
          <w:sz w:val="24"/>
          <w:szCs w:val="24"/>
        </w:rPr>
        <w:t>0</w:t>
      </w:r>
      <w:r w:rsidR="00F110AA" w:rsidRPr="008E4954">
        <w:rPr>
          <w:rFonts w:eastAsia="LiberationSerif"/>
          <w:sz w:val="24"/>
          <w:szCs w:val="24"/>
        </w:rPr>
        <w:t xml:space="preserve"> </w:t>
      </w:r>
      <w:r w:rsidRPr="008E4954">
        <w:rPr>
          <w:rFonts w:eastAsia="LiberationSerif"/>
          <w:sz w:val="24"/>
          <w:szCs w:val="24"/>
        </w:rPr>
        <w:t>nurodytų darbų, užsakyti</w:t>
      </w:r>
      <w:r w:rsidR="00F110AA" w:rsidRPr="008E4954">
        <w:rPr>
          <w:rFonts w:eastAsia="LiberationSerif"/>
          <w:sz w:val="24"/>
          <w:szCs w:val="24"/>
        </w:rPr>
        <w:t xml:space="preserve"> </w:t>
      </w:r>
      <w:r w:rsidRPr="008E4954">
        <w:rPr>
          <w:rFonts w:eastAsia="LiberationSerif"/>
          <w:sz w:val="24"/>
          <w:szCs w:val="24"/>
        </w:rPr>
        <w:t xml:space="preserve">mažiau nei nurodyti preliminarūs kiekiai, ar didinti juos, neviršijant </w:t>
      </w:r>
      <w:r w:rsidR="00771C71" w:rsidRPr="008E4954">
        <w:rPr>
          <w:rFonts w:eastAsia="LiberationSerif"/>
          <w:sz w:val="24"/>
          <w:szCs w:val="24"/>
        </w:rPr>
        <w:t>P</w:t>
      </w:r>
      <w:r w:rsidRPr="008E4954">
        <w:rPr>
          <w:rFonts w:eastAsia="LiberationSerif"/>
          <w:sz w:val="24"/>
          <w:szCs w:val="24"/>
        </w:rPr>
        <w:t>radinės Sutarties vertės.</w:t>
      </w:r>
    </w:p>
    <w:p w14:paraId="604C7F47" w14:textId="5BA974B0" w:rsidR="00C3540D" w:rsidRPr="00683E02" w:rsidRDefault="00C3540D" w:rsidP="002F0E4F">
      <w:pPr>
        <w:pStyle w:val="Sraopastraipa"/>
        <w:widowControl w:val="0"/>
        <w:numPr>
          <w:ilvl w:val="0"/>
          <w:numId w:val="6"/>
        </w:numPr>
        <w:tabs>
          <w:tab w:val="left" w:pos="851"/>
          <w:tab w:val="left" w:pos="1134"/>
        </w:tabs>
        <w:jc w:val="both"/>
        <w:rPr>
          <w:sz w:val="24"/>
          <w:szCs w:val="24"/>
        </w:rPr>
      </w:pPr>
      <w:r w:rsidRPr="00683E02">
        <w:rPr>
          <w:b/>
          <w:sz w:val="24"/>
          <w:szCs w:val="24"/>
        </w:rPr>
        <w:t>Rangovas įsipareigoja</w:t>
      </w:r>
      <w:r w:rsidRPr="00683E02">
        <w:rPr>
          <w:sz w:val="24"/>
          <w:szCs w:val="24"/>
        </w:rPr>
        <w:t>:</w:t>
      </w:r>
    </w:p>
    <w:p w14:paraId="44F85AE0" w14:textId="25A0F612" w:rsidR="00E42445" w:rsidRPr="007F26BA" w:rsidRDefault="00250906" w:rsidP="00E42445">
      <w:pPr>
        <w:pStyle w:val="Sraopastraipa"/>
        <w:numPr>
          <w:ilvl w:val="1"/>
          <w:numId w:val="6"/>
        </w:numPr>
        <w:tabs>
          <w:tab w:val="left" w:pos="1276"/>
        </w:tabs>
        <w:ind w:left="0" w:firstLine="709"/>
        <w:jc w:val="both"/>
        <w:rPr>
          <w:sz w:val="24"/>
          <w:szCs w:val="24"/>
        </w:rPr>
      </w:pPr>
      <w:bookmarkStart w:id="6" w:name="_Hlk183780973"/>
      <w:r w:rsidRPr="00683E02">
        <w:rPr>
          <w:b/>
          <w:sz w:val="24"/>
          <w:szCs w:val="24"/>
        </w:rPr>
        <w:t>ne vėliau</w:t>
      </w:r>
      <w:r w:rsidRPr="002F0E4F">
        <w:rPr>
          <w:b/>
          <w:sz w:val="24"/>
          <w:szCs w:val="24"/>
        </w:rPr>
        <w:t xml:space="preserve"> kaip per 10 darbo dienų nuo Sutarties pasirašymo dienos pateikti lokalines ir objekti</w:t>
      </w:r>
      <w:r w:rsidRPr="008206AC">
        <w:rPr>
          <w:b/>
          <w:sz w:val="24"/>
          <w:szCs w:val="24"/>
        </w:rPr>
        <w:t xml:space="preserve">nes sąmatas </w:t>
      </w:r>
      <w:bookmarkEnd w:id="6"/>
      <w:r w:rsidRPr="008206AC">
        <w:rPr>
          <w:sz w:val="24"/>
          <w:szCs w:val="24"/>
        </w:rPr>
        <w:t>(sąmatose turi atsispindėti Projekte pateikti darbų kiekiai bei įkainiai).</w:t>
      </w:r>
      <w:r w:rsidRPr="008206AC">
        <w:rPr>
          <w:b/>
          <w:sz w:val="24"/>
          <w:szCs w:val="24"/>
        </w:rPr>
        <w:t xml:space="preserve"> </w:t>
      </w:r>
      <w:r w:rsidRPr="008206AC">
        <w:rPr>
          <w:sz w:val="24"/>
          <w:szCs w:val="24"/>
        </w:rPr>
        <w:t xml:space="preserve">Pateiktos sąmatos Sutarties vykdymo metu negali būti keičiamos, išskyrus </w:t>
      </w:r>
      <w:r w:rsidRPr="005778F0">
        <w:rPr>
          <w:sz w:val="24"/>
          <w:szCs w:val="24"/>
        </w:rPr>
        <w:t xml:space="preserve">Sutarties </w:t>
      </w:r>
      <w:r w:rsidR="005778F0" w:rsidRPr="005778F0">
        <w:rPr>
          <w:sz w:val="24"/>
          <w:szCs w:val="24"/>
        </w:rPr>
        <w:t>3</w:t>
      </w:r>
      <w:r w:rsidRPr="005778F0">
        <w:rPr>
          <w:sz w:val="24"/>
          <w:szCs w:val="24"/>
        </w:rPr>
        <w:t xml:space="preserve">.2 p. nurodytais atvejais, taip pat </w:t>
      </w:r>
      <w:r w:rsidRPr="007F26BA">
        <w:rPr>
          <w:sz w:val="24"/>
          <w:szCs w:val="24"/>
        </w:rPr>
        <w:t xml:space="preserve">pateiktose sąmatose gali būti taisomos klaidos, jeigu dėl to nenukenčia Užsakovo interesai. </w:t>
      </w:r>
      <w:r w:rsidRPr="007F26BA">
        <w:rPr>
          <w:b/>
          <w:bCs/>
          <w:sz w:val="24"/>
          <w:szCs w:val="24"/>
        </w:rPr>
        <w:t>Rangovui laiku nepateikus šio dokumento, skaičiuojami Sutarties 2</w:t>
      </w:r>
      <w:r w:rsidR="007F26BA" w:rsidRPr="007F26BA">
        <w:rPr>
          <w:b/>
          <w:bCs/>
          <w:sz w:val="24"/>
          <w:szCs w:val="24"/>
        </w:rPr>
        <w:t>1</w:t>
      </w:r>
      <w:r w:rsidRPr="007F26BA">
        <w:rPr>
          <w:b/>
          <w:bCs/>
          <w:sz w:val="24"/>
          <w:szCs w:val="24"/>
        </w:rPr>
        <w:t xml:space="preserve"> p. nustatyti delspinigiai.</w:t>
      </w:r>
    </w:p>
    <w:p w14:paraId="598EFCBD" w14:textId="23EB1D93" w:rsidR="00E42445" w:rsidRPr="006E4ED7" w:rsidRDefault="00E42445" w:rsidP="00E42445">
      <w:pPr>
        <w:pStyle w:val="Sraopastraipa"/>
        <w:widowControl w:val="0"/>
        <w:numPr>
          <w:ilvl w:val="1"/>
          <w:numId w:val="6"/>
        </w:numPr>
        <w:tabs>
          <w:tab w:val="left" w:pos="1276"/>
        </w:tabs>
        <w:autoSpaceDE w:val="0"/>
        <w:autoSpaceDN w:val="0"/>
        <w:adjustRightInd w:val="0"/>
        <w:ind w:left="0" w:firstLine="709"/>
        <w:jc w:val="both"/>
        <w:rPr>
          <w:b/>
          <w:sz w:val="24"/>
          <w:szCs w:val="24"/>
        </w:rPr>
      </w:pPr>
      <w:r w:rsidRPr="007F26BA">
        <w:rPr>
          <w:rFonts w:eastAsia="LiberationSerif"/>
          <w:b/>
          <w:bCs/>
          <w:sz w:val="24"/>
          <w:szCs w:val="24"/>
        </w:rPr>
        <w:t xml:space="preserve">ne vėliau kaip per 10 darbo dienų nuo Sutarties </w:t>
      </w:r>
      <w:r w:rsidR="00E52F1F" w:rsidRPr="007F26BA">
        <w:rPr>
          <w:b/>
          <w:sz w:val="24"/>
          <w:szCs w:val="24"/>
        </w:rPr>
        <w:t>pasirašymo</w:t>
      </w:r>
      <w:r w:rsidRPr="007F26BA">
        <w:rPr>
          <w:rFonts w:eastAsia="LiberationSerif"/>
          <w:b/>
          <w:bCs/>
          <w:sz w:val="24"/>
          <w:szCs w:val="24"/>
        </w:rPr>
        <w:t xml:space="preserve"> dienos pateikti darbų vykdymo kalendorinį–finansinį grafiką</w:t>
      </w:r>
      <w:r w:rsidRPr="007F26BA">
        <w:rPr>
          <w:rFonts w:eastAsia="LiberationSerif"/>
          <w:sz w:val="24"/>
          <w:szCs w:val="24"/>
        </w:rPr>
        <w:t>,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w:t>
      </w:r>
      <w:r w:rsidR="002C1CB0" w:rsidRPr="007F26BA">
        <w:rPr>
          <w:rFonts w:eastAsia="LiberationSerif"/>
          <w:sz w:val="24"/>
          <w:szCs w:val="24"/>
        </w:rPr>
        <w:t xml:space="preserve"> </w:t>
      </w:r>
      <w:r w:rsidR="002C1CB0" w:rsidRPr="007F26BA">
        <w:rPr>
          <w:b/>
          <w:bCs/>
          <w:sz w:val="24"/>
          <w:szCs w:val="24"/>
        </w:rPr>
        <w:t>Rangovui laiku nepateikus šio dokumento, skaičiuojami Sutarties 2</w:t>
      </w:r>
      <w:r w:rsidR="007F26BA" w:rsidRPr="007F26BA">
        <w:rPr>
          <w:b/>
          <w:bCs/>
          <w:sz w:val="24"/>
          <w:szCs w:val="24"/>
        </w:rPr>
        <w:t>1</w:t>
      </w:r>
      <w:r w:rsidR="002C1CB0" w:rsidRPr="007F26BA">
        <w:rPr>
          <w:b/>
          <w:bCs/>
          <w:sz w:val="24"/>
          <w:szCs w:val="24"/>
        </w:rPr>
        <w:t xml:space="preserve"> p. nustatyti</w:t>
      </w:r>
      <w:r w:rsidR="002C1CB0" w:rsidRPr="006E4ED7">
        <w:rPr>
          <w:b/>
          <w:bCs/>
          <w:sz w:val="24"/>
          <w:szCs w:val="24"/>
        </w:rPr>
        <w:t xml:space="preserve"> delspinigiai;</w:t>
      </w:r>
    </w:p>
    <w:p w14:paraId="629B5186" w14:textId="3838913D" w:rsidR="00DD5B4A" w:rsidRPr="00DD5B4A" w:rsidRDefault="00DD5B4A" w:rsidP="00E42445">
      <w:pPr>
        <w:pStyle w:val="Sraopastraipa"/>
        <w:widowControl w:val="0"/>
        <w:numPr>
          <w:ilvl w:val="1"/>
          <w:numId w:val="6"/>
        </w:numPr>
        <w:tabs>
          <w:tab w:val="left" w:pos="1134"/>
          <w:tab w:val="left" w:pos="1276"/>
          <w:tab w:val="left" w:pos="1418"/>
        </w:tabs>
        <w:ind w:left="0" w:firstLine="709"/>
        <w:jc w:val="both"/>
        <w:rPr>
          <w:b/>
          <w:sz w:val="24"/>
          <w:szCs w:val="24"/>
        </w:rPr>
      </w:pPr>
      <w:r w:rsidRPr="006E4ED7">
        <w:rPr>
          <w:sz w:val="24"/>
          <w:szCs w:val="24"/>
        </w:rPr>
        <w:t>atliekamiems darbams taikyti</w:t>
      </w:r>
      <w:r w:rsidRPr="00E42445">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E42445">
        <w:rPr>
          <w:b/>
          <w:bCs/>
          <w:sz w:val="24"/>
          <w:szCs w:val="24"/>
        </w:rPr>
        <w:t xml:space="preserve">Rangovas įsipareigoja ne vėliau kaip per </w:t>
      </w:r>
      <w:r w:rsidRPr="00E42445">
        <w:rPr>
          <w:b/>
          <w:sz w:val="24"/>
          <w:szCs w:val="24"/>
        </w:rPr>
        <w:t>10 darbo dienų</w:t>
      </w:r>
      <w:r w:rsidRPr="00E42445">
        <w:rPr>
          <w:sz w:val="24"/>
          <w:szCs w:val="24"/>
        </w:rPr>
        <w:t xml:space="preserve"> </w:t>
      </w:r>
      <w:r w:rsidRPr="00E42445">
        <w:rPr>
          <w:b/>
          <w:bCs/>
          <w:sz w:val="24"/>
          <w:szCs w:val="24"/>
        </w:rPr>
        <w:t>nuo Sutarties pasirašymo dienos Užsakovui pateikti arba (1)</w:t>
      </w:r>
      <w:r w:rsidRPr="00E42445">
        <w:rPr>
          <w:sz w:val="24"/>
          <w:szCs w:val="24"/>
        </w:rPr>
        <w:t xml:space="preserve"> </w:t>
      </w:r>
      <w:r w:rsidRPr="00E42445">
        <w:rPr>
          <w:b/>
          <w:bCs/>
          <w:sz w:val="24"/>
          <w:szCs w:val="24"/>
        </w:rPr>
        <w:t>nepriklausomos įstaigos</w:t>
      </w:r>
      <w:r w:rsidRPr="00DD5B4A">
        <w:rPr>
          <w:b/>
          <w:bCs/>
          <w:sz w:val="24"/>
          <w:szCs w:val="24"/>
        </w:rPr>
        <w:t xml:space="preserve"> išduotą galiojantį sertifikatą dėl nustatytų aplinkos apsaugos vadybos sistemos standartų arba (2) kitus lygiaverčius aplinkos apsaugos vadybos užtikrinimo priemonių įrodymus</w:t>
      </w:r>
      <w:r w:rsidRPr="00DD5B4A">
        <w:rPr>
          <w:sz w:val="24"/>
          <w:szCs w:val="24"/>
        </w:rPr>
        <w:t>, kurie patvirtintų, kad Rangovo siūlomos aplinkos apsaugos vadybos užtikrinimo priemonės atitinka reikalaujamus aplinkos apsaugos vadybos sistemos standartus (</w:t>
      </w:r>
      <w:r w:rsidRPr="00DD5B4A">
        <w:rPr>
          <w:i/>
          <w:iCs/>
          <w:sz w:val="24"/>
          <w:szCs w:val="24"/>
        </w:rPr>
        <w:t xml:space="preserve">pvz. tai gali būti Rangovo taikomų aplinkos apsaugos vadybos priemonių aprašymas, atitinkantis visus </w:t>
      </w:r>
      <w:hyperlink r:id="rId12" w:history="1">
        <w:r w:rsidRPr="00DD5B4A">
          <w:rPr>
            <w:rStyle w:val="Hipersaitas"/>
            <w:i/>
            <w:iC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D5B4A">
        <w:rPr>
          <w:i/>
          <w:iCs/>
          <w:sz w:val="24"/>
          <w:szCs w:val="24"/>
        </w:rPr>
        <w:t>,</w:t>
      </w:r>
      <w:r w:rsidRPr="00DD5B4A">
        <w:rPr>
          <w:b/>
          <w:bCs/>
          <w:sz w:val="24"/>
          <w:szCs w:val="24"/>
        </w:rPr>
        <w:t xml:space="preserve"> </w:t>
      </w:r>
      <w:r w:rsidRPr="00DD5B4A">
        <w:rPr>
          <w:i/>
          <w:iCs/>
          <w:sz w:val="24"/>
          <w:szCs w:val="24"/>
        </w:rPr>
        <w:t>10 punkte nustatytus reikalavimus</w:t>
      </w:r>
      <w:r w:rsidRPr="00DD5B4A">
        <w:rPr>
          <w:sz w:val="24"/>
          <w:szCs w:val="24"/>
        </w:rPr>
        <w:t xml:space="preserve">). Užsakovas pripažįsta lygiaverčius sertifikatus, išduotus kitose valstybėse narėse įsteigtų </w:t>
      </w:r>
      <w:r w:rsidRPr="00DD5B4A">
        <w:rPr>
          <w:sz w:val="24"/>
          <w:szCs w:val="24"/>
        </w:rPr>
        <w:lastRenderedPageBreak/>
        <w:t xml:space="preserve">nepriklausomų įstaigų. </w:t>
      </w:r>
      <w:r w:rsidRPr="00DD5B4A">
        <w:rPr>
          <w:b/>
          <w:bCs/>
          <w:sz w:val="24"/>
          <w:szCs w:val="24"/>
        </w:rPr>
        <w:t>Rangovui laiku nepateikus</w:t>
      </w:r>
      <w:r w:rsidRPr="00DD5B4A">
        <w:rPr>
          <w:b/>
          <w:sz w:val="24"/>
          <w:szCs w:val="24"/>
        </w:rPr>
        <w:t xml:space="preserve"> </w:t>
      </w:r>
      <w:r w:rsidRPr="00545144">
        <w:rPr>
          <w:b/>
          <w:sz w:val="24"/>
          <w:szCs w:val="24"/>
        </w:rPr>
        <w:t xml:space="preserve">ties numeriu (1) arba (2) nurodytų dokumentų/informacijos, </w:t>
      </w:r>
      <w:r w:rsidRPr="00545144">
        <w:rPr>
          <w:b/>
          <w:bCs/>
          <w:sz w:val="24"/>
          <w:szCs w:val="24"/>
        </w:rPr>
        <w:t xml:space="preserve">Rangovui taikomi </w:t>
      </w:r>
      <w:r w:rsidRPr="00545144">
        <w:rPr>
          <w:b/>
          <w:color w:val="000000"/>
          <w:sz w:val="24"/>
          <w:szCs w:val="24"/>
        </w:rPr>
        <w:t xml:space="preserve">Sutarties </w:t>
      </w:r>
      <w:r w:rsidR="00735202" w:rsidRPr="004A4BBD">
        <w:rPr>
          <w:b/>
          <w:color w:val="000000"/>
          <w:sz w:val="24"/>
          <w:szCs w:val="24"/>
        </w:rPr>
        <w:t>2</w:t>
      </w:r>
      <w:r w:rsidR="004A4BBD" w:rsidRPr="004A4BBD">
        <w:rPr>
          <w:b/>
          <w:color w:val="000000"/>
          <w:sz w:val="24"/>
          <w:szCs w:val="24"/>
        </w:rPr>
        <w:t>1</w:t>
      </w:r>
      <w:r w:rsidRPr="004A4BBD">
        <w:rPr>
          <w:b/>
          <w:color w:val="000000"/>
          <w:sz w:val="24"/>
          <w:szCs w:val="24"/>
        </w:rPr>
        <w:t xml:space="preserve"> p. </w:t>
      </w:r>
      <w:r w:rsidR="00555445" w:rsidRPr="004A4BBD">
        <w:rPr>
          <w:b/>
          <w:bCs/>
          <w:sz w:val="24"/>
          <w:szCs w:val="24"/>
        </w:rPr>
        <w:t>nustatyti</w:t>
      </w:r>
      <w:r w:rsidRPr="00DD5B4A">
        <w:rPr>
          <w:b/>
          <w:color w:val="000000"/>
          <w:sz w:val="24"/>
          <w:szCs w:val="24"/>
        </w:rPr>
        <w:t xml:space="preserve"> delspinigiai</w:t>
      </w:r>
      <w:r w:rsidRPr="00DD5B4A">
        <w:rPr>
          <w:b/>
          <w:sz w:val="24"/>
          <w:szCs w:val="24"/>
        </w:rPr>
        <w:t>.</w:t>
      </w:r>
    </w:p>
    <w:p w14:paraId="7AAB1EA4" w14:textId="4871FBFF" w:rsidR="007C48C5" w:rsidRPr="004A4BBD" w:rsidRDefault="00DD5B4A" w:rsidP="007C48C5">
      <w:pPr>
        <w:pStyle w:val="Sraopastraipa"/>
        <w:widowControl w:val="0"/>
        <w:tabs>
          <w:tab w:val="left" w:pos="1134"/>
          <w:tab w:val="left" w:pos="1276"/>
        </w:tabs>
        <w:ind w:left="0" w:firstLine="709"/>
        <w:jc w:val="both"/>
        <w:rPr>
          <w:sz w:val="24"/>
          <w:szCs w:val="24"/>
        </w:rPr>
      </w:pPr>
      <w:r w:rsidRPr="00DD5B4A">
        <w:rPr>
          <w:sz w:val="24"/>
          <w:szCs w:val="24"/>
        </w:rPr>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ūkio subjektų grupės nario,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w:t>
      </w:r>
      <w:r w:rsidRPr="004A4BBD">
        <w:rPr>
          <w:sz w:val="24"/>
          <w:szCs w:val="24"/>
        </w:rPr>
        <w:t xml:space="preserve">įstaigos. </w:t>
      </w:r>
      <w:r w:rsidRPr="004A4BBD">
        <w:rPr>
          <w:b/>
          <w:sz w:val="24"/>
          <w:szCs w:val="24"/>
        </w:rPr>
        <w:t xml:space="preserve">Jei Rangovas nepateikia reikalaujamo sertifikato, ar Užsakovui nustačius, kad Rangovas nesilaiko šiame papunktyje nurodytų įsipareigojimų, </w:t>
      </w:r>
      <w:r w:rsidRPr="004A4BBD">
        <w:rPr>
          <w:b/>
          <w:bCs/>
          <w:sz w:val="24"/>
          <w:szCs w:val="24"/>
        </w:rPr>
        <w:t xml:space="preserve">Rangovui taikoma </w:t>
      </w:r>
      <w:r w:rsidRPr="004A4BBD">
        <w:rPr>
          <w:b/>
          <w:color w:val="000000"/>
          <w:sz w:val="24"/>
          <w:szCs w:val="24"/>
        </w:rPr>
        <w:t xml:space="preserve">Sutarties </w:t>
      </w:r>
      <w:r w:rsidR="002256C3" w:rsidRPr="004A4BBD">
        <w:rPr>
          <w:b/>
          <w:color w:val="000000"/>
          <w:sz w:val="24"/>
          <w:szCs w:val="24"/>
        </w:rPr>
        <w:t>2</w:t>
      </w:r>
      <w:r w:rsidR="004A4BBD" w:rsidRPr="004A4BBD">
        <w:rPr>
          <w:b/>
          <w:color w:val="000000"/>
          <w:sz w:val="24"/>
          <w:szCs w:val="24"/>
        </w:rPr>
        <w:t>0</w:t>
      </w:r>
      <w:r w:rsidRPr="004A4BBD">
        <w:rPr>
          <w:b/>
          <w:color w:val="000000"/>
          <w:sz w:val="24"/>
          <w:szCs w:val="24"/>
        </w:rPr>
        <w:t xml:space="preserve"> p. nurodyta bauda</w:t>
      </w:r>
      <w:r w:rsidRPr="004A4BBD">
        <w:rPr>
          <w:bCs/>
          <w:sz w:val="24"/>
          <w:szCs w:val="24"/>
        </w:rPr>
        <w:t xml:space="preserve">. </w:t>
      </w:r>
      <w:r w:rsidRPr="004A4BBD">
        <w:rPr>
          <w:sz w:val="24"/>
          <w:szCs w:val="24"/>
        </w:rPr>
        <w:t>Jei aplinkos apsaugos vadybos sistemos sertifikatas pasibaigtų ir nebūtų pratęstas arba būtų sustabdytas, ar nutrauktas jo galiojimas, Užsakovas turi teisę nutraukti sutartį.</w:t>
      </w:r>
    </w:p>
    <w:p w14:paraId="28BA9289" w14:textId="5DB67E8B" w:rsidR="00DD5B4A" w:rsidRPr="007C48C5" w:rsidRDefault="00DD5B4A" w:rsidP="007C48C5">
      <w:pPr>
        <w:pStyle w:val="Sraopastraipa"/>
        <w:widowControl w:val="0"/>
        <w:tabs>
          <w:tab w:val="left" w:pos="1134"/>
          <w:tab w:val="left" w:pos="1276"/>
        </w:tabs>
        <w:ind w:left="0" w:firstLine="709"/>
        <w:jc w:val="both"/>
        <w:rPr>
          <w:sz w:val="24"/>
          <w:szCs w:val="24"/>
        </w:rPr>
      </w:pPr>
      <w:r w:rsidRPr="004A4BBD">
        <w:rPr>
          <w:sz w:val="24"/>
          <w:szCs w:val="24"/>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4A4BBD">
        <w:rPr>
          <w:b/>
          <w:bCs/>
          <w:sz w:val="24"/>
          <w:szCs w:val="24"/>
        </w:rPr>
        <w:t xml:space="preserve">Nustačius, kad Rangovas nesilaiko šiame papunktyje nurodytų įsipareigojimų, Rangovui taikoma </w:t>
      </w:r>
      <w:r w:rsidRPr="004A4BBD">
        <w:rPr>
          <w:b/>
          <w:color w:val="000000"/>
          <w:sz w:val="24"/>
          <w:szCs w:val="24"/>
        </w:rPr>
        <w:t xml:space="preserve">Sutarties </w:t>
      </w:r>
      <w:r w:rsidR="002256C3" w:rsidRPr="004A4BBD">
        <w:rPr>
          <w:b/>
          <w:color w:val="000000"/>
          <w:sz w:val="24"/>
          <w:szCs w:val="24"/>
        </w:rPr>
        <w:t>2</w:t>
      </w:r>
      <w:r w:rsidR="004A4BBD" w:rsidRPr="004A4BBD">
        <w:rPr>
          <w:b/>
          <w:color w:val="000000"/>
          <w:sz w:val="24"/>
          <w:szCs w:val="24"/>
        </w:rPr>
        <w:t>0</w:t>
      </w:r>
      <w:r w:rsidR="002256C3" w:rsidRPr="004A4BBD">
        <w:rPr>
          <w:b/>
          <w:color w:val="000000"/>
          <w:sz w:val="24"/>
          <w:szCs w:val="24"/>
        </w:rPr>
        <w:t xml:space="preserve"> </w:t>
      </w:r>
      <w:r w:rsidRPr="004A4BBD">
        <w:rPr>
          <w:b/>
          <w:color w:val="000000"/>
          <w:sz w:val="24"/>
          <w:szCs w:val="24"/>
        </w:rPr>
        <w:t>p.</w:t>
      </w:r>
      <w:r w:rsidRPr="007C48C5">
        <w:rPr>
          <w:b/>
          <w:color w:val="000000"/>
          <w:sz w:val="24"/>
          <w:szCs w:val="24"/>
        </w:rPr>
        <w:t xml:space="preserve"> nurodyta bauda</w:t>
      </w:r>
      <w:r w:rsidRPr="007C48C5">
        <w:rPr>
          <w:sz w:val="24"/>
          <w:szCs w:val="24"/>
        </w:rPr>
        <w:t>.</w:t>
      </w:r>
    </w:p>
    <w:p w14:paraId="1282C60C" w14:textId="4A25D71F" w:rsidR="00250906" w:rsidRPr="00DD5B4A" w:rsidRDefault="00250906" w:rsidP="00E42445">
      <w:pPr>
        <w:pStyle w:val="Sraopastraipa"/>
        <w:numPr>
          <w:ilvl w:val="1"/>
          <w:numId w:val="6"/>
        </w:numPr>
        <w:tabs>
          <w:tab w:val="left" w:pos="1276"/>
        </w:tabs>
        <w:ind w:left="0" w:firstLine="709"/>
        <w:jc w:val="both"/>
        <w:rPr>
          <w:sz w:val="24"/>
          <w:szCs w:val="24"/>
        </w:rPr>
      </w:pPr>
      <w:r w:rsidRPr="00DD5B4A">
        <w:rPr>
          <w:sz w:val="24"/>
          <w:szCs w:val="24"/>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3DF46FC9" w14:textId="77777777" w:rsidR="00250906" w:rsidRPr="001356E3" w:rsidRDefault="00250906" w:rsidP="00E42445">
      <w:pPr>
        <w:widowControl w:val="0"/>
        <w:numPr>
          <w:ilvl w:val="1"/>
          <w:numId w:val="6"/>
        </w:numPr>
        <w:tabs>
          <w:tab w:val="left" w:pos="1276"/>
          <w:tab w:val="left" w:pos="1418"/>
          <w:tab w:val="left" w:pos="1560"/>
          <w:tab w:val="left" w:pos="1620"/>
        </w:tabs>
        <w:ind w:firstLine="709"/>
        <w:contextualSpacing/>
        <w:jc w:val="both"/>
      </w:pPr>
      <w:r w:rsidRPr="00DD5B4A">
        <w:t>Lietuvos Respublikos</w:t>
      </w:r>
      <w:r w:rsidRPr="001356E3">
        <w:t xml:space="preserve"> statybos įstatymo (toliau – Statybos įstatymas) 22</w:t>
      </w:r>
      <w:r w:rsidRPr="001356E3">
        <w:rPr>
          <w:vertAlign w:val="superscript"/>
        </w:rPr>
        <w:t>1</w:t>
      </w:r>
      <w:r w:rsidRPr="001356E3">
        <w:t xml:space="preserve"> str. nustatyta </w:t>
      </w:r>
      <w:hyperlink r:id="rId13" w:history="1">
        <w:r w:rsidRPr="001356E3">
          <w:rPr>
            <w:rStyle w:val="Hipersaitas"/>
            <w:rFonts w:eastAsiaTheme="majorEastAsia"/>
            <w:color w:val="000000" w:themeColor="text1"/>
          </w:rPr>
          <w:t>tvarka</w:t>
        </w:r>
      </w:hyperlink>
      <w:r w:rsidRPr="001356E3">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1356E3">
        <w:rPr>
          <w:vertAlign w:val="superscript"/>
        </w:rPr>
        <w:t>1</w:t>
      </w:r>
      <w:r w:rsidRPr="001356E3">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1356E3">
        <w:rPr>
          <w:vertAlign w:val="superscript"/>
        </w:rPr>
        <w:t>1</w:t>
      </w:r>
      <w:r w:rsidRPr="001356E3">
        <w:t xml:space="preserve"> str.;</w:t>
      </w:r>
    </w:p>
    <w:p w14:paraId="24B2E6C7" w14:textId="77777777" w:rsidR="00C16D9C" w:rsidRPr="00C16D9C" w:rsidRDefault="00250906" w:rsidP="00C16D9C">
      <w:pPr>
        <w:widowControl w:val="0"/>
        <w:numPr>
          <w:ilvl w:val="1"/>
          <w:numId w:val="6"/>
        </w:numPr>
        <w:tabs>
          <w:tab w:val="left" w:pos="1276"/>
          <w:tab w:val="left" w:pos="1418"/>
        </w:tabs>
        <w:ind w:firstLine="709"/>
        <w:contextualSpacing/>
        <w:jc w:val="both"/>
      </w:pPr>
      <w:r w:rsidRPr="001356E3">
        <w:t xml:space="preserve">atlikti darbus pagal Sutarties reikalavimus kaip įmanoma rūpestingai ir efektyviai, statybos techninių reglamentų ir kitų teisės aktų, reglamentuojančių statybos veiklą (normų, taisyklių) reikalavimus, </w:t>
      </w:r>
      <w:r w:rsidRPr="00C16D9C">
        <w:t>Projektą. Garantuoti, kad darbų priėmimo metu darbai atitiks normatyvinių statybos dokumentų reikalavimus nustatytas savybes, normatyvinių statybos dokumentų reikalavimus;</w:t>
      </w:r>
    </w:p>
    <w:p w14:paraId="611B0463" w14:textId="494B5D37" w:rsidR="00C16D9C" w:rsidRPr="00C16D9C" w:rsidRDefault="00C16D9C" w:rsidP="00C16D9C">
      <w:pPr>
        <w:pStyle w:val="Sraopastraipa"/>
        <w:widowControl w:val="0"/>
        <w:numPr>
          <w:ilvl w:val="1"/>
          <w:numId w:val="6"/>
        </w:numPr>
        <w:tabs>
          <w:tab w:val="left" w:pos="1276"/>
          <w:tab w:val="left" w:pos="1418"/>
        </w:tabs>
        <w:ind w:left="0" w:firstLine="709"/>
        <w:jc w:val="both"/>
        <w:rPr>
          <w:sz w:val="24"/>
          <w:szCs w:val="24"/>
        </w:rPr>
      </w:pPr>
      <w:r w:rsidRPr="00C16D9C">
        <w:rPr>
          <w:rFonts w:eastAsia="LiberationSerif"/>
          <w:sz w:val="24"/>
          <w:szCs w:val="24"/>
        </w:rPr>
        <w:t>pradėti darbus tik po to, kai pasirašytas statybvietės perdavimo ir priėmimo aktas;</w:t>
      </w:r>
    </w:p>
    <w:p w14:paraId="43A6890E" w14:textId="4E10445A" w:rsidR="00250906" w:rsidRPr="00C16D9C" w:rsidRDefault="00250906" w:rsidP="00C16D9C">
      <w:pPr>
        <w:widowControl w:val="0"/>
        <w:numPr>
          <w:ilvl w:val="1"/>
          <w:numId w:val="6"/>
        </w:numPr>
        <w:tabs>
          <w:tab w:val="left" w:pos="1276"/>
          <w:tab w:val="left" w:pos="1620"/>
        </w:tabs>
        <w:ind w:firstLine="709"/>
        <w:contextualSpacing/>
        <w:jc w:val="both"/>
      </w:pPr>
      <w:r w:rsidRPr="00C16D9C">
        <w:t>savarankiškai apsirūpinti materialiniais ištekliais, reikalingais Sutartyje, įskaitant prieduose, numatytiems darbams atlikti, naudoti Lietuvos Respublikos įstatymais nustatyta tvarka sertifikuotas medžiagas, gaminius ir įrenginius;</w:t>
      </w:r>
    </w:p>
    <w:p w14:paraId="66E4B60D" w14:textId="77777777" w:rsidR="00250906" w:rsidRPr="001356E3" w:rsidRDefault="00250906" w:rsidP="00C16D9C">
      <w:pPr>
        <w:widowControl w:val="0"/>
        <w:numPr>
          <w:ilvl w:val="1"/>
          <w:numId w:val="6"/>
        </w:numPr>
        <w:tabs>
          <w:tab w:val="left" w:pos="1276"/>
          <w:tab w:val="left" w:pos="1620"/>
        </w:tabs>
        <w:ind w:firstLine="709"/>
        <w:contextualSpacing/>
        <w:jc w:val="both"/>
      </w:pPr>
      <w:r w:rsidRPr="00C16D9C">
        <w:t>užsitikrinti</w:t>
      </w:r>
      <w:r w:rsidRPr="001356E3">
        <w:t xml:space="preserve"> energetinius išteklius darbų vykdymui ir padengti jų kaštus darbų vykdymo laikotarpiu;</w:t>
      </w:r>
    </w:p>
    <w:p w14:paraId="128DB1D6" w14:textId="77777777" w:rsidR="00662F7E" w:rsidRDefault="00250906" w:rsidP="00EE4C19">
      <w:pPr>
        <w:widowControl w:val="0"/>
        <w:numPr>
          <w:ilvl w:val="1"/>
          <w:numId w:val="6"/>
        </w:numPr>
        <w:tabs>
          <w:tab w:val="left" w:pos="1276"/>
          <w:tab w:val="left" w:pos="1418"/>
        </w:tabs>
        <w:ind w:firstLine="709"/>
        <w:contextualSpacing/>
        <w:jc w:val="both"/>
      </w:pPr>
      <w:r w:rsidRPr="001356E3">
        <w:t>savo lėšomis įsirengti laikinus aptvėrimus (jei reikalinga), o baigus darbus – juos išardyti;</w:t>
      </w:r>
    </w:p>
    <w:p w14:paraId="112597B1" w14:textId="7C72B82E" w:rsidR="00250906" w:rsidRPr="00662F7E" w:rsidRDefault="00662F7E" w:rsidP="00EE4C19">
      <w:pPr>
        <w:widowControl w:val="0"/>
        <w:numPr>
          <w:ilvl w:val="1"/>
          <w:numId w:val="6"/>
        </w:numPr>
        <w:tabs>
          <w:tab w:val="left" w:pos="1276"/>
          <w:tab w:val="left" w:pos="1418"/>
        </w:tabs>
        <w:ind w:firstLine="709"/>
        <w:contextualSpacing/>
        <w:jc w:val="both"/>
      </w:pPr>
      <w:r w:rsidRPr="00F71AD5">
        <w:rPr>
          <w:rFonts w:eastAsia="LiberationSerif"/>
        </w:rPr>
        <w:t>Sutartyje, kalendoriniame–finansiniame</w:t>
      </w:r>
      <w:r w:rsidRPr="00F71AD5">
        <w:t xml:space="preserve"> </w:t>
      </w:r>
      <w:r w:rsidRPr="00F71AD5">
        <w:rPr>
          <w:rFonts w:eastAsia="LiberationSerif"/>
        </w:rPr>
        <w:t xml:space="preserve">grafike nurodytais terminais pradėti, </w:t>
      </w:r>
      <w:r w:rsidR="00250906" w:rsidRPr="00F71AD5">
        <w:t>kokybiškai atlikti, užbaig</w:t>
      </w:r>
      <w:r w:rsidR="00250906" w:rsidRPr="00662F7E">
        <w:t>ti ir perduoti Užsakovui visus Sutartyje nurodytus darbus ir ištaisyti defektus, nustatytus iki darbų perdavimo Užsakovui ir per garantinį laikotarpį;</w:t>
      </w:r>
    </w:p>
    <w:p w14:paraId="6A392628" w14:textId="1C70B587" w:rsidR="00250906" w:rsidRPr="00662F7E" w:rsidRDefault="00250906" w:rsidP="00662F7E">
      <w:pPr>
        <w:pStyle w:val="Sraopastraipa"/>
        <w:widowControl w:val="0"/>
        <w:numPr>
          <w:ilvl w:val="1"/>
          <w:numId w:val="6"/>
        </w:numPr>
        <w:tabs>
          <w:tab w:val="left" w:pos="1276"/>
          <w:tab w:val="left" w:pos="1418"/>
          <w:tab w:val="left" w:pos="1560"/>
        </w:tabs>
        <w:ind w:left="0" w:firstLine="709"/>
        <w:jc w:val="both"/>
        <w:rPr>
          <w:sz w:val="24"/>
          <w:szCs w:val="24"/>
        </w:rPr>
      </w:pPr>
      <w:r w:rsidRPr="00662F7E">
        <w:rPr>
          <w:sz w:val="24"/>
          <w:szCs w:val="24"/>
        </w:rPr>
        <w:t xml:space="preserve">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w:t>
      </w:r>
      <w:r w:rsidRPr="00662F7E">
        <w:rPr>
          <w:sz w:val="24"/>
          <w:szCs w:val="24"/>
        </w:rPr>
        <w:lastRenderedPageBreak/>
        <w:t>vykdymu susijusią informaciją;</w:t>
      </w:r>
    </w:p>
    <w:p w14:paraId="2D79C9F6" w14:textId="77777777" w:rsidR="00250906" w:rsidRPr="00662F7E" w:rsidRDefault="00250906" w:rsidP="00662F7E">
      <w:pPr>
        <w:widowControl w:val="0"/>
        <w:numPr>
          <w:ilvl w:val="1"/>
          <w:numId w:val="6"/>
        </w:numPr>
        <w:tabs>
          <w:tab w:val="left" w:pos="1276"/>
          <w:tab w:val="left" w:pos="1418"/>
        </w:tabs>
        <w:ind w:firstLine="709"/>
        <w:contextualSpacing/>
        <w:jc w:val="both"/>
      </w:pPr>
      <w:r w:rsidRPr="00662F7E">
        <w:t>užtikrinti, kad darbus atliks kvalifikuoti specialistai, nurodyti pateiktame konkursiniame pasiūlyme, atitinkantys konkurso sąlygų apraše nustatytus kvalifikacijos kriterijus, turintys galiojančius kvalifikacijos dokumentus, leidžiančius vykdyti Sutartyje nurodytus darbus;</w:t>
      </w:r>
    </w:p>
    <w:p w14:paraId="3445BEC1" w14:textId="77777777" w:rsidR="00250906" w:rsidRPr="001356E3" w:rsidRDefault="00250906" w:rsidP="00662F7E">
      <w:pPr>
        <w:widowControl w:val="0"/>
        <w:numPr>
          <w:ilvl w:val="1"/>
          <w:numId w:val="6"/>
        </w:numPr>
        <w:tabs>
          <w:tab w:val="left" w:pos="1276"/>
          <w:tab w:val="left" w:pos="1418"/>
        </w:tabs>
        <w:ind w:firstLine="709"/>
        <w:contextualSpacing/>
        <w:jc w:val="both"/>
      </w:pPr>
      <w:r w:rsidRPr="00662F7E">
        <w:t>savo sąskaita</w:t>
      </w:r>
      <w:r w:rsidRPr="003A1004">
        <w:t xml:space="preserve"> ištaisyti darbus, kurie dėl Rangovo kaltės yra netinkamai įvykdyti ir neatitinkantys Sutarties sąlygų. Taip pat savo sąskaita ištaisyti atliktų darbų trūkumus ir defektus, išaiškėjusius</w:t>
      </w:r>
      <w:r w:rsidRPr="001356E3">
        <w:t xml:space="preserve"> ar atsiradusius pasibaigus Sutarties vykdymo laikui, bet tebegaliojant objekto garantiniam laikotarpiui, Užsakovui pateikus raštišką pretenziją, ne vėliau kaip per 14 darbo dienų, jeigu dėl defekto pobūdžio jie neturi būti pašalinti anksčiau (pretenzijos pateikimo diena laikoma pretenzijos išsiuntimo diena). Jeigu defektų neįmanoma pašalinti per 14 darbo dienų, Rangovas raštu kreipiasi į Užsakovą ir nurodo protingus technologiškai pagrįstus terminus defektams pašalinti. Užsakovas ne vėliau kaip per 5 d. d. raštu informuoja Rangovą, ar sutinka su Rangovo nurodytais defektų šalinimo terminais. Rangovo sutartyse su ūkio subjektais, kurių pajėgumais remiamasi, ir (ar) subrangovais (jeigu tokie pasitelkiami) turi būti nurodyta, kad ūkio subjekto, kurio pajėgumais remiamasi, ir (ar) subrangovo atliekamiems darbams suteikiami Sutartyje nurodyti garantiniai terminai ir Užsakovas turi teisę reikalauti ištaisyti paaiškėjusį defektą tiek iš Rangovo, tiek iš ūkio subjekto, kurio pajėgumais remiamasi, tiek iš subrangovo, atlikusio konkretų darbą;</w:t>
      </w:r>
    </w:p>
    <w:p w14:paraId="72B3CA87" w14:textId="77777777" w:rsidR="00250906" w:rsidRPr="001356E3" w:rsidRDefault="00250906" w:rsidP="00662F7E">
      <w:pPr>
        <w:widowControl w:val="0"/>
        <w:numPr>
          <w:ilvl w:val="1"/>
          <w:numId w:val="6"/>
        </w:numPr>
        <w:tabs>
          <w:tab w:val="left" w:pos="1276"/>
          <w:tab w:val="left" w:pos="1418"/>
          <w:tab w:val="left" w:pos="1560"/>
          <w:tab w:val="left" w:pos="1620"/>
        </w:tabs>
        <w:ind w:firstLine="709"/>
        <w:contextualSpacing/>
        <w:jc w:val="both"/>
      </w:pPr>
      <w:r w:rsidRPr="001356E3">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766D83C4" w14:textId="77777777" w:rsidR="00250906" w:rsidRPr="001356E3" w:rsidRDefault="00250906" w:rsidP="00662F7E">
      <w:pPr>
        <w:widowControl w:val="0"/>
        <w:numPr>
          <w:ilvl w:val="1"/>
          <w:numId w:val="6"/>
        </w:numPr>
        <w:tabs>
          <w:tab w:val="left" w:pos="1276"/>
          <w:tab w:val="left" w:pos="1418"/>
          <w:tab w:val="left" w:pos="1620"/>
        </w:tabs>
        <w:ind w:firstLine="709"/>
        <w:contextualSpacing/>
        <w:jc w:val="both"/>
      </w:pPr>
      <w:r w:rsidRPr="001356E3">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6264F79A" w14:textId="77777777" w:rsidR="00250906" w:rsidRPr="001356E3" w:rsidRDefault="00250906" w:rsidP="00662F7E">
      <w:pPr>
        <w:widowControl w:val="0"/>
        <w:numPr>
          <w:ilvl w:val="1"/>
          <w:numId w:val="6"/>
        </w:numPr>
        <w:tabs>
          <w:tab w:val="left" w:pos="1276"/>
          <w:tab w:val="left" w:pos="1418"/>
          <w:tab w:val="left" w:pos="1620"/>
        </w:tabs>
        <w:ind w:firstLine="709"/>
        <w:contextualSpacing/>
        <w:jc w:val="both"/>
      </w:pPr>
      <w:r w:rsidRPr="001356E3">
        <w:t>susidariusias atliekas tvarkyti laikantis visų galiojančių įstatymų, Klaipėdos miesto atliekų tvarkymo taisyklių ir Klaipėdos miesto tvarkymo ir švaros taisyklių;</w:t>
      </w:r>
    </w:p>
    <w:p w14:paraId="567BC375" w14:textId="77777777" w:rsidR="00250906" w:rsidRPr="001356E3" w:rsidRDefault="00250906" w:rsidP="00662F7E">
      <w:pPr>
        <w:widowControl w:val="0"/>
        <w:numPr>
          <w:ilvl w:val="1"/>
          <w:numId w:val="6"/>
        </w:numPr>
        <w:tabs>
          <w:tab w:val="left" w:pos="1276"/>
          <w:tab w:val="left" w:pos="1418"/>
          <w:tab w:val="left" w:pos="1620"/>
        </w:tabs>
        <w:ind w:firstLine="709"/>
        <w:contextualSpacing/>
        <w:jc w:val="both"/>
      </w:pPr>
      <w:r w:rsidRPr="001356E3">
        <w:t>atlikti darbus tvarkingai, neteršiant teritorijos, kompaktiškai laikyti statybos atliekas, išvežti savo statybines atliekas ir statybinį laužą savo sąskaita;</w:t>
      </w:r>
    </w:p>
    <w:p w14:paraId="65064AA6" w14:textId="77777777" w:rsidR="00250906" w:rsidRPr="001356E3" w:rsidRDefault="00250906" w:rsidP="00662F7E">
      <w:pPr>
        <w:widowControl w:val="0"/>
        <w:numPr>
          <w:ilvl w:val="1"/>
          <w:numId w:val="6"/>
        </w:numPr>
        <w:tabs>
          <w:tab w:val="left" w:pos="1276"/>
          <w:tab w:val="left" w:pos="1418"/>
          <w:tab w:val="left" w:pos="1620"/>
        </w:tabs>
        <w:ind w:firstLine="709"/>
        <w:contextualSpacing/>
        <w:jc w:val="both"/>
      </w:pPr>
      <w:r w:rsidRPr="001356E3">
        <w:t xml:space="preserve">darbų vykdymo laikotarpiu atsakyti už komunikacijų pažeidimus (jeigu įrengta), juos pažeidus – atkurti savo lėšomis ir jėgomis. </w:t>
      </w:r>
      <w:r w:rsidRPr="001356E3">
        <w:rPr>
          <w:bCs/>
        </w:rPr>
        <w:t>Rangovas turi teisę reikalauti patirtų išlaidų atlyginimo iš atsakingų asmenų</w:t>
      </w:r>
      <w:r w:rsidRPr="001356E3">
        <w:t xml:space="preserve">; </w:t>
      </w:r>
    </w:p>
    <w:p w14:paraId="3D6AB8C4" w14:textId="77777777" w:rsidR="00250906" w:rsidRPr="001356E3" w:rsidRDefault="00250906" w:rsidP="00662F7E">
      <w:pPr>
        <w:widowControl w:val="0"/>
        <w:numPr>
          <w:ilvl w:val="1"/>
          <w:numId w:val="6"/>
        </w:numPr>
        <w:tabs>
          <w:tab w:val="left" w:pos="1276"/>
          <w:tab w:val="left" w:pos="1418"/>
          <w:tab w:val="left" w:pos="1620"/>
        </w:tabs>
        <w:ind w:firstLine="709"/>
        <w:contextualSpacing/>
        <w:jc w:val="both"/>
      </w:pPr>
      <w:r w:rsidRPr="001356E3">
        <w:t>Užsakovo vardu (pagal suteiktą įgaliojimą) atlikti statybos užbaigimo procedūras;</w:t>
      </w:r>
    </w:p>
    <w:p w14:paraId="423F17B6"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savo sąskaita ir laiku nedelsiant ištaisyti netikslumus ir pašalinti pagrįstus trūkumus, kuriuos nurodo Užsakovas;</w:t>
      </w:r>
    </w:p>
    <w:p w14:paraId="097D7929"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2D9DDDC8"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atlyginti Užsakovui nuostolius, atsiradusius dėl Rangovo kaltės – dėl sutartinių įsipareigojimų nevykdymo, netinkamo vykdymo, normatyvinių dokumentų reikalavimų pažeidimo;</w:t>
      </w:r>
    </w:p>
    <w:p w14:paraId="1C520ADD"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atsakyti už ūkio subjektų, kurių pajėgumais remiamasi, ir subrangovų (jeigu tokie pasitelkiami), vykdančių Rangovo sutartines prievoles, atliktus darbus ir jų kokybę ar padarytą žalą;</w:t>
      </w:r>
    </w:p>
    <w:p w14:paraId="12778586"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nedelsiant raštu informuoti Užsakovą apie bet kurias aplinkybes, trukdančias ar galinčias sutrukdyti Rangovui vykdyti sutartinius įsipareigojimus nustatytais terminais;</w:t>
      </w:r>
    </w:p>
    <w:p w14:paraId="0E4A12DD"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vykdyti visus teisėtus ir neprieštaraujančius Sutarties nuostatoms raštiškus Užsakovo nurodymus, susijusius su Sutarties vykdymu;</w:t>
      </w:r>
    </w:p>
    <w:p w14:paraId="4AC27011"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 xml:space="preserve"> jei Rangovas yra Rangovų grupė, veikianti pagal jungtinės veiklos sutartį, tokiu atveju jungtinės veiklos partneriai įsipareigoja solidariai atsakyti Užsakovui už Sutarties vykdymą;</w:t>
      </w:r>
    </w:p>
    <w:p w14:paraId="20521677" w14:textId="77777777" w:rsidR="00250906" w:rsidRPr="001356E3" w:rsidRDefault="00250906" w:rsidP="00662F7E">
      <w:pPr>
        <w:widowControl w:val="0"/>
        <w:numPr>
          <w:ilvl w:val="1"/>
          <w:numId w:val="6"/>
        </w:numPr>
        <w:tabs>
          <w:tab w:val="left" w:pos="1418"/>
          <w:tab w:val="left" w:pos="1560"/>
          <w:tab w:val="left" w:pos="1620"/>
        </w:tabs>
        <w:ind w:firstLine="709"/>
        <w:contextualSpacing/>
        <w:jc w:val="both"/>
      </w:pPr>
      <w:r w:rsidRPr="001356E3">
        <w:t>tinkamai vykdyti kitus įsipareigojimus, numatytus Sutartyje ir galiojančiuose teisės aktuose, būtinus Sutarčiai vykdyti;</w:t>
      </w:r>
    </w:p>
    <w:p w14:paraId="1DE5A6AB" w14:textId="0834A85A" w:rsidR="00697FA6" w:rsidRPr="001356E3" w:rsidRDefault="00250906" w:rsidP="00662F7E">
      <w:pPr>
        <w:pStyle w:val="Sraopastraipa"/>
        <w:widowControl w:val="0"/>
        <w:numPr>
          <w:ilvl w:val="1"/>
          <w:numId w:val="6"/>
        </w:numPr>
        <w:tabs>
          <w:tab w:val="left" w:pos="1276"/>
          <w:tab w:val="left" w:pos="1418"/>
          <w:tab w:val="left" w:pos="1560"/>
          <w:tab w:val="left" w:pos="1701"/>
        </w:tabs>
        <w:ind w:left="0" w:firstLine="709"/>
        <w:contextualSpacing w:val="0"/>
        <w:jc w:val="both"/>
        <w:rPr>
          <w:sz w:val="24"/>
          <w:szCs w:val="24"/>
        </w:rPr>
      </w:pPr>
      <w:r w:rsidRPr="001356E3">
        <w:rPr>
          <w:sz w:val="24"/>
          <w:szCs w:val="24"/>
        </w:rPr>
        <w:t xml:space="preserve">po statybos darbų likusias senas medžiagas Rangovas naudoja ir jomis disponuoja savo </w:t>
      </w:r>
      <w:r w:rsidRPr="001356E3">
        <w:rPr>
          <w:sz w:val="24"/>
          <w:szCs w:val="24"/>
        </w:rPr>
        <w:lastRenderedPageBreak/>
        <w:t>nuožiūra. Šių senų statybinių medžiagų vertę Rangovas įsivertina teikdamas pasiūlymą</w:t>
      </w:r>
      <w:r w:rsidR="00697FA6" w:rsidRPr="001356E3">
        <w:rPr>
          <w:sz w:val="24"/>
          <w:szCs w:val="24"/>
        </w:rPr>
        <w:t>.</w:t>
      </w:r>
    </w:p>
    <w:p w14:paraId="2EC0496B" w14:textId="77777777" w:rsidR="00C3540D" w:rsidRPr="00534A69" w:rsidRDefault="00C3540D" w:rsidP="00662F7E">
      <w:pPr>
        <w:pStyle w:val="Pagrindinistekstas"/>
        <w:widowControl w:val="0"/>
        <w:numPr>
          <w:ilvl w:val="0"/>
          <w:numId w:val="6"/>
        </w:numPr>
        <w:tabs>
          <w:tab w:val="left" w:pos="851"/>
          <w:tab w:val="left" w:pos="993"/>
          <w:tab w:val="left" w:pos="1134"/>
        </w:tabs>
        <w:suppressAutoHyphens/>
        <w:ind w:left="0" w:firstLine="709"/>
        <w:rPr>
          <w:rFonts w:ascii="Times New Roman" w:hAnsi="Times New Roman"/>
          <w:b/>
          <w:szCs w:val="24"/>
        </w:rPr>
      </w:pPr>
      <w:r w:rsidRPr="00534A69">
        <w:rPr>
          <w:rFonts w:ascii="Times New Roman" w:hAnsi="Times New Roman"/>
          <w:b/>
          <w:szCs w:val="24"/>
        </w:rPr>
        <w:t>Rangovas turi teisę:</w:t>
      </w:r>
    </w:p>
    <w:p w14:paraId="549AC263" w14:textId="77777777" w:rsidR="00534A69" w:rsidRPr="00534A69" w:rsidRDefault="00534A69" w:rsidP="00662F7E">
      <w:pPr>
        <w:pStyle w:val="Pagrindinistekstas"/>
        <w:widowControl w:val="0"/>
        <w:numPr>
          <w:ilvl w:val="1"/>
          <w:numId w:val="6"/>
        </w:numPr>
        <w:tabs>
          <w:tab w:val="left" w:pos="851"/>
          <w:tab w:val="left" w:pos="1134"/>
          <w:tab w:val="left" w:pos="1276"/>
        </w:tabs>
        <w:suppressAutoHyphens/>
        <w:ind w:firstLine="709"/>
        <w:rPr>
          <w:rFonts w:ascii="Times New Roman" w:hAnsi="Times New Roman"/>
          <w:b/>
          <w:szCs w:val="24"/>
        </w:rPr>
      </w:pPr>
      <w:r w:rsidRPr="00534A69">
        <w:rPr>
          <w:rFonts w:ascii="Times New Roman" w:hAnsi="Times New Roman"/>
          <w:szCs w:val="24"/>
        </w:rPr>
        <w:t>naudotis Lietuvos Respublikos įstatymuose numatytomis Rangovo teisėmis;</w:t>
      </w:r>
    </w:p>
    <w:p w14:paraId="5E55D6B4" w14:textId="502038B7" w:rsidR="00C3540D" w:rsidRPr="00534A69" w:rsidRDefault="00534A69" w:rsidP="00662F7E">
      <w:pPr>
        <w:pStyle w:val="Pagrindinistekstas"/>
        <w:widowControl w:val="0"/>
        <w:numPr>
          <w:ilvl w:val="1"/>
          <w:numId w:val="6"/>
        </w:numPr>
        <w:tabs>
          <w:tab w:val="left" w:pos="851"/>
          <w:tab w:val="left" w:pos="993"/>
        </w:tabs>
        <w:suppressAutoHyphens/>
        <w:ind w:firstLine="709"/>
        <w:rPr>
          <w:rFonts w:ascii="Times New Roman" w:hAnsi="Times New Roman"/>
          <w:b/>
          <w:szCs w:val="24"/>
        </w:rPr>
      </w:pPr>
      <w:r w:rsidRPr="00534A69">
        <w:rPr>
          <w:rFonts w:ascii="Times New Roman" w:hAnsi="Times New Roman"/>
          <w:szCs w:val="24"/>
        </w:rPr>
        <w:t>gauti Užsakovo apmokėjimą už atliktus darbus pagal Sutartyje nustatytas sąlygas ir tvarką</w:t>
      </w:r>
      <w:r w:rsidR="00C3540D" w:rsidRPr="00534A69">
        <w:rPr>
          <w:rFonts w:ascii="Times New Roman" w:hAnsi="Times New Roman"/>
          <w:szCs w:val="24"/>
        </w:rPr>
        <w:t>.</w:t>
      </w:r>
    </w:p>
    <w:p w14:paraId="7F5032ED" w14:textId="77777777" w:rsidR="00C3540D" w:rsidRPr="00100500" w:rsidRDefault="00C3540D" w:rsidP="00C3540D">
      <w:pPr>
        <w:tabs>
          <w:tab w:val="left" w:pos="1134"/>
          <w:tab w:val="left" w:pos="1276"/>
          <w:tab w:val="left" w:pos="1418"/>
        </w:tabs>
        <w:ind w:firstLine="709"/>
        <w:jc w:val="center"/>
        <w:rPr>
          <w:b/>
        </w:rPr>
      </w:pPr>
      <w:r w:rsidRPr="00100500">
        <w:rPr>
          <w:b/>
          <w:bCs/>
        </w:rPr>
        <w:t xml:space="preserve">V. </w:t>
      </w:r>
      <w:r w:rsidRPr="00100500">
        <w:rPr>
          <w:b/>
        </w:rPr>
        <w:t>ŠALIŲ ATSAKOMYBĖ</w:t>
      </w:r>
    </w:p>
    <w:p w14:paraId="42BEA575" w14:textId="77777777" w:rsidR="00C3540D" w:rsidRPr="00100500" w:rsidRDefault="00C3540D" w:rsidP="00C3540D">
      <w:pPr>
        <w:tabs>
          <w:tab w:val="left" w:pos="1134"/>
          <w:tab w:val="left" w:pos="1276"/>
          <w:tab w:val="left" w:pos="1418"/>
        </w:tabs>
        <w:ind w:firstLine="709"/>
        <w:jc w:val="both"/>
        <w:rPr>
          <w:b/>
        </w:rPr>
      </w:pPr>
    </w:p>
    <w:p w14:paraId="04D374BC" w14:textId="77777777" w:rsidR="007A50B2" w:rsidRPr="00B468DB" w:rsidRDefault="007A50B2" w:rsidP="00662F7E">
      <w:pPr>
        <w:pStyle w:val="Sraopastraipa"/>
        <w:widowControl w:val="0"/>
        <w:numPr>
          <w:ilvl w:val="0"/>
          <w:numId w:val="6"/>
        </w:numPr>
        <w:tabs>
          <w:tab w:val="left" w:pos="1134"/>
        </w:tabs>
        <w:ind w:left="0" w:firstLine="710"/>
        <w:jc w:val="both"/>
        <w:rPr>
          <w:b/>
          <w:sz w:val="24"/>
          <w:szCs w:val="24"/>
        </w:rPr>
      </w:pPr>
      <w:r w:rsidRPr="00B468DB">
        <w:rPr>
          <w:b/>
          <w:sz w:val="24"/>
          <w:szCs w:val="24"/>
        </w:rPr>
        <w:t>Sutarties įvykdymo užtikrinimas:</w:t>
      </w:r>
    </w:p>
    <w:p w14:paraId="3F32087E" w14:textId="17F0ED57" w:rsidR="007A50B2" w:rsidRPr="00B468DB" w:rsidRDefault="007A50B2" w:rsidP="00662F7E">
      <w:pPr>
        <w:pStyle w:val="Sraopastraipa"/>
        <w:widowControl w:val="0"/>
        <w:numPr>
          <w:ilvl w:val="1"/>
          <w:numId w:val="6"/>
        </w:numPr>
        <w:tabs>
          <w:tab w:val="left" w:pos="1276"/>
        </w:tabs>
        <w:ind w:left="0" w:firstLine="710"/>
        <w:jc w:val="both"/>
        <w:rPr>
          <w:b/>
          <w:sz w:val="24"/>
          <w:szCs w:val="24"/>
        </w:rPr>
      </w:pPr>
      <w:bookmarkStart w:id="7" w:name="_Hlk183781303"/>
      <w:bookmarkStart w:id="8" w:name="_Hlk183420441"/>
      <w:r w:rsidRPr="00B468DB">
        <w:rPr>
          <w:sz w:val="24"/>
          <w:szCs w:val="24"/>
        </w:rPr>
        <w:t xml:space="preserve">Rangovas ne vėliau kaip </w:t>
      </w:r>
      <w:r w:rsidRPr="00B468DB">
        <w:rPr>
          <w:b/>
          <w:sz w:val="24"/>
          <w:szCs w:val="24"/>
        </w:rPr>
        <w:t>per 10 darbo dienų</w:t>
      </w:r>
      <w:r w:rsidRPr="00B468DB">
        <w:rPr>
          <w:sz w:val="24"/>
          <w:szCs w:val="24"/>
        </w:rPr>
        <w:t xml:space="preserve"> </w:t>
      </w:r>
      <w:r w:rsidRPr="00B468DB">
        <w:rPr>
          <w:b/>
          <w:bCs/>
          <w:sz w:val="24"/>
          <w:szCs w:val="24"/>
        </w:rPr>
        <w:t>nuo Sutarties pasirašymo</w:t>
      </w:r>
      <w:r w:rsidRPr="00B468DB">
        <w:rPr>
          <w:sz w:val="24"/>
          <w:szCs w:val="24"/>
        </w:rPr>
        <w:t xml:space="preserve"> dienos privalo </w:t>
      </w:r>
      <w:r w:rsidRPr="00B468DB">
        <w:rPr>
          <w:b/>
          <w:sz w:val="24"/>
          <w:szCs w:val="24"/>
        </w:rPr>
        <w:t>pateikti</w:t>
      </w:r>
      <w:r w:rsidRPr="00B468DB">
        <w:rPr>
          <w:sz w:val="24"/>
          <w:szCs w:val="24"/>
        </w:rPr>
        <w:t xml:space="preserve"> </w:t>
      </w:r>
      <w:r w:rsidRPr="00B468DB">
        <w:rPr>
          <w:b/>
          <w:sz w:val="24"/>
          <w:szCs w:val="24"/>
        </w:rPr>
        <w:t xml:space="preserve">Sutarties įvykdymo užtikrinimą </w:t>
      </w:r>
      <w:r w:rsidRPr="00B468DB">
        <w:rPr>
          <w:sz w:val="24"/>
          <w:szCs w:val="24"/>
        </w:rPr>
        <w:t xml:space="preserve">– pirmo pareikalavimo Lietuvoje ar užsienyje registruoto banko garantiją ar draudimo bendrovės laidavimo raštą – </w:t>
      </w:r>
      <w:r w:rsidRPr="00B468DB">
        <w:rPr>
          <w:b/>
          <w:sz w:val="24"/>
          <w:szCs w:val="24"/>
        </w:rPr>
        <w:t xml:space="preserve">5 proc. nuo </w:t>
      </w:r>
      <w:r w:rsidRPr="00B468DB">
        <w:rPr>
          <w:b/>
          <w:bCs/>
          <w:sz w:val="24"/>
          <w:szCs w:val="24"/>
        </w:rPr>
        <w:t>pradinės Sutarties vertės</w:t>
      </w:r>
      <w:r w:rsidRPr="00B468DB">
        <w:rPr>
          <w:b/>
          <w:sz w:val="24"/>
          <w:szCs w:val="24"/>
        </w:rPr>
        <w:t xml:space="preserve">. </w:t>
      </w:r>
      <w:bookmarkEnd w:id="7"/>
      <w:r w:rsidRPr="00B468DB">
        <w:rPr>
          <w:sz w:val="24"/>
          <w:szCs w:val="24"/>
        </w:rPr>
        <w:t xml:space="preserve">Jeigu Rangovas pateikia draudimo bendrovės laidavimo draudimo raštą, tai kartu su šiuo laidavimo draudimo raštu Rangovas turi pateikti ir mokestinio pavedimo kopiją, kad draudimo įmoka už išduotą laidavimo draudimo raštą yra sumokėta. Sutarties įvykdymo užtikrinimas turi būti besąlyginis ir neatšaukiamas ir </w:t>
      </w:r>
      <w:r w:rsidRPr="00B468DB">
        <w:rPr>
          <w:b/>
          <w:bCs/>
          <w:sz w:val="24"/>
          <w:szCs w:val="24"/>
        </w:rPr>
        <w:t>turi galioti visą Sutarties terminą.</w:t>
      </w:r>
      <w:r w:rsidRPr="00B468DB">
        <w:rPr>
          <w:sz w:val="24"/>
          <w:szCs w:val="24"/>
        </w:rPr>
        <w:t xml:space="preserve"> Jei Sutarties terminas būtų pratęstas, Sutarties įvykdymo užtikrinimo galiojimas taip pat turi būti pratęstas tam pačiam laikotarpiui. Sutarties įvykdymo užtikrinimo gavėjas – Klaipėdos miesto savivaldybės administracija, Liepų g. 11, LT-</w:t>
      </w:r>
      <w:r w:rsidRPr="00B468DB">
        <w:rPr>
          <w:sz w:val="24"/>
          <w:szCs w:val="24"/>
          <w:shd w:val="clear" w:color="auto" w:fill="FFFFFF"/>
        </w:rPr>
        <w:t>92138</w:t>
      </w:r>
      <w:r w:rsidRPr="00B468DB">
        <w:rPr>
          <w:sz w:val="24"/>
          <w:szCs w:val="24"/>
        </w:rPr>
        <w:t xml:space="preserve"> Klaipėda, įmonės kodas 188710823.</w:t>
      </w:r>
      <w:r w:rsidRPr="00B468DB">
        <w:rPr>
          <w:b/>
          <w:sz w:val="24"/>
          <w:szCs w:val="24"/>
        </w:rPr>
        <w:t xml:space="preserve"> </w:t>
      </w:r>
      <w:r w:rsidRPr="003469ED">
        <w:rPr>
          <w:b/>
          <w:bCs/>
          <w:sz w:val="24"/>
          <w:szCs w:val="24"/>
        </w:rPr>
        <w:t>Rangovui laiku nepateikus reikalaujamo Sutarties įvykdymo užtikrinimo, skaičiuojami Sutarties 2</w:t>
      </w:r>
      <w:r w:rsidR="003469ED" w:rsidRPr="003469ED">
        <w:rPr>
          <w:b/>
          <w:bCs/>
          <w:sz w:val="24"/>
          <w:szCs w:val="24"/>
        </w:rPr>
        <w:t>1</w:t>
      </w:r>
      <w:r w:rsidRPr="003469ED">
        <w:rPr>
          <w:b/>
          <w:bCs/>
          <w:sz w:val="24"/>
          <w:szCs w:val="24"/>
        </w:rPr>
        <w:t xml:space="preserve"> p.</w:t>
      </w:r>
      <w:r w:rsidRPr="00545144">
        <w:rPr>
          <w:b/>
          <w:bCs/>
          <w:sz w:val="24"/>
          <w:szCs w:val="24"/>
        </w:rPr>
        <w:t xml:space="preserve"> n</w:t>
      </w:r>
      <w:r w:rsidRPr="00B468DB">
        <w:rPr>
          <w:b/>
          <w:bCs/>
          <w:sz w:val="24"/>
          <w:szCs w:val="24"/>
        </w:rPr>
        <w:t>ustatyti delspinigiai.</w:t>
      </w:r>
      <w:bookmarkEnd w:id="8"/>
    </w:p>
    <w:p w14:paraId="7D7CAC73" w14:textId="77777777" w:rsidR="007A50B2" w:rsidRPr="00B468DB" w:rsidRDefault="007A50B2" w:rsidP="00662F7E">
      <w:pPr>
        <w:pStyle w:val="Sraopastraipa"/>
        <w:widowControl w:val="0"/>
        <w:numPr>
          <w:ilvl w:val="1"/>
          <w:numId w:val="6"/>
        </w:numPr>
        <w:tabs>
          <w:tab w:val="left" w:pos="1276"/>
        </w:tabs>
        <w:ind w:left="0" w:firstLine="710"/>
        <w:jc w:val="both"/>
        <w:rPr>
          <w:b/>
          <w:sz w:val="24"/>
          <w:szCs w:val="24"/>
        </w:rPr>
      </w:pPr>
      <w:r w:rsidRPr="00B468DB">
        <w:rPr>
          <w:b/>
          <w:sz w:val="24"/>
          <w:szCs w:val="24"/>
        </w:rPr>
        <w:t>Užsakovas Sutarties įvykdymo užtikrinimu pasinaudoja esant bet kuriai iš šių aplinkybių:</w:t>
      </w:r>
    </w:p>
    <w:p w14:paraId="32F0C073" w14:textId="77777777" w:rsidR="007A50B2" w:rsidRPr="00B468DB" w:rsidRDefault="007A50B2" w:rsidP="00662F7E">
      <w:pPr>
        <w:pStyle w:val="Sraopastraipa"/>
        <w:widowControl w:val="0"/>
        <w:numPr>
          <w:ilvl w:val="2"/>
          <w:numId w:val="6"/>
        </w:numPr>
        <w:tabs>
          <w:tab w:val="left" w:pos="710"/>
          <w:tab w:val="left" w:pos="1276"/>
          <w:tab w:val="left" w:pos="1418"/>
        </w:tabs>
        <w:ind w:left="0" w:firstLine="710"/>
        <w:jc w:val="both"/>
        <w:rPr>
          <w:b/>
          <w:sz w:val="24"/>
          <w:szCs w:val="24"/>
        </w:rPr>
      </w:pPr>
      <w:r w:rsidRPr="00B468DB">
        <w:rPr>
          <w:sz w:val="24"/>
          <w:szCs w:val="24"/>
        </w:rPr>
        <w:t>Rangovas vienašališkai nutraukia Sutartį Sutartyje ir (ar) įstatymuose nenumatytais atvejais ir tvarka;</w:t>
      </w:r>
    </w:p>
    <w:p w14:paraId="5913BB3E" w14:textId="77777777" w:rsidR="007A50B2" w:rsidRPr="00B468DB" w:rsidRDefault="007A50B2" w:rsidP="00662F7E">
      <w:pPr>
        <w:pStyle w:val="Sraopastraipa"/>
        <w:widowControl w:val="0"/>
        <w:numPr>
          <w:ilvl w:val="2"/>
          <w:numId w:val="6"/>
        </w:numPr>
        <w:tabs>
          <w:tab w:val="left" w:pos="710"/>
          <w:tab w:val="left" w:pos="1276"/>
          <w:tab w:val="left" w:pos="1418"/>
        </w:tabs>
        <w:ind w:left="0" w:firstLine="710"/>
        <w:jc w:val="both"/>
        <w:rPr>
          <w:b/>
          <w:sz w:val="24"/>
          <w:szCs w:val="24"/>
        </w:rPr>
      </w:pPr>
      <w:r w:rsidRPr="00B468DB">
        <w:rPr>
          <w:sz w:val="24"/>
          <w:szCs w:val="24"/>
        </w:rPr>
        <w:t>Rangovui iškeliama bankroto ar restruktūrizavimo byla ir dėl to yra nutraukiama Sutartis;</w:t>
      </w:r>
    </w:p>
    <w:p w14:paraId="65030D97" w14:textId="77777777" w:rsidR="007A50B2" w:rsidRPr="00B468DB" w:rsidRDefault="007A50B2" w:rsidP="00662F7E">
      <w:pPr>
        <w:pStyle w:val="Sraopastraipa"/>
        <w:widowControl w:val="0"/>
        <w:numPr>
          <w:ilvl w:val="2"/>
          <w:numId w:val="6"/>
        </w:numPr>
        <w:tabs>
          <w:tab w:val="left" w:pos="710"/>
          <w:tab w:val="left" w:pos="1276"/>
          <w:tab w:val="left" w:pos="1418"/>
        </w:tabs>
        <w:ind w:left="0" w:firstLine="710"/>
        <w:jc w:val="both"/>
        <w:rPr>
          <w:b/>
          <w:sz w:val="24"/>
          <w:szCs w:val="24"/>
        </w:rPr>
      </w:pPr>
      <w:r w:rsidRPr="00B468DB">
        <w:rPr>
          <w:sz w:val="24"/>
          <w:szCs w:val="24"/>
        </w:rPr>
        <w:t>Rangovas padaro Sutarties esminį pažeidimą.</w:t>
      </w:r>
    </w:p>
    <w:p w14:paraId="412D526A" w14:textId="77777777" w:rsidR="007A50B2" w:rsidRPr="00B468DB" w:rsidRDefault="007A50B2" w:rsidP="00662F7E">
      <w:pPr>
        <w:pStyle w:val="Sraopastraipa"/>
        <w:widowControl w:val="0"/>
        <w:numPr>
          <w:ilvl w:val="1"/>
          <w:numId w:val="6"/>
        </w:numPr>
        <w:tabs>
          <w:tab w:val="left" w:pos="1276"/>
        </w:tabs>
        <w:ind w:left="0" w:firstLine="710"/>
        <w:jc w:val="both"/>
        <w:rPr>
          <w:sz w:val="24"/>
          <w:szCs w:val="24"/>
        </w:rPr>
      </w:pPr>
      <w:r w:rsidRPr="00B468DB">
        <w:rPr>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02BF9051" w14:textId="77777777" w:rsidR="007A50B2" w:rsidRPr="00B468DB" w:rsidRDefault="007A50B2" w:rsidP="00662F7E">
      <w:pPr>
        <w:pStyle w:val="Sraopastraipa"/>
        <w:widowControl w:val="0"/>
        <w:numPr>
          <w:ilvl w:val="1"/>
          <w:numId w:val="6"/>
        </w:numPr>
        <w:tabs>
          <w:tab w:val="left" w:pos="1276"/>
        </w:tabs>
        <w:ind w:left="0" w:firstLine="710"/>
        <w:jc w:val="both"/>
        <w:rPr>
          <w:sz w:val="24"/>
          <w:szCs w:val="24"/>
        </w:rPr>
      </w:pPr>
      <w:r w:rsidRPr="00B468DB">
        <w:rPr>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75B47A7E" w14:textId="77777777" w:rsidR="00DE1F6F" w:rsidRDefault="00DE1F6F" w:rsidP="00662F7E">
      <w:pPr>
        <w:pStyle w:val="Sraopastraipa"/>
        <w:widowControl w:val="0"/>
        <w:numPr>
          <w:ilvl w:val="0"/>
          <w:numId w:val="6"/>
        </w:numPr>
        <w:tabs>
          <w:tab w:val="left" w:pos="1134"/>
        </w:tabs>
        <w:jc w:val="both"/>
        <w:rPr>
          <w:b/>
          <w:sz w:val="24"/>
          <w:szCs w:val="24"/>
        </w:rPr>
      </w:pPr>
      <w:r>
        <w:rPr>
          <w:sz w:val="24"/>
          <w:szCs w:val="24"/>
        </w:rPr>
        <w:t xml:space="preserve">Užsakovas, nesumokėjęs už atliktus darbus pagal Sutartyje nustatytą terminą, Rangovui raštiškai pareikalavus, moka Rangovui 0,02 proc. dydžio delspinigius už kiekvieną pavėluotą sumokėti dieną nuo laiku neapmokėtos sumos. </w:t>
      </w:r>
    </w:p>
    <w:p w14:paraId="4AA33D11" w14:textId="3FA7915B" w:rsidR="00C3540D" w:rsidRPr="008206AC" w:rsidRDefault="002C1CB0" w:rsidP="00662F7E">
      <w:pPr>
        <w:pStyle w:val="Sraopastraipa"/>
        <w:widowControl w:val="0"/>
        <w:numPr>
          <w:ilvl w:val="0"/>
          <w:numId w:val="6"/>
        </w:numPr>
        <w:tabs>
          <w:tab w:val="left" w:pos="1134"/>
        </w:tabs>
        <w:ind w:left="0" w:firstLine="710"/>
        <w:jc w:val="both"/>
        <w:rPr>
          <w:b/>
          <w:sz w:val="24"/>
          <w:szCs w:val="24"/>
        </w:rPr>
      </w:pPr>
      <w:r>
        <w:rPr>
          <w:sz w:val="24"/>
          <w:szCs w:val="24"/>
        </w:rPr>
        <w:t>Rangovas, pradelsęs</w:t>
      </w:r>
      <w:r>
        <w:rPr>
          <w:color w:val="000000" w:themeColor="text1"/>
          <w:sz w:val="24"/>
          <w:szCs w:val="24"/>
        </w:rPr>
        <w:t xml:space="preserve"> </w:t>
      </w:r>
      <w:r w:rsidRPr="00E12346">
        <w:rPr>
          <w:sz w:val="24"/>
          <w:szCs w:val="24"/>
        </w:rPr>
        <w:t xml:space="preserve">prievolių vykdymo terminus (tarpinius, nustatytus suderintame kalendoriniame grafike, ar galutinius, nustatytus </w:t>
      </w:r>
      <w:r w:rsidRPr="003469ED">
        <w:rPr>
          <w:sz w:val="24"/>
          <w:szCs w:val="24"/>
        </w:rPr>
        <w:t>Sutarties 4 p., 7 p. (bet</w:t>
      </w:r>
      <w:r w:rsidRPr="00D15A64">
        <w:rPr>
          <w:sz w:val="24"/>
          <w:szCs w:val="24"/>
        </w:rPr>
        <w:t xml:space="preserve"> kurį iš jų)), moka Užsakovui 0,02 % dydžio delspinigius už kiekvieną pavėluotą</w:t>
      </w:r>
      <w:r w:rsidRPr="00A135FC">
        <w:rPr>
          <w:sz w:val="24"/>
          <w:szCs w:val="24"/>
        </w:rPr>
        <w:t xml:space="preserve"> dieną nuo pradinės Sutarties vertės, iki kol įvykdomos prievolės. Delspinigiai gali būti išskaičiuojami iš Rangovui mokėtinų sumų. Delspinigiai skaičiuojami nepriklausomai nuo pasinaudojimo Sutarties įvykdymo užtikrinimu</w:t>
      </w:r>
      <w:r w:rsidR="00252F6F" w:rsidRPr="008206AC">
        <w:rPr>
          <w:sz w:val="24"/>
          <w:szCs w:val="24"/>
        </w:rPr>
        <w:t>.</w:t>
      </w:r>
    </w:p>
    <w:p w14:paraId="08848B36" w14:textId="482EA12E" w:rsidR="00252F6F" w:rsidRPr="008206AC" w:rsidRDefault="00A70438" w:rsidP="00662F7E">
      <w:pPr>
        <w:pStyle w:val="Sraopastraipa"/>
        <w:widowControl w:val="0"/>
        <w:numPr>
          <w:ilvl w:val="0"/>
          <w:numId w:val="6"/>
        </w:numPr>
        <w:tabs>
          <w:tab w:val="left" w:pos="1134"/>
        </w:tabs>
        <w:jc w:val="both"/>
        <w:rPr>
          <w:b/>
          <w:sz w:val="24"/>
          <w:szCs w:val="24"/>
        </w:rPr>
      </w:pPr>
      <w:r w:rsidRPr="002256C3">
        <w:rPr>
          <w:sz w:val="24"/>
          <w:szCs w:val="24"/>
        </w:rPr>
        <w:t xml:space="preserve">Rangovui nustatoma </w:t>
      </w:r>
      <w:r w:rsidR="00252F6F" w:rsidRPr="002256C3">
        <w:rPr>
          <w:sz w:val="24"/>
          <w:szCs w:val="24"/>
        </w:rPr>
        <w:t>5</w:t>
      </w:r>
      <w:r w:rsidRPr="002256C3">
        <w:rPr>
          <w:sz w:val="24"/>
          <w:szCs w:val="24"/>
        </w:rPr>
        <w:t xml:space="preserve">00 Eur vertės bauda už nekokybiškai atliktus darbus, </w:t>
      </w:r>
      <w:r w:rsidR="00AA1B00" w:rsidRPr="00AA2EA4">
        <w:rPr>
          <w:sz w:val="24"/>
          <w:szCs w:val="24"/>
        </w:rPr>
        <w:t>Sutarties 2</w:t>
      </w:r>
      <w:r w:rsidR="00AA2EA4" w:rsidRPr="00AA2EA4">
        <w:rPr>
          <w:sz w:val="24"/>
          <w:szCs w:val="24"/>
        </w:rPr>
        <w:t>7</w:t>
      </w:r>
      <w:r w:rsidR="00AA1B00" w:rsidRPr="00AA2EA4">
        <w:rPr>
          <w:sz w:val="24"/>
          <w:szCs w:val="24"/>
        </w:rPr>
        <w:t xml:space="preserve">.2 p. nustatyto reikalavimo pažeidimą, </w:t>
      </w:r>
      <w:r w:rsidR="003E1869" w:rsidRPr="00AA2EA4">
        <w:rPr>
          <w:sz w:val="24"/>
          <w:szCs w:val="24"/>
        </w:rPr>
        <w:t xml:space="preserve">Sutarties </w:t>
      </w:r>
      <w:r w:rsidR="00897023" w:rsidRPr="00AA2EA4">
        <w:rPr>
          <w:sz w:val="24"/>
          <w:szCs w:val="24"/>
        </w:rPr>
        <w:t>15.3 p</w:t>
      </w:r>
      <w:r w:rsidR="00AA1B00" w:rsidRPr="00AA2EA4">
        <w:rPr>
          <w:sz w:val="24"/>
          <w:szCs w:val="24"/>
        </w:rPr>
        <w:t>. nustatytų aplinkos apsaugos reikala</w:t>
      </w:r>
      <w:r w:rsidR="00AA1B00" w:rsidRPr="008206AC">
        <w:rPr>
          <w:sz w:val="24"/>
          <w:szCs w:val="24"/>
        </w:rPr>
        <w:t xml:space="preserve">vimų nesilaikymą (išskyrus nurodytą </w:t>
      </w:r>
      <w:r w:rsidR="00AA1B00" w:rsidRPr="00F22C6E">
        <w:rPr>
          <w:sz w:val="24"/>
          <w:szCs w:val="24"/>
        </w:rPr>
        <w:t>dokumentų pateikimo terminą) ir (ar) kitus</w:t>
      </w:r>
      <w:r w:rsidR="00AA1B00" w:rsidRPr="00F22C6E">
        <w:rPr>
          <w:b/>
          <w:bCs/>
          <w:sz w:val="24"/>
          <w:szCs w:val="24"/>
        </w:rPr>
        <w:t xml:space="preserve"> </w:t>
      </w:r>
      <w:r w:rsidR="00AA1B00" w:rsidRPr="00F22C6E">
        <w:rPr>
          <w:sz w:val="24"/>
          <w:szCs w:val="24"/>
        </w:rPr>
        <w:t xml:space="preserve">Sutarties pažeidimus, kurių neapima </w:t>
      </w:r>
      <w:r w:rsidR="00AA1B00" w:rsidRPr="00AA2EA4">
        <w:rPr>
          <w:sz w:val="24"/>
          <w:szCs w:val="24"/>
        </w:rPr>
        <w:t xml:space="preserve">Sutarties </w:t>
      </w:r>
      <w:r w:rsidR="00AA2EA4" w:rsidRPr="00AA2EA4">
        <w:rPr>
          <w:sz w:val="24"/>
          <w:szCs w:val="24"/>
        </w:rPr>
        <w:t>19</w:t>
      </w:r>
      <w:r w:rsidR="00AA1B00" w:rsidRPr="00AA2EA4">
        <w:rPr>
          <w:sz w:val="24"/>
          <w:szCs w:val="24"/>
        </w:rPr>
        <w:t xml:space="preserve"> p., </w:t>
      </w:r>
      <w:r w:rsidR="00AA2EA4" w:rsidRPr="00AA2EA4">
        <w:rPr>
          <w:sz w:val="24"/>
          <w:szCs w:val="24"/>
        </w:rPr>
        <w:t>21</w:t>
      </w:r>
      <w:r w:rsidR="00AA1B00" w:rsidRPr="00AA2EA4">
        <w:rPr>
          <w:sz w:val="24"/>
          <w:szCs w:val="24"/>
        </w:rPr>
        <w:t xml:space="preserve"> p., </w:t>
      </w:r>
      <w:r w:rsidR="00AA2EA4" w:rsidRPr="00AA2EA4">
        <w:rPr>
          <w:sz w:val="24"/>
          <w:szCs w:val="24"/>
        </w:rPr>
        <w:t>22</w:t>
      </w:r>
      <w:r w:rsidR="00AA1B00" w:rsidRPr="00AA2EA4">
        <w:rPr>
          <w:sz w:val="24"/>
          <w:szCs w:val="24"/>
        </w:rPr>
        <w:t xml:space="preserve"> p., surašant pažeidimo (defektinį) aktą už kiekvieną nustatytą atvejį, perspėjus Rangovą</w:t>
      </w:r>
      <w:r w:rsidR="00AA1B00" w:rsidRPr="008206AC">
        <w:rPr>
          <w:sz w:val="24"/>
          <w:szCs w:val="24"/>
        </w:rPr>
        <w:t xml:space="preserve">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naudotos reikalavimų neatitinkančios medžiagos, Užsakovas nustato terminą, per kurį trūkumai turi būti pašalinti, per šį terminą nepašalinus trūkumų, numatyta bauda </w:t>
      </w:r>
      <w:r w:rsidR="00AA1B00" w:rsidRPr="008206AC">
        <w:rPr>
          <w:sz w:val="24"/>
          <w:szCs w:val="24"/>
        </w:rPr>
        <w:lastRenderedPageBreak/>
        <w:t>taikoma pakartotinai</w:t>
      </w:r>
      <w:r w:rsidRPr="008206AC">
        <w:rPr>
          <w:sz w:val="24"/>
          <w:szCs w:val="24"/>
        </w:rPr>
        <w:t>.</w:t>
      </w:r>
      <w:r w:rsidR="00252F6F" w:rsidRPr="008206AC">
        <w:rPr>
          <w:sz w:val="24"/>
          <w:szCs w:val="24"/>
        </w:rPr>
        <w:t xml:space="preserve"> Baudos už Sutarties pažeidimus netaikomos pažeidimams, kai pažeidimo pagrindu pasinaudojama Sutarties įvykdymo užtikrinimu.</w:t>
      </w:r>
    </w:p>
    <w:p w14:paraId="7A87E9EF" w14:textId="7A3C5DCE" w:rsidR="007D460C" w:rsidRPr="007D460C" w:rsidRDefault="00E012EF" w:rsidP="00662F7E">
      <w:pPr>
        <w:widowControl w:val="0"/>
        <w:numPr>
          <w:ilvl w:val="0"/>
          <w:numId w:val="6"/>
        </w:numPr>
        <w:tabs>
          <w:tab w:val="left" w:pos="1134"/>
        </w:tabs>
        <w:ind w:left="0" w:firstLine="710"/>
        <w:jc w:val="both"/>
      </w:pPr>
      <w:r w:rsidRPr="008206AC">
        <w:t xml:space="preserve">Rangovui </w:t>
      </w:r>
      <w:r w:rsidRPr="00171A2E">
        <w:t xml:space="preserve">vėluojant pateikti </w:t>
      </w:r>
      <w:r w:rsidRPr="00C07647">
        <w:t>Sutarties 1</w:t>
      </w:r>
      <w:r w:rsidR="00171A2E" w:rsidRPr="00C07647">
        <w:t>5</w:t>
      </w:r>
      <w:r w:rsidRPr="00C07647">
        <w:t xml:space="preserve">.1 p., </w:t>
      </w:r>
      <w:r w:rsidR="00171A2E" w:rsidRPr="00C07647">
        <w:t xml:space="preserve">15.2 p., 15.3 p., </w:t>
      </w:r>
      <w:r w:rsidR="00DB1573" w:rsidRPr="00C07647">
        <w:t>1</w:t>
      </w:r>
      <w:r w:rsidR="00C07647" w:rsidRPr="00C07647">
        <w:t>7</w:t>
      </w:r>
      <w:r w:rsidR="00DB1573" w:rsidRPr="00C07647">
        <w:t>.1 p.</w:t>
      </w:r>
      <w:r w:rsidR="00171A2E" w:rsidRPr="00C07647">
        <w:t xml:space="preserve"> </w:t>
      </w:r>
      <w:r w:rsidRPr="00C07647">
        <w:t>(bet</w:t>
      </w:r>
      <w:r w:rsidRPr="00171A2E">
        <w:t xml:space="preserve"> kuriame iš jų) nurodytus dokume</w:t>
      </w:r>
      <w:r w:rsidRPr="008206AC">
        <w:t xml:space="preserve">ntus, Rangovas Užsakovui moka 100 Eur dydžio delspinigius už kiekvieną pavėluotą dieną, iki kol pateikiami </w:t>
      </w:r>
      <w:r w:rsidRPr="00C07647">
        <w:t xml:space="preserve">Sutarties </w:t>
      </w:r>
      <w:r w:rsidR="00C07647" w:rsidRPr="00C07647">
        <w:t>15.1 p., 15.2 p., 15.3 p., 17.1 p</w:t>
      </w:r>
      <w:r w:rsidR="00171A2E" w:rsidRPr="00C07647">
        <w:t xml:space="preserve">. </w:t>
      </w:r>
      <w:r w:rsidRPr="00C07647">
        <w:t>nurodyti dokumentai. Delspinigiai gali būti išskaičiuojami iš R</w:t>
      </w:r>
      <w:r>
        <w:t>angovui mokėtinos sumos</w:t>
      </w:r>
      <w:r w:rsidR="00A70438">
        <w:t>.</w:t>
      </w:r>
      <w:r w:rsidR="00252F6F" w:rsidRPr="00252F6F">
        <w:t xml:space="preserve"> </w:t>
      </w:r>
      <w:r w:rsidR="00252F6F">
        <w:t>Delspinigiai skaičiuojami nepriklausomai nuo pasinaudojimo Sutarties įvykdymo užtikrinimu.</w:t>
      </w:r>
    </w:p>
    <w:p w14:paraId="4F985AC1" w14:textId="77777777" w:rsidR="004B3D15" w:rsidRDefault="004B3D15" w:rsidP="00662F7E">
      <w:pPr>
        <w:widowControl w:val="0"/>
        <w:numPr>
          <w:ilvl w:val="0"/>
          <w:numId w:val="6"/>
        </w:numPr>
        <w:tabs>
          <w:tab w:val="left" w:pos="1134"/>
        </w:tabs>
        <w:jc w:val="both"/>
      </w:pPr>
      <w:r>
        <w:rPr>
          <w:color w:val="000000"/>
        </w:rPr>
        <w:t>Rangovui nustatoma 1</w:t>
      </w:r>
      <w:r>
        <w:rPr>
          <w:color w:val="000000"/>
          <w:lang w:val="en-US"/>
        </w:rPr>
        <w:t xml:space="preserve"> 0</w:t>
      </w:r>
      <w:r>
        <w:rPr>
          <w:color w:val="000000"/>
        </w:rPr>
        <w:t>00</w:t>
      </w:r>
      <w:r>
        <w:rPr>
          <w:b/>
          <w:bCs/>
          <w:color w:val="000000"/>
        </w:rPr>
        <w:t xml:space="preserve"> </w:t>
      </w:r>
      <w:r>
        <w:rPr>
          <w:color w:val="000000"/>
        </w:rPr>
        <w:t xml:space="preserve">Eur vertės bauda už kiekvieną Sutarties vykdymo metu pasitelktą, tačiau Sutartyje nustatyta tvarka neišviešintą </w:t>
      </w:r>
      <w:r>
        <w:t>subrangov</w:t>
      </w:r>
      <w:r>
        <w:rPr>
          <w:color w:val="000000"/>
        </w:rPr>
        <w:t xml:space="preserve">ą, ūkio subjektą, kurio pajėgumais remiamasi, surašant pažeidimo aktą už kiekvieną nustatytą atvejį. Pažeidimo aktas surašomas dalyvaujant Rangovo atstovui. Jeigu jis neatvyksta sutartu laiku arba atsisako dalyvauti, pažeidimo aktas surašomas jam nedalyvaujant. Bauda </w:t>
      </w:r>
      <w:r>
        <w:t>gali būti</w:t>
      </w:r>
      <w:r>
        <w:rPr>
          <w:color w:val="000000"/>
        </w:rPr>
        <w:t xml:space="preserve"> išskaičiuojama iš Rangovui mokėtinos sumos.</w:t>
      </w:r>
    </w:p>
    <w:p w14:paraId="22DE6ED0" w14:textId="77777777" w:rsidR="004B3D15" w:rsidRDefault="004B3D15" w:rsidP="00662F7E">
      <w:pPr>
        <w:pStyle w:val="Sraopastraipa"/>
        <w:widowControl w:val="0"/>
        <w:numPr>
          <w:ilvl w:val="0"/>
          <w:numId w:val="6"/>
        </w:numPr>
        <w:tabs>
          <w:tab w:val="left" w:pos="1134"/>
        </w:tabs>
        <w:jc w:val="both"/>
        <w:rPr>
          <w:b/>
          <w:sz w:val="24"/>
          <w:szCs w:val="24"/>
        </w:rPr>
      </w:pPr>
      <w:r>
        <w:rPr>
          <w:sz w:val="24"/>
          <w:szCs w:val="24"/>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4A4DED17" w14:textId="77777777" w:rsidR="004B3D15" w:rsidRPr="00A70438" w:rsidRDefault="004B3D15" w:rsidP="00662F7E">
      <w:pPr>
        <w:pStyle w:val="Sraopastraipa"/>
        <w:widowControl w:val="0"/>
        <w:numPr>
          <w:ilvl w:val="0"/>
          <w:numId w:val="6"/>
        </w:numPr>
        <w:tabs>
          <w:tab w:val="left" w:pos="1134"/>
        </w:tabs>
        <w:jc w:val="both"/>
        <w:rPr>
          <w:b/>
          <w:sz w:val="24"/>
          <w:szCs w:val="24"/>
        </w:rPr>
      </w:pPr>
      <w:r w:rsidRPr="00144722">
        <w:rPr>
          <w:bCs/>
          <w:sz w:val="24"/>
          <w:szCs w:val="24"/>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312286">
        <w:rPr>
          <w:sz w:val="24"/>
          <w:szCs w:val="24"/>
        </w:rPr>
        <w:t>.</w:t>
      </w:r>
    </w:p>
    <w:p w14:paraId="18B982EE" w14:textId="2A8D68CB" w:rsidR="00A70438" w:rsidRPr="0056537B" w:rsidRDefault="004B3D15" w:rsidP="00662F7E">
      <w:pPr>
        <w:pStyle w:val="Sraopastraipa"/>
        <w:widowControl w:val="0"/>
        <w:numPr>
          <w:ilvl w:val="0"/>
          <w:numId w:val="6"/>
        </w:numPr>
        <w:tabs>
          <w:tab w:val="left" w:pos="1134"/>
        </w:tabs>
        <w:jc w:val="both"/>
        <w:rPr>
          <w:b/>
          <w:color w:val="FF0000"/>
          <w:sz w:val="24"/>
          <w:szCs w:val="24"/>
        </w:rPr>
      </w:pPr>
      <w:r w:rsidRPr="0056537B">
        <w:rPr>
          <w:sz w:val="24"/>
          <w:szCs w:val="24"/>
        </w:rPr>
        <w:t xml:space="preserve">Rangovas kartu su Rangovo atliktų statybos darbų perdavimo Užsakovui aktu privalo pateikti Lietuvoje ar užsienio šalyje registruoto banko arba draudimo bendrovės išduotą ir su Užsakovu raštu suderintą </w:t>
      </w:r>
      <w:r w:rsidRPr="0056537B">
        <w:rPr>
          <w:b/>
          <w:sz w:val="24"/>
          <w:szCs w:val="24"/>
        </w:rPr>
        <w:t xml:space="preserve">objekto defektų šalinimo garantiniu laikotarpiu įsipareigojimų įvykdymo užtikrinimo garantiją, kurios dydis </w:t>
      </w:r>
      <w:r w:rsidRPr="0056537B">
        <w:rPr>
          <w:sz w:val="24"/>
          <w:szCs w:val="24"/>
        </w:rPr>
        <w:t xml:space="preserve">– </w:t>
      </w:r>
      <w:r w:rsidRPr="0056537B">
        <w:rPr>
          <w:b/>
          <w:sz w:val="24"/>
          <w:szCs w:val="24"/>
        </w:rPr>
        <w:t xml:space="preserve">5 procentai </w:t>
      </w:r>
      <w:bookmarkStart w:id="9" w:name="_Hlk192507800"/>
      <w:r w:rsidRPr="0056537B">
        <w:rPr>
          <w:b/>
          <w:sz w:val="24"/>
          <w:szCs w:val="24"/>
        </w:rPr>
        <w:t xml:space="preserve">statinio statybos </w:t>
      </w:r>
      <w:bookmarkEnd w:id="9"/>
      <w:r w:rsidRPr="0056537B">
        <w:rPr>
          <w:b/>
          <w:sz w:val="24"/>
          <w:szCs w:val="24"/>
        </w:rPr>
        <w:t>kainos su PVM.</w:t>
      </w:r>
      <w:r w:rsidRPr="0056537B">
        <w:rPr>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 metus</w:t>
      </w:r>
      <w:r w:rsidR="00A70438" w:rsidRPr="0056537B">
        <w:rPr>
          <w:sz w:val="24"/>
          <w:szCs w:val="24"/>
        </w:rPr>
        <w:t>.</w:t>
      </w:r>
    </w:p>
    <w:p w14:paraId="08BC27D3" w14:textId="77777777" w:rsidR="00C3540D" w:rsidRPr="00312286" w:rsidRDefault="00C3540D" w:rsidP="00662F7E">
      <w:pPr>
        <w:pStyle w:val="Sraopastraipa"/>
        <w:widowControl w:val="0"/>
        <w:numPr>
          <w:ilvl w:val="0"/>
          <w:numId w:val="6"/>
        </w:numPr>
        <w:tabs>
          <w:tab w:val="left" w:pos="1134"/>
        </w:tabs>
        <w:ind w:left="0" w:firstLine="710"/>
        <w:jc w:val="both"/>
        <w:rPr>
          <w:b/>
          <w:sz w:val="24"/>
          <w:szCs w:val="24"/>
        </w:rPr>
      </w:pPr>
      <w:r w:rsidRPr="00312286">
        <w:rPr>
          <w:b/>
          <w:sz w:val="24"/>
          <w:szCs w:val="24"/>
        </w:rPr>
        <w:t>Šalys susitaria, kad esminiu Sutarties pažeidimu bus laikomas:</w:t>
      </w:r>
    </w:p>
    <w:p w14:paraId="45F9C0B6" w14:textId="77777777" w:rsidR="00B162E0" w:rsidRPr="00312286" w:rsidRDefault="00B162E0" w:rsidP="00662F7E">
      <w:pPr>
        <w:widowControl w:val="0"/>
        <w:numPr>
          <w:ilvl w:val="1"/>
          <w:numId w:val="6"/>
        </w:numPr>
        <w:tabs>
          <w:tab w:val="left" w:pos="1276"/>
          <w:tab w:val="left" w:pos="1418"/>
        </w:tabs>
        <w:ind w:firstLine="710"/>
        <w:jc w:val="both"/>
      </w:pPr>
      <w:r w:rsidRPr="00312286">
        <w:t>pažeidimas, atitinkantis Lietuvos Respublikos civilinio kodekso 6.217 straipsnio 2 dalies kriterijus, nepaisant to, kad tokie nebuvo apibrėžti Sutartyje;</w:t>
      </w:r>
    </w:p>
    <w:p w14:paraId="16DE1D0D" w14:textId="77777777" w:rsidR="006E552B" w:rsidRDefault="00B162E0" w:rsidP="006E552B">
      <w:pPr>
        <w:widowControl w:val="0"/>
        <w:numPr>
          <w:ilvl w:val="1"/>
          <w:numId w:val="6"/>
        </w:numPr>
        <w:tabs>
          <w:tab w:val="left" w:pos="1276"/>
          <w:tab w:val="left" w:pos="1418"/>
        </w:tabs>
        <w:ind w:firstLine="710"/>
        <w:jc w:val="both"/>
      </w:pPr>
      <w:r w:rsidRPr="006E552B">
        <w:t>pažeidimas, kai Rangovas, raštiškai įspėtas, neužtikrina darbų kokybės;</w:t>
      </w:r>
    </w:p>
    <w:p w14:paraId="00FFEE23" w14:textId="2D0D217D" w:rsidR="00B162E0" w:rsidRPr="006E552B" w:rsidRDefault="00AC548A" w:rsidP="006E552B">
      <w:pPr>
        <w:widowControl w:val="0"/>
        <w:numPr>
          <w:ilvl w:val="1"/>
          <w:numId w:val="6"/>
        </w:numPr>
        <w:tabs>
          <w:tab w:val="left" w:pos="1276"/>
          <w:tab w:val="left" w:pos="1418"/>
        </w:tabs>
        <w:ind w:firstLine="710"/>
        <w:jc w:val="both"/>
      </w:pPr>
      <w:r>
        <w:t xml:space="preserve">pažeidimas, kai Rangovas pradelsia </w:t>
      </w:r>
      <w:r w:rsidRPr="00A135FC">
        <w:t xml:space="preserve">tarpinius prievolių vykdymo terminus, nustatytus suderintame kalendoriniame </w:t>
      </w:r>
      <w:r w:rsidRPr="007B606B">
        <w:t xml:space="preserve">grafike daugiau kaip 60 kalendorinių dienų ir (ar) </w:t>
      </w:r>
      <w:r w:rsidRPr="00B10610">
        <w:t>Sutarties 4 p., 7 p. (bet kurį iš jų) nustatytus galutinius terminus daugiau kaip 30 kalendorinių dienų dėl savo kaltės</w:t>
      </w:r>
      <w:r w:rsidRPr="007B606B">
        <w:t xml:space="preserve"> arba dėl aplinkybių, už kurias atsakingas Rangovas</w:t>
      </w:r>
      <w:r w:rsidR="00B162E0" w:rsidRPr="006E552B">
        <w:t>;</w:t>
      </w:r>
    </w:p>
    <w:p w14:paraId="755F6950" w14:textId="05319783" w:rsidR="00B162E0" w:rsidRPr="00545144" w:rsidRDefault="00B162E0" w:rsidP="006E552B">
      <w:pPr>
        <w:pStyle w:val="Pagrindinistekstas"/>
        <w:widowControl w:val="0"/>
        <w:numPr>
          <w:ilvl w:val="1"/>
          <w:numId w:val="6"/>
        </w:numPr>
        <w:tabs>
          <w:tab w:val="left" w:pos="1134"/>
          <w:tab w:val="left" w:pos="1200"/>
          <w:tab w:val="left" w:pos="1276"/>
          <w:tab w:val="left" w:pos="1418"/>
        </w:tabs>
        <w:suppressAutoHyphens/>
        <w:ind w:firstLine="710"/>
        <w:rPr>
          <w:rFonts w:ascii="Times New Roman" w:hAnsi="Times New Roman"/>
          <w:color w:val="FF0000"/>
          <w:szCs w:val="24"/>
        </w:rPr>
      </w:pPr>
      <w:r w:rsidRPr="008206AC">
        <w:rPr>
          <w:rFonts w:ascii="Times New Roman" w:hAnsi="Times New Roman"/>
          <w:szCs w:val="24"/>
        </w:rPr>
        <w:t xml:space="preserve">pažeidimas, kai Rangovas pažeidžia </w:t>
      </w:r>
      <w:r w:rsidRPr="00B10610">
        <w:rPr>
          <w:rFonts w:ascii="Times New Roman" w:hAnsi="Times New Roman"/>
          <w:szCs w:val="24"/>
        </w:rPr>
        <w:t>Sutarties 2</w:t>
      </w:r>
      <w:r w:rsidR="00B10610" w:rsidRPr="00B10610">
        <w:rPr>
          <w:rFonts w:ascii="Times New Roman" w:hAnsi="Times New Roman"/>
          <w:szCs w:val="24"/>
        </w:rPr>
        <w:t>7</w:t>
      </w:r>
      <w:r w:rsidRPr="00B10610">
        <w:rPr>
          <w:rFonts w:ascii="Times New Roman" w:hAnsi="Times New Roman"/>
          <w:szCs w:val="24"/>
        </w:rPr>
        <w:t>.2 p. numatytą</w:t>
      </w:r>
      <w:r w:rsidRPr="00545144">
        <w:rPr>
          <w:rFonts w:ascii="Times New Roman" w:hAnsi="Times New Roman"/>
          <w:szCs w:val="24"/>
        </w:rPr>
        <w:t xml:space="preserve"> įsipareigojimą;</w:t>
      </w:r>
    </w:p>
    <w:p w14:paraId="1558C853" w14:textId="77777777" w:rsidR="00B162E0" w:rsidRPr="008206AC" w:rsidRDefault="00B162E0" w:rsidP="006E552B">
      <w:pPr>
        <w:pStyle w:val="Sraopastraipa"/>
        <w:widowControl w:val="0"/>
        <w:numPr>
          <w:ilvl w:val="1"/>
          <w:numId w:val="6"/>
        </w:numPr>
        <w:tabs>
          <w:tab w:val="left" w:pos="1276"/>
          <w:tab w:val="left" w:pos="1418"/>
        </w:tabs>
        <w:ind w:left="0" w:firstLine="710"/>
        <w:jc w:val="both"/>
        <w:rPr>
          <w:sz w:val="24"/>
          <w:szCs w:val="24"/>
        </w:rPr>
      </w:pPr>
      <w:r w:rsidRPr="008206AC">
        <w:rPr>
          <w:sz w:val="24"/>
          <w:szCs w:val="24"/>
        </w:rPr>
        <w:t>pažeidimas, kai Rangovas neištaiso Sutarties pažeidimo per Užsakovo nurodytą terminą;</w:t>
      </w:r>
    </w:p>
    <w:p w14:paraId="3C63D6D7" w14:textId="0A09CB8F" w:rsidR="00C3540D" w:rsidRPr="008206AC" w:rsidRDefault="00B162E0" w:rsidP="006E552B">
      <w:pPr>
        <w:pStyle w:val="Sraopastraipa"/>
        <w:widowControl w:val="0"/>
        <w:numPr>
          <w:ilvl w:val="1"/>
          <w:numId w:val="6"/>
        </w:numPr>
        <w:tabs>
          <w:tab w:val="left" w:pos="1276"/>
        </w:tabs>
        <w:ind w:left="0" w:firstLine="710"/>
        <w:jc w:val="both"/>
        <w:rPr>
          <w:b/>
          <w:sz w:val="24"/>
          <w:szCs w:val="24"/>
        </w:rPr>
      </w:pPr>
      <w:r w:rsidRPr="008206AC">
        <w:rPr>
          <w:sz w:val="24"/>
          <w:szCs w:val="24"/>
        </w:rPr>
        <w:t>pažeidimas, kai Užsakovas, raštiškai įspėtas, daugiau nei 30 kalendorinių dienų be objektyvių priežasčių nevykdo ar netinkamai vykdo savo sutartinius įsipareigojimus</w:t>
      </w:r>
      <w:r w:rsidR="00C3540D" w:rsidRPr="008206AC">
        <w:rPr>
          <w:sz w:val="24"/>
          <w:szCs w:val="24"/>
        </w:rPr>
        <w:t>.</w:t>
      </w:r>
    </w:p>
    <w:p w14:paraId="5D35B7F7" w14:textId="77777777" w:rsidR="00C3540D" w:rsidRPr="008206AC" w:rsidRDefault="00C3540D" w:rsidP="006E552B">
      <w:pPr>
        <w:pStyle w:val="Sraopastraipa"/>
        <w:widowControl w:val="0"/>
        <w:numPr>
          <w:ilvl w:val="0"/>
          <w:numId w:val="6"/>
        </w:numPr>
        <w:tabs>
          <w:tab w:val="left" w:pos="1134"/>
        </w:tabs>
        <w:ind w:left="0" w:firstLine="710"/>
        <w:jc w:val="both"/>
        <w:rPr>
          <w:b/>
          <w:sz w:val="24"/>
          <w:szCs w:val="24"/>
        </w:rPr>
      </w:pPr>
      <w:r w:rsidRPr="008206AC">
        <w:rPr>
          <w:b/>
          <w:sz w:val="24"/>
          <w:szCs w:val="24"/>
        </w:rPr>
        <w:t>Garantijos:</w:t>
      </w:r>
    </w:p>
    <w:p w14:paraId="346F8FE0" w14:textId="77777777" w:rsidR="00B6251C" w:rsidRPr="008206AC" w:rsidRDefault="00B6251C" w:rsidP="006E552B">
      <w:pPr>
        <w:pStyle w:val="Sraopastraipa"/>
        <w:numPr>
          <w:ilvl w:val="1"/>
          <w:numId w:val="6"/>
        </w:numPr>
        <w:suppressAutoHyphens/>
        <w:autoSpaceDE w:val="0"/>
        <w:autoSpaceDN w:val="0"/>
        <w:adjustRightInd w:val="0"/>
        <w:ind w:left="0" w:firstLine="710"/>
        <w:jc w:val="both"/>
        <w:rPr>
          <w:sz w:val="24"/>
          <w:szCs w:val="24"/>
        </w:rPr>
      </w:pPr>
      <w:bookmarkStart w:id="10" w:name="_Hlk114591408"/>
      <w:bookmarkStart w:id="11" w:name="_Hlk183781451"/>
      <w:r w:rsidRPr="008206AC">
        <w:rPr>
          <w:rFonts w:eastAsiaTheme="minorHAnsi"/>
          <w:sz w:val="24"/>
          <w:szCs w:val="24"/>
        </w:rPr>
        <w:t>Darbų garantinis terminas, skaičiuojant nuo abiejų Šalių darbų priėmimo–perdavimo akto pasirašymo dienos, yra:</w:t>
      </w:r>
    </w:p>
    <w:p w14:paraId="36EF46B0" w14:textId="1941AB98" w:rsidR="00B6251C" w:rsidRPr="008206AC" w:rsidRDefault="00B6251C" w:rsidP="006E552B">
      <w:pPr>
        <w:pStyle w:val="Sraopastraipa"/>
        <w:numPr>
          <w:ilvl w:val="2"/>
          <w:numId w:val="6"/>
        </w:numPr>
        <w:tabs>
          <w:tab w:val="left" w:pos="1418"/>
        </w:tabs>
        <w:suppressAutoHyphens/>
        <w:autoSpaceDE w:val="0"/>
        <w:autoSpaceDN w:val="0"/>
        <w:adjustRightInd w:val="0"/>
        <w:ind w:left="0" w:firstLine="710"/>
        <w:jc w:val="both"/>
        <w:rPr>
          <w:sz w:val="24"/>
          <w:szCs w:val="24"/>
        </w:rPr>
      </w:pPr>
      <w:r w:rsidRPr="008206AC">
        <w:rPr>
          <w:sz w:val="24"/>
          <w:szCs w:val="24"/>
        </w:rPr>
        <w:t xml:space="preserve">5 metai – statinio atviroms konstrukcijoms ir </w:t>
      </w:r>
      <w:r w:rsidRPr="00886F56">
        <w:rPr>
          <w:sz w:val="24"/>
          <w:szCs w:val="24"/>
        </w:rPr>
        <w:t>kitiems darbams. Jei Rangovas pasiūlė papildomą statinio garantinį terminą</w:t>
      </w:r>
      <w:r w:rsidR="00623214">
        <w:rPr>
          <w:sz w:val="24"/>
          <w:szCs w:val="24"/>
        </w:rPr>
        <w:t xml:space="preserve">, tokiu atveju </w:t>
      </w:r>
      <w:r w:rsidRPr="00886F56">
        <w:rPr>
          <w:sz w:val="24"/>
          <w:szCs w:val="24"/>
        </w:rPr>
        <w:t xml:space="preserve">taikomas </w:t>
      </w:r>
      <w:r w:rsidRPr="00B10610">
        <w:rPr>
          <w:sz w:val="24"/>
          <w:szCs w:val="24"/>
        </w:rPr>
        <w:t>Sutarties 2</w:t>
      </w:r>
      <w:r w:rsidR="00B10610" w:rsidRPr="00B10610">
        <w:rPr>
          <w:sz w:val="24"/>
          <w:szCs w:val="24"/>
        </w:rPr>
        <w:t>7</w:t>
      </w:r>
      <w:r w:rsidRPr="00B10610">
        <w:rPr>
          <w:sz w:val="24"/>
          <w:szCs w:val="24"/>
        </w:rPr>
        <w:t>.2 p. nurodytas</w:t>
      </w:r>
      <w:r w:rsidRPr="008206AC">
        <w:rPr>
          <w:sz w:val="24"/>
          <w:szCs w:val="24"/>
        </w:rPr>
        <w:t xml:space="preserve"> garantinis terminas;</w:t>
      </w:r>
    </w:p>
    <w:p w14:paraId="14779E43" w14:textId="77777777" w:rsidR="00B6251C" w:rsidRPr="00BB13EB" w:rsidRDefault="00B6251C" w:rsidP="006E552B">
      <w:pPr>
        <w:pStyle w:val="Sraopastraipa"/>
        <w:numPr>
          <w:ilvl w:val="2"/>
          <w:numId w:val="6"/>
        </w:numPr>
        <w:tabs>
          <w:tab w:val="left" w:pos="1418"/>
        </w:tabs>
        <w:suppressAutoHyphens/>
        <w:autoSpaceDE w:val="0"/>
        <w:autoSpaceDN w:val="0"/>
        <w:adjustRightInd w:val="0"/>
        <w:ind w:left="0" w:firstLine="710"/>
        <w:jc w:val="both"/>
        <w:rPr>
          <w:sz w:val="24"/>
          <w:szCs w:val="24"/>
        </w:rPr>
      </w:pPr>
      <w:r w:rsidRPr="008206AC">
        <w:rPr>
          <w:sz w:val="24"/>
          <w:szCs w:val="24"/>
        </w:rPr>
        <w:t>10 metų – paslėptiems statinio elementams (konstrukcijoms</w:t>
      </w:r>
      <w:r w:rsidRPr="00BB13EB">
        <w:rPr>
          <w:sz w:val="24"/>
          <w:szCs w:val="24"/>
        </w:rPr>
        <w:t>, vamzdynams, laidams ir kt.);</w:t>
      </w:r>
    </w:p>
    <w:p w14:paraId="4BFF3F64" w14:textId="77777777" w:rsidR="00B6251C" w:rsidRPr="00BB13EB" w:rsidRDefault="00B6251C" w:rsidP="006E552B">
      <w:pPr>
        <w:pStyle w:val="Sraopastraipa"/>
        <w:numPr>
          <w:ilvl w:val="2"/>
          <w:numId w:val="6"/>
        </w:numPr>
        <w:tabs>
          <w:tab w:val="left" w:pos="1418"/>
        </w:tabs>
        <w:suppressAutoHyphens/>
        <w:autoSpaceDE w:val="0"/>
        <w:autoSpaceDN w:val="0"/>
        <w:adjustRightInd w:val="0"/>
        <w:ind w:left="0" w:firstLine="710"/>
        <w:jc w:val="both"/>
        <w:rPr>
          <w:sz w:val="24"/>
          <w:szCs w:val="24"/>
        </w:rPr>
      </w:pPr>
      <w:r w:rsidRPr="00BB13EB">
        <w:rPr>
          <w:sz w:val="24"/>
          <w:szCs w:val="24"/>
        </w:rPr>
        <w:t>20 metų – esant tyčia paslėptų defektų.</w:t>
      </w:r>
    </w:p>
    <w:bookmarkEnd w:id="10"/>
    <w:bookmarkEnd w:id="11"/>
    <w:p w14:paraId="1A2FAB02" w14:textId="77777777" w:rsidR="00B6251C" w:rsidRPr="00120772" w:rsidRDefault="00B6251C" w:rsidP="006E552B">
      <w:pPr>
        <w:pStyle w:val="Pagrindinistekstas"/>
        <w:numPr>
          <w:ilvl w:val="1"/>
          <w:numId w:val="6"/>
        </w:numPr>
        <w:tabs>
          <w:tab w:val="left" w:pos="142"/>
          <w:tab w:val="left" w:pos="1276"/>
          <w:tab w:val="left" w:pos="1701"/>
        </w:tabs>
        <w:suppressAutoHyphens/>
        <w:rPr>
          <w:rFonts w:ascii="Times New Roman" w:hAnsi="Times New Roman"/>
          <w:i/>
          <w:iCs/>
          <w:szCs w:val="24"/>
        </w:rPr>
      </w:pPr>
      <w:r w:rsidRPr="00120772">
        <w:rPr>
          <w:rFonts w:ascii="Times New Roman" w:hAnsi="Times New Roman"/>
          <w:szCs w:val="24"/>
        </w:rPr>
        <w:lastRenderedPageBreak/>
        <w:t xml:space="preserve">Rangovo pasiūlyme pasiūlytas </w:t>
      </w:r>
      <w:r w:rsidRPr="00120772">
        <w:rPr>
          <w:rFonts w:ascii="Times New Roman" w:hAnsi="Times New Roman"/>
          <w:b/>
          <w:bCs/>
          <w:szCs w:val="24"/>
        </w:rPr>
        <w:t xml:space="preserve">papildomas </w:t>
      </w:r>
      <w:r>
        <w:rPr>
          <w:rFonts w:ascii="Times New Roman" w:hAnsi="Times New Roman"/>
          <w:b/>
          <w:bCs/>
          <w:szCs w:val="24"/>
        </w:rPr>
        <w:t xml:space="preserve">statinio </w:t>
      </w:r>
      <w:r w:rsidRPr="00120772">
        <w:rPr>
          <w:rFonts w:ascii="Times New Roman" w:hAnsi="Times New Roman"/>
          <w:b/>
          <w:bCs/>
          <w:szCs w:val="24"/>
        </w:rPr>
        <w:t xml:space="preserve">garantinis terminas </w:t>
      </w:r>
      <w:r w:rsidRPr="00120772">
        <w:rPr>
          <w:rFonts w:ascii="Times New Roman" w:hAnsi="Times New Roman"/>
          <w:szCs w:val="24"/>
        </w:rPr>
        <w:t xml:space="preserve">– </w:t>
      </w:r>
      <w:r w:rsidRPr="00120772">
        <w:rPr>
          <w:rFonts w:ascii="Times New Roman" w:hAnsi="Times New Roman"/>
          <w:i/>
          <w:szCs w:val="24"/>
          <w:highlight w:val="lightGray"/>
        </w:rPr>
        <w:t>(įrašyti G</w:t>
      </w:r>
      <w:r>
        <w:rPr>
          <w:rFonts w:ascii="Times New Roman" w:hAnsi="Times New Roman"/>
          <w:i/>
          <w:szCs w:val="24"/>
          <w:highlight w:val="lightGray"/>
        </w:rPr>
        <w:t>1</w:t>
      </w:r>
      <w:r w:rsidRPr="00120772">
        <w:rPr>
          <w:rFonts w:ascii="Times New Roman" w:hAnsi="Times New Roman"/>
          <w:i/>
          <w:szCs w:val="24"/>
          <w:highlight w:val="lightGray"/>
        </w:rPr>
        <w:t xml:space="preserve"> iš Rangovo pasiūlymo)</w:t>
      </w:r>
      <w:r w:rsidRPr="00120772">
        <w:rPr>
          <w:rFonts w:ascii="Times New Roman" w:hAnsi="Times New Roman"/>
          <w:b/>
          <w:szCs w:val="24"/>
          <w:highlight w:val="lightGray"/>
        </w:rPr>
        <w:t xml:space="preserve"> metai (-ų)</w:t>
      </w:r>
      <w:r w:rsidRPr="00120772">
        <w:rPr>
          <w:rFonts w:ascii="Times New Roman" w:hAnsi="Times New Roman"/>
          <w:i/>
          <w:szCs w:val="24"/>
          <w:highlight w:val="lightGray"/>
        </w:rPr>
        <w:t xml:space="preserve">. Ši Sutarties nuostata taikoma tuo atveju, jeigu Rangovas pasiūlyme nurodė ekonominio naudingumo vertinimo </w:t>
      </w:r>
      <w:r w:rsidRPr="00FF2584">
        <w:rPr>
          <w:rFonts w:ascii="Times New Roman" w:hAnsi="Times New Roman"/>
          <w:i/>
          <w:szCs w:val="24"/>
          <w:highlight w:val="lightGray"/>
        </w:rPr>
        <w:t>kriterijaus „</w:t>
      </w:r>
      <w:r w:rsidRPr="00FF2584">
        <w:rPr>
          <w:rFonts w:ascii="Times New Roman" w:hAnsi="Times New Roman"/>
          <w:bCs/>
          <w:i/>
          <w:szCs w:val="24"/>
          <w:highlight w:val="lightGray"/>
        </w:rPr>
        <w:t>Papildoma statinio garantinio termino trukmė metais (G1)</w:t>
      </w:r>
      <w:r w:rsidRPr="00FF2584">
        <w:rPr>
          <w:rFonts w:ascii="Times New Roman" w:hAnsi="Times New Roman"/>
          <w:i/>
          <w:szCs w:val="24"/>
          <w:highlight w:val="lightGray"/>
        </w:rPr>
        <w:t>“ reikšmę</w:t>
      </w:r>
      <w:r w:rsidRPr="00120772">
        <w:rPr>
          <w:rFonts w:ascii="Times New Roman" w:hAnsi="Times New Roman"/>
          <w:szCs w:val="24"/>
          <w:highlight w:val="lightGray"/>
        </w:rPr>
        <w:t>.</w:t>
      </w:r>
      <w:bookmarkStart w:id="12" w:name="_Hlk114603144"/>
      <w:bookmarkStart w:id="13" w:name="_Hlk114606902"/>
      <w:r w:rsidRPr="00120772">
        <w:rPr>
          <w:rFonts w:ascii="Times New Roman" w:hAnsi="Times New Roman"/>
          <w:szCs w:val="24"/>
        </w:rPr>
        <w:t xml:space="preserve"> </w:t>
      </w:r>
      <w:r w:rsidRPr="00120772">
        <w:rPr>
          <w:rFonts w:ascii="Times New Roman" w:hAnsi="Times New Roman"/>
          <w:b/>
          <w:bCs/>
          <w:szCs w:val="24"/>
        </w:rPr>
        <w:t xml:space="preserve">Bendras garantinis terminas, suteikiamas </w:t>
      </w:r>
      <w:r w:rsidRPr="00120772">
        <w:rPr>
          <w:rFonts w:ascii="Times New Roman" w:hAnsi="Times New Roman"/>
          <w:b/>
          <w:bCs/>
          <w:szCs w:val="24"/>
          <w:lang w:val="fi-FI"/>
        </w:rPr>
        <w:t>atliktiems darbams</w:t>
      </w:r>
      <w:r w:rsidRPr="00120772">
        <w:rPr>
          <w:rFonts w:ascii="Times New Roman" w:hAnsi="Times New Roman"/>
          <w:szCs w:val="24"/>
        </w:rPr>
        <w:t xml:space="preserve"> – </w:t>
      </w:r>
      <w:r w:rsidRPr="00F36DFE">
        <w:rPr>
          <w:rFonts w:ascii="Times New Roman" w:hAnsi="Times New Roman"/>
          <w:i/>
          <w:szCs w:val="24"/>
          <w:highlight w:val="lightGray"/>
        </w:rPr>
        <w:t xml:space="preserve">(įrašyti skaičių lygų: </w:t>
      </w:r>
      <w:r w:rsidRPr="00F36DFE">
        <w:rPr>
          <w:rFonts w:ascii="Times New Roman" w:hAnsi="Times New Roman"/>
          <w:i/>
          <w:iCs/>
          <w:szCs w:val="24"/>
          <w:highlight w:val="lightGray"/>
        </w:rPr>
        <w:t>5 metai + G</w:t>
      </w:r>
      <w:r>
        <w:rPr>
          <w:rFonts w:ascii="Times New Roman" w:hAnsi="Times New Roman"/>
          <w:i/>
          <w:iCs/>
          <w:szCs w:val="24"/>
          <w:highlight w:val="lightGray"/>
        </w:rPr>
        <w:t>1</w:t>
      </w:r>
      <w:r w:rsidRPr="00F36DFE">
        <w:rPr>
          <w:rFonts w:ascii="Times New Roman" w:hAnsi="Times New Roman"/>
          <w:i/>
          <w:iCs/>
          <w:szCs w:val="24"/>
          <w:highlight w:val="lightGray"/>
        </w:rPr>
        <w:t xml:space="preserve"> iš Rangovo pasiūlymo)</w:t>
      </w:r>
      <w:r w:rsidRPr="00120772">
        <w:rPr>
          <w:rFonts w:ascii="Times New Roman" w:hAnsi="Times New Roman"/>
          <w:b/>
          <w:szCs w:val="24"/>
        </w:rPr>
        <w:t xml:space="preserve"> metai.</w:t>
      </w:r>
    </w:p>
    <w:p w14:paraId="31C030BD" w14:textId="79DA017C" w:rsidR="00B6251C" w:rsidRPr="008206AC" w:rsidRDefault="00B6251C" w:rsidP="00B6251C">
      <w:pPr>
        <w:pStyle w:val="Pagrindinistekstas"/>
        <w:tabs>
          <w:tab w:val="left" w:pos="142"/>
          <w:tab w:val="left" w:pos="1276"/>
          <w:tab w:val="left" w:pos="1701"/>
        </w:tabs>
        <w:suppressAutoHyphens/>
        <w:ind w:firstLine="709"/>
        <w:rPr>
          <w:rFonts w:ascii="Times New Roman" w:hAnsi="Times New Roman"/>
          <w:szCs w:val="24"/>
        </w:rPr>
      </w:pPr>
      <w:r w:rsidRPr="00120772">
        <w:rPr>
          <w:rFonts w:ascii="Times New Roman" w:hAnsi="Times New Roman"/>
          <w:b/>
          <w:bCs/>
          <w:szCs w:val="24"/>
        </w:rPr>
        <w:t>Papildomo</w:t>
      </w:r>
      <w:r>
        <w:rPr>
          <w:rFonts w:ascii="Times New Roman" w:hAnsi="Times New Roman"/>
          <w:b/>
          <w:bCs/>
          <w:szCs w:val="24"/>
        </w:rPr>
        <w:t xml:space="preserve">s statinio </w:t>
      </w:r>
      <w:r w:rsidRPr="00120772">
        <w:rPr>
          <w:rFonts w:ascii="Times New Roman" w:hAnsi="Times New Roman"/>
          <w:b/>
          <w:bCs/>
          <w:szCs w:val="24"/>
        </w:rPr>
        <w:t xml:space="preserve">garantinio termino trukmės </w:t>
      </w:r>
      <w:r w:rsidRPr="00120772">
        <w:rPr>
          <w:rFonts w:ascii="Times New Roman" w:hAnsi="Times New Roman"/>
          <w:szCs w:val="24"/>
        </w:rPr>
        <w:t xml:space="preserve">suteikimo tikrinimą atlieka </w:t>
      </w:r>
      <w:bookmarkEnd w:id="12"/>
      <w:r w:rsidRPr="00120772">
        <w:rPr>
          <w:rFonts w:ascii="Times New Roman" w:hAnsi="Times New Roman"/>
          <w:szCs w:val="24"/>
        </w:rPr>
        <w:t xml:space="preserve">techninę statinio priežiūrą vykdantis Užsakovo atstovas, atsakingas už techninės priežiūros kontrolę, nuolatinės ir (ar) kasmetinės, ir (ar) esminės (detaliosios planinės) apžiūros metu ir po jos atlikimo, užpildant defektų (pažeidimų) apžiūros aktą. Apžiūros metu nustačius defektų (pažeidimų), Rangovui nustatomas protingas, technologiškai pagrįstas terminas jų ištaisymui. </w:t>
      </w:r>
      <w:r w:rsidRPr="00120772">
        <w:rPr>
          <w:rFonts w:ascii="Times New Roman" w:hAnsi="Times New Roman"/>
          <w:b/>
          <w:bCs/>
          <w:szCs w:val="24"/>
        </w:rPr>
        <w:t xml:space="preserve">Rangovui per Užsakovo atstovo, atsakingo už </w:t>
      </w:r>
      <w:r w:rsidRPr="008206AC">
        <w:rPr>
          <w:rFonts w:ascii="Times New Roman" w:hAnsi="Times New Roman"/>
          <w:b/>
          <w:bCs/>
          <w:szCs w:val="24"/>
        </w:rPr>
        <w:t xml:space="preserve">techninės priežiūros </w:t>
      </w:r>
      <w:r w:rsidRPr="00673C4C">
        <w:rPr>
          <w:rFonts w:ascii="Times New Roman" w:hAnsi="Times New Roman"/>
          <w:b/>
          <w:bCs/>
          <w:szCs w:val="24"/>
        </w:rPr>
        <w:t xml:space="preserve">kontrolę, duotą terminą neištaisius nustatytų defektų (pažeidimų), Rangovui taikoma </w:t>
      </w:r>
      <w:r w:rsidRPr="00DE0EF8">
        <w:rPr>
          <w:rFonts w:ascii="Times New Roman" w:hAnsi="Times New Roman"/>
          <w:b/>
          <w:bCs/>
          <w:szCs w:val="24"/>
        </w:rPr>
        <w:t>Sutarties 2</w:t>
      </w:r>
      <w:r w:rsidR="00DE0EF8" w:rsidRPr="00DE0EF8">
        <w:rPr>
          <w:rFonts w:ascii="Times New Roman" w:hAnsi="Times New Roman"/>
          <w:b/>
          <w:bCs/>
          <w:szCs w:val="24"/>
        </w:rPr>
        <w:t>0</w:t>
      </w:r>
      <w:r w:rsidRPr="00DE0EF8">
        <w:rPr>
          <w:rFonts w:ascii="Times New Roman" w:hAnsi="Times New Roman"/>
          <w:b/>
          <w:bCs/>
          <w:szCs w:val="24"/>
        </w:rPr>
        <w:t xml:space="preserve"> p. </w:t>
      </w:r>
      <w:bookmarkEnd w:id="13"/>
      <w:r w:rsidRPr="00DE0EF8">
        <w:rPr>
          <w:rFonts w:ascii="Times New Roman" w:hAnsi="Times New Roman"/>
          <w:b/>
          <w:bCs/>
          <w:szCs w:val="24"/>
        </w:rPr>
        <w:t>nurody</w:t>
      </w:r>
      <w:r w:rsidRPr="008206AC">
        <w:rPr>
          <w:rFonts w:ascii="Times New Roman" w:hAnsi="Times New Roman"/>
          <w:b/>
          <w:bCs/>
          <w:szCs w:val="24"/>
        </w:rPr>
        <w:t>to dydžio bauda.</w:t>
      </w:r>
      <w:r w:rsidRPr="008206AC">
        <w:rPr>
          <w:rFonts w:ascii="Times New Roman" w:hAnsi="Times New Roman"/>
          <w:szCs w:val="24"/>
        </w:rPr>
        <w:t xml:space="preserve"> </w:t>
      </w:r>
    </w:p>
    <w:p w14:paraId="351A814D" w14:textId="011CEF74" w:rsidR="00B6251C" w:rsidRPr="008206AC" w:rsidRDefault="00B6251C" w:rsidP="006E552B">
      <w:pPr>
        <w:pStyle w:val="Pagrindinistekstas"/>
        <w:widowControl w:val="0"/>
        <w:numPr>
          <w:ilvl w:val="1"/>
          <w:numId w:val="6"/>
        </w:numPr>
        <w:tabs>
          <w:tab w:val="left" w:pos="142"/>
          <w:tab w:val="left" w:pos="1080"/>
          <w:tab w:val="left" w:pos="1276"/>
          <w:tab w:val="left" w:pos="1418"/>
        </w:tabs>
        <w:suppressAutoHyphens/>
        <w:rPr>
          <w:rFonts w:ascii="Times New Roman" w:hAnsi="Times New Roman"/>
          <w:color w:val="FF0000"/>
          <w:szCs w:val="24"/>
        </w:rPr>
      </w:pPr>
      <w:r w:rsidRPr="00DE0EF8">
        <w:rPr>
          <w:rFonts w:ascii="Times New Roman" w:hAnsi="Times New Roman"/>
          <w:szCs w:val="24"/>
        </w:rPr>
        <w:t>Nutraukus Sutartį joje nurodytais pagrindais, atliktiems d</w:t>
      </w:r>
      <w:r w:rsidRPr="00DE0EF8">
        <w:rPr>
          <w:rFonts w:ascii="Times New Roman" w:eastAsia="Batang" w:hAnsi="Times New Roman"/>
          <w:szCs w:val="24"/>
        </w:rPr>
        <w:t>arbams suteikiamas bendras Sutarties 2</w:t>
      </w:r>
      <w:r w:rsidR="00DE0EF8" w:rsidRPr="00DE0EF8">
        <w:rPr>
          <w:rFonts w:ascii="Times New Roman" w:eastAsia="Batang" w:hAnsi="Times New Roman"/>
          <w:szCs w:val="24"/>
        </w:rPr>
        <w:t>7</w:t>
      </w:r>
      <w:r w:rsidRPr="00DE0EF8">
        <w:rPr>
          <w:rFonts w:ascii="Times New Roman" w:eastAsia="Batang" w:hAnsi="Times New Roman"/>
          <w:szCs w:val="24"/>
        </w:rPr>
        <w:t>.2 p. nustatytas</w:t>
      </w:r>
      <w:r w:rsidRPr="008206AC">
        <w:rPr>
          <w:rFonts w:ascii="Times New Roman" w:eastAsia="Batang" w:hAnsi="Times New Roman"/>
          <w:szCs w:val="24"/>
        </w:rPr>
        <w:t xml:space="preserve"> </w:t>
      </w:r>
      <w:r w:rsidRPr="008206AC">
        <w:rPr>
          <w:rFonts w:ascii="Times New Roman" w:hAnsi="Times New Roman"/>
          <w:szCs w:val="24"/>
        </w:rPr>
        <w:t>garantinis terminas.</w:t>
      </w:r>
    </w:p>
    <w:p w14:paraId="54DF3B1E" w14:textId="77777777" w:rsidR="00B6251C" w:rsidRPr="00BB13EB" w:rsidRDefault="00B6251C" w:rsidP="006E552B">
      <w:pPr>
        <w:pStyle w:val="Pagrindinistekstas"/>
        <w:widowControl w:val="0"/>
        <w:numPr>
          <w:ilvl w:val="1"/>
          <w:numId w:val="6"/>
        </w:numPr>
        <w:tabs>
          <w:tab w:val="left" w:pos="142"/>
          <w:tab w:val="left" w:pos="1080"/>
          <w:tab w:val="left" w:pos="1276"/>
          <w:tab w:val="left" w:pos="1418"/>
        </w:tabs>
        <w:suppressAutoHyphens/>
        <w:ind w:firstLine="710"/>
        <w:rPr>
          <w:rFonts w:ascii="Times New Roman" w:hAnsi="Times New Roman"/>
          <w:szCs w:val="24"/>
        </w:rPr>
      </w:pPr>
      <w:r w:rsidRPr="008206AC">
        <w:rPr>
          <w:rFonts w:ascii="Times New Roman" w:hAnsi="Times New Roman"/>
          <w:szCs w:val="24"/>
        </w:rPr>
        <w:t>Rangovas garantuoja</w:t>
      </w:r>
      <w:r w:rsidRPr="00BB13EB">
        <w:rPr>
          <w:rFonts w:ascii="Times New Roman" w:hAnsi="Times New Roman"/>
          <w:szCs w:val="24"/>
        </w:rPr>
        <w:t>, kad darbų užbaigimo ir perdavimo metu jo atlikti darbai atitiks Sutartyje, įskaitant prieduose, numatytas savybes, normatyvinių statybos dokumentų ir kitų teisės aktų reikalavimus, jie bus atlikti be klaidų, kurios panaikintų ar sumažintų atliktų darbų vertę.</w:t>
      </w:r>
    </w:p>
    <w:p w14:paraId="12EBC711" w14:textId="77777777" w:rsidR="00B6251C" w:rsidRPr="00BB13EB" w:rsidRDefault="00B6251C" w:rsidP="006E552B">
      <w:pPr>
        <w:pStyle w:val="Pagrindinistekstas"/>
        <w:widowControl w:val="0"/>
        <w:numPr>
          <w:ilvl w:val="1"/>
          <w:numId w:val="6"/>
        </w:numPr>
        <w:tabs>
          <w:tab w:val="left" w:pos="1080"/>
          <w:tab w:val="left" w:pos="1260"/>
          <w:tab w:val="left" w:pos="1418"/>
        </w:tabs>
        <w:suppressAutoHyphens/>
        <w:ind w:firstLine="710"/>
        <w:rPr>
          <w:rFonts w:ascii="Times New Roman" w:hAnsi="Times New Roman"/>
          <w:szCs w:val="24"/>
        </w:rPr>
      </w:pPr>
      <w:r w:rsidRPr="00BB13EB">
        <w:rPr>
          <w:rFonts w:ascii="Times New Roman" w:hAnsi="Times New Roman"/>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088E9A3D" w14:textId="7A40907E" w:rsidR="00C3540D" w:rsidRPr="00BB13EB" w:rsidRDefault="00B6251C" w:rsidP="006E552B">
      <w:pPr>
        <w:pStyle w:val="Sraopastraipa"/>
        <w:widowControl w:val="0"/>
        <w:numPr>
          <w:ilvl w:val="1"/>
          <w:numId w:val="6"/>
        </w:numPr>
        <w:tabs>
          <w:tab w:val="left" w:pos="1134"/>
          <w:tab w:val="left" w:pos="1276"/>
        </w:tabs>
        <w:ind w:left="0" w:firstLine="710"/>
        <w:jc w:val="both"/>
        <w:rPr>
          <w:b/>
          <w:sz w:val="24"/>
          <w:szCs w:val="24"/>
        </w:rPr>
      </w:pPr>
      <w:r w:rsidRPr="00BB13EB">
        <w:rPr>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r w:rsidR="00BB13EB" w:rsidRPr="00BB13EB">
        <w:rPr>
          <w:sz w:val="24"/>
          <w:szCs w:val="24"/>
        </w:rPr>
        <w:t>.</w:t>
      </w:r>
    </w:p>
    <w:p w14:paraId="1A5AE79E" w14:textId="77777777" w:rsidR="00B6251C" w:rsidRPr="00B6251C" w:rsidRDefault="00C3540D" w:rsidP="006E552B">
      <w:pPr>
        <w:pStyle w:val="Sraopastraipa"/>
        <w:widowControl w:val="0"/>
        <w:numPr>
          <w:ilvl w:val="0"/>
          <w:numId w:val="6"/>
        </w:numPr>
        <w:tabs>
          <w:tab w:val="left" w:pos="851"/>
          <w:tab w:val="left" w:pos="1134"/>
        </w:tabs>
        <w:jc w:val="both"/>
        <w:rPr>
          <w:b/>
          <w:sz w:val="24"/>
          <w:szCs w:val="24"/>
        </w:rPr>
      </w:pPr>
      <w:r w:rsidRPr="00B6251C">
        <w:rPr>
          <w:b/>
          <w:sz w:val="24"/>
          <w:szCs w:val="24"/>
        </w:rPr>
        <w:t xml:space="preserve">Nekokybiškai (netinkamai) atlikti darbai: </w:t>
      </w:r>
      <w:r w:rsidR="00B6251C" w:rsidRPr="00B6251C">
        <w:rPr>
          <w:sz w:val="24"/>
          <w:szCs w:val="24"/>
        </w:rPr>
        <w:t>jeigu Rangovas atliko darbus pažeisdamas Sutartį, įskaitant prieduose nurodytus reikalavimus, nesilaikė normatyvinių statybos dokumentų ir kitų teisės aktų reikalavimų, Užsakovas turi teisę reikalauti, kad Rangovas:</w:t>
      </w:r>
    </w:p>
    <w:p w14:paraId="2C744DD3" w14:textId="77777777" w:rsidR="00B6251C" w:rsidRPr="00B6251C" w:rsidRDefault="00B6251C" w:rsidP="006E552B">
      <w:pPr>
        <w:pStyle w:val="Pagrindinistekstas"/>
        <w:widowControl w:val="0"/>
        <w:numPr>
          <w:ilvl w:val="1"/>
          <w:numId w:val="6"/>
        </w:numPr>
        <w:tabs>
          <w:tab w:val="left" w:pos="851"/>
          <w:tab w:val="left" w:pos="1276"/>
          <w:tab w:val="left" w:pos="1418"/>
        </w:tabs>
        <w:suppressAutoHyphens/>
        <w:ind w:left="-10" w:firstLine="719"/>
        <w:rPr>
          <w:rFonts w:ascii="Times New Roman" w:hAnsi="Times New Roman"/>
          <w:szCs w:val="24"/>
        </w:rPr>
      </w:pPr>
      <w:r w:rsidRPr="00B6251C">
        <w:rPr>
          <w:rFonts w:ascii="Times New Roman" w:hAnsi="Times New Roman"/>
          <w:szCs w:val="24"/>
        </w:rPr>
        <w:t>nedelsdamas sustabdytų ir (ar) nutrauktų darbų atlikimą;</w:t>
      </w:r>
    </w:p>
    <w:p w14:paraId="04DA5EB0" w14:textId="77777777" w:rsidR="00B6251C" w:rsidRPr="00B6251C" w:rsidRDefault="00B6251C" w:rsidP="006E552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neatlygintinai pakeistų nekokybiškas medžiagas, gaminius, dirbinius, įrangą;</w:t>
      </w:r>
    </w:p>
    <w:p w14:paraId="486F40E8" w14:textId="77777777" w:rsidR="00B6251C" w:rsidRPr="00B6251C" w:rsidRDefault="00B6251C" w:rsidP="006E552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 xml:space="preserve">neatlygintinai pagerintų atliekamų darbų kokybę; </w:t>
      </w:r>
    </w:p>
    <w:p w14:paraId="06E029E8" w14:textId="77777777" w:rsidR="00B6251C" w:rsidRPr="00B6251C" w:rsidRDefault="00B6251C" w:rsidP="006E552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szCs w:val="24"/>
        </w:rPr>
        <w:t>neatlygintinai ištaisytų netinkamai atliktus darbus;</w:t>
      </w:r>
    </w:p>
    <w:p w14:paraId="5443E0C8" w14:textId="3ED83118" w:rsidR="00C3540D" w:rsidRPr="00B6251C" w:rsidRDefault="00B6251C" w:rsidP="006E552B">
      <w:pPr>
        <w:pStyle w:val="Pagrindinistekstas"/>
        <w:widowControl w:val="0"/>
        <w:numPr>
          <w:ilvl w:val="1"/>
          <w:numId w:val="6"/>
        </w:numPr>
        <w:tabs>
          <w:tab w:val="left" w:pos="851"/>
          <w:tab w:val="left" w:pos="1276"/>
          <w:tab w:val="left" w:pos="1418"/>
          <w:tab w:val="left" w:pos="1560"/>
        </w:tabs>
        <w:suppressAutoHyphens/>
        <w:ind w:left="-10" w:firstLine="719"/>
        <w:rPr>
          <w:rFonts w:ascii="Times New Roman" w:hAnsi="Times New Roman"/>
          <w:szCs w:val="24"/>
        </w:rPr>
      </w:pPr>
      <w:r w:rsidRPr="00B6251C">
        <w:rPr>
          <w:rFonts w:ascii="Times New Roman" w:hAnsi="Times New Roman"/>
        </w:rPr>
        <w:t>atlygintų Užsakovui darbų trūkumų šalinimo išlaidas</w:t>
      </w:r>
      <w:r w:rsidR="00C3540D" w:rsidRPr="00B6251C">
        <w:rPr>
          <w:rFonts w:ascii="Times New Roman" w:hAnsi="Times New Roman"/>
        </w:rPr>
        <w:t>.</w:t>
      </w:r>
    </w:p>
    <w:p w14:paraId="4B133D96" w14:textId="77777777" w:rsidR="00C3540D" w:rsidRPr="00A24F97" w:rsidRDefault="00C3540D" w:rsidP="00C3540D">
      <w:pPr>
        <w:tabs>
          <w:tab w:val="left" w:pos="1134"/>
          <w:tab w:val="left" w:pos="1276"/>
        </w:tabs>
        <w:ind w:firstLine="709"/>
        <w:jc w:val="center"/>
        <w:rPr>
          <w:b/>
          <w:bCs/>
        </w:rPr>
      </w:pPr>
    </w:p>
    <w:p w14:paraId="3C2E70AB" w14:textId="77777777" w:rsidR="00C3540D" w:rsidRPr="00A24F97" w:rsidRDefault="00C3540D" w:rsidP="00C3540D">
      <w:pPr>
        <w:tabs>
          <w:tab w:val="left" w:pos="1134"/>
          <w:tab w:val="left" w:pos="1276"/>
        </w:tabs>
        <w:ind w:firstLine="709"/>
        <w:jc w:val="center"/>
        <w:rPr>
          <w:b/>
          <w:bCs/>
        </w:rPr>
      </w:pPr>
      <w:r w:rsidRPr="00A24F97">
        <w:rPr>
          <w:b/>
          <w:bCs/>
        </w:rPr>
        <w:t>VI. KITOS SUTARTIES SĄLYGOS</w:t>
      </w:r>
    </w:p>
    <w:p w14:paraId="5CA52D68" w14:textId="77777777" w:rsidR="00C3540D" w:rsidRPr="00A24F97" w:rsidRDefault="00C3540D" w:rsidP="00C3540D">
      <w:pPr>
        <w:pStyle w:val="Pagrindinistekstas"/>
        <w:widowControl w:val="0"/>
        <w:tabs>
          <w:tab w:val="left" w:pos="1080"/>
          <w:tab w:val="left" w:pos="1418"/>
          <w:tab w:val="left" w:pos="1560"/>
        </w:tabs>
        <w:suppressAutoHyphens/>
        <w:ind w:firstLine="709"/>
        <w:rPr>
          <w:rStyle w:val="FontStyle23"/>
          <w:szCs w:val="24"/>
        </w:rPr>
      </w:pPr>
    </w:p>
    <w:p w14:paraId="47CBCE17" w14:textId="77777777" w:rsidR="00C3540D" w:rsidRPr="006E1EA8" w:rsidRDefault="00C3540D" w:rsidP="006E552B">
      <w:pPr>
        <w:pStyle w:val="Sraopastraipa"/>
        <w:widowControl w:val="0"/>
        <w:numPr>
          <w:ilvl w:val="0"/>
          <w:numId w:val="6"/>
        </w:numPr>
        <w:tabs>
          <w:tab w:val="left" w:pos="1134"/>
          <w:tab w:val="left" w:pos="1418"/>
        </w:tabs>
        <w:ind w:left="0" w:firstLine="710"/>
        <w:jc w:val="both"/>
        <w:rPr>
          <w:b/>
          <w:sz w:val="24"/>
          <w:szCs w:val="24"/>
          <w:lang w:val="x-none"/>
        </w:rPr>
      </w:pPr>
      <w:r w:rsidRPr="006E1EA8">
        <w:rPr>
          <w:b/>
          <w:sz w:val="24"/>
          <w:szCs w:val="24"/>
          <w:lang w:val="x-none"/>
        </w:rPr>
        <w:t>Atliktų darbų perdavimo ir priėmimo tvarka:</w:t>
      </w:r>
    </w:p>
    <w:p w14:paraId="469928EE" w14:textId="77777777" w:rsidR="00BE36C9" w:rsidRPr="00BE36C9" w:rsidRDefault="009C3FE2" w:rsidP="00BE36C9">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9F07E8">
        <w:rPr>
          <w:rFonts w:ascii="Times New Roman" w:hAnsi="Times New Roman"/>
          <w:szCs w:val="24"/>
        </w:rPr>
        <w:t xml:space="preserve">Rangovas privalo atlikti darbus pagal Sutarties ir jos priedų reikalavimus, </w:t>
      </w:r>
      <w:r w:rsidR="009F07E8" w:rsidRPr="009F07E8">
        <w:rPr>
          <w:rFonts w:ascii="Times New Roman" w:hAnsi="Times New Roman"/>
          <w:szCs w:val="24"/>
        </w:rPr>
        <w:t xml:space="preserve">kalendorinį grafiką, </w:t>
      </w:r>
      <w:r w:rsidRPr="009F07E8">
        <w:rPr>
          <w:rFonts w:ascii="Times New Roman" w:hAnsi="Times New Roman"/>
          <w:szCs w:val="24"/>
        </w:rPr>
        <w:t>laikydamasis Lietuvos Respublikos įstatymų ir kitų norminių aktų nuostatų. Darbai taip pat apima reikaling</w:t>
      </w:r>
      <w:r w:rsidRPr="006E1EA8">
        <w:rPr>
          <w:rFonts w:ascii="Times New Roman" w:hAnsi="Times New Roman"/>
          <w:szCs w:val="24"/>
        </w:rPr>
        <w:t xml:space="preserve">ų </w:t>
      </w:r>
      <w:r w:rsidRPr="00BE36C9">
        <w:rPr>
          <w:rFonts w:ascii="Times New Roman" w:hAnsi="Times New Roman"/>
          <w:szCs w:val="24"/>
        </w:rPr>
        <w:t>leidimų ir licencijų gavimą, reikalingos vykdomosios dokumentacijos įforminimą ir jos perdavimą Užsakovui, o taip pat reikalingus įgyvendinto darbo rezultato, tarpinių etapų rezultatų matavimo, išbandymų darbus.</w:t>
      </w:r>
    </w:p>
    <w:p w14:paraId="07114515" w14:textId="333D0297" w:rsidR="00BE36C9" w:rsidRPr="00BE36C9" w:rsidRDefault="00BE36C9" w:rsidP="00BE36C9">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BE36C9">
        <w:rPr>
          <w:rFonts w:ascii="Times New Roman" w:hAnsi="Times New Roman"/>
          <w:szCs w:val="24"/>
        </w:rPr>
        <w:t>Atliktų darbų priėmimas vykdomas pagal kalendorinį grafiką.</w:t>
      </w:r>
    </w:p>
    <w:p w14:paraId="10F802A1" w14:textId="0E5824B3" w:rsidR="009C3FE2" w:rsidRPr="006E1EA8" w:rsidRDefault="009C3FE2" w:rsidP="006E552B">
      <w:pPr>
        <w:pStyle w:val="Pagrindinistekstas"/>
        <w:widowControl w:val="0"/>
        <w:numPr>
          <w:ilvl w:val="1"/>
          <w:numId w:val="6"/>
        </w:numPr>
        <w:tabs>
          <w:tab w:val="left" w:pos="1080"/>
          <w:tab w:val="left" w:pos="1276"/>
        </w:tabs>
        <w:suppressAutoHyphens/>
        <w:ind w:firstLine="710"/>
        <w:rPr>
          <w:rFonts w:ascii="Times New Roman" w:hAnsi="Times New Roman"/>
          <w:szCs w:val="24"/>
        </w:rPr>
      </w:pPr>
      <w:r w:rsidRPr="00BE36C9">
        <w:rPr>
          <w:rFonts w:ascii="Times New Roman" w:hAnsi="Times New Roman"/>
          <w:szCs w:val="24"/>
        </w:rPr>
        <w:t>Darbų priėmimo</w:t>
      </w:r>
      <w:r w:rsidRPr="006E1EA8">
        <w:rPr>
          <w:rFonts w:ascii="Times New Roman" w:hAnsi="Times New Roman"/>
          <w:szCs w:val="24"/>
        </w:rPr>
        <w:t>-perdavimo metu Šalys pasirašo darbų perdavimo-priėmimo aktą arba Užsakovas pareiškia raštu Sutarties nuostatomis pagrįstas pretenzijas (jei yra).</w:t>
      </w:r>
      <w:r w:rsidRPr="006E1EA8">
        <w:rPr>
          <w:rFonts w:ascii="Times New Roman" w:hAnsi="Times New Roman"/>
          <w:bCs/>
          <w:szCs w:val="24"/>
        </w:rPr>
        <w:t xml:space="preserve"> </w:t>
      </w:r>
      <w:r w:rsidRPr="006E1EA8">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6E1EA8">
        <w:rPr>
          <w:rFonts w:ascii="Times New Roman" w:hAnsi="Times New Roman"/>
          <w:bCs/>
          <w:szCs w:val="24"/>
        </w:rPr>
        <w:t xml:space="preserve">Ištaisius darbų defektus (jei nustatomi), </w:t>
      </w:r>
      <w:r w:rsidRPr="006E1EA8">
        <w:rPr>
          <w:rFonts w:ascii="Times New Roman" w:hAnsi="Times New Roman"/>
          <w:bCs/>
          <w:szCs w:val="24"/>
        </w:rPr>
        <w:lastRenderedPageBreak/>
        <w:t xml:space="preserve">darbai nedelsiant pakartotinai pateikiami priimti. </w:t>
      </w:r>
    </w:p>
    <w:p w14:paraId="15898D84" w14:textId="77777777" w:rsidR="009C3FE2" w:rsidRPr="006E1EA8" w:rsidRDefault="009C3FE2" w:rsidP="006E552B">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6E1EA8">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5906CF2D" w14:textId="77777777" w:rsidR="009C3FE2" w:rsidRPr="009F581A" w:rsidRDefault="009C3FE2" w:rsidP="006E552B">
      <w:pPr>
        <w:pStyle w:val="Sraopastraipa"/>
        <w:widowControl w:val="0"/>
        <w:numPr>
          <w:ilvl w:val="1"/>
          <w:numId w:val="6"/>
        </w:numPr>
        <w:tabs>
          <w:tab w:val="left" w:pos="1276"/>
        </w:tabs>
        <w:ind w:left="0" w:firstLine="710"/>
        <w:jc w:val="both"/>
        <w:rPr>
          <w:b/>
          <w:sz w:val="24"/>
          <w:szCs w:val="24"/>
        </w:rPr>
      </w:pPr>
      <w:r w:rsidRPr="006E1EA8">
        <w:rPr>
          <w:bCs/>
          <w:sz w:val="24"/>
          <w:szCs w:val="24"/>
        </w:rPr>
        <w:t>Rangovui užbaigus visus darbus, p</w:t>
      </w:r>
      <w:r w:rsidRPr="006E1EA8">
        <w:rPr>
          <w:sz w:val="24"/>
          <w:szCs w:val="24"/>
        </w:rPr>
        <w:t xml:space="preserve">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6E1EA8">
        <w:rPr>
          <w:bCs/>
          <w:sz w:val="24"/>
          <w:szCs w:val="24"/>
        </w:rPr>
        <w:t>1.05.01:2017 „Statybą leidžiantys dokumentai. Statybos užbaigimas. Statybos sustabdymas. Savavališkos statybos padarinių šalinimas. Statybos pagal neteisėtai išduotą statybą leidžiantį dokumentą padarinių šalinimas“</w:t>
      </w:r>
      <w:r w:rsidRPr="006E1EA8">
        <w:rPr>
          <w:sz w:val="24"/>
          <w:szCs w:val="24"/>
        </w:rPr>
        <w:t xml:space="preserve">, statybos užbaigimo procedūrai </w:t>
      </w:r>
      <w:r w:rsidRPr="009F581A">
        <w:rPr>
          <w:sz w:val="24"/>
          <w:szCs w:val="24"/>
        </w:rPr>
        <w:t xml:space="preserve">atlikti Lietuvos Respublikos įstatymų ir poįstatyminių aktų nustatyta tvarka. </w:t>
      </w:r>
      <w:r w:rsidRPr="009F581A">
        <w:rPr>
          <w:rFonts w:eastAsiaTheme="minorHAnsi"/>
          <w:sz w:val="24"/>
          <w:szCs w:val="24"/>
        </w:rPr>
        <w:t>Darbų pridavimas vykdomas informacinėje sistemoje „Infostatyba“</w:t>
      </w:r>
      <w:r w:rsidRPr="009F581A">
        <w:rPr>
          <w:sz w:val="24"/>
          <w:szCs w:val="24"/>
        </w:rPr>
        <w:t>.</w:t>
      </w:r>
    </w:p>
    <w:p w14:paraId="6AAE3B2F" w14:textId="2B753C5A" w:rsidR="00C3540D" w:rsidRPr="00D60006" w:rsidRDefault="009C3FE2" w:rsidP="006E552B">
      <w:pPr>
        <w:pStyle w:val="Pagrindinistekstas"/>
        <w:widowControl w:val="0"/>
        <w:numPr>
          <w:ilvl w:val="1"/>
          <w:numId w:val="6"/>
        </w:numPr>
        <w:tabs>
          <w:tab w:val="left" w:pos="1080"/>
          <w:tab w:val="left" w:pos="1276"/>
          <w:tab w:val="left" w:pos="1560"/>
        </w:tabs>
        <w:suppressAutoHyphens/>
        <w:ind w:firstLine="710"/>
        <w:rPr>
          <w:rFonts w:ascii="Times New Roman" w:hAnsi="Times New Roman"/>
          <w:szCs w:val="24"/>
        </w:rPr>
      </w:pPr>
      <w:r w:rsidRPr="00650791">
        <w:rPr>
          <w:rFonts w:ascii="Times New Roman" w:hAnsi="Times New Roman"/>
          <w:szCs w:val="24"/>
        </w:rPr>
        <w:t>Programinė įranga, taikomosios programos:</w:t>
      </w:r>
      <w:r w:rsidRPr="0056537B">
        <w:rPr>
          <w:rFonts w:ascii="Times New Roman" w:hAnsi="Times New Roman"/>
          <w:b/>
          <w:bCs/>
          <w:szCs w:val="24"/>
        </w:rPr>
        <w:t xml:space="preserve"> </w:t>
      </w:r>
      <w:r w:rsidR="00D60006" w:rsidRPr="0056537B">
        <w:rPr>
          <w:rFonts w:ascii="Times New Roman" w:hAnsi="Times New Roman"/>
          <w:szCs w:val="24"/>
        </w:rPr>
        <w:t>tuo atveju, kai Rangovas privalo pagal techninę specifikaciją</w:t>
      </w:r>
      <w:r w:rsidR="0056537B" w:rsidRPr="0056537B">
        <w:rPr>
          <w:rFonts w:ascii="Times New Roman" w:hAnsi="Times New Roman"/>
          <w:szCs w:val="24"/>
        </w:rPr>
        <w:t xml:space="preserve"> </w:t>
      </w:r>
      <w:r w:rsidR="00D60006" w:rsidRPr="0056537B">
        <w:rPr>
          <w:rFonts w:ascii="Times New Roman" w:hAnsi="Times New Roman"/>
          <w:szCs w:val="24"/>
        </w:rPr>
        <w:t>pateikti trečiųjų asmenų kompiuterių programinę įrangą arba taikomąją programą, skirtą ir (a</w:t>
      </w:r>
      <w:r w:rsidR="00D60006" w:rsidRPr="00D60006">
        <w:rPr>
          <w:rFonts w:ascii="Times New Roman" w:hAnsi="Times New Roman"/>
          <w:szCs w:val="24"/>
        </w:rPr>
        <w:t>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w:t>
      </w:r>
      <w:r w:rsidR="0056537B">
        <w:rPr>
          <w:rFonts w:ascii="Times New Roman" w:hAnsi="Times New Roman"/>
          <w:szCs w:val="24"/>
        </w:rPr>
        <w:t xml:space="preserve"> </w:t>
      </w:r>
      <w:r w:rsidR="00D60006" w:rsidRPr="00D60006">
        <w:rPr>
          <w:rFonts w:ascii="Times New Roman" w:hAnsi="Times New Roman"/>
          <w:szCs w:val="24"/>
        </w:rPr>
        <w:t>nurodytam kompiuterinių darbo vietų (vartotojų) skaičiui ir nurodytai trukmei. Jeigu Užsakovui yra reikalingos papildomos licencijos, Rangovas privalo pateikti jas Užsakovui už atlygį, lygų faktinėms išlaidoms, Šalims sudarius papildomą susitarimą prie Sutarties</w:t>
      </w:r>
      <w:r w:rsidR="00C3540D" w:rsidRPr="00D60006">
        <w:rPr>
          <w:rFonts w:ascii="Times New Roman" w:hAnsi="Times New Roman"/>
        </w:rPr>
        <w:t>.</w:t>
      </w:r>
    </w:p>
    <w:p w14:paraId="39215C28" w14:textId="77777777" w:rsidR="00C3540D" w:rsidRPr="003B1A5D" w:rsidRDefault="00C3540D" w:rsidP="006E552B">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nutraukimas prieš terminą:</w:t>
      </w:r>
    </w:p>
    <w:p w14:paraId="7C840DDD" w14:textId="77777777" w:rsidR="001269EF" w:rsidRPr="003B1A5D" w:rsidRDefault="001269EF" w:rsidP="006E552B">
      <w:pPr>
        <w:pStyle w:val="Sraopastraipa"/>
        <w:widowControl w:val="0"/>
        <w:numPr>
          <w:ilvl w:val="1"/>
          <w:numId w:val="6"/>
        </w:numPr>
        <w:tabs>
          <w:tab w:val="left" w:pos="1276"/>
          <w:tab w:val="left" w:pos="1418"/>
        </w:tabs>
        <w:ind w:left="0" w:firstLine="710"/>
        <w:jc w:val="both"/>
        <w:rPr>
          <w:b/>
          <w:sz w:val="24"/>
          <w:szCs w:val="24"/>
        </w:rPr>
      </w:pPr>
      <w:r w:rsidRPr="009F581A">
        <w:rPr>
          <w:sz w:val="24"/>
          <w:szCs w:val="24"/>
        </w:rPr>
        <w:t>Užsako</w:t>
      </w:r>
      <w:r w:rsidRPr="003B1A5D">
        <w:rPr>
          <w:sz w:val="24"/>
          <w:szCs w:val="24"/>
        </w:rPr>
        <w:t>vas, įspėjęs Rangovą prieš 30 kalendorinių dienų, turi teisę vienašališkai nutraukti Sutartį ir pareikalauti iš Rangovo atlyginti Užsakovo patirtus nuostolius, jeigu:</w:t>
      </w:r>
    </w:p>
    <w:p w14:paraId="7114DDA1" w14:textId="77777777" w:rsidR="001269EF" w:rsidRPr="003B1A5D" w:rsidRDefault="001269EF"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per pagrįstai nustatytą laikotarpį neįvykdo Užsakovo nurodymo ištaisyti netinkamai įvykdytus arba neįvykdytus sutartinius įsipareigojimus;</w:t>
      </w:r>
    </w:p>
    <w:p w14:paraId="48875D8D" w14:textId="77777777" w:rsidR="001269EF" w:rsidRPr="003B1A5D" w:rsidRDefault="001269EF"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Rangovas bankrutuoja arba yra likviduojamas, kai sustabdo ūkinę veiklą, arba kai įstatymuose ir kituose teisės aktuose numatyta tvarka susidaro analogiška situacija;</w:t>
      </w:r>
    </w:p>
    <w:p w14:paraId="0C1CD200" w14:textId="77777777" w:rsidR="001269EF" w:rsidRPr="00F86B1D" w:rsidRDefault="001269EF"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3B1A5D">
        <w:rPr>
          <w:sz w:val="24"/>
          <w:szCs w:val="24"/>
        </w:rPr>
        <w:t xml:space="preserve">po raštiško Užsakovo įspėjimo </w:t>
      </w:r>
      <w:r w:rsidRPr="00F86B1D">
        <w:rPr>
          <w:sz w:val="24"/>
          <w:szCs w:val="24"/>
        </w:rPr>
        <w:t>Rangovas neužtikrina darbų kokybės ar nevykdo kitų Sutarties sąlygų arba raštiškai perspėtas dar kartą jas pažeidžia;</w:t>
      </w:r>
      <w:bookmarkStart w:id="14" w:name="_Hlk113371944"/>
    </w:p>
    <w:bookmarkEnd w:id="14"/>
    <w:p w14:paraId="48B1136E" w14:textId="77777777" w:rsidR="001269EF" w:rsidRPr="003B1A5D" w:rsidRDefault="001269EF"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6E4A17">
        <w:rPr>
          <w:sz w:val="24"/>
          <w:szCs w:val="24"/>
        </w:rPr>
        <w:t>Lietuvos Respublikos viešųjų pirkimų įstatymo 90 straipsnio 1 dalyje nurodytais atvejais</w:t>
      </w:r>
      <w:r w:rsidRPr="003B1A5D">
        <w:rPr>
          <w:sz w:val="24"/>
          <w:szCs w:val="24"/>
        </w:rPr>
        <w:t>.</w:t>
      </w:r>
    </w:p>
    <w:p w14:paraId="4C433D19" w14:textId="77777777" w:rsidR="001269EF" w:rsidRPr="00F57695" w:rsidRDefault="001269EF" w:rsidP="006E552B">
      <w:pPr>
        <w:pStyle w:val="Sraopastraipa"/>
        <w:numPr>
          <w:ilvl w:val="1"/>
          <w:numId w:val="6"/>
        </w:numPr>
        <w:ind w:left="0" w:firstLine="710"/>
        <w:jc w:val="both"/>
        <w:rPr>
          <w:color w:val="000000" w:themeColor="text1"/>
          <w:sz w:val="24"/>
          <w:szCs w:val="24"/>
          <w:lang w:val="x-none" w:eastAsia="en-US"/>
        </w:rPr>
      </w:pPr>
      <w:r w:rsidRPr="003B1A5D">
        <w:rPr>
          <w:color w:val="000000" w:themeColor="text1"/>
          <w:sz w:val="24"/>
          <w:szCs w:val="24"/>
          <w:lang w:eastAsia="en-US"/>
        </w:rPr>
        <w:t>Užsakovas</w:t>
      </w:r>
      <w:r w:rsidRPr="003B1A5D">
        <w:rPr>
          <w:color w:val="000000" w:themeColor="text1"/>
          <w:sz w:val="24"/>
          <w:szCs w:val="24"/>
          <w:lang w:val="x-none" w:eastAsia="en-US"/>
        </w:rPr>
        <w:t xml:space="preserve"> arba </w:t>
      </w:r>
      <w:r w:rsidRPr="003B1A5D">
        <w:rPr>
          <w:color w:val="000000" w:themeColor="text1"/>
          <w:sz w:val="24"/>
          <w:szCs w:val="24"/>
          <w:lang w:eastAsia="en-US"/>
        </w:rPr>
        <w:t>Rangovas</w:t>
      </w:r>
      <w:r w:rsidRPr="003B1A5D">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1A5D">
        <w:rPr>
          <w:color w:val="000000" w:themeColor="text1"/>
          <w:sz w:val="24"/>
          <w:szCs w:val="24"/>
          <w:lang w:eastAsia="en-US"/>
        </w:rPr>
        <w:t>Rangovo</w:t>
      </w:r>
      <w:r w:rsidRPr="003B1A5D">
        <w:rPr>
          <w:color w:val="000000" w:themeColor="text1"/>
          <w:sz w:val="24"/>
          <w:szCs w:val="24"/>
          <w:lang w:val="x-none" w:eastAsia="en-US"/>
        </w:rPr>
        <w:t xml:space="preserve"> esminio šios Sutarties pažeidimo, </w:t>
      </w:r>
      <w:r w:rsidRPr="003B1A5D">
        <w:rPr>
          <w:color w:val="000000" w:themeColor="text1"/>
          <w:sz w:val="24"/>
          <w:szCs w:val="24"/>
          <w:lang w:eastAsia="en-US"/>
        </w:rPr>
        <w:t>Užsakovas</w:t>
      </w:r>
      <w:r w:rsidRPr="003B1A5D">
        <w:rPr>
          <w:color w:val="000000" w:themeColor="text1"/>
          <w:sz w:val="24"/>
          <w:szCs w:val="24"/>
          <w:lang w:val="x-none" w:eastAsia="en-US"/>
        </w:rPr>
        <w:t xml:space="preserve">, vadovaudamasis viešuosius pirkimus reglamentuojančių teisės aktų nustatyta tvarka, įtraukia </w:t>
      </w:r>
      <w:r w:rsidRPr="003B1A5D">
        <w:rPr>
          <w:color w:val="000000" w:themeColor="text1"/>
          <w:sz w:val="24"/>
          <w:szCs w:val="24"/>
          <w:lang w:eastAsia="en-US"/>
        </w:rPr>
        <w:t>Rangovą</w:t>
      </w:r>
      <w:r w:rsidRPr="003B1A5D">
        <w:rPr>
          <w:color w:val="000000" w:themeColor="text1"/>
          <w:sz w:val="24"/>
          <w:szCs w:val="24"/>
          <w:lang w:val="x-none" w:eastAsia="en-US"/>
        </w:rPr>
        <w:t xml:space="preserve"> į Nepatikimų tiekėjų sąrašą. Įspėjus </w:t>
      </w:r>
      <w:r w:rsidRPr="003B1A5D">
        <w:rPr>
          <w:color w:val="000000" w:themeColor="text1"/>
          <w:sz w:val="24"/>
          <w:szCs w:val="24"/>
          <w:lang w:eastAsia="en-US"/>
        </w:rPr>
        <w:t>Rangovą</w:t>
      </w:r>
      <w:r w:rsidRPr="003B1A5D">
        <w:rPr>
          <w:color w:val="000000" w:themeColor="text1"/>
          <w:sz w:val="24"/>
          <w:szCs w:val="24"/>
          <w:lang w:val="x-none" w:eastAsia="en-US"/>
        </w:rPr>
        <w:t xml:space="preserve"> apie esminį Sutarties pažeidimą, </w:t>
      </w:r>
      <w:r w:rsidRPr="00F57695">
        <w:rPr>
          <w:color w:val="000000" w:themeColor="text1"/>
          <w:sz w:val="24"/>
          <w:szCs w:val="24"/>
          <w:lang w:val="x-none" w:eastAsia="en-US"/>
        </w:rPr>
        <w:t xml:space="preserve">Sutartis laikoma nutraukta po 30 kalendorinių dienų nuo įspėjimo </w:t>
      </w:r>
      <w:r w:rsidRPr="00F57695">
        <w:rPr>
          <w:color w:val="000000" w:themeColor="text1"/>
          <w:sz w:val="24"/>
          <w:szCs w:val="24"/>
          <w:lang w:eastAsia="en-US"/>
        </w:rPr>
        <w:t>Rangovui</w:t>
      </w:r>
      <w:r w:rsidRPr="00F57695">
        <w:rPr>
          <w:color w:val="000000" w:themeColor="text1"/>
          <w:sz w:val="24"/>
          <w:szCs w:val="24"/>
          <w:lang w:val="x-none" w:eastAsia="en-US"/>
        </w:rPr>
        <w:t xml:space="preserve"> išsiuntimo dienos.</w:t>
      </w:r>
      <w:r w:rsidRPr="00F57695">
        <w:rPr>
          <w:color w:val="000000" w:themeColor="text1"/>
          <w:sz w:val="24"/>
          <w:szCs w:val="24"/>
          <w:lang w:eastAsia="en-US"/>
        </w:rPr>
        <w:t xml:space="preserve"> </w:t>
      </w:r>
      <w:r w:rsidRPr="00F57695">
        <w:rPr>
          <w:sz w:val="24"/>
          <w:szCs w:val="24"/>
        </w:rPr>
        <w:t>Laikoma, kad siuntimo ir gavimo diena sutampa, kai pranešimas yra siunčiamas el. paštu.</w:t>
      </w:r>
    </w:p>
    <w:p w14:paraId="024D9326" w14:textId="4A8BD5A0" w:rsidR="00C3540D" w:rsidRPr="00F57695" w:rsidRDefault="001269EF" w:rsidP="006E552B">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r w:rsidR="00C3540D" w:rsidRPr="00F57695">
        <w:rPr>
          <w:sz w:val="24"/>
          <w:szCs w:val="24"/>
        </w:rPr>
        <w:t>.</w:t>
      </w:r>
    </w:p>
    <w:p w14:paraId="7512B859" w14:textId="62FE99E3" w:rsidR="00C3540D" w:rsidRPr="000F5E3F" w:rsidRDefault="00C3540D" w:rsidP="006E552B">
      <w:pPr>
        <w:pStyle w:val="Sraopastraipa"/>
        <w:widowControl w:val="0"/>
        <w:numPr>
          <w:ilvl w:val="1"/>
          <w:numId w:val="6"/>
        </w:numPr>
        <w:tabs>
          <w:tab w:val="left" w:pos="1276"/>
          <w:tab w:val="left" w:pos="1418"/>
        </w:tabs>
        <w:ind w:left="0" w:firstLine="710"/>
        <w:jc w:val="both"/>
        <w:rPr>
          <w:b/>
          <w:sz w:val="24"/>
          <w:szCs w:val="24"/>
        </w:rPr>
      </w:pPr>
      <w:r w:rsidRPr="00F57695">
        <w:rPr>
          <w:sz w:val="24"/>
          <w:szCs w:val="24"/>
        </w:rPr>
        <w:t xml:space="preserve">Rangovas neturi teisės vienašališkai nutraukti Sutartį nesant pagrindo, nurodyto </w:t>
      </w:r>
      <w:r w:rsidRPr="00F57695">
        <w:rPr>
          <w:sz w:val="24"/>
          <w:szCs w:val="24"/>
        </w:rPr>
        <w:lastRenderedPageBreak/>
        <w:t xml:space="preserve">Sutartyje arba Lietuvos Respublikos teisės </w:t>
      </w:r>
      <w:r w:rsidRPr="000F5E3F">
        <w:rPr>
          <w:sz w:val="24"/>
          <w:szCs w:val="24"/>
        </w:rPr>
        <w:t xml:space="preserve">aktuose. Be pagrindo nutraukus Sutartį, Rangovas privalo Užsakovo reikalavimu sumokėti </w:t>
      </w:r>
      <w:r w:rsidR="003B1301" w:rsidRPr="000F5E3F">
        <w:rPr>
          <w:sz w:val="24"/>
          <w:szCs w:val="24"/>
        </w:rPr>
        <w:t>2</w:t>
      </w:r>
      <w:r w:rsidRPr="000F5E3F">
        <w:rPr>
          <w:sz w:val="24"/>
          <w:szCs w:val="24"/>
        </w:rPr>
        <w:t xml:space="preserve"> procentų </w:t>
      </w:r>
      <w:r w:rsidR="00205BBE" w:rsidRPr="000F5E3F">
        <w:rPr>
          <w:sz w:val="24"/>
          <w:szCs w:val="24"/>
        </w:rPr>
        <w:t>dydžio baudą nuo pradinės Sutarties vertės</w:t>
      </w:r>
      <w:r w:rsidRPr="000F5E3F">
        <w:rPr>
          <w:sz w:val="24"/>
          <w:szCs w:val="24"/>
        </w:rPr>
        <w:t>.</w:t>
      </w:r>
    </w:p>
    <w:p w14:paraId="6A371A3B" w14:textId="77777777" w:rsidR="00C3540D" w:rsidRPr="000F5E3F" w:rsidRDefault="00C3540D" w:rsidP="006E552B">
      <w:pPr>
        <w:pStyle w:val="Sraopastraipa"/>
        <w:widowControl w:val="0"/>
        <w:numPr>
          <w:ilvl w:val="0"/>
          <w:numId w:val="6"/>
        </w:numPr>
        <w:tabs>
          <w:tab w:val="left" w:pos="1134"/>
          <w:tab w:val="left" w:pos="1418"/>
        </w:tabs>
        <w:ind w:left="0" w:firstLine="710"/>
        <w:jc w:val="both"/>
        <w:rPr>
          <w:b/>
          <w:sz w:val="24"/>
          <w:szCs w:val="24"/>
        </w:rPr>
      </w:pPr>
      <w:r w:rsidRPr="000F5E3F">
        <w:rPr>
          <w:b/>
          <w:sz w:val="24"/>
          <w:szCs w:val="24"/>
        </w:rPr>
        <w:t>Nenugalimos jėgos aplinkybės:</w:t>
      </w:r>
    </w:p>
    <w:p w14:paraId="3681E8A2" w14:textId="77777777" w:rsidR="0099114B" w:rsidRPr="003B1A5D" w:rsidRDefault="0099114B" w:rsidP="006E552B">
      <w:pPr>
        <w:widowControl w:val="0"/>
        <w:numPr>
          <w:ilvl w:val="1"/>
          <w:numId w:val="6"/>
        </w:numPr>
        <w:tabs>
          <w:tab w:val="left" w:pos="1276"/>
          <w:tab w:val="left" w:pos="1418"/>
        </w:tabs>
        <w:ind w:firstLine="710"/>
        <w:jc w:val="both"/>
      </w:pPr>
      <w:r w:rsidRPr="003B1A5D">
        <w:t>Šalis gali būti visiškai ar iš dalies atleidžiama nuo atsakomybės dėl ypatingų ir neišvengiamų aplinkybių – nenugalimos jėgos (</w:t>
      </w:r>
      <w:r w:rsidRPr="003B1A5D">
        <w:rPr>
          <w:i/>
        </w:rPr>
        <w:t>force majeure</w:t>
      </w:r>
      <w:r w:rsidRPr="003B1A5D">
        <w:t>), nustatytos ir jas patyrusios Šalies įrodytos pagal Civilinį kodeksą, jeigu Šalis nedelsdama pranešė kitai Šaliai apie kliūtį bei jos poveikį įsipareigojimams vykdyti.</w:t>
      </w:r>
    </w:p>
    <w:p w14:paraId="30C65150" w14:textId="77777777" w:rsidR="0099114B" w:rsidRPr="003B1A5D" w:rsidRDefault="0099114B" w:rsidP="006E552B">
      <w:pPr>
        <w:widowControl w:val="0"/>
        <w:numPr>
          <w:ilvl w:val="1"/>
          <w:numId w:val="6"/>
        </w:numPr>
        <w:tabs>
          <w:tab w:val="left" w:pos="1276"/>
          <w:tab w:val="left" w:pos="1418"/>
        </w:tabs>
        <w:ind w:firstLine="710"/>
        <w:jc w:val="both"/>
      </w:pPr>
      <w:r w:rsidRPr="003B1A5D">
        <w:t>Nenugalimos jėgos aplinkybių sąvoka apibrėžiama ir Šalių teisės, pareigos ir atsakomybė esant šioms aplinkybėms reglamentuojamos Civilinio kodekso 6.212 straipsnyje bei Atleidimo nuo atsakomybės esant nenugalimos jėgos (</w:t>
      </w:r>
      <w:r w:rsidRPr="003B1A5D">
        <w:rPr>
          <w:i/>
        </w:rPr>
        <w:t>force majeure</w:t>
      </w:r>
      <w:r w:rsidRPr="003B1A5D">
        <w:t xml:space="preserve">) aplinkybėms taisyklėse (Lietuvos Respublikos Vyriausybės </w:t>
      </w:r>
      <w:smartTag w:uri="schemas-tilde-lv/tildestengine" w:element="metric2">
        <w:smartTagPr>
          <w:attr w:name="metric_text" w:val="m"/>
          <w:attr w:name="metric_value" w:val="1996"/>
        </w:smartTagPr>
        <w:r w:rsidRPr="003B1A5D">
          <w:t>1996 m</w:t>
        </w:r>
      </w:smartTag>
      <w:r w:rsidRPr="003B1A5D">
        <w:t>. liepos 15 d. nutarimas Nr. 840 „Dėl Atleidimo nuo atsakomybės esant nenugalimos jėgos (</w:t>
      </w:r>
      <w:r w:rsidRPr="003B1A5D">
        <w:rPr>
          <w:i/>
        </w:rPr>
        <w:t>force majeure</w:t>
      </w:r>
      <w:r w:rsidRPr="003B1A5D">
        <w:t>) aplinkybėms taisyklių patvirtinimo“).</w:t>
      </w:r>
    </w:p>
    <w:p w14:paraId="432A4853" w14:textId="77777777" w:rsidR="0099114B" w:rsidRPr="003B1A5D" w:rsidRDefault="0099114B" w:rsidP="006E552B">
      <w:pPr>
        <w:widowControl w:val="0"/>
        <w:numPr>
          <w:ilvl w:val="1"/>
          <w:numId w:val="6"/>
        </w:numPr>
        <w:tabs>
          <w:tab w:val="left" w:pos="1276"/>
          <w:tab w:val="left" w:pos="1418"/>
        </w:tabs>
        <w:ind w:firstLine="710"/>
        <w:jc w:val="both"/>
      </w:pPr>
      <w:r w:rsidRPr="003B1A5D">
        <w:t>Nenugalima jėga (</w:t>
      </w:r>
      <w:r w:rsidRPr="003B1A5D">
        <w:rPr>
          <w:i/>
        </w:rPr>
        <w:t>force majeure</w:t>
      </w:r>
      <w:r w:rsidRPr="003B1A5D">
        <w:t>) nelaikoma tai, kad rinkoje nėra reikalingų prievolei vykdyti prekių, Šalis neturi reikiamų finansinių išteklių arba Šalies kontrahentai pažeidžia savo prievoles. Nenugalima jėga (</w:t>
      </w:r>
      <w:r w:rsidRPr="003B1A5D">
        <w:rPr>
          <w:i/>
        </w:rPr>
        <w:t>force majeure</w:t>
      </w:r>
      <w:r w:rsidRPr="003B1A5D">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8255EF6" w14:textId="77777777" w:rsidR="0099114B" w:rsidRPr="003B1A5D" w:rsidRDefault="0099114B" w:rsidP="006E552B">
      <w:pPr>
        <w:widowControl w:val="0"/>
        <w:numPr>
          <w:ilvl w:val="1"/>
          <w:numId w:val="6"/>
        </w:numPr>
        <w:tabs>
          <w:tab w:val="left" w:pos="1276"/>
          <w:tab w:val="left" w:pos="1418"/>
        </w:tabs>
        <w:ind w:firstLine="710"/>
        <w:jc w:val="both"/>
      </w:pPr>
      <w:r w:rsidRPr="003B1A5D">
        <w:t>Jei kuri nors Sutarties Šalis mano, kad atsirado nenugalimos jėgos (</w:t>
      </w:r>
      <w:r w:rsidRPr="003B1A5D">
        <w:rPr>
          <w:i/>
        </w:rPr>
        <w:t>force majeure</w:t>
      </w:r>
      <w:r w:rsidRPr="003B1A5D">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1A5D">
        <w:rPr>
          <w:i/>
        </w:rPr>
        <w:t>force majeure</w:t>
      </w:r>
      <w:r w:rsidRPr="003B1A5D">
        <w:t>) aplinkybės netrukdo, vykdyti.</w:t>
      </w:r>
    </w:p>
    <w:p w14:paraId="5CB8CFCB" w14:textId="77777777" w:rsidR="0099114B" w:rsidRPr="003B1A5D" w:rsidRDefault="0099114B" w:rsidP="006E552B">
      <w:pPr>
        <w:widowControl w:val="0"/>
        <w:numPr>
          <w:ilvl w:val="1"/>
          <w:numId w:val="6"/>
        </w:numPr>
        <w:tabs>
          <w:tab w:val="left" w:pos="1276"/>
          <w:tab w:val="left" w:pos="1418"/>
        </w:tabs>
        <w:ind w:firstLine="710"/>
        <w:jc w:val="both"/>
      </w:pPr>
      <w:r w:rsidRPr="003B1A5D">
        <w:t>Rangovas patvirtina, kad jis nežino apie nenugalimos jėgos (</w:t>
      </w:r>
      <w:r w:rsidRPr="003B1A5D">
        <w:rPr>
          <w:i/>
        </w:rPr>
        <w:t>force majeure</w:t>
      </w:r>
      <w:r w:rsidRPr="003B1A5D">
        <w:t>) aplinkybes, kurių Sutarties Šalys negali numatyti ar išvengti, nei kaip nors pašalinti ir dėl kurių visiškai ar iš dalies būtų neįmanoma vykdyti Sutartyje nustatytų įsipareigojimų.</w:t>
      </w:r>
    </w:p>
    <w:p w14:paraId="39088313" w14:textId="77777777" w:rsidR="0099114B" w:rsidRPr="003B1A5D" w:rsidRDefault="0099114B" w:rsidP="006E552B">
      <w:pPr>
        <w:widowControl w:val="0"/>
        <w:numPr>
          <w:ilvl w:val="1"/>
          <w:numId w:val="6"/>
        </w:numPr>
        <w:tabs>
          <w:tab w:val="left" w:pos="1276"/>
          <w:tab w:val="left" w:pos="1418"/>
        </w:tabs>
        <w:ind w:firstLine="710"/>
        <w:jc w:val="both"/>
      </w:pPr>
      <w:r w:rsidRPr="003B1A5D">
        <w:t>Jeigu Sutarties Šalis, kurią paveikė nenugalimos jėgos (</w:t>
      </w:r>
      <w:r w:rsidRPr="003B1A5D">
        <w:rPr>
          <w:i/>
        </w:rPr>
        <w:t>force majeure</w:t>
      </w:r>
      <w:r w:rsidRPr="003B1A5D">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1A5D">
        <w:rPr>
          <w:i/>
        </w:rPr>
        <w:t>force majeure</w:t>
      </w:r>
      <w:r w:rsidRPr="003B1A5D">
        <w:t>) aplinkybių atsiradimo momento arba, jeigu apie ją nėra laiku pranešta, nuo pranešimo momento. Laiku nepranešusi apie nenugalimos jėgos (</w:t>
      </w:r>
      <w:r w:rsidRPr="003B1A5D">
        <w:rPr>
          <w:i/>
        </w:rPr>
        <w:t>force majeure</w:t>
      </w:r>
      <w:r w:rsidRPr="003B1A5D">
        <w:t>) aplinkybes, įsipareigojimų nevykdanti Šalis tampa iš dalies atsakinga už nuostolių, kurių priešingu atveju būtų buvę išvengta, atlyginimą.</w:t>
      </w:r>
    </w:p>
    <w:p w14:paraId="6CB54700" w14:textId="16995210" w:rsidR="00C3540D" w:rsidRPr="003B1A5D" w:rsidRDefault="0099114B" w:rsidP="006E552B">
      <w:pPr>
        <w:pStyle w:val="Sraopastraipa"/>
        <w:widowControl w:val="0"/>
        <w:numPr>
          <w:ilvl w:val="1"/>
          <w:numId w:val="6"/>
        </w:numPr>
        <w:tabs>
          <w:tab w:val="left" w:pos="1276"/>
          <w:tab w:val="left" w:pos="1418"/>
        </w:tabs>
        <w:ind w:left="0" w:firstLine="710"/>
        <w:jc w:val="both"/>
        <w:rPr>
          <w:b/>
          <w:sz w:val="24"/>
          <w:szCs w:val="24"/>
        </w:rPr>
      </w:pPr>
      <w:r w:rsidRPr="003B1A5D">
        <w:rPr>
          <w:sz w:val="24"/>
          <w:szCs w:val="24"/>
        </w:rPr>
        <w:t>Jei nenugalimos jėgos (</w:t>
      </w:r>
      <w:r w:rsidRPr="003B1A5D">
        <w:rPr>
          <w:i/>
          <w:sz w:val="24"/>
          <w:szCs w:val="24"/>
        </w:rPr>
        <w:t>force majeure</w:t>
      </w:r>
      <w:r w:rsidRPr="003B1A5D">
        <w:rPr>
          <w:sz w:val="24"/>
          <w:szCs w:val="24"/>
        </w:rPr>
        <w:t xml:space="preserve">) aplinkybės trunka ilgiau kaip </w:t>
      </w:r>
      <w:r>
        <w:rPr>
          <w:sz w:val="24"/>
          <w:szCs w:val="24"/>
        </w:rPr>
        <w:t>60</w:t>
      </w:r>
      <w:r w:rsidRPr="003B1A5D">
        <w:rPr>
          <w:sz w:val="24"/>
          <w:szCs w:val="24"/>
        </w:rPr>
        <w:t xml:space="preserve"> kalendorinių dienų, tada bet kuri Sutarties Šalis turi teisę nutraukti Sutartį, įspėjusi apie tai kitą Šalį prieš </w:t>
      </w:r>
      <w:r>
        <w:rPr>
          <w:sz w:val="24"/>
          <w:szCs w:val="24"/>
        </w:rPr>
        <w:t>20</w:t>
      </w:r>
      <w:r w:rsidRPr="003B1A5D">
        <w:rPr>
          <w:sz w:val="24"/>
          <w:szCs w:val="24"/>
        </w:rPr>
        <w:t xml:space="preserve"> kalendorinių dienų. Jei pasibaigus šiam </w:t>
      </w:r>
      <w:r>
        <w:rPr>
          <w:sz w:val="24"/>
          <w:szCs w:val="24"/>
        </w:rPr>
        <w:t>20</w:t>
      </w:r>
      <w:r w:rsidRPr="003B1A5D">
        <w:rPr>
          <w:sz w:val="24"/>
          <w:szCs w:val="24"/>
        </w:rPr>
        <w:t xml:space="preserve"> kalendorinių dienų laikotarpiui nenugalimos jėgos (</w:t>
      </w:r>
      <w:r w:rsidRPr="003B1A5D">
        <w:rPr>
          <w:i/>
          <w:sz w:val="24"/>
          <w:szCs w:val="24"/>
        </w:rPr>
        <w:t>force majeure</w:t>
      </w:r>
      <w:r w:rsidRPr="003B1A5D">
        <w:rPr>
          <w:sz w:val="24"/>
          <w:szCs w:val="24"/>
        </w:rPr>
        <w:t>) aplinkybės vis dar yra, Sutartis nutraukiama ir pagal Sutarties sąlygas Šalys atleidžiamos nuo tolesnio Sutarties vykdymo</w:t>
      </w:r>
      <w:r w:rsidR="00C3540D" w:rsidRPr="003B1A5D">
        <w:rPr>
          <w:sz w:val="24"/>
          <w:szCs w:val="24"/>
        </w:rPr>
        <w:t>.</w:t>
      </w:r>
    </w:p>
    <w:p w14:paraId="0171B374" w14:textId="77777777" w:rsidR="00C3540D" w:rsidRPr="003B1A5D" w:rsidRDefault="00C3540D" w:rsidP="006E552B">
      <w:pPr>
        <w:pStyle w:val="Sraopastraipa"/>
        <w:widowControl w:val="0"/>
        <w:numPr>
          <w:ilvl w:val="0"/>
          <w:numId w:val="6"/>
        </w:numPr>
        <w:tabs>
          <w:tab w:val="left" w:pos="1134"/>
          <w:tab w:val="left" w:pos="1418"/>
        </w:tabs>
        <w:ind w:left="0" w:firstLine="710"/>
        <w:jc w:val="both"/>
        <w:rPr>
          <w:b/>
          <w:sz w:val="24"/>
          <w:szCs w:val="24"/>
        </w:rPr>
      </w:pPr>
      <w:r w:rsidRPr="003B1A5D">
        <w:rPr>
          <w:b/>
          <w:sz w:val="24"/>
          <w:szCs w:val="24"/>
        </w:rPr>
        <w:t>Sutarties vykdymo sustabdymas:</w:t>
      </w:r>
    </w:p>
    <w:p w14:paraId="432DD5A9" w14:textId="7F074AA3" w:rsidR="002A5E3A" w:rsidRPr="008206AC" w:rsidRDefault="002A5E3A" w:rsidP="006E552B">
      <w:pPr>
        <w:pStyle w:val="Sraopastraipa"/>
        <w:widowControl w:val="0"/>
        <w:numPr>
          <w:ilvl w:val="1"/>
          <w:numId w:val="6"/>
        </w:numPr>
        <w:tabs>
          <w:tab w:val="left" w:pos="1276"/>
          <w:tab w:val="left" w:pos="1418"/>
        </w:tabs>
        <w:ind w:left="0" w:firstLine="710"/>
        <w:jc w:val="both"/>
        <w:rPr>
          <w:b/>
          <w:sz w:val="24"/>
          <w:szCs w:val="24"/>
        </w:rPr>
      </w:pPr>
      <w:bookmarkStart w:id="15" w:name="_Hlk183781536"/>
      <w:r w:rsidRPr="003B1A5D">
        <w:rPr>
          <w:sz w:val="24"/>
          <w:szCs w:val="24"/>
        </w:rPr>
        <w:t xml:space="preserve">Sutarties vykdymas gali būti sustabdomas atsiradus aplinkybėms, kurios nebuvo žinomos iki Sutarties sudarymo. Jei </w:t>
      </w:r>
      <w:r w:rsidRPr="006A791C">
        <w:rPr>
          <w:sz w:val="24"/>
          <w:szCs w:val="24"/>
        </w:rPr>
        <w:t xml:space="preserve">Sutartis stabdoma ne Rangovo prašymu, Užsakovas apie Sutarties stabdymą įspėja Rangovą </w:t>
      </w:r>
      <w:r w:rsidRPr="00CB3944">
        <w:rPr>
          <w:sz w:val="24"/>
          <w:szCs w:val="24"/>
        </w:rPr>
        <w:t>ne vėliau kaip likus 5 darbo dienoms iki stabdymo pradžios (išskyrus, jei stabdoma dėl Sutarties 3</w:t>
      </w:r>
      <w:r w:rsidR="00CB3944" w:rsidRPr="00CB3944">
        <w:rPr>
          <w:sz w:val="24"/>
          <w:szCs w:val="24"/>
        </w:rPr>
        <w:t>2</w:t>
      </w:r>
      <w:r w:rsidRPr="00CB3944">
        <w:rPr>
          <w:sz w:val="24"/>
          <w:szCs w:val="24"/>
        </w:rPr>
        <w:t>.1.4. p.</w:t>
      </w:r>
      <w:r w:rsidRPr="00AF2526">
        <w:rPr>
          <w:sz w:val="24"/>
          <w:szCs w:val="24"/>
        </w:rPr>
        <w:t xml:space="preserve"> aplinkybių</w:t>
      </w:r>
      <w:r w:rsidRPr="008206AC">
        <w:rPr>
          <w:sz w:val="24"/>
          <w:szCs w:val="24"/>
        </w:rPr>
        <w:t xml:space="preserve">): </w:t>
      </w:r>
    </w:p>
    <w:p w14:paraId="506A864A" w14:textId="77777777" w:rsidR="002A5E3A" w:rsidRPr="008206AC" w:rsidRDefault="002A5E3A"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dokumentų derinimo procesas užtruko ne dėl nuo Rangovo priklausančių aplinkybių;</w:t>
      </w:r>
    </w:p>
    <w:p w14:paraId="21AEB32E" w14:textId="77777777" w:rsidR="002A5E3A" w:rsidRPr="008206AC" w:rsidRDefault="002A5E3A" w:rsidP="006E552B">
      <w:pPr>
        <w:pStyle w:val="Sraopastraipa"/>
        <w:widowControl w:val="0"/>
        <w:numPr>
          <w:ilvl w:val="2"/>
          <w:numId w:val="6"/>
        </w:numPr>
        <w:tabs>
          <w:tab w:val="left" w:pos="710"/>
          <w:tab w:val="left" w:pos="1276"/>
          <w:tab w:val="left" w:pos="1418"/>
        </w:tabs>
        <w:ind w:left="0" w:firstLine="710"/>
        <w:jc w:val="both"/>
        <w:rPr>
          <w:b/>
          <w:sz w:val="24"/>
          <w:szCs w:val="24"/>
        </w:rPr>
      </w:pPr>
      <w:bookmarkStart w:id="16" w:name="_Hlk113372094"/>
      <w:r w:rsidRPr="008206AC">
        <w:rPr>
          <w:sz w:val="24"/>
          <w:szCs w:val="24"/>
        </w:rPr>
        <w:t xml:space="preserve">po Sutarties pasirašymo </w:t>
      </w:r>
      <w:bookmarkEnd w:id="16"/>
      <w:r w:rsidRPr="008206AC">
        <w:rPr>
          <w:sz w:val="24"/>
          <w:szCs w:val="24"/>
        </w:rPr>
        <w:t>paaiškėjo, kad reikalingi atitinkami leidimai ar kiti dokumentai, be kurių tolimesnis Sutarties vykdymas nebegalimas;</w:t>
      </w:r>
    </w:p>
    <w:p w14:paraId="461CAD93" w14:textId="77777777" w:rsidR="002A5E3A" w:rsidRPr="008206AC" w:rsidRDefault="002A5E3A"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 xml:space="preserve">atsiranda uždelsimas, kliūtys ar trukdymai, kurių atsiradimui Rangovas neturi įtakos ir </w:t>
      </w:r>
      <w:r w:rsidRPr="008206AC">
        <w:rPr>
          <w:sz w:val="24"/>
          <w:szCs w:val="24"/>
        </w:rPr>
        <w:lastRenderedPageBreak/>
        <w:t>už kuriuos jis neatsako ir kurie sukelti ir priskirtini tretiesiems asmenims (subrangovai, ūkio subjektai, kurių pajėgumais remiamasi, pagal Sutartį nelaikomi trečiaisiais asmenimis);</w:t>
      </w:r>
    </w:p>
    <w:p w14:paraId="553BAD47" w14:textId="77777777" w:rsidR="002A5E3A" w:rsidRPr="008206AC" w:rsidRDefault="002A5E3A"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netinkamos oro sąlygos trukdo tinkamai vykdyti prievoles;</w:t>
      </w:r>
    </w:p>
    <w:p w14:paraId="6D736491" w14:textId="77777777" w:rsidR="002A5E3A" w:rsidRPr="008206AC" w:rsidRDefault="002A5E3A" w:rsidP="006E552B">
      <w:pPr>
        <w:pStyle w:val="Sraopastraipa"/>
        <w:widowControl w:val="0"/>
        <w:numPr>
          <w:ilvl w:val="2"/>
          <w:numId w:val="6"/>
        </w:numPr>
        <w:tabs>
          <w:tab w:val="left" w:pos="710"/>
          <w:tab w:val="left" w:pos="1276"/>
          <w:tab w:val="left" w:pos="1418"/>
        </w:tabs>
        <w:ind w:left="0" w:firstLine="710"/>
        <w:jc w:val="both"/>
        <w:rPr>
          <w:b/>
          <w:sz w:val="24"/>
          <w:szCs w:val="24"/>
        </w:rPr>
      </w:pPr>
      <w:r w:rsidRPr="008206AC">
        <w:rPr>
          <w:sz w:val="24"/>
          <w:szCs w:val="24"/>
        </w:rPr>
        <w:t>dėl viešojo administravimo subjektų netinkamo veikimo ar neveikimo (pavyzdžiui, neteisėtų sprendimų priėmimo ar vėlavimo priimti sprendimus);</w:t>
      </w:r>
    </w:p>
    <w:p w14:paraId="7EE5FE77" w14:textId="77777777" w:rsidR="002A5E3A" w:rsidRPr="008206AC" w:rsidRDefault="002A5E3A" w:rsidP="006E552B">
      <w:pPr>
        <w:pStyle w:val="Sraopastraipa"/>
        <w:numPr>
          <w:ilvl w:val="2"/>
          <w:numId w:val="6"/>
        </w:numPr>
        <w:tabs>
          <w:tab w:val="left" w:pos="710"/>
          <w:tab w:val="left" w:pos="1418"/>
          <w:tab w:val="left" w:pos="1560"/>
          <w:tab w:val="left" w:pos="1701"/>
        </w:tabs>
        <w:ind w:left="0" w:firstLine="710"/>
        <w:jc w:val="both"/>
        <w:rPr>
          <w:sz w:val="24"/>
          <w:szCs w:val="24"/>
        </w:rPr>
      </w:pPr>
      <w:bookmarkStart w:id="17" w:name="_Hlk113372122"/>
      <w:r w:rsidRPr="008206AC">
        <w:rPr>
          <w:sz w:val="24"/>
          <w:szCs w:val="24"/>
        </w:rPr>
        <w:t>dėl po Sutarties pasirašymo atsiradusios</w:t>
      </w:r>
      <w:bookmarkEnd w:id="17"/>
      <w:r w:rsidRPr="008206AC">
        <w:rPr>
          <w:sz w:val="24"/>
          <w:szCs w:val="24"/>
        </w:rPr>
        <w:t xml:space="preserve"> būtinybės atlikti gamtosaugos ir (ar) archeologinius tyrinėjimus, kurie nebuvo numatyti techninėje specifikacijoje ir (ar) projektinėje dokumentacijoje, bet kuriuos būtina atlikti;</w:t>
      </w:r>
    </w:p>
    <w:p w14:paraId="58601BBB" w14:textId="77777777" w:rsidR="002A5E3A" w:rsidRPr="008206AC" w:rsidRDefault="002A5E3A" w:rsidP="006E552B">
      <w:pPr>
        <w:pStyle w:val="Sraopastraipa"/>
        <w:numPr>
          <w:ilvl w:val="2"/>
          <w:numId w:val="6"/>
        </w:numPr>
        <w:tabs>
          <w:tab w:val="left" w:pos="710"/>
          <w:tab w:val="left" w:pos="1418"/>
          <w:tab w:val="left" w:pos="1560"/>
          <w:tab w:val="left" w:pos="1701"/>
        </w:tabs>
        <w:ind w:left="0" w:firstLine="710"/>
        <w:jc w:val="both"/>
        <w:rPr>
          <w:sz w:val="24"/>
          <w:szCs w:val="24"/>
        </w:rPr>
      </w:pPr>
      <w:r w:rsidRPr="008206AC">
        <w:rPr>
          <w:sz w:val="24"/>
          <w:szCs w:val="24"/>
        </w:rPr>
        <w:t xml:space="preserve">dėl fizinių kliūčių arba kitų nei klimatinių fizinių sąlygų, su kuriomis, vykdant darbus, susidurta statybvietėje, ir tų kliūčių ar sąlygų Rangovas nebūtų galėjęs pagrįstai numatyti; </w:t>
      </w:r>
    </w:p>
    <w:p w14:paraId="7A14C28D" w14:textId="77777777" w:rsidR="002A5E3A" w:rsidRPr="008206AC" w:rsidRDefault="002A5E3A" w:rsidP="006E552B">
      <w:pPr>
        <w:pStyle w:val="Sraopastraipa"/>
        <w:numPr>
          <w:ilvl w:val="2"/>
          <w:numId w:val="6"/>
        </w:numPr>
        <w:tabs>
          <w:tab w:val="left" w:pos="710"/>
          <w:tab w:val="left" w:pos="1418"/>
          <w:tab w:val="left" w:pos="1560"/>
          <w:tab w:val="left" w:pos="1701"/>
        </w:tabs>
        <w:ind w:left="0" w:firstLine="710"/>
        <w:jc w:val="both"/>
        <w:rPr>
          <w:sz w:val="24"/>
          <w:szCs w:val="24"/>
        </w:rPr>
      </w:pPr>
      <w:r w:rsidRPr="008206AC">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09789177" w14:textId="77777777" w:rsidR="002A5E3A" w:rsidRPr="008206AC" w:rsidRDefault="002A5E3A" w:rsidP="006E552B">
      <w:pPr>
        <w:pStyle w:val="Sraopastraipa"/>
        <w:widowControl w:val="0"/>
        <w:numPr>
          <w:ilvl w:val="2"/>
          <w:numId w:val="6"/>
        </w:numPr>
        <w:tabs>
          <w:tab w:val="left" w:pos="710"/>
          <w:tab w:val="left" w:pos="1276"/>
          <w:tab w:val="left" w:pos="1418"/>
          <w:tab w:val="left" w:pos="1560"/>
          <w:tab w:val="left" w:pos="1701"/>
        </w:tabs>
        <w:ind w:left="0" w:firstLine="710"/>
        <w:jc w:val="both"/>
        <w:rPr>
          <w:b/>
          <w:sz w:val="24"/>
          <w:szCs w:val="24"/>
        </w:rPr>
      </w:pPr>
      <w:r w:rsidRPr="008206AC">
        <w:rPr>
          <w:sz w:val="24"/>
          <w:szCs w:val="24"/>
        </w:rPr>
        <w:t>dėl kitų aplinkybių ar objektyvių priežasčių, turinčių reikšmingos įtakos darbų vykdymui tinkamai ir laiku, kurios nebuvo žinomos pirkimo vykdymo metu ir su kuriomis susidurtų bet kuris Rangovas.</w:t>
      </w:r>
    </w:p>
    <w:p w14:paraId="7171279E" w14:textId="77777777" w:rsidR="002A5E3A" w:rsidRPr="008206AC"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D09CABE" w14:textId="5B7D9F56" w:rsidR="002A5E3A" w:rsidRPr="008206AC"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 xml:space="preserve">Įvykus </w:t>
      </w:r>
      <w:r w:rsidRPr="00CB3944">
        <w:rPr>
          <w:sz w:val="24"/>
          <w:szCs w:val="24"/>
        </w:rPr>
        <w:t>Sutarties 3</w:t>
      </w:r>
      <w:r w:rsidR="00CB3944" w:rsidRPr="00CB3944">
        <w:rPr>
          <w:sz w:val="24"/>
          <w:szCs w:val="24"/>
        </w:rPr>
        <w:t>2</w:t>
      </w:r>
      <w:r w:rsidRPr="00CB3944">
        <w:rPr>
          <w:sz w:val="24"/>
          <w:szCs w:val="24"/>
        </w:rPr>
        <w:t>.1 p. nurodytoms aplinkybėms, Sutartis gali būti stabdoma iki atsiradusių aplinkybių pasibai</w:t>
      </w:r>
      <w:r w:rsidRPr="00AF2526">
        <w:rPr>
          <w:sz w:val="24"/>
          <w:szCs w:val="24"/>
        </w:rPr>
        <w:t>gimo. Nurodytas priežastis Rangovas turi pagrįsti dokumentais, darbų sustabdymo poreikį raštu suderinti</w:t>
      </w:r>
      <w:r w:rsidRPr="008206AC">
        <w:rPr>
          <w:sz w:val="24"/>
          <w:szCs w:val="24"/>
        </w:rPr>
        <w:t xml:space="preserve"> su Sutarties koordinatoriumi ir gauti jo pritarimą stabdyti darbus. Visais atvejais Rangovas privalo Užsakovui dokumentais įrodyti, kad Sutartyje numatytos pareigos yra atliekamos laiku ir pakankama apimtimi. Dėl minėtų priežasčių sustabdžius darbus, darbų atlikimo sustabdymo laikotarpis neįskaičiuojamas į bendrą darbų atlikimo terminą. Darbų atlikimo sustabdymo pradžia fiksuojama Užsakovo raštu, gavus Sutarties koordinatoriaus pritarimą. Darbų atlikimo sustabdymo pabaiga fiksuojama Užsakovo raštu, gavus raštu pateiktą informaciją iš Sutarties koordinatoriaus apie minėtų aplinkybių įtakos darbų vykdymui tinkamai ir laiku išnykimą. </w:t>
      </w:r>
    </w:p>
    <w:p w14:paraId="1BB395B2" w14:textId="30D3EB0D" w:rsidR="002A5E3A" w:rsidRPr="008206AC"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CB3944">
        <w:rPr>
          <w:sz w:val="24"/>
          <w:szCs w:val="24"/>
        </w:rPr>
        <w:t>Sutarties 3</w:t>
      </w:r>
      <w:r w:rsidR="00CB3944" w:rsidRPr="00CB3944">
        <w:rPr>
          <w:sz w:val="24"/>
          <w:szCs w:val="24"/>
        </w:rPr>
        <w:t>2</w:t>
      </w:r>
      <w:r w:rsidRPr="00CB3944">
        <w:rPr>
          <w:sz w:val="24"/>
          <w:szCs w:val="24"/>
        </w:rPr>
        <w:t>.1–3</w:t>
      </w:r>
      <w:r w:rsidR="00CB3944" w:rsidRPr="00CB3944">
        <w:rPr>
          <w:sz w:val="24"/>
          <w:szCs w:val="24"/>
        </w:rPr>
        <w:t>2</w:t>
      </w:r>
      <w:r w:rsidRPr="00CB3944">
        <w:rPr>
          <w:sz w:val="24"/>
          <w:szCs w:val="24"/>
        </w:rPr>
        <w:t>.2 p. nurodytais atvejais sustabdžius Sutarties vykdymą, Užsakovui nebus taikomos kokios nors sankcijos</w:t>
      </w:r>
      <w:r w:rsidRPr="00AF2526">
        <w:rPr>
          <w:sz w:val="24"/>
          <w:szCs w:val="24"/>
        </w:rPr>
        <w:t xml:space="preserve"> ar reikalavimai atlyginti kokius nors nuostolius (pvz.: negautos pajamos, pelnas, pravaikštos ir kt.), numatytus Sutarties ar teisės aktais dėl Sutarties sustabdymo, o </w:t>
      </w:r>
      <w:r w:rsidRPr="00CB3944">
        <w:rPr>
          <w:sz w:val="24"/>
          <w:szCs w:val="24"/>
        </w:rPr>
        <w:t>Rangovui – už prievolių atlikimo terminų nesilaikymą, jei nustatoma, kad Sutartis sustabdoma įvykus 3</w:t>
      </w:r>
      <w:r w:rsidR="00CB3944" w:rsidRPr="00CB3944">
        <w:rPr>
          <w:sz w:val="24"/>
          <w:szCs w:val="24"/>
        </w:rPr>
        <w:t>2</w:t>
      </w:r>
      <w:r w:rsidRPr="00CB3944">
        <w:rPr>
          <w:sz w:val="24"/>
          <w:szCs w:val="24"/>
        </w:rPr>
        <w:t>.1 p. nurodytoms</w:t>
      </w:r>
      <w:r w:rsidRPr="00AF2526">
        <w:rPr>
          <w:sz w:val="24"/>
          <w:szCs w:val="24"/>
        </w:rPr>
        <w:t xml:space="preserve"> aplinkybėms</w:t>
      </w:r>
      <w:r w:rsidRPr="008206AC">
        <w:rPr>
          <w:sz w:val="24"/>
          <w:szCs w:val="24"/>
        </w:rPr>
        <w:t xml:space="preserve"> ar kad minėta klaida ar pažeidimas padaryti ne dėl Rangovo kaltės.</w:t>
      </w:r>
    </w:p>
    <w:p w14:paraId="538289C1" w14:textId="77777777" w:rsidR="002A5E3A" w:rsidRPr="008206AC"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Sutarties vykdymo sustabdymas visais atvejais įforminamas rašytiniu Šalių susitarimu, sudarant papildomą susitarimą prie Sutarties.</w:t>
      </w:r>
    </w:p>
    <w:p w14:paraId="51EBA4E0" w14:textId="77777777" w:rsidR="002A5E3A" w:rsidRPr="008206AC"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8206AC">
        <w:rPr>
          <w:sz w:val="24"/>
          <w:szCs w:val="24"/>
        </w:rPr>
        <w:t>Jei Sutarties vykdymas sustabdomas daugiau nei 90 kalendorinių dienų ir stabdoma ne dėl Rangovo kaltės, Sutartis gali būti nutraukta rašytiniu Šalių susitarimu.</w:t>
      </w:r>
    </w:p>
    <w:p w14:paraId="58211791" w14:textId="3AD9984B" w:rsidR="002A5E3A" w:rsidRPr="0006327C"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06327C">
        <w:rPr>
          <w:sz w:val="24"/>
          <w:szCs w:val="24"/>
        </w:rPr>
        <w:t xml:space="preserve">Apie Sutarties </w:t>
      </w:r>
      <w:r w:rsidRPr="00CB3944">
        <w:rPr>
          <w:sz w:val="24"/>
          <w:szCs w:val="24"/>
        </w:rPr>
        <w:t>vykdymo atnaujinimą Užsakovas informuoja Rangovą ne vėliau kaip likus 5 darbo dienoms iki atnaujinimo, išskyrus, jei buvo stabdoma dėl Sutarties 3</w:t>
      </w:r>
      <w:r w:rsidR="00CB3944" w:rsidRPr="00CB3944">
        <w:rPr>
          <w:sz w:val="24"/>
          <w:szCs w:val="24"/>
        </w:rPr>
        <w:t>2</w:t>
      </w:r>
      <w:r w:rsidRPr="00CB3944">
        <w:rPr>
          <w:sz w:val="24"/>
          <w:szCs w:val="24"/>
        </w:rPr>
        <w:t>.1.4. p. nurodytų priežasčių. Jei Sutartis buvo stabdoma dėl Sutarties 3</w:t>
      </w:r>
      <w:r w:rsidR="00CB3944" w:rsidRPr="00CB3944">
        <w:rPr>
          <w:sz w:val="24"/>
          <w:szCs w:val="24"/>
        </w:rPr>
        <w:t>2</w:t>
      </w:r>
      <w:r w:rsidRPr="00CB3944">
        <w:rPr>
          <w:sz w:val="24"/>
          <w:szCs w:val="24"/>
        </w:rPr>
        <w:t>.1.4. p. nurodytos priežasties, apie Sutarties vykdymo atnaujinimą Užsakovas informuoja Rangovą nedelsiant, bet ne vėliau kaip per 2 darbo dienas, po Sutarties 3</w:t>
      </w:r>
      <w:r w:rsidR="00CB3944" w:rsidRPr="00CB3944">
        <w:rPr>
          <w:sz w:val="24"/>
          <w:szCs w:val="24"/>
        </w:rPr>
        <w:t>2</w:t>
      </w:r>
      <w:r w:rsidRPr="00CB3944">
        <w:rPr>
          <w:sz w:val="24"/>
          <w:szCs w:val="24"/>
        </w:rPr>
        <w:t>.1.4. p. nurodytos</w:t>
      </w:r>
      <w:r w:rsidRPr="0006327C">
        <w:rPr>
          <w:sz w:val="24"/>
          <w:szCs w:val="24"/>
        </w:rPr>
        <w:t xml:space="preserve"> aplinkybės pasibaigimo ir informuodamas nurodo Sutarties atnaujinimo datą</w:t>
      </w:r>
      <w:r w:rsidRPr="0006327C">
        <w:t>.</w:t>
      </w:r>
    </w:p>
    <w:p w14:paraId="0891E8A0" w14:textId="77777777" w:rsidR="002A5E3A" w:rsidRPr="00151EB3" w:rsidRDefault="002A5E3A" w:rsidP="006E552B">
      <w:pPr>
        <w:pStyle w:val="Sraopastraipa"/>
        <w:widowControl w:val="0"/>
        <w:numPr>
          <w:ilvl w:val="1"/>
          <w:numId w:val="6"/>
        </w:numPr>
        <w:tabs>
          <w:tab w:val="left" w:pos="1276"/>
          <w:tab w:val="left" w:pos="1418"/>
          <w:tab w:val="left" w:pos="1560"/>
        </w:tabs>
        <w:ind w:left="0" w:firstLine="710"/>
        <w:jc w:val="both"/>
        <w:rPr>
          <w:b/>
          <w:sz w:val="24"/>
          <w:szCs w:val="24"/>
        </w:rPr>
      </w:pPr>
      <w:r w:rsidRPr="009D1947">
        <w:rPr>
          <w:sz w:val="24"/>
          <w:szCs w:val="24"/>
        </w:rPr>
        <w:t>Atnaujinus Sutarties vykdymą po sustabdymo, visi įsipareigojimai pagal Sutartį turi būti įvykdyti per laiką, kuris buvo likęs iki įsipareigojimų įvykdymo kol nebuvo atliktas sustabdymas</w:t>
      </w:r>
      <w:r>
        <w:rPr>
          <w:sz w:val="24"/>
          <w:szCs w:val="24"/>
        </w:rPr>
        <w:t>.</w:t>
      </w:r>
    </w:p>
    <w:p w14:paraId="6095F885" w14:textId="77777777" w:rsidR="002A5E3A" w:rsidRPr="003B1A5D" w:rsidRDefault="002A5E3A" w:rsidP="006E552B">
      <w:pPr>
        <w:pStyle w:val="Sraopastraipa"/>
        <w:widowControl w:val="0"/>
        <w:numPr>
          <w:ilvl w:val="0"/>
          <w:numId w:val="6"/>
        </w:numPr>
        <w:tabs>
          <w:tab w:val="left" w:pos="1134"/>
          <w:tab w:val="left" w:pos="1276"/>
          <w:tab w:val="left" w:pos="1560"/>
        </w:tabs>
        <w:ind w:left="0" w:firstLine="710"/>
        <w:jc w:val="both"/>
        <w:rPr>
          <w:b/>
          <w:sz w:val="24"/>
          <w:szCs w:val="24"/>
        </w:rPr>
      </w:pPr>
      <w:r w:rsidRPr="003B1A5D">
        <w:rPr>
          <w:b/>
          <w:sz w:val="24"/>
          <w:szCs w:val="24"/>
        </w:rPr>
        <w:t>Ginčų sprendimo tvarka:</w:t>
      </w:r>
      <w:r w:rsidRPr="003B1A5D">
        <w:rPr>
          <w:sz w:val="24"/>
          <w:szCs w:val="24"/>
        </w:rPr>
        <w:t xml:space="preserve"> kiekvienas ginčas, nesutarimas ar reikalavimas, kylantis iš </w:t>
      </w:r>
      <w:r w:rsidRPr="003B1A5D">
        <w:rPr>
          <w:sz w:val="24"/>
          <w:szCs w:val="24"/>
        </w:rPr>
        <w:lastRenderedPageBreak/>
        <w:t>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746C0192" w14:textId="77777777" w:rsidR="002A5E3A" w:rsidRPr="003B1A5D" w:rsidRDefault="002A5E3A" w:rsidP="006E552B">
      <w:pPr>
        <w:widowControl w:val="0"/>
        <w:numPr>
          <w:ilvl w:val="0"/>
          <w:numId w:val="6"/>
        </w:numPr>
        <w:tabs>
          <w:tab w:val="left" w:pos="1080"/>
          <w:tab w:val="left" w:pos="1276"/>
        </w:tabs>
        <w:ind w:left="0" w:firstLine="710"/>
        <w:jc w:val="both"/>
        <w:rPr>
          <w:b/>
        </w:rPr>
      </w:pPr>
      <w:r w:rsidRPr="003B1A5D">
        <w:rPr>
          <w:b/>
        </w:rPr>
        <w:t>Ūkio subjektų, kurių pajėgumais remiamasi, subrangovų ir specialistų keitimo, įtraukimo tvarka:</w:t>
      </w:r>
    </w:p>
    <w:p w14:paraId="6E853685" w14:textId="77777777" w:rsidR="002A5E3A" w:rsidRPr="003B1A5D" w:rsidRDefault="002A5E3A" w:rsidP="006E552B">
      <w:pPr>
        <w:pStyle w:val="Sraopastraipa"/>
        <w:numPr>
          <w:ilvl w:val="1"/>
          <w:numId w:val="6"/>
        </w:numPr>
        <w:tabs>
          <w:tab w:val="left" w:pos="0"/>
          <w:tab w:val="left" w:pos="1100"/>
          <w:tab w:val="left" w:pos="1276"/>
          <w:tab w:val="left" w:pos="1418"/>
        </w:tabs>
        <w:ind w:left="0" w:firstLine="710"/>
        <w:jc w:val="both"/>
        <w:rPr>
          <w:sz w:val="24"/>
          <w:szCs w:val="24"/>
        </w:rPr>
      </w:pPr>
      <w:r w:rsidRPr="003B1A5D">
        <w:rPr>
          <w:sz w:val="24"/>
          <w:szCs w:val="24"/>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ir (ar) kvazisubtiekėjo pavadinimą bei perduodamus įsipareigojimus ir (ar) procentus – </w:t>
      </w:r>
      <w:r w:rsidRPr="003B1A5D">
        <w:rPr>
          <w:sz w:val="24"/>
          <w:szCs w:val="24"/>
          <w:highlight w:val="lightGray"/>
        </w:rPr>
        <w:t>(įrašyti iš pasiūlymo)</w:t>
      </w:r>
      <w:r w:rsidRPr="003B1A5D">
        <w:rPr>
          <w:sz w:val="24"/>
          <w:szCs w:val="24"/>
        </w:rPr>
        <w:t>.</w:t>
      </w:r>
    </w:p>
    <w:p w14:paraId="07898F85" w14:textId="77777777" w:rsidR="002A5E3A" w:rsidRPr="003B1A5D" w:rsidRDefault="002A5E3A" w:rsidP="006E552B">
      <w:pPr>
        <w:numPr>
          <w:ilvl w:val="1"/>
          <w:numId w:val="6"/>
        </w:numPr>
        <w:tabs>
          <w:tab w:val="left" w:pos="0"/>
          <w:tab w:val="left" w:pos="1100"/>
          <w:tab w:val="left" w:pos="1276"/>
          <w:tab w:val="left" w:pos="1418"/>
        </w:tabs>
        <w:ind w:firstLine="710"/>
        <w:contextualSpacing/>
        <w:jc w:val="both"/>
      </w:pPr>
      <w:r w:rsidRPr="003B1A5D">
        <w:t xml:space="preserve">Sutarties vykdymo metu Rangovas raštu kreipęsis į Užsakovą ir gavęs raštišką jo sutikimą, gali keisti ūkio subjektą, kurio pajėgumais remiamasi, ir (ar) subrangovą, ir (ar) kvazisubtiekėją, </w:t>
      </w:r>
      <w:r w:rsidRPr="003B1A5D">
        <w:rPr>
          <w:color w:val="000000"/>
          <w:lang w:eastAsia="lt-LT"/>
        </w:rPr>
        <w:t>ir (ar)</w:t>
      </w:r>
      <w:r w:rsidRPr="003B1A5D">
        <w:rPr>
          <w:color w:val="000000"/>
        </w:rPr>
        <w:t xml:space="preserve"> įtraukti naują </w:t>
      </w:r>
      <w:r w:rsidRPr="003B1A5D">
        <w:t>ūkio subjektą, kurio pajėgumais remiamasi, ir (ar) subrangovą, ir (ar) kvazisubtiekėją</w:t>
      </w:r>
      <w:r w:rsidRPr="003B1A5D">
        <w:rPr>
          <w:color w:val="000000"/>
        </w:rPr>
        <w:t xml:space="preserve">. </w:t>
      </w:r>
    </w:p>
    <w:p w14:paraId="435396E4" w14:textId="499FB561" w:rsidR="002A5E3A" w:rsidRPr="003B1A5D" w:rsidRDefault="002A5E3A" w:rsidP="006E552B">
      <w:pPr>
        <w:numPr>
          <w:ilvl w:val="1"/>
          <w:numId w:val="6"/>
        </w:numPr>
        <w:tabs>
          <w:tab w:val="left" w:pos="0"/>
          <w:tab w:val="left" w:pos="1100"/>
          <w:tab w:val="left" w:pos="1276"/>
          <w:tab w:val="left" w:pos="1418"/>
        </w:tabs>
        <w:ind w:firstLine="710"/>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 xml:space="preserve">atitinka konkurso sąlygų apraše </w:t>
      </w:r>
      <w:r w:rsidRPr="003B1A5D">
        <w:t xml:space="preserve">ūkio subjektui, kurio pajėgumais remiamasi, </w:t>
      </w:r>
      <w:r w:rsidRPr="003B1A5D">
        <w:rPr>
          <w:lang w:eastAsia="lt-LT"/>
        </w:rPr>
        <w:t>nustatytus kvalifikacijos reikalavimus</w:t>
      </w:r>
      <w:r w:rsidRPr="003B1A5D">
        <w:t>.</w:t>
      </w:r>
      <w:r w:rsidR="00660471">
        <w:t xml:space="preserve"> </w:t>
      </w:r>
      <w:r w:rsidR="00660471" w:rsidRPr="0037219B">
        <w:t xml:space="preserve">Supaprastinto pirkimo atveju pažymų, patvirtinančių VPĮ 46 straipsnyje nurodytų </w:t>
      </w:r>
      <w:r w:rsidR="00660471" w:rsidRPr="003B1A5D">
        <w:rPr>
          <w:color w:val="000000"/>
        </w:rPr>
        <w:t>nauj</w:t>
      </w:r>
      <w:r w:rsidR="00660471">
        <w:rPr>
          <w:color w:val="000000"/>
        </w:rPr>
        <w:t>o</w:t>
      </w:r>
      <w:r w:rsidR="00660471" w:rsidRPr="003B1A5D">
        <w:rPr>
          <w:color w:val="000000"/>
        </w:rPr>
        <w:t xml:space="preserve"> </w:t>
      </w:r>
      <w:r w:rsidR="00660471" w:rsidRPr="003B1A5D">
        <w:t>ūkio subjekt</w:t>
      </w:r>
      <w:r w:rsidR="00660471">
        <w:t>o</w:t>
      </w:r>
      <w:r w:rsidR="00660471" w:rsidRPr="003B1A5D">
        <w:t>, kurio pajėgumais remiamasi</w:t>
      </w:r>
      <w:r w:rsidR="00660471">
        <w:t xml:space="preserve">, </w:t>
      </w:r>
      <w:r w:rsidR="00660471" w:rsidRPr="0037219B">
        <w:t xml:space="preserve">pašalinimo pagrindų nebuvimą, pateikti nereikalaujama. Jų </w:t>
      </w:r>
      <w:r w:rsidR="00660471">
        <w:t xml:space="preserve">Užsakovas </w:t>
      </w:r>
      <w:r w:rsidR="00660471" w:rsidRPr="0037219B">
        <w:t>reikalaus tik turėdama</w:t>
      </w:r>
      <w:r w:rsidR="00660471">
        <w:t>s</w:t>
      </w:r>
      <w:r w:rsidR="00660471" w:rsidRPr="0037219B">
        <w:t xml:space="preserve"> pagrįstų abejonių dėl </w:t>
      </w:r>
      <w:r w:rsidR="00660471">
        <w:t>jo</w:t>
      </w:r>
      <w:r w:rsidR="00660471" w:rsidRPr="0037219B">
        <w:t xml:space="preserve"> patikimumo. Supaprastinto pirkimo atveju </w:t>
      </w:r>
      <w:r w:rsidR="007F445C" w:rsidRPr="003B1A5D">
        <w:rPr>
          <w:color w:val="000000"/>
        </w:rPr>
        <w:t>nauj</w:t>
      </w:r>
      <w:r w:rsidR="007F445C">
        <w:rPr>
          <w:color w:val="000000"/>
        </w:rPr>
        <w:t>o</w:t>
      </w:r>
      <w:r w:rsidR="007F445C" w:rsidRPr="003B1A5D">
        <w:rPr>
          <w:color w:val="000000"/>
        </w:rPr>
        <w:t xml:space="preserve"> </w:t>
      </w:r>
      <w:r w:rsidR="007F445C" w:rsidRPr="003B1A5D">
        <w:t>ūkio subjekt</w:t>
      </w:r>
      <w:r w:rsidR="007F445C">
        <w:t>o</w:t>
      </w:r>
      <w:r w:rsidR="007F445C" w:rsidRPr="003B1A5D">
        <w:t>, kurio pajėgumais remiamasi</w:t>
      </w:r>
      <w:r w:rsidR="007F445C">
        <w:t xml:space="preserve">, </w:t>
      </w:r>
      <w:r w:rsidR="00660471" w:rsidRPr="0037219B">
        <w:t>pašalinimo pagrindų nebuvimas tikrinamas viešai skelbiamuose šaltiniuose</w:t>
      </w:r>
      <w:r w:rsidR="003C7F9A">
        <w:t xml:space="preserve">, </w:t>
      </w:r>
      <w:r w:rsidR="003C7F9A" w:rsidRPr="003B1A5D">
        <w:rPr>
          <w:color w:val="000000"/>
        </w:rPr>
        <w:t>nauj</w:t>
      </w:r>
      <w:r w:rsidR="003C7F9A">
        <w:rPr>
          <w:color w:val="000000"/>
        </w:rPr>
        <w:t>as</w:t>
      </w:r>
      <w:r w:rsidR="003C7F9A" w:rsidRPr="003B1A5D">
        <w:rPr>
          <w:color w:val="000000"/>
        </w:rPr>
        <w:t xml:space="preserve"> </w:t>
      </w:r>
      <w:r w:rsidR="003C7F9A" w:rsidRPr="003B1A5D">
        <w:t>ūkio subjekt</w:t>
      </w:r>
      <w:r w:rsidR="003C7F9A">
        <w:t>as</w:t>
      </w:r>
      <w:r w:rsidR="003C7F9A" w:rsidRPr="003B1A5D">
        <w:t>, kurio pajėgumais remiamasi</w:t>
      </w:r>
      <w:r w:rsidR="003C7F9A">
        <w:t>, pašalinimo pagrindų turi neatitikti</w:t>
      </w:r>
      <w:r w:rsidR="00660471" w:rsidRPr="0037219B">
        <w:t xml:space="preserve">. </w:t>
      </w:r>
      <w:r w:rsidRPr="003B1A5D">
        <w:t xml:space="preserve">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8D07DCB" w14:textId="77777777" w:rsidR="002A5E3A" w:rsidRPr="003B1A5D" w:rsidRDefault="002A5E3A" w:rsidP="006E552B">
      <w:pPr>
        <w:numPr>
          <w:ilvl w:val="1"/>
          <w:numId w:val="6"/>
        </w:numPr>
        <w:tabs>
          <w:tab w:val="left" w:pos="0"/>
          <w:tab w:val="left" w:pos="1100"/>
          <w:tab w:val="left" w:pos="1276"/>
          <w:tab w:val="left" w:pos="1418"/>
        </w:tabs>
        <w:ind w:firstLine="710"/>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7176D432" w14:textId="77777777" w:rsidR="002A5E3A" w:rsidRPr="00245DDB" w:rsidRDefault="002A5E3A" w:rsidP="006E552B">
      <w:pPr>
        <w:numPr>
          <w:ilvl w:val="1"/>
          <w:numId w:val="6"/>
        </w:numPr>
        <w:tabs>
          <w:tab w:val="left" w:pos="1080"/>
          <w:tab w:val="left" w:pos="1276"/>
          <w:tab w:val="left" w:pos="1418"/>
        </w:tabs>
        <w:ind w:firstLine="710"/>
        <w:contextualSpacing/>
        <w:jc w:val="both"/>
        <w:rPr>
          <w:lang w:eastAsia="lt-LT"/>
        </w:rPr>
      </w:pPr>
      <w:r w:rsidRPr="003B1A5D">
        <w:t>Ūkio subjekto, kurio pajėgumais remiamasi, ir (ar) subrangovo, ir (ar) kvazisubtiekėjo pakeitimas ir (</w:t>
      </w:r>
      <w:r w:rsidRPr="00245DDB">
        <w:t>ar) įtraukimas įforminamas abiejų Šalių papildomu susitarimu prie Sutarties per 15 darbo dienų nuo Užsakovo raštiško sutikimo išsiuntimo Rangovui datos</w:t>
      </w:r>
      <w:r w:rsidRPr="00245DDB">
        <w:rPr>
          <w:lang w:eastAsia="lt-LT"/>
        </w:rPr>
        <w:t>.</w:t>
      </w:r>
    </w:p>
    <w:p w14:paraId="471E26B8" w14:textId="76B78150" w:rsidR="00F80090" w:rsidRPr="003B1A5D" w:rsidRDefault="002A5E3A"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245DDB">
        <w:rPr>
          <w:sz w:val="24"/>
          <w:szCs w:val="24"/>
        </w:rPr>
        <w:t>Sutarties vykdymo metu, atsiradus poreikiui (jei specialistas (nepriklausomai, ar tai kvazisubtiekėjas</w:t>
      </w:r>
      <w:r w:rsidRPr="003B1A5D">
        <w:rPr>
          <w:sz w:val="24"/>
          <w:szCs w:val="24"/>
        </w:rPr>
        <w:t xml:space="preserve">, ar </w:t>
      </w:r>
      <w:r>
        <w:rPr>
          <w:sz w:val="24"/>
          <w:szCs w:val="24"/>
        </w:rPr>
        <w:t>Rangovo</w:t>
      </w:r>
      <w:r w:rsidRPr="003B1A5D">
        <w:rPr>
          <w:sz w:val="24"/>
          <w:szCs w:val="24"/>
        </w:rPr>
        <w:t>,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r w:rsidR="00F80090">
        <w:rPr>
          <w:sz w:val="24"/>
          <w:szCs w:val="24"/>
        </w:rPr>
        <w:t>.</w:t>
      </w:r>
      <w:bookmarkEnd w:id="15"/>
    </w:p>
    <w:p w14:paraId="27D69146" w14:textId="77777777" w:rsidR="00C3540D" w:rsidRPr="003B1A5D" w:rsidRDefault="00C3540D" w:rsidP="006E552B">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Kitos Sutarties sąlygos:</w:t>
      </w:r>
    </w:p>
    <w:p w14:paraId="48EC23C4" w14:textId="77777777" w:rsidR="00E81F2D" w:rsidRPr="00A96A21" w:rsidRDefault="00E81F2D" w:rsidP="006E552B">
      <w:pPr>
        <w:pStyle w:val="Sraopastraipa"/>
        <w:widowControl w:val="0"/>
        <w:numPr>
          <w:ilvl w:val="1"/>
          <w:numId w:val="6"/>
        </w:numPr>
        <w:tabs>
          <w:tab w:val="left" w:pos="851"/>
          <w:tab w:val="left" w:pos="1276"/>
          <w:tab w:val="left" w:pos="1560"/>
        </w:tabs>
        <w:ind w:left="0" w:firstLine="710"/>
        <w:jc w:val="both"/>
        <w:rPr>
          <w:sz w:val="24"/>
          <w:szCs w:val="24"/>
        </w:rPr>
      </w:pPr>
      <w:r w:rsidRPr="00654B36">
        <w:rPr>
          <w:sz w:val="24"/>
          <w:szCs w:val="24"/>
        </w:rPr>
        <w:t xml:space="preserve">Sutartis įsigalioja tik po </w:t>
      </w:r>
      <w:r w:rsidRPr="008206AC">
        <w:rPr>
          <w:sz w:val="24"/>
          <w:szCs w:val="24"/>
        </w:rPr>
        <w:t xml:space="preserve">to, </w:t>
      </w:r>
      <w:r w:rsidRPr="00A96A21">
        <w:rPr>
          <w:sz w:val="24"/>
          <w:szCs w:val="24"/>
        </w:rPr>
        <w:t>kai ją pasirašo abiejų Šalių įgalioti atstovai.</w:t>
      </w:r>
    </w:p>
    <w:p w14:paraId="2624E27B" w14:textId="627512AB" w:rsidR="00E81F2D" w:rsidRPr="00A96A21"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A96A21">
        <w:rPr>
          <w:sz w:val="24"/>
          <w:szCs w:val="24"/>
        </w:rPr>
        <w:t xml:space="preserve">Sutarties </w:t>
      </w:r>
      <w:r w:rsidRPr="00A772C4">
        <w:rPr>
          <w:sz w:val="24"/>
          <w:szCs w:val="24"/>
        </w:rPr>
        <w:t xml:space="preserve">terminas – </w:t>
      </w:r>
      <w:r w:rsidR="004E411F" w:rsidRPr="00A772C4">
        <w:rPr>
          <w:sz w:val="24"/>
          <w:szCs w:val="24"/>
        </w:rPr>
        <w:t>10</w:t>
      </w:r>
      <w:r w:rsidRPr="00A772C4">
        <w:rPr>
          <w:sz w:val="24"/>
          <w:szCs w:val="24"/>
        </w:rPr>
        <w:t xml:space="preserve"> mėn. nuo Sutarties įsigaliojimo dienos. </w:t>
      </w:r>
      <w:r w:rsidRPr="00A772C4">
        <w:rPr>
          <w:color w:val="000000" w:themeColor="text1"/>
          <w:sz w:val="24"/>
          <w:szCs w:val="24"/>
        </w:rPr>
        <w:t>Jeigu būtų pratęstas prievolių vykdymo terminas, Su</w:t>
      </w:r>
      <w:r w:rsidRPr="00A96A21">
        <w:rPr>
          <w:color w:val="000000" w:themeColor="text1"/>
          <w:sz w:val="24"/>
          <w:szCs w:val="24"/>
        </w:rPr>
        <w:t xml:space="preserve">tarties </w:t>
      </w:r>
      <w:r w:rsidRPr="00A96A21">
        <w:rPr>
          <w:sz w:val="24"/>
          <w:szCs w:val="24"/>
        </w:rPr>
        <w:t xml:space="preserve">terminas pratęsiamas tokiu pat laikotarpiu (-iais) Šalių pasirašomu papildomu susitarimu. </w:t>
      </w:r>
    </w:p>
    <w:p w14:paraId="70115F13"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EC2718">
        <w:rPr>
          <w:sz w:val="24"/>
          <w:szCs w:val="24"/>
        </w:rPr>
        <w:lastRenderedPageBreak/>
        <w:t>Sutarties</w:t>
      </w:r>
      <w:r w:rsidRPr="003B1A5D">
        <w:rPr>
          <w:sz w:val="24"/>
          <w:szCs w:val="24"/>
        </w:rPr>
        <w:t xml:space="preserve"> termino pabaiga neatleidžia nuo prievolių pagal Sutartį įvykdymo.</w:t>
      </w:r>
    </w:p>
    <w:p w14:paraId="6579464C"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788ACF1C"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00386EE5"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Kiekviena Sutarties Šalis padengs savo išlaidas, susijusias su Sutarties pasirašymu ir vykdymu, išskyrus atvejus, aiškiai nurodytus Sutartyje.</w:t>
      </w:r>
    </w:p>
    <w:p w14:paraId="1002F547"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Jeigu kurios nors Sutarties sąlygos paskelbiamos negaliojančiomis, kitos Sutarties sąlygos lieka toliau galioti.</w:t>
      </w:r>
    </w:p>
    <w:p w14:paraId="5C884D1B" w14:textId="77777777" w:rsidR="00E81F2D" w:rsidRPr="003B1A5D" w:rsidRDefault="00E81F2D" w:rsidP="006E552B">
      <w:pPr>
        <w:pStyle w:val="Sraopastraipa"/>
        <w:numPr>
          <w:ilvl w:val="1"/>
          <w:numId w:val="6"/>
        </w:numPr>
        <w:ind w:left="0" w:firstLine="710"/>
        <w:jc w:val="both"/>
        <w:rPr>
          <w:sz w:val="24"/>
          <w:szCs w:val="24"/>
        </w:rPr>
      </w:pPr>
      <w:r w:rsidRPr="003B1A5D">
        <w:rPr>
          <w:sz w:val="24"/>
          <w:szCs w:val="24"/>
        </w:rPr>
        <w:t>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7402E25F" w14:textId="77777777" w:rsidR="00E81F2D" w:rsidRPr="00020745"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91 straipsnio 2 dalyje nurodytais terminais</w:t>
      </w:r>
      <w:r w:rsidRPr="003B1A5D">
        <w:rPr>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w:t>
      </w:r>
      <w:r w:rsidRPr="00020745">
        <w:rPr>
          <w:sz w:val="24"/>
          <w:szCs w:val="24"/>
        </w:rPr>
        <w:t>,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020745">
        <w:rPr>
          <w:bCs/>
          <w:sz w:val="24"/>
          <w:szCs w:val="24"/>
        </w:rPr>
        <w:t xml:space="preserve"> apie tai, kad bus paskelbta šiame papunktyje nurodyta informacija</w:t>
      </w:r>
      <w:r w:rsidRPr="00020745">
        <w:rPr>
          <w:sz w:val="24"/>
          <w:szCs w:val="24"/>
        </w:rPr>
        <w:t>.</w:t>
      </w:r>
    </w:p>
    <w:p w14:paraId="2DB35990"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Užsakovas </w:t>
      </w:r>
      <w:r w:rsidRPr="003B1A5D">
        <w:rPr>
          <w:bCs/>
          <w:sz w:val="24"/>
          <w:szCs w:val="24"/>
        </w:rPr>
        <w:t>Viešųjų pirkimų įstatymo 52 straipsnio 2 dalyje nurodytais terminais</w:t>
      </w:r>
      <w:r w:rsidRPr="003B1A5D">
        <w:rPr>
          <w:sz w:val="24"/>
          <w:szCs w:val="24"/>
        </w:rPr>
        <w:t xml:space="preserve"> CVP IS Viešųjų pirkimų tarnybos nustatyta tvarka skelbia informaciją apie Rangovą, kuris pirkimo procedūrų metu nuslėpė informaciją ar pateikė melagingą informaciją </w:t>
      </w:r>
      <w:r w:rsidRPr="003B1A5D">
        <w:rPr>
          <w:bCs/>
          <w:sz w:val="24"/>
          <w:szCs w:val="24"/>
        </w:rPr>
        <w:t>arba dėl pateiktos melagingos informacijos nepateikė patvirtinančių dokumentų</w:t>
      </w:r>
      <w:r w:rsidRPr="003B1A5D">
        <w:rPr>
          <w:sz w:val="24"/>
          <w:szCs w:val="24"/>
        </w:rPr>
        <w:t xml:space="preserve"> pagal Viešųjų pirkimų įstatymo 52 straipsnį.</w:t>
      </w:r>
    </w:p>
    <w:p w14:paraId="547FB750" w14:textId="77777777" w:rsidR="00E81F2D" w:rsidRPr="003B1A5D" w:rsidRDefault="00E81F2D" w:rsidP="006E552B">
      <w:pPr>
        <w:pStyle w:val="Sraopastraipa"/>
        <w:widowControl w:val="0"/>
        <w:numPr>
          <w:ilvl w:val="0"/>
          <w:numId w:val="6"/>
        </w:numPr>
        <w:tabs>
          <w:tab w:val="left" w:pos="851"/>
          <w:tab w:val="left" w:pos="1134"/>
          <w:tab w:val="left" w:pos="1276"/>
        </w:tabs>
        <w:ind w:left="0" w:firstLine="710"/>
        <w:jc w:val="both"/>
        <w:rPr>
          <w:b/>
          <w:sz w:val="24"/>
          <w:szCs w:val="24"/>
        </w:rPr>
      </w:pPr>
      <w:r w:rsidRPr="003B1A5D">
        <w:rPr>
          <w:b/>
          <w:sz w:val="24"/>
          <w:szCs w:val="24"/>
        </w:rPr>
        <w:t>Baigiamosios nuostatos:</w:t>
      </w:r>
    </w:p>
    <w:p w14:paraId="42A85546"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4EDC36C5"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sudaroma lietuvių kalba.</w:t>
      </w:r>
    </w:p>
    <w:p w14:paraId="712E0352"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Sutartis sudaryta dviem egzemplioriais – po vieną kiekvienai Šaliai.</w:t>
      </w:r>
    </w:p>
    <w:p w14:paraId="0D42663D" w14:textId="77777777" w:rsidR="00E81F2D" w:rsidRPr="003B1A5D" w:rsidRDefault="00E81F2D" w:rsidP="006E552B">
      <w:pPr>
        <w:pStyle w:val="Sraopastraipa"/>
        <w:widowControl w:val="0"/>
        <w:numPr>
          <w:ilvl w:val="0"/>
          <w:numId w:val="6"/>
        </w:numPr>
        <w:tabs>
          <w:tab w:val="left" w:pos="851"/>
          <w:tab w:val="left" w:pos="1134"/>
          <w:tab w:val="left" w:pos="1418"/>
          <w:tab w:val="left" w:pos="1560"/>
        </w:tabs>
        <w:ind w:left="0" w:firstLine="710"/>
        <w:jc w:val="both"/>
        <w:rPr>
          <w:b/>
          <w:sz w:val="24"/>
          <w:szCs w:val="24"/>
        </w:rPr>
      </w:pPr>
      <w:r w:rsidRPr="003B1A5D">
        <w:rPr>
          <w:b/>
          <w:sz w:val="24"/>
          <w:szCs w:val="24"/>
        </w:rPr>
        <w:t>Prie Sutarties pridedami priedai yra neatskiriama Sutarties dalis,</w:t>
      </w:r>
      <w:r w:rsidRPr="003B1A5D">
        <w:rPr>
          <w:sz w:val="24"/>
          <w:szCs w:val="24"/>
        </w:rPr>
        <w:t xml:space="preserve"> Sutartį sudarantys dokumentai laikomi vienas kitą paaiškinančiais, neaiškumo ar prieštaravimo atveju, vadovaujamasi nurodyta eilės tvarka (dokumentai saugomi pas Užsakovą):</w:t>
      </w:r>
    </w:p>
    <w:p w14:paraId="4758F8F8"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Konkurso sąlygų aprašas (patvirtintas Užsakovo pirkimų valdymo sistemoje </w:t>
      </w:r>
      <w:r w:rsidRPr="003B1A5D">
        <w:rPr>
          <w:sz w:val="24"/>
          <w:szCs w:val="24"/>
          <w:highlight w:val="lightGray"/>
        </w:rPr>
        <w:t>(data)</w:t>
      </w:r>
      <w:r w:rsidRPr="003B1A5D">
        <w:rPr>
          <w:sz w:val="24"/>
          <w:szCs w:val="24"/>
        </w:rPr>
        <w:t xml:space="preserve"> Nr. </w:t>
      </w:r>
      <w:r w:rsidRPr="003B1A5D">
        <w:rPr>
          <w:sz w:val="24"/>
          <w:szCs w:val="24"/>
          <w:highlight w:val="lightGray"/>
        </w:rPr>
        <w:t>(numeris)</w:t>
      </w:r>
      <w:r w:rsidRPr="003B1A5D">
        <w:rPr>
          <w:sz w:val="24"/>
          <w:szCs w:val="24"/>
        </w:rPr>
        <w:t>) su priedais ir paaiškinimais;</w:t>
      </w:r>
    </w:p>
    <w:p w14:paraId="3B540E85" w14:textId="77777777" w:rsidR="00E81F2D" w:rsidRPr="00F67DE5"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Rangovo užpildyta pasiūlymo </w:t>
      </w:r>
      <w:r w:rsidRPr="00F258D3">
        <w:rPr>
          <w:sz w:val="24"/>
          <w:szCs w:val="24"/>
        </w:rPr>
        <w:t>forma, Užsakovo prašymai paaiškinti pasiūlymą bei Rangovo</w:t>
      </w:r>
      <w:r w:rsidRPr="003B1A5D">
        <w:rPr>
          <w:sz w:val="24"/>
          <w:szCs w:val="24"/>
        </w:rPr>
        <w:t xml:space="preserve"> pasiūlymo </w:t>
      </w:r>
      <w:r w:rsidRPr="00F96B34">
        <w:rPr>
          <w:sz w:val="24"/>
          <w:szCs w:val="24"/>
        </w:rPr>
        <w:t>paaiškinimai, pateikti pirkimo procedūros metu (jei jų bus).</w:t>
      </w:r>
    </w:p>
    <w:p w14:paraId="22BDE8A6" w14:textId="5E2A56B8" w:rsidR="00E81F2D" w:rsidRPr="00F67DE5" w:rsidRDefault="00E81F2D" w:rsidP="006E552B">
      <w:pPr>
        <w:pStyle w:val="Sraopastraipa"/>
        <w:widowControl w:val="0"/>
        <w:numPr>
          <w:ilvl w:val="0"/>
          <w:numId w:val="6"/>
        </w:numPr>
        <w:tabs>
          <w:tab w:val="left" w:pos="851"/>
          <w:tab w:val="left" w:pos="1134"/>
          <w:tab w:val="left" w:pos="1418"/>
          <w:tab w:val="left" w:pos="1560"/>
        </w:tabs>
        <w:jc w:val="both"/>
        <w:rPr>
          <w:b/>
          <w:sz w:val="24"/>
          <w:szCs w:val="24"/>
        </w:rPr>
      </w:pPr>
      <w:r w:rsidRPr="00F67DE5">
        <w:rPr>
          <w:b/>
          <w:bCs/>
          <w:iCs/>
          <w:sz w:val="24"/>
          <w:szCs w:val="24"/>
        </w:rPr>
        <w:lastRenderedPageBreak/>
        <w:t>Užsakovo a</w:t>
      </w:r>
      <w:r w:rsidRPr="00F67DE5">
        <w:rPr>
          <w:b/>
          <w:bCs/>
          <w:sz w:val="24"/>
          <w:szCs w:val="24"/>
        </w:rPr>
        <w:t>tsakingi asmenys už Sutarties vykdymą ir kontrolę</w:t>
      </w:r>
      <w:r w:rsidRPr="00F67DE5">
        <w:rPr>
          <w:sz w:val="24"/>
          <w:szCs w:val="24"/>
        </w:rPr>
        <w:t xml:space="preserve"> –</w:t>
      </w:r>
      <w:r w:rsidRPr="00F67DE5">
        <w:rPr>
          <w:b/>
          <w:sz w:val="24"/>
          <w:szCs w:val="24"/>
        </w:rPr>
        <w:t xml:space="preserve"> </w:t>
      </w:r>
      <w:r w:rsidR="000F5E3F" w:rsidRPr="00947C7F">
        <w:rPr>
          <w:bCs/>
          <w:sz w:val="24"/>
          <w:szCs w:val="24"/>
        </w:rPr>
        <w:t xml:space="preserve">Klaipėdos miesto savivaldybės administracijos </w:t>
      </w:r>
      <w:r w:rsidR="000F5E3F" w:rsidRPr="00947C7F">
        <w:rPr>
          <w:sz w:val="24"/>
          <w:szCs w:val="24"/>
        </w:rPr>
        <w:t>Miesto vystymo ir priežiūros departamento</w:t>
      </w:r>
      <w:r w:rsidR="000F5E3F" w:rsidRPr="00947C7F">
        <w:rPr>
          <w:color w:val="000000" w:themeColor="text1"/>
          <w:sz w:val="24"/>
          <w:szCs w:val="24"/>
        </w:rPr>
        <w:t xml:space="preserve"> </w:t>
      </w:r>
      <w:r w:rsidR="005F4533">
        <w:rPr>
          <w:rFonts w:eastAsiaTheme="minorHAnsi"/>
          <w:sz w:val="24"/>
          <w:szCs w:val="24"/>
        </w:rPr>
        <w:t>M</w:t>
      </w:r>
      <w:r w:rsidR="000F5E3F" w:rsidRPr="00947C7F">
        <w:rPr>
          <w:rFonts w:eastAsiaTheme="minorHAnsi"/>
          <w:sz w:val="24"/>
          <w:szCs w:val="24"/>
        </w:rPr>
        <w:t>iesto tvarkymo skyriaus</w:t>
      </w:r>
      <w:r w:rsidR="000F5E3F" w:rsidRPr="00947C7F">
        <w:rPr>
          <w:color w:val="000000" w:themeColor="text1"/>
          <w:sz w:val="24"/>
          <w:szCs w:val="24"/>
        </w:rPr>
        <w:t xml:space="preserve"> vyr. specialistė </w:t>
      </w:r>
      <w:r w:rsidR="00564A3C">
        <w:rPr>
          <w:rFonts w:eastAsia="LiberationSerif"/>
          <w:b/>
          <w:bCs/>
          <w:sz w:val="24"/>
          <w:szCs w:val="24"/>
        </w:rPr>
        <w:t>Audra Čepienė</w:t>
      </w:r>
      <w:r w:rsidR="000F5E3F" w:rsidRPr="00947C7F">
        <w:rPr>
          <w:b/>
          <w:bCs/>
          <w:color w:val="000000" w:themeColor="text1"/>
          <w:sz w:val="24"/>
          <w:szCs w:val="24"/>
        </w:rPr>
        <w:t>, tel</w:t>
      </w:r>
      <w:r w:rsidR="000F5E3F" w:rsidRPr="00A263D1">
        <w:rPr>
          <w:b/>
          <w:bCs/>
          <w:color w:val="000000" w:themeColor="text1"/>
          <w:sz w:val="24"/>
          <w:szCs w:val="24"/>
        </w:rPr>
        <w:t>.</w:t>
      </w:r>
      <w:r w:rsidR="00C82D60">
        <w:rPr>
          <w:b/>
          <w:bCs/>
          <w:color w:val="000000" w:themeColor="text1"/>
          <w:sz w:val="24"/>
          <w:szCs w:val="24"/>
        </w:rPr>
        <w:t xml:space="preserve"> (0 46) 39 60 87</w:t>
      </w:r>
      <w:r w:rsidR="000F5E3F" w:rsidRPr="00A263D1">
        <w:rPr>
          <w:b/>
          <w:bCs/>
          <w:color w:val="000000" w:themeColor="text1"/>
          <w:sz w:val="24"/>
          <w:szCs w:val="24"/>
        </w:rPr>
        <w:t xml:space="preserve">, el. p. </w:t>
      </w:r>
      <w:hyperlink r:id="rId14" w:history="1">
        <w:r w:rsidR="005400A6" w:rsidRPr="00850048">
          <w:rPr>
            <w:rStyle w:val="Hipersaitas"/>
            <w:rFonts w:eastAsia="LiberationSerif"/>
            <w:b/>
            <w:bCs/>
            <w:sz w:val="24"/>
            <w:szCs w:val="24"/>
          </w:rPr>
          <w:t>audra.cepiene</w:t>
        </w:r>
        <w:r w:rsidR="005400A6" w:rsidRPr="00850048">
          <w:rPr>
            <w:rStyle w:val="Hipersaitas"/>
            <w:b/>
            <w:bCs/>
            <w:sz w:val="24"/>
            <w:szCs w:val="24"/>
          </w:rPr>
          <w:t>@klaipeda.lt</w:t>
        </w:r>
      </w:hyperlink>
      <w:r w:rsidRPr="009B5F95">
        <w:rPr>
          <w:sz w:val="24"/>
          <w:szCs w:val="24"/>
        </w:rPr>
        <w:t>,</w:t>
      </w:r>
      <w:r w:rsidRPr="00F67DE5">
        <w:rPr>
          <w:sz w:val="24"/>
          <w:szCs w:val="24"/>
        </w:rPr>
        <w:t xml:space="preserve"> kuri</w:t>
      </w:r>
      <w:r>
        <w:rPr>
          <w:sz w:val="24"/>
          <w:szCs w:val="24"/>
        </w:rPr>
        <w:t xml:space="preserve"> </w:t>
      </w:r>
      <w:r w:rsidRPr="00F67DE5">
        <w:rPr>
          <w:sz w:val="24"/>
          <w:szCs w:val="24"/>
        </w:rPr>
        <w:t xml:space="preserve">koordinuoja šios Sutarties vykdymą (organizuoja Užsakovo įsipareigojimų įvykdymą, Sutarties įvykdymo užtikrinimo, Rangovo </w:t>
      </w:r>
      <w:r w:rsidRPr="00F67DE5">
        <w:rPr>
          <w:rStyle w:val="FontStyle23"/>
          <w:rFonts w:eastAsia="Calibri"/>
          <w:sz w:val="24"/>
          <w:szCs w:val="24"/>
          <w:lang w:val="x-none"/>
        </w:rPr>
        <w:t>civilin</w:t>
      </w:r>
      <w:r w:rsidRPr="00F67DE5">
        <w:rPr>
          <w:rStyle w:val="FontStyle23"/>
          <w:rFonts w:eastAsia="Calibri"/>
          <w:sz w:val="24"/>
          <w:szCs w:val="24"/>
        </w:rPr>
        <w:t xml:space="preserve">ės </w:t>
      </w:r>
      <w:r w:rsidRPr="00F67DE5">
        <w:rPr>
          <w:rStyle w:val="FontStyle23"/>
          <w:rFonts w:eastAsia="Calibri"/>
          <w:sz w:val="24"/>
          <w:szCs w:val="24"/>
          <w:lang w:val="x-none"/>
        </w:rPr>
        <w:t>atsakomyb</w:t>
      </w:r>
      <w:r w:rsidRPr="00F67DE5">
        <w:rPr>
          <w:rStyle w:val="FontStyle23"/>
          <w:rFonts w:eastAsia="Calibri"/>
          <w:sz w:val="24"/>
          <w:szCs w:val="24"/>
        </w:rPr>
        <w:t xml:space="preserve">ės draudimo </w:t>
      </w:r>
      <w:r w:rsidRPr="00F67DE5">
        <w:rPr>
          <w:sz w:val="24"/>
          <w:szCs w:val="24"/>
        </w:rPr>
        <w:t xml:space="preserve">(jei Sutartyje įtvirtinta) savalaikį pareikalavimą/priėmimą iš Rangovo, Sutarties įvykdymo užtikrinimo, Rangovo </w:t>
      </w:r>
      <w:r w:rsidRPr="00F67DE5">
        <w:rPr>
          <w:rStyle w:val="FontStyle23"/>
          <w:rFonts w:eastAsia="Calibri"/>
          <w:sz w:val="24"/>
          <w:szCs w:val="24"/>
          <w:lang w:val="x-none"/>
        </w:rPr>
        <w:t>civilin</w:t>
      </w:r>
      <w:r w:rsidRPr="00F67DE5">
        <w:rPr>
          <w:rStyle w:val="FontStyle23"/>
          <w:rFonts w:eastAsia="Calibri"/>
          <w:sz w:val="24"/>
          <w:szCs w:val="24"/>
        </w:rPr>
        <w:t xml:space="preserve">ės </w:t>
      </w:r>
      <w:r w:rsidRPr="00F67DE5">
        <w:rPr>
          <w:rStyle w:val="FontStyle23"/>
          <w:rFonts w:eastAsia="Calibri"/>
          <w:sz w:val="24"/>
          <w:szCs w:val="24"/>
          <w:lang w:val="x-none"/>
        </w:rPr>
        <w:t>atsakomyb</w:t>
      </w:r>
      <w:r w:rsidRPr="00F67DE5">
        <w:rPr>
          <w:rStyle w:val="FontStyle23"/>
          <w:rFonts w:eastAsia="Calibri"/>
          <w:sz w:val="24"/>
          <w:szCs w:val="24"/>
        </w:rPr>
        <w:t xml:space="preserve">ės draudimo </w:t>
      </w:r>
      <w:r w:rsidRPr="00F67DE5">
        <w:rPr>
          <w:sz w:val="24"/>
          <w:szCs w:val="24"/>
        </w:rPr>
        <w:t>(jei Sutartyje įtvirtinta) turinio atitikties Sutarties sąlygoms įvertinimo klausimus, kontroliuoja darbų vykdymą, jų kokybę ir atitiktį Sutarties reikalavimams, organizuoja visą susirašinėjimą su Rangovu, inicijuoja netesybų taikymą, Sutarties pakeitimus, pratęsimą (jei reikia), kontroliuoja, kaip Rangovas pateikia darbų defektų šalinimo garantiniu laikotarpiu įsipareigojimų įvykdymo užtikrinimo garantijos dokumentus (jei Sutartyje įtvirtinta)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6A92E418" w14:textId="77777777" w:rsidR="00E81F2D" w:rsidRPr="00F67DE5" w:rsidRDefault="00E81F2D" w:rsidP="006E552B">
      <w:pPr>
        <w:pStyle w:val="Sraopastraipa"/>
        <w:widowControl w:val="0"/>
        <w:numPr>
          <w:ilvl w:val="0"/>
          <w:numId w:val="6"/>
        </w:numPr>
        <w:tabs>
          <w:tab w:val="left" w:pos="851"/>
          <w:tab w:val="left" w:pos="1134"/>
          <w:tab w:val="left" w:pos="1560"/>
        </w:tabs>
        <w:jc w:val="both"/>
        <w:rPr>
          <w:b/>
          <w:sz w:val="24"/>
          <w:szCs w:val="24"/>
        </w:rPr>
      </w:pPr>
      <w:r w:rsidRPr="00F67DE5">
        <w:rPr>
          <w:b/>
          <w:sz w:val="24"/>
          <w:szCs w:val="24"/>
        </w:rPr>
        <w:t>Asmuo, atsakingas už Sutarties ir pakeitimų paskelbimą</w:t>
      </w:r>
      <w:r w:rsidRPr="00F67DE5">
        <w:rPr>
          <w:sz w:val="24"/>
          <w:szCs w:val="24"/>
        </w:rPr>
        <w:t xml:space="preserve"> pagal Lietuvos Respublikos viešųjų pirkimų įstatymo 86 straipsnio 9 dalies nuostatas, – </w:t>
      </w:r>
      <w:r w:rsidRPr="00F67DE5">
        <w:rPr>
          <w:bCs/>
          <w:sz w:val="24"/>
          <w:szCs w:val="24"/>
        </w:rPr>
        <w:t xml:space="preserve">Viešųjų pirkimų skyriaus vyriausioji specialistė Gitana Marčienė, tel. (8 46) 39 61 18, el. p. </w:t>
      </w:r>
      <w:hyperlink r:id="rId15" w:history="1">
        <w:r w:rsidRPr="00F67DE5">
          <w:rPr>
            <w:rStyle w:val="Hipersaitas"/>
            <w:bCs/>
            <w:sz w:val="24"/>
            <w:szCs w:val="24"/>
          </w:rPr>
          <w:t>gitana.marciene@klaipeda.lt</w:t>
        </w:r>
      </w:hyperlink>
      <w:r w:rsidRPr="00F67DE5">
        <w:rPr>
          <w:sz w:val="24"/>
          <w:szCs w:val="24"/>
        </w:rPr>
        <w:t xml:space="preserve">  </w:t>
      </w:r>
    </w:p>
    <w:p w14:paraId="20456AFA" w14:textId="77777777" w:rsidR="00E81F2D" w:rsidRPr="00007596" w:rsidRDefault="00E81F2D" w:rsidP="006E552B">
      <w:pPr>
        <w:pStyle w:val="Sraopastraipa"/>
        <w:widowControl w:val="0"/>
        <w:numPr>
          <w:ilvl w:val="0"/>
          <w:numId w:val="6"/>
        </w:numPr>
        <w:tabs>
          <w:tab w:val="left" w:pos="851"/>
          <w:tab w:val="left" w:pos="1134"/>
          <w:tab w:val="left" w:pos="1418"/>
          <w:tab w:val="left" w:pos="1560"/>
        </w:tabs>
        <w:jc w:val="both"/>
        <w:rPr>
          <w:b/>
          <w:sz w:val="24"/>
          <w:szCs w:val="24"/>
        </w:rPr>
      </w:pPr>
      <w:r w:rsidRPr="00F67DE5">
        <w:rPr>
          <w:b/>
          <w:sz w:val="24"/>
          <w:szCs w:val="24"/>
        </w:rPr>
        <w:t>Asmens</w:t>
      </w:r>
      <w:r w:rsidRPr="00007596">
        <w:rPr>
          <w:b/>
          <w:sz w:val="24"/>
          <w:szCs w:val="24"/>
        </w:rPr>
        <w:t xml:space="preserve"> duomenų tvarkymas</w:t>
      </w:r>
      <w:r w:rsidRPr="00007596">
        <w:rPr>
          <w:sz w:val="24"/>
          <w:szCs w:val="24"/>
        </w:rPr>
        <w:t>:</w:t>
      </w:r>
    </w:p>
    <w:p w14:paraId="2225AEC5" w14:textId="77777777" w:rsidR="00E81F2D" w:rsidRPr="00007596"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AAE8D04"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007596">
        <w:rPr>
          <w:sz w:val="24"/>
          <w:szCs w:val="24"/>
        </w:rPr>
        <w:t>Šalių atstovų, darbuotojų ar kitų fizinių asmenų, pasitelktų Sutarčiai vykdyti duomenų tvarkymo teisėtumas grindžiamas būtinybe įvykdyti Sutartį arba būtinybe pasinaudoti</w:t>
      </w:r>
      <w:r w:rsidRPr="003B1A5D">
        <w:rPr>
          <w:sz w:val="24"/>
          <w:szCs w:val="24"/>
        </w:rPr>
        <w:t xml:space="preserve"> iš Sutarties kylančiomis teisėmis.</w:t>
      </w:r>
    </w:p>
    <w:p w14:paraId="356496F0"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EFF4FC6"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A44FEC"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19AE746"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3B1A5D">
        <w:rPr>
          <w:color w:val="FF0000"/>
          <w:sz w:val="24"/>
          <w:szCs w:val="24"/>
        </w:rPr>
        <w:t xml:space="preserve"> </w:t>
      </w:r>
      <w:r w:rsidRPr="003B1A5D">
        <w:rPr>
          <w:sz w:val="24"/>
          <w:szCs w:val="24"/>
        </w:rPr>
        <w:t>įsipareigojimus ir įgaliojimus, kuriuos ši Sutartis nustato. Taip pat Šalys supranta, kad jos pačios atsakys už tolesnių duomenų tvarkytojų veiksmus ir neveikimą.</w:t>
      </w:r>
    </w:p>
    <w:p w14:paraId="0EA760C5" w14:textId="77777777" w:rsidR="00E81F2D" w:rsidRPr="003B1A5D"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 xml:space="preserve">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w:t>
      </w:r>
      <w:r w:rsidRPr="003B1A5D">
        <w:rPr>
          <w:sz w:val="24"/>
          <w:szCs w:val="24"/>
        </w:rPr>
        <w:lastRenderedPageBreak/>
        <w:t>nustatyta tvarka tam davė savo sutikimą.</w:t>
      </w:r>
    </w:p>
    <w:p w14:paraId="3DB94668" w14:textId="46380E1A" w:rsidR="00C3540D" w:rsidRPr="008D6B53" w:rsidRDefault="00E81F2D" w:rsidP="006E552B">
      <w:pPr>
        <w:pStyle w:val="Sraopastraipa"/>
        <w:widowControl w:val="0"/>
        <w:numPr>
          <w:ilvl w:val="1"/>
          <w:numId w:val="6"/>
        </w:numPr>
        <w:tabs>
          <w:tab w:val="left" w:pos="851"/>
          <w:tab w:val="left" w:pos="1276"/>
          <w:tab w:val="left" w:pos="1418"/>
          <w:tab w:val="left" w:pos="1560"/>
        </w:tabs>
        <w:ind w:left="0" w:firstLine="710"/>
        <w:jc w:val="both"/>
        <w:rPr>
          <w:b/>
          <w:sz w:val="24"/>
          <w:szCs w:val="24"/>
        </w:rPr>
      </w:pPr>
      <w:r w:rsidRPr="003B1A5D">
        <w:rPr>
          <w:sz w:val="24"/>
          <w:szCs w:val="24"/>
        </w:rPr>
        <w:t>Šalys šiuo susitaria, kad po Sutarties nutraukimo ar pasibaigimo, jos sunaikins arba grąžins visus joms patikėtus tvarkyti asmens</w:t>
      </w:r>
      <w:r w:rsidRPr="008D6B53">
        <w:rPr>
          <w:sz w:val="24"/>
          <w:szCs w:val="24"/>
        </w:rPr>
        <w:t xml:space="preserve"> duomenis pagal Sutartį ir jų kopijas, nebent Europos Sąjungos (ES) ar jų šalies įstatymai nustato reikalavimą saugoti asmens duomenis</w:t>
      </w:r>
      <w:r w:rsidR="00C3540D" w:rsidRPr="008D6B53">
        <w:rPr>
          <w:sz w:val="24"/>
          <w:szCs w:val="24"/>
        </w:rPr>
        <w:t>.</w:t>
      </w:r>
      <w:r w:rsidR="00C3540D" w:rsidRPr="008D6B53">
        <w:rPr>
          <w:color w:val="000000" w:themeColor="text1"/>
          <w:sz w:val="24"/>
          <w:szCs w:val="24"/>
        </w:rPr>
        <w:t xml:space="preserve"> </w:t>
      </w:r>
    </w:p>
    <w:p w14:paraId="07CEC7E5" w14:textId="77777777" w:rsidR="00C3540D" w:rsidRDefault="00C3540D" w:rsidP="00C3540D">
      <w:pPr>
        <w:tabs>
          <w:tab w:val="left" w:pos="710"/>
          <w:tab w:val="left" w:pos="1276"/>
        </w:tabs>
        <w:ind w:firstLine="710"/>
        <w:jc w:val="center"/>
        <w:rPr>
          <w:b/>
        </w:rPr>
      </w:pPr>
    </w:p>
    <w:p w14:paraId="22D753F1" w14:textId="77777777" w:rsidR="00C3540D" w:rsidRPr="00C331F6" w:rsidRDefault="00C3540D" w:rsidP="00C3540D">
      <w:pPr>
        <w:tabs>
          <w:tab w:val="left" w:pos="710"/>
          <w:tab w:val="left" w:pos="1276"/>
        </w:tabs>
        <w:ind w:firstLine="710"/>
        <w:jc w:val="center"/>
        <w:rPr>
          <w:b/>
        </w:rPr>
      </w:pPr>
      <w:r w:rsidRPr="00C331F6">
        <w:rPr>
          <w:b/>
        </w:rPr>
        <w:t>VII. SUTARTIES PRIEDAI</w:t>
      </w:r>
    </w:p>
    <w:p w14:paraId="39BBFD6C" w14:textId="77777777" w:rsidR="00C3540D" w:rsidRPr="00C83B7B" w:rsidRDefault="00C3540D" w:rsidP="00C3540D">
      <w:pPr>
        <w:widowControl w:val="0"/>
        <w:tabs>
          <w:tab w:val="left" w:pos="710"/>
        </w:tabs>
        <w:ind w:firstLine="710"/>
        <w:jc w:val="both"/>
        <w:rPr>
          <w:rFonts w:eastAsiaTheme="minorHAnsi"/>
        </w:rPr>
      </w:pPr>
    </w:p>
    <w:p w14:paraId="7C7E761D" w14:textId="5B9037C2" w:rsidR="00293F4A" w:rsidRPr="007A555B" w:rsidRDefault="00293F4A" w:rsidP="00A863CC">
      <w:pPr>
        <w:tabs>
          <w:tab w:val="left" w:pos="1134"/>
          <w:tab w:val="left" w:pos="1276"/>
        </w:tabs>
        <w:ind w:firstLine="710"/>
        <w:jc w:val="both"/>
      </w:pPr>
      <w:r w:rsidRPr="007A555B">
        <w:t xml:space="preserve">1 priedas – </w:t>
      </w:r>
      <w:r w:rsidR="007C2CA5" w:rsidRPr="007A555B">
        <w:t>Techninė specifikacija</w:t>
      </w:r>
      <w:r w:rsidR="00C63E58" w:rsidRPr="007A555B">
        <w:t xml:space="preserve"> su </w:t>
      </w:r>
      <w:r w:rsidR="00255844" w:rsidRPr="007A555B">
        <w:t>priedais</w:t>
      </w:r>
      <w:r w:rsidRPr="007A555B">
        <w:t>.</w:t>
      </w:r>
    </w:p>
    <w:p w14:paraId="248E3D80" w14:textId="6DE28234" w:rsidR="00C3540D" w:rsidRPr="007A555B" w:rsidRDefault="00293F4A" w:rsidP="001C2BD1">
      <w:pPr>
        <w:tabs>
          <w:tab w:val="left" w:pos="1134"/>
          <w:tab w:val="left" w:pos="1276"/>
        </w:tabs>
        <w:ind w:firstLine="710"/>
        <w:jc w:val="both"/>
      </w:pPr>
      <w:r w:rsidRPr="007A555B">
        <w:t xml:space="preserve">2 priedas </w:t>
      </w:r>
      <w:r w:rsidR="00A863CC" w:rsidRPr="007A555B">
        <w:t>–</w:t>
      </w:r>
      <w:r w:rsidR="009B5F95" w:rsidRPr="007A555B">
        <w:t xml:space="preserve"> </w:t>
      </w:r>
      <w:r w:rsidR="00C63E58" w:rsidRPr="007A555B">
        <w:t>Techninis darbo projektas.</w:t>
      </w:r>
    </w:p>
    <w:p w14:paraId="5DEC9ABC" w14:textId="46B7E31F" w:rsidR="00C63E58" w:rsidRDefault="00C63E58" w:rsidP="001C2BD1">
      <w:pPr>
        <w:tabs>
          <w:tab w:val="left" w:pos="1134"/>
          <w:tab w:val="left" w:pos="1276"/>
        </w:tabs>
        <w:ind w:firstLine="710"/>
        <w:jc w:val="both"/>
        <w:rPr>
          <w:color w:val="FF0000"/>
        </w:rPr>
      </w:pPr>
    </w:p>
    <w:p w14:paraId="7FDA1A68" w14:textId="77777777" w:rsidR="00C3540D" w:rsidRPr="00100500" w:rsidRDefault="00C3540D" w:rsidP="00C3540D">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6D340FD9" w14:textId="77777777" w:rsidR="00C3540D" w:rsidRPr="00100500" w:rsidRDefault="00C3540D" w:rsidP="00C3540D">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C3540D" w:rsidRPr="00100500" w14:paraId="5A0F356C" w14:textId="77777777" w:rsidTr="0048296B">
        <w:tc>
          <w:tcPr>
            <w:tcW w:w="5562" w:type="dxa"/>
          </w:tcPr>
          <w:p w14:paraId="0150F2A5" w14:textId="77777777" w:rsidR="00C3540D" w:rsidRPr="00100500" w:rsidRDefault="00C3540D" w:rsidP="009B2011">
            <w:pPr>
              <w:jc w:val="both"/>
            </w:pPr>
            <w:r w:rsidRPr="00100500">
              <w:rPr>
                <w:b/>
              </w:rPr>
              <w:t>UŽSAKOVAS</w:t>
            </w:r>
          </w:p>
          <w:p w14:paraId="19794C55" w14:textId="77777777" w:rsidR="00C3540D" w:rsidRPr="00100500" w:rsidRDefault="00C3540D" w:rsidP="009B2011">
            <w:pPr>
              <w:ind w:right="605"/>
              <w:rPr>
                <w:b/>
              </w:rPr>
            </w:pPr>
            <w:r>
              <w:rPr>
                <w:b/>
              </w:rPr>
              <w:t xml:space="preserve">Klaipėdos miesto savivaldybės </w:t>
            </w:r>
            <w:r w:rsidRPr="00100500">
              <w:rPr>
                <w:b/>
              </w:rPr>
              <w:t>administracija</w:t>
            </w:r>
          </w:p>
          <w:p w14:paraId="644F43A2" w14:textId="77777777" w:rsidR="0048296B" w:rsidRPr="003042CB" w:rsidRDefault="0048296B" w:rsidP="0048296B">
            <w:pPr>
              <w:jc w:val="both"/>
            </w:pPr>
            <w:r w:rsidRPr="003042CB">
              <w:t xml:space="preserve">Liepų g. 11, </w:t>
            </w:r>
            <w:r w:rsidRPr="00AD6B33">
              <w:rPr>
                <w:shd w:val="clear" w:color="auto" w:fill="FFFFFF"/>
              </w:rPr>
              <w:t>92138</w:t>
            </w:r>
            <w:r w:rsidRPr="003042CB">
              <w:t xml:space="preserve"> Klaipėda </w:t>
            </w:r>
          </w:p>
          <w:p w14:paraId="4FE27B36" w14:textId="77777777" w:rsidR="0048296B" w:rsidRPr="003042CB" w:rsidRDefault="0048296B" w:rsidP="0048296B">
            <w:pPr>
              <w:jc w:val="both"/>
            </w:pPr>
            <w:r w:rsidRPr="003042CB">
              <w:t>Tel. (</w:t>
            </w:r>
            <w:r>
              <w:t>0</w:t>
            </w:r>
            <w:r w:rsidRPr="003042CB">
              <w:t xml:space="preserve"> 46) 39 60 08, faks. (</w:t>
            </w:r>
            <w:r>
              <w:t>0</w:t>
            </w:r>
            <w:r w:rsidRPr="003042CB">
              <w:t xml:space="preserve"> 46) 41 00 47</w:t>
            </w:r>
          </w:p>
          <w:p w14:paraId="3E9DACE5" w14:textId="77777777" w:rsidR="0048296B" w:rsidRPr="003042CB" w:rsidRDefault="0048296B" w:rsidP="0048296B">
            <w:pPr>
              <w:rPr>
                <w:lang w:eastAsia="lt-LT"/>
              </w:rPr>
            </w:pPr>
            <w:r w:rsidRPr="003042CB">
              <w:rPr>
                <w:lang w:eastAsia="lt-LT"/>
              </w:rPr>
              <w:t>Kodas 188710823</w:t>
            </w:r>
          </w:p>
          <w:p w14:paraId="41FEA4B5" w14:textId="77777777" w:rsidR="0048296B" w:rsidRPr="003042CB" w:rsidRDefault="0048296B" w:rsidP="0048296B">
            <w:pPr>
              <w:rPr>
                <w:lang w:eastAsia="lt-LT"/>
              </w:rPr>
            </w:pPr>
            <w:r w:rsidRPr="003042CB">
              <w:rPr>
                <w:lang w:eastAsia="lt-LT"/>
              </w:rPr>
              <w:t>„Swedbank“, AB</w:t>
            </w:r>
          </w:p>
          <w:p w14:paraId="61019396" w14:textId="77777777" w:rsidR="0048296B" w:rsidRPr="003042CB" w:rsidRDefault="0048296B" w:rsidP="0048296B">
            <w:pPr>
              <w:rPr>
                <w:lang w:eastAsia="lt-LT"/>
              </w:rPr>
            </w:pPr>
            <w:r w:rsidRPr="003042CB">
              <w:rPr>
                <w:lang w:eastAsia="lt-LT"/>
              </w:rPr>
              <w:t>Banko kodas 73000</w:t>
            </w:r>
          </w:p>
          <w:p w14:paraId="42EFEF63" w14:textId="5AB8A152" w:rsidR="00C3540D" w:rsidRDefault="0048296B" w:rsidP="0048296B">
            <w:pPr>
              <w:jc w:val="both"/>
              <w:rPr>
                <w:lang w:eastAsia="lt-LT"/>
              </w:rPr>
            </w:pPr>
            <w:r w:rsidRPr="003042CB">
              <w:rPr>
                <w:lang w:eastAsia="lt-LT"/>
              </w:rPr>
              <w:t>A. s. LT04 7300 0100 0233 1088</w:t>
            </w:r>
          </w:p>
          <w:p w14:paraId="7811B647" w14:textId="68B767CC" w:rsidR="0048296B" w:rsidRDefault="0048296B" w:rsidP="0048296B">
            <w:pPr>
              <w:jc w:val="both"/>
              <w:rPr>
                <w:lang w:eastAsia="lt-LT"/>
              </w:rPr>
            </w:pPr>
          </w:p>
          <w:p w14:paraId="5F15E7E1" w14:textId="77777777" w:rsidR="0048296B" w:rsidRPr="00100500" w:rsidRDefault="0048296B" w:rsidP="0048296B">
            <w:pPr>
              <w:jc w:val="both"/>
            </w:pPr>
          </w:p>
          <w:p w14:paraId="09BF85CE" w14:textId="77777777" w:rsidR="00C3540D" w:rsidRPr="00100500" w:rsidRDefault="00C3540D" w:rsidP="009B2011">
            <w:pPr>
              <w:rPr>
                <w:i/>
              </w:rPr>
            </w:pPr>
            <w:r w:rsidRPr="00100500">
              <w:t xml:space="preserve">Savivaldybės administracijos direktorius </w:t>
            </w:r>
          </w:p>
          <w:p w14:paraId="137CF0CD" w14:textId="77777777" w:rsidR="00C3540D" w:rsidRPr="00100500" w:rsidRDefault="00C3540D" w:rsidP="009B2011">
            <w:pPr>
              <w:ind w:right="792"/>
              <w:jc w:val="right"/>
              <w:rPr>
                <w:i/>
              </w:rPr>
            </w:pPr>
            <w:r w:rsidRPr="00100500">
              <w:rPr>
                <w:i/>
              </w:rPr>
              <w:t>A. V.</w:t>
            </w:r>
          </w:p>
          <w:p w14:paraId="3B2EAE75" w14:textId="77777777" w:rsidR="00C3540D" w:rsidRPr="00100500" w:rsidRDefault="00C3540D" w:rsidP="009B2011">
            <w:r w:rsidRPr="00100500">
              <w:t>____________________</w:t>
            </w:r>
          </w:p>
          <w:p w14:paraId="08E78B02" w14:textId="77777777" w:rsidR="00C3540D" w:rsidRPr="00100500" w:rsidRDefault="00C3540D" w:rsidP="009B2011">
            <w:pPr>
              <w:rPr>
                <w:i/>
              </w:rPr>
            </w:pPr>
            <w:r w:rsidRPr="00100500">
              <w:rPr>
                <w:i/>
              </w:rPr>
              <w:t>(parašas)</w:t>
            </w:r>
          </w:p>
          <w:p w14:paraId="35CC90A9" w14:textId="77777777" w:rsidR="00C3540D" w:rsidRPr="00100500" w:rsidRDefault="00C3540D" w:rsidP="009B2011">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3540D" w:rsidRPr="00100500" w14:paraId="68020B1A" w14:textId="77777777" w:rsidTr="009B2011">
              <w:tc>
                <w:tcPr>
                  <w:tcW w:w="9781" w:type="dxa"/>
                  <w:hideMark/>
                </w:tcPr>
                <w:tbl>
                  <w:tblPr>
                    <w:tblW w:w="0" w:type="auto"/>
                    <w:tblInd w:w="241" w:type="dxa"/>
                    <w:tblLayout w:type="fixed"/>
                    <w:tblLook w:val="01E0" w:firstRow="1" w:lastRow="1" w:firstColumn="1" w:lastColumn="1" w:noHBand="0" w:noVBand="0"/>
                  </w:tblPr>
                  <w:tblGrid>
                    <w:gridCol w:w="3678"/>
                  </w:tblGrid>
                  <w:tr w:rsidR="00C3540D" w:rsidRPr="00100500" w14:paraId="5B582054" w14:textId="77777777" w:rsidTr="009B2011">
                    <w:tc>
                      <w:tcPr>
                        <w:tcW w:w="3678" w:type="dxa"/>
                      </w:tcPr>
                      <w:p w14:paraId="03D6816F" w14:textId="77777777" w:rsidR="00C3540D" w:rsidRPr="00100500" w:rsidRDefault="00C3540D" w:rsidP="009B2011">
                        <w:pPr>
                          <w:widowControl w:val="0"/>
                          <w:rPr>
                            <w:b/>
                          </w:rPr>
                        </w:pPr>
                        <w:r w:rsidRPr="00100500">
                          <w:rPr>
                            <w:b/>
                            <w:lang w:eastAsia="lt-LT"/>
                          </w:rPr>
                          <w:t>RANGOVAS</w:t>
                        </w:r>
                      </w:p>
                      <w:p w14:paraId="5730313A" w14:textId="77777777" w:rsidR="00C3540D" w:rsidRPr="00100500" w:rsidRDefault="00C3540D" w:rsidP="009B2011">
                        <w:pPr>
                          <w:widowControl w:val="0"/>
                          <w:rPr>
                            <w:highlight w:val="lightGray"/>
                            <w:lang w:eastAsia="lt-LT"/>
                          </w:rPr>
                        </w:pPr>
                        <w:r w:rsidRPr="00100500">
                          <w:rPr>
                            <w:highlight w:val="lightGray"/>
                            <w:lang w:eastAsia="lt-LT"/>
                          </w:rPr>
                          <w:t>pavadinimas</w:t>
                        </w:r>
                      </w:p>
                      <w:p w14:paraId="6EDD56DC" w14:textId="77777777" w:rsidR="00C3540D" w:rsidRPr="00100500" w:rsidRDefault="00C3540D" w:rsidP="009B2011">
                        <w:pPr>
                          <w:widowControl w:val="0"/>
                          <w:rPr>
                            <w:highlight w:val="lightGray"/>
                            <w:lang w:eastAsia="lt-LT"/>
                          </w:rPr>
                        </w:pPr>
                        <w:r w:rsidRPr="00100500">
                          <w:rPr>
                            <w:highlight w:val="lightGray"/>
                            <w:lang w:eastAsia="lt-LT"/>
                          </w:rPr>
                          <w:t>adresas</w:t>
                        </w:r>
                      </w:p>
                      <w:p w14:paraId="3C5A1921" w14:textId="77777777" w:rsidR="00C3540D" w:rsidRPr="00100500" w:rsidRDefault="00C3540D" w:rsidP="009B2011">
                        <w:pPr>
                          <w:widowControl w:val="0"/>
                          <w:rPr>
                            <w:bCs/>
                            <w:highlight w:val="lightGray"/>
                            <w:lang w:val="de-DE" w:eastAsia="lt-LT"/>
                          </w:rPr>
                        </w:pPr>
                        <w:r w:rsidRPr="00100500">
                          <w:rPr>
                            <w:highlight w:val="lightGray"/>
                            <w:lang w:eastAsia="lt-LT"/>
                          </w:rPr>
                          <w:t xml:space="preserve">Tel. </w:t>
                        </w:r>
                        <w:r w:rsidRPr="00100500">
                          <w:rPr>
                            <w:bCs/>
                            <w:highlight w:val="lightGray"/>
                            <w:lang w:val="de-DE" w:eastAsia="lt-LT"/>
                          </w:rPr>
                          <w:t xml:space="preserve">( )   , faks. ( )  </w:t>
                        </w:r>
                      </w:p>
                      <w:p w14:paraId="6782CD58" w14:textId="77777777" w:rsidR="00C3540D" w:rsidRPr="00100500" w:rsidRDefault="00C3540D" w:rsidP="009B2011">
                        <w:pPr>
                          <w:widowControl w:val="0"/>
                          <w:rPr>
                            <w:highlight w:val="lightGray"/>
                            <w:lang w:eastAsia="lt-LT"/>
                          </w:rPr>
                        </w:pPr>
                        <w:r w:rsidRPr="00100500">
                          <w:rPr>
                            <w:highlight w:val="lightGray"/>
                            <w:lang w:eastAsia="lt-LT"/>
                          </w:rPr>
                          <w:t xml:space="preserve">Kodas </w:t>
                        </w:r>
                      </w:p>
                      <w:p w14:paraId="200C9851" w14:textId="77777777" w:rsidR="00C3540D" w:rsidRPr="00100500" w:rsidRDefault="00C3540D" w:rsidP="009B2011">
                        <w:pPr>
                          <w:widowControl w:val="0"/>
                          <w:rPr>
                            <w:highlight w:val="lightGray"/>
                            <w:lang w:eastAsia="lt-LT"/>
                          </w:rPr>
                        </w:pPr>
                        <w:r w:rsidRPr="00100500">
                          <w:rPr>
                            <w:highlight w:val="lightGray"/>
                            <w:lang w:eastAsia="lt-LT"/>
                          </w:rPr>
                          <w:t>PVM mok. kodas LT</w:t>
                        </w:r>
                      </w:p>
                      <w:p w14:paraId="1E3C0BC2" w14:textId="77777777" w:rsidR="00C3540D" w:rsidRPr="00100500" w:rsidRDefault="00C3540D" w:rsidP="009B2011">
                        <w:pPr>
                          <w:widowControl w:val="0"/>
                          <w:rPr>
                            <w:highlight w:val="lightGray"/>
                            <w:lang w:eastAsia="lt-LT"/>
                          </w:rPr>
                        </w:pPr>
                        <w:r w:rsidRPr="00100500">
                          <w:rPr>
                            <w:highlight w:val="lightGray"/>
                            <w:lang w:eastAsia="lt-LT"/>
                          </w:rPr>
                          <w:t xml:space="preserve">Bankas </w:t>
                        </w:r>
                      </w:p>
                      <w:p w14:paraId="009BCB07" w14:textId="77777777" w:rsidR="00C3540D" w:rsidRPr="00100500" w:rsidRDefault="00C3540D" w:rsidP="009B2011">
                        <w:pPr>
                          <w:widowControl w:val="0"/>
                          <w:rPr>
                            <w:highlight w:val="lightGray"/>
                            <w:lang w:eastAsia="lt-LT"/>
                          </w:rPr>
                        </w:pPr>
                        <w:r w:rsidRPr="00100500">
                          <w:rPr>
                            <w:highlight w:val="lightGray"/>
                            <w:lang w:eastAsia="lt-LT"/>
                          </w:rPr>
                          <w:t>Banko kodas</w:t>
                        </w:r>
                      </w:p>
                      <w:p w14:paraId="73C86BD6" w14:textId="77777777" w:rsidR="00C3540D" w:rsidRPr="00100500" w:rsidRDefault="00C3540D" w:rsidP="009B2011">
                        <w:pPr>
                          <w:widowControl w:val="0"/>
                          <w:rPr>
                            <w:lang w:val="en-US" w:eastAsia="lt-LT"/>
                          </w:rPr>
                        </w:pPr>
                        <w:r w:rsidRPr="00100500">
                          <w:rPr>
                            <w:highlight w:val="lightGray"/>
                            <w:lang w:val="en-US" w:eastAsia="lt-LT"/>
                          </w:rPr>
                          <w:t>A.s. LT</w:t>
                        </w:r>
                      </w:p>
                      <w:p w14:paraId="6ADDD598" w14:textId="77777777" w:rsidR="00C3540D" w:rsidRPr="00100500" w:rsidRDefault="00C3540D" w:rsidP="009B2011">
                        <w:pPr>
                          <w:widowControl w:val="0"/>
                        </w:pPr>
                      </w:p>
                    </w:tc>
                  </w:tr>
                  <w:tr w:rsidR="00C3540D" w:rsidRPr="00100500" w14:paraId="2407ED05" w14:textId="77777777" w:rsidTr="009B2011">
                    <w:tc>
                      <w:tcPr>
                        <w:tcW w:w="3678" w:type="dxa"/>
                      </w:tcPr>
                      <w:p w14:paraId="5EDD16F2" w14:textId="77777777" w:rsidR="00C3540D" w:rsidRPr="00100500" w:rsidRDefault="00C3540D" w:rsidP="009B2011">
                        <w:pPr>
                          <w:widowControl w:val="0"/>
                          <w:rPr>
                            <w:lang w:eastAsia="lt-LT"/>
                          </w:rPr>
                        </w:pPr>
                        <w:r w:rsidRPr="00100500">
                          <w:rPr>
                            <w:lang w:eastAsia="lt-LT"/>
                          </w:rPr>
                          <w:t xml:space="preserve">Direktorius </w:t>
                        </w:r>
                      </w:p>
                      <w:p w14:paraId="62C63959" w14:textId="77777777" w:rsidR="00C3540D" w:rsidRPr="00100500" w:rsidRDefault="00C3540D" w:rsidP="009B2011">
                        <w:pPr>
                          <w:widowControl w:val="0"/>
                          <w:rPr>
                            <w:i/>
                            <w:lang w:eastAsia="lt-LT"/>
                          </w:rPr>
                        </w:pPr>
                        <w:r w:rsidRPr="00100500">
                          <w:rPr>
                            <w:i/>
                            <w:lang w:eastAsia="lt-LT"/>
                          </w:rPr>
                          <w:t xml:space="preserve">                                        A. V.</w:t>
                        </w:r>
                      </w:p>
                      <w:p w14:paraId="6992F9B3" w14:textId="77777777" w:rsidR="00C3540D" w:rsidRPr="00100500" w:rsidRDefault="00C3540D" w:rsidP="009B2011">
                        <w:pPr>
                          <w:widowControl w:val="0"/>
                          <w:jc w:val="both"/>
                          <w:rPr>
                            <w:lang w:eastAsia="lt-LT"/>
                          </w:rPr>
                        </w:pPr>
                        <w:r w:rsidRPr="00100500">
                          <w:rPr>
                            <w:lang w:eastAsia="lt-LT"/>
                          </w:rPr>
                          <w:t>___________________</w:t>
                        </w:r>
                      </w:p>
                      <w:p w14:paraId="46823739" w14:textId="77777777" w:rsidR="00C3540D" w:rsidRPr="00100500" w:rsidRDefault="00C3540D" w:rsidP="009B2011">
                        <w:pPr>
                          <w:widowControl w:val="0"/>
                          <w:jc w:val="both"/>
                          <w:rPr>
                            <w:lang w:eastAsia="lt-LT"/>
                          </w:rPr>
                        </w:pPr>
                        <w:r w:rsidRPr="00100500">
                          <w:rPr>
                            <w:i/>
                            <w:lang w:eastAsia="lt-LT"/>
                          </w:rPr>
                          <w:t>(parašas)</w:t>
                        </w:r>
                      </w:p>
                      <w:p w14:paraId="0C8D4E77" w14:textId="77777777" w:rsidR="00C3540D" w:rsidRPr="00100500" w:rsidRDefault="00C3540D" w:rsidP="009B2011">
                        <w:pPr>
                          <w:widowControl w:val="0"/>
                        </w:pPr>
                        <w:r w:rsidRPr="00100500">
                          <w:rPr>
                            <w:highlight w:val="lightGray"/>
                            <w:lang w:eastAsia="lt-LT"/>
                          </w:rPr>
                          <w:t>(vardas pavardė)</w:t>
                        </w:r>
                      </w:p>
                    </w:tc>
                  </w:tr>
                </w:tbl>
                <w:p w14:paraId="5F1C9EB9" w14:textId="77777777" w:rsidR="00C3540D" w:rsidRPr="00100500" w:rsidRDefault="00C3540D" w:rsidP="009B2011"/>
              </w:tc>
            </w:tr>
            <w:tr w:rsidR="00C3540D" w:rsidRPr="00100500" w14:paraId="507CA2F2" w14:textId="77777777" w:rsidTr="009B2011">
              <w:tc>
                <w:tcPr>
                  <w:tcW w:w="9781" w:type="dxa"/>
                </w:tcPr>
                <w:p w14:paraId="3170D3DD" w14:textId="77777777" w:rsidR="00C3540D" w:rsidRPr="00100500" w:rsidRDefault="00C3540D" w:rsidP="009B2011"/>
              </w:tc>
            </w:tr>
          </w:tbl>
          <w:p w14:paraId="5883F9B3" w14:textId="77777777" w:rsidR="00C3540D" w:rsidRPr="00100500" w:rsidRDefault="00C3540D" w:rsidP="009B2011">
            <w:pPr>
              <w:tabs>
                <w:tab w:val="left" w:pos="3447"/>
                <w:tab w:val="left" w:pos="3648"/>
                <w:tab w:val="left" w:pos="4604"/>
                <w:tab w:val="left" w:pos="5006"/>
              </w:tabs>
              <w:jc w:val="both"/>
            </w:pPr>
          </w:p>
        </w:tc>
      </w:tr>
    </w:tbl>
    <w:p w14:paraId="16E84368" w14:textId="089F62C3" w:rsidR="00380F20" w:rsidRDefault="00380F20" w:rsidP="002F0482"/>
    <w:sectPr w:rsidR="00380F20" w:rsidSect="00C3540D">
      <w:headerReference w:type="default" r:id="rId1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EC47" w14:textId="77777777" w:rsidR="00AC2778" w:rsidRDefault="00AC2778">
      <w:r>
        <w:separator/>
      </w:r>
    </w:p>
  </w:endnote>
  <w:endnote w:type="continuationSeparator" w:id="0">
    <w:p w14:paraId="0176190E" w14:textId="77777777" w:rsidR="00AC2778" w:rsidRDefault="00AC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5A18" w14:textId="77777777" w:rsidR="00AC2778" w:rsidRDefault="00AC2778">
      <w:r>
        <w:separator/>
      </w:r>
    </w:p>
  </w:footnote>
  <w:footnote w:type="continuationSeparator" w:id="0">
    <w:p w14:paraId="3B21FC8C" w14:textId="77777777" w:rsidR="00AC2778" w:rsidRDefault="00AC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4022FFA4" w14:textId="77777777" w:rsidR="00294AB5" w:rsidRDefault="00C0727E">
        <w:pPr>
          <w:pStyle w:val="Antrats"/>
          <w:jc w:val="center"/>
        </w:pPr>
        <w:r>
          <w:fldChar w:fldCharType="begin"/>
        </w:r>
        <w:r>
          <w:instrText>PAGE   \* MERGEFORMAT</w:instrText>
        </w:r>
        <w:r>
          <w:fldChar w:fldCharType="separate"/>
        </w:r>
        <w:r>
          <w:t>2</w:t>
        </w:r>
        <w:r>
          <w:fldChar w:fldCharType="end"/>
        </w:r>
      </w:p>
    </w:sdtContent>
  </w:sdt>
  <w:p w14:paraId="19B619DC" w14:textId="77777777" w:rsidR="00294AB5" w:rsidRDefault="00294AB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61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69952B7"/>
    <w:multiLevelType w:val="hybridMultilevel"/>
    <w:tmpl w:val="C814467E"/>
    <w:lvl w:ilvl="0" w:tplc="AFB6733A">
      <w:start w:val="1"/>
      <w:numFmt w:val="decimal"/>
      <w:lvlText w:val="%1"/>
      <w:lvlJc w:val="left"/>
      <w:pPr>
        <w:ind w:left="8015" w:hanging="360"/>
      </w:pPr>
      <w:rPr>
        <w:rFonts w:hint="default"/>
        <w:color w:val="auto"/>
      </w:rPr>
    </w:lvl>
    <w:lvl w:ilvl="1" w:tplc="04270019" w:tentative="1">
      <w:start w:val="1"/>
      <w:numFmt w:val="lowerLetter"/>
      <w:lvlText w:val="%2."/>
      <w:lvlJc w:val="left"/>
      <w:pPr>
        <w:ind w:left="8735" w:hanging="360"/>
      </w:pPr>
    </w:lvl>
    <w:lvl w:ilvl="2" w:tplc="0427001B" w:tentative="1">
      <w:start w:val="1"/>
      <w:numFmt w:val="lowerRoman"/>
      <w:lvlText w:val="%3."/>
      <w:lvlJc w:val="right"/>
      <w:pPr>
        <w:ind w:left="9455" w:hanging="180"/>
      </w:pPr>
    </w:lvl>
    <w:lvl w:ilvl="3" w:tplc="0427000F" w:tentative="1">
      <w:start w:val="1"/>
      <w:numFmt w:val="decimal"/>
      <w:lvlText w:val="%4."/>
      <w:lvlJc w:val="left"/>
      <w:pPr>
        <w:ind w:left="10175" w:hanging="360"/>
      </w:pPr>
    </w:lvl>
    <w:lvl w:ilvl="4" w:tplc="04270019" w:tentative="1">
      <w:start w:val="1"/>
      <w:numFmt w:val="lowerLetter"/>
      <w:lvlText w:val="%5."/>
      <w:lvlJc w:val="left"/>
      <w:pPr>
        <w:ind w:left="10895" w:hanging="360"/>
      </w:pPr>
    </w:lvl>
    <w:lvl w:ilvl="5" w:tplc="0427001B" w:tentative="1">
      <w:start w:val="1"/>
      <w:numFmt w:val="lowerRoman"/>
      <w:lvlText w:val="%6."/>
      <w:lvlJc w:val="right"/>
      <w:pPr>
        <w:ind w:left="11615" w:hanging="180"/>
      </w:pPr>
    </w:lvl>
    <w:lvl w:ilvl="6" w:tplc="0427000F" w:tentative="1">
      <w:start w:val="1"/>
      <w:numFmt w:val="decimal"/>
      <w:lvlText w:val="%7."/>
      <w:lvlJc w:val="left"/>
      <w:pPr>
        <w:ind w:left="12335" w:hanging="360"/>
      </w:pPr>
    </w:lvl>
    <w:lvl w:ilvl="7" w:tplc="04270019" w:tentative="1">
      <w:start w:val="1"/>
      <w:numFmt w:val="lowerLetter"/>
      <w:lvlText w:val="%8."/>
      <w:lvlJc w:val="left"/>
      <w:pPr>
        <w:ind w:left="13055" w:hanging="360"/>
      </w:pPr>
    </w:lvl>
    <w:lvl w:ilvl="8" w:tplc="0427001B" w:tentative="1">
      <w:start w:val="1"/>
      <w:numFmt w:val="lowerRoman"/>
      <w:lvlText w:val="%9."/>
      <w:lvlJc w:val="right"/>
      <w:pPr>
        <w:ind w:left="13775" w:hanging="180"/>
      </w:pPr>
    </w:lvl>
  </w:abstractNum>
  <w:abstractNum w:abstractNumId="2" w15:restartNumberingAfterBreak="0">
    <w:nsid w:val="090A734D"/>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E004454"/>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A9331F"/>
    <w:multiLevelType w:val="multilevel"/>
    <w:tmpl w:val="46BE367C"/>
    <w:lvl w:ilvl="0">
      <w:start w:val="8"/>
      <w:numFmt w:val="decimal"/>
      <w:lvlText w:val="%1."/>
      <w:lvlJc w:val="left"/>
      <w:pPr>
        <w:ind w:left="360" w:hanging="360"/>
      </w:pPr>
      <w:rPr>
        <w:rFonts w:hint="default"/>
        <w:b w:val="0"/>
        <w:bCs/>
        <w:color w:val="000000"/>
      </w:rPr>
    </w:lvl>
    <w:lvl w:ilvl="1">
      <w:start w:val="1"/>
      <w:numFmt w:val="decimal"/>
      <w:lvlText w:val="%1.%2."/>
      <w:lvlJc w:val="left"/>
      <w:pPr>
        <w:ind w:left="6314" w:hanging="360"/>
      </w:pPr>
      <w:rPr>
        <w:rFonts w:hint="default"/>
        <w:b w:val="0"/>
        <w:bCs/>
        <w:color w:val="000000"/>
      </w:rPr>
    </w:lvl>
    <w:lvl w:ilvl="2">
      <w:start w:val="1"/>
      <w:numFmt w:val="decimal"/>
      <w:lvlText w:val="%1.%2.%3."/>
      <w:lvlJc w:val="left"/>
      <w:pPr>
        <w:ind w:left="12628" w:hanging="720"/>
      </w:pPr>
      <w:rPr>
        <w:rFonts w:hint="default"/>
        <w:color w:val="000000"/>
      </w:rPr>
    </w:lvl>
    <w:lvl w:ilvl="3">
      <w:start w:val="1"/>
      <w:numFmt w:val="decimal"/>
      <w:lvlText w:val="%1.%2.%3.%4."/>
      <w:lvlJc w:val="left"/>
      <w:pPr>
        <w:ind w:left="18582" w:hanging="720"/>
      </w:pPr>
      <w:rPr>
        <w:rFonts w:hint="default"/>
        <w:color w:val="000000"/>
      </w:rPr>
    </w:lvl>
    <w:lvl w:ilvl="4">
      <w:start w:val="1"/>
      <w:numFmt w:val="decimal"/>
      <w:lvlText w:val="%1.%2.%3.%4.%5."/>
      <w:lvlJc w:val="left"/>
      <w:pPr>
        <w:ind w:left="24896" w:hanging="1080"/>
      </w:pPr>
      <w:rPr>
        <w:rFonts w:hint="default"/>
        <w:color w:val="000000"/>
      </w:rPr>
    </w:lvl>
    <w:lvl w:ilvl="5">
      <w:start w:val="1"/>
      <w:numFmt w:val="decimal"/>
      <w:lvlText w:val="%1.%2.%3.%4.%5.%6."/>
      <w:lvlJc w:val="left"/>
      <w:pPr>
        <w:ind w:left="30850" w:hanging="1080"/>
      </w:pPr>
      <w:rPr>
        <w:rFonts w:hint="default"/>
        <w:color w:val="000000"/>
      </w:rPr>
    </w:lvl>
    <w:lvl w:ilvl="6">
      <w:start w:val="1"/>
      <w:numFmt w:val="decimal"/>
      <w:lvlText w:val="%1.%2.%3.%4.%5.%6.%7."/>
      <w:lvlJc w:val="left"/>
      <w:pPr>
        <w:ind w:left="-28372" w:hanging="1440"/>
      </w:pPr>
      <w:rPr>
        <w:rFonts w:hint="default"/>
        <w:color w:val="000000"/>
      </w:rPr>
    </w:lvl>
    <w:lvl w:ilvl="7">
      <w:start w:val="1"/>
      <w:numFmt w:val="decimal"/>
      <w:lvlText w:val="%1.%2.%3.%4.%5.%6.%7.%8."/>
      <w:lvlJc w:val="left"/>
      <w:pPr>
        <w:ind w:left="-22418"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5" w15:restartNumberingAfterBreak="0">
    <w:nsid w:val="162F4C91"/>
    <w:multiLevelType w:val="hybridMultilevel"/>
    <w:tmpl w:val="042C801A"/>
    <w:lvl w:ilvl="0" w:tplc="000AE7B4">
      <w:start w:val="1"/>
      <w:numFmt w:val="decimal"/>
      <w:lvlText w:val="%1."/>
      <w:lvlJc w:val="left"/>
      <w:pPr>
        <w:ind w:left="720" w:hanging="360"/>
      </w:pPr>
      <w:rPr>
        <w:rFonts w:hint="default"/>
        <w:b w:val="0"/>
        <w:bCs/>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A9394F"/>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602D05"/>
    <w:multiLevelType w:val="multilevel"/>
    <w:tmpl w:val="86F2971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40A3DFA"/>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E85C0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8405ACF"/>
    <w:multiLevelType w:val="hybridMultilevel"/>
    <w:tmpl w:val="82348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983AA5"/>
    <w:multiLevelType w:val="hybridMultilevel"/>
    <w:tmpl w:val="6CF216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B481B"/>
    <w:multiLevelType w:val="multilevel"/>
    <w:tmpl w:val="A8FA2418"/>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960A5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C3F757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D6C2365"/>
    <w:multiLevelType w:val="multilevel"/>
    <w:tmpl w:val="D0DE5A8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7"/>
        </w:tabs>
        <w:ind w:left="557"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E67436"/>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3E243CE"/>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5" w15:restartNumberingAfterBreak="0">
    <w:nsid w:val="555D22A2"/>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7C207DB"/>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7CB533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CB26B4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3336DDD"/>
    <w:multiLevelType w:val="hybridMultilevel"/>
    <w:tmpl w:val="47922EAA"/>
    <w:lvl w:ilvl="0" w:tplc="9258C572">
      <w:start w:val="10"/>
      <w:numFmt w:val="bullet"/>
      <w:lvlText w:val="-"/>
      <w:lvlJc w:val="left"/>
      <w:pPr>
        <w:ind w:left="1069" w:hanging="360"/>
      </w:pPr>
      <w:rPr>
        <w:rFonts w:ascii="Times New Roman" w:eastAsia="Times New Roman" w:hAnsi="Times New Roman" w:cs="Times New Roman" w:hint="default"/>
        <w:color w:val="auto"/>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1" w15:restartNumberingAfterBreak="0">
    <w:nsid w:val="64A7265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7347347"/>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89E4D04"/>
    <w:multiLevelType w:val="hybridMultilevel"/>
    <w:tmpl w:val="B308E0B2"/>
    <w:lvl w:ilvl="0" w:tplc="16DAEF3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4" w15:restartNumberingAfterBreak="0">
    <w:nsid w:val="73735A8C"/>
    <w:multiLevelType w:val="hybridMultilevel"/>
    <w:tmpl w:val="94482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CE52F5"/>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5242BD0"/>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65C7963"/>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7FF43EF"/>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F263A7A"/>
    <w:multiLevelType w:val="multilevel"/>
    <w:tmpl w:val="0B10B398"/>
    <w:lvl w:ilvl="0">
      <w:start w:val="13"/>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5"/>
  </w:num>
  <w:num w:numId="3">
    <w:abstractNumId w:val="26"/>
  </w:num>
  <w:num w:numId="4">
    <w:abstractNumId w:val="1"/>
  </w:num>
  <w:num w:numId="5">
    <w:abstractNumId w:val="30"/>
  </w:num>
  <w:num w:numId="6">
    <w:abstractNumId w:val="9"/>
  </w:num>
  <w:num w:numId="7">
    <w:abstractNumId w:val="7"/>
  </w:num>
  <w:num w:numId="8">
    <w:abstractNumId w:val="16"/>
  </w:num>
  <w:num w:numId="9">
    <w:abstractNumId w:val="29"/>
  </w:num>
  <w:num w:numId="10">
    <w:abstractNumId w:val="4"/>
  </w:num>
  <w:num w:numId="11">
    <w:abstractNumId w:val="28"/>
  </w:num>
  <w:num w:numId="12">
    <w:abstractNumId w:val="19"/>
  </w:num>
  <w:num w:numId="13">
    <w:abstractNumId w:val="0"/>
  </w:num>
  <w:num w:numId="14">
    <w:abstractNumId w:val="3"/>
  </w:num>
  <w:num w:numId="15">
    <w:abstractNumId w:val="31"/>
  </w:num>
  <w:num w:numId="16">
    <w:abstractNumId w:val="36"/>
  </w:num>
  <w:num w:numId="17">
    <w:abstractNumId w:val="18"/>
  </w:num>
  <w:num w:numId="18">
    <w:abstractNumId w:val="24"/>
  </w:num>
  <w:num w:numId="19">
    <w:abstractNumId w:val="37"/>
  </w:num>
  <w:num w:numId="20">
    <w:abstractNumId w:val="12"/>
  </w:num>
  <w:num w:numId="21">
    <w:abstractNumId w:val="13"/>
  </w:num>
  <w:num w:numId="22">
    <w:abstractNumId w:val="15"/>
  </w:num>
  <w:num w:numId="23">
    <w:abstractNumId w:val="34"/>
  </w:num>
  <w:num w:numId="24">
    <w:abstractNumId w:val="33"/>
  </w:num>
  <w:num w:numId="25">
    <w:abstractNumId w:val="8"/>
  </w:num>
  <w:num w:numId="26">
    <w:abstractNumId w:val="14"/>
  </w:num>
  <w:num w:numId="27">
    <w:abstractNumId w:val="22"/>
  </w:num>
  <w:num w:numId="28">
    <w:abstractNumId w:val="27"/>
  </w:num>
  <w:num w:numId="29">
    <w:abstractNumId w:val="20"/>
  </w:num>
  <w:num w:numId="30">
    <w:abstractNumId w:val="3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38"/>
  </w:num>
  <w:num w:numId="36">
    <w:abstractNumId w:val="2"/>
  </w:num>
  <w:num w:numId="37">
    <w:abstractNumId w:val="25"/>
  </w:num>
  <w:num w:numId="38">
    <w:abstractNumId w:val="32"/>
  </w:num>
  <w:num w:numId="39">
    <w:abstractNumId w:val="21"/>
  </w:num>
  <w:num w:numId="40">
    <w:abstractNumId w:val="10"/>
  </w:num>
  <w:num w:numId="41">
    <w:abstractNumId w:val="23"/>
  </w:num>
  <w:num w:numId="42">
    <w:abstractNumId w:val="6"/>
  </w:num>
  <w:num w:numId="43">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0D"/>
    <w:rsid w:val="00004D07"/>
    <w:rsid w:val="00006983"/>
    <w:rsid w:val="00006F0B"/>
    <w:rsid w:val="00007596"/>
    <w:rsid w:val="0001014E"/>
    <w:rsid w:val="00012CBA"/>
    <w:rsid w:val="00014BA8"/>
    <w:rsid w:val="000164E1"/>
    <w:rsid w:val="00020745"/>
    <w:rsid w:val="00020C2B"/>
    <w:rsid w:val="0002168E"/>
    <w:rsid w:val="00025EA1"/>
    <w:rsid w:val="00031F2B"/>
    <w:rsid w:val="00032177"/>
    <w:rsid w:val="00032236"/>
    <w:rsid w:val="00033DF1"/>
    <w:rsid w:val="00033F24"/>
    <w:rsid w:val="0003728F"/>
    <w:rsid w:val="000414AB"/>
    <w:rsid w:val="000424C8"/>
    <w:rsid w:val="00051267"/>
    <w:rsid w:val="00053569"/>
    <w:rsid w:val="000607C2"/>
    <w:rsid w:val="0006327C"/>
    <w:rsid w:val="00064791"/>
    <w:rsid w:val="00072096"/>
    <w:rsid w:val="00073092"/>
    <w:rsid w:val="00076C25"/>
    <w:rsid w:val="0008109F"/>
    <w:rsid w:val="00081D65"/>
    <w:rsid w:val="00087DB5"/>
    <w:rsid w:val="00091C57"/>
    <w:rsid w:val="00092ECF"/>
    <w:rsid w:val="000972EC"/>
    <w:rsid w:val="000975DA"/>
    <w:rsid w:val="00097955"/>
    <w:rsid w:val="000A4A71"/>
    <w:rsid w:val="000B191B"/>
    <w:rsid w:val="000C0A84"/>
    <w:rsid w:val="000C191B"/>
    <w:rsid w:val="000D0355"/>
    <w:rsid w:val="000D4D13"/>
    <w:rsid w:val="000D60C1"/>
    <w:rsid w:val="000D741F"/>
    <w:rsid w:val="000E1EF0"/>
    <w:rsid w:val="000E3584"/>
    <w:rsid w:val="000E58FC"/>
    <w:rsid w:val="000F5E3F"/>
    <w:rsid w:val="00102EF6"/>
    <w:rsid w:val="001052D0"/>
    <w:rsid w:val="00110241"/>
    <w:rsid w:val="00110289"/>
    <w:rsid w:val="001246E7"/>
    <w:rsid w:val="001269EF"/>
    <w:rsid w:val="00130F0C"/>
    <w:rsid w:val="00135518"/>
    <w:rsid w:val="001356E3"/>
    <w:rsid w:val="0013769B"/>
    <w:rsid w:val="001440E9"/>
    <w:rsid w:val="0015076C"/>
    <w:rsid w:val="00151EB3"/>
    <w:rsid w:val="00152E0C"/>
    <w:rsid w:val="00156B25"/>
    <w:rsid w:val="00157DC8"/>
    <w:rsid w:val="00162A7B"/>
    <w:rsid w:val="00171A2E"/>
    <w:rsid w:val="00171A93"/>
    <w:rsid w:val="001740D8"/>
    <w:rsid w:val="00176819"/>
    <w:rsid w:val="00177F97"/>
    <w:rsid w:val="00192EE0"/>
    <w:rsid w:val="00193296"/>
    <w:rsid w:val="001A0220"/>
    <w:rsid w:val="001A2F6E"/>
    <w:rsid w:val="001A45CB"/>
    <w:rsid w:val="001A5E1E"/>
    <w:rsid w:val="001A6A15"/>
    <w:rsid w:val="001A771C"/>
    <w:rsid w:val="001B080B"/>
    <w:rsid w:val="001B2B2C"/>
    <w:rsid w:val="001B4B13"/>
    <w:rsid w:val="001C0D2D"/>
    <w:rsid w:val="001C2263"/>
    <w:rsid w:val="001C28CF"/>
    <w:rsid w:val="001C2BD1"/>
    <w:rsid w:val="001C428A"/>
    <w:rsid w:val="001C4734"/>
    <w:rsid w:val="001C4ECA"/>
    <w:rsid w:val="001D13E3"/>
    <w:rsid w:val="001D33BF"/>
    <w:rsid w:val="001D7EFE"/>
    <w:rsid w:val="001E3CDE"/>
    <w:rsid w:val="001F1B96"/>
    <w:rsid w:val="001F3E9C"/>
    <w:rsid w:val="001F7E70"/>
    <w:rsid w:val="0020186C"/>
    <w:rsid w:val="00204896"/>
    <w:rsid w:val="00205BBE"/>
    <w:rsid w:val="00206FF8"/>
    <w:rsid w:val="00211488"/>
    <w:rsid w:val="002226F6"/>
    <w:rsid w:val="002256C3"/>
    <w:rsid w:val="002269D2"/>
    <w:rsid w:val="00227399"/>
    <w:rsid w:val="002349F1"/>
    <w:rsid w:val="002376E7"/>
    <w:rsid w:val="00241945"/>
    <w:rsid w:val="00242421"/>
    <w:rsid w:val="002435E5"/>
    <w:rsid w:val="0024544D"/>
    <w:rsid w:val="00245DDB"/>
    <w:rsid w:val="00246F90"/>
    <w:rsid w:val="00250906"/>
    <w:rsid w:val="002515A0"/>
    <w:rsid w:val="0025176A"/>
    <w:rsid w:val="002519D6"/>
    <w:rsid w:val="00252F6F"/>
    <w:rsid w:val="00253022"/>
    <w:rsid w:val="00255843"/>
    <w:rsid w:val="00255844"/>
    <w:rsid w:val="0026291D"/>
    <w:rsid w:val="00272388"/>
    <w:rsid w:val="00272E1F"/>
    <w:rsid w:val="00274792"/>
    <w:rsid w:val="00290AD1"/>
    <w:rsid w:val="0029123A"/>
    <w:rsid w:val="00292FD9"/>
    <w:rsid w:val="00293F4A"/>
    <w:rsid w:val="00294AB5"/>
    <w:rsid w:val="002A37CC"/>
    <w:rsid w:val="002A5E3A"/>
    <w:rsid w:val="002A7B81"/>
    <w:rsid w:val="002B08A1"/>
    <w:rsid w:val="002B185A"/>
    <w:rsid w:val="002C1CB0"/>
    <w:rsid w:val="002C7DFA"/>
    <w:rsid w:val="002C7E31"/>
    <w:rsid w:val="002D3970"/>
    <w:rsid w:val="002E2783"/>
    <w:rsid w:val="002E435C"/>
    <w:rsid w:val="002E7723"/>
    <w:rsid w:val="002F0482"/>
    <w:rsid w:val="002F0AF7"/>
    <w:rsid w:val="002F0E4F"/>
    <w:rsid w:val="002F0FED"/>
    <w:rsid w:val="002F1CB8"/>
    <w:rsid w:val="002F308E"/>
    <w:rsid w:val="002F4DAF"/>
    <w:rsid w:val="002F658F"/>
    <w:rsid w:val="00303B79"/>
    <w:rsid w:val="00306166"/>
    <w:rsid w:val="003126C9"/>
    <w:rsid w:val="00313EBA"/>
    <w:rsid w:val="00314B36"/>
    <w:rsid w:val="00314B8F"/>
    <w:rsid w:val="00315CB1"/>
    <w:rsid w:val="00322CA9"/>
    <w:rsid w:val="003238D7"/>
    <w:rsid w:val="00326123"/>
    <w:rsid w:val="003273E7"/>
    <w:rsid w:val="00333539"/>
    <w:rsid w:val="00340325"/>
    <w:rsid w:val="003469ED"/>
    <w:rsid w:val="00353CE4"/>
    <w:rsid w:val="0035599A"/>
    <w:rsid w:val="00361C77"/>
    <w:rsid w:val="00362AA2"/>
    <w:rsid w:val="00365F73"/>
    <w:rsid w:val="00366B19"/>
    <w:rsid w:val="003747FD"/>
    <w:rsid w:val="00377F7C"/>
    <w:rsid w:val="00380F20"/>
    <w:rsid w:val="00383261"/>
    <w:rsid w:val="00391402"/>
    <w:rsid w:val="003A1D59"/>
    <w:rsid w:val="003A2347"/>
    <w:rsid w:val="003A2483"/>
    <w:rsid w:val="003A2486"/>
    <w:rsid w:val="003A58AB"/>
    <w:rsid w:val="003B1301"/>
    <w:rsid w:val="003B40B5"/>
    <w:rsid w:val="003B54F7"/>
    <w:rsid w:val="003C20B4"/>
    <w:rsid w:val="003C2F3C"/>
    <w:rsid w:val="003C5194"/>
    <w:rsid w:val="003C6281"/>
    <w:rsid w:val="003C7F9A"/>
    <w:rsid w:val="003D2777"/>
    <w:rsid w:val="003D3220"/>
    <w:rsid w:val="003D3A59"/>
    <w:rsid w:val="003D4170"/>
    <w:rsid w:val="003D667A"/>
    <w:rsid w:val="003E1869"/>
    <w:rsid w:val="003E284F"/>
    <w:rsid w:val="003E6DB7"/>
    <w:rsid w:val="003E6E5D"/>
    <w:rsid w:val="003F0FFA"/>
    <w:rsid w:val="003F1E06"/>
    <w:rsid w:val="003F78D7"/>
    <w:rsid w:val="004228C1"/>
    <w:rsid w:val="00423326"/>
    <w:rsid w:val="00427547"/>
    <w:rsid w:val="00432F70"/>
    <w:rsid w:val="00433D79"/>
    <w:rsid w:val="00437920"/>
    <w:rsid w:val="0044008A"/>
    <w:rsid w:val="0044217F"/>
    <w:rsid w:val="00442614"/>
    <w:rsid w:val="00445301"/>
    <w:rsid w:val="004474D9"/>
    <w:rsid w:val="00455FFE"/>
    <w:rsid w:val="00460415"/>
    <w:rsid w:val="00472F6A"/>
    <w:rsid w:val="004739B8"/>
    <w:rsid w:val="004807D4"/>
    <w:rsid w:val="0048296B"/>
    <w:rsid w:val="00484B7D"/>
    <w:rsid w:val="004858D8"/>
    <w:rsid w:val="00493498"/>
    <w:rsid w:val="004A232E"/>
    <w:rsid w:val="004A2A55"/>
    <w:rsid w:val="004A4BBD"/>
    <w:rsid w:val="004B322D"/>
    <w:rsid w:val="004B3D15"/>
    <w:rsid w:val="004B3E47"/>
    <w:rsid w:val="004C616F"/>
    <w:rsid w:val="004C6736"/>
    <w:rsid w:val="004C73DD"/>
    <w:rsid w:val="004D1D23"/>
    <w:rsid w:val="004D5A65"/>
    <w:rsid w:val="004D78F0"/>
    <w:rsid w:val="004E40D4"/>
    <w:rsid w:val="004E411F"/>
    <w:rsid w:val="004F2EB8"/>
    <w:rsid w:val="0050267C"/>
    <w:rsid w:val="00506EF4"/>
    <w:rsid w:val="0051479B"/>
    <w:rsid w:val="00526B2E"/>
    <w:rsid w:val="00534A69"/>
    <w:rsid w:val="00536C93"/>
    <w:rsid w:val="00536E8E"/>
    <w:rsid w:val="005400A6"/>
    <w:rsid w:val="00541F30"/>
    <w:rsid w:val="00543447"/>
    <w:rsid w:val="005437EE"/>
    <w:rsid w:val="00545144"/>
    <w:rsid w:val="005543B1"/>
    <w:rsid w:val="00555445"/>
    <w:rsid w:val="00564A3C"/>
    <w:rsid w:val="0056537B"/>
    <w:rsid w:val="005717F2"/>
    <w:rsid w:val="00573124"/>
    <w:rsid w:val="005778F0"/>
    <w:rsid w:val="0058224C"/>
    <w:rsid w:val="005838DB"/>
    <w:rsid w:val="00593F94"/>
    <w:rsid w:val="005A2669"/>
    <w:rsid w:val="005B2679"/>
    <w:rsid w:val="005B2690"/>
    <w:rsid w:val="005B355A"/>
    <w:rsid w:val="005B35A0"/>
    <w:rsid w:val="005B58E2"/>
    <w:rsid w:val="005C06D2"/>
    <w:rsid w:val="005C1C94"/>
    <w:rsid w:val="005C3F2F"/>
    <w:rsid w:val="005C45DD"/>
    <w:rsid w:val="005C6EC7"/>
    <w:rsid w:val="005D2384"/>
    <w:rsid w:val="005D30FC"/>
    <w:rsid w:val="005D3C19"/>
    <w:rsid w:val="005E06D2"/>
    <w:rsid w:val="005E2237"/>
    <w:rsid w:val="005E4320"/>
    <w:rsid w:val="005F4533"/>
    <w:rsid w:val="00600D6F"/>
    <w:rsid w:val="00621401"/>
    <w:rsid w:val="0062206B"/>
    <w:rsid w:val="00623214"/>
    <w:rsid w:val="00633AA5"/>
    <w:rsid w:val="00635B4D"/>
    <w:rsid w:val="00644EB5"/>
    <w:rsid w:val="00646B06"/>
    <w:rsid w:val="00650791"/>
    <w:rsid w:val="00651008"/>
    <w:rsid w:val="006517A3"/>
    <w:rsid w:val="006523D5"/>
    <w:rsid w:val="00653ED3"/>
    <w:rsid w:val="00654B36"/>
    <w:rsid w:val="006550EA"/>
    <w:rsid w:val="00660471"/>
    <w:rsid w:val="00662F7E"/>
    <w:rsid w:val="00664626"/>
    <w:rsid w:val="00670870"/>
    <w:rsid w:val="00673828"/>
    <w:rsid w:val="0067395F"/>
    <w:rsid w:val="00673C4C"/>
    <w:rsid w:val="006827B7"/>
    <w:rsid w:val="006828A0"/>
    <w:rsid w:val="00683E02"/>
    <w:rsid w:val="00690563"/>
    <w:rsid w:val="00690D16"/>
    <w:rsid w:val="00697FA6"/>
    <w:rsid w:val="006A70E0"/>
    <w:rsid w:val="006A791C"/>
    <w:rsid w:val="006B1C63"/>
    <w:rsid w:val="006B3AB5"/>
    <w:rsid w:val="006C6FA6"/>
    <w:rsid w:val="006D10B5"/>
    <w:rsid w:val="006D78FD"/>
    <w:rsid w:val="006E0C97"/>
    <w:rsid w:val="006E1EA8"/>
    <w:rsid w:val="006E371E"/>
    <w:rsid w:val="006E4ED7"/>
    <w:rsid w:val="006E552B"/>
    <w:rsid w:val="00704221"/>
    <w:rsid w:val="00710606"/>
    <w:rsid w:val="0071214F"/>
    <w:rsid w:val="00713A79"/>
    <w:rsid w:val="00713AD8"/>
    <w:rsid w:val="0071418D"/>
    <w:rsid w:val="007169A3"/>
    <w:rsid w:val="00716CBF"/>
    <w:rsid w:val="00717A44"/>
    <w:rsid w:val="00720979"/>
    <w:rsid w:val="0072157E"/>
    <w:rsid w:val="007252BC"/>
    <w:rsid w:val="00725830"/>
    <w:rsid w:val="00735202"/>
    <w:rsid w:val="00746540"/>
    <w:rsid w:val="007571B7"/>
    <w:rsid w:val="00757A82"/>
    <w:rsid w:val="00761666"/>
    <w:rsid w:val="007635BB"/>
    <w:rsid w:val="007717FC"/>
    <w:rsid w:val="00771C71"/>
    <w:rsid w:val="00774DDB"/>
    <w:rsid w:val="00780C89"/>
    <w:rsid w:val="00781C87"/>
    <w:rsid w:val="0078580A"/>
    <w:rsid w:val="00795CB5"/>
    <w:rsid w:val="007A50B2"/>
    <w:rsid w:val="007A555B"/>
    <w:rsid w:val="007A6E00"/>
    <w:rsid w:val="007B37E6"/>
    <w:rsid w:val="007B606B"/>
    <w:rsid w:val="007C2CA5"/>
    <w:rsid w:val="007C460C"/>
    <w:rsid w:val="007C48C5"/>
    <w:rsid w:val="007D460C"/>
    <w:rsid w:val="007D71BA"/>
    <w:rsid w:val="007E4BB6"/>
    <w:rsid w:val="007F241C"/>
    <w:rsid w:val="007F26BA"/>
    <w:rsid w:val="007F445C"/>
    <w:rsid w:val="007F5DB3"/>
    <w:rsid w:val="007F63C2"/>
    <w:rsid w:val="00803D8A"/>
    <w:rsid w:val="00803D94"/>
    <w:rsid w:val="008057C0"/>
    <w:rsid w:val="008068E2"/>
    <w:rsid w:val="00807D91"/>
    <w:rsid w:val="00811496"/>
    <w:rsid w:val="0081661E"/>
    <w:rsid w:val="0081736F"/>
    <w:rsid w:val="00820314"/>
    <w:rsid w:val="008206AC"/>
    <w:rsid w:val="00826E1F"/>
    <w:rsid w:val="008321AD"/>
    <w:rsid w:val="00836A4F"/>
    <w:rsid w:val="00840B13"/>
    <w:rsid w:val="0085515D"/>
    <w:rsid w:val="00862013"/>
    <w:rsid w:val="0086592C"/>
    <w:rsid w:val="00866149"/>
    <w:rsid w:val="00873F2F"/>
    <w:rsid w:val="00885628"/>
    <w:rsid w:val="008865AA"/>
    <w:rsid w:val="00886F56"/>
    <w:rsid w:val="00897023"/>
    <w:rsid w:val="008A546B"/>
    <w:rsid w:val="008A732B"/>
    <w:rsid w:val="008A7FA8"/>
    <w:rsid w:val="008B1AA5"/>
    <w:rsid w:val="008B1C63"/>
    <w:rsid w:val="008B27A8"/>
    <w:rsid w:val="008B2F98"/>
    <w:rsid w:val="008B45A8"/>
    <w:rsid w:val="008B595D"/>
    <w:rsid w:val="008C363D"/>
    <w:rsid w:val="008C6931"/>
    <w:rsid w:val="008D266A"/>
    <w:rsid w:val="008D4D21"/>
    <w:rsid w:val="008D5B9B"/>
    <w:rsid w:val="008E0A93"/>
    <w:rsid w:val="008E4954"/>
    <w:rsid w:val="008E5D6C"/>
    <w:rsid w:val="008E5F8F"/>
    <w:rsid w:val="008F133D"/>
    <w:rsid w:val="0090217B"/>
    <w:rsid w:val="00910501"/>
    <w:rsid w:val="009204F6"/>
    <w:rsid w:val="00921F83"/>
    <w:rsid w:val="00922DFA"/>
    <w:rsid w:val="00925320"/>
    <w:rsid w:val="00926C18"/>
    <w:rsid w:val="0093239E"/>
    <w:rsid w:val="00941225"/>
    <w:rsid w:val="00941A7A"/>
    <w:rsid w:val="009467F9"/>
    <w:rsid w:val="0095391F"/>
    <w:rsid w:val="00963567"/>
    <w:rsid w:val="00963D46"/>
    <w:rsid w:val="009647EF"/>
    <w:rsid w:val="009741A2"/>
    <w:rsid w:val="00976F55"/>
    <w:rsid w:val="00980515"/>
    <w:rsid w:val="0098370B"/>
    <w:rsid w:val="009904EF"/>
    <w:rsid w:val="0099103B"/>
    <w:rsid w:val="0099114B"/>
    <w:rsid w:val="00995C7C"/>
    <w:rsid w:val="009A5F0F"/>
    <w:rsid w:val="009B1853"/>
    <w:rsid w:val="009B2256"/>
    <w:rsid w:val="009B4021"/>
    <w:rsid w:val="009B4AE3"/>
    <w:rsid w:val="009B5F95"/>
    <w:rsid w:val="009B70B8"/>
    <w:rsid w:val="009C130D"/>
    <w:rsid w:val="009C3FE2"/>
    <w:rsid w:val="009C4869"/>
    <w:rsid w:val="009C7396"/>
    <w:rsid w:val="009C77B3"/>
    <w:rsid w:val="009E4745"/>
    <w:rsid w:val="009E4E0F"/>
    <w:rsid w:val="009F07E8"/>
    <w:rsid w:val="009F3867"/>
    <w:rsid w:val="009F5028"/>
    <w:rsid w:val="009F7607"/>
    <w:rsid w:val="009F7A9F"/>
    <w:rsid w:val="00A01715"/>
    <w:rsid w:val="00A03372"/>
    <w:rsid w:val="00A07A30"/>
    <w:rsid w:val="00A138EF"/>
    <w:rsid w:val="00A14036"/>
    <w:rsid w:val="00A16841"/>
    <w:rsid w:val="00A25BD5"/>
    <w:rsid w:val="00A30BF4"/>
    <w:rsid w:val="00A37111"/>
    <w:rsid w:val="00A414A1"/>
    <w:rsid w:val="00A42A86"/>
    <w:rsid w:val="00A43DA8"/>
    <w:rsid w:val="00A459D0"/>
    <w:rsid w:val="00A53D14"/>
    <w:rsid w:val="00A542DE"/>
    <w:rsid w:val="00A56D65"/>
    <w:rsid w:val="00A61C1A"/>
    <w:rsid w:val="00A655B8"/>
    <w:rsid w:val="00A66604"/>
    <w:rsid w:val="00A6717E"/>
    <w:rsid w:val="00A67586"/>
    <w:rsid w:val="00A70438"/>
    <w:rsid w:val="00A72515"/>
    <w:rsid w:val="00A74081"/>
    <w:rsid w:val="00A7558E"/>
    <w:rsid w:val="00A772C4"/>
    <w:rsid w:val="00A8227D"/>
    <w:rsid w:val="00A863CC"/>
    <w:rsid w:val="00A917D2"/>
    <w:rsid w:val="00A92314"/>
    <w:rsid w:val="00A9420C"/>
    <w:rsid w:val="00A94A03"/>
    <w:rsid w:val="00A95A7D"/>
    <w:rsid w:val="00A96A21"/>
    <w:rsid w:val="00AA026C"/>
    <w:rsid w:val="00AA160A"/>
    <w:rsid w:val="00AA1B00"/>
    <w:rsid w:val="00AA2EA4"/>
    <w:rsid w:val="00AB5303"/>
    <w:rsid w:val="00AC15FE"/>
    <w:rsid w:val="00AC2778"/>
    <w:rsid w:val="00AC449A"/>
    <w:rsid w:val="00AC548A"/>
    <w:rsid w:val="00AD1C0E"/>
    <w:rsid w:val="00AE1277"/>
    <w:rsid w:val="00AE63BA"/>
    <w:rsid w:val="00AF2526"/>
    <w:rsid w:val="00AF411F"/>
    <w:rsid w:val="00B03728"/>
    <w:rsid w:val="00B05542"/>
    <w:rsid w:val="00B10610"/>
    <w:rsid w:val="00B11E7E"/>
    <w:rsid w:val="00B11E8D"/>
    <w:rsid w:val="00B162E0"/>
    <w:rsid w:val="00B32BFF"/>
    <w:rsid w:val="00B32EC8"/>
    <w:rsid w:val="00B33AC4"/>
    <w:rsid w:val="00B34783"/>
    <w:rsid w:val="00B411A0"/>
    <w:rsid w:val="00B468DB"/>
    <w:rsid w:val="00B5288C"/>
    <w:rsid w:val="00B52981"/>
    <w:rsid w:val="00B53E54"/>
    <w:rsid w:val="00B603F4"/>
    <w:rsid w:val="00B6251C"/>
    <w:rsid w:val="00B64266"/>
    <w:rsid w:val="00B72646"/>
    <w:rsid w:val="00B8535A"/>
    <w:rsid w:val="00B974B8"/>
    <w:rsid w:val="00B97811"/>
    <w:rsid w:val="00BA2A7F"/>
    <w:rsid w:val="00BA478E"/>
    <w:rsid w:val="00BA47A5"/>
    <w:rsid w:val="00BA66FA"/>
    <w:rsid w:val="00BA742B"/>
    <w:rsid w:val="00BB13EB"/>
    <w:rsid w:val="00BB1680"/>
    <w:rsid w:val="00BB4AC4"/>
    <w:rsid w:val="00BB5092"/>
    <w:rsid w:val="00BB5301"/>
    <w:rsid w:val="00BB708E"/>
    <w:rsid w:val="00BC019B"/>
    <w:rsid w:val="00BC33F3"/>
    <w:rsid w:val="00BC3477"/>
    <w:rsid w:val="00BD1066"/>
    <w:rsid w:val="00BD2443"/>
    <w:rsid w:val="00BD70B6"/>
    <w:rsid w:val="00BD7D1C"/>
    <w:rsid w:val="00BE36C9"/>
    <w:rsid w:val="00BE5895"/>
    <w:rsid w:val="00BE5E4C"/>
    <w:rsid w:val="00BF3AF5"/>
    <w:rsid w:val="00BF3DC8"/>
    <w:rsid w:val="00C01F68"/>
    <w:rsid w:val="00C020E5"/>
    <w:rsid w:val="00C0596A"/>
    <w:rsid w:val="00C067D7"/>
    <w:rsid w:val="00C0727E"/>
    <w:rsid w:val="00C07647"/>
    <w:rsid w:val="00C0775D"/>
    <w:rsid w:val="00C10840"/>
    <w:rsid w:val="00C12D20"/>
    <w:rsid w:val="00C1308F"/>
    <w:rsid w:val="00C16D9C"/>
    <w:rsid w:val="00C24ED5"/>
    <w:rsid w:val="00C315D4"/>
    <w:rsid w:val="00C33C52"/>
    <w:rsid w:val="00C3536C"/>
    <w:rsid w:val="00C3540D"/>
    <w:rsid w:val="00C356D7"/>
    <w:rsid w:val="00C36BD0"/>
    <w:rsid w:val="00C43F4A"/>
    <w:rsid w:val="00C574A4"/>
    <w:rsid w:val="00C63E58"/>
    <w:rsid w:val="00C67FA7"/>
    <w:rsid w:val="00C72EE4"/>
    <w:rsid w:val="00C82D60"/>
    <w:rsid w:val="00C91606"/>
    <w:rsid w:val="00C94269"/>
    <w:rsid w:val="00C94F33"/>
    <w:rsid w:val="00CA784B"/>
    <w:rsid w:val="00CB09DA"/>
    <w:rsid w:val="00CB2249"/>
    <w:rsid w:val="00CB3944"/>
    <w:rsid w:val="00CB7AE3"/>
    <w:rsid w:val="00CC6D17"/>
    <w:rsid w:val="00CD7D52"/>
    <w:rsid w:val="00CE1676"/>
    <w:rsid w:val="00CF05EA"/>
    <w:rsid w:val="00CF45E0"/>
    <w:rsid w:val="00CF4AC9"/>
    <w:rsid w:val="00D01239"/>
    <w:rsid w:val="00D0451B"/>
    <w:rsid w:val="00D04650"/>
    <w:rsid w:val="00D06E31"/>
    <w:rsid w:val="00D15A64"/>
    <w:rsid w:val="00D17E8F"/>
    <w:rsid w:val="00D25A9A"/>
    <w:rsid w:val="00D27D72"/>
    <w:rsid w:val="00D33FBF"/>
    <w:rsid w:val="00D429B0"/>
    <w:rsid w:val="00D42CF9"/>
    <w:rsid w:val="00D42F8B"/>
    <w:rsid w:val="00D51DD4"/>
    <w:rsid w:val="00D55BF9"/>
    <w:rsid w:val="00D60006"/>
    <w:rsid w:val="00D643AF"/>
    <w:rsid w:val="00D737C1"/>
    <w:rsid w:val="00D75B76"/>
    <w:rsid w:val="00D833EE"/>
    <w:rsid w:val="00D94850"/>
    <w:rsid w:val="00D96A08"/>
    <w:rsid w:val="00DA7F0E"/>
    <w:rsid w:val="00DB030E"/>
    <w:rsid w:val="00DB0EE7"/>
    <w:rsid w:val="00DB1573"/>
    <w:rsid w:val="00DB3CBF"/>
    <w:rsid w:val="00DB6CF8"/>
    <w:rsid w:val="00DC0A00"/>
    <w:rsid w:val="00DC1AE4"/>
    <w:rsid w:val="00DC47F9"/>
    <w:rsid w:val="00DC4A70"/>
    <w:rsid w:val="00DD26FC"/>
    <w:rsid w:val="00DD5B4A"/>
    <w:rsid w:val="00DE0CA1"/>
    <w:rsid w:val="00DE0EF8"/>
    <w:rsid w:val="00DE1F6F"/>
    <w:rsid w:val="00DE3D92"/>
    <w:rsid w:val="00DE4910"/>
    <w:rsid w:val="00DE4BD6"/>
    <w:rsid w:val="00DE4E15"/>
    <w:rsid w:val="00DE53AF"/>
    <w:rsid w:val="00DE6EB8"/>
    <w:rsid w:val="00DF019A"/>
    <w:rsid w:val="00DF0A9B"/>
    <w:rsid w:val="00DF2781"/>
    <w:rsid w:val="00DF5DFA"/>
    <w:rsid w:val="00DF7EAF"/>
    <w:rsid w:val="00E005BE"/>
    <w:rsid w:val="00E012EF"/>
    <w:rsid w:val="00E033DE"/>
    <w:rsid w:val="00E05E3F"/>
    <w:rsid w:val="00E07C16"/>
    <w:rsid w:val="00E23A69"/>
    <w:rsid w:val="00E31552"/>
    <w:rsid w:val="00E36096"/>
    <w:rsid w:val="00E40F18"/>
    <w:rsid w:val="00E42445"/>
    <w:rsid w:val="00E50175"/>
    <w:rsid w:val="00E52F1F"/>
    <w:rsid w:val="00E63135"/>
    <w:rsid w:val="00E63227"/>
    <w:rsid w:val="00E63555"/>
    <w:rsid w:val="00E63777"/>
    <w:rsid w:val="00E64DEA"/>
    <w:rsid w:val="00E66587"/>
    <w:rsid w:val="00E67928"/>
    <w:rsid w:val="00E70DB2"/>
    <w:rsid w:val="00E81F2D"/>
    <w:rsid w:val="00E851BF"/>
    <w:rsid w:val="00E91D74"/>
    <w:rsid w:val="00E92CBA"/>
    <w:rsid w:val="00E97038"/>
    <w:rsid w:val="00EA717A"/>
    <w:rsid w:val="00EB73AE"/>
    <w:rsid w:val="00EC2718"/>
    <w:rsid w:val="00EC2983"/>
    <w:rsid w:val="00EC673D"/>
    <w:rsid w:val="00ED3243"/>
    <w:rsid w:val="00ED4F1F"/>
    <w:rsid w:val="00EE0207"/>
    <w:rsid w:val="00EE2AE0"/>
    <w:rsid w:val="00EE49BF"/>
    <w:rsid w:val="00EE4C19"/>
    <w:rsid w:val="00EF1039"/>
    <w:rsid w:val="00F002A7"/>
    <w:rsid w:val="00F014B2"/>
    <w:rsid w:val="00F0157B"/>
    <w:rsid w:val="00F0238D"/>
    <w:rsid w:val="00F04364"/>
    <w:rsid w:val="00F06784"/>
    <w:rsid w:val="00F110AA"/>
    <w:rsid w:val="00F22C6E"/>
    <w:rsid w:val="00F26F19"/>
    <w:rsid w:val="00F27981"/>
    <w:rsid w:val="00F30E1C"/>
    <w:rsid w:val="00F32ABB"/>
    <w:rsid w:val="00F32AE5"/>
    <w:rsid w:val="00F4014A"/>
    <w:rsid w:val="00F41A66"/>
    <w:rsid w:val="00F46A59"/>
    <w:rsid w:val="00F5023F"/>
    <w:rsid w:val="00F51DBE"/>
    <w:rsid w:val="00F5484B"/>
    <w:rsid w:val="00F56ED4"/>
    <w:rsid w:val="00F57695"/>
    <w:rsid w:val="00F57770"/>
    <w:rsid w:val="00F602C8"/>
    <w:rsid w:val="00F6096D"/>
    <w:rsid w:val="00F635BB"/>
    <w:rsid w:val="00F64933"/>
    <w:rsid w:val="00F667F2"/>
    <w:rsid w:val="00F67B73"/>
    <w:rsid w:val="00F67DE5"/>
    <w:rsid w:val="00F71AD5"/>
    <w:rsid w:val="00F76E4D"/>
    <w:rsid w:val="00F77717"/>
    <w:rsid w:val="00F80090"/>
    <w:rsid w:val="00F82116"/>
    <w:rsid w:val="00F8699D"/>
    <w:rsid w:val="00F912A4"/>
    <w:rsid w:val="00F91AD2"/>
    <w:rsid w:val="00F94521"/>
    <w:rsid w:val="00F96B34"/>
    <w:rsid w:val="00FA61A9"/>
    <w:rsid w:val="00FA7A93"/>
    <w:rsid w:val="00FB3135"/>
    <w:rsid w:val="00FB492A"/>
    <w:rsid w:val="00FC06F5"/>
    <w:rsid w:val="00FC0B80"/>
    <w:rsid w:val="00FC2166"/>
    <w:rsid w:val="00FC27E3"/>
    <w:rsid w:val="00FC524F"/>
    <w:rsid w:val="00FD0C40"/>
    <w:rsid w:val="00FE6186"/>
    <w:rsid w:val="00FF0159"/>
    <w:rsid w:val="00FF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393C6463"/>
  <w15:chartTrackingRefBased/>
  <w15:docId w15:val="{E95A51E3-769A-461F-98AA-0E224307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540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C354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C3540D"/>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3540D"/>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C3540D"/>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C3540D"/>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C3540D"/>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C3540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C3540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C3540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3540D"/>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C3540D"/>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3540D"/>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C3540D"/>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C3540D"/>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C3540D"/>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C3540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3540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3540D"/>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C354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3540D"/>
    <w:rPr>
      <w:rFonts w:ascii="Tahoma" w:eastAsia="Times New Roman" w:hAnsi="Tahoma" w:cs="Tahoma"/>
      <w:sz w:val="16"/>
      <w:szCs w:val="16"/>
    </w:rPr>
  </w:style>
  <w:style w:type="table" w:styleId="Lentelstinklelis">
    <w:name w:val="Table Grid"/>
    <w:basedOn w:val="prastojilentel"/>
    <w:uiPriority w:val="39"/>
    <w:rsid w:val="00C3540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C3540D"/>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C3540D"/>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C3540D"/>
    <w:pPr>
      <w:tabs>
        <w:tab w:val="center" w:pos="4819"/>
        <w:tab w:val="right" w:pos="9638"/>
      </w:tabs>
    </w:pPr>
  </w:style>
  <w:style w:type="character" w:customStyle="1" w:styleId="PoratDiagrama">
    <w:name w:val="Poraštė Diagrama"/>
    <w:basedOn w:val="Numatytasispastraiposriftas"/>
    <w:link w:val="Porat"/>
    <w:uiPriority w:val="99"/>
    <w:rsid w:val="00C3540D"/>
    <w:rPr>
      <w:rFonts w:ascii="Times New Roman" w:eastAsia="Times New Roman" w:hAnsi="Times New Roman" w:cs="Times New Roman"/>
      <w:sz w:val="24"/>
      <w:szCs w:val="24"/>
    </w:rPr>
  </w:style>
  <w:style w:type="character" w:styleId="Hipersaitas">
    <w:name w:val="Hyperlink"/>
    <w:aliases w:val="Alna,IVPK Hyperlink"/>
    <w:uiPriority w:val="99"/>
    <w:qFormat/>
    <w:rsid w:val="00C3540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C3540D"/>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C3540D"/>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C3540D"/>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C3540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C3540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3540D"/>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C3540D"/>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C3540D"/>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C3540D"/>
    <w:rPr>
      <w:b/>
      <w:bCs/>
    </w:rPr>
  </w:style>
  <w:style w:type="character" w:customStyle="1" w:styleId="KomentarotemaDiagrama1">
    <w:name w:val="Komentaro tema Diagrama1"/>
    <w:basedOn w:val="KomentarotekstasDiagrama"/>
    <w:uiPriority w:val="99"/>
    <w:rsid w:val="00C3540D"/>
    <w:rPr>
      <w:rFonts w:ascii="Times New Roman" w:eastAsia="Calibri" w:hAnsi="Times New Roman" w:cs="Times New Roman"/>
      <w:b/>
      <w:bCs/>
      <w:sz w:val="20"/>
      <w:szCs w:val="20"/>
    </w:rPr>
  </w:style>
  <w:style w:type="paragraph" w:customStyle="1" w:styleId="Betarp1">
    <w:name w:val="Be tarpų1"/>
    <w:uiPriority w:val="99"/>
    <w:rsid w:val="00C3540D"/>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C3540D"/>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C3540D"/>
    <w:rPr>
      <w:rFonts w:ascii="TimesLT" w:eastAsia="Calibri" w:hAnsi="TimesLT" w:cs="Times New Roman"/>
      <w:lang w:val="en-US"/>
    </w:rPr>
  </w:style>
  <w:style w:type="character" w:customStyle="1" w:styleId="Temosantrat2">
    <w:name w:val="Temos antraštė #2"/>
    <w:uiPriority w:val="99"/>
    <w:rsid w:val="00C3540D"/>
    <w:rPr>
      <w:rFonts w:ascii="Times New Roman" w:hAnsi="Times New Roman"/>
      <w:spacing w:val="0"/>
      <w:sz w:val="19"/>
      <w:u w:val="single"/>
      <w:shd w:val="clear" w:color="auto" w:fill="FFFFFF"/>
    </w:rPr>
  </w:style>
  <w:style w:type="character" w:customStyle="1" w:styleId="LLCTekstas">
    <w:name w:val="LLCTekstas"/>
    <w:uiPriority w:val="99"/>
    <w:rsid w:val="00C3540D"/>
  </w:style>
  <w:style w:type="paragraph" w:customStyle="1" w:styleId="Style14">
    <w:name w:val="Style14"/>
    <w:basedOn w:val="prastasis"/>
    <w:rsid w:val="00C3540D"/>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C3540D"/>
    <w:rPr>
      <w:rFonts w:ascii="Times New Roman" w:hAnsi="Times New Roman"/>
      <w:sz w:val="20"/>
    </w:rPr>
  </w:style>
  <w:style w:type="paragraph" w:styleId="Pagrindinistekstas3">
    <w:name w:val="Body Text 3"/>
    <w:basedOn w:val="prastasis"/>
    <w:link w:val="Pagrindinistekstas3Diagrama"/>
    <w:rsid w:val="00C3540D"/>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C3540D"/>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C3540D"/>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C3540D"/>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C3540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3540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3540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C3540D"/>
    <w:rPr>
      <w:sz w:val="16"/>
      <w:szCs w:val="16"/>
    </w:rPr>
  </w:style>
  <w:style w:type="paragraph" w:customStyle="1" w:styleId="Default">
    <w:name w:val="Default"/>
    <w:rsid w:val="00C3540D"/>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C3540D"/>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C3540D"/>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C3540D"/>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C3540D"/>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C3540D"/>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C354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C3540D"/>
    <w:rPr>
      <w:rFonts w:ascii="Courier New" w:eastAsia="Times New Roman" w:hAnsi="Courier New" w:cs="Courier New"/>
      <w:sz w:val="20"/>
      <w:szCs w:val="20"/>
      <w:lang w:eastAsia="lt-LT"/>
    </w:rPr>
  </w:style>
  <w:style w:type="character" w:styleId="Grietas">
    <w:name w:val="Strong"/>
    <w:uiPriority w:val="22"/>
    <w:qFormat/>
    <w:rsid w:val="00C3540D"/>
    <w:rPr>
      <w:rFonts w:ascii="Times New Roman" w:hAnsi="Times New Roman" w:cs="Times New Roman" w:hint="default"/>
      <w:b/>
      <w:bCs w:val="0"/>
    </w:rPr>
  </w:style>
  <w:style w:type="paragraph" w:customStyle="1" w:styleId="msonormal0">
    <w:name w:val="msonormal"/>
    <w:basedOn w:val="prastasis"/>
    <w:uiPriority w:val="99"/>
    <w:rsid w:val="00C3540D"/>
    <w:rPr>
      <w:lang w:eastAsia="lt-LT"/>
    </w:rPr>
  </w:style>
  <w:style w:type="paragraph" w:styleId="prastasiniatinklio">
    <w:name w:val="Normal (Web)"/>
    <w:basedOn w:val="prastasis"/>
    <w:uiPriority w:val="99"/>
    <w:unhideWhenUsed/>
    <w:rsid w:val="00C3540D"/>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C3540D"/>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C3540D"/>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C3540D"/>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C3540D"/>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C3540D"/>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C3540D"/>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C3540D"/>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C3540D"/>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C3540D"/>
    <w:rPr>
      <w:rFonts w:ascii="Calibri" w:eastAsia="Calibri" w:hAnsi="Calibri" w:cs="Times New Roman"/>
    </w:rPr>
  </w:style>
  <w:style w:type="paragraph" w:styleId="Pataisymai">
    <w:name w:val="Revision"/>
    <w:uiPriority w:val="99"/>
    <w:semiHidden/>
    <w:rsid w:val="00C3540D"/>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C3540D"/>
    <w:rPr>
      <w:b/>
      <w:sz w:val="19"/>
      <w:shd w:val="clear" w:color="auto" w:fill="FFFFFF"/>
    </w:rPr>
  </w:style>
  <w:style w:type="paragraph" w:customStyle="1" w:styleId="Temosantrat21">
    <w:name w:val="Temos antraštė #21"/>
    <w:basedOn w:val="prastasis"/>
    <w:link w:val="Temosantrat20"/>
    <w:uiPriority w:val="99"/>
    <w:rsid w:val="00C3540D"/>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C3540D"/>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C3540D"/>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C3540D"/>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C3540D"/>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C3540D"/>
    <w:pPr>
      <w:numPr>
        <w:numId w:val="1"/>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C3540D"/>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C3540D"/>
    <w:pPr>
      <w:numPr>
        <w:ilvl w:val="1"/>
        <w:numId w:val="1"/>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C3540D"/>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C3540D"/>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C3540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C3540D"/>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C3540D"/>
    <w:pPr>
      <w:spacing w:before="100" w:beforeAutospacing="1" w:after="100" w:afterAutospacing="1"/>
    </w:pPr>
    <w:rPr>
      <w:lang w:eastAsia="lt-LT"/>
    </w:rPr>
  </w:style>
  <w:style w:type="paragraph" w:customStyle="1" w:styleId="MAZAS">
    <w:name w:val="MAZAS"/>
    <w:uiPriority w:val="99"/>
    <w:rsid w:val="00C3540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C3540D"/>
    <w:pPr>
      <w:ind w:left="720"/>
      <w:contextualSpacing/>
    </w:pPr>
    <w:rPr>
      <w:rFonts w:eastAsia="Calibri"/>
      <w:lang w:val="en-US" w:bidi="he-IL"/>
    </w:rPr>
  </w:style>
  <w:style w:type="paragraph" w:customStyle="1" w:styleId="western">
    <w:name w:val="western"/>
    <w:basedOn w:val="prastasis"/>
    <w:uiPriority w:val="99"/>
    <w:rsid w:val="00C3540D"/>
    <w:pPr>
      <w:ind w:firstLine="992"/>
      <w:jc w:val="both"/>
    </w:pPr>
    <w:rPr>
      <w:rFonts w:eastAsia="Calibri"/>
      <w:lang w:val="en-US"/>
    </w:rPr>
  </w:style>
  <w:style w:type="paragraph" w:customStyle="1" w:styleId="Normall">
    <w:name w:val="Normal_l"/>
    <w:basedOn w:val="prastasis"/>
    <w:uiPriority w:val="99"/>
    <w:rsid w:val="00C3540D"/>
    <w:rPr>
      <w:rFonts w:ascii="TimesLT" w:eastAsia="Calibri" w:hAnsi="TimesLT"/>
      <w:sz w:val="20"/>
      <w:szCs w:val="20"/>
      <w:lang w:val="en-GB"/>
    </w:rPr>
  </w:style>
  <w:style w:type="paragraph" w:customStyle="1" w:styleId="ATekstas">
    <w:name w:val="A Tekstas"/>
    <w:basedOn w:val="prastasis"/>
    <w:uiPriority w:val="99"/>
    <w:rsid w:val="00C3540D"/>
    <w:pPr>
      <w:spacing w:before="120" w:line="300" w:lineRule="auto"/>
      <w:jc w:val="both"/>
    </w:pPr>
    <w:rPr>
      <w:lang w:eastAsia="lt-LT"/>
    </w:rPr>
  </w:style>
  <w:style w:type="paragraph" w:customStyle="1" w:styleId="Betarp2">
    <w:name w:val="Be tarpų2"/>
    <w:uiPriority w:val="99"/>
    <w:rsid w:val="00C3540D"/>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C3540D"/>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C3540D"/>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C3540D"/>
    <w:pPr>
      <w:spacing w:after="160" w:line="240" w:lineRule="exact"/>
    </w:pPr>
    <w:rPr>
      <w:rFonts w:ascii="Verdana" w:hAnsi="Verdana"/>
      <w:sz w:val="20"/>
      <w:szCs w:val="20"/>
      <w:lang w:val="en-US" w:eastAsia="lt-LT"/>
    </w:rPr>
  </w:style>
  <w:style w:type="paragraph" w:customStyle="1" w:styleId="Hyperlink1">
    <w:name w:val="Hyperlink1"/>
    <w:rsid w:val="00C3540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C3540D"/>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C3540D"/>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C3540D"/>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C3540D"/>
    <w:rPr>
      <w:b/>
      <w:bCs w:val="0"/>
      <w:shd w:val="clear" w:color="auto" w:fill="FFFFFF"/>
    </w:rPr>
  </w:style>
  <w:style w:type="character" w:customStyle="1" w:styleId="PagrindinistekstasPusjuodis41">
    <w:name w:val="Pagrindinis tekstas + Pusjuodis41"/>
    <w:uiPriority w:val="99"/>
    <w:rsid w:val="00C3540D"/>
    <w:rPr>
      <w:b/>
      <w:bCs w:val="0"/>
      <w:sz w:val="19"/>
      <w:shd w:val="clear" w:color="auto" w:fill="FFFFFF"/>
    </w:rPr>
  </w:style>
  <w:style w:type="character" w:customStyle="1" w:styleId="PagrindinistekstasPusjuodis40">
    <w:name w:val="Pagrindinis tekstas + Pusjuodis40"/>
    <w:uiPriority w:val="99"/>
    <w:rsid w:val="00C3540D"/>
    <w:rPr>
      <w:b/>
      <w:bCs w:val="0"/>
      <w:noProof/>
      <w:sz w:val="19"/>
      <w:shd w:val="clear" w:color="auto" w:fill="FFFFFF"/>
    </w:rPr>
  </w:style>
  <w:style w:type="character" w:customStyle="1" w:styleId="Pagrindinistekstas2">
    <w:name w:val="Pagrindinis tekstas2"/>
    <w:uiPriority w:val="99"/>
    <w:rsid w:val="00C3540D"/>
    <w:rPr>
      <w:sz w:val="19"/>
      <w:u w:val="single"/>
      <w:shd w:val="clear" w:color="auto" w:fill="FFFFFF"/>
    </w:rPr>
  </w:style>
  <w:style w:type="character" w:customStyle="1" w:styleId="PagrindinistekstasPusjuodis39">
    <w:name w:val="Pagrindinis tekstas + Pusjuodis39"/>
    <w:uiPriority w:val="99"/>
    <w:rsid w:val="00C3540D"/>
    <w:rPr>
      <w:b/>
      <w:bCs w:val="0"/>
      <w:sz w:val="19"/>
      <w:shd w:val="clear" w:color="auto" w:fill="FFFFFF"/>
    </w:rPr>
  </w:style>
  <w:style w:type="character" w:customStyle="1" w:styleId="PagrindinistekstasPusjuodis38">
    <w:name w:val="Pagrindinis tekstas + Pusjuodis38"/>
    <w:uiPriority w:val="99"/>
    <w:rsid w:val="00C3540D"/>
    <w:rPr>
      <w:b/>
      <w:bCs w:val="0"/>
      <w:noProof/>
      <w:sz w:val="19"/>
      <w:shd w:val="clear" w:color="auto" w:fill="FFFFFF"/>
    </w:rPr>
  </w:style>
  <w:style w:type="character" w:customStyle="1" w:styleId="PagrindinistekstasPusjuodis37">
    <w:name w:val="Pagrindinis tekstas + Pusjuodis37"/>
    <w:uiPriority w:val="99"/>
    <w:rsid w:val="00C3540D"/>
    <w:rPr>
      <w:b/>
      <w:bCs w:val="0"/>
      <w:sz w:val="19"/>
      <w:shd w:val="clear" w:color="auto" w:fill="FFFFFF"/>
    </w:rPr>
  </w:style>
  <w:style w:type="character" w:customStyle="1" w:styleId="PagrindinistekstasPusjuodis36">
    <w:name w:val="Pagrindinis tekstas + Pusjuodis36"/>
    <w:uiPriority w:val="99"/>
    <w:rsid w:val="00C3540D"/>
    <w:rPr>
      <w:b/>
      <w:bCs w:val="0"/>
      <w:noProof/>
      <w:sz w:val="19"/>
      <w:shd w:val="clear" w:color="auto" w:fill="FFFFFF"/>
    </w:rPr>
  </w:style>
  <w:style w:type="character" w:customStyle="1" w:styleId="FontStyle21">
    <w:name w:val="Font Style21"/>
    <w:uiPriority w:val="99"/>
    <w:rsid w:val="00C3540D"/>
    <w:rPr>
      <w:rFonts w:ascii="Times New Roman" w:hAnsi="Times New Roman" w:cs="Times New Roman" w:hint="default"/>
      <w:b/>
      <w:bCs w:val="0"/>
      <w:sz w:val="22"/>
    </w:rPr>
  </w:style>
  <w:style w:type="character" w:customStyle="1" w:styleId="apple-converted-space">
    <w:name w:val="apple-converted-space"/>
    <w:uiPriority w:val="99"/>
    <w:rsid w:val="00C3540D"/>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C3540D"/>
    <w:rPr>
      <w:color w:val="800080"/>
      <w:u w:val="single"/>
    </w:rPr>
  </w:style>
  <w:style w:type="character" w:customStyle="1" w:styleId="bigentry1">
    <w:name w:val="bigentry1"/>
    <w:basedOn w:val="Numatytasispastraiposriftas"/>
    <w:uiPriority w:val="99"/>
    <w:rsid w:val="00C3540D"/>
  </w:style>
  <w:style w:type="character" w:customStyle="1" w:styleId="KomentarotekstasDiagrama1">
    <w:name w:val="Komentaro tekstas Diagrama1"/>
    <w:basedOn w:val="Numatytasispastraiposriftas"/>
    <w:uiPriority w:val="99"/>
    <w:rsid w:val="00C3540D"/>
  </w:style>
  <w:style w:type="character" w:customStyle="1" w:styleId="Pagrindiniotekstotrauka3Diagrama1">
    <w:name w:val="Pagrindinio teksto įtrauka 3 Diagrama1"/>
    <w:basedOn w:val="Numatytasispastraiposriftas"/>
    <w:uiPriority w:val="99"/>
    <w:rsid w:val="00C3540D"/>
    <w:rPr>
      <w:sz w:val="16"/>
      <w:szCs w:val="16"/>
    </w:rPr>
  </w:style>
  <w:style w:type="character" w:customStyle="1" w:styleId="PaprastasistekstasDiagrama1">
    <w:name w:val="Paprastasis tekstas Diagrama1"/>
    <w:basedOn w:val="Numatytasispastraiposriftas"/>
    <w:uiPriority w:val="99"/>
    <w:rsid w:val="00C3540D"/>
    <w:rPr>
      <w:rFonts w:ascii="Consolas" w:hAnsi="Consolas" w:hint="default"/>
      <w:sz w:val="21"/>
      <w:szCs w:val="21"/>
    </w:rPr>
  </w:style>
  <w:style w:type="character" w:customStyle="1" w:styleId="tblrowlbl1">
    <w:name w:val="tblrowlbl1"/>
    <w:uiPriority w:val="99"/>
    <w:rsid w:val="00C3540D"/>
    <w:rPr>
      <w:rFonts w:ascii="Arial" w:hAnsi="Arial" w:cs="Arial" w:hint="default"/>
      <w:b/>
      <w:bCs/>
      <w:color w:val="000000"/>
      <w:sz w:val="18"/>
      <w:szCs w:val="18"/>
      <w:shd w:val="clear" w:color="auto" w:fill="FFFFFF"/>
    </w:rPr>
  </w:style>
  <w:style w:type="character" w:customStyle="1" w:styleId="parahead1">
    <w:name w:val="parahead1"/>
    <w:uiPriority w:val="99"/>
    <w:rsid w:val="00C3540D"/>
    <w:rPr>
      <w:rFonts w:ascii="Verdana" w:hAnsi="Verdana" w:hint="default"/>
      <w:b/>
      <w:bCs/>
      <w:color w:val="000000"/>
      <w:sz w:val="17"/>
      <w:szCs w:val="17"/>
    </w:rPr>
  </w:style>
  <w:style w:type="character" w:customStyle="1" w:styleId="tblrowlbl">
    <w:name w:val="tblrowlbl"/>
    <w:basedOn w:val="Numatytasispastraiposriftas"/>
    <w:uiPriority w:val="99"/>
    <w:rsid w:val="00C3540D"/>
  </w:style>
  <w:style w:type="character" w:customStyle="1" w:styleId="FooterChar">
    <w:name w:val="Footer Char"/>
    <w:uiPriority w:val="99"/>
    <w:locked/>
    <w:rsid w:val="00C3540D"/>
    <w:rPr>
      <w:rFonts w:ascii="Times New Roman" w:hAnsi="Times New Roman" w:cs="Times New Roman" w:hint="default"/>
      <w:lang w:val="lt-LT"/>
    </w:rPr>
  </w:style>
  <w:style w:type="character" w:customStyle="1" w:styleId="CommentTextChar">
    <w:name w:val="Comment Text Char"/>
    <w:locked/>
    <w:rsid w:val="00C3540D"/>
    <w:rPr>
      <w:rFonts w:ascii="Times New Roman" w:hAnsi="Times New Roman" w:cs="Times New Roman" w:hint="default"/>
      <w:sz w:val="20"/>
      <w:szCs w:val="20"/>
      <w:lang w:val="en-US" w:bidi="he-IL"/>
    </w:rPr>
  </w:style>
  <w:style w:type="character" w:customStyle="1" w:styleId="bold1">
    <w:name w:val="bold1"/>
    <w:uiPriority w:val="99"/>
    <w:rsid w:val="00C3540D"/>
    <w:rPr>
      <w:rFonts w:ascii="Times New Roman" w:hAnsi="Times New Roman" w:cs="Times New Roman" w:hint="default"/>
      <w:b/>
      <w:bCs/>
    </w:rPr>
  </w:style>
  <w:style w:type="character" w:customStyle="1" w:styleId="PlainTextChar">
    <w:name w:val="Plain Text Char"/>
    <w:locked/>
    <w:rsid w:val="00C3540D"/>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C3540D"/>
    <w:rPr>
      <w:rFonts w:ascii="Tahoma" w:eastAsia="Calibri" w:hAnsi="Tahoma" w:cs="Tahoma" w:hint="default"/>
      <w:sz w:val="16"/>
      <w:szCs w:val="16"/>
      <w:lang w:eastAsia="en-US"/>
    </w:rPr>
  </w:style>
  <w:style w:type="character" w:customStyle="1" w:styleId="CommentTextChar1">
    <w:name w:val="Comment Text Char1"/>
    <w:uiPriority w:val="99"/>
    <w:locked/>
    <w:rsid w:val="00C3540D"/>
    <w:rPr>
      <w:rFonts w:ascii="Times New Roman" w:eastAsia="Times New Roman" w:hAnsi="Times New Roman" w:cs="Times New Roman" w:hint="default"/>
    </w:rPr>
  </w:style>
  <w:style w:type="character" w:customStyle="1" w:styleId="BodyTextIndent3Char">
    <w:name w:val="Body Text Indent 3 Char"/>
    <w:uiPriority w:val="99"/>
    <w:locked/>
    <w:rsid w:val="00C3540D"/>
    <w:rPr>
      <w:rFonts w:ascii="Times New Roman" w:eastAsia="Times New Roman" w:hAnsi="Times New Roman" w:cs="Times New Roman" w:hint="default"/>
      <w:sz w:val="24"/>
    </w:rPr>
  </w:style>
  <w:style w:type="character" w:customStyle="1" w:styleId="PlainTextChar1">
    <w:name w:val="Plain Text Char1"/>
    <w:uiPriority w:val="99"/>
    <w:locked/>
    <w:rsid w:val="00C3540D"/>
    <w:rPr>
      <w:rFonts w:ascii="Courier New" w:hAnsi="Courier New" w:cs="Courier New" w:hint="default"/>
      <w:sz w:val="24"/>
    </w:rPr>
  </w:style>
  <w:style w:type="character" w:customStyle="1" w:styleId="CommentSubjectChar">
    <w:name w:val="Comment Subject Char"/>
    <w:uiPriority w:val="99"/>
    <w:locked/>
    <w:rsid w:val="00C3540D"/>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C3540D"/>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C3540D"/>
  </w:style>
  <w:style w:type="character" w:customStyle="1" w:styleId="PagrindinistekstasDiagrama2">
    <w:name w:val="Pagrindinis tekstas Diagrama2"/>
    <w:basedOn w:val="Numatytasispastraiposriftas"/>
    <w:uiPriority w:val="99"/>
    <w:semiHidden/>
    <w:rsid w:val="00C3540D"/>
  </w:style>
  <w:style w:type="table" w:customStyle="1" w:styleId="Lentelstinklelis1">
    <w:name w:val="Lentelės tinklelis1"/>
    <w:basedOn w:val="prastojilentel"/>
    <w:uiPriority w:val="59"/>
    <w:rsid w:val="00C3540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C3540D"/>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C3540D"/>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C3540D"/>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C3540D"/>
  </w:style>
  <w:style w:type="character" w:styleId="Puslapionumeris">
    <w:name w:val="page number"/>
    <w:basedOn w:val="Numatytasispastraiposriftas"/>
    <w:uiPriority w:val="99"/>
    <w:rsid w:val="00C3540D"/>
  </w:style>
  <w:style w:type="numbering" w:customStyle="1" w:styleId="Sraonra2">
    <w:name w:val="Sąrašo nėra2"/>
    <w:next w:val="Sraonra"/>
    <w:semiHidden/>
    <w:unhideWhenUsed/>
    <w:rsid w:val="00C3540D"/>
  </w:style>
  <w:style w:type="paragraph" w:styleId="Betarp">
    <w:name w:val="No Spacing"/>
    <w:link w:val="BetarpDiagrama"/>
    <w:uiPriority w:val="1"/>
    <w:qFormat/>
    <w:rsid w:val="00C3540D"/>
    <w:pPr>
      <w:spacing w:after="0" w:line="240" w:lineRule="auto"/>
    </w:pPr>
  </w:style>
  <w:style w:type="character" w:styleId="Puslapioinaosnuoroda">
    <w:name w:val="footnote reference"/>
    <w:aliases w:val="BVI fnr,Footnote symbol"/>
    <w:basedOn w:val="Numatytasispastraiposriftas"/>
    <w:uiPriority w:val="99"/>
    <w:unhideWhenUsed/>
    <w:rsid w:val="00C3540D"/>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C3540D"/>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3540D"/>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C3540D"/>
    <w:rPr>
      <w:color w:val="808080"/>
    </w:rPr>
  </w:style>
  <w:style w:type="character" w:customStyle="1" w:styleId="BetarpDiagrama">
    <w:name w:val="Be tarpų Diagrama"/>
    <w:basedOn w:val="Numatytasispastraiposriftas"/>
    <w:link w:val="Betarp"/>
    <w:uiPriority w:val="1"/>
    <w:rsid w:val="00C3540D"/>
  </w:style>
  <w:style w:type="character" w:styleId="Neapdorotaspaminjimas">
    <w:name w:val="Unresolved Mention"/>
    <w:basedOn w:val="Numatytasispastraiposriftas"/>
    <w:uiPriority w:val="99"/>
    <w:semiHidden/>
    <w:unhideWhenUsed/>
    <w:rsid w:val="00C3540D"/>
    <w:rPr>
      <w:color w:val="605E5C"/>
      <w:shd w:val="clear" w:color="auto" w:fill="E1DFDD"/>
    </w:rPr>
  </w:style>
  <w:style w:type="paragraph" w:styleId="Pagrindinistekstas20">
    <w:name w:val="Body Text 2"/>
    <w:basedOn w:val="prastasis"/>
    <w:link w:val="Pagrindinistekstas2Diagrama"/>
    <w:rsid w:val="00C3540D"/>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C3540D"/>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C3540D"/>
  </w:style>
  <w:style w:type="character" w:customStyle="1" w:styleId="r-search-highlight">
    <w:name w:val="r-search-highlight"/>
    <w:basedOn w:val="Numatytasispastraiposriftas"/>
    <w:rsid w:val="00C3540D"/>
  </w:style>
  <w:style w:type="paragraph" w:customStyle="1" w:styleId="Standard">
    <w:name w:val="Standard"/>
    <w:rsid w:val="00C3540D"/>
    <w:pPr>
      <w:widowControl w:val="0"/>
      <w:spacing w:after="57" w:line="240" w:lineRule="auto"/>
      <w:jc w:val="both"/>
    </w:pPr>
    <w:rPr>
      <w:rFonts w:ascii="TimesLT" w:eastAsia="Calibri" w:hAnsi="TimesLT"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04460">
      <w:bodyDiv w:val="1"/>
      <w:marLeft w:val="0"/>
      <w:marRight w:val="0"/>
      <w:marTop w:val="0"/>
      <w:marBottom w:val="0"/>
      <w:divBdr>
        <w:top w:val="none" w:sz="0" w:space="0" w:color="auto"/>
        <w:left w:val="none" w:sz="0" w:space="0" w:color="auto"/>
        <w:bottom w:val="none" w:sz="0" w:space="0" w:color="auto"/>
        <w:right w:val="none" w:sz="0" w:space="0" w:color="auto"/>
      </w:divBdr>
    </w:div>
    <w:div w:id="408767095">
      <w:bodyDiv w:val="1"/>
      <w:marLeft w:val="0"/>
      <w:marRight w:val="0"/>
      <w:marTop w:val="0"/>
      <w:marBottom w:val="0"/>
      <w:divBdr>
        <w:top w:val="none" w:sz="0" w:space="0" w:color="auto"/>
        <w:left w:val="none" w:sz="0" w:space="0" w:color="auto"/>
        <w:bottom w:val="none" w:sz="0" w:space="0" w:color="auto"/>
        <w:right w:val="none" w:sz="0" w:space="0" w:color="auto"/>
      </w:divBdr>
    </w:div>
    <w:div w:id="429013241">
      <w:bodyDiv w:val="1"/>
      <w:marLeft w:val="0"/>
      <w:marRight w:val="0"/>
      <w:marTop w:val="0"/>
      <w:marBottom w:val="0"/>
      <w:divBdr>
        <w:top w:val="none" w:sz="0" w:space="0" w:color="auto"/>
        <w:left w:val="none" w:sz="0" w:space="0" w:color="auto"/>
        <w:bottom w:val="none" w:sz="0" w:space="0" w:color="auto"/>
        <w:right w:val="none" w:sz="0" w:space="0" w:color="auto"/>
      </w:divBdr>
    </w:div>
    <w:div w:id="521093386">
      <w:bodyDiv w:val="1"/>
      <w:marLeft w:val="0"/>
      <w:marRight w:val="0"/>
      <w:marTop w:val="0"/>
      <w:marBottom w:val="0"/>
      <w:divBdr>
        <w:top w:val="none" w:sz="0" w:space="0" w:color="auto"/>
        <w:left w:val="none" w:sz="0" w:space="0" w:color="auto"/>
        <w:bottom w:val="none" w:sz="0" w:space="0" w:color="auto"/>
        <w:right w:val="none" w:sz="0" w:space="0" w:color="auto"/>
      </w:divBdr>
    </w:div>
    <w:div w:id="733897668">
      <w:bodyDiv w:val="1"/>
      <w:marLeft w:val="0"/>
      <w:marRight w:val="0"/>
      <w:marTop w:val="0"/>
      <w:marBottom w:val="0"/>
      <w:divBdr>
        <w:top w:val="none" w:sz="0" w:space="0" w:color="auto"/>
        <w:left w:val="none" w:sz="0" w:space="0" w:color="auto"/>
        <w:bottom w:val="none" w:sz="0" w:space="0" w:color="auto"/>
        <w:right w:val="none" w:sz="0" w:space="0" w:color="auto"/>
      </w:divBdr>
    </w:div>
    <w:div w:id="119842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26250/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403512/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yperlink" Target="mailto:gitana.marciene@klaipeda.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dra.cep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816B56F5F772408B105649B3A7185F" ma:contentTypeVersion="9" ma:contentTypeDescription="Kurkite naują dokumentą." ma:contentTypeScope="" ma:versionID="065e37ddaf730ab5a753b6843cbc1170">
  <xsd:schema xmlns:xsd="http://www.w3.org/2001/XMLSchema" xmlns:xs="http://www.w3.org/2001/XMLSchema" xmlns:p="http://schemas.microsoft.com/office/2006/metadata/properties" xmlns:ns3="a4dba7cf-b4f9-4d54-b211-1a7cac7062b4" xmlns:ns4="9d3a417a-145f-4a33-8a50-b013416f1c7a" targetNamespace="http://schemas.microsoft.com/office/2006/metadata/properties" ma:root="true" ma:fieldsID="6dca3e3c527cb94fb753e91187a7644f" ns3:_="" ns4:_="">
    <xsd:import namespace="a4dba7cf-b4f9-4d54-b211-1a7cac7062b4"/>
    <xsd:import namespace="9d3a417a-145f-4a33-8a50-b013416f1c7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a7cf-b4f9-4d54-b211-1a7cac706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3a417a-145f-4a33-8a50-b013416f1c7a"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a4dba7cf-b4f9-4d54-b211-1a7cac7062b4" xsi:nil="true"/>
  </documentManagement>
</p:properties>
</file>

<file path=customXml/itemProps1.xml><?xml version="1.0" encoding="utf-8"?>
<ds:datastoreItem xmlns:ds="http://schemas.openxmlformats.org/officeDocument/2006/customXml" ds:itemID="{07C48C8D-4DDB-43EB-8F45-0520BC4DF418}">
  <ds:schemaRefs>
    <ds:schemaRef ds:uri="http://schemas.openxmlformats.org/officeDocument/2006/bibliography"/>
  </ds:schemaRefs>
</ds:datastoreItem>
</file>

<file path=customXml/itemProps2.xml><?xml version="1.0" encoding="utf-8"?>
<ds:datastoreItem xmlns:ds="http://schemas.openxmlformats.org/officeDocument/2006/customXml" ds:itemID="{BC5AF8D6-167E-4E2F-A68E-EE3AD450ED70}">
  <ds:schemaRefs>
    <ds:schemaRef ds:uri="http://schemas.microsoft.com/sharepoint/v3/contenttype/forms"/>
  </ds:schemaRefs>
</ds:datastoreItem>
</file>

<file path=customXml/itemProps3.xml><?xml version="1.0" encoding="utf-8"?>
<ds:datastoreItem xmlns:ds="http://schemas.openxmlformats.org/officeDocument/2006/customXml" ds:itemID="{98A6E658-A116-4144-B414-5A96F101B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a7cf-b4f9-4d54-b211-1a7cac7062b4"/>
    <ds:schemaRef ds:uri="9d3a417a-145f-4a33-8a50-b013416f1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339D2-743E-493B-AFD2-A4986342C14A}">
  <ds:schemaRefs>
    <ds:schemaRef ds:uri="http://schemas.microsoft.com/office/2006/metadata/properties"/>
    <ds:schemaRef ds:uri="http://schemas.microsoft.com/office/infopath/2007/PartnerControls"/>
    <ds:schemaRef ds:uri="a4dba7cf-b4f9-4d54-b211-1a7cac7062b4"/>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19</Pages>
  <Words>45943</Words>
  <Characters>26189</Characters>
  <Application>Microsoft Office Word</Application>
  <DocSecurity>0</DocSecurity>
  <Lines>218</Lines>
  <Paragraphs>143</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1347</cp:revision>
  <cp:lastPrinted>2024-03-07T09:05:00Z</cp:lastPrinted>
  <dcterms:created xsi:type="dcterms:W3CDTF">2024-03-02T14:19:00Z</dcterms:created>
  <dcterms:modified xsi:type="dcterms:W3CDTF">2025-07-30T06:50:00Z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0x010100D8816B56F5F772408B105649B3A7185F</vt:lpwstr>
  </property>
</Properties>
</file>