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1325" w14:textId="77777777" w:rsidR="002F788F" w:rsidRPr="002F788F" w:rsidRDefault="002F40CA" w:rsidP="002F40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798A720" wp14:editId="265044ED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2641600" cy="543560"/>
            <wp:effectExtent l="0" t="0" r="0" b="2540"/>
            <wp:wrapTight wrapText="bothSides">
              <wp:wrapPolygon edited="0">
                <wp:start x="1765" y="0"/>
                <wp:lineTo x="208" y="2019"/>
                <wp:lineTo x="0" y="9589"/>
                <wp:lineTo x="0" y="12112"/>
                <wp:lineTo x="104" y="17664"/>
                <wp:lineTo x="1246" y="21196"/>
                <wp:lineTo x="1765" y="21196"/>
                <wp:lineTo x="15888" y="21196"/>
                <wp:lineTo x="21496" y="20692"/>
                <wp:lineTo x="21496" y="16150"/>
                <wp:lineTo x="20562" y="8075"/>
                <wp:lineTo x="20769" y="2523"/>
                <wp:lineTo x="19835" y="1009"/>
                <wp:lineTo x="15888" y="0"/>
                <wp:lineTo x="1765" y="0"/>
              </wp:wrapPolygon>
            </wp:wrapTight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0710AD1" wp14:editId="3BB8E225">
            <wp:simplePos x="0" y="0"/>
            <wp:positionH relativeFrom="column">
              <wp:posOffset>4840394</wp:posOffset>
            </wp:positionH>
            <wp:positionV relativeFrom="paragraph">
              <wp:posOffset>-288290</wp:posOffset>
            </wp:positionV>
            <wp:extent cx="1612900" cy="1612900"/>
            <wp:effectExtent l="0" t="0" r="0" b="0"/>
            <wp:wrapTight wrapText="bothSides">
              <wp:wrapPolygon edited="0">
                <wp:start x="9354" y="0"/>
                <wp:lineTo x="5783" y="850"/>
                <wp:lineTo x="4252" y="1871"/>
                <wp:lineTo x="4422" y="2721"/>
                <wp:lineTo x="1871" y="4422"/>
                <wp:lineTo x="1020" y="5272"/>
                <wp:lineTo x="680" y="6463"/>
                <wp:lineTo x="1531" y="7313"/>
                <wp:lineTo x="3572" y="8164"/>
                <wp:lineTo x="0" y="9524"/>
                <wp:lineTo x="0" y="11906"/>
                <wp:lineTo x="3572" y="13606"/>
                <wp:lineTo x="1020" y="15137"/>
                <wp:lineTo x="680" y="15477"/>
                <wp:lineTo x="1191" y="16668"/>
                <wp:lineTo x="4422" y="19049"/>
                <wp:lineTo x="4592" y="19899"/>
                <wp:lineTo x="7143" y="21260"/>
                <wp:lineTo x="9354" y="21430"/>
                <wp:lineTo x="12076" y="21430"/>
                <wp:lineTo x="13606" y="21430"/>
                <wp:lineTo x="17348" y="19729"/>
                <wp:lineTo x="17348" y="19049"/>
                <wp:lineTo x="21090" y="15477"/>
                <wp:lineTo x="20580" y="14797"/>
                <wp:lineTo x="18369" y="13606"/>
                <wp:lineTo x="21430" y="11906"/>
                <wp:lineTo x="21430" y="9524"/>
                <wp:lineTo x="17348" y="8164"/>
                <wp:lineTo x="18369" y="8164"/>
                <wp:lineTo x="20580" y="6123"/>
                <wp:lineTo x="20580" y="5102"/>
                <wp:lineTo x="19559" y="4252"/>
                <wp:lineTo x="16498" y="2721"/>
                <wp:lineTo x="17008" y="1701"/>
                <wp:lineTo x="15307" y="680"/>
                <wp:lineTo x="12076" y="0"/>
                <wp:lineTo x="9354" y="0"/>
              </wp:wrapPolygon>
            </wp:wrapTight>
            <wp:docPr id="10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4D68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F55E3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ECDC4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8AC0D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D2C03" w14:textId="77777777" w:rsidR="002F40CA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E5F42" w14:textId="73B18642" w:rsidR="002F788F" w:rsidRPr="006F131C" w:rsidRDefault="002F788F" w:rsidP="002F40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Suin</w:t>
      </w:r>
      <w:r w:rsidR="005B020C">
        <w:rPr>
          <w:rFonts w:ascii="Times New Roman" w:eastAsia="Calibri" w:hAnsi="Times New Roman" w:cs="Times New Roman"/>
          <w:sz w:val="24"/>
          <w:szCs w:val="24"/>
        </w:rPr>
        <w:t>teresuotiems asmenims</w:t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27498B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5-0</w:t>
      </w:r>
      <w:r w:rsidR="00956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A563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04</w:t>
      </w:r>
      <w:r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Nr.</w:t>
      </w:r>
      <w:r w:rsidRPr="006F1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00B70">
        <w:rPr>
          <w:rFonts w:ascii="Times New Roman" w:hAnsi="Times New Roman" w:cs="Times New Roman"/>
          <w:sz w:val="24"/>
          <w:szCs w:val="24"/>
          <w:shd w:val="clear" w:color="auto" w:fill="FFFFFF"/>
        </w:rPr>
        <w:t>1VP-</w:t>
      </w:r>
      <w:r w:rsidR="00956D69"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</w:p>
    <w:p w14:paraId="10D93D99" w14:textId="77777777" w:rsidR="002F788F" w:rsidRPr="006F131C" w:rsidRDefault="002F788F" w:rsidP="002F40C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91CC928" w14:textId="77777777" w:rsidR="002F40CA" w:rsidRPr="002F788F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DF4AC" w14:textId="77777777" w:rsidR="002F40CA" w:rsidRDefault="00EA161F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bookmarkStart w:id="0" w:name="_Hlk189830672"/>
      <w:r>
        <w:rPr>
          <w:rFonts w:ascii="Times New Roman" w:eastAsia="Calibri" w:hAnsi="Times New Roman" w:cs="Times New Roman"/>
          <w:b/>
          <w:bCs/>
          <w:sz w:val="24"/>
          <w:szCs w:val="24"/>
        </w:rPr>
        <w:t>KVIETIMO</w:t>
      </w:r>
      <w:r w:rsidR="002F788F" w:rsidRPr="002F78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Į RINKOS KONSULTACIJĄ</w:t>
      </w:r>
      <w:bookmarkEnd w:id="0"/>
    </w:p>
    <w:p w14:paraId="0F804F1E" w14:textId="77777777" w:rsidR="0095171D" w:rsidRDefault="0095171D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67E333" w14:textId="77777777" w:rsidR="002F40CA" w:rsidRDefault="002F40CA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84094C" w14:textId="23AB4A18" w:rsidR="002F40CA" w:rsidRPr="0051094E" w:rsidRDefault="002F788F" w:rsidP="00510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C9B">
        <w:rPr>
          <w:rFonts w:ascii="Times New Roman" w:hAnsi="Times New Roman" w:cs="Times New Roman"/>
          <w:sz w:val="24"/>
          <w:szCs w:val="24"/>
        </w:rPr>
        <w:t xml:space="preserve">Viešoji įstaiga </w:t>
      </w:r>
      <w:r w:rsidR="007D7F3D" w:rsidRPr="00F35C9B">
        <w:rPr>
          <w:rFonts w:ascii="Times New Roman" w:hAnsi="Times New Roman" w:cs="Times New Roman"/>
          <w:sz w:val="24"/>
          <w:szCs w:val="24"/>
        </w:rPr>
        <w:t xml:space="preserve">Šeškinės poliklinika </w:t>
      </w:r>
      <w:r w:rsidRPr="00F35C9B">
        <w:rPr>
          <w:rFonts w:ascii="Times New Roman" w:hAnsi="Times New Roman" w:cs="Times New Roman"/>
          <w:sz w:val="24"/>
          <w:szCs w:val="24"/>
        </w:rPr>
        <w:t>(toliau – Perkančioji organizacija) vadovaudamasi Lietuvos Respublikos viešųjų pirkimų įstatymo 27 str</w:t>
      </w:r>
      <w:r w:rsidR="0095171D" w:rsidRPr="00F35C9B">
        <w:rPr>
          <w:rFonts w:ascii="Times New Roman" w:hAnsi="Times New Roman" w:cs="Times New Roman"/>
          <w:sz w:val="24"/>
          <w:szCs w:val="24"/>
        </w:rPr>
        <w:t>aipsnio nuo</w:t>
      </w:r>
      <w:r w:rsidR="0051094E">
        <w:rPr>
          <w:rFonts w:ascii="Times New Roman" w:hAnsi="Times New Roman" w:cs="Times New Roman"/>
          <w:sz w:val="24"/>
          <w:szCs w:val="24"/>
        </w:rPr>
        <w:t>s</w:t>
      </w:r>
      <w:r w:rsidR="0095171D" w:rsidRPr="00F35C9B">
        <w:rPr>
          <w:rFonts w:ascii="Times New Roman" w:hAnsi="Times New Roman" w:cs="Times New Roman"/>
          <w:sz w:val="24"/>
          <w:szCs w:val="24"/>
        </w:rPr>
        <w:t>tatomis,</w:t>
      </w:r>
      <w:r w:rsidRPr="00F35C9B">
        <w:rPr>
          <w:rFonts w:ascii="Times New Roman" w:hAnsi="Times New Roman" w:cs="Times New Roman"/>
          <w:sz w:val="24"/>
          <w:szCs w:val="24"/>
        </w:rPr>
        <w:t xml:space="preserve"> siekdama pasi</w:t>
      </w:r>
      <w:r w:rsidR="0051094E">
        <w:rPr>
          <w:rFonts w:ascii="Times New Roman" w:hAnsi="Times New Roman" w:cs="Times New Roman"/>
          <w:sz w:val="24"/>
          <w:szCs w:val="24"/>
        </w:rPr>
        <w:t xml:space="preserve">ruošti numatomam viešajam </w:t>
      </w:r>
      <w:r w:rsidRPr="00F35C9B">
        <w:rPr>
          <w:rFonts w:ascii="Times New Roman" w:hAnsi="Times New Roman" w:cs="Times New Roman"/>
          <w:sz w:val="24"/>
          <w:szCs w:val="24"/>
        </w:rPr>
        <w:t xml:space="preserve">pirkimui </w:t>
      </w:r>
      <w:r w:rsidR="0051094E">
        <w:rPr>
          <w:rFonts w:ascii="Times New Roman" w:hAnsi="Times New Roman" w:cs="Times New Roman"/>
          <w:i/>
          <w:sz w:val="24"/>
          <w:szCs w:val="24"/>
        </w:rPr>
        <w:t>„</w:t>
      </w:r>
      <w:r w:rsidR="00956D69">
        <w:rPr>
          <w:rFonts w:ascii="Times New Roman" w:hAnsi="Times New Roman" w:cs="Times New Roman"/>
          <w:i/>
          <w:sz w:val="24"/>
          <w:szCs w:val="24"/>
        </w:rPr>
        <w:t>Instrumentų rinkinio rekoskopijos atlikimui</w:t>
      </w:r>
      <w:r w:rsidR="00A56375" w:rsidRPr="00A56375">
        <w:rPr>
          <w:rFonts w:ascii="Times New Roman" w:hAnsi="Times New Roman" w:cs="Times New Roman"/>
          <w:i/>
          <w:sz w:val="24"/>
          <w:szCs w:val="24"/>
        </w:rPr>
        <w:t xml:space="preserve"> pirkimas</w:t>
      </w:r>
      <w:r w:rsidRPr="00F35C9B">
        <w:rPr>
          <w:rFonts w:ascii="Times New Roman" w:eastAsia="TimesNewRomanPS-BoldMT" w:hAnsi="Times New Roman" w:cs="Times New Roman"/>
          <w:bCs/>
          <w:i/>
          <w:sz w:val="24"/>
          <w:szCs w:val="24"/>
          <w:lang w:val="en-US"/>
        </w:rPr>
        <w:t>”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Pr="00F35C9B">
        <w:rPr>
          <w:rFonts w:ascii="Times New Roman" w:eastAsia="Calibri" w:hAnsi="Times New Roman" w:cs="Times New Roman"/>
          <w:bCs/>
          <w:sz w:val="24"/>
          <w:szCs w:val="24"/>
        </w:rPr>
        <w:t>Pirkimas</w:t>
      </w:r>
      <w:r w:rsidRPr="00F35C9B">
        <w:rPr>
          <w:rFonts w:ascii="Times New Roman" w:eastAsia="Calibri" w:hAnsi="Times New Roman" w:cs="Times New Roman"/>
          <w:sz w:val="24"/>
          <w:szCs w:val="24"/>
        </w:rPr>
        <w:t>)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94E">
        <w:rPr>
          <w:rFonts w:ascii="Times New Roman" w:eastAsia="Calibri" w:hAnsi="Times New Roman" w:cs="Times New Roman"/>
          <w:sz w:val="24"/>
          <w:szCs w:val="24"/>
        </w:rPr>
        <w:t>organizuoja konsultaciją su rinkos dalyviais.</w:t>
      </w:r>
    </w:p>
    <w:p w14:paraId="6865866B" w14:textId="6979A91C" w:rsidR="002F788F" w:rsidRPr="00F35C9B" w:rsidRDefault="0095171D" w:rsidP="00F35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5C9B">
        <w:rPr>
          <w:rFonts w:ascii="Times New Roman" w:hAnsi="Times New Roman" w:cs="Times New Roman"/>
          <w:b/>
          <w:sz w:val="24"/>
          <w:szCs w:val="24"/>
        </w:rPr>
        <w:t>Rinkos k</w:t>
      </w:r>
      <w:r w:rsidR="002F788F" w:rsidRPr="00F35C9B">
        <w:rPr>
          <w:rFonts w:ascii="Times New Roman" w:hAnsi="Times New Roman" w:cs="Times New Roman"/>
          <w:b/>
          <w:sz w:val="24"/>
          <w:szCs w:val="24"/>
        </w:rPr>
        <w:t>onsultacijos tikslas:</w:t>
      </w:r>
      <w:r w:rsidR="002F788F" w:rsidRPr="00510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94E" w:rsidRPr="0051094E">
        <w:rPr>
          <w:rFonts w:ascii="Times New Roman" w:hAnsi="Times New Roman" w:cs="Times New Roman"/>
          <w:bCs/>
          <w:sz w:val="24"/>
          <w:szCs w:val="24"/>
        </w:rPr>
        <w:t>Perkančioji</w:t>
      </w:r>
      <w:r w:rsidR="0051094E">
        <w:rPr>
          <w:rFonts w:ascii="Times New Roman" w:hAnsi="Times New Roman" w:cs="Times New Roman"/>
          <w:sz w:val="24"/>
          <w:szCs w:val="24"/>
        </w:rPr>
        <w:t xml:space="preserve"> organizacija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informuo</w:t>
      </w:r>
      <w:r w:rsidR="0051094E">
        <w:rPr>
          <w:rFonts w:ascii="Times New Roman" w:hAnsi="Times New Roman" w:cs="Times New Roman"/>
          <w:sz w:val="24"/>
          <w:szCs w:val="24"/>
        </w:rPr>
        <w:t>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rinkos dalyvius bei kitus suinteresuotus asmenis apie ketinimą vykdyti Pirkimą bei reikalavimus, </w:t>
      </w:r>
      <w:r w:rsidR="002F788F" w:rsidRPr="00F35C9B">
        <w:rPr>
          <w:rFonts w:ascii="Times New Roman" w:hAnsi="Times New Roman" w:cs="Times New Roman"/>
          <w:sz w:val="24"/>
          <w:szCs w:val="24"/>
        </w:rPr>
        <w:t xml:space="preserve">tinkamai </w:t>
      </w:r>
      <w:r w:rsidR="002F788F" w:rsidRPr="00F35C9B">
        <w:rPr>
          <w:rFonts w:ascii="Times New Roman" w:hAnsi="Times New Roman" w:cs="Times New Roman"/>
          <w:sz w:val="24"/>
          <w:szCs w:val="24"/>
          <w:lang w:eastAsia="ar-SA"/>
        </w:rPr>
        <w:t>pasirengti viešojo pirkimo procedūroms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815A8" w:rsidRPr="00F35C9B">
        <w:rPr>
          <w:rFonts w:ascii="Times New Roman" w:hAnsi="Times New Roman" w:cs="Times New Roman"/>
          <w:sz w:val="24"/>
          <w:szCs w:val="24"/>
          <w:lang w:eastAsia="ar-SA"/>
        </w:rPr>
        <w:t>bei gauti rinkos dalyvių ir kitų suinteresuotų asmenų siūlymus, pastabas, rekomendacijas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 dėl 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>Pirkimo technin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ių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ų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>, siekiant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parengti pirkimo sąlygas atitinkančias naujausias rinkos tendencijas ir galimybes</w:t>
      </w:r>
      <w:r w:rsidR="0051094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bei užtikrinančias sąžiningą tiekėjų konkurenciją.</w:t>
      </w:r>
    </w:p>
    <w:p w14:paraId="19E2A099" w14:textId="77777777" w:rsidR="002F788F" w:rsidRPr="00F35C9B" w:rsidRDefault="0095171D" w:rsidP="00EA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</w:pP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Rinkos k</w:t>
      </w:r>
      <w:r w:rsidR="002F788F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onsultacijos būdas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: rinkos konsultacija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1 (vieno) etapo procedūra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– </w:t>
      </w:r>
      <w:r w:rsidR="002F788F" w:rsidRPr="00F35C9B">
        <w:rPr>
          <w:rFonts w:ascii="Times New Roman" w:hAnsi="Times New Roman" w:cs="Times New Roman"/>
          <w:kern w:val="24"/>
          <w:sz w:val="24"/>
          <w:szCs w:val="24"/>
          <w:lang w:eastAsia="lt-LT"/>
        </w:rPr>
        <w:t>CVP IS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) priemonėmis. </w:t>
      </w:r>
    </w:p>
    <w:p w14:paraId="2637CC60" w14:textId="2E7CEE3C" w:rsidR="002F40CA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Kviečiame rinkos dalyvius susipažinti su skelbiamu 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techninės specifikacijos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>projektu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27498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- </w:t>
      </w:r>
      <w:r w:rsidRPr="00F35C9B">
        <w:rPr>
          <w:rFonts w:ascii="Times New Roman" w:eastAsia="Calibri" w:hAnsi="Times New Roman" w:cs="Times New Roman"/>
          <w:sz w:val="24"/>
          <w:szCs w:val="24"/>
        </w:rPr>
        <w:t>CVP IS</w:t>
      </w:r>
      <w:r w:rsidR="0027498B">
        <w:rPr>
          <w:rFonts w:ascii="Times New Roman" w:eastAsia="Calibri" w:hAnsi="Times New Roman" w:cs="Times New Roman"/>
          <w:sz w:val="24"/>
          <w:szCs w:val="24"/>
        </w:rPr>
        <w:t>)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priemonėmis 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iki 202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56D69">
        <w:rPr>
          <w:rFonts w:ascii="Times New Roman" w:eastAsia="Calibri" w:hAnsi="Times New Roman" w:cs="Times New Roman"/>
          <w:b/>
          <w:bCs/>
          <w:sz w:val="24"/>
          <w:szCs w:val="24"/>
        </w:rPr>
        <w:t>rugpjūčio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56D69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981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d. 1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val. 00 min.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teikti pastabas,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 xml:space="preserve"> rekomendacijas,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klausimus</w:t>
      </w:r>
      <w:r w:rsidR="00D815A8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siūlymus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B20" w:rsidRPr="00F35C9B">
        <w:rPr>
          <w:rFonts w:ascii="Times New Roman" w:eastAsia="Calibri" w:hAnsi="Times New Roman" w:cs="Times New Roman"/>
          <w:sz w:val="24"/>
          <w:szCs w:val="24"/>
        </w:rPr>
        <w:t xml:space="preserve">Klausimai teikiami, susirašinėjimas vykdomas ir kt. rinkos konsultacijos procedūros vykdomos lietuvių kalba. </w:t>
      </w:r>
      <w:r w:rsidRPr="00F35C9B">
        <w:rPr>
          <w:rFonts w:ascii="Times New Roman" w:hAnsi="Times New Roman" w:cs="Times New Roman"/>
          <w:sz w:val="24"/>
          <w:szCs w:val="24"/>
        </w:rPr>
        <w:t xml:space="preserve">Klausimai, pastabos (siūlymai), 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rekomendacijos, </w:t>
      </w:r>
      <w:r w:rsidRPr="00F35C9B">
        <w:rPr>
          <w:rFonts w:ascii="Times New Roman" w:hAnsi="Times New Roman" w:cs="Times New Roman"/>
          <w:sz w:val="24"/>
          <w:szCs w:val="24"/>
        </w:rPr>
        <w:t>gauti pasibaigus aukščiau nurodytam terminui gali būti nenagrinėjami.</w:t>
      </w:r>
      <w:r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>Susitikimai rengiami nebus.</w:t>
      </w:r>
    </w:p>
    <w:p w14:paraId="45A83A98" w14:textId="7A9615AA" w:rsidR="002F788F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Pirkimą, technin</w:t>
      </w:r>
      <w:r w:rsidR="00447ADA">
        <w:rPr>
          <w:rFonts w:ascii="Times New Roman" w:eastAsia="Calibri" w:hAnsi="Times New Roman" w:cs="Times New Roman"/>
          <w:sz w:val="24"/>
          <w:szCs w:val="24"/>
        </w:rPr>
        <w:t>ių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specifikacij</w:t>
      </w:r>
      <w:r w:rsidR="00447ADA">
        <w:rPr>
          <w:rFonts w:ascii="Times New Roman" w:eastAsia="Calibri" w:hAnsi="Times New Roman" w:cs="Times New Roman"/>
          <w:sz w:val="24"/>
          <w:szCs w:val="24"/>
        </w:rPr>
        <w:t>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projekta</w:t>
      </w:r>
      <w:r w:rsidR="00447ADA">
        <w:rPr>
          <w:rFonts w:ascii="Times New Roman" w:eastAsia="Calibri" w:hAnsi="Times New Roman" w:cs="Times New Roman"/>
          <w:sz w:val="24"/>
          <w:szCs w:val="24"/>
        </w:rPr>
        <w:t>i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nėra galutinis Pirkimo dokumentas.</w:t>
      </w:r>
    </w:p>
    <w:p w14:paraId="61DCAA24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35C9B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skelbiama tik nuasmeninta.  </w:t>
      </w:r>
    </w:p>
    <w:p w14:paraId="69780782" w14:textId="77777777" w:rsidR="006653A6" w:rsidRPr="00F35C9B" w:rsidRDefault="006653A6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Dalyvavimas rinkos konsultacijoje yra neatlygintinas, nesuteikiantis pirmenybinio statuso dalyvaujat pirkime. Jokios išlaidos dalyviams neatlyginamos, kompensacijos nemokamos, dalyvavimas rinkos konsultacijoje neturi įtakos ir nesuteikia dalyviui prioriteto / pirmenybės viešiesiems pirkimams, kurie skelbiami ateityje, ar jų rezultatams.</w:t>
      </w:r>
    </w:p>
    <w:p w14:paraId="3CC4FDAA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*Užtikriname, kad rinkos dalyvio identifikaciniai duomenys bei rinkos konsultacijos metu pateikta informacija/ duomenys, kurie nurodyti kaip konfidencialūs, nebus viešinami, skelbiami ar atskleidžiami tretiesiems asmenis. </w:t>
      </w:r>
    </w:p>
    <w:p w14:paraId="6C442AC3" w14:textId="77777777" w:rsidR="00EA161F" w:rsidRPr="002F788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96A09" w14:textId="77777777" w:rsidR="00EA161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6831CCA" w14:textId="52F70386" w:rsidR="00EA161F" w:rsidRPr="0027498B" w:rsidRDefault="00EA161F" w:rsidP="00EA1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1. T</w:t>
      </w:r>
      <w:r w:rsidRPr="002F788F">
        <w:rPr>
          <w:rFonts w:ascii="Times New Roman" w:hAnsi="Times New Roman" w:cs="Times New Roman"/>
          <w:sz w:val="24"/>
          <w:szCs w:val="24"/>
        </w:rPr>
        <w:t>echninės specifikacijos projektas</w:t>
      </w:r>
      <w:bookmarkEnd w:id="1"/>
      <w:r w:rsidR="00605DC5">
        <w:rPr>
          <w:rFonts w:ascii="Times New Roman" w:hAnsi="Times New Roman" w:cs="Times New Roman"/>
          <w:sz w:val="24"/>
          <w:szCs w:val="24"/>
        </w:rPr>
        <w:t>, 1 priedas.</w:t>
      </w:r>
    </w:p>
    <w:p w14:paraId="09EC34A3" w14:textId="383711B3" w:rsidR="00EA161F" w:rsidRDefault="00447ADA" w:rsidP="006B781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F78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B7817">
        <w:rPr>
          <w:rFonts w:ascii="Times New Roman" w:eastAsia="Calibri" w:hAnsi="Times New Roman" w:cs="Times New Roman"/>
          <w:sz w:val="24"/>
          <w:szCs w:val="24"/>
        </w:rPr>
        <w:t>Rinkos konsultacijos klaus</w:t>
      </w:r>
      <w:r w:rsidR="00E9750A">
        <w:rPr>
          <w:rFonts w:ascii="Times New Roman" w:eastAsia="Calibri" w:hAnsi="Times New Roman" w:cs="Times New Roman"/>
          <w:sz w:val="24"/>
          <w:szCs w:val="24"/>
        </w:rPr>
        <w:t>imynas</w:t>
      </w:r>
      <w:r w:rsidR="006B7817">
        <w:rPr>
          <w:rFonts w:ascii="Times New Roman" w:eastAsia="Calibri" w:hAnsi="Times New Roman" w:cs="Times New Roman"/>
          <w:sz w:val="24"/>
          <w:szCs w:val="24"/>
        </w:rPr>
        <w:t>, 2 priedas.</w:t>
      </w:r>
    </w:p>
    <w:p w14:paraId="45AC1420" w14:textId="77777777" w:rsidR="00D5186D" w:rsidRDefault="00D5186D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p w14:paraId="758CF154" w14:textId="77777777" w:rsidR="0048212F" w:rsidRDefault="0048212F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sectPr w:rsidR="0048212F" w:rsidSect="00DE5F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00934793">
    <w:abstractNumId w:val="1"/>
  </w:num>
  <w:num w:numId="2" w16cid:durableId="710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2516"/>
    <w:rsid w:val="000E02CE"/>
    <w:rsid w:val="00112CF2"/>
    <w:rsid w:val="001337AE"/>
    <w:rsid w:val="001C0981"/>
    <w:rsid w:val="001F1B20"/>
    <w:rsid w:val="00221B21"/>
    <w:rsid w:val="00253A99"/>
    <w:rsid w:val="0027498B"/>
    <w:rsid w:val="002E6506"/>
    <w:rsid w:val="002F40CA"/>
    <w:rsid w:val="002F788F"/>
    <w:rsid w:val="003C3B67"/>
    <w:rsid w:val="00447ADA"/>
    <w:rsid w:val="0048212F"/>
    <w:rsid w:val="0051094E"/>
    <w:rsid w:val="005360BF"/>
    <w:rsid w:val="00591015"/>
    <w:rsid w:val="005B020C"/>
    <w:rsid w:val="005B4536"/>
    <w:rsid w:val="00602593"/>
    <w:rsid w:val="00605DC5"/>
    <w:rsid w:val="00661861"/>
    <w:rsid w:val="006653A6"/>
    <w:rsid w:val="00667D9B"/>
    <w:rsid w:val="006B7817"/>
    <w:rsid w:val="006C236C"/>
    <w:rsid w:val="006F131C"/>
    <w:rsid w:val="007D50CC"/>
    <w:rsid w:val="007D7F3D"/>
    <w:rsid w:val="008D3617"/>
    <w:rsid w:val="008F2CF7"/>
    <w:rsid w:val="0095171D"/>
    <w:rsid w:val="00956D69"/>
    <w:rsid w:val="009D533C"/>
    <w:rsid w:val="00A47B65"/>
    <w:rsid w:val="00A56375"/>
    <w:rsid w:val="00A76BCA"/>
    <w:rsid w:val="00B31504"/>
    <w:rsid w:val="00B77CB2"/>
    <w:rsid w:val="00BC6468"/>
    <w:rsid w:val="00CA30B0"/>
    <w:rsid w:val="00CB0159"/>
    <w:rsid w:val="00CB525B"/>
    <w:rsid w:val="00CB63AA"/>
    <w:rsid w:val="00D00B70"/>
    <w:rsid w:val="00D5186D"/>
    <w:rsid w:val="00D815A8"/>
    <w:rsid w:val="00DA49D6"/>
    <w:rsid w:val="00DB5D42"/>
    <w:rsid w:val="00DE5F99"/>
    <w:rsid w:val="00E32290"/>
    <w:rsid w:val="00E90909"/>
    <w:rsid w:val="00E9750A"/>
    <w:rsid w:val="00EA161F"/>
    <w:rsid w:val="00EA2006"/>
    <w:rsid w:val="00EB4236"/>
    <w:rsid w:val="00EE6455"/>
    <w:rsid w:val="00F35C9B"/>
    <w:rsid w:val="00F479D8"/>
    <w:rsid w:val="00F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0179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3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B4236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DA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250A-FB6D-4F4F-AE37-229B74F4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Julija Bogamolnikova</cp:lastModifiedBy>
  <cp:revision>4</cp:revision>
  <cp:lastPrinted>2023-04-18T14:11:00Z</cp:lastPrinted>
  <dcterms:created xsi:type="dcterms:W3CDTF">2025-05-22T06:29:00Z</dcterms:created>
  <dcterms:modified xsi:type="dcterms:W3CDTF">2025-08-04T11:24:00Z</dcterms:modified>
</cp:coreProperties>
</file>