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4673" w:type="dxa"/>
        <w:tblLook w:val="04A0" w:firstRow="1" w:lastRow="0" w:firstColumn="1" w:lastColumn="0" w:noHBand="0" w:noVBand="1"/>
      </w:tblPr>
      <w:tblGrid>
        <w:gridCol w:w="4344"/>
      </w:tblGrid>
      <w:tr w:rsidR="001D1DA5" w14:paraId="43C6861E" w14:textId="77777777" w:rsidTr="001D1DA5"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</w:tcPr>
          <w:p w14:paraId="11ED4702" w14:textId="77777777" w:rsidR="001D1DA5" w:rsidRDefault="001D1DA5" w:rsidP="001D1DA5">
            <w:pPr>
              <w:shd w:val="clear" w:color="auto" w:fill="FFFFFF"/>
              <w:tabs>
                <w:tab w:val="left" w:pos="666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4A0159">
              <w:rPr>
                <w:sz w:val="22"/>
                <w:szCs w:val="22"/>
              </w:rPr>
              <w:t>ažos vertės viešojo pirkimo,</w:t>
            </w:r>
            <w:r>
              <w:rPr>
                <w:sz w:val="22"/>
                <w:szCs w:val="22"/>
              </w:rPr>
              <w:t xml:space="preserve"> </w:t>
            </w:r>
          </w:p>
          <w:p w14:paraId="56C9E427" w14:textId="77777777" w:rsidR="001D1DA5" w:rsidRDefault="001D1DA5" w:rsidP="001D1DA5">
            <w:pPr>
              <w:shd w:val="clear" w:color="auto" w:fill="FFFFFF"/>
              <w:tabs>
                <w:tab w:val="left" w:pos="6663"/>
              </w:tabs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0A2429">
              <w:rPr>
                <w:sz w:val="22"/>
                <w:szCs w:val="22"/>
              </w:rPr>
              <w:t>vykdomo skelbiamos apklausos būdu</w:t>
            </w:r>
            <w:r w:rsidRPr="004A01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4A0159">
              <w:rPr>
                <w:rFonts w:eastAsia="Times New Roman"/>
                <w:sz w:val="22"/>
                <w:szCs w:val="22"/>
              </w:rPr>
              <w:t>sąlygų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1A429080" w14:textId="77777777" w:rsidR="001D1DA5" w:rsidRPr="001D1DA5" w:rsidRDefault="001D1DA5" w:rsidP="001D1DA5">
            <w:pPr>
              <w:shd w:val="clear" w:color="auto" w:fill="FFFFFF"/>
              <w:tabs>
                <w:tab w:val="left" w:pos="666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 priedas </w:t>
            </w:r>
          </w:p>
          <w:p w14:paraId="09B01948" w14:textId="4959B7CE" w:rsidR="001D1DA5" w:rsidRDefault="001D1DA5" w:rsidP="001D1DA5">
            <w:pPr>
              <w:shd w:val="clear" w:color="auto" w:fill="FFFFFF"/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34BB2316" w14:textId="77777777" w:rsidR="001D1DA5" w:rsidRDefault="001D1DA5" w:rsidP="001D1DA5">
      <w:pPr>
        <w:widowControl w:val="0"/>
        <w:rPr>
          <w:rFonts w:eastAsia="Times New Roman"/>
          <w:b/>
          <w:bCs/>
          <w:sz w:val="22"/>
          <w:szCs w:val="22"/>
          <w:lang w:val="en-GB"/>
        </w:rPr>
      </w:pPr>
    </w:p>
    <w:p w14:paraId="51A8A850" w14:textId="57EB5C26" w:rsidR="001D1DA5" w:rsidRPr="006E1F6F" w:rsidRDefault="001D1DA5" w:rsidP="001D1DA5">
      <w:pPr>
        <w:tabs>
          <w:tab w:val="center" w:pos="1134"/>
          <w:tab w:val="left" w:pos="1276"/>
          <w:tab w:val="left" w:pos="2127"/>
        </w:tabs>
        <w:jc w:val="center"/>
        <w:rPr>
          <w:b/>
          <w:sz w:val="22"/>
          <w:szCs w:val="22"/>
        </w:rPr>
      </w:pPr>
      <w:r w:rsidRPr="00544186">
        <w:rPr>
          <w:b/>
          <w:sz w:val="22"/>
          <w:szCs w:val="22"/>
        </w:rPr>
        <w:t>AUTOMOBILI</w:t>
      </w:r>
      <w:r>
        <w:rPr>
          <w:b/>
          <w:sz w:val="22"/>
          <w:szCs w:val="22"/>
        </w:rPr>
        <w:t>Ų (VISUREIGIŲ)</w:t>
      </w:r>
      <w:r w:rsidRPr="00544186">
        <w:rPr>
          <w:b/>
          <w:sz w:val="22"/>
          <w:szCs w:val="22"/>
        </w:rPr>
        <w:t xml:space="preserve"> </w:t>
      </w:r>
      <w:r w:rsidRPr="006E1F6F">
        <w:rPr>
          <w:b/>
          <w:sz w:val="22"/>
          <w:szCs w:val="22"/>
        </w:rPr>
        <w:t xml:space="preserve">NUOMOS </w:t>
      </w:r>
      <w:r w:rsidR="00B26AF4">
        <w:rPr>
          <w:b/>
          <w:sz w:val="22"/>
          <w:szCs w:val="22"/>
        </w:rPr>
        <w:t>(BE VAIRUOTOJO)</w:t>
      </w:r>
    </w:p>
    <w:p w14:paraId="4E4DD7DC" w14:textId="77777777" w:rsidR="001D1DA5" w:rsidRDefault="001D1DA5" w:rsidP="001D1DA5">
      <w:pPr>
        <w:jc w:val="center"/>
        <w:rPr>
          <w:rFonts w:eastAsia="Times New Roman"/>
          <w:b/>
          <w:sz w:val="22"/>
          <w:szCs w:val="22"/>
        </w:rPr>
      </w:pPr>
      <w:r w:rsidRPr="006E1F6F">
        <w:rPr>
          <w:rFonts w:eastAsia="Times New Roman"/>
          <w:b/>
          <w:sz w:val="22"/>
          <w:szCs w:val="22"/>
        </w:rPr>
        <w:t>TECHNINĖ SPECIFIKACIJA</w:t>
      </w:r>
    </w:p>
    <w:p w14:paraId="1B5EE1C0" w14:textId="77777777" w:rsidR="001D1DA5" w:rsidRDefault="001D1DA5" w:rsidP="001D1DA5">
      <w:pPr>
        <w:jc w:val="center"/>
        <w:rPr>
          <w:rFonts w:eastAsia="Times New Roman"/>
          <w:b/>
          <w:sz w:val="22"/>
          <w:szCs w:val="22"/>
        </w:rPr>
      </w:pPr>
    </w:p>
    <w:p w14:paraId="22073986" w14:textId="15755F13" w:rsidR="001D1DA5" w:rsidRPr="006E1F6F" w:rsidRDefault="001D1DA5" w:rsidP="001D1DA5">
      <w:pPr>
        <w:numPr>
          <w:ilvl w:val="0"/>
          <w:numId w:val="1"/>
        </w:numPr>
        <w:tabs>
          <w:tab w:val="left" w:pos="0"/>
          <w:tab w:val="left" w:pos="567"/>
        </w:tabs>
        <w:ind w:left="0" w:firstLine="567"/>
        <w:rPr>
          <w:rFonts w:eastAsia="Times New Roman"/>
          <w:b/>
          <w:sz w:val="22"/>
          <w:szCs w:val="22"/>
        </w:rPr>
      </w:pPr>
      <w:r w:rsidRPr="00AF2C91">
        <w:rPr>
          <w:rFonts w:eastAsia="Times New Roman"/>
          <w:sz w:val="22"/>
          <w:szCs w:val="22"/>
        </w:rPr>
        <w:t xml:space="preserve">Perkančioji organizacija vykdo lengvųjų automobilių </w:t>
      </w:r>
      <w:r w:rsidR="0040624F">
        <w:rPr>
          <w:rFonts w:eastAsia="Times New Roman"/>
          <w:sz w:val="22"/>
          <w:szCs w:val="22"/>
        </w:rPr>
        <w:t>(</w:t>
      </w:r>
      <w:r w:rsidR="008E20FA">
        <w:rPr>
          <w:rFonts w:eastAsia="Times New Roman"/>
          <w:sz w:val="22"/>
          <w:szCs w:val="22"/>
        </w:rPr>
        <w:t xml:space="preserve">visureigių) </w:t>
      </w:r>
      <w:r w:rsidRPr="00AF2C91">
        <w:rPr>
          <w:rFonts w:eastAsia="Times New Roman"/>
          <w:sz w:val="22"/>
          <w:szCs w:val="22"/>
        </w:rPr>
        <w:t xml:space="preserve">nuomos pirkimą (toliau – pirkimas) be vairuotojo. Vadovaujantis Lietuvos Respublikos biudžeto sandaros įstatymo 101 straipsniu, biudžetinės įstaigos </w:t>
      </w:r>
      <w:r w:rsidRPr="006E1F6F">
        <w:rPr>
          <w:rFonts w:eastAsia="Times New Roman"/>
          <w:sz w:val="22"/>
          <w:szCs w:val="22"/>
        </w:rPr>
        <w:t>savo vardu negali prisiimti jokių skolinių įsipareigojimų pagal įsipareigojamuosius skolos dokumentus, įskaitant paskolos, finansinės nuomos (lizingo) sutartis, bet jomis neapsiribojant. Atsižvelgiant į tai, pasiūlymai sudaryti finansinės nuomos (lizingo) sutartis bus laikytini nepriimtinais ir atmetami.</w:t>
      </w:r>
    </w:p>
    <w:p w14:paraId="0A369B0E" w14:textId="77777777" w:rsidR="001D1DA5" w:rsidRPr="006E1F6F" w:rsidRDefault="001D1DA5" w:rsidP="001D1DA5">
      <w:pPr>
        <w:numPr>
          <w:ilvl w:val="0"/>
          <w:numId w:val="1"/>
        </w:numPr>
        <w:tabs>
          <w:tab w:val="left" w:pos="0"/>
          <w:tab w:val="left" w:pos="567"/>
        </w:tabs>
        <w:ind w:left="0" w:firstLine="567"/>
        <w:rPr>
          <w:rFonts w:eastAsia="Times New Roman"/>
          <w:b/>
          <w:sz w:val="22"/>
          <w:szCs w:val="22"/>
        </w:rPr>
      </w:pPr>
      <w:r w:rsidRPr="006E1F6F">
        <w:rPr>
          <w:rFonts w:eastAsia="Times New Roman"/>
          <w:sz w:val="22"/>
          <w:szCs w:val="22"/>
        </w:rPr>
        <w:t>Pirkimas į dalis neskaidomas.</w:t>
      </w:r>
    </w:p>
    <w:p w14:paraId="6BE7259A" w14:textId="4925DFE4" w:rsidR="001D1DA5" w:rsidRPr="001F4EDD" w:rsidRDefault="001D1DA5" w:rsidP="001D1DA5">
      <w:pPr>
        <w:tabs>
          <w:tab w:val="left" w:pos="284"/>
          <w:tab w:val="left" w:pos="567"/>
        </w:tabs>
        <w:ind w:firstLine="567"/>
        <w:contextualSpacing/>
        <w:rPr>
          <w:rFonts w:eastAsia="Times New Roman"/>
          <w:sz w:val="22"/>
          <w:szCs w:val="22"/>
        </w:rPr>
      </w:pPr>
      <w:r w:rsidRPr="006E1F6F">
        <w:rPr>
          <w:rFonts w:eastAsia="Times New Roman"/>
          <w:sz w:val="22"/>
          <w:szCs w:val="22"/>
        </w:rPr>
        <w:t>3. Automobili</w:t>
      </w:r>
      <w:r>
        <w:rPr>
          <w:rFonts w:eastAsia="Times New Roman"/>
          <w:sz w:val="22"/>
          <w:szCs w:val="22"/>
        </w:rPr>
        <w:t>ai</w:t>
      </w:r>
      <w:r w:rsidRPr="006E1F6F">
        <w:rPr>
          <w:rFonts w:eastAsia="Times New Roman"/>
          <w:sz w:val="22"/>
          <w:szCs w:val="22"/>
        </w:rPr>
        <w:t xml:space="preserve"> turi būti pristatyt</w:t>
      </w:r>
      <w:r>
        <w:rPr>
          <w:rFonts w:eastAsia="Times New Roman"/>
          <w:sz w:val="22"/>
          <w:szCs w:val="22"/>
        </w:rPr>
        <w:t>i</w:t>
      </w:r>
      <w:r w:rsidRPr="006E1F6F">
        <w:rPr>
          <w:rFonts w:eastAsia="Times New Roman"/>
          <w:sz w:val="22"/>
          <w:szCs w:val="22"/>
        </w:rPr>
        <w:t xml:space="preserve"> </w:t>
      </w:r>
      <w:r w:rsidRPr="001F4EDD">
        <w:rPr>
          <w:rFonts w:eastAsia="Times New Roman"/>
          <w:sz w:val="22"/>
          <w:szCs w:val="22"/>
        </w:rPr>
        <w:t>adresu: Ozo g. 4A, Vilnius,</w:t>
      </w:r>
      <w:r w:rsidRPr="001F4EDD">
        <w:rPr>
          <w:rFonts w:eastAsia="Times New Roman"/>
          <w:bCs/>
          <w:sz w:val="22"/>
          <w:szCs w:val="22"/>
        </w:rPr>
        <w:t xml:space="preserve"> </w:t>
      </w:r>
      <w:r w:rsidRPr="001F4EDD">
        <w:rPr>
          <w:rFonts w:eastAsia="Times New Roman"/>
          <w:sz w:val="22"/>
          <w:szCs w:val="22"/>
        </w:rPr>
        <w:t>ne vėliau, kaip per</w:t>
      </w:r>
      <w:r w:rsidR="00FD62B0">
        <w:rPr>
          <w:rFonts w:eastAsia="Times New Roman"/>
          <w:sz w:val="22"/>
          <w:szCs w:val="22"/>
        </w:rPr>
        <w:t xml:space="preserve"> 3 -</w:t>
      </w:r>
      <w:r w:rsidRPr="001F4EDD">
        <w:rPr>
          <w:rFonts w:eastAsia="Times New Roman"/>
          <w:sz w:val="22"/>
          <w:szCs w:val="22"/>
        </w:rPr>
        <w:t xml:space="preserve"> </w:t>
      </w:r>
      <w:r w:rsidR="006F082F">
        <w:rPr>
          <w:rFonts w:eastAsia="Times New Roman"/>
          <w:sz w:val="22"/>
          <w:szCs w:val="22"/>
        </w:rPr>
        <w:t>5</w:t>
      </w:r>
      <w:r w:rsidRPr="001F4EDD">
        <w:rPr>
          <w:rFonts w:eastAsia="Times New Roman"/>
          <w:sz w:val="22"/>
          <w:szCs w:val="22"/>
        </w:rPr>
        <w:t xml:space="preserve"> mėnesius nuo sutarties pasirašymo dienos.</w:t>
      </w:r>
    </w:p>
    <w:p w14:paraId="1D9A63A8" w14:textId="77777777" w:rsidR="001D1DA5" w:rsidRPr="00DD6C6F" w:rsidRDefault="001D1DA5" w:rsidP="001D1DA5">
      <w:pPr>
        <w:ind w:firstLine="567"/>
        <w:rPr>
          <w:rFonts w:eastAsia="Times New Roman"/>
          <w:sz w:val="22"/>
          <w:szCs w:val="22"/>
        </w:rPr>
      </w:pPr>
      <w:r w:rsidRPr="006E1F6F">
        <w:rPr>
          <w:rFonts w:eastAsia="Times New Roman"/>
          <w:sz w:val="22"/>
          <w:szCs w:val="22"/>
        </w:rPr>
        <w:t>4. Automobili</w:t>
      </w:r>
      <w:r>
        <w:rPr>
          <w:rFonts w:eastAsia="Times New Roman"/>
          <w:sz w:val="22"/>
          <w:szCs w:val="22"/>
        </w:rPr>
        <w:t>ų</w:t>
      </w:r>
      <w:r w:rsidRPr="006E1F6F">
        <w:rPr>
          <w:rFonts w:eastAsia="Times New Roman"/>
          <w:sz w:val="22"/>
          <w:szCs w:val="22"/>
        </w:rPr>
        <w:t xml:space="preserve"> nuomos laikotarpis pradedamas </w:t>
      </w:r>
      <w:r w:rsidRPr="00DD6C6F">
        <w:rPr>
          <w:rFonts w:eastAsia="Times New Roman"/>
          <w:sz w:val="22"/>
          <w:szCs w:val="22"/>
        </w:rPr>
        <w:t>skaičiuoti nuo automobilių perdavimo dienos 36 mėnesių laikotarpiui.</w:t>
      </w:r>
    </w:p>
    <w:p w14:paraId="46EDEE49" w14:textId="77777777" w:rsidR="001D1DA5" w:rsidRPr="006E1F6F" w:rsidRDefault="001D1DA5" w:rsidP="001D1DA5">
      <w:pPr>
        <w:ind w:firstLine="567"/>
        <w:rPr>
          <w:rFonts w:eastAsia="Times New Roman"/>
          <w:sz w:val="22"/>
          <w:szCs w:val="22"/>
        </w:rPr>
      </w:pPr>
      <w:r w:rsidRPr="006E1F6F">
        <w:rPr>
          <w:rFonts w:eastAsia="Times New Roman"/>
          <w:sz w:val="22"/>
          <w:szCs w:val="22"/>
        </w:rPr>
        <w:t>5. Nuomojam</w:t>
      </w:r>
      <w:r>
        <w:rPr>
          <w:rFonts w:eastAsia="Times New Roman"/>
          <w:sz w:val="22"/>
          <w:szCs w:val="22"/>
        </w:rPr>
        <w:t>i</w:t>
      </w:r>
      <w:r w:rsidRPr="006E1F6F">
        <w:rPr>
          <w:rFonts w:eastAsia="Times New Roman"/>
          <w:sz w:val="22"/>
          <w:szCs w:val="22"/>
        </w:rPr>
        <w:t xml:space="preserve"> automobili</w:t>
      </w:r>
      <w:r>
        <w:rPr>
          <w:rFonts w:eastAsia="Times New Roman"/>
          <w:sz w:val="22"/>
          <w:szCs w:val="22"/>
        </w:rPr>
        <w:t>ai</w:t>
      </w:r>
      <w:r w:rsidRPr="006E1F6F">
        <w:rPr>
          <w:rFonts w:eastAsia="Times New Roman"/>
          <w:sz w:val="22"/>
          <w:szCs w:val="22"/>
        </w:rPr>
        <w:t xml:space="preserve"> per visą nuomos terminą Perkančiajai organizacijai turi būti suteikiam</w:t>
      </w:r>
      <w:r>
        <w:rPr>
          <w:rFonts w:eastAsia="Times New Roman"/>
          <w:sz w:val="22"/>
          <w:szCs w:val="22"/>
        </w:rPr>
        <w:t>i</w:t>
      </w:r>
      <w:r w:rsidRPr="006E1F6F">
        <w:rPr>
          <w:rFonts w:eastAsia="Times New Roman"/>
          <w:sz w:val="22"/>
          <w:szCs w:val="22"/>
        </w:rPr>
        <w:t xml:space="preserve"> už bendrą nuomos kainą be jokių papildomų išlaidų Perkančiajai organizacijai.  </w:t>
      </w:r>
    </w:p>
    <w:p w14:paraId="30DB4096" w14:textId="77777777" w:rsidR="001D1DA5" w:rsidRPr="006E1F6F" w:rsidRDefault="001D1DA5" w:rsidP="001D1DA5">
      <w:pPr>
        <w:ind w:firstLine="567"/>
        <w:rPr>
          <w:rFonts w:eastAsia="Times New Roman"/>
          <w:sz w:val="22"/>
          <w:szCs w:val="22"/>
        </w:rPr>
      </w:pPr>
      <w:r w:rsidRPr="006E1F6F">
        <w:rPr>
          <w:rFonts w:eastAsia="Times New Roman"/>
          <w:sz w:val="22"/>
          <w:szCs w:val="22"/>
        </w:rPr>
        <w:t>6. Automobili</w:t>
      </w:r>
      <w:r>
        <w:rPr>
          <w:rFonts w:eastAsia="Times New Roman"/>
          <w:sz w:val="22"/>
          <w:szCs w:val="22"/>
        </w:rPr>
        <w:t>ų</w:t>
      </w:r>
      <w:r w:rsidRPr="006E1F6F">
        <w:rPr>
          <w:rFonts w:eastAsia="Times New Roman"/>
          <w:sz w:val="22"/>
          <w:szCs w:val="22"/>
        </w:rPr>
        <w:t xml:space="preserve"> perdavimas Perkančiajai organizacijai įforminamas automobili</w:t>
      </w:r>
      <w:r>
        <w:rPr>
          <w:rFonts w:eastAsia="Times New Roman"/>
          <w:sz w:val="22"/>
          <w:szCs w:val="22"/>
        </w:rPr>
        <w:t>ų</w:t>
      </w:r>
      <w:r w:rsidRPr="006E1F6F">
        <w:rPr>
          <w:rFonts w:eastAsia="Times New Roman"/>
          <w:sz w:val="22"/>
          <w:szCs w:val="22"/>
        </w:rPr>
        <w:t xml:space="preserve"> perdavimo akt</w:t>
      </w:r>
      <w:r>
        <w:rPr>
          <w:rFonts w:eastAsia="Times New Roman"/>
          <w:sz w:val="22"/>
          <w:szCs w:val="22"/>
        </w:rPr>
        <w:t>ais</w:t>
      </w:r>
      <w:r w:rsidRPr="006E1F6F">
        <w:rPr>
          <w:rFonts w:eastAsia="Times New Roman"/>
          <w:sz w:val="22"/>
          <w:szCs w:val="22"/>
        </w:rPr>
        <w:t>, kuri</w:t>
      </w:r>
      <w:r>
        <w:rPr>
          <w:rFonts w:eastAsia="Times New Roman"/>
          <w:sz w:val="22"/>
          <w:szCs w:val="22"/>
        </w:rPr>
        <w:t>e</w:t>
      </w:r>
      <w:r w:rsidRPr="006E1F6F">
        <w:rPr>
          <w:rFonts w:eastAsia="Times New Roman"/>
          <w:sz w:val="22"/>
          <w:szCs w:val="22"/>
        </w:rPr>
        <w:t xml:space="preserve"> pasirašom</w:t>
      </w:r>
      <w:r>
        <w:rPr>
          <w:rFonts w:eastAsia="Times New Roman"/>
          <w:sz w:val="22"/>
          <w:szCs w:val="22"/>
        </w:rPr>
        <w:t>i</w:t>
      </w:r>
      <w:r w:rsidRPr="006E1F6F">
        <w:rPr>
          <w:rFonts w:eastAsia="Times New Roman"/>
          <w:sz w:val="22"/>
          <w:szCs w:val="22"/>
        </w:rPr>
        <w:t xml:space="preserve"> Tiekėjo ir Perkančiosios organizacijos įgaliotų atstovų.</w:t>
      </w:r>
    </w:p>
    <w:p w14:paraId="66497AB4" w14:textId="77777777" w:rsidR="001D1DA5" w:rsidRPr="006E1F6F" w:rsidRDefault="001D1DA5" w:rsidP="001D1DA5">
      <w:pPr>
        <w:ind w:firstLine="567"/>
        <w:rPr>
          <w:rFonts w:eastAsia="Times New Roman"/>
          <w:color w:val="C00000"/>
          <w:sz w:val="22"/>
          <w:szCs w:val="22"/>
        </w:rPr>
      </w:pPr>
      <w:r w:rsidRPr="006E1F6F">
        <w:rPr>
          <w:rFonts w:eastAsia="Times New Roman"/>
          <w:sz w:val="22"/>
          <w:szCs w:val="22"/>
        </w:rPr>
        <w:t>7. Tiekėjas įsipareigoja, kad nuomojam</w:t>
      </w:r>
      <w:r>
        <w:rPr>
          <w:rFonts w:eastAsia="Times New Roman"/>
          <w:sz w:val="22"/>
          <w:szCs w:val="22"/>
        </w:rPr>
        <w:t>i</w:t>
      </w:r>
      <w:r w:rsidRPr="006E1F6F">
        <w:rPr>
          <w:rFonts w:eastAsia="Times New Roman"/>
          <w:sz w:val="22"/>
          <w:szCs w:val="22"/>
        </w:rPr>
        <w:t xml:space="preserve"> automobili</w:t>
      </w:r>
      <w:r>
        <w:rPr>
          <w:rFonts w:eastAsia="Times New Roman"/>
          <w:sz w:val="22"/>
          <w:szCs w:val="22"/>
        </w:rPr>
        <w:t>ai</w:t>
      </w:r>
      <w:r w:rsidRPr="006E1F6F">
        <w:rPr>
          <w:rFonts w:eastAsia="Times New Roman"/>
          <w:sz w:val="22"/>
          <w:szCs w:val="22"/>
        </w:rPr>
        <w:t xml:space="preserve"> pirminio perdavimo Perkančiajai organizacijai momentu bus nauj</w:t>
      </w:r>
      <w:r>
        <w:rPr>
          <w:rFonts w:eastAsia="Times New Roman"/>
          <w:sz w:val="22"/>
          <w:szCs w:val="22"/>
        </w:rPr>
        <w:t>i</w:t>
      </w:r>
      <w:r w:rsidRPr="006E1F6F">
        <w:rPr>
          <w:rFonts w:eastAsia="Times New Roman"/>
          <w:sz w:val="22"/>
          <w:szCs w:val="22"/>
        </w:rPr>
        <w:t xml:space="preserve">, </w:t>
      </w:r>
      <w:r w:rsidRPr="001F4EDD">
        <w:rPr>
          <w:color w:val="0070C0"/>
          <w:sz w:val="22"/>
          <w:szCs w:val="22"/>
        </w:rPr>
        <w:t xml:space="preserve">t. y. viešajame eisme nedalyvavę automobiliai, </w:t>
      </w:r>
      <w:r>
        <w:rPr>
          <w:rFonts w:eastAsia="Times New Roman"/>
          <w:sz w:val="22"/>
          <w:szCs w:val="22"/>
        </w:rPr>
        <w:t xml:space="preserve"> pagaminti ne anksčiau</w:t>
      </w:r>
      <w:r w:rsidRPr="006E1F6F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kaip prieš 12 mėnesių iki pasiūlymo pateikimo termino pabaigos</w:t>
      </w:r>
      <w:r w:rsidRPr="006E1F6F">
        <w:rPr>
          <w:rFonts w:eastAsia="Times New Roman"/>
          <w:sz w:val="22"/>
          <w:szCs w:val="22"/>
        </w:rPr>
        <w:t xml:space="preserve"> bei turėtų automobili</w:t>
      </w:r>
      <w:r>
        <w:rPr>
          <w:rFonts w:eastAsia="Times New Roman"/>
          <w:sz w:val="22"/>
          <w:szCs w:val="22"/>
        </w:rPr>
        <w:t>ų</w:t>
      </w:r>
      <w:r w:rsidRPr="006E1F6F">
        <w:rPr>
          <w:rFonts w:eastAsia="Times New Roman"/>
          <w:sz w:val="22"/>
          <w:szCs w:val="22"/>
        </w:rPr>
        <w:t xml:space="preserve"> techninio serviso aptarnavimo pas</w:t>
      </w:r>
      <w:r>
        <w:rPr>
          <w:rFonts w:eastAsia="Times New Roman"/>
          <w:sz w:val="22"/>
          <w:szCs w:val="22"/>
        </w:rPr>
        <w:t>us</w:t>
      </w:r>
      <w:r w:rsidRPr="006E1F6F">
        <w:rPr>
          <w:rFonts w:eastAsia="Times New Roman"/>
          <w:sz w:val="22"/>
          <w:szCs w:val="22"/>
        </w:rPr>
        <w:t>.</w:t>
      </w:r>
    </w:p>
    <w:p w14:paraId="2BF53EC8" w14:textId="77777777" w:rsidR="001D1DA5" w:rsidRPr="006E1F6F" w:rsidRDefault="001D1DA5" w:rsidP="001D1DA5">
      <w:pPr>
        <w:ind w:firstLine="567"/>
        <w:rPr>
          <w:rFonts w:eastAsia="Times New Roman"/>
          <w:sz w:val="22"/>
          <w:szCs w:val="22"/>
        </w:rPr>
      </w:pPr>
      <w:r w:rsidRPr="006E1F6F">
        <w:rPr>
          <w:rFonts w:eastAsia="Times New Roman"/>
          <w:sz w:val="22"/>
          <w:szCs w:val="22"/>
        </w:rPr>
        <w:t xml:space="preserve">8. Tiekėjas, iš anksto suderinęs su Perkančiąja organizacija, turės teisę pirkimo sutarties galiojimo laikotarpiu pakeisti automobilį į kitą, atitinkantį šios arba aukštesnės techninės specifikacijos reikalavimus, bei ne senesnį nei nuomojamo automobilio pagaminimo metai. </w:t>
      </w:r>
    </w:p>
    <w:p w14:paraId="7A764E01" w14:textId="77777777" w:rsidR="001D1DA5" w:rsidRPr="006E1F6F" w:rsidRDefault="001D1DA5" w:rsidP="001D1DA5">
      <w:pPr>
        <w:ind w:firstLine="567"/>
        <w:rPr>
          <w:rFonts w:eastAsia="Times New Roman"/>
          <w:sz w:val="22"/>
          <w:szCs w:val="22"/>
        </w:rPr>
      </w:pPr>
      <w:r w:rsidRPr="006E1F6F">
        <w:rPr>
          <w:rFonts w:eastAsia="Times New Roman"/>
          <w:sz w:val="22"/>
          <w:szCs w:val="22"/>
        </w:rPr>
        <w:t>9. Automobili</w:t>
      </w:r>
      <w:r>
        <w:rPr>
          <w:rFonts w:eastAsia="Times New Roman"/>
          <w:sz w:val="22"/>
          <w:szCs w:val="22"/>
        </w:rPr>
        <w:t>ams</w:t>
      </w:r>
      <w:r w:rsidRPr="006E1F6F">
        <w:rPr>
          <w:rFonts w:eastAsia="Times New Roman"/>
          <w:sz w:val="22"/>
          <w:szCs w:val="22"/>
        </w:rPr>
        <w:t xml:space="preserve"> pilna apimtimi galios automobili</w:t>
      </w:r>
      <w:r>
        <w:rPr>
          <w:rFonts w:eastAsia="Times New Roman"/>
          <w:sz w:val="22"/>
          <w:szCs w:val="22"/>
        </w:rPr>
        <w:t>ų</w:t>
      </w:r>
      <w:r w:rsidRPr="006E1F6F">
        <w:rPr>
          <w:rFonts w:eastAsia="Times New Roman"/>
          <w:sz w:val="22"/>
          <w:szCs w:val="22"/>
        </w:rPr>
        <w:t xml:space="preserve"> gamintojo suteikiama garantija.</w:t>
      </w:r>
    </w:p>
    <w:p w14:paraId="279B63EA" w14:textId="77777777" w:rsidR="001D1DA5" w:rsidRPr="006E1F6F" w:rsidRDefault="001D1DA5" w:rsidP="001D1DA5">
      <w:pPr>
        <w:ind w:firstLine="567"/>
        <w:rPr>
          <w:rFonts w:eastAsia="Times New Roman"/>
          <w:sz w:val="22"/>
          <w:szCs w:val="22"/>
        </w:rPr>
      </w:pPr>
      <w:r w:rsidRPr="006E1F6F">
        <w:rPr>
          <w:rFonts w:eastAsia="Times New Roman"/>
          <w:sz w:val="22"/>
          <w:szCs w:val="22"/>
        </w:rPr>
        <w:t>10. Tiekėjas savo jėgomis ir sąskaita turės atlikti automobili</w:t>
      </w:r>
      <w:r>
        <w:rPr>
          <w:rFonts w:eastAsia="Times New Roman"/>
          <w:sz w:val="22"/>
          <w:szCs w:val="22"/>
        </w:rPr>
        <w:t>ų</w:t>
      </w:r>
      <w:r w:rsidRPr="006E1F6F">
        <w:rPr>
          <w:rFonts w:eastAsia="Times New Roman"/>
          <w:sz w:val="22"/>
          <w:szCs w:val="22"/>
        </w:rPr>
        <w:t xml:space="preserve"> techninį aptarnavimą, remontą (jeigu toks reikalingas) visą pirkimo sutarties galiojimo laikotarpį, patiekti žieminių padangų komplektą, ir 2 (du) kartus per metus atlikti v</w:t>
      </w:r>
      <w:r>
        <w:rPr>
          <w:rFonts w:eastAsia="Times New Roman"/>
          <w:sz w:val="22"/>
          <w:szCs w:val="22"/>
        </w:rPr>
        <w:t>asarinių/žieminių</w:t>
      </w:r>
      <w:r w:rsidRPr="006E1F6F">
        <w:rPr>
          <w:rFonts w:eastAsia="Times New Roman"/>
          <w:sz w:val="22"/>
          <w:szCs w:val="22"/>
        </w:rPr>
        <w:t xml:space="preserve"> padangų keitimą, 1 (vieną) kartą per metus atlikti valytuvų keitimą.</w:t>
      </w:r>
    </w:p>
    <w:p w14:paraId="0F54E30D" w14:textId="77777777" w:rsidR="001D1DA5" w:rsidRPr="006E1F6F" w:rsidRDefault="001D1DA5" w:rsidP="001D1DA5">
      <w:pPr>
        <w:ind w:firstLine="567"/>
        <w:rPr>
          <w:rFonts w:eastAsia="Times New Roman"/>
          <w:sz w:val="22"/>
          <w:szCs w:val="22"/>
        </w:rPr>
      </w:pPr>
      <w:r w:rsidRPr="006E1F6F">
        <w:rPr>
          <w:rFonts w:eastAsia="Times New Roman"/>
          <w:sz w:val="22"/>
          <w:szCs w:val="22"/>
        </w:rPr>
        <w:t xml:space="preserve">11. </w:t>
      </w:r>
      <w:r>
        <w:rPr>
          <w:rFonts w:eastAsia="Times New Roman"/>
          <w:sz w:val="22"/>
          <w:szCs w:val="22"/>
        </w:rPr>
        <w:t xml:space="preserve">Gedimo/remonto atveju, </w:t>
      </w:r>
      <w:r w:rsidRPr="004A0159">
        <w:rPr>
          <w:rFonts w:eastAsia="Times New Roman"/>
          <w:sz w:val="22"/>
          <w:szCs w:val="22"/>
        </w:rPr>
        <w:t>Tiekėjas savo sąskaita turės suteikti Perkančiajai organizacijai tos pačios specifika</w:t>
      </w:r>
      <w:r>
        <w:rPr>
          <w:rFonts w:eastAsia="Times New Roman"/>
          <w:sz w:val="22"/>
          <w:szCs w:val="22"/>
        </w:rPr>
        <w:t>cijos pakaitinį automobilį ne vėliau kaip</w:t>
      </w:r>
      <w:r w:rsidRPr="004A0159">
        <w:rPr>
          <w:rFonts w:eastAsia="Times New Roman"/>
          <w:sz w:val="22"/>
          <w:szCs w:val="22"/>
        </w:rPr>
        <w:t xml:space="preserve"> per 24 valandas.</w:t>
      </w:r>
      <w:r>
        <w:rPr>
          <w:rFonts w:eastAsia="Times New Roman"/>
          <w:sz w:val="22"/>
          <w:szCs w:val="22"/>
        </w:rPr>
        <w:t xml:space="preserve"> </w:t>
      </w:r>
      <w:r w:rsidRPr="00632E89">
        <w:rPr>
          <w:rFonts w:eastAsia="Times New Roman"/>
          <w:sz w:val="22"/>
          <w:szCs w:val="22"/>
        </w:rPr>
        <w:t xml:space="preserve">Tiekėjas laiku nepristatęs nuomojamo automobilio ir/ar nesuteikęs pakaitinio automobilio moka baudą, kuri yra lygi </w:t>
      </w:r>
      <w:r w:rsidRPr="00D56791">
        <w:rPr>
          <w:rFonts w:eastAsia="Times New Roman"/>
          <w:sz w:val="22"/>
          <w:szCs w:val="22"/>
        </w:rPr>
        <w:t>30</w:t>
      </w:r>
      <w:r w:rsidRPr="00632E89">
        <w:rPr>
          <w:rFonts w:eastAsia="Times New Roman"/>
          <w:sz w:val="22"/>
          <w:szCs w:val="22"/>
        </w:rPr>
        <w:t xml:space="preserve"> eurų už kiekvieną pavėluotą kalendorinę dieną pristatyti ir/ar suteikti automobilį šiose pirkimo sąlygose nustatyta tvarka</w:t>
      </w:r>
      <w:r>
        <w:rPr>
          <w:rFonts w:eastAsia="Times New Roman"/>
          <w:sz w:val="22"/>
          <w:szCs w:val="22"/>
        </w:rPr>
        <w:t>.</w:t>
      </w:r>
    </w:p>
    <w:p w14:paraId="4697116F" w14:textId="77777777" w:rsidR="001D1DA5" w:rsidRPr="006E1F6F" w:rsidRDefault="001D1DA5" w:rsidP="001D1DA5">
      <w:pPr>
        <w:ind w:firstLine="567"/>
        <w:rPr>
          <w:rFonts w:eastAsia="Times New Roman"/>
          <w:sz w:val="22"/>
          <w:szCs w:val="22"/>
        </w:rPr>
      </w:pPr>
      <w:r w:rsidRPr="006E1F6F">
        <w:rPr>
          <w:rFonts w:eastAsia="Times New Roman"/>
          <w:sz w:val="22"/>
          <w:szCs w:val="22"/>
        </w:rPr>
        <w:t>12. Tiekėjas įsipareigoja iki automobili</w:t>
      </w:r>
      <w:r>
        <w:rPr>
          <w:rFonts w:eastAsia="Times New Roman"/>
          <w:sz w:val="22"/>
          <w:szCs w:val="22"/>
        </w:rPr>
        <w:t>ų</w:t>
      </w:r>
      <w:r w:rsidRPr="006E1F6F">
        <w:rPr>
          <w:rFonts w:eastAsia="Times New Roman"/>
          <w:sz w:val="22"/>
          <w:szCs w:val="22"/>
        </w:rPr>
        <w:t xml:space="preserve"> perdavimo dienos savo lėšomis apdrausti automobilius KASKO ir transporto priemonių savininkų privalomuoju civilinės atsakomybės draudimais. </w:t>
      </w:r>
    </w:p>
    <w:p w14:paraId="2C84B381" w14:textId="77777777" w:rsidR="001D1DA5" w:rsidRDefault="001D1DA5" w:rsidP="001D1DA5">
      <w:pPr>
        <w:ind w:firstLine="567"/>
        <w:rPr>
          <w:rFonts w:eastAsia="Times New Roman"/>
          <w:sz w:val="22"/>
          <w:szCs w:val="22"/>
        </w:rPr>
      </w:pPr>
      <w:r w:rsidRPr="006E1F6F">
        <w:rPr>
          <w:rFonts w:eastAsia="Times New Roman"/>
          <w:sz w:val="22"/>
          <w:szCs w:val="22"/>
        </w:rPr>
        <w:t>13. Tiekėjas įsipareigoja garantuoti nenutrūkstamą draudimo sutartį. Už nuostolius ir žalą, atsiradusius Tiekėjui laiku ir tinkamai neapdraudus automobili</w:t>
      </w:r>
      <w:r>
        <w:rPr>
          <w:rFonts w:eastAsia="Times New Roman"/>
          <w:sz w:val="22"/>
          <w:szCs w:val="22"/>
        </w:rPr>
        <w:t>ų</w:t>
      </w:r>
      <w:r w:rsidRPr="006E1F6F">
        <w:rPr>
          <w:rFonts w:eastAsia="Times New Roman"/>
          <w:sz w:val="22"/>
          <w:szCs w:val="22"/>
        </w:rPr>
        <w:t xml:space="preserve">, atsakingas Tiekėjas. </w:t>
      </w:r>
    </w:p>
    <w:p w14:paraId="79E73014" w14:textId="77777777" w:rsidR="001D1DA5" w:rsidRPr="00640E38" w:rsidRDefault="001D1DA5" w:rsidP="001D1DA5">
      <w:pPr>
        <w:ind w:firstLine="567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14. Perkančioji organizacija turi teisę iš potencialaus pirkimo laimėtojo </w:t>
      </w:r>
      <w:r w:rsidRPr="00640E38">
        <w:rPr>
          <w:rFonts w:eastAsia="Times New Roman"/>
          <w:sz w:val="22"/>
          <w:szCs w:val="22"/>
        </w:rPr>
        <w:t xml:space="preserve">paprašyti </w:t>
      </w:r>
      <w:r w:rsidRPr="00640E38">
        <w:rPr>
          <w:sz w:val="22"/>
          <w:szCs w:val="22"/>
        </w:rPr>
        <w:t>pateikti laisvos formos įrodymus (pvz. preliminarią sutartį ir pan.), patvirtinančius, kad vykdant viešojo pirkimo sutartį, bus užtikrintas automobilių garantinis techninis aptarnavimas ir remontas.</w:t>
      </w:r>
    </w:p>
    <w:p w14:paraId="352C75C3" w14:textId="77777777" w:rsidR="001D1DA5" w:rsidRPr="006E1F6F" w:rsidRDefault="001D1DA5" w:rsidP="001D1DA5">
      <w:pPr>
        <w:ind w:firstLine="567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15</w:t>
      </w:r>
      <w:r w:rsidRPr="006E1F6F">
        <w:rPr>
          <w:rFonts w:eastAsia="Times New Roman"/>
          <w:sz w:val="22"/>
          <w:szCs w:val="22"/>
        </w:rPr>
        <w:t>. Perkančioji organizacija, vadovaujantis Lietuvos Respublikos teisės aktais, žada pažymėti automobil</w:t>
      </w:r>
      <w:r>
        <w:rPr>
          <w:rFonts w:eastAsia="Times New Roman"/>
          <w:sz w:val="22"/>
          <w:szCs w:val="22"/>
        </w:rPr>
        <w:t>ius</w:t>
      </w:r>
      <w:r w:rsidRPr="006E1F6F">
        <w:rPr>
          <w:rFonts w:eastAsia="Times New Roman"/>
          <w:sz w:val="22"/>
          <w:szCs w:val="22"/>
        </w:rPr>
        <w:t>. Atsiradęs spalvų skirtumas dėl automobili</w:t>
      </w:r>
      <w:r>
        <w:rPr>
          <w:rFonts w:eastAsia="Times New Roman"/>
          <w:sz w:val="22"/>
          <w:szCs w:val="22"/>
        </w:rPr>
        <w:t>ų</w:t>
      </w:r>
      <w:r w:rsidRPr="006E1F6F">
        <w:rPr>
          <w:rFonts w:eastAsia="Times New Roman"/>
          <w:sz w:val="22"/>
          <w:szCs w:val="22"/>
        </w:rPr>
        <w:t xml:space="preserve"> žymėjimo nėra laikomas nenatūraliu nusidėvėjimu.</w:t>
      </w:r>
    </w:p>
    <w:p w14:paraId="05AE957B" w14:textId="77777777" w:rsidR="001D1DA5" w:rsidRPr="006E1F6F" w:rsidRDefault="001D1DA5" w:rsidP="001D1DA5">
      <w:pPr>
        <w:ind w:firstLine="567"/>
        <w:rPr>
          <w:rFonts w:eastAsia="Times New Roman"/>
          <w:sz w:val="22"/>
          <w:szCs w:val="22"/>
        </w:rPr>
      </w:pPr>
    </w:p>
    <w:p w14:paraId="15A948C8" w14:textId="2E1CFF3D" w:rsidR="001D1DA5" w:rsidRDefault="008A3C40" w:rsidP="001D1DA5">
      <w:pPr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         </w:t>
      </w:r>
      <w:r w:rsidR="001D1DA5" w:rsidRPr="006E1F6F">
        <w:rPr>
          <w:rFonts w:eastAsia="Times New Roman"/>
          <w:b/>
          <w:sz w:val="22"/>
          <w:szCs w:val="22"/>
        </w:rPr>
        <w:t xml:space="preserve"> AUTOMOBILIŲ TECHNINĖS CHARAKTERISTIKOS IR REIKALAVIMAI</w:t>
      </w:r>
    </w:p>
    <w:p w14:paraId="1A59E3DF" w14:textId="77777777" w:rsidR="001D1DA5" w:rsidRPr="006E1F6F" w:rsidRDefault="001D1DA5" w:rsidP="001D1DA5">
      <w:pPr>
        <w:rPr>
          <w:rFonts w:eastAsia="Times New Roman"/>
          <w:b/>
          <w:sz w:val="22"/>
          <w:szCs w:val="22"/>
        </w:rPr>
      </w:pPr>
    </w:p>
    <w:p w14:paraId="058792DE" w14:textId="77777777" w:rsidR="001D1DA5" w:rsidRPr="006E1F6F" w:rsidRDefault="001D1DA5" w:rsidP="001D1DA5">
      <w:pPr>
        <w:ind w:firstLine="567"/>
        <w:rPr>
          <w:rFonts w:eastAsia="Times New Roman"/>
          <w:sz w:val="22"/>
          <w:szCs w:val="22"/>
        </w:rPr>
      </w:pPr>
      <w:r w:rsidRPr="006E1F6F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6</w:t>
      </w:r>
      <w:r w:rsidRPr="006E1F6F">
        <w:rPr>
          <w:rFonts w:eastAsia="Times New Roman"/>
          <w:sz w:val="22"/>
          <w:szCs w:val="22"/>
        </w:rPr>
        <w:t>. Pageidaujam</w:t>
      </w:r>
      <w:r>
        <w:rPr>
          <w:rFonts w:eastAsia="Times New Roman"/>
          <w:sz w:val="22"/>
          <w:szCs w:val="22"/>
        </w:rPr>
        <w:t>ų</w:t>
      </w:r>
      <w:r w:rsidRPr="006E1F6F">
        <w:rPr>
          <w:rFonts w:eastAsia="Times New Roman"/>
          <w:sz w:val="22"/>
          <w:szCs w:val="22"/>
        </w:rPr>
        <w:t xml:space="preserve"> nuomotis </w:t>
      </w:r>
      <w:r>
        <w:rPr>
          <w:rFonts w:eastAsia="Times New Roman"/>
          <w:sz w:val="22"/>
          <w:szCs w:val="22"/>
        </w:rPr>
        <w:t>a</w:t>
      </w:r>
      <w:r w:rsidRPr="006E1F6F">
        <w:rPr>
          <w:rFonts w:eastAsia="Times New Roman"/>
          <w:sz w:val="22"/>
          <w:szCs w:val="22"/>
        </w:rPr>
        <w:t>utomobili</w:t>
      </w:r>
      <w:r>
        <w:rPr>
          <w:rFonts w:eastAsia="Times New Roman"/>
          <w:sz w:val="22"/>
          <w:szCs w:val="22"/>
        </w:rPr>
        <w:t>ų (visureigių)</w:t>
      </w:r>
      <w:r w:rsidRPr="006E1F6F">
        <w:rPr>
          <w:rFonts w:eastAsia="Times New Roman"/>
          <w:sz w:val="22"/>
          <w:szCs w:val="22"/>
        </w:rPr>
        <w:t xml:space="preserve"> aprašymas, techninės charakteristikos, reikalavimai:</w:t>
      </w:r>
    </w:p>
    <w:p w14:paraId="3D1A129C" w14:textId="77777777" w:rsidR="001D1DA5" w:rsidRPr="006E1F6F" w:rsidRDefault="001D1DA5" w:rsidP="001D1DA5">
      <w:pPr>
        <w:ind w:left="720"/>
        <w:rPr>
          <w:rFonts w:eastAsia="Times New Roman"/>
          <w:sz w:val="22"/>
          <w:szCs w:val="22"/>
        </w:rPr>
      </w:pPr>
    </w:p>
    <w:tbl>
      <w:tblPr>
        <w:tblW w:w="9091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3415"/>
        <w:gridCol w:w="5092"/>
      </w:tblGrid>
      <w:tr w:rsidR="001D1DA5" w:rsidRPr="005A05F0" w14:paraId="7FA40000" w14:textId="77777777" w:rsidTr="001D1DA5">
        <w:trPr>
          <w:trHeight w:val="24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BAD9" w14:textId="77777777" w:rsidR="001D1DA5" w:rsidRPr="005A05F0" w:rsidRDefault="001D1DA5" w:rsidP="009839A1">
            <w:pPr>
              <w:ind w:firstLine="0"/>
              <w:rPr>
                <w:rFonts w:eastAsia="Times New Roman"/>
                <w:b/>
                <w:sz w:val="22"/>
                <w:szCs w:val="22"/>
              </w:rPr>
            </w:pPr>
            <w:r w:rsidRPr="005A05F0">
              <w:rPr>
                <w:rFonts w:eastAsia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D7F1" w14:textId="77777777" w:rsidR="001D1DA5" w:rsidRPr="005A05F0" w:rsidRDefault="001D1DA5" w:rsidP="009839A1">
            <w:pPr>
              <w:ind w:firstLine="0"/>
              <w:rPr>
                <w:rFonts w:eastAsia="Times New Roman"/>
                <w:b/>
                <w:sz w:val="22"/>
                <w:szCs w:val="22"/>
              </w:rPr>
            </w:pPr>
            <w:r w:rsidRPr="005A05F0">
              <w:rPr>
                <w:rFonts w:eastAsia="Times New Roman"/>
                <w:b/>
                <w:sz w:val="22"/>
                <w:szCs w:val="22"/>
              </w:rPr>
              <w:t>Reikalavimai automobiliui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32D5" w14:textId="77777777" w:rsidR="001D1DA5" w:rsidRPr="005A05F0" w:rsidRDefault="001D1DA5" w:rsidP="009839A1">
            <w:pPr>
              <w:ind w:firstLine="0"/>
              <w:jc w:val="left"/>
              <w:rPr>
                <w:rFonts w:eastAsia="Times New Roman"/>
                <w:b/>
                <w:sz w:val="22"/>
                <w:szCs w:val="22"/>
              </w:rPr>
            </w:pPr>
            <w:r w:rsidRPr="005A05F0">
              <w:rPr>
                <w:rFonts w:eastAsia="Times New Roman"/>
                <w:b/>
                <w:sz w:val="22"/>
                <w:szCs w:val="22"/>
              </w:rPr>
              <w:t>Automobilio techniniai duomenys, komplektacija, aprašymas ir kt. sąlygos</w:t>
            </w:r>
          </w:p>
        </w:tc>
      </w:tr>
      <w:tr w:rsidR="001D1DA5" w:rsidRPr="005A05F0" w14:paraId="4BB9502A" w14:textId="77777777" w:rsidTr="001D1DA5">
        <w:trPr>
          <w:trHeight w:val="24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C1F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3F4C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Automobilių skaičius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1EE1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0070C0"/>
                <w:sz w:val="22"/>
                <w:szCs w:val="22"/>
              </w:rPr>
              <w:t>4</w:t>
            </w:r>
            <w:r w:rsidRPr="002368F2">
              <w:rPr>
                <w:rFonts w:eastAsia="Times New Roman"/>
                <w:color w:val="0070C0"/>
                <w:sz w:val="22"/>
                <w:szCs w:val="22"/>
              </w:rPr>
              <w:t xml:space="preserve"> vnt.</w:t>
            </w:r>
          </w:p>
        </w:tc>
      </w:tr>
      <w:tr w:rsidR="001D1DA5" w:rsidRPr="005A05F0" w14:paraId="0FE0F670" w14:textId="77777777" w:rsidTr="001D1DA5">
        <w:trPr>
          <w:trHeight w:val="11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3E77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2197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Siūlomo automobilio markė/modelis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66D5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Nurodyti</w:t>
            </w:r>
          </w:p>
        </w:tc>
      </w:tr>
      <w:tr w:rsidR="001D1DA5" w:rsidRPr="005A05F0" w14:paraId="7D73FF1E" w14:textId="77777777" w:rsidTr="001D1DA5">
        <w:trPr>
          <w:trHeight w:val="11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E04F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0453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Automobilio rūšis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C4E2" w14:textId="1D7D8BA0" w:rsidR="001D1DA5" w:rsidRPr="005A05F0" w:rsidRDefault="004471AF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4471AF">
              <w:rPr>
                <w:rFonts w:eastAsia="Times New Roman"/>
                <w:sz w:val="22"/>
                <w:szCs w:val="22"/>
              </w:rPr>
              <w:t>I1 arba I2a1 klasės (pagal UAB „Auto Tyrimai“ rinkos klasifikatorių) ir įregistruotas Transporto priemonių registre kaip M1 klasės automobilis</w:t>
            </w:r>
          </w:p>
        </w:tc>
      </w:tr>
      <w:tr w:rsidR="001D1DA5" w:rsidRPr="005A05F0" w14:paraId="50EFFE28" w14:textId="77777777" w:rsidTr="001D1DA5">
        <w:trPr>
          <w:trHeight w:val="11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2D30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4.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7E0D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Kėbulo tipas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9CFA" w14:textId="49DF1B2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Visureigis</w:t>
            </w:r>
            <w:r w:rsidR="004471AF">
              <w:rPr>
                <w:rFonts w:eastAsia="Times New Roman"/>
                <w:sz w:val="22"/>
                <w:szCs w:val="22"/>
              </w:rPr>
              <w:t>/</w:t>
            </w:r>
            <w:proofErr w:type="spellStart"/>
            <w:r w:rsidR="00853172">
              <w:rPr>
                <w:rFonts w:eastAsia="Times New Roman"/>
                <w:sz w:val="22"/>
                <w:szCs w:val="22"/>
              </w:rPr>
              <w:t>krosoveris</w:t>
            </w:r>
            <w:proofErr w:type="spellEnd"/>
            <w:r w:rsidR="00853172">
              <w:rPr>
                <w:rFonts w:eastAsia="Times New Roman"/>
                <w:sz w:val="22"/>
                <w:szCs w:val="22"/>
              </w:rPr>
              <w:t>,</w:t>
            </w:r>
            <w:r w:rsidRPr="005A05F0">
              <w:rPr>
                <w:rFonts w:eastAsia="Times New Roman"/>
                <w:sz w:val="22"/>
                <w:szCs w:val="22"/>
              </w:rPr>
              <w:t xml:space="preserve"> ne mažiau kaip </w:t>
            </w:r>
            <w:r>
              <w:rPr>
                <w:rFonts w:eastAsia="Times New Roman"/>
                <w:sz w:val="22"/>
                <w:szCs w:val="22"/>
              </w:rPr>
              <w:t>5</w:t>
            </w:r>
            <w:r w:rsidRPr="005A05F0">
              <w:rPr>
                <w:rFonts w:eastAsia="Times New Roman"/>
                <w:sz w:val="22"/>
                <w:szCs w:val="22"/>
              </w:rPr>
              <w:t xml:space="preserve"> durų, 5 vietų </w:t>
            </w:r>
          </w:p>
        </w:tc>
      </w:tr>
      <w:tr w:rsidR="001D1DA5" w:rsidRPr="005A05F0" w14:paraId="091A670E" w14:textId="77777777" w:rsidTr="001D1DA5">
        <w:trPr>
          <w:trHeight w:val="3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2E7B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5.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F860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Pagaminimo metai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76F5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Naujas, neeksploatuotas, t. y. viešajame eisme nedalyvavęs automobilis, pagamintas ne anksčiau kaip prieš 12 mėnesių iki pasiūlymo pateikimo termino pabaigos.</w:t>
            </w:r>
          </w:p>
        </w:tc>
      </w:tr>
      <w:tr w:rsidR="001D1DA5" w:rsidRPr="005A05F0" w14:paraId="072A36AB" w14:textId="77777777" w:rsidTr="001D1DA5">
        <w:trPr>
          <w:trHeight w:val="3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3397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 xml:space="preserve">6. 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07D7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Automobilio eksploatacija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90BB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 xml:space="preserve">Automobilis turi būti pritaikytas eksploatuoti Šiaurės Europos sąlygomis, </w:t>
            </w:r>
            <w:r w:rsidRPr="00DD6C6F">
              <w:rPr>
                <w:rFonts w:eastAsia="Times New Roman"/>
                <w:sz w:val="22"/>
                <w:szCs w:val="22"/>
              </w:rPr>
              <w:t>eksploatacijos garantinis laikotarpis ne trumpesnis nei 36 mėn.</w:t>
            </w:r>
          </w:p>
        </w:tc>
      </w:tr>
      <w:tr w:rsidR="001D1DA5" w:rsidRPr="005A05F0" w14:paraId="408E3F2A" w14:textId="77777777" w:rsidTr="001D1DA5">
        <w:trPr>
          <w:trHeight w:val="11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04B3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7.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4B47" w14:textId="77777777" w:rsidR="001D1DA5" w:rsidRPr="005A05F0" w:rsidRDefault="001D1DA5" w:rsidP="009839A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Minimalūs aplinkosaugos reikalavimai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AD32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 xml:space="preserve">Transporto priemonė turi atitikti EURO 6 standartą tiekėjas </w:t>
            </w:r>
            <w:r w:rsidRPr="005A05F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kartu su pasiūlymu pateikia atitiktį įrodančius dokumentus</w:t>
            </w:r>
            <w:r w:rsidRPr="005A05F0">
              <w:rPr>
                <w:rFonts w:eastAsia="Times New Roman"/>
                <w:sz w:val="22"/>
                <w:szCs w:val="22"/>
              </w:rPr>
              <w:t xml:space="preserve"> </w:t>
            </w:r>
            <w:r w:rsidRPr="00205CAD">
              <w:rPr>
                <w:rFonts w:eastAsia="Times New Roman"/>
                <w:sz w:val="20"/>
              </w:rPr>
              <w:t>(gamintojo techninius dokumentus arba tiekėjo deklaraciją, arba kitus lygiaverčius dokumentus)</w:t>
            </w:r>
          </w:p>
        </w:tc>
      </w:tr>
      <w:tr w:rsidR="001D1DA5" w:rsidRPr="005A05F0" w14:paraId="2780B855" w14:textId="77777777" w:rsidTr="001D1DA5">
        <w:trPr>
          <w:trHeight w:val="3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0C98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8.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F0FE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Kėbulo spalva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2EF2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</w:t>
            </w:r>
            <w:r w:rsidRPr="005A05F0">
              <w:rPr>
                <w:rFonts w:eastAsia="Times New Roman"/>
                <w:sz w:val="22"/>
                <w:szCs w:val="22"/>
              </w:rPr>
              <w:t xml:space="preserve">eryški </w:t>
            </w:r>
            <w:proofErr w:type="spellStart"/>
            <w:r w:rsidRPr="005A05F0">
              <w:rPr>
                <w:rFonts w:eastAsia="Times New Roman"/>
                <w:sz w:val="22"/>
                <w:szCs w:val="22"/>
              </w:rPr>
              <w:t>metalic</w:t>
            </w:r>
            <w:proofErr w:type="spellEnd"/>
            <w:r w:rsidRPr="005A05F0">
              <w:rPr>
                <w:rFonts w:eastAsia="Times New Roman"/>
                <w:sz w:val="22"/>
                <w:szCs w:val="22"/>
              </w:rPr>
              <w:t xml:space="preserve"> spalv</w:t>
            </w:r>
            <w:r>
              <w:rPr>
                <w:rFonts w:eastAsia="Times New Roman"/>
                <w:sz w:val="22"/>
                <w:szCs w:val="22"/>
              </w:rPr>
              <w:t>a</w:t>
            </w:r>
          </w:p>
        </w:tc>
      </w:tr>
      <w:tr w:rsidR="001D1DA5" w:rsidRPr="005A05F0" w14:paraId="2C5FED37" w14:textId="77777777" w:rsidTr="001D1DA5">
        <w:trPr>
          <w:trHeight w:val="3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541F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9.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E86E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Automobilio išorės matmenys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7C29" w14:textId="77777777" w:rsidR="001D1DA5" w:rsidRPr="00CD4C93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CD4C93">
              <w:rPr>
                <w:rFonts w:eastAsia="Times New Roman"/>
                <w:sz w:val="22"/>
                <w:szCs w:val="22"/>
              </w:rPr>
              <w:t>Ilgis ne mažiau 4343 mm.</w:t>
            </w:r>
          </w:p>
        </w:tc>
      </w:tr>
      <w:tr w:rsidR="001D1DA5" w:rsidRPr="005A05F0" w14:paraId="21061EAC" w14:textId="77777777" w:rsidTr="001D1DA5">
        <w:trPr>
          <w:trHeight w:val="11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12EC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12.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CD91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Automobilio ratai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E175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Vasarinių ir žieminių padangų komplektai, su lengvo lydinio arba plieniniais ratlankiais</w:t>
            </w:r>
          </w:p>
        </w:tc>
      </w:tr>
      <w:tr w:rsidR="001D1DA5" w:rsidRPr="005A05F0" w14:paraId="2848D238" w14:textId="77777777" w:rsidTr="001D1DA5">
        <w:trPr>
          <w:trHeight w:val="11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65CF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13.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67F5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Vairo mechanizmas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C680" w14:textId="193A2BDF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 xml:space="preserve">Kairėje pusėje. </w:t>
            </w:r>
            <w:proofErr w:type="spellStart"/>
            <w:r w:rsidRPr="005A05F0">
              <w:rPr>
                <w:rFonts w:eastAsia="Times New Roman"/>
                <w:sz w:val="22"/>
                <w:szCs w:val="22"/>
              </w:rPr>
              <w:t>Multifunkcinis</w:t>
            </w:r>
            <w:proofErr w:type="spellEnd"/>
            <w:r w:rsidRPr="005A05F0">
              <w:rPr>
                <w:rFonts w:eastAsia="Times New Roman"/>
                <w:sz w:val="22"/>
                <w:szCs w:val="22"/>
              </w:rPr>
              <w:t xml:space="preserve"> vairas su stiprintuvu, vairaračio padėtis reguliuojama</w:t>
            </w:r>
            <w:r w:rsidR="00534C04">
              <w:rPr>
                <w:rFonts w:eastAsia="Times New Roman"/>
                <w:sz w:val="22"/>
                <w:szCs w:val="22"/>
              </w:rPr>
              <w:t xml:space="preserve"> </w:t>
            </w:r>
            <w:r w:rsidR="00EF338E">
              <w:rPr>
                <w:rFonts w:eastAsia="Times New Roman"/>
                <w:sz w:val="22"/>
                <w:szCs w:val="22"/>
              </w:rPr>
              <w:t>ne mažiau kaip</w:t>
            </w:r>
            <w:r w:rsidR="00D51C0F">
              <w:rPr>
                <w:rFonts w:eastAsia="Times New Roman"/>
                <w:sz w:val="22"/>
                <w:szCs w:val="22"/>
              </w:rPr>
              <w:t xml:space="preserve"> ne mažiau</w:t>
            </w:r>
            <w:r w:rsidRPr="005A05F0">
              <w:rPr>
                <w:rFonts w:eastAsia="Times New Roman"/>
                <w:sz w:val="22"/>
                <w:szCs w:val="22"/>
              </w:rPr>
              <w:t xml:space="preserve"> </w:t>
            </w:r>
            <w:r w:rsidR="00EF338E">
              <w:rPr>
                <w:rFonts w:eastAsia="Times New Roman"/>
                <w:sz w:val="22"/>
                <w:szCs w:val="22"/>
              </w:rPr>
              <w:t>3</w:t>
            </w:r>
            <w:r w:rsidRPr="005A05F0">
              <w:rPr>
                <w:rFonts w:eastAsia="Times New Roman"/>
                <w:sz w:val="22"/>
                <w:szCs w:val="22"/>
              </w:rPr>
              <w:t xml:space="preserve"> kryptimis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1D1DA5" w:rsidRPr="005A05F0" w14:paraId="19849060" w14:textId="77777777" w:rsidTr="001D1DA5">
        <w:trPr>
          <w:trHeight w:val="11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899C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14.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E24A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Automobilio variklis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08B4" w14:textId="77777777" w:rsidR="001D1DA5" w:rsidRPr="00817778" w:rsidRDefault="001D1DA5" w:rsidP="009839A1">
            <w:pPr>
              <w:ind w:firstLine="0"/>
              <w:rPr>
                <w:rFonts w:eastAsia="Times New Roman"/>
                <w:sz w:val="22"/>
                <w:szCs w:val="22"/>
                <w:lang w:val="pt-BR"/>
              </w:rPr>
            </w:pPr>
            <w:r w:rsidRPr="00817778">
              <w:rPr>
                <w:rFonts w:eastAsia="Times New Roman"/>
                <w:sz w:val="22"/>
                <w:szCs w:val="22"/>
              </w:rPr>
              <w:t xml:space="preserve">Dyzelinis, benzininis arba hibridinis ne mažiau kaip 74 kW galios </w:t>
            </w:r>
          </w:p>
        </w:tc>
      </w:tr>
      <w:tr w:rsidR="001D1DA5" w:rsidRPr="005A05F0" w14:paraId="1A84AFCE" w14:textId="77777777" w:rsidTr="001D1DA5">
        <w:trPr>
          <w:trHeight w:val="3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6215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15.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83BD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Automobilio pavarų dėžė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C7C5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Automatinė</w:t>
            </w:r>
            <w:r>
              <w:rPr>
                <w:rFonts w:eastAsia="Times New Roman"/>
                <w:sz w:val="22"/>
                <w:szCs w:val="22"/>
              </w:rPr>
              <w:t xml:space="preserve"> arba mechaninė</w:t>
            </w:r>
            <w:r w:rsidRPr="005A05F0">
              <w:rPr>
                <w:rFonts w:eastAsia="Times New Roman"/>
                <w:sz w:val="22"/>
                <w:szCs w:val="22"/>
              </w:rPr>
              <w:t xml:space="preserve">  </w:t>
            </w:r>
          </w:p>
        </w:tc>
      </w:tr>
      <w:tr w:rsidR="001D1DA5" w:rsidRPr="005A05F0" w14:paraId="4572B80B" w14:textId="77777777" w:rsidTr="001D1DA5">
        <w:trPr>
          <w:trHeight w:val="11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2024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16.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E8A8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Automobilio pavaros tipas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5E4E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Priekinių ratų pavara arba visi varantieji ratai</w:t>
            </w:r>
          </w:p>
        </w:tc>
      </w:tr>
      <w:tr w:rsidR="001D1DA5" w:rsidRPr="005A05F0" w14:paraId="03F0942F" w14:textId="77777777" w:rsidTr="001D1DA5">
        <w:trPr>
          <w:trHeight w:val="119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5270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17.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87BA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Langai / stiklai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B9C4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 xml:space="preserve">Visi šoniniai valdomi elektra </w:t>
            </w:r>
          </w:p>
        </w:tc>
      </w:tr>
      <w:tr w:rsidR="001D1DA5" w:rsidRPr="005A05F0" w14:paraId="1090C981" w14:textId="77777777" w:rsidTr="001D1DA5">
        <w:trPr>
          <w:trHeight w:val="119"/>
        </w:trPr>
        <w:tc>
          <w:tcPr>
            <w:tcW w:w="0" w:type="auto"/>
            <w:vMerge/>
            <w:vAlign w:val="center"/>
            <w:hideMark/>
          </w:tcPr>
          <w:p w14:paraId="3F718BD7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0E9CDD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7107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Galinis šildomas stiklas</w:t>
            </w:r>
          </w:p>
        </w:tc>
      </w:tr>
      <w:tr w:rsidR="001D1DA5" w:rsidRPr="005A05F0" w14:paraId="7E8499E5" w14:textId="77777777" w:rsidTr="001D1DA5">
        <w:trPr>
          <w:trHeight w:val="485"/>
        </w:trPr>
        <w:tc>
          <w:tcPr>
            <w:tcW w:w="0" w:type="auto"/>
            <w:vMerge/>
            <w:vAlign w:val="center"/>
            <w:hideMark/>
          </w:tcPr>
          <w:p w14:paraId="1D8F0790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21E244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F65A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Elektra valdomi ir šildomi išoriniai galinio vaizdo veidrodžiai</w:t>
            </w:r>
          </w:p>
        </w:tc>
      </w:tr>
      <w:tr w:rsidR="001D1DA5" w:rsidRPr="005A05F0" w14:paraId="6DFD5CB3" w14:textId="77777777" w:rsidTr="001D1DA5">
        <w:trPr>
          <w:trHeight w:val="245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DB6B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18.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656C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Sėdynės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B9FF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DD6C6F">
              <w:rPr>
                <w:rFonts w:eastAsia="Times New Roman"/>
                <w:sz w:val="22"/>
                <w:szCs w:val="22"/>
              </w:rPr>
              <w:t>Tamsios spalvos tekstiliniai arba dirbtinės ar natūralios odos apmušalai</w:t>
            </w:r>
          </w:p>
        </w:tc>
      </w:tr>
      <w:tr w:rsidR="001D1DA5" w:rsidRPr="005A05F0" w14:paraId="3612E9D7" w14:textId="77777777" w:rsidTr="001D1DA5">
        <w:trPr>
          <w:trHeight w:val="245"/>
        </w:trPr>
        <w:tc>
          <w:tcPr>
            <w:tcW w:w="0" w:type="auto"/>
            <w:vMerge/>
            <w:vAlign w:val="center"/>
            <w:hideMark/>
          </w:tcPr>
          <w:p w14:paraId="2BDA42E7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4565C4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05D7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Priekinės šildomos elektra</w:t>
            </w:r>
          </w:p>
        </w:tc>
      </w:tr>
      <w:tr w:rsidR="001D1DA5" w:rsidRPr="005A05F0" w14:paraId="481C5A37" w14:textId="77777777" w:rsidTr="001D1DA5">
        <w:trPr>
          <w:trHeight w:val="245"/>
        </w:trPr>
        <w:tc>
          <w:tcPr>
            <w:tcW w:w="0" w:type="auto"/>
            <w:vMerge/>
            <w:vAlign w:val="center"/>
            <w:hideMark/>
          </w:tcPr>
          <w:p w14:paraId="0EA1A3B1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1174D2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8CFB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Reguliuojamos</w:t>
            </w:r>
            <w:r w:rsidRPr="005A05F0">
              <w:rPr>
                <w:rFonts w:eastAsia="Times New Roman"/>
                <w:sz w:val="22"/>
                <w:szCs w:val="22"/>
              </w:rPr>
              <w:t xml:space="preserve"> vairuotojo</w:t>
            </w:r>
            <w:r>
              <w:rPr>
                <w:rFonts w:eastAsia="Times New Roman"/>
                <w:sz w:val="22"/>
                <w:szCs w:val="22"/>
              </w:rPr>
              <w:t xml:space="preserve"> ir keleivio priekinės</w:t>
            </w:r>
            <w:r w:rsidRPr="005A05F0">
              <w:rPr>
                <w:rFonts w:eastAsia="Times New Roman"/>
                <w:sz w:val="22"/>
                <w:szCs w:val="22"/>
              </w:rPr>
              <w:t xml:space="preserve"> sėdynė</w:t>
            </w:r>
            <w:r>
              <w:rPr>
                <w:rFonts w:eastAsia="Times New Roman"/>
                <w:sz w:val="22"/>
                <w:szCs w:val="22"/>
              </w:rPr>
              <w:t>s</w:t>
            </w:r>
          </w:p>
        </w:tc>
      </w:tr>
      <w:tr w:rsidR="001D1DA5" w:rsidRPr="005A05F0" w14:paraId="54EC5B06" w14:textId="77777777" w:rsidTr="001D1DA5">
        <w:trPr>
          <w:trHeight w:val="245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D271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19.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E017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Saugos oro pagalvės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9E2F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Vairuotojo ir keleivio priekinės oro pagalvės</w:t>
            </w:r>
          </w:p>
        </w:tc>
      </w:tr>
      <w:tr w:rsidR="001D1DA5" w:rsidRPr="005A05F0" w14:paraId="5AB67E12" w14:textId="77777777" w:rsidTr="001D1DA5">
        <w:trPr>
          <w:trHeight w:val="245"/>
        </w:trPr>
        <w:tc>
          <w:tcPr>
            <w:tcW w:w="0" w:type="auto"/>
            <w:vMerge/>
            <w:vAlign w:val="center"/>
            <w:hideMark/>
          </w:tcPr>
          <w:p w14:paraId="0A6CC8E1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630F19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DDC5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Šoninės saugos oro pagalvės</w:t>
            </w:r>
          </w:p>
        </w:tc>
      </w:tr>
      <w:tr w:rsidR="001D1DA5" w:rsidRPr="005A05F0" w14:paraId="0D3A5020" w14:textId="77777777" w:rsidTr="001D1DA5">
        <w:trPr>
          <w:trHeight w:val="213"/>
        </w:trPr>
        <w:tc>
          <w:tcPr>
            <w:tcW w:w="0" w:type="auto"/>
            <w:vMerge/>
            <w:vAlign w:val="center"/>
          </w:tcPr>
          <w:p w14:paraId="260F5886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5C3DA4E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C312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proofErr w:type="spellStart"/>
            <w:r w:rsidRPr="005A05F0">
              <w:rPr>
                <w:rFonts w:eastAsia="Times New Roman"/>
                <w:sz w:val="22"/>
                <w:szCs w:val="22"/>
              </w:rPr>
              <w:t>Užuolaidinės</w:t>
            </w:r>
            <w:proofErr w:type="spellEnd"/>
            <w:r w:rsidRPr="005A05F0">
              <w:rPr>
                <w:rFonts w:eastAsia="Times New Roman"/>
                <w:sz w:val="22"/>
                <w:szCs w:val="22"/>
              </w:rPr>
              <w:t xml:space="preserve"> saugos oro pagalvės</w:t>
            </w:r>
          </w:p>
        </w:tc>
      </w:tr>
      <w:tr w:rsidR="001D1DA5" w:rsidRPr="005A05F0" w14:paraId="7823420E" w14:textId="77777777" w:rsidTr="001D1DA5">
        <w:trPr>
          <w:trHeight w:val="24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9326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20.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E323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Saugos sistemos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7062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 xml:space="preserve">Stabdžių antiblokavimo ABS, elektroninio stabilumo kontrolės sistema </w:t>
            </w:r>
          </w:p>
        </w:tc>
      </w:tr>
      <w:tr w:rsidR="001D1DA5" w:rsidRPr="005A05F0" w14:paraId="485CB426" w14:textId="77777777" w:rsidTr="001D1DA5">
        <w:trPr>
          <w:trHeight w:val="24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06D9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21.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A519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Klimato kontrolės sistema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8A12" w14:textId="35EF2810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Automatinis kondicionierius</w:t>
            </w:r>
          </w:p>
        </w:tc>
      </w:tr>
      <w:tr w:rsidR="001D1DA5" w:rsidRPr="005A05F0" w14:paraId="11287A4E" w14:textId="77777777" w:rsidTr="001D1DA5">
        <w:trPr>
          <w:trHeight w:val="43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E6F4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22.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ED9E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Pagalbinė automobilio statymo sistema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8B1B" w14:textId="25FEEDFC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Transporto priemonės gamintojo įrengta galinio</w:t>
            </w:r>
            <w:r w:rsidR="00B14C0F">
              <w:rPr>
                <w:rFonts w:eastAsia="Times New Roman"/>
                <w:sz w:val="22"/>
                <w:szCs w:val="22"/>
              </w:rPr>
              <w:t xml:space="preserve"> ir priekinio</w:t>
            </w:r>
            <w:r w:rsidRPr="005A05F0">
              <w:rPr>
                <w:rFonts w:eastAsia="Times New Roman"/>
                <w:sz w:val="22"/>
                <w:szCs w:val="22"/>
              </w:rPr>
              <w:t xml:space="preserve"> parkavimo</w:t>
            </w:r>
            <w:r w:rsidR="007448B0">
              <w:rPr>
                <w:rFonts w:eastAsia="Times New Roman"/>
                <w:sz w:val="22"/>
                <w:szCs w:val="22"/>
              </w:rPr>
              <w:t>, arba galinio</w:t>
            </w:r>
            <w:r w:rsidRPr="005A05F0">
              <w:rPr>
                <w:rFonts w:eastAsia="Times New Roman"/>
                <w:sz w:val="22"/>
                <w:szCs w:val="22"/>
              </w:rPr>
              <w:t xml:space="preserve"> perspėjimo garsinė</w:t>
            </w:r>
            <w:r>
              <w:rPr>
                <w:rFonts w:eastAsia="Times New Roman"/>
                <w:sz w:val="22"/>
                <w:szCs w:val="22"/>
              </w:rPr>
              <w:t xml:space="preserve"> ir/arba </w:t>
            </w:r>
            <w:r w:rsidRPr="005A05F0">
              <w:rPr>
                <w:rFonts w:eastAsia="Times New Roman"/>
                <w:sz w:val="22"/>
                <w:szCs w:val="22"/>
              </w:rPr>
              <w:t>vaizdo sistema</w:t>
            </w:r>
          </w:p>
        </w:tc>
      </w:tr>
      <w:tr w:rsidR="001D1DA5" w:rsidRPr="005A05F0" w14:paraId="562065EF" w14:textId="77777777" w:rsidTr="001D1DA5">
        <w:trPr>
          <w:trHeight w:val="24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C09A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23.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AB9C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Mobilaus telefono laisvų rankų įranga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6D71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Sukomplektuota gamintojo</w:t>
            </w:r>
          </w:p>
        </w:tc>
      </w:tr>
      <w:tr w:rsidR="001D1DA5" w:rsidRPr="005A05F0" w14:paraId="6C9463C3" w14:textId="77777777" w:rsidTr="001D1DA5">
        <w:trPr>
          <w:trHeight w:val="24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7284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24.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12FD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Padangų slėgio kontrolė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3000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Įspėjamasis indikatorius sumažėjus padangų slėgiui</w:t>
            </w:r>
          </w:p>
        </w:tc>
      </w:tr>
      <w:tr w:rsidR="001D1DA5" w:rsidRPr="005A05F0" w14:paraId="32DD2DE6" w14:textId="77777777" w:rsidTr="001D1DA5">
        <w:trPr>
          <w:trHeight w:val="24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2209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25.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5FDA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Apsaugos sistema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0AF5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Atitinkanti Kasko draudimo reikalavimus</w:t>
            </w:r>
          </w:p>
        </w:tc>
      </w:tr>
      <w:tr w:rsidR="001D1DA5" w:rsidRPr="005A05F0" w14:paraId="77E832AF" w14:textId="77777777" w:rsidTr="001D1DA5">
        <w:trPr>
          <w:trHeight w:val="24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A2AD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26.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A3AF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Centrinis užraktas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4C6F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Visų durų, valdomas nuotolinio valdymo pultu</w:t>
            </w:r>
          </w:p>
        </w:tc>
      </w:tr>
      <w:tr w:rsidR="001D1DA5" w:rsidRPr="005A05F0" w14:paraId="1B32BF9D" w14:textId="77777777" w:rsidTr="001D1DA5">
        <w:trPr>
          <w:trHeight w:val="24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6727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27.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F526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Kita įranga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6C32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Automobilis turi būti sukomplektuotas</w:t>
            </w:r>
            <w:r>
              <w:rPr>
                <w:rFonts w:eastAsia="Times New Roman"/>
                <w:sz w:val="22"/>
                <w:szCs w:val="22"/>
              </w:rPr>
              <w:t xml:space="preserve"> su</w:t>
            </w:r>
            <w:r w:rsidRPr="005A05F0">
              <w:rPr>
                <w:rFonts w:eastAsia="Times New Roman"/>
                <w:sz w:val="22"/>
                <w:szCs w:val="22"/>
              </w:rPr>
              <w:t xml:space="preserve"> gamykliniu ratų remonto komplektu.</w:t>
            </w:r>
          </w:p>
        </w:tc>
      </w:tr>
      <w:tr w:rsidR="001D1DA5" w:rsidRPr="005A05F0" w14:paraId="5BC17B79" w14:textId="77777777" w:rsidTr="001D1DA5">
        <w:trPr>
          <w:trHeight w:val="24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B0D9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28.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1AE6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Papildoma komplektacija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A785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Guminiai kilimėliai, avarinis ženklas, vaistinėlė, gesintuvas, ryškiaspalvė liemenė</w:t>
            </w:r>
          </w:p>
        </w:tc>
      </w:tr>
      <w:tr w:rsidR="001D1DA5" w:rsidRPr="005A05F0" w14:paraId="7755CC4F" w14:textId="77777777" w:rsidTr="001D1DA5">
        <w:trPr>
          <w:trHeight w:val="24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A8DA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29.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6925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Automobilio draudimas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81E3" w14:textId="6748A42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 xml:space="preserve">Privalomasis civilinės atsakomybės draudimas turtui ir nelaimingiems atsitikimams vairuotojui ir keleiviams. </w:t>
            </w:r>
            <w:r w:rsidRPr="005A05F0">
              <w:rPr>
                <w:rFonts w:eastAsia="Times New Roman"/>
                <w:sz w:val="22"/>
                <w:szCs w:val="22"/>
              </w:rPr>
              <w:lastRenderedPageBreak/>
              <w:t>KASKO draudimas su</w:t>
            </w:r>
            <w:r>
              <w:rPr>
                <w:rFonts w:eastAsia="Times New Roman"/>
                <w:sz w:val="22"/>
                <w:szCs w:val="22"/>
              </w:rPr>
              <w:t xml:space="preserve"> ne didesne kaip</w:t>
            </w:r>
            <w:r w:rsidRPr="005A05F0">
              <w:rPr>
                <w:rFonts w:eastAsia="Times New Roman"/>
                <w:sz w:val="22"/>
                <w:szCs w:val="22"/>
              </w:rPr>
              <w:t xml:space="preserve"> </w:t>
            </w:r>
            <w:r w:rsidR="006F2442"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0</w:t>
            </w:r>
            <w:r w:rsidRPr="005A05F0">
              <w:rPr>
                <w:rFonts w:eastAsia="Times New Roman"/>
                <w:sz w:val="22"/>
                <w:szCs w:val="22"/>
              </w:rPr>
              <w:t xml:space="preserve">0,00 eurų besąlygine išskaita (frančize) ir vairuotojo ir keleivių draudimu nuo nelaimingų atsitikimų  ne mažesnei kaip 14 000,00 Eur draudimo sumai – nuomotojo sąskaita visą pirkimo sutarties galiojimo laikotarpį </w:t>
            </w:r>
          </w:p>
        </w:tc>
      </w:tr>
      <w:tr w:rsidR="001D1DA5" w:rsidRPr="005A05F0" w14:paraId="41EC9E70" w14:textId="77777777" w:rsidTr="001D1DA5">
        <w:trPr>
          <w:trHeight w:val="69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F3CD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lastRenderedPageBreak/>
              <w:t>30.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D81C" w14:textId="77777777" w:rsidR="001D1DA5" w:rsidRPr="005A05F0" w:rsidRDefault="001D1DA5" w:rsidP="009839A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Automobilio techninis aptarnavimas, remontas (jeigu toks reikalingas), žieminės padangos, vasarinių/žieminių padangų keitimas 2 kartus per metus ir padangų saugojimas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A5CD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 xml:space="preserve">Nuomotojo jėgomis ir sąskaita, paimant ir grąžinant iš Nuomininko nurodytos vietos Lietuvos teritorijoje </w:t>
            </w:r>
          </w:p>
        </w:tc>
      </w:tr>
      <w:tr w:rsidR="001D1DA5" w:rsidRPr="005A05F0" w14:paraId="0FFD8ECB" w14:textId="77777777" w:rsidTr="001D1DA5">
        <w:trPr>
          <w:trHeight w:val="85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F6FF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31.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52FA" w14:textId="77777777" w:rsidR="001D1DA5" w:rsidRPr="00DD6C6F" w:rsidRDefault="001D1DA5" w:rsidP="009839A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DD6C6F">
              <w:rPr>
                <w:rFonts w:eastAsia="Times New Roman"/>
                <w:sz w:val="22"/>
                <w:szCs w:val="22"/>
              </w:rPr>
              <w:t>Leistina vieno automobilio rida sutarties galiojimo laikotarpiu per 36 mėnesius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1F74" w14:textId="77777777" w:rsidR="001D1DA5" w:rsidRPr="00DD6C6F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DD6C6F">
              <w:rPr>
                <w:rFonts w:eastAsia="Times New Roman"/>
                <w:sz w:val="22"/>
                <w:szCs w:val="22"/>
              </w:rPr>
              <w:t>60 000 km.</w:t>
            </w:r>
          </w:p>
        </w:tc>
      </w:tr>
      <w:tr w:rsidR="001D1DA5" w:rsidRPr="005A05F0" w14:paraId="0E6A19E2" w14:textId="77777777" w:rsidTr="001D1DA5">
        <w:trPr>
          <w:trHeight w:val="48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B9B9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32.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959F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 xml:space="preserve">Ridos viršijimo mokestis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BD12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ne daugiau kaip 0,</w:t>
            </w:r>
            <w:r>
              <w:rPr>
                <w:rFonts w:eastAsia="Times New Roman"/>
                <w:sz w:val="22"/>
                <w:szCs w:val="22"/>
              </w:rPr>
              <w:t>10</w:t>
            </w:r>
            <w:r w:rsidRPr="005A05F0">
              <w:rPr>
                <w:rFonts w:eastAsia="Times New Roman"/>
                <w:sz w:val="22"/>
                <w:szCs w:val="22"/>
              </w:rPr>
              <w:t xml:space="preserve"> Eur/km be PVM</w:t>
            </w:r>
          </w:p>
        </w:tc>
      </w:tr>
      <w:tr w:rsidR="001D1DA5" w:rsidRPr="005A05F0" w14:paraId="148F2979" w14:textId="77777777" w:rsidTr="001D1DA5">
        <w:trPr>
          <w:trHeight w:val="48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AB60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33.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4529" w14:textId="77777777" w:rsidR="001D1DA5" w:rsidRPr="005A05F0" w:rsidRDefault="001D1DA5" w:rsidP="009839A1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Automobilio eksploatacijos (įskaitant variklį, pavarų dėžę,  sankabą, bei vairuotojo ir keleivių sėdynėms panaudotą medžiagą, kuri turi būti atspari dilimui ir irimui) garantinis laikotarpis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1414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DD6C6F">
              <w:rPr>
                <w:rFonts w:eastAsia="Times New Roman"/>
                <w:sz w:val="22"/>
                <w:szCs w:val="22"/>
              </w:rPr>
              <w:t>ne mažiau kaip 36 mėnesiai</w:t>
            </w:r>
          </w:p>
        </w:tc>
      </w:tr>
      <w:tr w:rsidR="001D1DA5" w:rsidRPr="005A05F0" w14:paraId="7C6BBEB2" w14:textId="77777777" w:rsidTr="001D1DA5">
        <w:trPr>
          <w:trHeight w:val="48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B124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34.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9608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Salono apdailos spalva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9695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Tamsi</w:t>
            </w:r>
          </w:p>
        </w:tc>
      </w:tr>
      <w:tr w:rsidR="001D1DA5" w:rsidRPr="005A05F0" w14:paraId="2C118883" w14:textId="77777777" w:rsidTr="001D1DA5">
        <w:trPr>
          <w:trHeight w:val="48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BA82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35.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F334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Pakaitinis automobilis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F3E5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Suteikiamas Nuomotojo sąskaita, Nuomotojui vėluojant pristatyti automobilį per sutartyje nurodytą laikotarpį arba gedimo/remonto atveju. Pateikiamas tos pačios arba aukštesnės specifikacijos automobilis.</w:t>
            </w:r>
          </w:p>
        </w:tc>
      </w:tr>
      <w:tr w:rsidR="001D1DA5" w:rsidRPr="005A05F0" w14:paraId="68F001ED" w14:textId="77777777" w:rsidTr="001D1DA5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C7C8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36.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145B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Kiti reikalavimai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B297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 xml:space="preserve">Nuomotojas sutinka, kad į nuomojamą automobilį nuomos periodu bus įmontuota </w:t>
            </w:r>
            <w:proofErr w:type="spellStart"/>
            <w:r w:rsidRPr="005A05F0">
              <w:rPr>
                <w:rFonts w:eastAsia="Times New Roman"/>
                <w:sz w:val="22"/>
                <w:szCs w:val="22"/>
              </w:rPr>
              <w:t>telemetrinės</w:t>
            </w:r>
            <w:proofErr w:type="spellEnd"/>
            <w:r w:rsidRPr="005A05F0">
              <w:rPr>
                <w:rFonts w:eastAsia="Times New Roman"/>
                <w:sz w:val="22"/>
                <w:szCs w:val="22"/>
              </w:rPr>
              <w:t xml:space="preserve"> transporto kontrolės programinė įranga ir sistema, kuris bus prijungta prie nuomojamo automobilio kompiuterio bei kitų mazgų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1D1DA5" w:rsidRPr="005A05F0" w14:paraId="06DF86CF" w14:textId="77777777" w:rsidTr="001D1DA5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CE58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 xml:space="preserve">37. 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D95E" w14:textId="77777777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 xml:space="preserve">Nuomos pradžia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A4FF" w14:textId="0578279F" w:rsidR="001D1DA5" w:rsidRPr="005A05F0" w:rsidRDefault="001D1DA5" w:rsidP="009839A1">
            <w:pPr>
              <w:ind w:firstLine="0"/>
              <w:rPr>
                <w:rFonts w:eastAsia="Times New Roman"/>
                <w:sz w:val="22"/>
                <w:szCs w:val="22"/>
              </w:rPr>
            </w:pPr>
            <w:r w:rsidRPr="005A05F0">
              <w:rPr>
                <w:rFonts w:eastAsia="Times New Roman"/>
                <w:sz w:val="22"/>
                <w:szCs w:val="22"/>
              </w:rPr>
              <w:t>Automobilis nuomai pagal pirkimo sutartį Perkančiajai organizacijai turi būti perduotas ne vėliau, kaip per</w:t>
            </w:r>
            <w:r w:rsidR="00611436">
              <w:rPr>
                <w:rFonts w:eastAsia="Times New Roman"/>
                <w:sz w:val="22"/>
                <w:szCs w:val="22"/>
              </w:rPr>
              <w:t xml:space="preserve"> </w:t>
            </w:r>
            <w:r w:rsidR="00494979">
              <w:rPr>
                <w:rFonts w:eastAsia="Times New Roman"/>
                <w:sz w:val="22"/>
                <w:szCs w:val="22"/>
              </w:rPr>
              <w:t>3</w:t>
            </w:r>
            <w:r w:rsidR="00611436">
              <w:rPr>
                <w:rFonts w:eastAsia="Times New Roman"/>
                <w:sz w:val="22"/>
                <w:szCs w:val="22"/>
              </w:rPr>
              <w:t xml:space="preserve"> -</w:t>
            </w:r>
            <w:r w:rsidR="00494979">
              <w:rPr>
                <w:rFonts w:eastAsia="Times New Roman"/>
                <w:sz w:val="22"/>
                <w:szCs w:val="22"/>
              </w:rPr>
              <w:t>5</w:t>
            </w:r>
            <w:r w:rsidRPr="005A05F0">
              <w:rPr>
                <w:rFonts w:eastAsia="Times New Roman"/>
                <w:sz w:val="22"/>
                <w:szCs w:val="22"/>
              </w:rPr>
              <w:t xml:space="preserve"> mėnesius nuo Sutarties pasirašymo dienos.</w:t>
            </w:r>
          </w:p>
        </w:tc>
      </w:tr>
    </w:tbl>
    <w:p w14:paraId="48436CB5" w14:textId="77777777" w:rsidR="001D1DA5" w:rsidRPr="005A05F0" w:rsidRDefault="001D1DA5" w:rsidP="001D1DA5">
      <w:pPr>
        <w:ind w:firstLine="567"/>
        <w:rPr>
          <w:rFonts w:eastAsia="Times New Roman"/>
          <w:sz w:val="22"/>
          <w:szCs w:val="22"/>
        </w:rPr>
      </w:pPr>
    </w:p>
    <w:p w14:paraId="5DAE321B" w14:textId="77777777" w:rsidR="001D1DA5" w:rsidRPr="005A05F0" w:rsidRDefault="001D1DA5" w:rsidP="001D1DA5">
      <w:pPr>
        <w:ind w:firstLine="567"/>
        <w:rPr>
          <w:rFonts w:eastAsia="Times New Roman"/>
          <w:sz w:val="22"/>
          <w:szCs w:val="22"/>
        </w:rPr>
      </w:pPr>
      <w:r w:rsidRPr="005A05F0">
        <w:rPr>
          <w:rFonts w:eastAsia="Times New Roman"/>
          <w:sz w:val="22"/>
          <w:szCs w:val="22"/>
        </w:rPr>
        <w:t>17. Į automobilio nuomos kainą taip pat turi būti įskaičiuotos šios tiekėjo išlaidos:</w:t>
      </w:r>
    </w:p>
    <w:p w14:paraId="7EC52FF0" w14:textId="77777777" w:rsidR="001D1DA5" w:rsidRPr="005A05F0" w:rsidRDefault="001D1DA5" w:rsidP="001D1DA5">
      <w:pPr>
        <w:ind w:firstLine="567"/>
        <w:rPr>
          <w:rFonts w:eastAsia="Times New Roman"/>
          <w:sz w:val="22"/>
          <w:szCs w:val="22"/>
        </w:rPr>
      </w:pPr>
      <w:r w:rsidRPr="005A05F0">
        <w:rPr>
          <w:rFonts w:eastAsia="Times New Roman"/>
          <w:sz w:val="22"/>
          <w:szCs w:val="22"/>
        </w:rPr>
        <w:t xml:space="preserve">      17.1. automobilio pristatymo, draudimo, privalomosios techninės apžiūros, registravimo, taršos bei visi kiti mokesčiai ir rinkliavos, kurie galioja (atsiranda) Sutarties vykdymo laikotarpiu;</w:t>
      </w:r>
    </w:p>
    <w:p w14:paraId="6DCD0D3C" w14:textId="77777777" w:rsidR="001D1DA5" w:rsidRPr="005A05F0" w:rsidRDefault="001D1DA5" w:rsidP="001D1DA5">
      <w:pPr>
        <w:ind w:firstLine="567"/>
        <w:rPr>
          <w:rFonts w:eastAsia="Times New Roman"/>
          <w:sz w:val="22"/>
          <w:szCs w:val="22"/>
        </w:rPr>
      </w:pPr>
      <w:r w:rsidRPr="005A05F0">
        <w:rPr>
          <w:rFonts w:eastAsia="Times New Roman"/>
          <w:sz w:val="22"/>
          <w:szCs w:val="22"/>
        </w:rPr>
        <w:t xml:space="preserve">      17.2. periodinio techninio aptarnavimo ir garantinio remonto; </w:t>
      </w:r>
    </w:p>
    <w:p w14:paraId="6E81AB28" w14:textId="77777777" w:rsidR="001D1DA5" w:rsidRPr="005A05F0" w:rsidRDefault="001D1DA5" w:rsidP="001D1DA5">
      <w:pPr>
        <w:ind w:firstLine="567"/>
        <w:rPr>
          <w:rFonts w:eastAsia="Times New Roman"/>
          <w:sz w:val="22"/>
          <w:szCs w:val="22"/>
        </w:rPr>
      </w:pPr>
      <w:r w:rsidRPr="005A05F0">
        <w:rPr>
          <w:rFonts w:eastAsia="Times New Roman"/>
          <w:sz w:val="22"/>
          <w:szCs w:val="22"/>
        </w:rPr>
        <w:t xml:space="preserve">      17.3. bet kokio automobilio remontui, reikalingo užtikrinti automobilio eksploataciją per nuomos  laikotarpį (išskyrus išlaidas atsiradusias dėl netinkamo Nuomininko veikimo /neveikimo); </w:t>
      </w:r>
    </w:p>
    <w:p w14:paraId="7F90212D" w14:textId="77777777" w:rsidR="001D1DA5" w:rsidRPr="005A05F0" w:rsidRDefault="001D1DA5" w:rsidP="001D1DA5">
      <w:pPr>
        <w:ind w:firstLine="567"/>
        <w:rPr>
          <w:rFonts w:eastAsia="Times New Roman"/>
          <w:sz w:val="22"/>
          <w:szCs w:val="22"/>
        </w:rPr>
      </w:pPr>
      <w:r w:rsidRPr="005A05F0">
        <w:rPr>
          <w:rFonts w:eastAsia="Times New Roman"/>
          <w:sz w:val="22"/>
          <w:szCs w:val="22"/>
        </w:rPr>
        <w:t xml:space="preserve">      17.4. automobilio defektų šalinimui, prieš jo grąžinimą Nuomotojui;</w:t>
      </w:r>
    </w:p>
    <w:p w14:paraId="5755C118" w14:textId="77777777" w:rsidR="001D1DA5" w:rsidRPr="005A05F0" w:rsidRDefault="001D1DA5" w:rsidP="001D1DA5">
      <w:pPr>
        <w:ind w:firstLine="567"/>
        <w:rPr>
          <w:rFonts w:eastAsia="Times New Roman"/>
          <w:sz w:val="22"/>
          <w:szCs w:val="22"/>
        </w:rPr>
      </w:pPr>
      <w:r w:rsidRPr="005A05F0">
        <w:rPr>
          <w:rFonts w:eastAsia="Times New Roman"/>
          <w:sz w:val="22"/>
          <w:szCs w:val="22"/>
        </w:rPr>
        <w:t xml:space="preserve">      17.5. ratų remontui, keitimui, balansavimui ir saugojimui;</w:t>
      </w:r>
    </w:p>
    <w:p w14:paraId="0FDD9867" w14:textId="77777777" w:rsidR="001D1DA5" w:rsidRPr="005A05F0" w:rsidRDefault="001D1DA5" w:rsidP="001D1DA5">
      <w:pPr>
        <w:ind w:firstLine="567"/>
        <w:rPr>
          <w:rFonts w:eastAsia="Times New Roman"/>
          <w:b/>
          <w:sz w:val="22"/>
          <w:szCs w:val="22"/>
        </w:rPr>
      </w:pPr>
      <w:r w:rsidRPr="005A05F0">
        <w:rPr>
          <w:rFonts w:eastAsia="Times New Roman"/>
          <w:sz w:val="22"/>
          <w:szCs w:val="22"/>
        </w:rPr>
        <w:t xml:space="preserve">      17.6. papildomų (žieminių ar vasarinių) padangų komplektams visam Sutarties galiojimo laikotarpiui. </w:t>
      </w:r>
    </w:p>
    <w:p w14:paraId="432C635C" w14:textId="77777777" w:rsidR="001D1DA5" w:rsidRPr="006E1F6F" w:rsidRDefault="001D1DA5" w:rsidP="001D1DA5">
      <w:pPr>
        <w:jc w:val="center"/>
        <w:rPr>
          <w:rFonts w:eastAsia="Times New Roman"/>
          <w:b/>
          <w:sz w:val="22"/>
          <w:szCs w:val="22"/>
        </w:rPr>
      </w:pPr>
    </w:p>
    <w:p w14:paraId="6AB155A4" w14:textId="7637C923" w:rsidR="00016241" w:rsidRPr="001D1DA5" w:rsidRDefault="00016241" w:rsidP="001D1DA5">
      <w:pPr>
        <w:ind w:firstLine="0"/>
        <w:rPr>
          <w:sz w:val="22"/>
          <w:szCs w:val="22"/>
        </w:rPr>
      </w:pPr>
    </w:p>
    <w:sectPr w:rsidR="00016241" w:rsidRPr="001D1DA5" w:rsidSect="001D1DA5">
      <w:pgSz w:w="11907" w:h="16840" w:code="9"/>
      <w:pgMar w:top="964" w:right="1440" w:bottom="907" w:left="1191" w:header="709" w:footer="709" w:gutter="0"/>
      <w:paperSrc w:first="264" w:other="2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0447"/>
    <w:multiLevelType w:val="hybridMultilevel"/>
    <w:tmpl w:val="CAE443E0"/>
    <w:lvl w:ilvl="0" w:tplc="E940BA68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7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034379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A5"/>
    <w:rsid w:val="00016241"/>
    <w:rsid w:val="001527BF"/>
    <w:rsid w:val="00175A9F"/>
    <w:rsid w:val="001D1DA5"/>
    <w:rsid w:val="001F4EDD"/>
    <w:rsid w:val="002F17E4"/>
    <w:rsid w:val="003F7BCE"/>
    <w:rsid w:val="0040624F"/>
    <w:rsid w:val="004471AF"/>
    <w:rsid w:val="00476226"/>
    <w:rsid w:val="00494979"/>
    <w:rsid w:val="00525698"/>
    <w:rsid w:val="00534C04"/>
    <w:rsid w:val="0055026A"/>
    <w:rsid w:val="00611436"/>
    <w:rsid w:val="00640E38"/>
    <w:rsid w:val="006F082F"/>
    <w:rsid w:val="006F2442"/>
    <w:rsid w:val="007448B0"/>
    <w:rsid w:val="00752427"/>
    <w:rsid w:val="00791E43"/>
    <w:rsid w:val="00816D31"/>
    <w:rsid w:val="00853172"/>
    <w:rsid w:val="008A3C40"/>
    <w:rsid w:val="008E20FA"/>
    <w:rsid w:val="00934DD1"/>
    <w:rsid w:val="00A04077"/>
    <w:rsid w:val="00A82FB8"/>
    <w:rsid w:val="00A93AF6"/>
    <w:rsid w:val="00A951F6"/>
    <w:rsid w:val="00B14C0F"/>
    <w:rsid w:val="00B26AF4"/>
    <w:rsid w:val="00BC0FDD"/>
    <w:rsid w:val="00BE2B95"/>
    <w:rsid w:val="00C15084"/>
    <w:rsid w:val="00C26F5A"/>
    <w:rsid w:val="00CD4C93"/>
    <w:rsid w:val="00D51C0F"/>
    <w:rsid w:val="00D571EA"/>
    <w:rsid w:val="00DB79E4"/>
    <w:rsid w:val="00DD6C6F"/>
    <w:rsid w:val="00DF5C58"/>
    <w:rsid w:val="00E2676D"/>
    <w:rsid w:val="00E920F8"/>
    <w:rsid w:val="00EF338E"/>
    <w:rsid w:val="00FD442F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61877"/>
  <w15:chartTrackingRefBased/>
  <w15:docId w15:val="{6056A694-3BDA-4C57-8C96-13FB61E4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DA5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kern w:val="0"/>
      <w:szCs w:val="20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D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D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D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D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D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D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D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DA5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D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D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5817</Words>
  <Characters>3317</Characters>
  <Application>Microsoft Office Word</Application>
  <DocSecurity>0</DocSecurity>
  <Lines>27</Lines>
  <Paragraphs>18</Paragraphs>
  <ScaleCrop>false</ScaleCrop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Petkūnas</dc:creator>
  <cp:keywords/>
  <dc:description/>
  <cp:lastModifiedBy>Donata Baniukevičienė</cp:lastModifiedBy>
  <cp:revision>32</cp:revision>
  <dcterms:created xsi:type="dcterms:W3CDTF">2025-06-27T05:39:00Z</dcterms:created>
  <dcterms:modified xsi:type="dcterms:W3CDTF">2025-08-04T11:39:00Z</dcterms:modified>
</cp:coreProperties>
</file>