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77777777" w:rsidR="00205AB1" w:rsidRPr="00820BF7" w:rsidRDefault="00205AB1" w:rsidP="00A27386">
      <w:pPr>
        <w:pStyle w:val="Heading"/>
        <w:jc w:val="center"/>
        <w:rPr>
          <w:rFonts w:cs="Times New Roman"/>
          <w:lang w:val="lt-LT"/>
        </w:rPr>
      </w:pPr>
    </w:p>
    <w:p w14:paraId="7900EA70" w14:textId="77777777" w:rsidR="00205AB1" w:rsidRPr="00820BF7" w:rsidRDefault="00205AB1" w:rsidP="00A27386">
      <w:pPr>
        <w:pStyle w:val="Body2"/>
        <w:spacing w:after="0"/>
        <w:rPr>
          <w:rFonts w:cs="Times New Roman"/>
          <w:color w:val="000000" w:themeColor="text1"/>
          <w:lang w:val="lt-LT"/>
        </w:rPr>
      </w:pPr>
    </w:p>
    <w:p w14:paraId="332EB1CA" w14:textId="77777777" w:rsidR="00205AB1" w:rsidRPr="00820BF7" w:rsidRDefault="00205AB1" w:rsidP="00A27386">
      <w:pPr>
        <w:pStyle w:val="Heading"/>
        <w:jc w:val="center"/>
        <w:rPr>
          <w:rFonts w:cs="Times New Roman"/>
          <w:color w:val="000000" w:themeColor="text1"/>
          <w:lang w:val="lt-LT"/>
        </w:rPr>
      </w:pPr>
      <w:r w:rsidRPr="00820BF7">
        <w:rPr>
          <w:rFonts w:cs="Times New Roman"/>
          <w:color w:val="000000" w:themeColor="text1"/>
          <w:lang w:val="lt-LT"/>
        </w:rPr>
        <w:t>Gynybos resursų agentūra prie KAM</w:t>
      </w:r>
    </w:p>
    <w:p w14:paraId="216769D4" w14:textId="77777777" w:rsidR="00205AB1" w:rsidRPr="00820BF7" w:rsidRDefault="00205AB1" w:rsidP="00A27386">
      <w:pPr>
        <w:pStyle w:val="Heading"/>
        <w:jc w:val="center"/>
        <w:rPr>
          <w:rFonts w:cs="Times New Roman"/>
          <w:color w:val="000000" w:themeColor="text1"/>
          <w:lang w:val="lt-LT"/>
        </w:rPr>
      </w:pPr>
    </w:p>
    <w:p w14:paraId="17539C85" w14:textId="6629EED9" w:rsidR="00205AB1" w:rsidRPr="00820BF7" w:rsidRDefault="008016F6" w:rsidP="00A27386">
      <w:pPr>
        <w:pStyle w:val="Heading"/>
        <w:jc w:val="center"/>
        <w:rPr>
          <w:rFonts w:cs="Times New Roman"/>
          <w:color w:val="000000" w:themeColor="text1"/>
          <w:lang w:val="lt-LT"/>
        </w:rPr>
      </w:pPr>
      <w:r w:rsidRPr="00820BF7">
        <w:rPr>
          <w:rFonts w:cs="Times New Roman"/>
          <w:color w:val="000000" w:themeColor="text1"/>
          <w:lang w:val="lt-LT"/>
        </w:rPr>
        <w:t>Skelbiama apklausa</w:t>
      </w:r>
      <w:r w:rsidR="00D2048F" w:rsidRPr="00820BF7">
        <w:rPr>
          <w:rFonts w:cs="Times New Roman"/>
          <w:color w:val="000000" w:themeColor="text1"/>
          <w:lang w:val="lt-LT"/>
        </w:rPr>
        <w:t xml:space="preserve"> </w:t>
      </w:r>
      <w:r w:rsidR="00205AB1" w:rsidRPr="00820BF7">
        <w:rPr>
          <w:rFonts w:cs="Times New Roman"/>
          <w:color w:val="000000" w:themeColor="text1"/>
          <w:lang w:val="lt-LT"/>
        </w:rPr>
        <w:t xml:space="preserve"> (VPĮ)</w:t>
      </w:r>
    </w:p>
    <w:p w14:paraId="7DA85E20" w14:textId="77777777" w:rsidR="00205AB1" w:rsidRPr="00820BF7" w:rsidRDefault="00205AB1" w:rsidP="00A27386">
      <w:pPr>
        <w:pStyle w:val="Heading"/>
        <w:jc w:val="center"/>
        <w:rPr>
          <w:rFonts w:cs="Times New Roman"/>
          <w:color w:val="000000" w:themeColor="text1"/>
          <w:lang w:val="lt-LT"/>
        </w:rPr>
      </w:pPr>
    </w:p>
    <w:p w14:paraId="29D3AC6D" w14:textId="397BF430" w:rsidR="00205AB1" w:rsidRDefault="00205AB1" w:rsidP="00A27386">
      <w:pPr>
        <w:pStyle w:val="Heading"/>
        <w:jc w:val="center"/>
        <w:rPr>
          <w:rFonts w:cs="Times New Roman"/>
          <w:color w:val="000000" w:themeColor="text1"/>
          <w:lang w:val="lt-LT"/>
        </w:rPr>
      </w:pPr>
      <w:r w:rsidRPr="00820BF7">
        <w:rPr>
          <w:rFonts w:cs="Times New Roman"/>
          <w:color w:val="000000" w:themeColor="text1"/>
          <w:lang w:val="lt-LT"/>
        </w:rPr>
        <w:t xml:space="preserve">Treniruokliai </w:t>
      </w:r>
      <w:r w:rsidR="00D2048F" w:rsidRPr="00820BF7">
        <w:rPr>
          <w:rFonts w:cs="Times New Roman"/>
          <w:color w:val="000000" w:themeColor="text1"/>
          <w:lang w:val="lt-LT"/>
        </w:rPr>
        <w:t>PRIešgaisrinės saugos angarui (lakūnų g. 3, šiauliai)</w:t>
      </w:r>
    </w:p>
    <w:p w14:paraId="01904D12" w14:textId="77777777" w:rsidR="00F20554" w:rsidRDefault="00F20554" w:rsidP="00A27386">
      <w:pPr>
        <w:pStyle w:val="Body2"/>
        <w:spacing w:after="0"/>
        <w:rPr>
          <w:lang w:val="lt-LT"/>
        </w:rPr>
      </w:pPr>
    </w:p>
    <w:p w14:paraId="2A4B2EF8" w14:textId="77777777" w:rsidR="00A27386" w:rsidRDefault="00A27386" w:rsidP="00A27386">
      <w:pPr>
        <w:pStyle w:val="Body2"/>
        <w:spacing w:after="0"/>
        <w:rPr>
          <w:lang w:val="lt-LT"/>
        </w:rPr>
      </w:pPr>
    </w:p>
    <w:p w14:paraId="18070E02" w14:textId="77777777" w:rsidR="00A27386" w:rsidRDefault="00A27386" w:rsidP="00A27386">
      <w:pPr>
        <w:pStyle w:val="Body2"/>
        <w:spacing w:after="0"/>
        <w:rPr>
          <w:lang w:val="lt-LT"/>
        </w:rPr>
      </w:pPr>
    </w:p>
    <w:p w14:paraId="388AA4C5" w14:textId="445873D2" w:rsidR="00205AB1" w:rsidRPr="00786553" w:rsidRDefault="00F20554" w:rsidP="00381F8D">
      <w:pPr>
        <w:pStyle w:val="Body2"/>
        <w:numPr>
          <w:ilvl w:val="0"/>
          <w:numId w:val="2"/>
        </w:numPr>
        <w:spacing w:after="0"/>
        <w:ind w:firstLine="349"/>
        <w:jc w:val="left"/>
        <w:rPr>
          <w:lang w:val="lt-LT"/>
        </w:rPr>
      </w:pPr>
      <w:r>
        <w:rPr>
          <w:b/>
          <w:lang w:val="lt-LT"/>
        </w:rPr>
        <w:t>BENDROSIOS NUOSTATOS</w:t>
      </w:r>
    </w:p>
    <w:p w14:paraId="3D6BB54B" w14:textId="4ADE4BCE" w:rsidR="00B13EA6" w:rsidRPr="00786553" w:rsidRDefault="00F20554" w:rsidP="00A27386">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786553">
        <w:rPr>
          <w:sz w:val="22"/>
          <w:lang w:val="lt-LT"/>
        </w:rPr>
        <w:t>Perkančioji organizacija Gy</w:t>
      </w:r>
      <w:r w:rsidR="00B13EA6">
        <w:rPr>
          <w:sz w:val="22"/>
          <w:lang w:val="lt-LT"/>
        </w:rPr>
        <w:t>nybos resursų agentūra prie KAM,</w:t>
      </w:r>
      <w:r w:rsidR="00B13EA6" w:rsidRPr="00B13EA6">
        <w:rPr>
          <w:sz w:val="22"/>
          <w:lang w:val="lt-LT"/>
        </w:rPr>
        <w:t xml:space="preserve"> </w:t>
      </w:r>
      <w:r w:rsidR="00B13EA6" w:rsidRPr="00786553">
        <w:rPr>
          <w:sz w:val="22"/>
          <w:lang w:val="lt-LT"/>
        </w:rPr>
        <w:t>juridinio asmens kodas</w:t>
      </w:r>
    </w:p>
    <w:p w14:paraId="51AD2046" w14:textId="7170A94B" w:rsidR="00F20554" w:rsidRPr="00B13EA6" w:rsidRDefault="00B13EA6" w:rsidP="00A27386">
      <w:pPr>
        <w:pBdr>
          <w:top w:val="none" w:sz="0" w:space="0" w:color="auto"/>
          <w:left w:val="none" w:sz="0" w:space="0" w:color="auto"/>
          <w:bottom w:val="none" w:sz="0" w:space="0" w:color="auto"/>
          <w:right w:val="none" w:sz="0" w:space="0" w:color="auto"/>
          <w:between w:val="none" w:sz="0" w:space="0" w:color="auto"/>
          <w:bar w:val="none" w:sz="0" w:color="auto"/>
        </w:pBdr>
        <w:jc w:val="both"/>
        <w:rPr>
          <w:sz w:val="22"/>
          <w:lang w:val="lt-LT"/>
        </w:rPr>
      </w:pPr>
      <w:r w:rsidRPr="00786553">
        <w:rPr>
          <w:sz w:val="22"/>
          <w:lang w:val="lt-LT"/>
        </w:rPr>
        <w:t>304740061,</w:t>
      </w:r>
      <w:r>
        <w:rPr>
          <w:sz w:val="22"/>
          <w:lang w:val="lt-LT"/>
        </w:rPr>
        <w:t xml:space="preserve"> </w:t>
      </w:r>
      <w:r w:rsidR="00F20554" w:rsidRPr="00786553">
        <w:rPr>
          <w:sz w:val="22"/>
          <w:lang w:val="lt-LT"/>
        </w:rPr>
        <w:t>adresas Giedraičių g. 41</w:t>
      </w:r>
      <w:r w:rsidR="00A27386">
        <w:rPr>
          <w:sz w:val="22"/>
          <w:lang w:val="lt-LT"/>
        </w:rPr>
        <w:t>-101</w:t>
      </w:r>
      <w:r w:rsidR="00F20554" w:rsidRPr="00786553">
        <w:rPr>
          <w:sz w:val="22"/>
          <w:lang w:val="lt-LT"/>
        </w:rPr>
        <w:t xml:space="preserve">, LT-09303 Vilnius, Lietuva </w:t>
      </w:r>
      <w:r>
        <w:rPr>
          <w:sz w:val="22"/>
          <w:lang w:val="lt-LT"/>
        </w:rPr>
        <w:t xml:space="preserve">(toliau – GRA arba Perkančioji </w:t>
      </w:r>
      <w:r w:rsidRPr="00B13EA6">
        <w:rPr>
          <w:sz w:val="22"/>
          <w:lang w:val="lt-LT"/>
        </w:rPr>
        <w:t>organizacija)</w:t>
      </w:r>
      <w:r w:rsidR="00F20554" w:rsidRPr="00786553">
        <w:rPr>
          <w:sz w:val="22"/>
          <w:lang w:val="lt-LT"/>
        </w:rPr>
        <w:t>,  vykdydama šį mažos vertės viešąjį pirkimą (toliau tekste – viešasis pirkimas) numato įsigyti pirkimo sąlygų 1 priede „</w:t>
      </w:r>
      <w:r w:rsidR="00380565">
        <w:rPr>
          <w:sz w:val="22"/>
          <w:lang w:val="lt-LT"/>
        </w:rPr>
        <w:t>Treniruoklių t</w:t>
      </w:r>
      <w:r w:rsidR="00F20554" w:rsidRPr="00786553">
        <w:rPr>
          <w:sz w:val="22"/>
          <w:lang w:val="lt-LT"/>
        </w:rPr>
        <w:t>echninė specifikacija“ nurodytą pirkimo objektą.</w:t>
      </w:r>
    </w:p>
    <w:p w14:paraId="6A543F39" w14:textId="79BBEF06" w:rsidR="00F20554" w:rsidRPr="00F20554" w:rsidRDefault="00F20554" w:rsidP="00A273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Theme="minorEastAsia"/>
          <w:sz w:val="22"/>
          <w:szCs w:val="22"/>
          <w:bdr w:val="none" w:sz="0" w:space="0" w:color="auto"/>
          <w:lang w:val="lt-LT" w:eastAsia="lt-LT"/>
        </w:rPr>
      </w:pPr>
      <w:r w:rsidRPr="00F20554">
        <w:rPr>
          <w:rFonts w:eastAsia="Calibri"/>
          <w:sz w:val="22"/>
          <w:szCs w:val="22"/>
          <w:bdr w:val="none" w:sz="0" w:space="0" w:color="auto"/>
          <w:lang w:val="lt-LT" w:eastAsia="lt-LT"/>
        </w:rPr>
        <w:t xml:space="preserve">Pirkimas vykdomas </w:t>
      </w:r>
      <w:r w:rsidRPr="00F20554">
        <w:rPr>
          <w:rFonts w:eastAsiaTheme="minorEastAsia"/>
          <w:sz w:val="22"/>
          <w:szCs w:val="22"/>
          <w:bdr w:val="none" w:sz="0" w:space="0" w:color="auto"/>
          <w:lang w:val="lt-LT" w:eastAsia="lt-LT"/>
        </w:rPr>
        <w:t>CVP IS</w:t>
      </w:r>
      <w:r w:rsidRPr="00F20554">
        <w:rPr>
          <w:rFonts w:eastAsia="Calibri"/>
          <w:sz w:val="22"/>
          <w:szCs w:val="22"/>
          <w:bdr w:val="none" w:sz="0" w:space="0" w:color="auto"/>
          <w:lang w:val="lt-LT" w:eastAsia="lt-LT"/>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D0A6059" w14:textId="77777777" w:rsidR="00F20554" w:rsidRPr="00F20554" w:rsidRDefault="00F20554" w:rsidP="00A273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Calibri"/>
          <w:sz w:val="22"/>
          <w:szCs w:val="22"/>
          <w:bdr w:val="none" w:sz="0" w:space="0" w:color="auto"/>
          <w:lang w:val="lt-LT" w:eastAsia="lt-LT"/>
        </w:rPr>
      </w:pPr>
      <w:r w:rsidRPr="00F20554">
        <w:rPr>
          <w:rFonts w:eastAsia="Calibri"/>
          <w:b/>
          <w:bCs/>
          <w:sz w:val="22"/>
          <w:szCs w:val="22"/>
          <w:bdr w:val="none" w:sz="0" w:space="0" w:color="auto"/>
          <w:lang w:val="lt-LT" w:eastAsia="lt-LT"/>
        </w:rPr>
        <w:t>Pirkimo dokumentus sudaro</w:t>
      </w:r>
      <w:r w:rsidRPr="00F20554">
        <w:rPr>
          <w:rFonts w:eastAsia="Calibri"/>
          <w:sz w:val="22"/>
          <w:szCs w:val="22"/>
          <w:bdr w:val="none" w:sz="0" w:space="0" w:color="auto"/>
          <w:lang w:val="lt-LT" w:eastAsia="lt-LT"/>
        </w:rPr>
        <w:t>:</w:t>
      </w:r>
    </w:p>
    <w:p w14:paraId="521F0CB9" w14:textId="42AD9AE0" w:rsidR="00F20554" w:rsidRPr="00F20554" w:rsidRDefault="00F20554" w:rsidP="00A27386">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Calibri"/>
          <w:sz w:val="22"/>
          <w:szCs w:val="22"/>
          <w:bdr w:val="none" w:sz="0" w:space="0" w:color="auto"/>
          <w:lang w:val="lt-LT" w:eastAsia="lt-LT"/>
        </w:rPr>
      </w:pPr>
      <w:r w:rsidRPr="00F20554">
        <w:rPr>
          <w:rFonts w:eastAsia="Calibri"/>
          <w:sz w:val="22"/>
          <w:szCs w:val="22"/>
          <w:bdr w:val="none" w:sz="0" w:space="0" w:color="auto"/>
          <w:lang w:val="lt-LT" w:eastAsia="lt-LT"/>
        </w:rPr>
        <w:t>Skelbimas apie pirkimą;</w:t>
      </w:r>
    </w:p>
    <w:p w14:paraId="49D98426" w14:textId="77777777" w:rsidR="00F20554" w:rsidRPr="00F20554" w:rsidRDefault="00F20554" w:rsidP="00A27386">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Calibri"/>
          <w:bCs/>
          <w:sz w:val="22"/>
          <w:szCs w:val="22"/>
          <w:bdr w:val="none" w:sz="0" w:space="0" w:color="auto"/>
          <w:lang w:val="lt-LT" w:eastAsia="lt-LT"/>
        </w:rPr>
      </w:pPr>
      <w:r w:rsidRPr="00F20554">
        <w:rPr>
          <w:rFonts w:eastAsia="Calibri"/>
          <w:bCs/>
          <w:sz w:val="22"/>
          <w:szCs w:val="22"/>
          <w:bdr w:val="none" w:sz="0" w:space="0" w:color="auto"/>
          <w:lang w:val="lt-LT" w:eastAsia="lt-LT"/>
        </w:rPr>
        <w:t>Pirkimo sąlygos;</w:t>
      </w:r>
    </w:p>
    <w:p w14:paraId="5B55B473" w14:textId="38AF9560" w:rsidR="00F20554" w:rsidRPr="00F20554" w:rsidRDefault="00F20554" w:rsidP="00A27386">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Calibri"/>
          <w:bCs/>
          <w:sz w:val="22"/>
          <w:szCs w:val="22"/>
          <w:bdr w:val="none" w:sz="0" w:space="0" w:color="auto"/>
          <w:lang w:val="lt-LT" w:eastAsia="lt-LT"/>
        </w:rPr>
      </w:pPr>
      <w:r w:rsidRPr="00F20554">
        <w:rPr>
          <w:rFonts w:eastAsia="Calibri"/>
          <w:sz w:val="22"/>
          <w:szCs w:val="22"/>
          <w:bdr w:val="none" w:sz="0" w:space="0" w:color="auto"/>
          <w:lang w:val="lt-LT" w:eastAsia="lt-LT"/>
        </w:rPr>
        <w:t>Pirkimo sąlygų priedai;</w:t>
      </w:r>
    </w:p>
    <w:p w14:paraId="5B86380B" w14:textId="54B8D16A" w:rsidR="00F20554" w:rsidRPr="00F20554" w:rsidRDefault="00F20554" w:rsidP="00A27386">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Calibri"/>
          <w:sz w:val="22"/>
          <w:szCs w:val="22"/>
          <w:bdr w:val="none" w:sz="0" w:space="0" w:color="auto"/>
          <w:lang w:val="lt-LT" w:eastAsia="lt-LT"/>
        </w:rPr>
      </w:pPr>
      <w:r w:rsidRPr="00F20554">
        <w:rPr>
          <w:rFonts w:eastAsia="Calibri"/>
          <w:sz w:val="22"/>
          <w:szCs w:val="22"/>
          <w:bdr w:val="none" w:sz="0" w:space="0" w:color="auto"/>
          <w:lang w:val="lt-LT" w:eastAsia="lt-LT"/>
        </w:rPr>
        <w:t>Pirkimo dokumentų paaiškinimai (patikslinimai), atsakymai į tiekėjų klausimus (jeigu bus);</w:t>
      </w:r>
    </w:p>
    <w:p w14:paraId="4720EC71" w14:textId="77777777" w:rsidR="00F20554" w:rsidRPr="00F20554" w:rsidRDefault="00F20554" w:rsidP="00A27386">
      <w:pPr>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Theme="minorEastAsia"/>
          <w:sz w:val="22"/>
          <w:szCs w:val="22"/>
          <w:bdr w:val="none" w:sz="0" w:space="0" w:color="auto"/>
          <w:lang w:val="lt-LT" w:eastAsia="lt-LT"/>
        </w:rPr>
      </w:pPr>
      <w:r w:rsidRPr="00F20554">
        <w:rPr>
          <w:rFonts w:eastAsiaTheme="minorEastAsia"/>
          <w:sz w:val="22"/>
          <w:szCs w:val="22"/>
          <w:bdr w:val="none" w:sz="0" w:space="0" w:color="auto"/>
          <w:lang w:val="lt-LT" w:eastAsia="lt-LT"/>
        </w:rPr>
        <w:t>visa kita perkančiosios organizacijos CVP IS priemonėmis pateikta informacija.</w:t>
      </w:r>
    </w:p>
    <w:p w14:paraId="551B7AD9" w14:textId="77777777" w:rsidR="00F20554" w:rsidRPr="00F20554" w:rsidRDefault="00F20554" w:rsidP="00A273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Theme="minorEastAsia"/>
          <w:sz w:val="22"/>
          <w:szCs w:val="22"/>
          <w:bdr w:val="none" w:sz="0" w:space="0" w:color="auto"/>
          <w:lang w:val="lt-LT" w:eastAsia="lt-LT"/>
        </w:rPr>
      </w:pPr>
      <w:r w:rsidRPr="00F20554">
        <w:rPr>
          <w:rFonts w:eastAsiaTheme="minorEastAsia"/>
          <w:sz w:val="22"/>
          <w:szCs w:val="22"/>
          <w:bdr w:val="none" w:sz="0" w:space="0" w:color="auto"/>
          <w:lang w:val="lt-LT" w:eastAsia="lt-LT"/>
        </w:rPr>
        <w:t>Jeigu yra prieštaravimų, neatitikimų tarp skelbimo ir pirkimo sąlygų, teisinga laikoma informacija, nurodyta skelbime.</w:t>
      </w:r>
    </w:p>
    <w:p w14:paraId="7D82F8E1" w14:textId="77777777" w:rsidR="00F20554" w:rsidRPr="00F20554" w:rsidRDefault="00F20554" w:rsidP="00A273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Theme="minorEastAsia"/>
          <w:sz w:val="22"/>
          <w:szCs w:val="22"/>
          <w:bdr w:val="none" w:sz="0" w:space="0" w:color="auto"/>
          <w:lang w:val="lt-LT" w:eastAsia="lt-LT"/>
        </w:rPr>
      </w:pPr>
      <w:r w:rsidRPr="00F20554">
        <w:rPr>
          <w:rFonts w:eastAsiaTheme="minorEastAsia"/>
          <w:sz w:val="22"/>
          <w:szCs w:val="22"/>
          <w:bdr w:val="none" w:sz="0" w:space="0" w:color="auto"/>
          <w:lang w:val="lt-LT" w:eastAsia="lt-LT"/>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Pr="00F20554">
        <w:rPr>
          <w:rFonts w:eastAsiaTheme="minorEastAsia"/>
          <w:sz w:val="22"/>
          <w:szCs w:val="22"/>
          <w:bdr w:val="none" w:sz="0" w:space="0" w:color="auto"/>
          <w:lang w:val="lt-LT" w:eastAsia="lt-LT"/>
        </w:rPr>
        <w:t>patikslinimais</w:t>
      </w:r>
      <w:proofErr w:type="spellEnd"/>
      <w:r w:rsidRPr="00F20554">
        <w:rPr>
          <w:rFonts w:eastAsiaTheme="minorEastAsia"/>
          <w:sz w:val="22"/>
          <w:szCs w:val="22"/>
          <w:bdr w:val="none" w:sz="0" w:space="0" w:color="auto"/>
          <w:lang w:val="lt-LT" w:eastAsia="lt-LT"/>
        </w:rPr>
        <w:t>.</w:t>
      </w:r>
    </w:p>
    <w:p w14:paraId="2492CD65" w14:textId="77777777" w:rsidR="00F20554" w:rsidRPr="00F20554" w:rsidRDefault="00F20554" w:rsidP="00A273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Theme="minorEastAsia"/>
          <w:sz w:val="22"/>
          <w:szCs w:val="22"/>
          <w:bdr w:val="none" w:sz="0" w:space="0" w:color="auto"/>
          <w:lang w:val="lt-LT" w:eastAsia="lt-LT"/>
        </w:rPr>
      </w:pPr>
      <w:r w:rsidRPr="00F20554">
        <w:rPr>
          <w:rFonts w:eastAsiaTheme="minorEastAsia"/>
          <w:sz w:val="22"/>
          <w:szCs w:val="22"/>
          <w:bdr w:val="none" w:sz="0" w:space="0" w:color="auto"/>
          <w:lang w:val="lt-LT"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EDE66B2" w14:textId="77777777" w:rsidR="00F20554" w:rsidRPr="00F20554" w:rsidRDefault="00F20554" w:rsidP="00A273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Theme="minorEastAsia"/>
          <w:sz w:val="22"/>
          <w:szCs w:val="22"/>
          <w:bdr w:val="none" w:sz="0" w:space="0" w:color="auto"/>
          <w:lang w:val="lt-LT" w:eastAsia="lt-LT"/>
        </w:rPr>
      </w:pPr>
      <w:r w:rsidRPr="00F20554">
        <w:rPr>
          <w:rFonts w:eastAsiaTheme="minorEastAsia"/>
          <w:sz w:val="22"/>
          <w:szCs w:val="22"/>
          <w:bdr w:val="none" w:sz="0" w:space="0" w:color="auto"/>
          <w:lang w:val="lt-LT"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A4D146D" w14:textId="4BF8E00C" w:rsidR="00786553" w:rsidRPr="00786553" w:rsidRDefault="00786553" w:rsidP="00A273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eastAsiaTheme="minorEastAsia"/>
          <w:sz w:val="22"/>
          <w:szCs w:val="22"/>
          <w:bdr w:val="none" w:sz="0" w:space="0" w:color="auto"/>
          <w:lang w:val="lt-LT" w:eastAsia="lt-LT"/>
        </w:rPr>
      </w:pPr>
      <w:r w:rsidRPr="00786553">
        <w:rPr>
          <w:sz w:val="22"/>
          <w:szCs w:val="22"/>
          <w:lang w:val="lt-LT"/>
        </w:rPr>
        <w:t xml:space="preserve">Vadovaujantis VPĮ 17 straipsnio 5 dalimi, tiekėjas, jo subtiekėjas ir ūkio subjektas, kurio </w:t>
      </w:r>
      <w:proofErr w:type="spellStart"/>
      <w:r w:rsidRPr="00786553">
        <w:rPr>
          <w:sz w:val="22"/>
          <w:szCs w:val="22"/>
          <w:lang w:val="lt-LT"/>
        </w:rPr>
        <w:t>pajėgumais</w:t>
      </w:r>
      <w:proofErr w:type="spellEnd"/>
      <w:r w:rsidRPr="00786553">
        <w:rPr>
          <w:sz w:val="22"/>
          <w:szCs w:val="22"/>
          <w:lang w:val="lt-LT"/>
        </w:rPr>
        <w:t xml:space="preserve"> remiamasi, privalo būti registruotas (jeigu tiekėjas, jų subtiekėjas ar ūkio subjektas, kurio </w:t>
      </w:r>
      <w:proofErr w:type="spellStart"/>
      <w:r w:rsidRPr="00786553">
        <w:rPr>
          <w:sz w:val="22"/>
          <w:szCs w:val="22"/>
          <w:lang w:val="lt-LT"/>
        </w:rPr>
        <w:t>pajėgumais</w:t>
      </w:r>
      <w:proofErr w:type="spellEnd"/>
      <w:r w:rsidRPr="00786553">
        <w:rPr>
          <w:sz w:val="22"/>
          <w:szCs w:val="22"/>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sidR="00B13EA6">
        <w:rPr>
          <w:sz w:val="22"/>
          <w:szCs w:val="22"/>
          <w:lang w:val="lt-LT"/>
        </w:rPr>
        <w:t xml:space="preserve"> </w:t>
      </w:r>
      <w:r w:rsidR="00F20554" w:rsidRPr="00F20554">
        <w:rPr>
          <w:rFonts w:eastAsiaTheme="minorEastAsia"/>
          <w:sz w:val="22"/>
          <w:szCs w:val="22"/>
          <w:bdr w:val="none" w:sz="0" w:space="0" w:color="auto"/>
          <w:lang w:val="lt-LT" w:eastAsia="lt-LT"/>
        </w:rPr>
        <w:t xml:space="preserve">Perkančioji organizacija specialiosiose pirkimo sąlygose nurodo, ar ji taikys ir jei taikys – kokia apimtimi taikys nuostatas, susijusias su nacionaliniu saugumu. </w:t>
      </w:r>
    </w:p>
    <w:p w14:paraId="7523CB59" w14:textId="0A1579BC" w:rsidR="00786553" w:rsidRPr="00F20554" w:rsidRDefault="00786553" w:rsidP="00A273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09"/>
        <w:contextualSpacing/>
        <w:jc w:val="both"/>
        <w:rPr>
          <w:rFonts w:eastAsiaTheme="minorEastAsia"/>
          <w:sz w:val="22"/>
          <w:szCs w:val="22"/>
          <w:bdr w:val="none" w:sz="0" w:space="0" w:color="auto"/>
          <w:lang w:val="lt-LT" w:eastAsia="lt-LT"/>
        </w:rPr>
      </w:pPr>
      <w:r w:rsidRPr="00786553">
        <w:rPr>
          <w:rFonts w:eastAsiaTheme="minorEastAsia"/>
          <w:sz w:val="22"/>
          <w:szCs w:val="22"/>
          <w:bdr w:val="none" w:sz="0" w:space="0" w:color="auto"/>
          <w:lang w:val="lt-LT" w:eastAsia="lt-LT"/>
        </w:rPr>
        <w:t>Vadovaudamasi VPĮ 29 straipsnio 3 ir 4 dalimis perkančioji organizacija privalo nutraukti pradėtas pirkimo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9C3F200" w14:textId="7EBC9140" w:rsidR="0046099E" w:rsidRPr="00786553" w:rsidRDefault="00F20554" w:rsidP="00A27386">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Theme="minorEastAsia"/>
          <w:sz w:val="22"/>
          <w:szCs w:val="22"/>
          <w:bdr w:val="none" w:sz="0" w:space="0" w:color="auto"/>
          <w:lang w:val="lt-LT" w:eastAsia="lt-LT"/>
        </w:rPr>
      </w:pPr>
      <w:r w:rsidRPr="00F20554">
        <w:rPr>
          <w:rFonts w:eastAsiaTheme="minorEastAsia"/>
          <w:sz w:val="22"/>
          <w:szCs w:val="22"/>
          <w:bdr w:val="none" w:sz="0" w:space="0" w:color="auto"/>
          <w:lang w:val="lt-LT"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3978853" w14:textId="77777777" w:rsidR="00786553" w:rsidRPr="00820BF7" w:rsidRDefault="00786553" w:rsidP="00A27386">
      <w:pPr>
        <w:tabs>
          <w:tab w:val="left" w:pos="-426"/>
          <w:tab w:val="left" w:pos="0"/>
        </w:tabs>
        <w:ind w:firstLine="709"/>
        <w:jc w:val="both"/>
        <w:rPr>
          <w:sz w:val="22"/>
          <w:szCs w:val="22"/>
          <w:lang w:val="lt-LT"/>
        </w:rPr>
      </w:pPr>
    </w:p>
    <w:p w14:paraId="2F7039E2" w14:textId="70E432D8" w:rsidR="00063210" w:rsidRPr="00820BF7" w:rsidRDefault="00205AB1" w:rsidP="00A27386">
      <w:pPr>
        <w:tabs>
          <w:tab w:val="left" w:pos="-426"/>
          <w:tab w:val="left" w:pos="0"/>
        </w:tabs>
        <w:ind w:firstLine="709"/>
        <w:jc w:val="both"/>
        <w:rPr>
          <w:b/>
          <w:sz w:val="22"/>
          <w:szCs w:val="22"/>
          <w:lang w:val="lt-LT"/>
        </w:rPr>
      </w:pPr>
      <w:r w:rsidRPr="00820BF7">
        <w:rPr>
          <w:sz w:val="22"/>
          <w:szCs w:val="22"/>
          <w:lang w:val="lt-LT"/>
        </w:rPr>
        <w:lastRenderedPageBreak/>
        <w:br/>
      </w:r>
      <w:r w:rsidRPr="00820BF7">
        <w:rPr>
          <w:sz w:val="22"/>
          <w:szCs w:val="22"/>
          <w:lang w:val="lt-LT"/>
        </w:rPr>
        <w:tab/>
      </w:r>
      <w:r w:rsidRPr="00820BF7">
        <w:rPr>
          <w:b/>
          <w:sz w:val="22"/>
          <w:szCs w:val="22"/>
          <w:lang w:val="lt-LT"/>
        </w:rPr>
        <w:t>2. PIRKIMO OBJEKTAS</w:t>
      </w:r>
      <w:r w:rsidRPr="00820BF7">
        <w:rPr>
          <w:b/>
          <w:sz w:val="22"/>
          <w:szCs w:val="22"/>
          <w:lang w:val="lt-LT"/>
        </w:rPr>
        <w:tab/>
      </w:r>
      <w:r w:rsidR="00063210" w:rsidRPr="00820BF7">
        <w:rPr>
          <w:sz w:val="22"/>
          <w:szCs w:val="22"/>
          <w:lang w:val="lt-LT"/>
        </w:rPr>
        <w:br/>
      </w:r>
      <w:r w:rsidR="00063210" w:rsidRPr="00820BF7">
        <w:rPr>
          <w:sz w:val="22"/>
          <w:szCs w:val="22"/>
          <w:lang w:val="lt-LT"/>
        </w:rPr>
        <w:tab/>
      </w:r>
      <w:r w:rsidR="00063210" w:rsidRPr="00820BF7">
        <w:rPr>
          <w:sz w:val="22"/>
          <w:szCs w:val="22"/>
          <w:lang w:val="lt-LT"/>
        </w:rPr>
        <w:br/>
      </w:r>
      <w:r w:rsidR="00063210" w:rsidRPr="00820BF7">
        <w:rPr>
          <w:sz w:val="22"/>
          <w:szCs w:val="22"/>
          <w:lang w:val="lt-LT"/>
        </w:rPr>
        <w:tab/>
        <w:t>2.1. Šio pirkimo objek</w:t>
      </w:r>
      <w:r w:rsidR="0046099E" w:rsidRPr="00820BF7">
        <w:rPr>
          <w:sz w:val="22"/>
          <w:szCs w:val="22"/>
          <w:lang w:val="lt-LT"/>
        </w:rPr>
        <w:t xml:space="preserve">tas </w:t>
      </w:r>
      <w:r w:rsidR="00063210" w:rsidRPr="00820BF7">
        <w:rPr>
          <w:sz w:val="22"/>
          <w:szCs w:val="22"/>
          <w:lang w:val="lt-LT"/>
        </w:rPr>
        <w:t xml:space="preserve">- </w:t>
      </w:r>
      <w:r w:rsidR="00063210" w:rsidRPr="00820BF7">
        <w:rPr>
          <w:b/>
          <w:sz w:val="22"/>
          <w:szCs w:val="22"/>
          <w:lang w:val="lt-LT"/>
        </w:rPr>
        <w:t xml:space="preserve">Treniruokliai </w:t>
      </w:r>
      <w:r w:rsidR="0046099E" w:rsidRPr="00820BF7">
        <w:rPr>
          <w:b/>
          <w:sz w:val="22"/>
          <w:szCs w:val="22"/>
          <w:lang w:val="lt-LT"/>
        </w:rPr>
        <w:t>priešgaisrinės saugos angarui (Lakūnų g. 3, Šiauliai)</w:t>
      </w:r>
      <w:r w:rsidR="00063210" w:rsidRPr="00820BF7">
        <w:rPr>
          <w:b/>
          <w:sz w:val="22"/>
          <w:szCs w:val="22"/>
          <w:lang w:val="lt-LT"/>
        </w:rPr>
        <w:t xml:space="preserve">. </w:t>
      </w:r>
      <w:r w:rsidR="00063210" w:rsidRPr="00820BF7">
        <w:rPr>
          <w:sz w:val="22"/>
          <w:szCs w:val="22"/>
          <w:lang w:val="lt-LT"/>
        </w:rPr>
        <w:t xml:space="preserve">Pirkimo objektas yra skaidomas į </w:t>
      </w:r>
      <w:r w:rsidR="0046099E" w:rsidRPr="00820BF7">
        <w:rPr>
          <w:b/>
          <w:sz w:val="22"/>
          <w:szCs w:val="22"/>
          <w:lang w:val="lt-LT"/>
        </w:rPr>
        <w:t>13 (trylika</w:t>
      </w:r>
      <w:r w:rsidR="00F96100" w:rsidRPr="00820BF7">
        <w:rPr>
          <w:b/>
          <w:sz w:val="22"/>
          <w:szCs w:val="22"/>
          <w:lang w:val="lt-LT"/>
        </w:rPr>
        <w:t>)</w:t>
      </w:r>
      <w:r w:rsidR="0046099E" w:rsidRPr="00820BF7">
        <w:rPr>
          <w:b/>
          <w:sz w:val="22"/>
          <w:szCs w:val="22"/>
          <w:lang w:val="lt-LT"/>
        </w:rPr>
        <w:t xml:space="preserve"> pirkimo dalių</w:t>
      </w:r>
      <w:r w:rsidR="00063210" w:rsidRPr="00820BF7">
        <w:rPr>
          <w:b/>
          <w:sz w:val="22"/>
          <w:szCs w:val="22"/>
          <w:lang w:val="lt-LT"/>
        </w:rPr>
        <w:t>:</w:t>
      </w:r>
    </w:p>
    <w:p w14:paraId="67D2C856" w14:textId="77777777" w:rsidR="00F96100" w:rsidRPr="00820BF7" w:rsidRDefault="00F96100" w:rsidP="00A27386">
      <w:pPr>
        <w:tabs>
          <w:tab w:val="left" w:pos="-426"/>
          <w:tab w:val="left" w:pos="0"/>
        </w:tabs>
        <w:ind w:firstLine="709"/>
        <w:jc w:val="both"/>
        <w:rPr>
          <w:b/>
          <w:sz w:val="22"/>
          <w:szCs w:val="22"/>
          <w:lang w:val="lt-LT"/>
        </w:rPr>
      </w:pPr>
    </w:p>
    <w:tbl>
      <w:tblPr>
        <w:tblStyle w:val="TableGrid"/>
        <w:tblW w:w="9682" w:type="dxa"/>
        <w:tblInd w:w="-147" w:type="dxa"/>
        <w:tblLayout w:type="fixed"/>
        <w:tblLook w:val="04A0" w:firstRow="1" w:lastRow="0" w:firstColumn="1" w:lastColumn="0" w:noHBand="0" w:noVBand="1"/>
      </w:tblPr>
      <w:tblGrid>
        <w:gridCol w:w="1852"/>
        <w:gridCol w:w="5850"/>
        <w:gridCol w:w="1080"/>
        <w:gridCol w:w="900"/>
      </w:tblGrid>
      <w:tr w:rsidR="00F96100" w:rsidRPr="00820BF7" w14:paraId="1CACD4C4" w14:textId="77777777" w:rsidTr="00604594">
        <w:trPr>
          <w:trHeight w:val="559"/>
        </w:trPr>
        <w:tc>
          <w:tcPr>
            <w:tcW w:w="1852" w:type="dxa"/>
            <w:tcBorders>
              <w:top w:val="single" w:sz="4" w:space="0" w:color="auto"/>
              <w:left w:val="single" w:sz="4" w:space="0" w:color="auto"/>
              <w:bottom w:val="single" w:sz="4" w:space="0" w:color="auto"/>
              <w:right w:val="single" w:sz="4" w:space="0" w:color="auto"/>
            </w:tcBorders>
            <w:vAlign w:val="center"/>
            <w:hideMark/>
          </w:tcPr>
          <w:p w14:paraId="4F0056D6" w14:textId="77777777" w:rsidR="00F96100" w:rsidRPr="00820BF7" w:rsidRDefault="00F96100" w:rsidP="00A27386">
            <w:pPr>
              <w:widowControl w:val="0"/>
              <w:jc w:val="center"/>
              <w:rPr>
                <w:bCs/>
                <w:i/>
                <w:szCs w:val="22"/>
                <w:bdr w:val="none" w:sz="0" w:space="0" w:color="auto" w:frame="1"/>
                <w:lang w:val="lt-LT"/>
              </w:rPr>
            </w:pPr>
            <w:r w:rsidRPr="00820BF7">
              <w:rPr>
                <w:rFonts w:eastAsia="Calibri"/>
                <w:bCs/>
                <w:i/>
                <w:szCs w:val="22"/>
                <w:bdr w:val="none" w:sz="0" w:space="0" w:color="auto" w:frame="1"/>
                <w:lang w:val="lt-LT"/>
              </w:rPr>
              <w:t>Pirkimo dalies Nr.</w:t>
            </w:r>
          </w:p>
        </w:tc>
        <w:tc>
          <w:tcPr>
            <w:tcW w:w="5850" w:type="dxa"/>
            <w:tcBorders>
              <w:top w:val="single" w:sz="4" w:space="0" w:color="auto"/>
              <w:left w:val="single" w:sz="4" w:space="0" w:color="auto"/>
              <w:bottom w:val="single" w:sz="4" w:space="0" w:color="auto"/>
              <w:right w:val="single" w:sz="4" w:space="0" w:color="auto"/>
            </w:tcBorders>
            <w:vAlign w:val="center"/>
            <w:hideMark/>
          </w:tcPr>
          <w:p w14:paraId="5B1035DE" w14:textId="77777777" w:rsidR="00F96100" w:rsidRPr="00820BF7" w:rsidRDefault="00F96100" w:rsidP="00A27386">
            <w:pPr>
              <w:rPr>
                <w:i/>
                <w:szCs w:val="22"/>
                <w:bdr w:val="none" w:sz="0" w:space="0" w:color="auto" w:frame="1"/>
                <w:lang w:val="lt-LT"/>
              </w:rPr>
            </w:pPr>
            <w:r w:rsidRPr="00820BF7">
              <w:rPr>
                <w:i/>
                <w:szCs w:val="22"/>
                <w:bdr w:val="none" w:sz="0" w:space="0" w:color="auto" w:frame="1"/>
                <w:lang w:val="lt-LT"/>
              </w:rPr>
              <w:t>Pavadinimas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7EF7598" w14:textId="77777777" w:rsidR="00F96100" w:rsidRPr="00820BF7" w:rsidRDefault="00F96100" w:rsidP="00A27386">
            <w:pPr>
              <w:jc w:val="center"/>
              <w:rPr>
                <w:i/>
                <w:szCs w:val="22"/>
                <w:bdr w:val="none" w:sz="0" w:space="0" w:color="auto" w:frame="1"/>
                <w:lang w:val="lt-LT"/>
              </w:rPr>
            </w:pPr>
            <w:r w:rsidRPr="00820BF7">
              <w:rPr>
                <w:i/>
                <w:szCs w:val="22"/>
                <w:bdr w:val="none" w:sz="0" w:space="0" w:color="auto" w:frame="1"/>
                <w:lang w:val="lt-LT"/>
              </w:rPr>
              <w:t>Mato vienetas</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7F09EE" w14:textId="77777777" w:rsidR="00F96100" w:rsidRPr="00820BF7" w:rsidRDefault="00F96100" w:rsidP="00A27386">
            <w:pPr>
              <w:jc w:val="center"/>
              <w:rPr>
                <w:i/>
                <w:szCs w:val="22"/>
                <w:bdr w:val="none" w:sz="0" w:space="0" w:color="auto" w:frame="1"/>
                <w:lang w:val="lt-LT"/>
              </w:rPr>
            </w:pPr>
            <w:r w:rsidRPr="00820BF7">
              <w:rPr>
                <w:i/>
                <w:szCs w:val="22"/>
                <w:bdr w:val="none" w:sz="0" w:space="0" w:color="auto" w:frame="1"/>
                <w:lang w:val="lt-LT"/>
              </w:rPr>
              <w:t>Kiekis</w:t>
            </w:r>
          </w:p>
        </w:tc>
      </w:tr>
      <w:tr w:rsidR="00F96100" w:rsidRPr="00820BF7" w14:paraId="719AD9F9"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2D6B2CDC" w14:textId="77777777" w:rsidR="00F96100" w:rsidRPr="00820BF7" w:rsidRDefault="00F96100" w:rsidP="00A27386">
            <w:pPr>
              <w:rPr>
                <w:szCs w:val="22"/>
                <w:bdr w:val="none" w:sz="0" w:space="0" w:color="auto" w:frame="1"/>
                <w:lang w:val="lt-LT"/>
              </w:rPr>
            </w:pPr>
            <w:r w:rsidRPr="00820BF7">
              <w:rPr>
                <w:szCs w:val="22"/>
                <w:bdr w:val="none" w:sz="0" w:space="0" w:color="auto" w:frame="1"/>
                <w:lang w:val="lt-LT"/>
              </w:rPr>
              <w:t xml:space="preserve">1. pirkimo dalis </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3A4BC9B" w14:textId="70212975" w:rsidR="00F96100" w:rsidRPr="00820BF7" w:rsidRDefault="00526A55" w:rsidP="00A27386">
            <w:pPr>
              <w:rPr>
                <w:b/>
                <w:szCs w:val="22"/>
                <w:bdr w:val="none" w:sz="0" w:space="0" w:color="auto" w:frame="1"/>
                <w:lang w:val="lt-LT"/>
              </w:rPr>
            </w:pPr>
            <w:r w:rsidRPr="00820BF7">
              <w:rPr>
                <w:b/>
                <w:szCs w:val="22"/>
                <w:bdr w:val="none" w:sz="0" w:space="0" w:color="auto" w:frame="1"/>
                <w:lang w:val="lt-LT"/>
              </w:rPr>
              <w:t>Bėgimo takelis</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1E44120" w14:textId="14FD187A" w:rsidR="00F96100" w:rsidRPr="00820BF7" w:rsidRDefault="0046099E" w:rsidP="00A27386">
            <w:pPr>
              <w:jc w:val="center"/>
              <w:rPr>
                <w:szCs w:val="22"/>
                <w:bdr w:val="none" w:sz="0" w:space="0" w:color="auto" w:frame="1"/>
                <w:lang w:val="lt-LT"/>
              </w:rPr>
            </w:pPr>
            <w:r w:rsidRPr="00820BF7">
              <w:rPr>
                <w:szCs w:val="22"/>
                <w:bdr w:val="none" w:sz="0" w:space="0" w:color="auto" w:frame="1"/>
                <w:lang w:val="lt-LT"/>
              </w:rPr>
              <w:t>vnt.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CA35905" w14:textId="2FB26D93" w:rsidR="00F96100" w:rsidRPr="00820BF7" w:rsidRDefault="0046099E" w:rsidP="00A27386">
            <w:pPr>
              <w:jc w:val="center"/>
              <w:rPr>
                <w:b/>
                <w:szCs w:val="22"/>
                <w:bdr w:val="none" w:sz="0" w:space="0" w:color="auto" w:frame="1"/>
                <w:lang w:val="lt-LT"/>
              </w:rPr>
            </w:pPr>
            <w:r w:rsidRPr="00820BF7">
              <w:rPr>
                <w:b/>
                <w:szCs w:val="22"/>
                <w:bdr w:val="none" w:sz="0" w:space="0" w:color="auto" w:frame="1"/>
                <w:lang w:val="lt-LT"/>
              </w:rPr>
              <w:t>1</w:t>
            </w:r>
          </w:p>
        </w:tc>
      </w:tr>
      <w:tr w:rsidR="0046099E" w:rsidRPr="00820BF7" w14:paraId="356FD158"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49FFFC" w14:textId="568BC7BA" w:rsidR="0046099E" w:rsidRPr="00820BF7" w:rsidRDefault="0046099E" w:rsidP="00A27386">
            <w:pPr>
              <w:rPr>
                <w:szCs w:val="22"/>
                <w:bdr w:val="none" w:sz="0" w:space="0" w:color="auto" w:frame="1"/>
                <w:lang w:val="lt-LT"/>
              </w:rPr>
            </w:pPr>
            <w:r w:rsidRPr="00820BF7">
              <w:rPr>
                <w:szCs w:val="22"/>
                <w:bdr w:val="none" w:sz="0" w:space="0" w:color="auto" w:frame="1"/>
                <w:lang w:val="lt-LT"/>
              </w:rPr>
              <w:t>2.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0EE5EA8" w14:textId="04F214F7" w:rsidR="0046099E" w:rsidRPr="00820BF7" w:rsidRDefault="0046099E" w:rsidP="00A27386">
            <w:pPr>
              <w:rPr>
                <w:b/>
                <w:szCs w:val="22"/>
                <w:bdr w:val="none" w:sz="0" w:space="0" w:color="auto" w:frame="1"/>
                <w:lang w:val="lt-LT"/>
              </w:rPr>
            </w:pPr>
            <w:r w:rsidRPr="00820BF7">
              <w:rPr>
                <w:b/>
                <w:szCs w:val="22"/>
                <w:bdr w:val="none" w:sz="0" w:space="0" w:color="auto" w:frame="1"/>
                <w:lang w:val="lt-LT"/>
              </w:rPr>
              <w:t>Smito staklės ir pritupimų stovas</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3B23377" w14:textId="69A0E63E" w:rsidR="0046099E" w:rsidRPr="00820BF7" w:rsidRDefault="0046099E" w:rsidP="00A27386">
            <w:pPr>
              <w:jc w:val="center"/>
              <w:rPr>
                <w:szCs w:val="22"/>
                <w:bdr w:val="none" w:sz="0" w:space="0" w:color="auto" w:frame="1"/>
                <w:lang w:val="lt-LT"/>
              </w:rPr>
            </w:pPr>
            <w:r w:rsidRPr="00820BF7">
              <w:rPr>
                <w:szCs w:val="22"/>
                <w:bdr w:val="none" w:sz="0" w:space="0" w:color="auto" w:frame="1"/>
                <w:lang w:val="lt-LT"/>
              </w:rPr>
              <w:t>vnt.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66D2D4D" w14:textId="3E868195" w:rsidR="0046099E" w:rsidRPr="00820BF7" w:rsidRDefault="0046099E" w:rsidP="00A27386">
            <w:pPr>
              <w:jc w:val="center"/>
              <w:rPr>
                <w:b/>
                <w:szCs w:val="22"/>
                <w:bdr w:val="none" w:sz="0" w:space="0" w:color="auto" w:frame="1"/>
                <w:lang w:val="lt-LT"/>
              </w:rPr>
            </w:pPr>
            <w:r w:rsidRPr="00820BF7">
              <w:rPr>
                <w:b/>
                <w:szCs w:val="22"/>
                <w:bdr w:val="none" w:sz="0" w:space="0" w:color="auto" w:frame="1"/>
                <w:lang w:val="lt-LT"/>
              </w:rPr>
              <w:t>1</w:t>
            </w:r>
          </w:p>
        </w:tc>
      </w:tr>
      <w:tr w:rsidR="0046099E" w:rsidRPr="00820BF7" w14:paraId="074A1DF0"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DBEE5CD" w14:textId="0C0F75AB" w:rsidR="0046099E" w:rsidRPr="00820BF7" w:rsidRDefault="0046099E" w:rsidP="00A27386">
            <w:pPr>
              <w:rPr>
                <w:szCs w:val="22"/>
                <w:bdr w:val="none" w:sz="0" w:space="0" w:color="auto" w:frame="1"/>
                <w:lang w:val="lt-LT"/>
              </w:rPr>
            </w:pPr>
            <w:r w:rsidRPr="00820BF7">
              <w:rPr>
                <w:szCs w:val="22"/>
                <w:bdr w:val="none" w:sz="0" w:space="0" w:color="auto" w:frame="1"/>
                <w:lang w:val="lt-LT"/>
              </w:rPr>
              <w:t>3.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F82B23A" w14:textId="02C04DC9" w:rsidR="0046099E" w:rsidRPr="00820BF7" w:rsidRDefault="0046099E" w:rsidP="00A27386">
            <w:pPr>
              <w:rPr>
                <w:b/>
                <w:szCs w:val="22"/>
                <w:bdr w:val="none" w:sz="0" w:space="0" w:color="auto" w:frame="1"/>
                <w:lang w:val="lt-LT"/>
              </w:rPr>
            </w:pPr>
            <w:r w:rsidRPr="00820BF7">
              <w:rPr>
                <w:b/>
                <w:szCs w:val="22"/>
                <w:bdr w:val="none" w:sz="0" w:space="0" w:color="auto" w:frame="1"/>
                <w:lang w:val="lt-LT"/>
              </w:rPr>
              <w:t>Spaudimo suolas gulint horizontaliai</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FC4339" w14:textId="5CADD919" w:rsidR="0046099E" w:rsidRPr="00820BF7" w:rsidRDefault="0046099E" w:rsidP="00A27386">
            <w:pPr>
              <w:jc w:val="center"/>
              <w:rPr>
                <w:szCs w:val="22"/>
                <w:bdr w:val="none" w:sz="0" w:space="0" w:color="auto" w:frame="1"/>
                <w:lang w:val="lt-LT"/>
              </w:rPr>
            </w:pPr>
            <w:r w:rsidRPr="00820BF7">
              <w:rPr>
                <w:szCs w:val="22"/>
                <w:bdr w:val="none" w:sz="0" w:space="0" w:color="auto" w:frame="1"/>
                <w:lang w:val="lt-LT"/>
              </w:rPr>
              <w:t>vnt.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FABA79D" w14:textId="3400A2BD" w:rsidR="0046099E" w:rsidRPr="00820BF7" w:rsidRDefault="0046099E" w:rsidP="00A27386">
            <w:pPr>
              <w:jc w:val="center"/>
              <w:rPr>
                <w:b/>
                <w:szCs w:val="22"/>
                <w:bdr w:val="none" w:sz="0" w:space="0" w:color="auto" w:frame="1"/>
                <w:lang w:val="lt-LT"/>
              </w:rPr>
            </w:pPr>
            <w:r w:rsidRPr="00820BF7">
              <w:rPr>
                <w:b/>
                <w:szCs w:val="22"/>
                <w:bdr w:val="none" w:sz="0" w:space="0" w:color="auto" w:frame="1"/>
                <w:lang w:val="lt-LT"/>
              </w:rPr>
              <w:t>1</w:t>
            </w:r>
          </w:p>
        </w:tc>
      </w:tr>
      <w:tr w:rsidR="0046099E" w:rsidRPr="00820BF7" w14:paraId="4D7998B9"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72AA03" w14:textId="1F098061" w:rsidR="0046099E" w:rsidRPr="00820BF7" w:rsidRDefault="0046099E" w:rsidP="00A27386">
            <w:pPr>
              <w:rPr>
                <w:szCs w:val="22"/>
                <w:bdr w:val="none" w:sz="0" w:space="0" w:color="auto" w:frame="1"/>
                <w:lang w:val="lt-LT"/>
              </w:rPr>
            </w:pPr>
            <w:r w:rsidRPr="00820BF7">
              <w:rPr>
                <w:szCs w:val="22"/>
                <w:bdr w:val="none" w:sz="0" w:space="0" w:color="auto" w:frame="1"/>
                <w:lang w:val="lt-LT"/>
              </w:rPr>
              <w:t>4.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8F131EC" w14:textId="24263EAA" w:rsidR="0046099E" w:rsidRPr="00820BF7" w:rsidRDefault="0046099E" w:rsidP="00A27386">
            <w:pPr>
              <w:rPr>
                <w:b/>
                <w:szCs w:val="22"/>
                <w:bdr w:val="none" w:sz="0" w:space="0" w:color="auto" w:frame="1"/>
                <w:lang w:val="lt-LT"/>
              </w:rPr>
            </w:pPr>
            <w:r w:rsidRPr="00820BF7">
              <w:rPr>
                <w:b/>
                <w:szCs w:val="22"/>
                <w:bdr w:val="none" w:sz="0" w:space="0" w:color="auto" w:frame="1"/>
                <w:lang w:val="lt-LT"/>
              </w:rPr>
              <w:t>Universalus suolas (reguliuojamais kampais)</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14F5E3" w14:textId="146E8899" w:rsidR="0046099E" w:rsidRPr="00820BF7" w:rsidRDefault="0046099E" w:rsidP="00A27386">
            <w:pPr>
              <w:jc w:val="center"/>
              <w:rPr>
                <w:szCs w:val="22"/>
                <w:bdr w:val="none" w:sz="0" w:space="0" w:color="auto" w:frame="1"/>
                <w:lang w:val="lt-LT"/>
              </w:rPr>
            </w:pPr>
            <w:r w:rsidRPr="00820BF7">
              <w:rPr>
                <w:szCs w:val="22"/>
                <w:bdr w:val="none" w:sz="0" w:space="0" w:color="auto" w:frame="1"/>
                <w:lang w:val="lt-LT"/>
              </w:rPr>
              <w:t>vnt.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729E66C" w14:textId="53786BB2" w:rsidR="0046099E" w:rsidRPr="00820BF7" w:rsidRDefault="0046099E" w:rsidP="00A27386">
            <w:pPr>
              <w:jc w:val="center"/>
              <w:rPr>
                <w:b/>
                <w:szCs w:val="22"/>
                <w:bdr w:val="none" w:sz="0" w:space="0" w:color="auto" w:frame="1"/>
                <w:lang w:val="lt-LT"/>
              </w:rPr>
            </w:pPr>
            <w:r w:rsidRPr="00820BF7">
              <w:rPr>
                <w:b/>
                <w:szCs w:val="22"/>
                <w:bdr w:val="none" w:sz="0" w:space="0" w:color="auto" w:frame="1"/>
                <w:lang w:val="lt-LT"/>
              </w:rPr>
              <w:t>3</w:t>
            </w:r>
          </w:p>
        </w:tc>
      </w:tr>
      <w:tr w:rsidR="0046099E" w:rsidRPr="00820BF7" w14:paraId="1C984548"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CE4C2BB" w14:textId="4B4DB48E" w:rsidR="0046099E" w:rsidRPr="00820BF7" w:rsidRDefault="0046099E" w:rsidP="00A27386">
            <w:pPr>
              <w:rPr>
                <w:szCs w:val="22"/>
                <w:bdr w:val="none" w:sz="0" w:space="0" w:color="auto" w:frame="1"/>
                <w:lang w:val="lt-LT"/>
              </w:rPr>
            </w:pPr>
            <w:r w:rsidRPr="00820BF7">
              <w:rPr>
                <w:szCs w:val="22"/>
                <w:bdr w:val="none" w:sz="0" w:space="0" w:color="auto" w:frame="1"/>
                <w:lang w:val="lt-LT"/>
              </w:rPr>
              <w:t>5.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F0F4B62" w14:textId="18DE669C" w:rsidR="0046099E" w:rsidRPr="00820BF7" w:rsidRDefault="0046099E" w:rsidP="00A27386">
            <w:pPr>
              <w:rPr>
                <w:b/>
                <w:szCs w:val="22"/>
                <w:bdr w:val="none" w:sz="0" w:space="0" w:color="auto" w:frame="1"/>
                <w:lang w:val="lt-LT"/>
              </w:rPr>
            </w:pPr>
            <w:r w:rsidRPr="00820BF7">
              <w:rPr>
                <w:b/>
                <w:szCs w:val="22"/>
                <w:bdr w:val="none" w:sz="0" w:space="0" w:color="auto" w:frame="1"/>
                <w:lang w:val="lt-LT"/>
              </w:rPr>
              <w:t>Grifas (štanga) su užraktais</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8CBEB70" w14:textId="76EAFAE7" w:rsidR="0046099E" w:rsidRPr="00820BF7" w:rsidRDefault="008F680D" w:rsidP="00A27386">
            <w:pPr>
              <w:jc w:val="center"/>
              <w:rPr>
                <w:szCs w:val="22"/>
                <w:bdr w:val="none" w:sz="0" w:space="0" w:color="auto" w:frame="1"/>
                <w:lang w:val="lt-LT"/>
              </w:rPr>
            </w:pPr>
            <w:proofErr w:type="spellStart"/>
            <w:r w:rsidRPr="00820BF7">
              <w:rPr>
                <w:szCs w:val="22"/>
                <w:bdr w:val="none" w:sz="0" w:space="0" w:color="auto" w:frame="1"/>
                <w:lang w:val="lt-LT"/>
              </w:rPr>
              <w:t>k</w:t>
            </w:r>
            <w:r w:rsidR="0046099E" w:rsidRPr="00820BF7">
              <w:rPr>
                <w:szCs w:val="22"/>
                <w:bdr w:val="none" w:sz="0" w:space="0" w:color="auto" w:frame="1"/>
                <w:lang w:val="lt-LT"/>
              </w:rPr>
              <w:t>ompl</w:t>
            </w:r>
            <w:proofErr w:type="spellEnd"/>
            <w:r w:rsidR="0046099E" w:rsidRPr="00820BF7">
              <w:rPr>
                <w:szCs w:val="22"/>
                <w:bdr w:val="none" w:sz="0" w:space="0" w:color="auto" w:frame="1"/>
                <w:lang w:val="lt-LT"/>
              </w:rPr>
              <w: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13CC7B" w14:textId="40351E86" w:rsidR="0046099E" w:rsidRPr="00820BF7" w:rsidRDefault="0046099E" w:rsidP="00A27386">
            <w:pPr>
              <w:jc w:val="center"/>
              <w:rPr>
                <w:b/>
                <w:szCs w:val="22"/>
                <w:bdr w:val="none" w:sz="0" w:space="0" w:color="auto" w:frame="1"/>
                <w:lang w:val="lt-LT"/>
              </w:rPr>
            </w:pPr>
            <w:r w:rsidRPr="00820BF7">
              <w:rPr>
                <w:b/>
                <w:szCs w:val="22"/>
                <w:bdr w:val="none" w:sz="0" w:space="0" w:color="auto" w:frame="1"/>
                <w:lang w:val="lt-LT"/>
              </w:rPr>
              <w:t>2</w:t>
            </w:r>
          </w:p>
        </w:tc>
      </w:tr>
      <w:tr w:rsidR="0046099E" w:rsidRPr="00820BF7" w14:paraId="2AC47113"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8A69048" w14:textId="09952C86" w:rsidR="0046099E" w:rsidRPr="00820BF7" w:rsidRDefault="0046099E" w:rsidP="00A27386">
            <w:pPr>
              <w:rPr>
                <w:szCs w:val="22"/>
                <w:bdr w:val="none" w:sz="0" w:space="0" w:color="auto" w:frame="1"/>
                <w:lang w:val="lt-LT"/>
              </w:rPr>
            </w:pPr>
            <w:r w:rsidRPr="00820BF7">
              <w:rPr>
                <w:szCs w:val="22"/>
                <w:bdr w:val="none" w:sz="0" w:space="0" w:color="auto" w:frame="1"/>
                <w:lang w:val="lt-LT"/>
              </w:rPr>
              <w:t>6.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F9EBAE" w14:textId="0CCB9E73" w:rsidR="0046099E" w:rsidRPr="00820BF7" w:rsidRDefault="0046099E" w:rsidP="00A27386">
            <w:pPr>
              <w:rPr>
                <w:b/>
                <w:szCs w:val="22"/>
                <w:bdr w:val="none" w:sz="0" w:space="0" w:color="auto" w:frame="1"/>
                <w:lang w:val="lt-LT"/>
              </w:rPr>
            </w:pPr>
            <w:r w:rsidRPr="00820BF7">
              <w:rPr>
                <w:b/>
                <w:szCs w:val="22"/>
                <w:bdr w:val="none" w:sz="0" w:space="0" w:color="auto" w:frame="1"/>
                <w:lang w:val="lt-LT"/>
              </w:rPr>
              <w:t>Diskiniai svarsčiai / svarmenys</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6D33DAA" w14:textId="395F1AF7" w:rsidR="0046099E" w:rsidRPr="00820BF7" w:rsidRDefault="008F680D" w:rsidP="00A27386">
            <w:pPr>
              <w:jc w:val="center"/>
              <w:rPr>
                <w:szCs w:val="22"/>
                <w:bdr w:val="none" w:sz="0" w:space="0" w:color="auto" w:frame="1"/>
                <w:lang w:val="lt-LT"/>
              </w:rPr>
            </w:pPr>
            <w:proofErr w:type="spellStart"/>
            <w:r w:rsidRPr="00820BF7">
              <w:rPr>
                <w:szCs w:val="22"/>
                <w:bdr w:val="none" w:sz="0" w:space="0" w:color="auto" w:frame="1"/>
                <w:lang w:val="lt-LT"/>
              </w:rPr>
              <w:t>k</w:t>
            </w:r>
            <w:r w:rsidR="0046099E" w:rsidRPr="00820BF7">
              <w:rPr>
                <w:szCs w:val="22"/>
                <w:bdr w:val="none" w:sz="0" w:space="0" w:color="auto" w:frame="1"/>
                <w:lang w:val="lt-LT"/>
              </w:rPr>
              <w:t>ompl</w:t>
            </w:r>
            <w:proofErr w:type="spellEnd"/>
            <w:r w:rsidR="0046099E" w:rsidRPr="00820BF7">
              <w:rPr>
                <w:szCs w:val="22"/>
                <w:bdr w:val="none" w:sz="0" w:space="0" w:color="auto" w:frame="1"/>
                <w:lang w:val="lt-LT"/>
              </w:rPr>
              <w: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0F17939" w14:textId="1C09B1EE" w:rsidR="0046099E" w:rsidRPr="00820BF7" w:rsidRDefault="008F680D" w:rsidP="00A27386">
            <w:pPr>
              <w:jc w:val="center"/>
              <w:rPr>
                <w:b/>
                <w:szCs w:val="22"/>
                <w:bdr w:val="none" w:sz="0" w:space="0" w:color="auto" w:frame="1"/>
                <w:lang w:val="lt-LT"/>
              </w:rPr>
            </w:pPr>
            <w:r w:rsidRPr="00820BF7">
              <w:rPr>
                <w:b/>
                <w:szCs w:val="22"/>
                <w:bdr w:val="none" w:sz="0" w:space="0" w:color="auto" w:frame="1"/>
                <w:lang w:val="lt-LT"/>
              </w:rPr>
              <w:t>1</w:t>
            </w:r>
          </w:p>
        </w:tc>
      </w:tr>
      <w:tr w:rsidR="0046099E" w:rsidRPr="00820BF7" w14:paraId="5D7BBC4F"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D32B8EC" w14:textId="70B1FB84" w:rsidR="0046099E" w:rsidRPr="00820BF7" w:rsidRDefault="0046099E" w:rsidP="00A27386">
            <w:pPr>
              <w:rPr>
                <w:szCs w:val="22"/>
                <w:bdr w:val="none" w:sz="0" w:space="0" w:color="auto" w:frame="1"/>
                <w:lang w:val="lt-LT"/>
              </w:rPr>
            </w:pPr>
            <w:r w:rsidRPr="00820BF7">
              <w:rPr>
                <w:szCs w:val="22"/>
                <w:bdr w:val="none" w:sz="0" w:space="0" w:color="auto" w:frame="1"/>
                <w:lang w:val="lt-LT"/>
              </w:rPr>
              <w:t>7.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DED1977" w14:textId="6371AE8B" w:rsidR="0046099E" w:rsidRPr="00820BF7" w:rsidRDefault="008F680D" w:rsidP="00A27386">
            <w:pPr>
              <w:rPr>
                <w:b/>
                <w:szCs w:val="22"/>
                <w:bdr w:val="none" w:sz="0" w:space="0" w:color="auto" w:frame="1"/>
                <w:lang w:val="lt-LT"/>
              </w:rPr>
            </w:pPr>
            <w:r w:rsidRPr="00820BF7">
              <w:rPr>
                <w:b/>
                <w:szCs w:val="22"/>
                <w:bdr w:val="none" w:sz="0" w:space="0" w:color="auto" w:frame="1"/>
                <w:lang w:val="lt-LT"/>
              </w:rPr>
              <w:t>3/5 taškų eglutė</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BF6BB00" w14:textId="6F7B1A5D" w:rsidR="0046099E" w:rsidRPr="00820BF7" w:rsidRDefault="008F680D" w:rsidP="00A27386">
            <w:pPr>
              <w:jc w:val="center"/>
              <w:rPr>
                <w:szCs w:val="22"/>
                <w:bdr w:val="none" w:sz="0" w:space="0" w:color="auto" w:frame="1"/>
                <w:lang w:val="lt-LT"/>
              </w:rPr>
            </w:pPr>
            <w:r w:rsidRPr="00820BF7">
              <w:rPr>
                <w:szCs w:val="22"/>
                <w:bdr w:val="none" w:sz="0" w:space="0" w:color="auto" w:frame="1"/>
                <w:lang w:val="lt-LT"/>
              </w:rPr>
              <w:t>vnt.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370E7DC" w14:textId="4C471AB7" w:rsidR="0046099E" w:rsidRPr="00820BF7" w:rsidRDefault="008F680D" w:rsidP="00A27386">
            <w:pPr>
              <w:jc w:val="center"/>
              <w:rPr>
                <w:b/>
                <w:szCs w:val="22"/>
                <w:bdr w:val="none" w:sz="0" w:space="0" w:color="auto" w:frame="1"/>
                <w:lang w:val="lt-LT"/>
              </w:rPr>
            </w:pPr>
            <w:r w:rsidRPr="00820BF7">
              <w:rPr>
                <w:b/>
                <w:szCs w:val="22"/>
                <w:bdr w:val="none" w:sz="0" w:space="0" w:color="auto" w:frame="1"/>
                <w:lang w:val="lt-LT"/>
              </w:rPr>
              <w:t>3</w:t>
            </w:r>
          </w:p>
        </w:tc>
      </w:tr>
      <w:tr w:rsidR="0046099E" w:rsidRPr="00820BF7" w14:paraId="197006D8"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EC8E1F" w14:textId="5640C8E2" w:rsidR="0046099E" w:rsidRPr="00820BF7" w:rsidRDefault="0046099E" w:rsidP="00A27386">
            <w:pPr>
              <w:rPr>
                <w:szCs w:val="22"/>
                <w:bdr w:val="none" w:sz="0" w:space="0" w:color="auto" w:frame="1"/>
                <w:lang w:val="lt-LT"/>
              </w:rPr>
            </w:pPr>
            <w:r w:rsidRPr="00820BF7">
              <w:rPr>
                <w:szCs w:val="22"/>
                <w:bdr w:val="none" w:sz="0" w:space="0" w:color="auto" w:frame="1"/>
                <w:lang w:val="lt-LT"/>
              </w:rPr>
              <w:t>8.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B14F82E" w14:textId="332A6ED3" w:rsidR="0046099E" w:rsidRPr="00820BF7" w:rsidRDefault="008F680D" w:rsidP="00A27386">
            <w:pPr>
              <w:rPr>
                <w:b/>
                <w:szCs w:val="22"/>
                <w:bdr w:val="none" w:sz="0" w:space="0" w:color="auto" w:frame="1"/>
                <w:lang w:val="lt-LT"/>
              </w:rPr>
            </w:pPr>
            <w:proofErr w:type="spellStart"/>
            <w:r w:rsidRPr="00820BF7">
              <w:rPr>
                <w:b/>
                <w:szCs w:val="22"/>
                <w:bdr w:val="none" w:sz="0" w:space="0" w:color="auto" w:frame="1"/>
                <w:lang w:val="lt-LT"/>
              </w:rPr>
              <w:t>Hantelių</w:t>
            </w:r>
            <w:proofErr w:type="spellEnd"/>
            <w:r w:rsidRPr="00820BF7">
              <w:rPr>
                <w:b/>
                <w:szCs w:val="22"/>
                <w:bdr w:val="none" w:sz="0" w:space="0" w:color="auto" w:frame="1"/>
                <w:lang w:val="lt-LT"/>
              </w:rPr>
              <w:t xml:space="preserve"> komplektas (1-40 kg)</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E81CA0A" w14:textId="407D4386" w:rsidR="0046099E" w:rsidRPr="00820BF7" w:rsidRDefault="008F680D" w:rsidP="00A27386">
            <w:pPr>
              <w:jc w:val="center"/>
              <w:rPr>
                <w:szCs w:val="22"/>
                <w:bdr w:val="none" w:sz="0" w:space="0" w:color="auto" w:frame="1"/>
                <w:lang w:val="lt-LT"/>
              </w:rPr>
            </w:pPr>
            <w:proofErr w:type="spellStart"/>
            <w:r w:rsidRPr="00820BF7">
              <w:rPr>
                <w:szCs w:val="22"/>
                <w:bdr w:val="none" w:sz="0" w:space="0" w:color="auto" w:frame="1"/>
                <w:lang w:val="lt-LT"/>
              </w:rPr>
              <w:t>kompl</w:t>
            </w:r>
            <w:proofErr w:type="spellEnd"/>
            <w:r w:rsidRPr="00820BF7">
              <w:rPr>
                <w:szCs w:val="22"/>
                <w:bdr w:val="none" w:sz="0" w:space="0" w:color="auto" w:frame="1"/>
                <w:lang w:val="lt-LT"/>
              </w:rPr>
              <w: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30A67E" w14:textId="34F4BE6A" w:rsidR="0046099E" w:rsidRPr="00820BF7" w:rsidRDefault="008F680D" w:rsidP="00A27386">
            <w:pPr>
              <w:jc w:val="center"/>
              <w:rPr>
                <w:b/>
                <w:szCs w:val="22"/>
                <w:bdr w:val="none" w:sz="0" w:space="0" w:color="auto" w:frame="1"/>
                <w:lang w:val="lt-LT"/>
              </w:rPr>
            </w:pPr>
            <w:r w:rsidRPr="00820BF7">
              <w:rPr>
                <w:b/>
                <w:szCs w:val="22"/>
                <w:bdr w:val="none" w:sz="0" w:space="0" w:color="auto" w:frame="1"/>
                <w:lang w:val="lt-LT"/>
              </w:rPr>
              <w:t>1</w:t>
            </w:r>
          </w:p>
        </w:tc>
      </w:tr>
      <w:tr w:rsidR="0046099E" w:rsidRPr="00820BF7" w14:paraId="20127BD1"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9C3427D" w14:textId="51031042" w:rsidR="0046099E" w:rsidRPr="00820BF7" w:rsidRDefault="0046099E" w:rsidP="00A27386">
            <w:pPr>
              <w:rPr>
                <w:szCs w:val="22"/>
                <w:bdr w:val="none" w:sz="0" w:space="0" w:color="auto" w:frame="1"/>
                <w:lang w:val="lt-LT"/>
              </w:rPr>
            </w:pPr>
            <w:r w:rsidRPr="00820BF7">
              <w:rPr>
                <w:szCs w:val="22"/>
                <w:bdr w:val="none" w:sz="0" w:space="0" w:color="auto" w:frame="1"/>
                <w:lang w:val="lt-LT"/>
              </w:rPr>
              <w:t>9.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DAB430" w14:textId="0FCE18E1" w:rsidR="0046099E" w:rsidRPr="00820BF7" w:rsidRDefault="008F680D" w:rsidP="00A27386">
            <w:pPr>
              <w:rPr>
                <w:b/>
                <w:szCs w:val="22"/>
                <w:bdr w:val="none" w:sz="0" w:space="0" w:color="auto" w:frame="1"/>
                <w:lang w:val="lt-LT"/>
              </w:rPr>
            </w:pPr>
            <w:r w:rsidRPr="00820BF7">
              <w:rPr>
                <w:b/>
                <w:szCs w:val="22"/>
                <w:bdr w:val="none" w:sz="0" w:space="0" w:color="auto" w:frame="1"/>
                <w:lang w:val="lt-LT"/>
              </w:rPr>
              <w:t>Pilvo preso suolas reguliuojamu kampu</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B3F7C2A" w14:textId="60AF583F" w:rsidR="0046099E" w:rsidRPr="00820BF7" w:rsidRDefault="008F680D" w:rsidP="00A27386">
            <w:pPr>
              <w:jc w:val="center"/>
              <w:rPr>
                <w:szCs w:val="22"/>
                <w:bdr w:val="none" w:sz="0" w:space="0" w:color="auto" w:frame="1"/>
                <w:lang w:val="lt-LT"/>
              </w:rPr>
            </w:pPr>
            <w:r w:rsidRPr="00820BF7">
              <w:rPr>
                <w:szCs w:val="22"/>
                <w:bdr w:val="none" w:sz="0" w:space="0" w:color="auto" w:frame="1"/>
                <w:lang w:val="lt-LT"/>
              </w:rPr>
              <w:t>vnt.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8B3239" w14:textId="37C62688" w:rsidR="0046099E" w:rsidRPr="00820BF7" w:rsidRDefault="008F680D" w:rsidP="00A27386">
            <w:pPr>
              <w:jc w:val="center"/>
              <w:rPr>
                <w:b/>
                <w:szCs w:val="22"/>
                <w:bdr w:val="none" w:sz="0" w:space="0" w:color="auto" w:frame="1"/>
                <w:lang w:val="lt-LT"/>
              </w:rPr>
            </w:pPr>
            <w:r w:rsidRPr="00820BF7">
              <w:rPr>
                <w:b/>
                <w:szCs w:val="22"/>
                <w:bdr w:val="none" w:sz="0" w:space="0" w:color="auto" w:frame="1"/>
                <w:lang w:val="lt-LT"/>
              </w:rPr>
              <w:t>1</w:t>
            </w:r>
          </w:p>
        </w:tc>
      </w:tr>
      <w:tr w:rsidR="0046099E" w:rsidRPr="00820BF7" w14:paraId="6CAB4D2C"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024C2DE" w14:textId="446BCF5B" w:rsidR="0046099E" w:rsidRPr="00820BF7" w:rsidRDefault="0046099E" w:rsidP="00A27386">
            <w:pPr>
              <w:rPr>
                <w:szCs w:val="22"/>
                <w:bdr w:val="none" w:sz="0" w:space="0" w:color="auto" w:frame="1"/>
                <w:lang w:val="lt-LT"/>
              </w:rPr>
            </w:pPr>
            <w:r w:rsidRPr="00820BF7">
              <w:rPr>
                <w:szCs w:val="22"/>
                <w:bdr w:val="none" w:sz="0" w:space="0" w:color="auto" w:frame="1"/>
                <w:lang w:val="lt-LT"/>
              </w:rPr>
              <w:t>10.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D546C22" w14:textId="7866B8AF" w:rsidR="0046099E" w:rsidRPr="00820BF7" w:rsidRDefault="008F680D" w:rsidP="00A27386">
            <w:pPr>
              <w:rPr>
                <w:b/>
                <w:szCs w:val="22"/>
                <w:bdr w:val="none" w:sz="0" w:space="0" w:color="auto" w:frame="1"/>
                <w:lang w:val="lt-LT"/>
              </w:rPr>
            </w:pPr>
            <w:r w:rsidRPr="00820BF7">
              <w:rPr>
                <w:b/>
                <w:szCs w:val="22"/>
                <w:bdr w:val="none" w:sz="0" w:space="0" w:color="auto" w:frame="1"/>
                <w:lang w:val="lt-LT"/>
              </w:rPr>
              <w:t>Suolas nugarai (atsilenkimai kampu)</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AC511A5" w14:textId="41D94978" w:rsidR="0046099E" w:rsidRPr="00820BF7" w:rsidRDefault="008F680D" w:rsidP="00A27386">
            <w:pPr>
              <w:jc w:val="center"/>
              <w:rPr>
                <w:szCs w:val="22"/>
                <w:bdr w:val="none" w:sz="0" w:space="0" w:color="auto" w:frame="1"/>
                <w:lang w:val="lt-LT"/>
              </w:rPr>
            </w:pPr>
            <w:r w:rsidRPr="00820BF7">
              <w:rPr>
                <w:szCs w:val="22"/>
                <w:bdr w:val="none" w:sz="0" w:space="0" w:color="auto" w:frame="1"/>
                <w:lang w:val="lt-LT"/>
              </w:rPr>
              <w:t>vnt.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542BF23" w14:textId="6B22842D" w:rsidR="0046099E" w:rsidRPr="00820BF7" w:rsidRDefault="008F680D" w:rsidP="00A27386">
            <w:pPr>
              <w:jc w:val="center"/>
              <w:rPr>
                <w:b/>
                <w:szCs w:val="22"/>
                <w:bdr w:val="none" w:sz="0" w:space="0" w:color="auto" w:frame="1"/>
                <w:lang w:val="lt-LT"/>
              </w:rPr>
            </w:pPr>
            <w:r w:rsidRPr="00820BF7">
              <w:rPr>
                <w:b/>
                <w:szCs w:val="22"/>
                <w:bdr w:val="none" w:sz="0" w:space="0" w:color="auto" w:frame="1"/>
                <w:lang w:val="lt-LT"/>
              </w:rPr>
              <w:t>1</w:t>
            </w:r>
          </w:p>
        </w:tc>
      </w:tr>
      <w:tr w:rsidR="0046099E" w:rsidRPr="00820BF7" w14:paraId="66D8A0E0"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2BC7851" w14:textId="066907D0" w:rsidR="0046099E" w:rsidRPr="00820BF7" w:rsidRDefault="0046099E" w:rsidP="00A27386">
            <w:pPr>
              <w:rPr>
                <w:szCs w:val="22"/>
                <w:bdr w:val="none" w:sz="0" w:space="0" w:color="auto" w:frame="1"/>
                <w:lang w:val="lt-LT"/>
              </w:rPr>
            </w:pPr>
            <w:r w:rsidRPr="00820BF7">
              <w:rPr>
                <w:szCs w:val="22"/>
                <w:bdr w:val="none" w:sz="0" w:space="0" w:color="auto" w:frame="1"/>
                <w:lang w:val="lt-LT"/>
              </w:rPr>
              <w:t>11.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605B20" w14:textId="2EF9103E" w:rsidR="0046099E" w:rsidRPr="00820BF7" w:rsidRDefault="008F680D" w:rsidP="00A27386">
            <w:pPr>
              <w:rPr>
                <w:b/>
                <w:szCs w:val="22"/>
                <w:bdr w:val="none" w:sz="0" w:space="0" w:color="auto" w:frame="1"/>
                <w:lang w:val="lt-LT"/>
              </w:rPr>
            </w:pPr>
            <w:r w:rsidRPr="00820BF7">
              <w:rPr>
                <w:b/>
                <w:szCs w:val="22"/>
                <w:bdr w:val="none" w:sz="0" w:space="0" w:color="auto" w:frame="1"/>
                <w:lang w:val="lt-LT"/>
              </w:rPr>
              <w:t>Svarmenys (giros)</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29487BB" w14:textId="0890D43F" w:rsidR="0046099E" w:rsidRPr="00820BF7" w:rsidRDefault="008F680D" w:rsidP="00A27386">
            <w:pPr>
              <w:jc w:val="center"/>
              <w:rPr>
                <w:szCs w:val="22"/>
                <w:bdr w:val="none" w:sz="0" w:space="0" w:color="auto" w:frame="1"/>
                <w:lang w:val="lt-LT"/>
              </w:rPr>
            </w:pPr>
            <w:proofErr w:type="spellStart"/>
            <w:r w:rsidRPr="00820BF7">
              <w:rPr>
                <w:szCs w:val="22"/>
                <w:bdr w:val="none" w:sz="0" w:space="0" w:color="auto" w:frame="1"/>
                <w:lang w:val="lt-LT"/>
              </w:rPr>
              <w:t>kompl</w:t>
            </w:r>
            <w:proofErr w:type="spellEnd"/>
            <w:r w:rsidRPr="00820BF7">
              <w:rPr>
                <w:szCs w:val="22"/>
                <w:bdr w:val="none" w:sz="0" w:space="0" w:color="auto" w:frame="1"/>
                <w:lang w:val="lt-LT"/>
              </w:rPr>
              <w: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7280F1D" w14:textId="2DFCE025" w:rsidR="0046099E" w:rsidRPr="00820BF7" w:rsidRDefault="008F680D" w:rsidP="00A27386">
            <w:pPr>
              <w:jc w:val="center"/>
              <w:rPr>
                <w:b/>
                <w:szCs w:val="22"/>
                <w:bdr w:val="none" w:sz="0" w:space="0" w:color="auto" w:frame="1"/>
                <w:lang w:val="lt-LT"/>
              </w:rPr>
            </w:pPr>
            <w:r w:rsidRPr="00820BF7">
              <w:rPr>
                <w:b/>
                <w:szCs w:val="22"/>
                <w:bdr w:val="none" w:sz="0" w:space="0" w:color="auto" w:frame="1"/>
                <w:lang w:val="lt-LT"/>
              </w:rPr>
              <w:t>1</w:t>
            </w:r>
          </w:p>
        </w:tc>
      </w:tr>
      <w:tr w:rsidR="0046099E" w:rsidRPr="00820BF7" w14:paraId="7CA7E07D"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FA0AD4F" w14:textId="6FCCACAA" w:rsidR="0046099E" w:rsidRPr="00820BF7" w:rsidRDefault="0046099E" w:rsidP="00A27386">
            <w:pPr>
              <w:rPr>
                <w:szCs w:val="22"/>
                <w:bdr w:val="none" w:sz="0" w:space="0" w:color="auto" w:frame="1"/>
                <w:lang w:val="lt-LT"/>
              </w:rPr>
            </w:pPr>
            <w:r w:rsidRPr="00820BF7">
              <w:rPr>
                <w:szCs w:val="22"/>
                <w:bdr w:val="none" w:sz="0" w:space="0" w:color="auto" w:frame="1"/>
                <w:lang w:val="lt-LT"/>
              </w:rPr>
              <w:t>12.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22573CE" w14:textId="4D50D5EF" w:rsidR="0046099E" w:rsidRPr="00820BF7" w:rsidRDefault="008F680D" w:rsidP="00A27386">
            <w:pPr>
              <w:rPr>
                <w:b/>
                <w:szCs w:val="22"/>
                <w:bdr w:val="none" w:sz="0" w:space="0" w:color="auto" w:frame="1"/>
                <w:lang w:val="lt-LT"/>
              </w:rPr>
            </w:pPr>
            <w:r w:rsidRPr="00820BF7">
              <w:rPr>
                <w:b/>
                <w:szCs w:val="22"/>
                <w:bdr w:val="none" w:sz="0" w:space="0" w:color="auto" w:frame="1"/>
                <w:lang w:val="lt-LT"/>
              </w:rPr>
              <w:t>Pastatomas skersinis su lygiagretėmis</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1D8AA50" w14:textId="1CFCC478" w:rsidR="0046099E" w:rsidRPr="00820BF7" w:rsidRDefault="008F680D" w:rsidP="00A27386">
            <w:pPr>
              <w:jc w:val="center"/>
              <w:rPr>
                <w:szCs w:val="22"/>
                <w:bdr w:val="none" w:sz="0" w:space="0" w:color="auto" w:frame="1"/>
                <w:lang w:val="lt-LT"/>
              </w:rPr>
            </w:pPr>
            <w:r w:rsidRPr="00820BF7">
              <w:rPr>
                <w:szCs w:val="22"/>
                <w:bdr w:val="none" w:sz="0" w:space="0" w:color="auto" w:frame="1"/>
                <w:lang w:val="lt-LT"/>
              </w:rPr>
              <w:t>vnt.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0A77F0" w14:textId="4E6CB9FF" w:rsidR="0046099E" w:rsidRPr="00820BF7" w:rsidRDefault="008F680D" w:rsidP="00A27386">
            <w:pPr>
              <w:jc w:val="center"/>
              <w:rPr>
                <w:b/>
                <w:szCs w:val="22"/>
                <w:bdr w:val="none" w:sz="0" w:space="0" w:color="auto" w:frame="1"/>
                <w:lang w:val="lt-LT"/>
              </w:rPr>
            </w:pPr>
            <w:r w:rsidRPr="00820BF7">
              <w:rPr>
                <w:b/>
                <w:szCs w:val="22"/>
                <w:bdr w:val="none" w:sz="0" w:space="0" w:color="auto" w:frame="1"/>
                <w:lang w:val="lt-LT"/>
              </w:rPr>
              <w:t>1</w:t>
            </w:r>
          </w:p>
        </w:tc>
      </w:tr>
      <w:tr w:rsidR="0046099E" w:rsidRPr="00820BF7" w14:paraId="54BCB30B" w14:textId="77777777" w:rsidTr="00604594">
        <w:trPr>
          <w:trHeight w:val="314"/>
        </w:trPr>
        <w:tc>
          <w:tcPr>
            <w:tcW w:w="185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F5C255A" w14:textId="5C8DE0D5" w:rsidR="0046099E" w:rsidRPr="00820BF7" w:rsidRDefault="0046099E" w:rsidP="00A27386">
            <w:pPr>
              <w:rPr>
                <w:szCs w:val="22"/>
                <w:bdr w:val="none" w:sz="0" w:space="0" w:color="auto" w:frame="1"/>
                <w:lang w:val="lt-LT"/>
              </w:rPr>
            </w:pPr>
            <w:r w:rsidRPr="00820BF7">
              <w:rPr>
                <w:szCs w:val="22"/>
                <w:bdr w:val="none" w:sz="0" w:space="0" w:color="auto" w:frame="1"/>
                <w:lang w:val="lt-LT"/>
              </w:rPr>
              <w:t>13. pirkimo dalis</w:t>
            </w:r>
          </w:p>
        </w:tc>
        <w:tc>
          <w:tcPr>
            <w:tcW w:w="585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D11D6F9" w14:textId="733B0BE0" w:rsidR="0046099E" w:rsidRPr="00820BF7" w:rsidRDefault="008F680D" w:rsidP="00A27386">
            <w:pPr>
              <w:rPr>
                <w:b/>
                <w:szCs w:val="22"/>
                <w:bdr w:val="none" w:sz="0" w:space="0" w:color="auto" w:frame="1"/>
                <w:lang w:val="lt-LT"/>
              </w:rPr>
            </w:pPr>
            <w:r w:rsidRPr="00820BF7">
              <w:rPr>
                <w:b/>
                <w:szCs w:val="22"/>
                <w:bdr w:val="none" w:sz="0" w:space="0" w:color="auto" w:frame="1"/>
                <w:lang w:val="lt-LT"/>
              </w:rPr>
              <w:t>Grifukai (</w:t>
            </w:r>
            <w:proofErr w:type="spellStart"/>
            <w:r w:rsidRPr="00820BF7">
              <w:rPr>
                <w:b/>
                <w:szCs w:val="22"/>
                <w:bdr w:val="none" w:sz="0" w:space="0" w:color="auto" w:frame="1"/>
                <w:lang w:val="lt-LT"/>
              </w:rPr>
              <w:t>štangutės</w:t>
            </w:r>
            <w:proofErr w:type="spellEnd"/>
            <w:r w:rsidRPr="00820BF7">
              <w:rPr>
                <w:b/>
                <w:szCs w:val="22"/>
                <w:bdr w:val="none" w:sz="0" w:space="0" w:color="auto" w:frame="1"/>
                <w:lang w:val="lt-LT"/>
              </w:rPr>
              <w:t>)</w:t>
            </w:r>
          </w:p>
        </w:tc>
        <w:tc>
          <w:tcPr>
            <w:tcW w:w="108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70C9CD" w14:textId="41E5FFE4" w:rsidR="0046099E" w:rsidRPr="00820BF7" w:rsidRDefault="008F680D" w:rsidP="00A27386">
            <w:pPr>
              <w:jc w:val="center"/>
              <w:rPr>
                <w:szCs w:val="22"/>
                <w:bdr w:val="none" w:sz="0" w:space="0" w:color="auto" w:frame="1"/>
                <w:lang w:val="lt-LT"/>
              </w:rPr>
            </w:pPr>
            <w:proofErr w:type="spellStart"/>
            <w:r w:rsidRPr="00820BF7">
              <w:rPr>
                <w:szCs w:val="22"/>
                <w:bdr w:val="none" w:sz="0" w:space="0" w:color="auto" w:frame="1"/>
                <w:lang w:val="lt-LT"/>
              </w:rPr>
              <w:t>kompl</w:t>
            </w:r>
            <w:proofErr w:type="spellEnd"/>
            <w:r w:rsidRPr="00820BF7">
              <w:rPr>
                <w:szCs w:val="22"/>
                <w:bdr w:val="none" w:sz="0" w:space="0" w:color="auto" w:frame="1"/>
                <w:lang w:val="lt-LT"/>
              </w:rPr>
              <w:t>.</w:t>
            </w:r>
          </w:p>
        </w:tc>
        <w:tc>
          <w:tcPr>
            <w:tcW w:w="90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FA91EC" w14:textId="15E1AAC7" w:rsidR="0046099E" w:rsidRPr="00820BF7" w:rsidRDefault="008F680D" w:rsidP="00A27386">
            <w:pPr>
              <w:jc w:val="center"/>
              <w:rPr>
                <w:b/>
                <w:szCs w:val="22"/>
                <w:bdr w:val="none" w:sz="0" w:space="0" w:color="auto" w:frame="1"/>
                <w:lang w:val="lt-LT"/>
              </w:rPr>
            </w:pPr>
            <w:r w:rsidRPr="00820BF7">
              <w:rPr>
                <w:b/>
                <w:szCs w:val="22"/>
                <w:bdr w:val="none" w:sz="0" w:space="0" w:color="auto" w:frame="1"/>
                <w:lang w:val="lt-LT"/>
              </w:rPr>
              <w:t>1</w:t>
            </w:r>
          </w:p>
        </w:tc>
      </w:tr>
    </w:tbl>
    <w:p w14:paraId="4A0A0CBF" w14:textId="664064ED" w:rsidR="00063210" w:rsidRPr="00820BF7" w:rsidRDefault="00063210" w:rsidP="00A27386">
      <w:pPr>
        <w:pStyle w:val="Body2"/>
        <w:spacing w:after="0"/>
        <w:rPr>
          <w:rFonts w:cs="Times New Roman"/>
          <w:b/>
          <w:color w:val="auto"/>
          <w:lang w:val="lt-LT"/>
        </w:rPr>
      </w:pPr>
    </w:p>
    <w:p w14:paraId="69404F60" w14:textId="6D6045A1" w:rsidR="00D73AF1" w:rsidRPr="00820BF7" w:rsidRDefault="00D61671" w:rsidP="00A27386">
      <w:pPr>
        <w:pStyle w:val="Body2"/>
        <w:spacing w:after="0"/>
        <w:ind w:firstLine="720"/>
        <w:rPr>
          <w:rFonts w:cs="Times New Roman"/>
          <w:lang w:val="lt-LT"/>
        </w:rPr>
      </w:pPr>
      <w:r w:rsidRPr="00820BF7">
        <w:rPr>
          <w:rFonts w:cs="Times New Roman"/>
          <w:lang w:val="lt-LT"/>
        </w:rPr>
        <w:t xml:space="preserve">2.2. </w:t>
      </w:r>
      <w:r w:rsidR="00205AB1" w:rsidRPr="00820BF7">
        <w:rPr>
          <w:rFonts w:cs="Times New Roman"/>
          <w:lang w:val="lt-LT"/>
        </w:rPr>
        <w:t xml:space="preserve">Pasiūlymai gali būti teikiami vienai, kelioms arba visoms pirkimo dalims. Kiekvienai pirkimo daliai bus sudaroma atskira pirkimo sutartis arba viena bendra sutartis vieno tiekėjo laimėtoms pirkimo dalims. </w:t>
      </w:r>
      <w:r w:rsidR="00205AB1" w:rsidRPr="00820BF7">
        <w:rPr>
          <w:rFonts w:cs="Times New Roman"/>
          <w:lang w:val="lt-LT"/>
        </w:rPr>
        <w:br/>
      </w:r>
      <w:r w:rsidR="00205AB1" w:rsidRPr="00820BF7">
        <w:rPr>
          <w:rFonts w:cs="Times New Roman"/>
          <w:lang w:val="lt-LT"/>
        </w:rPr>
        <w:tab/>
        <w:t>2.3. Pasiūlymas turi būti pateiktas visai siūlomos pirkimo dalies api</w:t>
      </w:r>
      <w:r w:rsidR="008F680D" w:rsidRPr="00820BF7">
        <w:rPr>
          <w:rFonts w:cs="Times New Roman"/>
          <w:lang w:val="lt-LT"/>
        </w:rPr>
        <w:t>mčiai, jos smulkiau neskaidant.</w:t>
      </w:r>
    </w:p>
    <w:p w14:paraId="1CD64D4A" w14:textId="1010A9FD" w:rsidR="00D73AF1" w:rsidRPr="00820BF7" w:rsidRDefault="00C0121A" w:rsidP="00A27386">
      <w:pPr>
        <w:tabs>
          <w:tab w:val="left" w:pos="1260"/>
        </w:tabs>
        <w:ind w:firstLine="709"/>
        <w:jc w:val="both"/>
        <w:rPr>
          <w:sz w:val="22"/>
          <w:szCs w:val="22"/>
          <w:lang w:val="lt-LT"/>
        </w:rPr>
      </w:pPr>
      <w:r w:rsidRPr="00820BF7">
        <w:rPr>
          <w:sz w:val="22"/>
          <w:szCs w:val="22"/>
          <w:lang w:val="lt-LT"/>
        </w:rPr>
        <w:t>2.4</w:t>
      </w:r>
      <w:r w:rsidR="00205AB1" w:rsidRPr="00820BF7">
        <w:rPr>
          <w:sz w:val="22"/>
          <w:szCs w:val="22"/>
          <w:lang w:val="lt-LT"/>
        </w:rPr>
        <w:t xml:space="preserve">. Reikalavimai pirkimo objektui nurodyti pirkimo sąlygų </w:t>
      </w:r>
      <w:r w:rsidR="00E15B1C" w:rsidRPr="00820BF7">
        <w:rPr>
          <w:sz w:val="22"/>
          <w:szCs w:val="22"/>
          <w:lang w:val="lt-LT"/>
        </w:rPr>
        <w:t xml:space="preserve">1 </w:t>
      </w:r>
      <w:r w:rsidR="00325AFA" w:rsidRPr="00820BF7">
        <w:rPr>
          <w:sz w:val="22"/>
          <w:szCs w:val="22"/>
          <w:lang w:val="lt-LT"/>
        </w:rPr>
        <w:t>priede</w:t>
      </w:r>
      <w:r w:rsidR="00297370">
        <w:rPr>
          <w:sz w:val="22"/>
          <w:szCs w:val="22"/>
          <w:lang w:val="lt-LT"/>
        </w:rPr>
        <w:t xml:space="preserve"> </w:t>
      </w:r>
      <w:r w:rsidR="00297370" w:rsidRPr="00786553">
        <w:rPr>
          <w:sz w:val="22"/>
          <w:lang w:val="lt-LT"/>
        </w:rPr>
        <w:t>„</w:t>
      </w:r>
      <w:r w:rsidR="00C20B2B">
        <w:rPr>
          <w:sz w:val="22"/>
          <w:lang w:val="lt-LT"/>
        </w:rPr>
        <w:t>T</w:t>
      </w:r>
      <w:r w:rsidR="00297370" w:rsidRPr="00786553">
        <w:rPr>
          <w:sz w:val="22"/>
          <w:lang w:val="lt-LT"/>
        </w:rPr>
        <w:t>echninė specifikacija“</w:t>
      </w:r>
      <w:r w:rsidR="00325AFA" w:rsidRPr="00820BF7">
        <w:rPr>
          <w:sz w:val="22"/>
          <w:szCs w:val="22"/>
          <w:lang w:val="lt-LT"/>
        </w:rPr>
        <w:t xml:space="preserve">. </w:t>
      </w:r>
      <w:r w:rsidRPr="00820BF7">
        <w:rPr>
          <w:sz w:val="22"/>
          <w:szCs w:val="22"/>
          <w:lang w:val="lt-LT"/>
        </w:rPr>
        <w:t>Pirkimo sąlygų techninėje specifikacijoje galimai nurodyti konkretūs</w:t>
      </w:r>
      <w:r w:rsidR="00507446">
        <w:rPr>
          <w:sz w:val="22"/>
          <w:szCs w:val="22"/>
          <w:lang w:val="lt-LT"/>
        </w:rPr>
        <w:t xml:space="preserve"> modeliai ar tiekimo šaltiniai</w:t>
      </w:r>
      <w:r w:rsidRPr="00820BF7">
        <w:rPr>
          <w:sz w:val="22"/>
          <w:szCs w:val="22"/>
          <w:lang w:val="lt-LT"/>
        </w:rPr>
        <w:t>,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4B51BF5" w14:textId="10B389BA" w:rsidR="00F36FF4" w:rsidRDefault="00C0121A" w:rsidP="00A27386">
      <w:pPr>
        <w:tabs>
          <w:tab w:val="left" w:pos="1260"/>
        </w:tabs>
        <w:ind w:firstLine="709"/>
        <w:jc w:val="both"/>
        <w:rPr>
          <w:sz w:val="22"/>
          <w:szCs w:val="22"/>
          <w:lang w:val="lt-LT"/>
        </w:rPr>
      </w:pPr>
      <w:r w:rsidRPr="00820BF7">
        <w:rPr>
          <w:sz w:val="22"/>
          <w:szCs w:val="22"/>
          <w:lang w:val="lt-LT"/>
        </w:rPr>
        <w:t>2.5</w:t>
      </w:r>
      <w:r w:rsidR="00205AB1" w:rsidRPr="00820BF7">
        <w:rPr>
          <w:sz w:val="22"/>
          <w:szCs w:val="22"/>
          <w:lang w:val="lt-LT"/>
        </w:rPr>
        <w:t>. Tiekėjo įsipareigojimų įv</w:t>
      </w:r>
      <w:r w:rsidR="00461605" w:rsidRPr="00820BF7">
        <w:rPr>
          <w:sz w:val="22"/>
          <w:szCs w:val="22"/>
          <w:lang w:val="lt-LT"/>
        </w:rPr>
        <w:t xml:space="preserve">ykdymo vieta yra </w:t>
      </w:r>
      <w:r w:rsidRPr="00507446">
        <w:rPr>
          <w:i/>
          <w:sz w:val="22"/>
          <w:szCs w:val="22"/>
          <w:u w:val="single"/>
          <w:lang w:val="lt-LT"/>
        </w:rPr>
        <w:t>Lakūnų g. 3</w:t>
      </w:r>
      <w:r w:rsidR="00461605" w:rsidRPr="00507446">
        <w:rPr>
          <w:i/>
          <w:sz w:val="22"/>
          <w:szCs w:val="22"/>
          <w:u w:val="single"/>
          <w:lang w:val="lt-LT"/>
        </w:rPr>
        <w:t>, Šiauliai,</w:t>
      </w:r>
      <w:r w:rsidR="003C0F5B" w:rsidRPr="00507446">
        <w:rPr>
          <w:i/>
          <w:sz w:val="22"/>
          <w:szCs w:val="22"/>
          <w:u w:val="single"/>
          <w:lang w:val="lt-LT"/>
        </w:rPr>
        <w:t xml:space="preserve"> Lietuva</w:t>
      </w:r>
      <w:r w:rsidR="003C0F5B" w:rsidRPr="00820BF7">
        <w:rPr>
          <w:sz w:val="22"/>
          <w:szCs w:val="22"/>
          <w:lang w:val="lt-LT"/>
        </w:rPr>
        <w:t>.</w:t>
      </w:r>
      <w:r w:rsidR="00325AFA" w:rsidRPr="00820BF7">
        <w:rPr>
          <w:sz w:val="22"/>
          <w:szCs w:val="22"/>
          <w:lang w:val="lt-LT"/>
        </w:rPr>
        <w:t xml:space="preserve"> </w:t>
      </w:r>
    </w:p>
    <w:p w14:paraId="59F1C555" w14:textId="77777777" w:rsidR="00786553" w:rsidRDefault="00786553" w:rsidP="00A27386">
      <w:pPr>
        <w:tabs>
          <w:tab w:val="left" w:pos="1260"/>
        </w:tabs>
        <w:ind w:firstLine="709"/>
        <w:jc w:val="both"/>
        <w:rPr>
          <w:sz w:val="22"/>
          <w:szCs w:val="22"/>
          <w:lang w:val="lt-LT"/>
        </w:rPr>
      </w:pPr>
    </w:p>
    <w:p w14:paraId="0D275226" w14:textId="77777777" w:rsidR="00A00711" w:rsidRDefault="00A00711" w:rsidP="00A27386">
      <w:pPr>
        <w:tabs>
          <w:tab w:val="left" w:pos="1260"/>
        </w:tabs>
        <w:ind w:firstLine="709"/>
        <w:jc w:val="both"/>
        <w:rPr>
          <w:sz w:val="22"/>
          <w:szCs w:val="22"/>
          <w:lang w:val="lt-LT"/>
        </w:rPr>
      </w:pPr>
    </w:p>
    <w:p w14:paraId="142CC02E" w14:textId="33CBEE00" w:rsidR="00786553" w:rsidRPr="00786553" w:rsidRDefault="00786553" w:rsidP="00A27386">
      <w:pPr>
        <w:pStyle w:val="ListParagraph"/>
        <w:numPr>
          <w:ilvl w:val="0"/>
          <w:numId w:val="6"/>
        </w:numPr>
        <w:tabs>
          <w:tab w:val="left" w:pos="1260"/>
        </w:tabs>
        <w:jc w:val="both"/>
        <w:rPr>
          <w:b/>
          <w:sz w:val="22"/>
          <w:szCs w:val="22"/>
          <w:lang w:val="lt-LT"/>
        </w:rPr>
      </w:pPr>
      <w:r w:rsidRPr="00786553">
        <w:rPr>
          <w:b/>
          <w:sz w:val="22"/>
          <w:szCs w:val="22"/>
          <w:lang w:val="lt-LT"/>
        </w:rPr>
        <w:t xml:space="preserve">PERKANČIOSIOS ORGANIZACIJOS IR TIEKĖJŲ BENDRAVIMO IR KEITIMOSI INFORMACIJA PRIEMONĖS </w:t>
      </w:r>
    </w:p>
    <w:p w14:paraId="65D7F4C5" w14:textId="77777777" w:rsidR="00A00711" w:rsidRPr="00820BF7" w:rsidRDefault="00A00711" w:rsidP="00A27386">
      <w:pPr>
        <w:tabs>
          <w:tab w:val="left" w:pos="1260"/>
        </w:tabs>
        <w:ind w:left="709"/>
        <w:jc w:val="both"/>
        <w:rPr>
          <w:sz w:val="22"/>
          <w:szCs w:val="22"/>
          <w:lang w:val="lt-LT"/>
        </w:rPr>
      </w:pPr>
      <w:r w:rsidRPr="00820BF7">
        <w:rPr>
          <w:b/>
          <w:sz w:val="22"/>
          <w:szCs w:val="22"/>
          <w:lang w:val="lt-LT"/>
        </w:rPr>
        <w:tab/>
      </w:r>
    </w:p>
    <w:p w14:paraId="22F1C035" w14:textId="3361E70A" w:rsidR="00B00039" w:rsidRPr="00BA7EAD" w:rsidRDefault="00A00711" w:rsidP="00A27386">
      <w:pPr>
        <w:suppressAutoHyphens/>
        <w:jc w:val="both"/>
        <w:rPr>
          <w:sz w:val="22"/>
          <w:lang w:val="lt-LT"/>
        </w:rPr>
      </w:pPr>
      <w:r w:rsidRPr="00820BF7">
        <w:rPr>
          <w:lang w:val="lt-LT"/>
        </w:rPr>
        <w:tab/>
      </w:r>
      <w:r w:rsidRPr="00A00711">
        <w:rPr>
          <w:sz w:val="22"/>
          <w:lang w:val="lt-LT"/>
        </w:rPr>
        <w:t xml:space="preserve">3.1. Tiesioginį ryšį su tiekėjais įgalioti palaikyti CVP IS priemonėmis: </w:t>
      </w:r>
      <w:r w:rsidRPr="00A27386">
        <w:rPr>
          <w:sz w:val="22"/>
          <w:lang w:val="lt-LT"/>
        </w:rPr>
        <w:t xml:space="preserve">Evelina Jakimavičienė, tel. </w:t>
      </w:r>
      <w:r w:rsidR="00B00039">
        <w:rPr>
          <w:sz w:val="22"/>
          <w:lang w:val="lt-LT"/>
        </w:rPr>
        <w:t>N</w:t>
      </w:r>
      <w:r w:rsidRPr="00A27386">
        <w:rPr>
          <w:sz w:val="22"/>
          <w:lang w:val="lt-LT"/>
        </w:rPr>
        <w:t xml:space="preserve">r.: +370 706 80660, el. paštas: </w:t>
      </w:r>
      <w:proofErr w:type="spellStart"/>
      <w:r w:rsidRPr="00A27386">
        <w:rPr>
          <w:sz w:val="22"/>
          <w:u w:val="single"/>
          <w:lang w:val="lt-LT"/>
        </w:rPr>
        <w:t>evelina.jakimaviciene@kam.lt</w:t>
      </w:r>
      <w:proofErr w:type="spellEnd"/>
      <w:r w:rsidRPr="00A27386">
        <w:rPr>
          <w:sz w:val="22"/>
          <w:lang w:val="lt-LT"/>
        </w:rPr>
        <w:t>,</w:t>
      </w:r>
    </w:p>
    <w:p w14:paraId="10B4CC20" w14:textId="4DE94512" w:rsidR="00A00711" w:rsidRDefault="00A00711" w:rsidP="00A27386">
      <w:pPr>
        <w:suppressAutoHyphens/>
        <w:jc w:val="both"/>
        <w:rPr>
          <w:sz w:val="22"/>
          <w:lang w:val="lt-LT"/>
        </w:rPr>
      </w:pPr>
      <w:r w:rsidRPr="00A00711">
        <w:rPr>
          <w:sz w:val="22"/>
          <w:lang w:val="lt-LT"/>
        </w:rPr>
        <w:tab/>
        <w:t xml:space="preserve">3.2. Pirkimo dokumentai ir jų paaiškinimai bei papildymai skelbiami CVP IS adresu https://viesiejipirkimai.lt.  Perkančioji organizacija neteikia tiekėjams pirkimo dokumentų popierinio varianto. Tiekėjai turi atidžiai stebėti CVP IS talpinamus pirkimo dokumentų paaiškinimus bei </w:t>
      </w:r>
      <w:proofErr w:type="spellStart"/>
      <w:r w:rsidRPr="00A00711">
        <w:rPr>
          <w:sz w:val="22"/>
          <w:lang w:val="lt-LT"/>
        </w:rPr>
        <w:t>papildymus</w:t>
      </w:r>
      <w:proofErr w:type="spellEnd"/>
      <w:r w:rsidRPr="00A00711">
        <w:rPr>
          <w:sz w:val="22"/>
          <w:lang w:val="lt-LT"/>
        </w:rPr>
        <w:t>, per CVP IS gautus pranešimus.</w:t>
      </w:r>
    </w:p>
    <w:p w14:paraId="55F9FE3D" w14:textId="75F3B258" w:rsidR="00302430" w:rsidRDefault="00A00711" w:rsidP="00A27386">
      <w:pPr>
        <w:suppressAutoHyphens/>
        <w:jc w:val="both"/>
        <w:rPr>
          <w:sz w:val="22"/>
          <w:lang w:val="lt-LT"/>
        </w:rPr>
      </w:pPr>
      <w:r w:rsidRPr="00A00711">
        <w:rPr>
          <w:sz w:val="22"/>
          <w:lang w:val="lt-LT"/>
        </w:rPr>
        <w:tab/>
        <w:t>3.</w:t>
      </w:r>
      <w:r>
        <w:rPr>
          <w:sz w:val="22"/>
          <w:lang w:val="lt-LT"/>
        </w:rPr>
        <w:t>3</w:t>
      </w:r>
      <w:r w:rsidRPr="00A00711">
        <w:rPr>
          <w:sz w:val="22"/>
          <w:lang w:val="lt-LT"/>
        </w:rPr>
        <w:t xml:space="preserve">. Pirkime dalyvauti ir pasiūlymus gali pateikti tik CVP IS registruoti tiekėjai. Tiekėjai gali užsiregistruoti CVP IS adresu </w:t>
      </w:r>
      <w:hyperlink r:id="rId7" w:history="1">
        <w:r w:rsidR="00302430" w:rsidRPr="00302430">
          <w:rPr>
            <w:rStyle w:val="Hyperlink"/>
            <w:color w:val="auto"/>
            <w:sz w:val="22"/>
            <w:lang w:val="lt-LT"/>
          </w:rPr>
          <w:t>https://viesiejipirkimai.lt</w:t>
        </w:r>
      </w:hyperlink>
      <w:r w:rsidRPr="00302430">
        <w:rPr>
          <w:sz w:val="22"/>
          <w:lang w:val="lt-LT"/>
        </w:rPr>
        <w:t>.</w:t>
      </w:r>
      <w:r w:rsidR="00302430" w:rsidRPr="00302430">
        <w:rPr>
          <w:sz w:val="22"/>
          <w:lang w:val="lt-LT"/>
        </w:rPr>
        <w:t xml:space="preserve"> </w:t>
      </w:r>
      <w:r w:rsidRPr="00302430">
        <w:rPr>
          <w:sz w:val="22"/>
          <w:lang w:val="lt-LT"/>
        </w:rPr>
        <w:tab/>
      </w:r>
      <w:r w:rsidRPr="00A00711">
        <w:rPr>
          <w:sz w:val="22"/>
          <w:lang w:val="lt-LT"/>
        </w:rPr>
        <w:br/>
      </w:r>
      <w:r w:rsidRPr="00A00711">
        <w:rPr>
          <w:sz w:val="22"/>
          <w:lang w:val="lt-LT"/>
        </w:rPr>
        <w:tab/>
        <w:t>3.</w:t>
      </w:r>
      <w:r w:rsidR="00302430">
        <w:rPr>
          <w:sz w:val="22"/>
          <w:lang w:val="lt-LT"/>
        </w:rPr>
        <w:t>4</w:t>
      </w:r>
      <w:r w:rsidRPr="00A00711">
        <w:rPr>
          <w:sz w:val="22"/>
          <w:lang w:val="lt-LT"/>
        </w:rPr>
        <w:t>. 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4888720" w14:textId="77777777" w:rsidR="00A27386" w:rsidRDefault="00A27386" w:rsidP="00A27386">
      <w:pPr>
        <w:suppressAutoHyphens/>
        <w:jc w:val="both"/>
        <w:rPr>
          <w:sz w:val="22"/>
          <w:szCs w:val="22"/>
          <w:lang w:val="lt-LT"/>
        </w:rPr>
      </w:pPr>
    </w:p>
    <w:p w14:paraId="758B7011" w14:textId="77777777" w:rsidR="00A27386" w:rsidRDefault="00A27386" w:rsidP="00A27386">
      <w:pPr>
        <w:suppressAutoHyphens/>
        <w:jc w:val="both"/>
        <w:rPr>
          <w:sz w:val="22"/>
          <w:szCs w:val="22"/>
          <w:lang w:val="lt-LT"/>
        </w:rPr>
      </w:pPr>
    </w:p>
    <w:p w14:paraId="7BBB9D72" w14:textId="5B89C197" w:rsidR="00EB3C03" w:rsidRDefault="00E32211" w:rsidP="00A27386">
      <w:pPr>
        <w:suppressAutoHyphens/>
        <w:jc w:val="both"/>
        <w:rPr>
          <w:b/>
          <w:sz w:val="22"/>
          <w:szCs w:val="22"/>
          <w:lang w:val="lt-LT"/>
        </w:rPr>
      </w:pPr>
      <w:r w:rsidRPr="00820BF7">
        <w:rPr>
          <w:sz w:val="22"/>
          <w:szCs w:val="22"/>
          <w:lang w:val="lt-LT"/>
        </w:rPr>
        <w:lastRenderedPageBreak/>
        <w:br/>
      </w:r>
      <w:r w:rsidR="00302430">
        <w:rPr>
          <w:b/>
          <w:sz w:val="22"/>
          <w:szCs w:val="22"/>
          <w:lang w:val="lt-LT"/>
        </w:rPr>
        <w:t xml:space="preserve">          4</w:t>
      </w:r>
      <w:r w:rsidR="00205AB1" w:rsidRPr="00820BF7">
        <w:rPr>
          <w:b/>
          <w:sz w:val="22"/>
          <w:szCs w:val="22"/>
          <w:lang w:val="lt-LT"/>
        </w:rPr>
        <w:t xml:space="preserve">. </w:t>
      </w:r>
      <w:r w:rsidR="00302430">
        <w:rPr>
          <w:b/>
          <w:sz w:val="22"/>
          <w:szCs w:val="22"/>
          <w:lang w:val="lt-LT"/>
        </w:rPr>
        <w:t xml:space="preserve">   PIRKIMO DOKUMENTŲ PAAIŠKINIMAI IR PATIKSLINIMAI </w:t>
      </w:r>
      <w:r w:rsidR="003A3C99" w:rsidRPr="00820BF7">
        <w:rPr>
          <w:b/>
          <w:sz w:val="22"/>
          <w:szCs w:val="22"/>
          <w:lang w:val="lt-LT"/>
        </w:rPr>
        <w:t xml:space="preserve"> </w:t>
      </w:r>
    </w:p>
    <w:p w14:paraId="7B8C5F65" w14:textId="2902183E" w:rsidR="00E32211" w:rsidRPr="00820BF7" w:rsidRDefault="00E32211" w:rsidP="00A27386">
      <w:pPr>
        <w:tabs>
          <w:tab w:val="left" w:pos="1260"/>
        </w:tabs>
        <w:jc w:val="both"/>
        <w:rPr>
          <w:sz w:val="22"/>
          <w:szCs w:val="22"/>
          <w:lang w:val="lt-LT"/>
        </w:rPr>
      </w:pPr>
    </w:p>
    <w:p w14:paraId="288C6836" w14:textId="2FEA870E" w:rsidR="0047381F" w:rsidRDefault="00E32211" w:rsidP="00A27386">
      <w:pPr>
        <w:pStyle w:val="Body2"/>
        <w:spacing w:after="0"/>
        <w:rPr>
          <w:rFonts w:cs="Times New Roman"/>
          <w:lang w:val="lt-LT"/>
        </w:rPr>
      </w:pPr>
      <w:r w:rsidRPr="00820BF7">
        <w:rPr>
          <w:rFonts w:cs="Times New Roman"/>
          <w:lang w:val="lt-LT"/>
        </w:rPr>
        <w:tab/>
      </w:r>
      <w:r w:rsidR="00302430">
        <w:rPr>
          <w:rFonts w:cs="Times New Roman"/>
          <w:lang w:val="lt-LT"/>
        </w:rPr>
        <w:t>4.</w:t>
      </w:r>
      <w:r w:rsidR="0047381F">
        <w:rPr>
          <w:rFonts w:cs="Times New Roman"/>
          <w:lang w:val="lt-LT"/>
        </w:rPr>
        <w:t>1</w:t>
      </w:r>
      <w:r w:rsidR="00302430">
        <w:rPr>
          <w:rFonts w:cs="Times New Roman"/>
          <w:lang w:val="lt-LT"/>
        </w:rPr>
        <w:t xml:space="preserve">.  </w:t>
      </w:r>
      <w:r w:rsidR="00302430" w:rsidRPr="00302430">
        <w:rPr>
          <w:rFonts w:cs="Times New Roman"/>
          <w:lang w:val="lt-LT"/>
        </w:rPr>
        <w:t>Tiekėjai turi būti aktyvūs ir pateikti klausimus ar paprašyti paaiškinti pirkimo dokumentus iš karto juos išanalizavę, atsižvelgdami į tai, kad terminas, skirtas pateikti klausimams ir prašymams, yra ribotas.</w:t>
      </w:r>
      <w:r w:rsidR="00205AB1" w:rsidRPr="00820BF7">
        <w:rPr>
          <w:rFonts w:cs="Times New Roman"/>
          <w:lang w:val="lt-LT"/>
        </w:rPr>
        <w:tab/>
      </w:r>
      <w:r w:rsidR="00205AB1" w:rsidRPr="00820BF7">
        <w:rPr>
          <w:rFonts w:cs="Times New Roman"/>
          <w:lang w:val="lt-LT"/>
        </w:rPr>
        <w:br/>
      </w:r>
      <w:r w:rsidR="00205AB1" w:rsidRPr="00820BF7">
        <w:rPr>
          <w:rFonts w:cs="Times New Roman"/>
          <w:lang w:val="lt-LT"/>
        </w:rPr>
        <w:tab/>
      </w:r>
      <w:r w:rsidR="0047381F">
        <w:rPr>
          <w:rFonts w:cs="Times New Roman"/>
          <w:lang w:val="lt-LT"/>
        </w:rPr>
        <w:t>4.2</w:t>
      </w:r>
      <w:r w:rsidR="00205AB1" w:rsidRPr="00820BF7">
        <w:rPr>
          <w:rFonts w:cs="Times New Roman"/>
          <w:lang w:val="lt-LT"/>
        </w:rPr>
        <w:t xml:space="preserve">. </w:t>
      </w:r>
      <w:r w:rsidR="0047381F" w:rsidRPr="0047381F">
        <w:rPr>
          <w:rFonts w:cs="Times New Roman"/>
          <w:lang w:val="lt-LT"/>
        </w:rPr>
        <w:t xml:space="preserve">Perkančioji organizacija atsako tik CVP IS susirašinėjimo priemonėmis į kiekvieną tiekėjo rašytinį prašymą dėl pirkimo dokumentų, jei prašymas yra pateiktas likus ne mažiau kaip </w:t>
      </w:r>
      <w:r w:rsidR="00A12D4C">
        <w:rPr>
          <w:rFonts w:cs="Times New Roman"/>
          <w:lang w:val="lt-LT"/>
        </w:rPr>
        <w:t>2 darbo dienoms</w:t>
      </w:r>
      <w:r w:rsidR="0047381F" w:rsidRPr="0047381F">
        <w:rPr>
          <w:rFonts w:cs="Times New Roman"/>
          <w:lang w:val="lt-LT"/>
        </w:rPr>
        <w:t xml:space="preserve"> iki pasiūlymų pateikimo termino pabaigos.</w:t>
      </w:r>
      <w:r w:rsidR="00A12D4C">
        <w:rPr>
          <w:rFonts w:cs="Times New Roman"/>
          <w:lang w:val="lt-LT"/>
        </w:rPr>
        <w:tab/>
      </w:r>
      <w:r w:rsidR="00205AB1" w:rsidRPr="00820BF7">
        <w:rPr>
          <w:rFonts w:cs="Times New Roman"/>
          <w:lang w:val="lt-LT"/>
        </w:rPr>
        <w:tab/>
      </w:r>
      <w:r w:rsidR="00205AB1" w:rsidRPr="00820BF7">
        <w:rPr>
          <w:rFonts w:cs="Times New Roman"/>
          <w:lang w:val="lt-LT"/>
        </w:rPr>
        <w:br/>
      </w:r>
      <w:r w:rsidR="00205AB1" w:rsidRPr="00820BF7">
        <w:rPr>
          <w:rFonts w:cs="Times New Roman"/>
          <w:lang w:val="lt-LT"/>
        </w:rPr>
        <w:tab/>
      </w:r>
      <w:r w:rsidR="00A12D4C">
        <w:rPr>
          <w:rFonts w:cs="Times New Roman"/>
          <w:lang w:val="lt-LT"/>
        </w:rPr>
        <w:t>4.3</w:t>
      </w:r>
      <w:r w:rsidR="00205AB1" w:rsidRPr="00820BF7">
        <w:rPr>
          <w:rFonts w:cs="Times New Roman"/>
          <w:lang w:val="lt-LT"/>
        </w:rPr>
        <w:t xml:space="preserve">. </w:t>
      </w:r>
      <w:r w:rsidR="0047381F" w:rsidRPr="0047381F">
        <w:rPr>
          <w:rFonts w:cs="Times New Roman"/>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47381F" w:rsidRPr="0047381F">
        <w:rPr>
          <w:rFonts w:cs="Times New Roman"/>
          <w:lang w:val="lt-LT"/>
        </w:rPr>
        <w:tab/>
      </w:r>
      <w:r w:rsidR="00205AB1" w:rsidRPr="00820BF7">
        <w:rPr>
          <w:rFonts w:cs="Times New Roman"/>
          <w:lang w:val="lt-LT"/>
        </w:rPr>
        <w:br/>
      </w:r>
      <w:r w:rsidR="00205AB1" w:rsidRPr="00820BF7">
        <w:rPr>
          <w:rFonts w:cs="Times New Roman"/>
          <w:lang w:val="lt-LT"/>
        </w:rPr>
        <w:tab/>
      </w:r>
      <w:r w:rsidR="0047381F">
        <w:rPr>
          <w:rFonts w:cs="Times New Roman"/>
          <w:lang w:val="lt-LT"/>
        </w:rPr>
        <w:t>4</w:t>
      </w:r>
      <w:r w:rsidR="00A12D4C">
        <w:rPr>
          <w:rFonts w:cs="Times New Roman"/>
          <w:lang w:val="lt-LT"/>
        </w:rPr>
        <w:t>.4</w:t>
      </w:r>
      <w:r w:rsidR="00205AB1" w:rsidRPr="00820BF7">
        <w:rPr>
          <w:rFonts w:cs="Times New Roman"/>
          <w:lang w:val="lt-LT"/>
        </w:rPr>
        <w:t xml:space="preserve">. </w:t>
      </w:r>
      <w:r w:rsidR="0047381F" w:rsidRPr="0047381F">
        <w:rPr>
          <w:rFonts w:cs="Times New Roman"/>
          <w:lang w:val="lt-LT"/>
        </w:rPr>
        <w:t>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944B41" w:rsidRPr="00820BF7">
        <w:rPr>
          <w:rFonts w:cs="Times New Roman"/>
          <w:lang w:val="lt-LT"/>
        </w:rPr>
        <w:tab/>
      </w:r>
      <w:r w:rsidR="00205AB1" w:rsidRPr="00820BF7">
        <w:rPr>
          <w:rFonts w:cs="Times New Roman"/>
          <w:lang w:val="lt-LT"/>
        </w:rPr>
        <w:tab/>
      </w:r>
      <w:r w:rsidR="00205AB1" w:rsidRPr="00820BF7">
        <w:rPr>
          <w:rFonts w:cs="Times New Roman"/>
          <w:lang w:val="lt-LT"/>
        </w:rPr>
        <w:br/>
      </w:r>
      <w:r w:rsidR="00205AB1" w:rsidRPr="00820BF7">
        <w:rPr>
          <w:rFonts w:cs="Times New Roman"/>
          <w:lang w:val="lt-LT"/>
        </w:rPr>
        <w:tab/>
      </w:r>
      <w:r w:rsidR="0047381F">
        <w:rPr>
          <w:rFonts w:cs="Times New Roman"/>
          <w:lang w:val="lt-LT"/>
        </w:rPr>
        <w:t>4</w:t>
      </w:r>
      <w:r w:rsidR="00A12D4C">
        <w:rPr>
          <w:rFonts w:cs="Times New Roman"/>
          <w:lang w:val="lt-LT"/>
        </w:rPr>
        <w:t>.5</w:t>
      </w:r>
      <w:r w:rsidR="00205AB1" w:rsidRPr="00820BF7">
        <w:rPr>
          <w:rFonts w:cs="Times New Roman"/>
          <w:lang w:val="lt-LT"/>
        </w:rPr>
        <w:t xml:space="preserve">. </w:t>
      </w:r>
      <w:r w:rsidR="0047381F" w:rsidRPr="0047381F">
        <w:rPr>
          <w:rFonts w:cs="Times New Roman"/>
          <w:lang w:val="lt-LT"/>
        </w:rPr>
        <w:t xml:space="preserve">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47381F" w:rsidRPr="0047381F">
        <w:rPr>
          <w:rFonts w:cs="Times New Roman"/>
          <w:lang w:val="lt-LT"/>
        </w:rPr>
        <w:t>patikslinimus</w:t>
      </w:r>
      <w:proofErr w:type="spellEnd"/>
      <w:r w:rsidR="0047381F" w:rsidRPr="0047381F">
        <w:rPr>
          <w:rFonts w:cs="Times New Roman"/>
          <w:lang w:val="lt-LT"/>
        </w:rPr>
        <w:t>.</w:t>
      </w:r>
      <w:r w:rsidR="0047381F" w:rsidRPr="0047381F">
        <w:rPr>
          <w:rFonts w:cs="Times New Roman"/>
          <w:lang w:val="lt-LT"/>
        </w:rPr>
        <w:tab/>
      </w:r>
    </w:p>
    <w:p w14:paraId="0AAC5CCD" w14:textId="4F579B96" w:rsidR="00B00039" w:rsidRDefault="00205AB1" w:rsidP="00A27386">
      <w:pPr>
        <w:pStyle w:val="Body2"/>
        <w:spacing w:after="0"/>
        <w:rPr>
          <w:rFonts w:cs="Times New Roman"/>
          <w:i/>
          <w:lang w:val="lt-LT"/>
        </w:rPr>
      </w:pPr>
      <w:r w:rsidRPr="00820BF7">
        <w:rPr>
          <w:rFonts w:cs="Times New Roman"/>
          <w:lang w:val="lt-LT"/>
        </w:rPr>
        <w:br/>
      </w:r>
      <w:r w:rsidRPr="00820BF7">
        <w:rPr>
          <w:rFonts w:cs="Times New Roman"/>
          <w:lang w:val="lt-LT"/>
        </w:rPr>
        <w:tab/>
      </w:r>
      <w:r w:rsidR="0047381F">
        <w:rPr>
          <w:rFonts w:cs="Times New Roman"/>
          <w:b/>
          <w:lang w:val="lt-LT"/>
        </w:rPr>
        <w:t xml:space="preserve">5. </w:t>
      </w:r>
      <w:r w:rsidR="0047381F" w:rsidRPr="00820BF7">
        <w:rPr>
          <w:b/>
          <w:lang w:val="lt-LT"/>
        </w:rPr>
        <w:t xml:space="preserve">TIEKĖJŲ PAŠALINIMO PAGRINDAI </w:t>
      </w:r>
    </w:p>
    <w:p w14:paraId="01E29E80" w14:textId="3AA0EC2A" w:rsidR="0047381F" w:rsidRDefault="00205AB1" w:rsidP="00A27386">
      <w:pPr>
        <w:pStyle w:val="Body2"/>
        <w:spacing w:after="0"/>
        <w:rPr>
          <w:rFonts w:cs="Times New Roman"/>
          <w:lang w:val="lt-LT"/>
        </w:rPr>
      </w:pPr>
      <w:r w:rsidRPr="00A27386">
        <w:rPr>
          <w:rFonts w:cs="Times New Roman"/>
          <w:i/>
          <w:lang w:val="lt-LT"/>
        </w:rPr>
        <w:br/>
      </w:r>
      <w:r w:rsidRPr="00820BF7">
        <w:rPr>
          <w:rFonts w:cs="Times New Roman"/>
          <w:lang w:val="lt-LT"/>
        </w:rPr>
        <w:tab/>
      </w:r>
      <w:r w:rsidR="0047381F">
        <w:rPr>
          <w:rFonts w:cs="Times New Roman"/>
          <w:lang w:val="lt-LT"/>
        </w:rPr>
        <w:t>5</w:t>
      </w:r>
      <w:r w:rsidRPr="00820BF7">
        <w:rPr>
          <w:rFonts w:cs="Times New Roman"/>
          <w:lang w:val="lt-LT"/>
        </w:rPr>
        <w:t xml:space="preserve">.1. </w:t>
      </w:r>
      <w:r w:rsidR="0047381F" w:rsidRPr="0047381F">
        <w:rPr>
          <w:rFonts w:cs="Times New Roman"/>
          <w:lang w:val="lt-LT"/>
        </w:rPr>
        <w:t>Perkančioji organizacija tikrins tiekėjo pašalinimo pagrindų</w:t>
      </w:r>
      <w:r w:rsidR="00B00039">
        <w:rPr>
          <w:rFonts w:cs="Times New Roman"/>
          <w:lang w:val="lt-LT"/>
        </w:rPr>
        <w:t xml:space="preserve"> nebuvimą.</w:t>
      </w:r>
      <w:r w:rsidR="0047381F" w:rsidRPr="0047381F">
        <w:rPr>
          <w:rFonts w:cs="Times New Roman"/>
          <w:lang w:val="lt-LT"/>
        </w:rPr>
        <w:t xml:space="preserve"> </w:t>
      </w:r>
      <w:r w:rsidR="00B00039">
        <w:rPr>
          <w:rFonts w:cs="Times New Roman"/>
          <w:lang w:val="lt-LT"/>
        </w:rPr>
        <w:t>T</w:t>
      </w:r>
      <w:r w:rsidR="0047381F" w:rsidRPr="0047381F">
        <w:rPr>
          <w:rFonts w:cs="Times New Roman"/>
          <w:lang w:val="lt-LT"/>
        </w:rPr>
        <w:t xml:space="preserve">iekėjas kartu su pasiūlymu turi pateikti užpildytą pirkimo sąlygų 4 priedą „Europos bendrasis viešųjų pirkimų dokumentas (EBVPD)“ pagal VPĮ 50 straipsnyje nustatytus reikalavimus. EBVPD pildomas jį įkėlus į Viešųjų pirkimų tarnybos interneto svetainę </w:t>
      </w:r>
      <w:hyperlink r:id="rId8" w:history="1">
        <w:r w:rsidR="0047381F" w:rsidRPr="0047381F">
          <w:rPr>
            <w:rStyle w:val="Hyperlink"/>
            <w:rFonts w:cs="Times New Roman"/>
            <w:color w:val="auto"/>
            <w:lang w:val="lt-LT"/>
          </w:rPr>
          <w:t>https://ebvpd.viesiejipirkimai.lt/espd-web/</w:t>
        </w:r>
      </w:hyperlink>
      <w:r w:rsidR="0047381F" w:rsidRPr="0047381F">
        <w:rPr>
          <w:rFonts w:cs="Times New Roman"/>
          <w:color w:val="auto"/>
          <w:lang w:val="lt-LT"/>
        </w:rPr>
        <w:t xml:space="preserve"> </w:t>
      </w:r>
      <w:r w:rsidR="0047381F" w:rsidRPr="0047381F">
        <w:rPr>
          <w:rFonts w:cs="Times New Roman"/>
          <w:lang w:val="lt-LT"/>
        </w:rPr>
        <w:t>ir užpildžius bei atsisiuntus pateikiamas su pasiūlymu. Atskirą EBVPD pildo tiekėjas, kiekvienas tiekėjų grupės narys (jeigu pasiūlymą teikia tiekėjų grupė)</w:t>
      </w:r>
      <w:r w:rsidR="00BA7EAD">
        <w:rPr>
          <w:rFonts w:cs="Times New Roman"/>
          <w:lang w:val="lt-LT"/>
        </w:rPr>
        <w:t>.</w:t>
      </w:r>
      <w:r w:rsidR="0047381F" w:rsidRPr="0047381F">
        <w:rPr>
          <w:rFonts w:cs="Times New Roman"/>
          <w:lang w:val="lt-LT"/>
        </w:rPr>
        <w:t xml:space="preserve"> </w:t>
      </w:r>
    </w:p>
    <w:p w14:paraId="6597AB5A" w14:textId="0D2966CA" w:rsidR="00ED3AB5" w:rsidRDefault="00ED3AB5" w:rsidP="00A27386">
      <w:pPr>
        <w:pStyle w:val="Body2"/>
        <w:spacing w:after="0"/>
        <w:rPr>
          <w:rFonts w:cs="Times New Roman"/>
          <w:lang w:val="lt-LT"/>
        </w:rPr>
      </w:pPr>
      <w:r>
        <w:rPr>
          <w:rFonts w:cs="Times New Roman"/>
          <w:lang w:val="lt-LT"/>
        </w:rPr>
        <w:tab/>
        <w:t>5</w:t>
      </w:r>
      <w:r w:rsidR="00205AB1" w:rsidRPr="00820BF7">
        <w:rPr>
          <w:rFonts w:cs="Times New Roman"/>
          <w:lang w:val="lt-LT"/>
        </w:rPr>
        <w:t xml:space="preserve">.2. </w:t>
      </w:r>
      <w:r w:rsidRPr="00ED3AB5">
        <w:rPr>
          <w:rFonts w:cs="Times New Roman"/>
          <w:lang w:val="lt-LT"/>
        </w:rPr>
        <w:t>EBVPD nurodytą informaciją pagrindžiantys dokumenta</w:t>
      </w:r>
      <w:r>
        <w:rPr>
          <w:rFonts w:cs="Times New Roman"/>
          <w:lang w:val="lt-LT"/>
        </w:rPr>
        <w:t>i kartu su pasiūlymu neteikiami</w:t>
      </w:r>
      <w:r w:rsidR="00205AB1" w:rsidRPr="00820BF7">
        <w:rPr>
          <w:rFonts w:cs="Times New Roman"/>
          <w:lang w:val="lt-LT"/>
        </w:rPr>
        <w:t>.</w:t>
      </w:r>
      <w:r w:rsidR="00205AB1" w:rsidRPr="00820BF7">
        <w:rPr>
          <w:rFonts w:cs="Times New Roman"/>
          <w:lang w:val="lt-LT"/>
        </w:rPr>
        <w:tab/>
      </w:r>
      <w:r w:rsidR="00205AB1" w:rsidRPr="00820BF7">
        <w:rPr>
          <w:rFonts w:cs="Times New Roman"/>
          <w:lang w:val="lt-LT"/>
        </w:rPr>
        <w:br/>
      </w:r>
      <w:r w:rsidR="00205AB1" w:rsidRPr="00820BF7">
        <w:rPr>
          <w:rFonts w:cs="Times New Roman"/>
          <w:lang w:val="lt-LT"/>
        </w:rPr>
        <w:tab/>
      </w:r>
      <w:r>
        <w:rPr>
          <w:rFonts w:cs="Times New Roman"/>
          <w:lang w:val="lt-LT"/>
        </w:rPr>
        <w:t>5.3</w:t>
      </w:r>
      <w:r w:rsidR="00205AB1" w:rsidRPr="00820BF7">
        <w:rPr>
          <w:rFonts w:cs="Times New Roman"/>
          <w:lang w:val="lt-LT"/>
        </w:rPr>
        <w:t xml:space="preserve">. </w:t>
      </w:r>
      <w:r w:rsidRPr="00ED3AB5">
        <w:rPr>
          <w:rFonts w:cs="Times New Roman"/>
          <w:lang w:val="lt-LT"/>
        </w:rPr>
        <w:t>Perkančioji organizacija bet kuriuo pirkimo procedūros metu gali paprašyti dalyvių pateikti visus ar dalį dokumentų, patvirtinančių jų pašalinimo pagrindų nebuvimą (tik turėdama pagrįstų abejonių dėl jų patikimumo), jeigu tai būtina siekiant užtikrinti tinkamą pirkimo procedūros atlikimą.</w:t>
      </w:r>
      <w:r>
        <w:rPr>
          <w:rFonts w:cs="Times New Roman"/>
          <w:lang w:val="lt-LT"/>
        </w:rPr>
        <w:tab/>
      </w:r>
      <w:r>
        <w:rPr>
          <w:rFonts w:cs="Times New Roman"/>
          <w:lang w:val="lt-LT"/>
        </w:rPr>
        <w:br/>
      </w:r>
      <w:r>
        <w:rPr>
          <w:rFonts w:cs="Times New Roman"/>
          <w:lang w:val="lt-LT"/>
        </w:rPr>
        <w:tab/>
        <w:t>5</w:t>
      </w:r>
      <w:r w:rsidR="00A222A1">
        <w:rPr>
          <w:rFonts w:cs="Times New Roman"/>
          <w:lang w:val="lt-LT"/>
        </w:rPr>
        <w:t>.</w:t>
      </w:r>
      <w:r w:rsidR="00BA7EAD">
        <w:rPr>
          <w:rFonts w:cs="Times New Roman"/>
          <w:lang w:val="lt-LT"/>
        </w:rPr>
        <w:t>4</w:t>
      </w:r>
      <w:r w:rsidR="00205AB1" w:rsidRPr="00820BF7">
        <w:rPr>
          <w:rFonts w:cs="Times New Roman"/>
          <w:lang w:val="lt-LT"/>
        </w:rPr>
        <w:t xml:space="preserve">. </w:t>
      </w:r>
      <w:r>
        <w:rPr>
          <w:rFonts w:cs="Times New Roman"/>
          <w:lang w:val="lt-LT"/>
        </w:rPr>
        <w:t>J</w:t>
      </w:r>
      <w:r w:rsidRPr="00ED3AB5">
        <w:rPr>
          <w:rFonts w:cs="Times New Roman"/>
          <w:lang w:val="lt-LT"/>
        </w:rPr>
        <w:t>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Pr>
          <w:rFonts w:cs="Times New Roman"/>
          <w:lang w:val="lt-LT"/>
        </w:rPr>
        <w:tab/>
      </w:r>
      <w:r>
        <w:rPr>
          <w:rFonts w:cs="Times New Roman"/>
          <w:lang w:val="lt-LT"/>
        </w:rPr>
        <w:br/>
      </w:r>
      <w:r>
        <w:rPr>
          <w:rFonts w:cs="Times New Roman"/>
          <w:lang w:val="lt-LT"/>
        </w:rPr>
        <w:tab/>
        <w:t>5</w:t>
      </w:r>
      <w:r w:rsidR="00A222A1">
        <w:rPr>
          <w:rFonts w:cs="Times New Roman"/>
          <w:lang w:val="lt-LT"/>
        </w:rPr>
        <w:t>.</w:t>
      </w:r>
      <w:r w:rsidR="00BA7EAD">
        <w:rPr>
          <w:rFonts w:cs="Times New Roman"/>
          <w:lang w:val="lt-LT"/>
        </w:rPr>
        <w:t>5</w:t>
      </w:r>
      <w:r w:rsidR="00205AB1" w:rsidRPr="00820BF7">
        <w:rPr>
          <w:rFonts w:cs="Times New Roman"/>
          <w:lang w:val="lt-LT"/>
        </w:rPr>
        <w:t>.</w:t>
      </w:r>
      <w:r>
        <w:rPr>
          <w:rFonts w:cs="Times New Roman"/>
          <w:lang w:val="lt-LT"/>
        </w:rPr>
        <w:t xml:space="preserve"> </w:t>
      </w:r>
      <w:r w:rsidRPr="00ED3AB5">
        <w:rPr>
          <w:rFonts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D3AB5">
        <w:rPr>
          <w:rFonts w:cs="Times New Roman"/>
          <w:i/>
          <w:lang w:val="lt-LT"/>
        </w:rPr>
        <w:t>Apostille</w:t>
      </w:r>
      <w:proofErr w:type="spellEnd"/>
      <w:r w:rsidRPr="00ED3AB5">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D3AB5">
        <w:rPr>
          <w:rFonts w:cs="Times New Roman"/>
          <w:i/>
          <w:lang w:val="lt-LT"/>
        </w:rPr>
        <w:t>Apostille</w:t>
      </w:r>
      <w:proofErr w:type="spellEnd"/>
      <w:r w:rsidRPr="00ED3AB5">
        <w:rPr>
          <w:rFonts w:cs="Times New Roman"/>
          <w:lang w:val="lt-LT"/>
        </w:rPr>
        <w:t>).</w:t>
      </w:r>
    </w:p>
    <w:p w14:paraId="3763E39D" w14:textId="369CCD99" w:rsidR="00ED3AB5" w:rsidRDefault="00205AB1" w:rsidP="00A27386">
      <w:pPr>
        <w:pStyle w:val="Body2"/>
        <w:spacing w:after="0"/>
        <w:rPr>
          <w:rFonts w:cs="Times New Roman"/>
          <w:lang w:val="lt-LT"/>
        </w:rPr>
      </w:pPr>
      <w:r w:rsidRPr="00820BF7">
        <w:rPr>
          <w:rFonts w:cs="Times New Roman"/>
          <w:lang w:val="lt-LT"/>
        </w:rPr>
        <w:tab/>
      </w:r>
    </w:p>
    <w:p w14:paraId="70E2E5D7" w14:textId="77777777" w:rsidR="00381F8D" w:rsidRPr="00820BF7" w:rsidRDefault="00381F8D" w:rsidP="00A27386">
      <w:pPr>
        <w:pStyle w:val="Body2"/>
        <w:spacing w:after="0"/>
        <w:rPr>
          <w:rFonts w:cs="Times New Roman"/>
          <w:lang w:val="lt-LT"/>
        </w:rPr>
      </w:pPr>
    </w:p>
    <w:p w14:paraId="4280166E" w14:textId="0A743012" w:rsidR="00543B00" w:rsidRPr="00A27386" w:rsidRDefault="00ED3AB5" w:rsidP="00A27386">
      <w:pPr>
        <w:pStyle w:val="Body2"/>
        <w:numPr>
          <w:ilvl w:val="0"/>
          <w:numId w:val="9"/>
        </w:numPr>
        <w:spacing w:after="0"/>
        <w:rPr>
          <w:rFonts w:cs="Times New Roman"/>
          <w:i/>
          <w:lang w:val="lt-LT"/>
        </w:rPr>
      </w:pPr>
      <w:r>
        <w:rPr>
          <w:rFonts w:cs="Times New Roman"/>
          <w:b/>
          <w:lang w:val="lt-LT"/>
        </w:rPr>
        <w:t>RĖM</w:t>
      </w:r>
      <w:r w:rsidR="00543B00">
        <w:rPr>
          <w:rFonts w:cs="Times New Roman"/>
          <w:b/>
          <w:lang w:val="lt-LT"/>
        </w:rPr>
        <w:t>IMASIS ŪKIO SUBJEKTŲ PAJĖGUMAIS</w:t>
      </w:r>
      <w:r w:rsidR="00BA7EAD">
        <w:rPr>
          <w:rFonts w:cs="Times New Roman"/>
          <w:b/>
          <w:lang w:val="lt-LT"/>
        </w:rPr>
        <w:t xml:space="preserve"> </w:t>
      </w:r>
      <w:r w:rsidR="00BA7EAD" w:rsidRPr="00A27386">
        <w:rPr>
          <w:rFonts w:cs="Times New Roman"/>
          <w:i/>
          <w:lang w:val="lt-LT"/>
        </w:rPr>
        <w:t>(šio pirkimo procedūrų metu šio skyriaus nuostatos nėra taikomos, kadangi nėra keliami kvalifikaciniai reikalavimai)</w:t>
      </w:r>
    </w:p>
    <w:p w14:paraId="77DC6B48" w14:textId="08591C5E" w:rsidR="00A12D4C" w:rsidRDefault="00A73FC7" w:rsidP="00A27386">
      <w:pPr>
        <w:pStyle w:val="Body2"/>
        <w:spacing w:after="0"/>
        <w:rPr>
          <w:rFonts w:cs="Times New Roman"/>
          <w:lang w:val="lt-LT"/>
        </w:rPr>
      </w:pPr>
      <w:r w:rsidRPr="00543B00">
        <w:rPr>
          <w:rFonts w:cs="Times New Roman"/>
          <w:lang w:val="lt-LT"/>
        </w:rPr>
        <w:br/>
      </w:r>
      <w:r w:rsidRPr="00543B00">
        <w:rPr>
          <w:rFonts w:cs="Times New Roman"/>
          <w:lang w:val="lt-LT"/>
        </w:rPr>
        <w:tab/>
      </w:r>
      <w:r w:rsidR="00543B00">
        <w:rPr>
          <w:rFonts w:cs="Times New Roman"/>
          <w:lang w:val="lt-LT"/>
        </w:rPr>
        <w:t>6.</w:t>
      </w:r>
      <w:r w:rsidRPr="00543B00">
        <w:rPr>
          <w:rFonts w:cs="Times New Roman"/>
          <w:lang w:val="lt-LT"/>
        </w:rPr>
        <w:t xml:space="preserve">1. </w:t>
      </w:r>
      <w:r w:rsidR="00543B00" w:rsidRPr="00543B00">
        <w:rPr>
          <w:rFonts w:cs="Times New Roman"/>
          <w:lang w:val="lt-LT"/>
        </w:rPr>
        <w:t xml:space="preserve">Tiekėjas gali remtis kitų ūkio subjektų </w:t>
      </w:r>
      <w:proofErr w:type="spellStart"/>
      <w:r w:rsidR="00543B00" w:rsidRPr="00543B00">
        <w:rPr>
          <w:rFonts w:cs="Times New Roman"/>
          <w:lang w:val="lt-LT"/>
        </w:rPr>
        <w:t>pajėgumais</w:t>
      </w:r>
      <w:proofErr w:type="spellEnd"/>
      <w:r w:rsidR="00543B00" w:rsidRPr="00543B00">
        <w:rPr>
          <w:rFonts w:cs="Times New Roman"/>
          <w:lang w:val="lt-LT"/>
        </w:rPr>
        <w:t xml:space="preserve"> pagal VPĮ 49 straipsnį, kad atitiktų </w:t>
      </w:r>
      <w:r w:rsidR="00CF6F76">
        <w:rPr>
          <w:rFonts w:cs="Times New Roman"/>
          <w:lang w:val="lt-LT"/>
        </w:rPr>
        <w:t>4</w:t>
      </w:r>
      <w:r w:rsidR="00543B00">
        <w:rPr>
          <w:rFonts w:cs="Times New Roman"/>
          <w:lang w:val="lt-LT"/>
        </w:rPr>
        <w:t xml:space="preserve"> priede </w:t>
      </w:r>
      <w:r w:rsidR="00543B00" w:rsidRPr="00543B00">
        <w:rPr>
          <w:rFonts w:cs="Times New Roman"/>
          <w:lang w:val="lt-LT"/>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00543B00" w:rsidRPr="00543B00">
        <w:rPr>
          <w:rFonts w:cs="Times New Roman"/>
          <w:lang w:val="lt-LT"/>
        </w:rPr>
        <w:t>kvazisubtiekėjai</w:t>
      </w:r>
      <w:proofErr w:type="spellEnd"/>
      <w:r w:rsidR="00543B00" w:rsidRPr="00543B00">
        <w:rPr>
          <w:rFonts w:cs="Times New Roman"/>
          <w:lang w:val="lt-LT"/>
        </w:rPr>
        <w:t>).</w:t>
      </w:r>
    </w:p>
    <w:p w14:paraId="592F6F7A" w14:textId="538AB8BC" w:rsidR="00543B00" w:rsidRDefault="00205AB1" w:rsidP="00A27386">
      <w:pPr>
        <w:pStyle w:val="Body2"/>
        <w:spacing w:after="0"/>
        <w:rPr>
          <w:rFonts w:cs="Times New Roman"/>
          <w:lang w:val="lt-LT"/>
        </w:rPr>
      </w:pPr>
      <w:r w:rsidRPr="00543B00">
        <w:rPr>
          <w:rFonts w:cs="Times New Roman"/>
          <w:lang w:val="lt-LT"/>
        </w:rPr>
        <w:tab/>
      </w:r>
      <w:r w:rsidR="00A12D4C">
        <w:rPr>
          <w:rFonts w:cs="Times New Roman"/>
          <w:lang w:val="lt-LT"/>
        </w:rPr>
        <w:t>6.2</w:t>
      </w:r>
      <w:r w:rsidRPr="00543B00">
        <w:rPr>
          <w:rFonts w:cs="Times New Roman"/>
          <w:lang w:val="lt-LT"/>
        </w:rPr>
        <w:t>.</w:t>
      </w:r>
      <w:r w:rsidR="00543B00">
        <w:rPr>
          <w:rFonts w:cs="Times New Roman"/>
          <w:lang w:val="lt-LT"/>
        </w:rPr>
        <w:t xml:space="preserve"> </w:t>
      </w:r>
      <w:r w:rsidR="00543B00" w:rsidRPr="00543B00">
        <w:rPr>
          <w:rFonts w:cs="Times New Roman"/>
          <w:lang w:val="lt-LT"/>
        </w:rPr>
        <w:t xml:space="preserve">Tiekėjas, pageidaujantis remtis kitų ūkio subjektų </w:t>
      </w:r>
      <w:proofErr w:type="spellStart"/>
      <w:r w:rsidR="00543B00" w:rsidRPr="00543B00">
        <w:rPr>
          <w:rFonts w:cs="Times New Roman"/>
          <w:lang w:val="lt-LT"/>
        </w:rPr>
        <w:t>pajėgumais</w:t>
      </w:r>
      <w:proofErr w:type="spellEnd"/>
      <w:r w:rsidR="00543B00" w:rsidRPr="00543B00">
        <w:rPr>
          <w:rFonts w:cs="Times New Roman"/>
          <w:lang w:val="lt-LT"/>
        </w:rPr>
        <w:t xml:space="preserve">, privalo juos nurodyti pasiūlyme ir pateikti dokumentus, įrodančius, kad per visą sutarties vykdymo laikotarpį ūkio subjekto, kurio </w:t>
      </w:r>
      <w:proofErr w:type="spellStart"/>
      <w:r w:rsidR="00543B00" w:rsidRPr="00543B00">
        <w:rPr>
          <w:rFonts w:cs="Times New Roman"/>
          <w:lang w:val="lt-LT"/>
        </w:rPr>
        <w:t>pajėgumais</w:t>
      </w:r>
      <w:proofErr w:type="spellEnd"/>
      <w:r w:rsidR="00543B00" w:rsidRPr="00543B00">
        <w:rPr>
          <w:rFonts w:cs="Times New Roman"/>
          <w:lang w:val="lt-LT"/>
        </w:rPr>
        <w:t xml:space="preserve"> jis remiasi, ištekliai tiekėjui bus prieinami. Tikrindama, ar tiekėjui bus prieinami kitų ūkio subjektų, kurių </w:t>
      </w:r>
      <w:proofErr w:type="spellStart"/>
      <w:r w:rsidR="00543B00" w:rsidRPr="00543B00">
        <w:rPr>
          <w:rFonts w:cs="Times New Roman"/>
          <w:lang w:val="lt-LT"/>
        </w:rPr>
        <w:t>pajėgumais</w:t>
      </w:r>
      <w:proofErr w:type="spellEnd"/>
      <w:r w:rsidR="00543B00" w:rsidRPr="00543B00">
        <w:rPr>
          <w:rFonts w:cs="Times New Roman"/>
          <w:lang w:val="lt-LT"/>
        </w:rPr>
        <w:t xml:space="preserve"> jis remiasi, turimi ištekliai,  perkančioji organizacija iš jo priima bet kokias tai patvirtinančias priemones. Tiekėjas, </w:t>
      </w:r>
      <w:r w:rsidR="00543B00" w:rsidRPr="00543B00">
        <w:rPr>
          <w:rFonts w:cs="Times New Roman"/>
          <w:lang w:val="lt-LT"/>
        </w:rPr>
        <w:lastRenderedPageBreak/>
        <w:t xml:space="preserve">nenurodęs, jog remiasi kitų ūkio subjektų </w:t>
      </w:r>
      <w:proofErr w:type="spellStart"/>
      <w:r w:rsidR="00543B00" w:rsidRPr="00543B00">
        <w:rPr>
          <w:rFonts w:cs="Times New Roman"/>
          <w:lang w:val="lt-LT"/>
        </w:rPr>
        <w:t>pajėgumais</w:t>
      </w:r>
      <w:proofErr w:type="spellEnd"/>
      <w:r w:rsidR="00543B00" w:rsidRPr="00543B00">
        <w:rPr>
          <w:rFonts w:cs="Times New Roman"/>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00543B00">
        <w:rPr>
          <w:rFonts w:cs="Times New Roman"/>
          <w:lang w:val="lt-LT"/>
        </w:rPr>
        <w:br/>
      </w:r>
      <w:r w:rsidR="00543B00">
        <w:rPr>
          <w:rFonts w:cs="Times New Roman"/>
          <w:lang w:val="lt-LT"/>
        </w:rPr>
        <w:tab/>
        <w:t>6</w:t>
      </w:r>
      <w:r w:rsidRPr="00543B00">
        <w:rPr>
          <w:rFonts w:cs="Times New Roman"/>
          <w:lang w:val="lt-LT"/>
        </w:rPr>
        <w:t>.3.</w:t>
      </w:r>
      <w:r w:rsidR="00543B00">
        <w:rPr>
          <w:rFonts w:cs="Times New Roman"/>
          <w:lang w:val="lt-LT"/>
        </w:rPr>
        <w:t xml:space="preserve"> </w:t>
      </w:r>
      <w:r w:rsidR="00543B00" w:rsidRPr="00543B00">
        <w:rPr>
          <w:rFonts w:cs="Times New Roman"/>
          <w:lang w:val="lt-LT"/>
        </w:rPr>
        <w:t xml:space="preserve">Skirtingi tiekėjai gali remtis tų pačių ūkio subjektų </w:t>
      </w:r>
      <w:proofErr w:type="spellStart"/>
      <w:r w:rsidR="00543B00" w:rsidRPr="00543B00">
        <w:rPr>
          <w:rFonts w:cs="Times New Roman"/>
          <w:lang w:val="lt-LT"/>
        </w:rPr>
        <w:t>pajėgumais</w:t>
      </w:r>
      <w:proofErr w:type="spellEnd"/>
      <w:r w:rsidR="00543B00" w:rsidRPr="00543B00">
        <w:rPr>
          <w:rFonts w:cs="Times New Roman"/>
          <w:lang w:val="lt-LT"/>
        </w:rPr>
        <w:t>, tačiau tai negali sąlygoti draudžiamų susitarimų.</w:t>
      </w:r>
      <w:r w:rsidR="00543B00">
        <w:rPr>
          <w:rFonts w:cs="Times New Roman"/>
          <w:lang w:val="lt-LT"/>
        </w:rPr>
        <w:br/>
      </w:r>
      <w:r w:rsidR="00543B00">
        <w:rPr>
          <w:rFonts w:cs="Times New Roman"/>
          <w:lang w:val="lt-LT"/>
        </w:rPr>
        <w:tab/>
        <w:t>6</w:t>
      </w:r>
      <w:r w:rsidRPr="00543B00">
        <w:rPr>
          <w:rFonts w:cs="Times New Roman"/>
          <w:lang w:val="lt-LT"/>
        </w:rPr>
        <w:t xml:space="preserve">.4. </w:t>
      </w:r>
      <w:r w:rsidR="00543B00" w:rsidRPr="00543B00">
        <w:rPr>
          <w:rFonts w:cs="Times New Roman"/>
          <w:lang w:val="lt-LT"/>
        </w:rPr>
        <w:t xml:space="preserve">Tiekėjų grupė gali remtis grupės dalyvių arba kitų ūkio subjektų </w:t>
      </w:r>
      <w:proofErr w:type="spellStart"/>
      <w:r w:rsidR="00543B00" w:rsidRPr="00543B00">
        <w:rPr>
          <w:rFonts w:cs="Times New Roman"/>
          <w:lang w:val="lt-LT"/>
        </w:rPr>
        <w:t>pajėgumais</w:t>
      </w:r>
      <w:proofErr w:type="spellEnd"/>
      <w:r w:rsidR="00543B00" w:rsidRPr="00543B00">
        <w:rPr>
          <w:rFonts w:cs="Times New Roman"/>
          <w:lang w:val="lt-LT"/>
        </w:rPr>
        <w:t>, laikantis šiame bendrųjų pirkimo sąlygų skyriuje nustatytų sąlygų.</w:t>
      </w:r>
      <w:r w:rsidR="00543B00">
        <w:rPr>
          <w:rFonts w:cs="Times New Roman"/>
          <w:lang w:val="lt-LT"/>
        </w:rPr>
        <w:tab/>
      </w:r>
      <w:r w:rsidR="00543B00">
        <w:rPr>
          <w:rFonts w:cs="Times New Roman"/>
          <w:lang w:val="lt-LT"/>
        </w:rPr>
        <w:br/>
      </w:r>
      <w:r w:rsidR="00543B00">
        <w:rPr>
          <w:rFonts w:cs="Times New Roman"/>
          <w:lang w:val="lt-LT"/>
        </w:rPr>
        <w:tab/>
        <w:t xml:space="preserve">6.5. </w:t>
      </w:r>
      <w:r w:rsidR="00543B00" w:rsidRPr="00543B00">
        <w:rPr>
          <w:rFonts w:cs="Times New Roman"/>
          <w:lang w:val="lt-LT"/>
        </w:rPr>
        <w:t xml:space="preserve">Jei tiekėjas remiasi ūkio subjektų </w:t>
      </w:r>
      <w:proofErr w:type="spellStart"/>
      <w:r w:rsidR="00543B00" w:rsidRPr="00543B00">
        <w:rPr>
          <w:rFonts w:cs="Times New Roman"/>
          <w:lang w:val="lt-LT"/>
        </w:rPr>
        <w:t>pajėgumais</w:t>
      </w:r>
      <w:proofErr w:type="spellEnd"/>
      <w:r w:rsidR="00543B00" w:rsidRPr="00543B00">
        <w:rPr>
          <w:rFonts w:cs="Times New Roman"/>
          <w:lang w:val="lt-LT"/>
        </w:rPr>
        <w:t xml:space="preserve">, atsižvelgdamas į specialiosiose pirkimo sąlygose nustatytus ekonominio ir finansinio pajėgumo reikalavimus, tiekėjas ir šie ūkio subjektai, kurių </w:t>
      </w:r>
      <w:proofErr w:type="spellStart"/>
      <w:r w:rsidR="00543B00" w:rsidRPr="00543B00">
        <w:rPr>
          <w:rFonts w:cs="Times New Roman"/>
          <w:lang w:val="lt-LT"/>
        </w:rPr>
        <w:t>pajėgumais</w:t>
      </w:r>
      <w:proofErr w:type="spellEnd"/>
      <w:r w:rsidR="00543B00" w:rsidRPr="00543B00">
        <w:rPr>
          <w:rFonts w:cs="Times New Roman"/>
          <w:lang w:val="lt-LT"/>
        </w:rPr>
        <w:t xml:space="preserve"> remiamasi, turi prisiimti solidarią atsakomybę už sutarties įvykdymą</w:t>
      </w:r>
      <w:r w:rsidR="00543B00">
        <w:rPr>
          <w:rFonts w:cs="Times New Roman"/>
          <w:lang w:val="lt-LT"/>
        </w:rPr>
        <w:t>.</w:t>
      </w:r>
    </w:p>
    <w:p w14:paraId="55B4BBD9" w14:textId="79659F28" w:rsidR="00F07A0B" w:rsidRPr="00543B00" w:rsidRDefault="00F2591D" w:rsidP="00A27386">
      <w:pPr>
        <w:pStyle w:val="Body2"/>
        <w:spacing w:after="0"/>
        <w:rPr>
          <w:rFonts w:cs="Times New Roman"/>
          <w:b/>
          <w:lang w:val="lt-LT"/>
        </w:rPr>
      </w:pPr>
      <w:r w:rsidRPr="00820BF7">
        <w:rPr>
          <w:rFonts w:cs="Times New Roman"/>
          <w:lang w:val="lt-LT"/>
        </w:rPr>
        <w:tab/>
      </w:r>
      <w:r w:rsidR="00205AB1" w:rsidRPr="00820BF7">
        <w:rPr>
          <w:rFonts w:cs="Times New Roman"/>
          <w:lang w:val="lt-LT"/>
        </w:rPr>
        <w:br/>
      </w:r>
      <w:r w:rsidR="00205AB1" w:rsidRPr="00820BF7">
        <w:rPr>
          <w:rFonts w:cs="Times New Roman"/>
          <w:lang w:val="lt-LT"/>
        </w:rPr>
        <w:tab/>
      </w:r>
      <w:r w:rsidR="00543B00">
        <w:rPr>
          <w:rFonts w:cs="Times New Roman"/>
          <w:b/>
          <w:lang w:val="lt-LT"/>
        </w:rPr>
        <w:t>7</w:t>
      </w:r>
      <w:r w:rsidR="00205AB1" w:rsidRPr="00820BF7">
        <w:rPr>
          <w:rFonts w:cs="Times New Roman"/>
          <w:b/>
          <w:lang w:val="lt-LT"/>
        </w:rPr>
        <w:t xml:space="preserve">. </w:t>
      </w:r>
      <w:r w:rsidR="00543B00">
        <w:rPr>
          <w:rFonts w:cs="Times New Roman"/>
          <w:b/>
          <w:lang w:val="lt-LT"/>
        </w:rPr>
        <w:t>SUBTIEKĖJŲ PASITELKIMAS</w:t>
      </w:r>
      <w:r w:rsidR="00543B00">
        <w:rPr>
          <w:rFonts w:cs="Times New Roman"/>
          <w:lang w:val="lt-LT"/>
        </w:rPr>
        <w:tab/>
      </w:r>
      <w:r w:rsidR="00543B00">
        <w:rPr>
          <w:rFonts w:cs="Times New Roman"/>
          <w:lang w:val="lt-LT"/>
        </w:rPr>
        <w:br/>
      </w:r>
      <w:r w:rsidR="00543B00">
        <w:rPr>
          <w:rFonts w:cs="Times New Roman"/>
          <w:lang w:val="lt-LT"/>
        </w:rPr>
        <w:tab/>
      </w:r>
      <w:r w:rsidR="00543B00">
        <w:rPr>
          <w:rFonts w:cs="Times New Roman"/>
          <w:lang w:val="lt-LT"/>
        </w:rPr>
        <w:br/>
      </w:r>
      <w:r w:rsidR="00543B00">
        <w:rPr>
          <w:rFonts w:cs="Times New Roman"/>
          <w:lang w:val="lt-LT"/>
        </w:rPr>
        <w:tab/>
        <w:t>7</w:t>
      </w:r>
      <w:r w:rsidR="00205AB1" w:rsidRPr="00820BF7">
        <w:rPr>
          <w:rFonts w:cs="Times New Roman"/>
          <w:lang w:val="lt-LT"/>
        </w:rPr>
        <w:t xml:space="preserve">.1. </w:t>
      </w:r>
      <w:r w:rsidR="00543B00" w:rsidRPr="00543B00">
        <w:rPr>
          <w:rFonts w:cs="Times New Roman"/>
          <w:lang w:val="lt-LT"/>
        </w:rPr>
        <w:t>Tiekėjas savo pasiūlyme privalo nurodyti, kokiai sutarties daliai ir kokius subtiekėjus, jeigu jie pasiūlymo teikimo metu yra žinomi, tiekėjas ketina pasitelkti.</w:t>
      </w:r>
      <w:r w:rsidR="00205AB1" w:rsidRPr="00820BF7">
        <w:rPr>
          <w:rFonts w:cs="Times New Roman"/>
          <w:lang w:val="lt-LT"/>
        </w:rPr>
        <w:tab/>
      </w:r>
      <w:r w:rsidR="00205AB1" w:rsidRPr="00820BF7">
        <w:rPr>
          <w:rFonts w:cs="Times New Roman"/>
          <w:lang w:val="lt-LT"/>
        </w:rPr>
        <w:br/>
      </w:r>
      <w:r w:rsidR="00205AB1" w:rsidRPr="00820BF7">
        <w:rPr>
          <w:rFonts w:cs="Times New Roman"/>
          <w:lang w:val="lt-LT"/>
        </w:rPr>
        <w:tab/>
      </w:r>
      <w:r w:rsidR="00543B00">
        <w:rPr>
          <w:rFonts w:cs="Times New Roman"/>
          <w:lang w:val="lt-LT"/>
        </w:rPr>
        <w:t>7</w:t>
      </w:r>
      <w:r w:rsidR="00205AB1" w:rsidRPr="00820BF7">
        <w:rPr>
          <w:rFonts w:cs="Times New Roman"/>
          <w:lang w:val="lt-LT"/>
        </w:rPr>
        <w:t>.</w:t>
      </w:r>
      <w:r w:rsidR="00543B00">
        <w:rPr>
          <w:rFonts w:cs="Times New Roman"/>
          <w:lang w:val="lt-LT"/>
        </w:rPr>
        <w:t>2</w:t>
      </w:r>
      <w:r w:rsidR="00205AB1" w:rsidRPr="00820BF7">
        <w:rPr>
          <w:rFonts w:cs="Times New Roman"/>
          <w:lang w:val="lt-LT"/>
        </w:rPr>
        <w:t xml:space="preserve">. </w:t>
      </w:r>
      <w:r w:rsidR="00543B00" w:rsidRPr="00543B00">
        <w:rPr>
          <w:rFonts w:cs="Times New Roman"/>
          <w:lang w:val="lt-LT"/>
        </w:rPr>
        <w:t>Skirtingi tiekėjai gali pasitelkti tuos pačius subtiekėjus, tačiau tai negali sąlygoti draudžiamų susitarimų.</w:t>
      </w:r>
      <w:r w:rsidR="00543B00">
        <w:rPr>
          <w:rFonts w:cs="Times New Roman"/>
          <w:lang w:val="lt-LT"/>
        </w:rPr>
        <w:tab/>
      </w:r>
      <w:r w:rsidR="00543B00">
        <w:rPr>
          <w:rFonts w:cs="Times New Roman"/>
          <w:lang w:val="lt-LT"/>
        </w:rPr>
        <w:br/>
      </w:r>
      <w:r w:rsidR="00543B00">
        <w:rPr>
          <w:rFonts w:cs="Times New Roman"/>
          <w:lang w:val="lt-LT"/>
        </w:rPr>
        <w:tab/>
        <w:t xml:space="preserve">7.3. </w:t>
      </w:r>
      <w:r w:rsidR="00543B00" w:rsidRPr="00543B00">
        <w:rPr>
          <w:rFonts w:cs="Times New Roman"/>
          <w:lang w:val="lt-LT"/>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00543B00" w:rsidRPr="00543B00">
        <w:rPr>
          <w:rFonts w:cs="Times New Roman"/>
          <w:lang w:val="lt-LT"/>
        </w:rPr>
        <w:t>pasikeitimus</w:t>
      </w:r>
      <w:proofErr w:type="spellEnd"/>
      <w:r w:rsidR="00543B00" w:rsidRPr="00543B00">
        <w:rPr>
          <w:rFonts w:cs="Times New Roman"/>
          <w:lang w:val="lt-LT"/>
        </w:rPr>
        <w:t xml:space="preserve"> visu sutarties vykdymo metu, taip pat apie naujus subtiekėjus, kuriuos jis ketina pasitelkti vėliau.</w:t>
      </w:r>
      <w:r w:rsidR="00543B00">
        <w:rPr>
          <w:rFonts w:cs="Times New Roman"/>
          <w:lang w:val="lt-LT"/>
        </w:rPr>
        <w:tab/>
      </w:r>
      <w:r w:rsidR="00543B00">
        <w:rPr>
          <w:rFonts w:cs="Times New Roman"/>
          <w:lang w:val="lt-LT"/>
        </w:rPr>
        <w:br/>
      </w:r>
      <w:r w:rsidR="00543B00">
        <w:rPr>
          <w:rFonts w:cs="Times New Roman"/>
          <w:lang w:val="lt-LT"/>
        </w:rPr>
        <w:tab/>
        <w:t>7.4</w:t>
      </w:r>
      <w:r w:rsidR="00205AB1" w:rsidRPr="00820BF7">
        <w:rPr>
          <w:rFonts w:cs="Times New Roman"/>
          <w:lang w:val="lt-LT"/>
        </w:rPr>
        <w:t xml:space="preserve">. </w:t>
      </w:r>
      <w:r w:rsidR="00543B00">
        <w:rPr>
          <w:rFonts w:cs="Times New Roman"/>
          <w:lang w:val="lt-LT"/>
        </w:rPr>
        <w:t>K</w:t>
      </w:r>
      <w:r w:rsidR="00543B00" w:rsidRPr="00543B00">
        <w:rPr>
          <w:rFonts w:cs="Times New Roman"/>
          <w:lang w:val="lt-LT"/>
        </w:rPr>
        <w:t xml:space="preserve">artu su informacija apie naujus subtiekėjus pateikiami ir subtiekėjo pašalinimo pagrindų nebuvimą patvirtinantys dokumentai. Tokiu atveju, jeigu subtiekėjo padėtis atitinka bent vieną </w:t>
      </w:r>
      <w:r w:rsidR="00CF6F76">
        <w:rPr>
          <w:rFonts w:cs="Times New Roman"/>
          <w:lang w:val="lt-LT"/>
        </w:rPr>
        <w:t>4</w:t>
      </w:r>
      <w:r w:rsidR="00A12D4C">
        <w:rPr>
          <w:rFonts w:cs="Times New Roman"/>
          <w:lang w:val="lt-LT"/>
        </w:rPr>
        <w:t xml:space="preserve"> priede</w:t>
      </w:r>
      <w:r w:rsidR="00543B00" w:rsidRPr="00543B00">
        <w:rPr>
          <w:rFonts w:cs="Times New Roman"/>
          <w:lang w:val="lt-LT"/>
        </w:rPr>
        <w:t xml:space="preserve"> nustatytą subtiekėjo pašalinimo pagrindą,  perkančioji organizacija reikalauja, kad tiekėjas per perkančiosios organizacijos nustatytą terminą pakeistų minėtą subtiekėją reikalavimus atitinkančiu (pašalinimo pagrindų neturinčiu) subtiekėju.</w:t>
      </w:r>
    </w:p>
    <w:p w14:paraId="61BC4C36" w14:textId="3169994B" w:rsidR="00F07A0B" w:rsidRPr="00820BF7" w:rsidRDefault="00092EEA" w:rsidP="00A27386">
      <w:pPr>
        <w:pStyle w:val="Body2"/>
        <w:spacing w:after="0"/>
        <w:rPr>
          <w:rFonts w:cs="Times New Roman"/>
          <w:lang w:val="lt-LT"/>
        </w:rPr>
      </w:pPr>
      <w:r w:rsidRPr="00820BF7">
        <w:rPr>
          <w:rFonts w:cs="Times New Roman"/>
          <w:lang w:val="lt-LT"/>
        </w:rPr>
        <w:tab/>
      </w:r>
      <w:r w:rsidR="00205AB1" w:rsidRPr="00820BF7">
        <w:rPr>
          <w:rFonts w:cs="Times New Roman"/>
          <w:lang w:val="lt-LT"/>
        </w:rPr>
        <w:br/>
      </w:r>
      <w:r w:rsidR="00205AB1" w:rsidRPr="00820BF7">
        <w:rPr>
          <w:rFonts w:cs="Times New Roman"/>
          <w:lang w:val="lt-LT"/>
        </w:rPr>
        <w:tab/>
      </w:r>
      <w:r w:rsidR="00381F8D">
        <w:rPr>
          <w:rFonts w:cs="Times New Roman"/>
          <w:b/>
          <w:lang w:val="lt-LT"/>
        </w:rPr>
        <w:t>8</w:t>
      </w:r>
      <w:r w:rsidR="00205AB1" w:rsidRPr="00820BF7">
        <w:rPr>
          <w:rFonts w:cs="Times New Roman"/>
          <w:b/>
          <w:lang w:val="lt-LT"/>
        </w:rPr>
        <w:t xml:space="preserve">. </w:t>
      </w:r>
      <w:r w:rsidR="00A12D4C">
        <w:rPr>
          <w:rFonts w:cs="Times New Roman"/>
          <w:b/>
          <w:lang w:val="lt-LT"/>
        </w:rPr>
        <w:t>TIEKĖJŲ GRUPĖS DALYVAVIMAS</w:t>
      </w:r>
      <w:r w:rsidR="00205AB1" w:rsidRPr="00820BF7">
        <w:rPr>
          <w:rFonts w:cs="Times New Roman"/>
          <w:lang w:val="lt-LT"/>
        </w:rPr>
        <w:tab/>
      </w:r>
      <w:r w:rsidR="00205AB1" w:rsidRPr="00820BF7">
        <w:rPr>
          <w:rFonts w:cs="Times New Roman"/>
          <w:lang w:val="lt-LT"/>
        </w:rPr>
        <w:br/>
      </w:r>
      <w:r w:rsidR="00205AB1" w:rsidRPr="00820BF7">
        <w:rPr>
          <w:rFonts w:cs="Times New Roman"/>
          <w:lang w:val="lt-LT"/>
        </w:rPr>
        <w:tab/>
      </w:r>
      <w:r w:rsidR="00205AB1" w:rsidRPr="00820BF7">
        <w:rPr>
          <w:rFonts w:cs="Times New Roman"/>
          <w:lang w:val="lt-LT"/>
        </w:rPr>
        <w:br/>
      </w:r>
      <w:r w:rsidR="00205AB1" w:rsidRPr="00820BF7">
        <w:rPr>
          <w:rFonts w:cs="Times New Roman"/>
          <w:lang w:val="lt-LT"/>
        </w:rPr>
        <w:tab/>
      </w:r>
      <w:r w:rsidR="00381F8D">
        <w:rPr>
          <w:rFonts w:cs="Times New Roman"/>
          <w:lang w:val="lt-LT"/>
        </w:rPr>
        <w:t>8</w:t>
      </w:r>
      <w:r w:rsidR="00F07A0B" w:rsidRPr="00820BF7">
        <w:rPr>
          <w:rFonts w:cs="Times New Roman"/>
          <w:lang w:val="lt-LT"/>
        </w:rPr>
        <w:t xml:space="preserve">.1. </w:t>
      </w:r>
      <w:r w:rsidR="00A12D4C" w:rsidRPr="00A12D4C">
        <w:rPr>
          <w:rFonts w:cs="Times New Roman"/>
          <w:lang w:val="lt-LT"/>
        </w:rPr>
        <w:t>Pasiūlymą gali pateikti tiekėjų grupė. Pirkime pasiūlymą teikianti tiekėjų grupė su pasiūlymu turi pateikti jungtinės veiklos sutarties kopiją. Jungtinės veiklos sutartyje privalo būti nurodyta:</w:t>
      </w:r>
      <w:r w:rsidR="00F07A0B" w:rsidRPr="00820BF7">
        <w:rPr>
          <w:rFonts w:cs="Times New Roman"/>
          <w:lang w:val="lt-LT"/>
        </w:rPr>
        <w:tab/>
      </w:r>
    </w:p>
    <w:p w14:paraId="0FC48DAF" w14:textId="621341E8" w:rsidR="00F07A0B" w:rsidRPr="00820BF7" w:rsidRDefault="00381F8D" w:rsidP="00A27386">
      <w:pPr>
        <w:pStyle w:val="Body2"/>
        <w:spacing w:after="0"/>
        <w:ind w:firstLine="720"/>
        <w:rPr>
          <w:rFonts w:cs="Times New Roman"/>
          <w:lang w:val="lt-LT"/>
        </w:rPr>
      </w:pPr>
      <w:r>
        <w:rPr>
          <w:rFonts w:cs="Times New Roman"/>
          <w:lang w:val="lt-LT"/>
        </w:rPr>
        <w:t>8</w:t>
      </w:r>
      <w:r w:rsidR="00F07A0B" w:rsidRPr="00820BF7">
        <w:rPr>
          <w:rFonts w:cs="Times New Roman"/>
          <w:lang w:val="lt-LT"/>
        </w:rPr>
        <w:t>.</w:t>
      </w:r>
      <w:r w:rsidR="00A12D4C">
        <w:rPr>
          <w:rFonts w:cs="Times New Roman"/>
          <w:lang w:val="lt-LT"/>
        </w:rPr>
        <w:t>1.1</w:t>
      </w:r>
      <w:r w:rsidR="00F07A0B" w:rsidRPr="00820BF7">
        <w:rPr>
          <w:rFonts w:cs="Times New Roman"/>
          <w:lang w:val="lt-LT"/>
        </w:rPr>
        <w:t xml:space="preserve">. </w:t>
      </w:r>
      <w:r w:rsidR="00A12D4C" w:rsidRPr="00A12D4C">
        <w:rPr>
          <w:rFonts w:cs="Times New Roman"/>
          <w:lang w:val="lt-LT"/>
        </w:rPr>
        <w:t>tiekėjų grupės sudėtis ir kiekvieno tiekėjų grupės dalyvio įsipareigojimai vykdant numatomą su perkančiąja organizacija sudaryti sutartį;</w:t>
      </w:r>
      <w:r w:rsidR="00F07A0B" w:rsidRPr="00820BF7">
        <w:rPr>
          <w:rFonts w:cs="Times New Roman"/>
          <w:lang w:val="lt-LT"/>
        </w:rPr>
        <w:tab/>
      </w:r>
    </w:p>
    <w:p w14:paraId="40A40BE2" w14:textId="2DA9B992" w:rsidR="0076333C" w:rsidRDefault="00381F8D" w:rsidP="00A27386">
      <w:pPr>
        <w:pStyle w:val="Body2"/>
        <w:spacing w:after="0"/>
        <w:ind w:firstLine="720"/>
        <w:rPr>
          <w:rFonts w:cs="Times New Roman"/>
          <w:lang w:val="lt-LT"/>
        </w:rPr>
      </w:pPr>
      <w:r>
        <w:rPr>
          <w:rFonts w:cs="Times New Roman"/>
          <w:lang w:val="lt-LT"/>
        </w:rPr>
        <w:t>8</w:t>
      </w:r>
      <w:r w:rsidR="00F07A0B" w:rsidRPr="00820BF7">
        <w:rPr>
          <w:rFonts w:cs="Times New Roman"/>
          <w:lang w:val="lt-LT"/>
        </w:rPr>
        <w:t>.</w:t>
      </w:r>
      <w:r w:rsidR="00A12D4C">
        <w:rPr>
          <w:rFonts w:cs="Times New Roman"/>
          <w:lang w:val="lt-LT"/>
        </w:rPr>
        <w:t>1.2</w:t>
      </w:r>
      <w:r w:rsidR="00F07A0B" w:rsidRPr="00820BF7">
        <w:rPr>
          <w:rFonts w:cs="Times New Roman"/>
          <w:lang w:val="lt-LT"/>
        </w:rPr>
        <w:t xml:space="preserve">. </w:t>
      </w:r>
      <w:r w:rsidR="00A12D4C" w:rsidRPr="00A12D4C">
        <w:rPr>
          <w:rFonts w:cs="Times New Roman"/>
          <w:lang w:val="lt-LT"/>
        </w:rPr>
        <w:t>solidari, kiekvieno tiekėjų grupės dalyvio atskirai ir visų kartu, atsakomybė už įsipareigojimų ir prievolių perkančiajai organizacijai nevykdymą (nepriklausomai nuo jų įnašo pagal jungtinės veiklos sutartį);</w:t>
      </w:r>
      <w:r w:rsidR="00F07A0B" w:rsidRPr="00820BF7">
        <w:rPr>
          <w:rFonts w:cs="Times New Roman"/>
          <w:lang w:val="lt-LT"/>
        </w:rPr>
        <w:tab/>
      </w:r>
      <w:r>
        <w:rPr>
          <w:rFonts w:cs="Times New Roman"/>
          <w:lang w:val="lt-LT"/>
        </w:rPr>
        <w:t>8</w:t>
      </w:r>
      <w:r w:rsidR="0076333C">
        <w:rPr>
          <w:rFonts w:cs="Times New Roman"/>
          <w:lang w:val="lt-LT"/>
        </w:rPr>
        <w:t>.1.3</w:t>
      </w:r>
      <w:r w:rsidR="00F07A0B" w:rsidRPr="00820BF7">
        <w:rPr>
          <w:rFonts w:cs="Times New Roman"/>
          <w:lang w:val="lt-LT"/>
        </w:rPr>
        <w:t xml:space="preserve">. </w:t>
      </w:r>
      <w:r w:rsidR="00A12D4C" w:rsidRPr="00A12D4C">
        <w:rPr>
          <w:rFonts w:cs="Times New Roman"/>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5310697" w14:textId="461E79A0" w:rsidR="0076333C" w:rsidRDefault="00381F8D" w:rsidP="00A27386">
      <w:pPr>
        <w:pStyle w:val="Body2"/>
        <w:spacing w:after="0"/>
        <w:ind w:firstLine="720"/>
        <w:rPr>
          <w:rFonts w:cs="Times New Roman"/>
          <w:lang w:val="lt-LT"/>
        </w:rPr>
      </w:pPr>
      <w:r>
        <w:rPr>
          <w:rFonts w:cs="Times New Roman"/>
          <w:lang w:val="lt-LT"/>
        </w:rPr>
        <w:t>8</w:t>
      </w:r>
      <w:r w:rsidR="0076333C">
        <w:rPr>
          <w:rFonts w:cs="Times New Roman"/>
          <w:lang w:val="lt-LT"/>
        </w:rPr>
        <w:t xml:space="preserve">.2. </w:t>
      </w:r>
      <w:r w:rsidR="0076333C" w:rsidRPr="0076333C">
        <w:rPr>
          <w:rFonts w:cs="Times New Roman"/>
          <w:lang w:val="lt-LT"/>
        </w:rPr>
        <w:t>Perkančioji organizacija nereikalauja, kad ūkio subjektų grupės pateiktą pasiūlymą pripažinus geriausiu ir perkančiajai organizacijai pasiūlius sudaryti pirkimo sutartį, ši ūkio subjektų grupė įgautų tam tikrą teisinę formą.</w:t>
      </w:r>
    </w:p>
    <w:p w14:paraId="71B53C68" w14:textId="6739D330" w:rsidR="00F07A0B" w:rsidRPr="00820BF7" w:rsidRDefault="00381F8D" w:rsidP="00A27386">
      <w:pPr>
        <w:pStyle w:val="Body2"/>
        <w:spacing w:after="0"/>
        <w:ind w:firstLine="720"/>
        <w:rPr>
          <w:rFonts w:cs="Times New Roman"/>
          <w:lang w:val="lt-LT"/>
        </w:rPr>
      </w:pPr>
      <w:r>
        <w:rPr>
          <w:rFonts w:cs="Times New Roman"/>
          <w:lang w:val="lt-LT"/>
        </w:rPr>
        <w:t>8</w:t>
      </w:r>
      <w:r w:rsidR="0076333C">
        <w:rPr>
          <w:rFonts w:cs="Times New Roman"/>
          <w:lang w:val="lt-LT"/>
        </w:rPr>
        <w:t xml:space="preserve">.3. </w:t>
      </w:r>
      <w:r w:rsidR="0076333C" w:rsidRPr="0076333C">
        <w:rPr>
          <w:rFonts w:cs="Times New Roman"/>
          <w:lang w:val="lt-LT"/>
        </w:rPr>
        <w:t xml:space="preserve">Tiekėjui, teikiančiam pasiūlymą savarankiškai ar kaip tiekėjų grupės nariui, nedraudžiama būti kito tiekėjo subtiekėju ar ūkio subjektu, kurio </w:t>
      </w:r>
      <w:proofErr w:type="spellStart"/>
      <w:r w:rsidR="0076333C" w:rsidRPr="0076333C">
        <w:rPr>
          <w:rFonts w:cs="Times New Roman"/>
          <w:lang w:val="lt-LT"/>
        </w:rPr>
        <w:t>pajėgumais</w:t>
      </w:r>
      <w:proofErr w:type="spellEnd"/>
      <w:r w:rsidR="0076333C" w:rsidRPr="0076333C">
        <w:rPr>
          <w:rFonts w:cs="Times New Roman"/>
          <w:lang w:val="lt-LT"/>
        </w:rPr>
        <w:t xml:space="preserve"> remiamasi kitas tiekėjas, tame pačiame pirkime.</w:t>
      </w:r>
      <w:r w:rsidR="0076333C" w:rsidRPr="0076333C">
        <w:rPr>
          <w:rFonts w:cs="Times New Roman"/>
          <w:lang w:val="lt-LT"/>
        </w:rPr>
        <w:tab/>
      </w:r>
    </w:p>
    <w:p w14:paraId="3CF63D3C" w14:textId="5DCE9DD6" w:rsidR="00007A21" w:rsidRDefault="00205AB1" w:rsidP="00A27386">
      <w:pPr>
        <w:pStyle w:val="Body2"/>
        <w:spacing w:after="0"/>
        <w:ind w:firstLine="720"/>
        <w:rPr>
          <w:lang w:val="lt-LT"/>
        </w:rPr>
      </w:pPr>
      <w:r w:rsidRPr="00820BF7">
        <w:rPr>
          <w:lang w:val="lt-LT"/>
        </w:rPr>
        <w:br/>
      </w:r>
      <w:r w:rsidRPr="00820BF7">
        <w:rPr>
          <w:lang w:val="lt-LT"/>
        </w:rPr>
        <w:tab/>
      </w:r>
      <w:r w:rsidR="00381F8D">
        <w:rPr>
          <w:b/>
          <w:lang w:val="lt-LT"/>
        </w:rPr>
        <w:t>9</w:t>
      </w:r>
      <w:r w:rsidRPr="00820BF7">
        <w:rPr>
          <w:b/>
          <w:lang w:val="lt-LT"/>
        </w:rPr>
        <w:t xml:space="preserve">. </w:t>
      </w:r>
      <w:r w:rsidR="0076333C">
        <w:rPr>
          <w:b/>
          <w:lang w:val="lt-LT"/>
        </w:rPr>
        <w:t>REIKALAVIMAI PASIŪLYMŲ RENGIMUI IR PATEIKIMUI</w:t>
      </w:r>
      <w:r w:rsidRPr="00820BF7">
        <w:rPr>
          <w:lang w:val="lt-LT"/>
        </w:rPr>
        <w:tab/>
      </w:r>
      <w:r w:rsidRPr="00820BF7">
        <w:rPr>
          <w:lang w:val="lt-LT"/>
        </w:rPr>
        <w:br/>
      </w:r>
      <w:r w:rsidRPr="00820BF7">
        <w:rPr>
          <w:lang w:val="lt-LT"/>
        </w:rPr>
        <w:tab/>
      </w:r>
      <w:r w:rsidRPr="00820BF7">
        <w:rPr>
          <w:lang w:val="lt-LT"/>
        </w:rPr>
        <w:br/>
      </w:r>
      <w:r w:rsidRPr="00820BF7">
        <w:rPr>
          <w:lang w:val="lt-LT"/>
        </w:rPr>
        <w:tab/>
      </w:r>
      <w:r w:rsidR="00381F8D">
        <w:rPr>
          <w:lang w:val="lt-LT"/>
        </w:rPr>
        <w:t>9</w:t>
      </w:r>
      <w:r w:rsidRPr="00820BF7">
        <w:rPr>
          <w:lang w:val="lt-LT"/>
        </w:rPr>
        <w:t xml:space="preserve">.1. </w:t>
      </w:r>
      <w:r w:rsidR="0076333C" w:rsidRPr="0076333C">
        <w:rPr>
          <w:lang w:val="lt-LT"/>
        </w:rPr>
        <w:t xml:space="preserve">Pasiūlymas turi būti pateiktas iki skelbime nurodyto pasiūlymo pateikimo termino pabaigos. Pasiūlymas turi būti parengtas ir pateiktas pagal pirkimo sąlygų reikalavimus, užpildant pasiūlymo formą. </w:t>
      </w:r>
      <w:r w:rsidR="0076333C">
        <w:rPr>
          <w:lang w:val="lt-LT"/>
        </w:rPr>
        <w:t>P</w:t>
      </w:r>
      <w:r w:rsidR="0076333C" w:rsidRPr="0076333C">
        <w:rPr>
          <w:lang w:val="lt-LT"/>
        </w:rPr>
        <w:t>asiūlymą ir kartu su juo teikiamus dokumentus, visas pasiūlymo sudedamąsias dalis dalyviai privalo pateikti elektronine forma (tiesiogiai suformuotus elektroninėmis priemonėmis arba pateikiant skaitmenines dokumentų kopijas), naudojant CVP IS priemones.</w:t>
      </w:r>
    </w:p>
    <w:p w14:paraId="5E302F19" w14:textId="77777777" w:rsidR="00076D80" w:rsidRDefault="00076D80" w:rsidP="00A27386">
      <w:pPr>
        <w:pStyle w:val="Body2"/>
        <w:spacing w:after="0"/>
        <w:ind w:firstLine="720"/>
        <w:rPr>
          <w:b/>
          <w:lang w:val="lt-LT"/>
        </w:rPr>
      </w:pPr>
    </w:p>
    <w:p w14:paraId="7BA00B2A" w14:textId="77777777" w:rsidR="00076D80" w:rsidRDefault="00076D80" w:rsidP="00A27386">
      <w:pPr>
        <w:pStyle w:val="Body2"/>
        <w:spacing w:after="0"/>
        <w:ind w:firstLine="720"/>
        <w:rPr>
          <w:b/>
          <w:lang w:val="lt-LT"/>
        </w:rPr>
      </w:pPr>
    </w:p>
    <w:p w14:paraId="771B73F2" w14:textId="3C817836" w:rsidR="00007A21" w:rsidRPr="009365BF" w:rsidRDefault="00007A21" w:rsidP="00A27386">
      <w:pPr>
        <w:pStyle w:val="Body2"/>
        <w:spacing w:after="0"/>
        <w:ind w:firstLine="720"/>
        <w:rPr>
          <w:b/>
          <w:lang w:val="lt-LT"/>
        </w:rPr>
      </w:pPr>
      <w:r w:rsidRPr="009365BF">
        <w:rPr>
          <w:b/>
          <w:lang w:val="lt-LT"/>
        </w:rPr>
        <w:lastRenderedPageBreak/>
        <w:t>Pasiūlymą turi sudaryti užpildyta pasiūlymo forma, parengta pagal pirkimo sąlygų 2 priedą (</w:t>
      </w:r>
      <w:proofErr w:type="spellStart"/>
      <w:r w:rsidRPr="009365BF">
        <w:rPr>
          <w:b/>
          <w:lang w:val="lt-LT"/>
        </w:rPr>
        <w:t>Exel</w:t>
      </w:r>
      <w:proofErr w:type="spellEnd"/>
      <w:r w:rsidRPr="009365BF">
        <w:rPr>
          <w:b/>
          <w:lang w:val="lt-LT"/>
        </w:rPr>
        <w:t xml:space="preserve"> formatu)</w:t>
      </w:r>
      <w:r w:rsidR="00A27386">
        <w:rPr>
          <w:b/>
          <w:lang w:val="lt-LT"/>
        </w:rPr>
        <w:t xml:space="preserve">, </w:t>
      </w:r>
      <w:r w:rsidR="00D55CCA" w:rsidRPr="00351ED7">
        <w:rPr>
          <w:rFonts w:cs="Times New Roman"/>
          <w:b/>
          <w:lang w:val="lt-LT"/>
        </w:rPr>
        <w:t>užpildytas pirkimo sąlygų 2 priedo 1 priedėlis ,,Siūlomų prekių parametrai“</w:t>
      </w:r>
      <w:r w:rsidRPr="009365BF">
        <w:rPr>
          <w:b/>
          <w:lang w:val="lt-LT"/>
        </w:rPr>
        <w:t xml:space="preserve"> ir šie pasiūlymo priedai:</w:t>
      </w:r>
      <w:r w:rsidRPr="009365BF">
        <w:rPr>
          <w:lang w:val="lt-LT"/>
        </w:rPr>
        <w:tab/>
      </w:r>
      <w:r w:rsidRPr="009365BF">
        <w:rPr>
          <w:lang w:val="lt-LT"/>
        </w:rPr>
        <w:br/>
      </w:r>
      <w:r w:rsidRPr="009365BF">
        <w:rPr>
          <w:lang w:val="lt-LT"/>
        </w:rPr>
        <w:tab/>
      </w:r>
      <w:r w:rsidR="00381F8D">
        <w:rPr>
          <w:b/>
          <w:lang w:val="lt-LT"/>
        </w:rPr>
        <w:t>9</w:t>
      </w:r>
      <w:r w:rsidRPr="009365BF">
        <w:rPr>
          <w:b/>
          <w:lang w:val="lt-LT"/>
        </w:rPr>
        <w:t>.1.1. Jungtinės veiklos sutarties kopija (</w:t>
      </w:r>
      <w:r w:rsidRPr="00A27386">
        <w:rPr>
          <w:b/>
          <w:i/>
          <w:lang w:val="lt-LT"/>
        </w:rPr>
        <w:t>jeigu pasiūlymą teikia ūkio subjektų grupė</w:t>
      </w:r>
      <w:r w:rsidRPr="009365BF">
        <w:rPr>
          <w:b/>
          <w:lang w:val="lt-LT"/>
        </w:rPr>
        <w:t>);</w:t>
      </w:r>
      <w:r w:rsidRPr="009365BF">
        <w:rPr>
          <w:b/>
          <w:lang w:val="lt-LT"/>
        </w:rPr>
        <w:tab/>
      </w:r>
      <w:r w:rsidRPr="009365BF">
        <w:rPr>
          <w:b/>
          <w:lang w:val="lt-LT"/>
        </w:rPr>
        <w:br/>
      </w:r>
      <w:r w:rsidRPr="009365BF">
        <w:rPr>
          <w:b/>
          <w:lang w:val="lt-LT"/>
        </w:rPr>
        <w:tab/>
      </w:r>
      <w:r w:rsidR="00381F8D">
        <w:rPr>
          <w:b/>
          <w:lang w:val="lt-LT"/>
        </w:rPr>
        <w:t>9</w:t>
      </w:r>
      <w:r w:rsidRPr="009365BF">
        <w:rPr>
          <w:b/>
          <w:lang w:val="lt-LT"/>
        </w:rPr>
        <w:t>.1.2. Įgaliojimas pateikti pasiūlymą (</w:t>
      </w:r>
      <w:r w:rsidRPr="00A27386">
        <w:rPr>
          <w:b/>
          <w:i/>
          <w:lang w:val="lt-LT"/>
        </w:rPr>
        <w:t>jeigu pasiūlymą pateikia ne tiekėjo vadovas</w:t>
      </w:r>
      <w:r w:rsidRPr="009365BF">
        <w:rPr>
          <w:b/>
          <w:lang w:val="lt-LT"/>
        </w:rPr>
        <w:t>);</w:t>
      </w:r>
    </w:p>
    <w:p w14:paraId="1C70336A" w14:textId="1211AD72" w:rsidR="00007A21" w:rsidRPr="009365BF" w:rsidRDefault="00381F8D" w:rsidP="00A27386">
      <w:pPr>
        <w:pStyle w:val="Body2"/>
        <w:spacing w:after="0"/>
        <w:ind w:firstLine="720"/>
        <w:rPr>
          <w:rFonts w:cs="Times New Roman"/>
          <w:b/>
          <w:color w:val="auto"/>
          <w:lang w:val="lt-LT"/>
        </w:rPr>
      </w:pPr>
      <w:r>
        <w:rPr>
          <w:b/>
          <w:lang w:val="lt-LT"/>
        </w:rPr>
        <w:t>9</w:t>
      </w:r>
      <w:r w:rsidR="00007A21" w:rsidRPr="009365BF">
        <w:rPr>
          <w:b/>
          <w:lang w:val="lt-LT"/>
        </w:rPr>
        <w:t xml:space="preserve">.1.3. </w:t>
      </w:r>
      <w:r w:rsidR="00007A21" w:rsidRPr="009365BF">
        <w:rPr>
          <w:rFonts w:cs="Times New Roman"/>
          <w:b/>
          <w:color w:val="auto"/>
          <w:lang w:val="lt-LT"/>
        </w:rPr>
        <w:t xml:space="preserve">Užpildytas Europos bendrasis viešųjų pirkimų dokumentas (EBVPD) parengtas pagal pirkimo sąlygų </w:t>
      </w:r>
      <w:r w:rsidR="00623EFE">
        <w:rPr>
          <w:rFonts w:cs="Times New Roman"/>
          <w:b/>
          <w:color w:val="auto"/>
          <w:lang w:val="lt-LT"/>
        </w:rPr>
        <w:t>4</w:t>
      </w:r>
      <w:r w:rsidR="00007A21" w:rsidRPr="009365BF">
        <w:rPr>
          <w:rFonts w:cs="Times New Roman"/>
          <w:b/>
          <w:color w:val="auto"/>
          <w:lang w:val="lt-LT"/>
        </w:rPr>
        <w:t xml:space="preserve"> priedą;</w:t>
      </w:r>
    </w:p>
    <w:p w14:paraId="49C03064" w14:textId="40493C9F" w:rsidR="00007A21" w:rsidRPr="009365BF" w:rsidRDefault="00381F8D" w:rsidP="00D55CCA">
      <w:pPr>
        <w:pStyle w:val="Body2"/>
        <w:tabs>
          <w:tab w:val="left" w:pos="1134"/>
        </w:tabs>
        <w:spacing w:after="0"/>
        <w:ind w:firstLine="720"/>
        <w:rPr>
          <w:b/>
          <w:lang w:val="lt-LT"/>
        </w:rPr>
      </w:pPr>
      <w:r>
        <w:rPr>
          <w:rFonts w:cs="Times New Roman"/>
          <w:b/>
          <w:color w:val="auto"/>
          <w:lang w:val="lt-LT"/>
        </w:rPr>
        <w:t>9</w:t>
      </w:r>
      <w:r w:rsidR="00007A21" w:rsidRPr="009365BF">
        <w:rPr>
          <w:rFonts w:cs="Times New Roman"/>
          <w:b/>
          <w:color w:val="auto"/>
          <w:lang w:val="lt-LT"/>
        </w:rPr>
        <w:t xml:space="preserve">.1.4. </w:t>
      </w:r>
      <w:r w:rsidR="00007A21" w:rsidRPr="009365BF">
        <w:rPr>
          <w:b/>
          <w:lang w:val="lt-LT"/>
        </w:rPr>
        <w:tab/>
      </w:r>
      <w:r w:rsidR="00007A21" w:rsidRPr="00A27386">
        <w:rPr>
          <w:rFonts w:cs="Times New Roman"/>
          <w:b/>
          <w:color w:val="auto"/>
          <w:lang w:val="lt-LT"/>
        </w:rPr>
        <w:t>Siūlomų prekių gamintojo rašytinis patvirtinimas ir/ar kita dokumentacija, patvirtinanti pirkimui siūlomų prekių atitiktį pirkimo sąlygų 1 priede „</w:t>
      </w:r>
      <w:r w:rsidR="00C20B2B">
        <w:rPr>
          <w:rFonts w:cs="Times New Roman"/>
          <w:b/>
          <w:color w:val="auto"/>
          <w:lang w:val="lt-LT"/>
        </w:rPr>
        <w:t>T</w:t>
      </w:r>
      <w:r w:rsidR="00007A21" w:rsidRPr="00A27386">
        <w:rPr>
          <w:rFonts w:cs="Times New Roman"/>
          <w:b/>
          <w:color w:val="auto"/>
          <w:lang w:val="lt-LT"/>
        </w:rPr>
        <w:t>echninė specifikacija“ nurodytiems techniniams reikalavimas</w:t>
      </w:r>
      <w:r w:rsidR="00007A21" w:rsidRPr="009365BF">
        <w:rPr>
          <w:rFonts w:cs="Times New Roman"/>
          <w:b/>
          <w:color w:val="auto"/>
          <w:lang w:val="lt-LT"/>
        </w:rPr>
        <w:t xml:space="preserve"> </w:t>
      </w:r>
      <w:r w:rsidR="00007A21" w:rsidRPr="00A27386">
        <w:rPr>
          <w:rFonts w:cs="Times New Roman"/>
          <w:b/>
          <w:i/>
          <w:color w:val="auto"/>
          <w:lang w:val="lt-LT"/>
        </w:rPr>
        <w:t>(jei tiekėjas teikia gamintojo brošiūras, kuriose nurodyti ne visi techninėje specifikacijoje reikalaujami techniniai parametrai/rodikliai, kartu pateikiamas ir kitas siūlomos prekės gamintojo dokumentas, patvirtinantis kitus, brošiūroje nenurodytus, tačiau techninėje specifikacijoje nurodytus techninius pirkimui siūlomos prekės parametrus/rodiklius)</w:t>
      </w:r>
      <w:r w:rsidR="00007A21" w:rsidRPr="009365BF">
        <w:rPr>
          <w:rFonts w:cs="Times New Roman"/>
          <w:b/>
          <w:color w:val="auto"/>
          <w:lang w:val="lt-LT"/>
        </w:rPr>
        <w:t>;</w:t>
      </w:r>
    </w:p>
    <w:p w14:paraId="7F17BADF" w14:textId="7A3A5A0D" w:rsidR="00007A21" w:rsidRPr="009365BF" w:rsidRDefault="00381F8D" w:rsidP="00A27386">
      <w:pPr>
        <w:pStyle w:val="Body2"/>
        <w:spacing w:after="0"/>
        <w:ind w:firstLine="720"/>
        <w:rPr>
          <w:b/>
          <w:lang w:val="lt-LT"/>
        </w:rPr>
      </w:pPr>
      <w:r>
        <w:rPr>
          <w:b/>
          <w:lang w:val="lt-LT"/>
        </w:rPr>
        <w:t>9</w:t>
      </w:r>
      <w:r w:rsidR="00007A21" w:rsidRPr="009365BF">
        <w:rPr>
          <w:b/>
          <w:lang w:val="lt-LT"/>
        </w:rPr>
        <w:t>.1.5. Nacionalinio saugumo reikalavimų atitikties deklaracija užpildyta pagal pirkimo sąlygų 5 priedą „Tiekėjo deklaracija dėl atitikimo nacionalinio saugumo reikalavimams“. (Kilus abejonių dėl tiekėjo (ne)atitikties nacionalinio saugumo nuostatoms, perkančioji organizacija prašys pateikti dokumentus, įrodančius deklaracijoje pateiktų duomenų teisingumą);</w:t>
      </w:r>
    </w:p>
    <w:p w14:paraId="34164D64" w14:textId="2E52326F" w:rsidR="009365BF" w:rsidRDefault="00381F8D" w:rsidP="00A27386">
      <w:pPr>
        <w:suppressAutoHyphens/>
        <w:ind w:firstLine="720"/>
        <w:jc w:val="both"/>
        <w:rPr>
          <w:rFonts w:cs="Arial Unicode MS"/>
          <w:b/>
          <w:sz w:val="22"/>
          <w:szCs w:val="22"/>
          <w:lang w:val="lt-LT"/>
        </w:rPr>
      </w:pPr>
      <w:r>
        <w:rPr>
          <w:rFonts w:cs="Arial Unicode MS"/>
          <w:b/>
          <w:color w:val="000000"/>
          <w:sz w:val="22"/>
          <w:szCs w:val="22"/>
          <w:lang w:val="lt-LT"/>
        </w:rPr>
        <w:t>9</w:t>
      </w:r>
      <w:r w:rsidR="00007A21" w:rsidRPr="009365BF">
        <w:rPr>
          <w:rFonts w:cs="Arial Unicode MS"/>
          <w:b/>
          <w:color w:val="000000"/>
          <w:sz w:val="22"/>
          <w:szCs w:val="22"/>
          <w:lang w:val="lt-LT"/>
        </w:rPr>
        <w:t>.1.6.</w:t>
      </w:r>
      <w:r w:rsidR="00007A21" w:rsidRPr="009365BF">
        <w:rPr>
          <w:rFonts w:cs="Arial Unicode MS"/>
          <w:b/>
          <w:color w:val="000000"/>
          <w:sz w:val="22"/>
          <w:szCs w:val="22"/>
          <w:lang w:val="lt-LT"/>
        </w:rPr>
        <w:tab/>
      </w:r>
      <w:r w:rsidR="009365BF" w:rsidRPr="009365BF">
        <w:rPr>
          <w:rFonts w:cs="Arial Unicode MS"/>
          <w:b/>
          <w:color w:val="000000"/>
          <w:sz w:val="22"/>
          <w:szCs w:val="22"/>
          <w:lang w:val="lt-LT"/>
        </w:rPr>
        <w:t>Užpildyt</w:t>
      </w:r>
      <w:r w:rsidR="007969FD">
        <w:rPr>
          <w:rFonts w:cs="Arial Unicode MS"/>
          <w:b/>
          <w:color w:val="000000"/>
          <w:sz w:val="22"/>
          <w:szCs w:val="22"/>
          <w:lang w:val="lt-LT"/>
        </w:rPr>
        <w:t>as</w:t>
      </w:r>
      <w:r w:rsidR="009365BF" w:rsidRPr="009365BF">
        <w:rPr>
          <w:rFonts w:cs="Arial Unicode MS"/>
          <w:b/>
          <w:color w:val="000000"/>
          <w:sz w:val="22"/>
          <w:szCs w:val="22"/>
          <w:lang w:val="lt-LT"/>
        </w:rPr>
        <w:t xml:space="preserve"> pirkimo sąlygų 6 pried</w:t>
      </w:r>
      <w:r w:rsidR="007969FD">
        <w:rPr>
          <w:rFonts w:cs="Arial Unicode MS"/>
          <w:b/>
          <w:color w:val="000000"/>
          <w:sz w:val="22"/>
          <w:szCs w:val="22"/>
          <w:lang w:val="lt-LT"/>
        </w:rPr>
        <w:t>as</w:t>
      </w:r>
      <w:r w:rsidR="009365BF" w:rsidRPr="009365BF">
        <w:rPr>
          <w:rFonts w:cs="Arial Unicode MS"/>
          <w:b/>
          <w:color w:val="000000"/>
          <w:sz w:val="22"/>
          <w:szCs w:val="22"/>
          <w:lang w:val="lt-LT"/>
        </w:rPr>
        <w:t xml:space="preserve"> „</w:t>
      </w:r>
      <w:r w:rsidR="009365BF">
        <w:rPr>
          <w:rFonts w:cs="Arial Unicode MS"/>
          <w:b/>
          <w:sz w:val="22"/>
          <w:szCs w:val="22"/>
          <w:lang w:val="lt-LT"/>
        </w:rPr>
        <w:t>D</w:t>
      </w:r>
      <w:r w:rsidR="009365BF" w:rsidRPr="00A27386">
        <w:rPr>
          <w:rFonts w:cs="Arial Unicode MS"/>
          <w:b/>
          <w:sz w:val="22"/>
          <w:szCs w:val="22"/>
          <w:lang w:val="lt-LT"/>
        </w:rPr>
        <w:t xml:space="preserve">eklaracija </w:t>
      </w:r>
      <w:r w:rsidR="009365BF" w:rsidRPr="009365BF">
        <w:rPr>
          <w:rFonts w:cs="Arial Unicode MS"/>
          <w:b/>
          <w:sz w:val="22"/>
          <w:szCs w:val="22"/>
          <w:lang w:val="lt-LT"/>
        </w:rPr>
        <w:t>dėl gaminio ir jo pakuotės atitikimo aplinkos apsaugos reikalavimams</w:t>
      </w:r>
      <w:r w:rsidR="009365BF">
        <w:rPr>
          <w:rFonts w:cs="Arial Unicode MS"/>
          <w:b/>
          <w:sz w:val="22"/>
          <w:szCs w:val="22"/>
          <w:lang w:val="lt-LT"/>
        </w:rPr>
        <w:t>“</w:t>
      </w:r>
      <w:r w:rsidR="00076D80">
        <w:rPr>
          <w:rFonts w:cs="Arial Unicode MS"/>
          <w:b/>
          <w:sz w:val="22"/>
          <w:szCs w:val="22"/>
          <w:lang w:val="lt-LT"/>
        </w:rPr>
        <w:t>;</w:t>
      </w:r>
    </w:p>
    <w:p w14:paraId="5F99040C" w14:textId="67F48FC7" w:rsidR="00A27386" w:rsidRPr="00076D80" w:rsidRDefault="00381F8D" w:rsidP="00A27386">
      <w:pPr>
        <w:suppressAutoHyphens/>
        <w:ind w:firstLine="720"/>
        <w:jc w:val="both"/>
        <w:rPr>
          <w:rFonts w:cs="Arial Unicode MS"/>
          <w:b/>
          <w:sz w:val="22"/>
          <w:szCs w:val="22"/>
          <w:lang w:val="lt-LT"/>
        </w:rPr>
      </w:pPr>
      <w:r w:rsidRPr="00076D80">
        <w:rPr>
          <w:b/>
          <w:sz w:val="22"/>
          <w:szCs w:val="22"/>
          <w:lang w:val="lt-LT"/>
        </w:rPr>
        <w:t>9</w:t>
      </w:r>
      <w:r w:rsidR="00A27386" w:rsidRPr="00076D80">
        <w:rPr>
          <w:b/>
          <w:sz w:val="22"/>
          <w:szCs w:val="22"/>
          <w:lang w:val="lt-LT"/>
        </w:rPr>
        <w:t>.1.7. Užpildyt</w:t>
      </w:r>
      <w:r w:rsidR="007969FD" w:rsidRPr="00076D80">
        <w:rPr>
          <w:b/>
          <w:sz w:val="22"/>
          <w:szCs w:val="22"/>
          <w:lang w:val="lt-LT"/>
        </w:rPr>
        <w:t>as</w:t>
      </w:r>
      <w:r w:rsidR="00A27386" w:rsidRPr="00076D80">
        <w:rPr>
          <w:b/>
          <w:sz w:val="22"/>
          <w:szCs w:val="22"/>
          <w:lang w:val="lt-LT"/>
        </w:rPr>
        <w:t xml:space="preserve"> 2 priedo priedėl</w:t>
      </w:r>
      <w:r w:rsidR="007969FD" w:rsidRPr="00076D80">
        <w:rPr>
          <w:b/>
          <w:sz w:val="22"/>
          <w:szCs w:val="22"/>
          <w:lang w:val="lt-LT"/>
        </w:rPr>
        <w:t>is</w:t>
      </w:r>
      <w:r w:rsidR="00A27386" w:rsidRPr="00076D80">
        <w:rPr>
          <w:b/>
          <w:sz w:val="22"/>
          <w:szCs w:val="22"/>
          <w:lang w:val="lt-LT"/>
        </w:rPr>
        <w:t xml:space="preserve"> ,,Siūlomų prekių techniniai parametrai“.</w:t>
      </w:r>
    </w:p>
    <w:p w14:paraId="5CCDEA1B" w14:textId="75A244AF" w:rsidR="00FC7876" w:rsidRPr="00820BF7" w:rsidRDefault="0076333C" w:rsidP="00A27386">
      <w:pPr>
        <w:tabs>
          <w:tab w:val="left" w:pos="709"/>
          <w:tab w:val="left" w:pos="1260"/>
        </w:tabs>
        <w:jc w:val="both"/>
        <w:rPr>
          <w:sz w:val="22"/>
          <w:szCs w:val="22"/>
          <w:lang w:val="lt-LT"/>
        </w:rPr>
      </w:pPr>
      <w:r w:rsidRPr="009365BF">
        <w:rPr>
          <w:sz w:val="22"/>
          <w:szCs w:val="22"/>
          <w:lang w:val="lt-LT"/>
        </w:rPr>
        <w:tab/>
      </w:r>
      <w:r w:rsidR="00381F8D">
        <w:rPr>
          <w:sz w:val="22"/>
          <w:szCs w:val="22"/>
          <w:lang w:val="lt-LT"/>
        </w:rPr>
        <w:t>9</w:t>
      </w:r>
      <w:r w:rsidR="00205AB1" w:rsidRPr="009365BF">
        <w:rPr>
          <w:sz w:val="22"/>
          <w:szCs w:val="22"/>
          <w:lang w:val="lt-LT"/>
        </w:rPr>
        <w:t xml:space="preserve">.2. </w:t>
      </w:r>
      <w:r w:rsidRPr="009365BF">
        <w:rPr>
          <w:sz w:val="22"/>
          <w:szCs w:val="22"/>
          <w:lang w:val="lt-LT"/>
        </w:rPr>
        <w:t>Perkančioji</w:t>
      </w:r>
      <w:r w:rsidRPr="0076333C">
        <w:rPr>
          <w:sz w:val="22"/>
          <w:szCs w:val="22"/>
          <w:lang w:val="lt-LT"/>
        </w:rPr>
        <w:t xml:space="preserve">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FC7876" w:rsidRPr="00820BF7">
        <w:rPr>
          <w:sz w:val="22"/>
          <w:szCs w:val="22"/>
          <w:lang w:val="lt-LT"/>
        </w:rPr>
        <w:tab/>
      </w:r>
      <w:r>
        <w:rPr>
          <w:sz w:val="22"/>
          <w:szCs w:val="22"/>
          <w:lang w:val="lt-LT"/>
        </w:rPr>
        <w:br/>
      </w:r>
      <w:r>
        <w:rPr>
          <w:sz w:val="22"/>
          <w:szCs w:val="22"/>
          <w:lang w:val="lt-LT"/>
        </w:rPr>
        <w:tab/>
      </w:r>
      <w:r w:rsidR="00381F8D">
        <w:rPr>
          <w:sz w:val="22"/>
          <w:szCs w:val="22"/>
          <w:lang w:val="lt-LT"/>
        </w:rPr>
        <w:t>9</w:t>
      </w:r>
      <w:r w:rsidR="00205AB1" w:rsidRPr="00820BF7">
        <w:rPr>
          <w:sz w:val="22"/>
          <w:szCs w:val="22"/>
          <w:lang w:val="lt-LT"/>
        </w:rPr>
        <w:t xml:space="preserve">.3. </w:t>
      </w:r>
      <w:r w:rsidRPr="0076333C">
        <w:rPr>
          <w:sz w:val="22"/>
          <w:szCs w:val="22"/>
          <w:lang w:val="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w:t>
      </w:r>
      <w:proofErr w:type="spellStart"/>
      <w:r w:rsidRPr="0076333C">
        <w:rPr>
          <w:sz w:val="22"/>
          <w:szCs w:val="22"/>
          <w:lang w:val="lt-LT"/>
        </w:rPr>
        <w:t>ketinimus</w:t>
      </w:r>
      <w:proofErr w:type="spellEnd"/>
      <w:r w:rsidRPr="0076333C">
        <w:rPr>
          <w:sz w:val="22"/>
          <w:szCs w:val="22"/>
          <w:lang w:val="lt-LT"/>
        </w:rPr>
        <w:t xml:space="preserve"> informuos konfidencialią informaciją pasiūlyme nurodžiusį tiekėją.</w:t>
      </w:r>
    </w:p>
    <w:p w14:paraId="31E8E34A" w14:textId="71ED6737" w:rsidR="00A27386" w:rsidRDefault="00FC7876" w:rsidP="00A27386">
      <w:pPr>
        <w:tabs>
          <w:tab w:val="left" w:pos="709"/>
          <w:tab w:val="left" w:pos="1260"/>
        </w:tabs>
        <w:jc w:val="both"/>
        <w:rPr>
          <w:sz w:val="22"/>
          <w:szCs w:val="22"/>
          <w:lang w:val="lt-LT"/>
        </w:rPr>
      </w:pPr>
      <w:r w:rsidRPr="00820BF7">
        <w:rPr>
          <w:sz w:val="22"/>
          <w:szCs w:val="22"/>
          <w:lang w:val="lt-LT"/>
        </w:rPr>
        <w:t xml:space="preserve">            </w:t>
      </w:r>
      <w:r w:rsidR="00381F8D">
        <w:rPr>
          <w:sz w:val="22"/>
          <w:szCs w:val="22"/>
          <w:lang w:val="lt-LT"/>
        </w:rPr>
        <w:t>9</w:t>
      </w:r>
      <w:r w:rsidR="00205AB1" w:rsidRPr="00820BF7">
        <w:rPr>
          <w:sz w:val="22"/>
          <w:szCs w:val="22"/>
          <w:lang w:val="lt-LT"/>
        </w:rPr>
        <w:t xml:space="preserve">.4. </w:t>
      </w:r>
      <w:r w:rsidR="0076333C" w:rsidRPr="0076333C">
        <w:rPr>
          <w:sz w:val="22"/>
          <w:szCs w:val="22"/>
          <w:lang w:val="lt-LT"/>
        </w:rPr>
        <w:t xml:space="preserve">Pasiūlymas galioja jame tiekėjo nurodytą laiką, tačiau ne trumpiau nei </w:t>
      </w:r>
      <w:r w:rsidR="0076333C" w:rsidRPr="0076333C">
        <w:rPr>
          <w:b/>
          <w:sz w:val="22"/>
          <w:szCs w:val="22"/>
          <w:lang w:val="lt-LT"/>
        </w:rPr>
        <w:t>1</w:t>
      </w:r>
      <w:r w:rsidR="00BA7EAD">
        <w:rPr>
          <w:b/>
          <w:sz w:val="22"/>
          <w:szCs w:val="22"/>
          <w:lang w:val="lt-LT"/>
        </w:rPr>
        <w:t>2</w:t>
      </w:r>
      <w:r w:rsidR="0076333C" w:rsidRPr="0076333C">
        <w:rPr>
          <w:b/>
          <w:sz w:val="22"/>
          <w:szCs w:val="22"/>
          <w:lang w:val="lt-LT"/>
        </w:rPr>
        <w:t>0 dienų</w:t>
      </w:r>
      <w:r w:rsidR="0076333C" w:rsidRPr="0076333C">
        <w:rPr>
          <w:sz w:val="22"/>
          <w:szCs w:val="22"/>
          <w:lang w:val="lt-LT"/>
        </w:rPr>
        <w:t>. Jeigu pasiūlyme nenurodytas jo galiojimo laikas, laikoma, kad pasiūlymas galioja tiek, kiek numatyta pirkimo sąlygose.</w:t>
      </w:r>
      <w:r w:rsidR="0076333C">
        <w:rPr>
          <w:sz w:val="22"/>
          <w:szCs w:val="22"/>
          <w:lang w:val="lt-LT"/>
        </w:rPr>
        <w:tab/>
      </w:r>
      <w:r w:rsidR="0076333C">
        <w:rPr>
          <w:sz w:val="22"/>
          <w:szCs w:val="22"/>
          <w:lang w:val="lt-LT"/>
        </w:rPr>
        <w:br/>
      </w:r>
      <w:r w:rsidR="0076333C">
        <w:rPr>
          <w:sz w:val="22"/>
          <w:szCs w:val="22"/>
          <w:lang w:val="lt-LT"/>
        </w:rPr>
        <w:tab/>
      </w:r>
      <w:r w:rsidR="00381F8D">
        <w:rPr>
          <w:sz w:val="22"/>
          <w:szCs w:val="22"/>
          <w:lang w:val="lt-LT"/>
        </w:rPr>
        <w:t>9</w:t>
      </w:r>
      <w:r w:rsidR="00205AB1" w:rsidRPr="00820BF7">
        <w:rPr>
          <w:sz w:val="22"/>
          <w:szCs w:val="22"/>
          <w:lang w:val="lt-LT"/>
        </w:rPr>
        <w:t xml:space="preserve">.5. </w:t>
      </w:r>
      <w:r w:rsidR="0076333C" w:rsidRPr="0076333C">
        <w:rPr>
          <w:sz w:val="22"/>
          <w:szCs w:val="22"/>
          <w:lang w:val="lt-LT"/>
        </w:rPr>
        <w:t>Perkančioji organizacija turi teisę prašyti, kad tiekėjai pratęstų pasiūlymų galiojimą iki konkrečiai nurodyto termino.</w:t>
      </w:r>
      <w:r w:rsidR="0076333C">
        <w:rPr>
          <w:sz w:val="22"/>
          <w:szCs w:val="22"/>
          <w:lang w:val="lt-LT"/>
        </w:rPr>
        <w:tab/>
      </w:r>
      <w:r w:rsidR="0076333C">
        <w:rPr>
          <w:sz w:val="22"/>
          <w:szCs w:val="22"/>
          <w:lang w:val="lt-LT"/>
        </w:rPr>
        <w:br/>
      </w:r>
      <w:r w:rsidR="0076333C">
        <w:rPr>
          <w:sz w:val="22"/>
          <w:szCs w:val="22"/>
          <w:lang w:val="lt-LT"/>
        </w:rPr>
        <w:tab/>
      </w:r>
      <w:r w:rsidR="00381F8D">
        <w:rPr>
          <w:sz w:val="22"/>
          <w:szCs w:val="22"/>
          <w:lang w:val="lt-LT"/>
        </w:rPr>
        <w:t>9</w:t>
      </w:r>
      <w:r w:rsidR="00205AB1" w:rsidRPr="00820BF7">
        <w:rPr>
          <w:sz w:val="22"/>
          <w:szCs w:val="22"/>
          <w:lang w:val="lt-LT"/>
        </w:rPr>
        <w:t xml:space="preserve">.6. </w:t>
      </w:r>
      <w:r w:rsidR="0076333C" w:rsidRPr="0076333C">
        <w:rPr>
          <w:sz w:val="22"/>
          <w:szCs w:val="22"/>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0076333C">
        <w:rPr>
          <w:sz w:val="22"/>
          <w:szCs w:val="22"/>
          <w:lang w:val="lt-LT"/>
        </w:rPr>
        <w:tab/>
      </w:r>
      <w:r w:rsidR="0076333C">
        <w:rPr>
          <w:sz w:val="22"/>
          <w:szCs w:val="22"/>
          <w:lang w:val="lt-LT"/>
        </w:rPr>
        <w:br/>
      </w:r>
      <w:r w:rsidR="0076333C">
        <w:rPr>
          <w:sz w:val="22"/>
          <w:szCs w:val="22"/>
          <w:lang w:val="lt-LT"/>
        </w:rPr>
        <w:tab/>
      </w:r>
      <w:r w:rsidR="00381F8D">
        <w:rPr>
          <w:sz w:val="22"/>
          <w:szCs w:val="22"/>
          <w:lang w:val="lt-LT"/>
        </w:rPr>
        <w:t>9</w:t>
      </w:r>
      <w:r w:rsidR="00205AB1" w:rsidRPr="00820BF7">
        <w:rPr>
          <w:sz w:val="22"/>
          <w:szCs w:val="22"/>
          <w:lang w:val="lt-LT"/>
        </w:rPr>
        <w:t xml:space="preserve">.7. </w:t>
      </w:r>
      <w:r w:rsidR="0076333C" w:rsidRPr="0076333C">
        <w:rPr>
          <w:sz w:val="22"/>
          <w:szCs w:val="22"/>
          <w:lang w:val="lt-LT"/>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w:t>
      </w:r>
      <w:r w:rsidR="0076333C" w:rsidRPr="0076333C">
        <w:rPr>
          <w:sz w:val="22"/>
          <w:szCs w:val="22"/>
          <w:lang w:val="lt-LT"/>
        </w:rPr>
        <w:lastRenderedPageBreak/>
        <w:t>pagal Lietuvos banko nustatomą ir skelbiamą orientacinį euro ir užsienio valiutų sa</w:t>
      </w:r>
      <w:r w:rsidR="0076333C">
        <w:rPr>
          <w:sz w:val="22"/>
          <w:szCs w:val="22"/>
          <w:lang w:val="lt-LT"/>
        </w:rPr>
        <w:t>ntykį pasiūlymų pateikimo dieną.</w:t>
      </w:r>
    </w:p>
    <w:p w14:paraId="26167D5E" w14:textId="4C9CB35F" w:rsidR="0076333C" w:rsidRDefault="0076333C" w:rsidP="00A27386">
      <w:pPr>
        <w:tabs>
          <w:tab w:val="left" w:pos="709"/>
          <w:tab w:val="left" w:pos="1260"/>
        </w:tabs>
        <w:jc w:val="both"/>
        <w:rPr>
          <w:sz w:val="22"/>
          <w:szCs w:val="22"/>
          <w:lang w:val="lt-LT"/>
        </w:rPr>
      </w:pPr>
      <w:r w:rsidRPr="00A27386">
        <w:rPr>
          <w:sz w:val="22"/>
          <w:szCs w:val="22"/>
          <w:lang w:val="lt-LT"/>
        </w:rPr>
        <w:tab/>
      </w:r>
      <w:r w:rsidR="00381F8D">
        <w:rPr>
          <w:sz w:val="22"/>
          <w:szCs w:val="22"/>
          <w:lang w:val="lt-LT"/>
        </w:rPr>
        <w:t>9</w:t>
      </w:r>
      <w:r w:rsidR="00A27386" w:rsidRPr="00A27386">
        <w:rPr>
          <w:sz w:val="22"/>
          <w:szCs w:val="22"/>
          <w:lang w:val="lt-LT"/>
        </w:rPr>
        <w:t>.9.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be PVM visuose pasiūlymo dokumentuose turi būti įrašomi apvalinant dviem skaitmenimis po kablelio.</w:t>
      </w:r>
      <w:r w:rsidR="00A27386" w:rsidRPr="00A27386">
        <w:rPr>
          <w:sz w:val="22"/>
          <w:szCs w:val="22"/>
          <w:lang w:val="lt-LT"/>
        </w:rPr>
        <w:tab/>
      </w:r>
      <w:r w:rsidRPr="00A27386">
        <w:rPr>
          <w:sz w:val="22"/>
          <w:szCs w:val="22"/>
          <w:lang w:val="lt-LT"/>
        </w:rPr>
        <w:br/>
      </w:r>
      <w:r>
        <w:rPr>
          <w:sz w:val="22"/>
          <w:szCs w:val="22"/>
          <w:lang w:val="lt-LT"/>
        </w:rPr>
        <w:tab/>
      </w:r>
      <w:r w:rsidR="00381F8D">
        <w:rPr>
          <w:sz w:val="22"/>
          <w:szCs w:val="22"/>
          <w:lang w:val="lt-LT"/>
        </w:rPr>
        <w:t>9</w:t>
      </w:r>
      <w:r w:rsidR="00205AB1" w:rsidRPr="00820BF7">
        <w:rPr>
          <w:sz w:val="22"/>
          <w:szCs w:val="22"/>
          <w:lang w:val="lt-LT"/>
        </w:rPr>
        <w:t>.</w:t>
      </w:r>
      <w:r w:rsidR="00A27386">
        <w:rPr>
          <w:sz w:val="22"/>
          <w:szCs w:val="22"/>
          <w:lang w:val="lt-LT"/>
        </w:rPr>
        <w:t>10</w:t>
      </w:r>
      <w:r w:rsidR="00205AB1" w:rsidRPr="00820BF7">
        <w:rPr>
          <w:sz w:val="22"/>
          <w:szCs w:val="22"/>
          <w:lang w:val="lt-LT"/>
        </w:rPr>
        <w:t xml:space="preserve">. </w:t>
      </w:r>
      <w:r>
        <w:rPr>
          <w:sz w:val="22"/>
          <w:szCs w:val="22"/>
          <w:lang w:val="lt-LT"/>
        </w:rPr>
        <w:t>P</w:t>
      </w:r>
      <w:r w:rsidRPr="0076333C">
        <w:rPr>
          <w:sz w:val="22"/>
          <w:szCs w:val="22"/>
          <w:lang w:val="lt-LT"/>
        </w:rPr>
        <w:t>asiūlymas turi būti parengtas lietuvių kalba. Jei su pasiūlymu pateikiami dokumentai negali būti pateikti lietuvių</w:t>
      </w:r>
      <w:r>
        <w:rPr>
          <w:sz w:val="22"/>
          <w:szCs w:val="22"/>
          <w:lang w:val="lt-LT"/>
        </w:rPr>
        <w:t xml:space="preserve"> kalba</w:t>
      </w:r>
      <w:r w:rsidRPr="0076333C">
        <w:rPr>
          <w:sz w:val="22"/>
          <w:szCs w:val="22"/>
          <w:lang w:val="lt-LT"/>
        </w:rPr>
        <w:t>, šie dokumentai</w:t>
      </w:r>
      <w:r w:rsidR="00BA7EAD">
        <w:rPr>
          <w:sz w:val="22"/>
          <w:szCs w:val="22"/>
          <w:lang w:val="lt-LT"/>
        </w:rPr>
        <w:t xml:space="preserve"> (netaikoma anglų kalba teikiamiems dokum</w:t>
      </w:r>
      <w:r w:rsidR="00D55CCA">
        <w:rPr>
          <w:sz w:val="22"/>
          <w:szCs w:val="22"/>
          <w:lang w:val="lt-LT"/>
        </w:rPr>
        <w:t>e</w:t>
      </w:r>
      <w:r w:rsidR="00BA7EAD">
        <w:rPr>
          <w:sz w:val="22"/>
          <w:szCs w:val="22"/>
          <w:lang w:val="lt-LT"/>
        </w:rPr>
        <w:t>ntams)</w:t>
      </w:r>
      <w:r w:rsidRPr="0076333C">
        <w:rPr>
          <w:sz w:val="22"/>
          <w:szCs w:val="22"/>
          <w:lang w:val="lt-LT"/>
        </w:rPr>
        <w:t xml:space="preserve"> turi būti pateikti originalo kalba, pridedant jų vertimą į lietuvių (vertimas turi būti patvirtintas vertimą atlikusio asmens parašu).</w:t>
      </w:r>
      <w:r w:rsidR="00BA7EAD">
        <w:rPr>
          <w:sz w:val="22"/>
          <w:szCs w:val="22"/>
          <w:lang w:val="lt-LT"/>
        </w:rPr>
        <w:t xml:space="preserve"> Dokumentai gali būti teikiami ir anglų kalba nepridedant vertimo į lietuvių kalbą.</w:t>
      </w:r>
    </w:p>
    <w:p w14:paraId="2D99C19A" w14:textId="69CA355D" w:rsidR="00007A21" w:rsidRDefault="00007A21" w:rsidP="00A27386">
      <w:pPr>
        <w:tabs>
          <w:tab w:val="left" w:pos="709"/>
          <w:tab w:val="left" w:pos="1260"/>
        </w:tabs>
        <w:jc w:val="both"/>
        <w:rPr>
          <w:sz w:val="22"/>
          <w:szCs w:val="22"/>
          <w:lang w:val="lt-LT"/>
        </w:rPr>
      </w:pPr>
    </w:p>
    <w:p w14:paraId="510F4E56" w14:textId="5B585A16" w:rsidR="00C16369" w:rsidRDefault="00205AB1" w:rsidP="00A27386">
      <w:pPr>
        <w:tabs>
          <w:tab w:val="left" w:pos="709"/>
          <w:tab w:val="left" w:pos="1260"/>
        </w:tabs>
        <w:jc w:val="both"/>
        <w:rPr>
          <w:b/>
          <w:sz w:val="22"/>
          <w:szCs w:val="22"/>
          <w:lang w:val="lt-LT"/>
        </w:rPr>
      </w:pPr>
      <w:r w:rsidRPr="00820BF7">
        <w:rPr>
          <w:sz w:val="22"/>
          <w:szCs w:val="22"/>
          <w:lang w:val="lt-LT"/>
        </w:rPr>
        <w:br/>
      </w:r>
      <w:r w:rsidRPr="00820BF7">
        <w:rPr>
          <w:sz w:val="22"/>
          <w:szCs w:val="22"/>
          <w:lang w:val="lt-LT"/>
        </w:rPr>
        <w:tab/>
      </w:r>
      <w:r w:rsidR="00381F8D">
        <w:rPr>
          <w:b/>
          <w:sz w:val="22"/>
          <w:szCs w:val="22"/>
          <w:lang w:val="lt-LT"/>
        </w:rPr>
        <w:t>10</w:t>
      </w:r>
      <w:r w:rsidRPr="00820BF7">
        <w:rPr>
          <w:b/>
          <w:sz w:val="22"/>
          <w:szCs w:val="22"/>
          <w:lang w:val="lt-LT"/>
        </w:rPr>
        <w:t>. SUSIPAŽINIMAS SU PASIŪLYMAIS</w:t>
      </w:r>
      <w:r w:rsidRPr="00820BF7">
        <w:rPr>
          <w:sz w:val="22"/>
          <w:szCs w:val="22"/>
          <w:lang w:val="lt-LT"/>
        </w:rPr>
        <w:tab/>
      </w:r>
      <w:r w:rsidRPr="00820BF7">
        <w:rPr>
          <w:sz w:val="22"/>
          <w:szCs w:val="22"/>
          <w:lang w:val="lt-LT"/>
        </w:rPr>
        <w:br/>
      </w:r>
      <w:r w:rsidRPr="00820BF7">
        <w:rPr>
          <w:sz w:val="22"/>
          <w:szCs w:val="22"/>
          <w:lang w:val="lt-LT"/>
        </w:rPr>
        <w:tab/>
      </w:r>
      <w:r w:rsidRPr="00820BF7">
        <w:rPr>
          <w:sz w:val="22"/>
          <w:szCs w:val="22"/>
          <w:lang w:val="lt-LT"/>
        </w:rPr>
        <w:br/>
      </w:r>
      <w:r w:rsidRPr="00820BF7">
        <w:rPr>
          <w:sz w:val="22"/>
          <w:szCs w:val="22"/>
          <w:lang w:val="lt-LT"/>
        </w:rPr>
        <w:tab/>
      </w:r>
      <w:r w:rsidR="00381F8D">
        <w:rPr>
          <w:sz w:val="22"/>
          <w:szCs w:val="22"/>
          <w:lang w:val="lt-LT"/>
        </w:rPr>
        <w:t>10</w:t>
      </w:r>
      <w:r w:rsidRPr="00820BF7">
        <w:rPr>
          <w:sz w:val="22"/>
          <w:szCs w:val="22"/>
          <w:lang w:val="lt-LT"/>
        </w:rPr>
        <w:t xml:space="preserve">.1. </w:t>
      </w:r>
      <w:r w:rsidR="00C16369" w:rsidRPr="00C16369">
        <w:rPr>
          <w:sz w:val="22"/>
          <w:szCs w:val="22"/>
          <w:lang w:val="lt-LT"/>
        </w:rPr>
        <w:t>Su pasiūlymais susipažins pirkimo organizatorius arba Komisija (jei ji sudaryta), nedalyvaujant tiekėjams ar jų įgaliotiems atstovams. Posėdžio, kuriame bus susipažįstama su pasiūlymais, data ir vieta bus nurodyta pirkimo dokumentuose.</w:t>
      </w:r>
      <w:r w:rsidRPr="00820BF7">
        <w:rPr>
          <w:sz w:val="22"/>
          <w:szCs w:val="22"/>
          <w:lang w:val="lt-LT"/>
        </w:rPr>
        <w:tab/>
      </w:r>
      <w:r w:rsidRPr="00820BF7">
        <w:rPr>
          <w:sz w:val="22"/>
          <w:szCs w:val="22"/>
          <w:lang w:val="lt-LT"/>
        </w:rPr>
        <w:br/>
      </w:r>
      <w:r w:rsidRPr="00820BF7">
        <w:rPr>
          <w:sz w:val="22"/>
          <w:szCs w:val="22"/>
          <w:lang w:val="lt-LT"/>
        </w:rPr>
        <w:tab/>
      </w:r>
      <w:r w:rsidR="00381F8D">
        <w:rPr>
          <w:sz w:val="22"/>
          <w:szCs w:val="22"/>
          <w:lang w:val="lt-LT"/>
        </w:rPr>
        <w:t>10</w:t>
      </w:r>
      <w:r w:rsidRPr="00820BF7">
        <w:rPr>
          <w:sz w:val="22"/>
          <w:szCs w:val="22"/>
          <w:lang w:val="lt-LT"/>
        </w:rPr>
        <w:t xml:space="preserve">.2. </w:t>
      </w:r>
      <w:r w:rsidR="00C16369" w:rsidRPr="00C16369">
        <w:rPr>
          <w:sz w:val="22"/>
          <w:szCs w:val="22"/>
          <w:lang w:val="lt-LT"/>
        </w:rPr>
        <w:t>Tiekėjo teikiamas pasiūlymas gali būti užšifruojamas</w:t>
      </w:r>
      <w:r w:rsidR="00C16369">
        <w:rPr>
          <w:sz w:val="22"/>
          <w:szCs w:val="22"/>
          <w:lang w:val="lt-LT"/>
        </w:rPr>
        <w:t>:</w:t>
      </w:r>
      <w:r w:rsidRPr="00820BF7">
        <w:rPr>
          <w:sz w:val="22"/>
          <w:szCs w:val="22"/>
          <w:lang w:val="lt-LT"/>
        </w:rPr>
        <w:tab/>
      </w:r>
    </w:p>
    <w:p w14:paraId="3495DF81" w14:textId="33CEF5A2" w:rsidR="00310C77" w:rsidRDefault="00205AB1" w:rsidP="00A27386">
      <w:pPr>
        <w:tabs>
          <w:tab w:val="left" w:pos="709"/>
          <w:tab w:val="left" w:pos="1260"/>
        </w:tabs>
        <w:jc w:val="both"/>
        <w:rPr>
          <w:sz w:val="22"/>
          <w:szCs w:val="22"/>
          <w:lang w:val="lt-LT"/>
        </w:rPr>
      </w:pPr>
      <w:r w:rsidRPr="00820BF7">
        <w:rPr>
          <w:sz w:val="22"/>
          <w:szCs w:val="22"/>
          <w:lang w:val="lt-LT"/>
        </w:rPr>
        <w:tab/>
      </w:r>
      <w:r w:rsidR="00685A58">
        <w:rPr>
          <w:sz w:val="22"/>
          <w:szCs w:val="22"/>
          <w:lang w:val="lt-LT"/>
        </w:rPr>
        <w:t>9.2</w:t>
      </w:r>
      <w:r w:rsidR="00C16369">
        <w:rPr>
          <w:sz w:val="22"/>
          <w:szCs w:val="22"/>
          <w:lang w:val="lt-LT"/>
        </w:rPr>
        <w:t>.</w:t>
      </w:r>
      <w:r w:rsidR="00685A58">
        <w:rPr>
          <w:sz w:val="22"/>
          <w:szCs w:val="22"/>
          <w:lang w:val="lt-LT"/>
        </w:rPr>
        <w:t>1</w:t>
      </w:r>
      <w:r w:rsidR="00C16369">
        <w:rPr>
          <w:sz w:val="22"/>
          <w:szCs w:val="22"/>
          <w:lang w:val="lt-LT"/>
        </w:rPr>
        <w:t xml:space="preserve"> </w:t>
      </w:r>
      <w:r w:rsidR="00C16369" w:rsidRPr="00C16369">
        <w:rPr>
          <w:sz w:val="22"/>
          <w:szCs w:val="22"/>
          <w:lang w:val="lt-LT"/>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w:t>
      </w:r>
      <w:r w:rsidR="00C16369">
        <w:rPr>
          <w:sz w:val="22"/>
          <w:szCs w:val="22"/>
          <w:lang w:val="lt-LT"/>
        </w:rPr>
        <w:t xml:space="preserve"> </w:t>
      </w:r>
      <w:r w:rsidR="00C16369" w:rsidRPr="00C16369">
        <w:rPr>
          <w:sz w:val="22"/>
          <w:szCs w:val="22"/>
          <w:lang w:val="lt-LT"/>
        </w:rPr>
        <w:t xml:space="preserve">interneto svetainėje </w:t>
      </w:r>
      <w:hyperlink r:id="rId9" w:history="1">
        <w:r w:rsidR="00C16369" w:rsidRPr="00C16369">
          <w:rPr>
            <w:rStyle w:val="Hyperlink"/>
            <w:color w:val="auto"/>
            <w:sz w:val="22"/>
            <w:szCs w:val="22"/>
            <w:lang w:val="lt-LT"/>
          </w:rPr>
          <w:t>http://vpt.lrv.lt/lt/pasiulymu-sifravimas</w:t>
        </w:r>
      </w:hyperlink>
      <w:r w:rsidR="00C16369" w:rsidRPr="00C16369">
        <w:rPr>
          <w:sz w:val="22"/>
          <w:szCs w:val="22"/>
          <w:lang w:val="lt-LT"/>
        </w:rPr>
        <w:t xml:space="preserve">. </w:t>
      </w:r>
      <w:r w:rsidR="00C16369" w:rsidRPr="00C16369">
        <w:rPr>
          <w:sz w:val="22"/>
          <w:szCs w:val="22"/>
          <w:lang w:val="lt-LT"/>
        </w:rPr>
        <w:tab/>
      </w:r>
      <w:r w:rsidR="00310C77">
        <w:rPr>
          <w:sz w:val="22"/>
          <w:szCs w:val="22"/>
          <w:lang w:val="lt-LT"/>
        </w:rPr>
        <w:br/>
      </w:r>
      <w:r w:rsidR="00310C77">
        <w:rPr>
          <w:sz w:val="22"/>
          <w:szCs w:val="22"/>
          <w:lang w:val="lt-LT"/>
        </w:rPr>
        <w:tab/>
      </w:r>
      <w:r w:rsidR="00381F8D">
        <w:rPr>
          <w:sz w:val="22"/>
          <w:szCs w:val="22"/>
          <w:lang w:val="lt-LT"/>
        </w:rPr>
        <w:t>10</w:t>
      </w:r>
      <w:r w:rsidR="00685A58">
        <w:rPr>
          <w:sz w:val="22"/>
          <w:szCs w:val="22"/>
          <w:lang w:val="lt-LT"/>
        </w:rPr>
        <w:t>.2.2</w:t>
      </w:r>
      <w:r w:rsidR="00C16369">
        <w:rPr>
          <w:sz w:val="22"/>
          <w:szCs w:val="22"/>
          <w:lang w:val="lt-LT"/>
        </w:rPr>
        <w:t>.</w:t>
      </w:r>
      <w:r w:rsidR="00C16369" w:rsidRPr="00C16369">
        <w:rPr>
          <w:sz w:val="22"/>
          <w:szCs w:val="22"/>
          <w:lang w:val="lt-LT"/>
        </w:rPr>
        <w:t xml:space="preserve">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0E55900" w14:textId="16C09DAC" w:rsidR="00685A58" w:rsidRDefault="00310C77" w:rsidP="00A27386">
      <w:pPr>
        <w:tabs>
          <w:tab w:val="left" w:pos="709"/>
          <w:tab w:val="left" w:pos="1260"/>
        </w:tabs>
        <w:jc w:val="both"/>
        <w:rPr>
          <w:sz w:val="22"/>
          <w:szCs w:val="22"/>
          <w:lang w:val="lt-LT"/>
        </w:rPr>
      </w:pPr>
      <w:r>
        <w:rPr>
          <w:sz w:val="22"/>
          <w:szCs w:val="22"/>
          <w:lang w:val="lt-LT"/>
        </w:rPr>
        <w:t xml:space="preserve">             </w:t>
      </w:r>
      <w:r w:rsidR="00381F8D">
        <w:rPr>
          <w:sz w:val="22"/>
          <w:szCs w:val="22"/>
          <w:lang w:val="lt-LT"/>
        </w:rPr>
        <w:t>10</w:t>
      </w:r>
      <w:r w:rsidR="00685A58">
        <w:rPr>
          <w:sz w:val="22"/>
          <w:szCs w:val="22"/>
          <w:lang w:val="lt-LT"/>
        </w:rPr>
        <w:t>.3</w:t>
      </w:r>
      <w:r>
        <w:rPr>
          <w:sz w:val="22"/>
          <w:szCs w:val="22"/>
          <w:lang w:val="lt-LT"/>
        </w:rPr>
        <w:t>.</w:t>
      </w:r>
      <w:r w:rsidR="00205AB1" w:rsidRPr="00820BF7">
        <w:rPr>
          <w:sz w:val="22"/>
          <w:szCs w:val="22"/>
          <w:lang w:val="lt-LT"/>
        </w:rPr>
        <w:tab/>
      </w:r>
      <w:r w:rsidR="00685A58" w:rsidRPr="00685A58">
        <w:rPr>
          <w:sz w:val="22"/>
          <w:szCs w:val="22"/>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C56CDC">
        <w:rPr>
          <w:sz w:val="22"/>
          <w:szCs w:val="22"/>
          <w:lang w:val="lt-LT"/>
        </w:rPr>
        <w:t xml:space="preserve">            </w:t>
      </w:r>
    </w:p>
    <w:p w14:paraId="3301A38F" w14:textId="7437BFC5" w:rsidR="00FB55F5" w:rsidRPr="00820BF7" w:rsidRDefault="00FB55F5" w:rsidP="00A27386">
      <w:pPr>
        <w:tabs>
          <w:tab w:val="left" w:pos="709"/>
          <w:tab w:val="left" w:pos="1260"/>
        </w:tabs>
        <w:jc w:val="both"/>
        <w:rPr>
          <w:sz w:val="22"/>
          <w:szCs w:val="22"/>
          <w:lang w:val="lt-LT"/>
        </w:rPr>
      </w:pPr>
    </w:p>
    <w:p w14:paraId="6D9B0728" w14:textId="55EA728C" w:rsidR="00685A58" w:rsidRDefault="00205AB1" w:rsidP="00A27386">
      <w:pPr>
        <w:suppressAutoHyphens/>
        <w:ind w:firstLine="720"/>
        <w:jc w:val="both"/>
        <w:rPr>
          <w:sz w:val="22"/>
          <w:szCs w:val="22"/>
          <w:lang w:val="lt-LT"/>
        </w:rPr>
      </w:pPr>
      <w:r w:rsidRPr="00820BF7">
        <w:rPr>
          <w:sz w:val="22"/>
          <w:szCs w:val="22"/>
          <w:lang w:val="lt-LT"/>
        </w:rPr>
        <w:br/>
      </w:r>
      <w:r w:rsidRPr="00820BF7">
        <w:rPr>
          <w:sz w:val="22"/>
          <w:szCs w:val="22"/>
          <w:lang w:val="lt-LT"/>
        </w:rPr>
        <w:tab/>
      </w:r>
      <w:r w:rsidRPr="00820BF7">
        <w:rPr>
          <w:b/>
          <w:sz w:val="22"/>
          <w:szCs w:val="22"/>
          <w:lang w:val="lt-LT"/>
        </w:rPr>
        <w:t>1</w:t>
      </w:r>
      <w:r w:rsidR="00381F8D">
        <w:rPr>
          <w:b/>
          <w:sz w:val="22"/>
          <w:szCs w:val="22"/>
          <w:lang w:val="lt-LT"/>
        </w:rPr>
        <w:t>1</w:t>
      </w:r>
      <w:r w:rsidRPr="00820BF7">
        <w:rPr>
          <w:b/>
          <w:sz w:val="22"/>
          <w:szCs w:val="22"/>
          <w:lang w:val="lt-LT"/>
        </w:rPr>
        <w:t xml:space="preserve">. PASIŪLYMŲ </w:t>
      </w:r>
      <w:r w:rsidR="00685A58">
        <w:rPr>
          <w:b/>
          <w:sz w:val="22"/>
          <w:szCs w:val="22"/>
          <w:lang w:val="lt-LT"/>
        </w:rPr>
        <w:t>VERTINIMAS</w:t>
      </w:r>
      <w:r w:rsidRPr="00820BF7">
        <w:rPr>
          <w:b/>
          <w:sz w:val="22"/>
          <w:szCs w:val="22"/>
          <w:lang w:val="lt-LT"/>
        </w:rPr>
        <w:tab/>
      </w:r>
      <w:r w:rsidRPr="00820BF7">
        <w:rPr>
          <w:b/>
          <w:sz w:val="22"/>
          <w:szCs w:val="22"/>
          <w:lang w:val="lt-LT"/>
        </w:rPr>
        <w:br/>
      </w:r>
      <w:r w:rsidR="00685A58">
        <w:rPr>
          <w:sz w:val="22"/>
          <w:szCs w:val="22"/>
          <w:lang w:val="lt-LT"/>
        </w:rPr>
        <w:tab/>
      </w:r>
      <w:r w:rsidR="00685A58">
        <w:rPr>
          <w:sz w:val="22"/>
          <w:szCs w:val="22"/>
          <w:lang w:val="lt-LT"/>
        </w:rPr>
        <w:br/>
      </w:r>
      <w:r w:rsidR="00685A58">
        <w:rPr>
          <w:sz w:val="22"/>
          <w:szCs w:val="22"/>
          <w:lang w:val="lt-LT"/>
        </w:rPr>
        <w:tab/>
        <w:t>1</w:t>
      </w:r>
      <w:r w:rsidR="00381F8D">
        <w:rPr>
          <w:sz w:val="22"/>
          <w:szCs w:val="22"/>
          <w:lang w:val="lt-LT"/>
        </w:rPr>
        <w:t>1</w:t>
      </w:r>
      <w:r w:rsidR="00685A58">
        <w:rPr>
          <w:sz w:val="22"/>
          <w:szCs w:val="22"/>
          <w:lang w:val="lt-LT"/>
        </w:rPr>
        <w:t xml:space="preserve">.1. </w:t>
      </w:r>
      <w:r w:rsidR="00685A58" w:rsidRPr="00685A58">
        <w:rPr>
          <w:sz w:val="22"/>
          <w:szCs w:val="22"/>
          <w:lang w:val="lt-LT"/>
        </w:rPr>
        <w:t xml:space="preserve">Šio pirkimo metu </w:t>
      </w:r>
      <w:r w:rsidR="00293FD3">
        <w:rPr>
          <w:sz w:val="22"/>
          <w:szCs w:val="22"/>
          <w:lang w:val="lt-LT"/>
        </w:rPr>
        <w:t>gali būti</w:t>
      </w:r>
      <w:r w:rsidR="00293FD3" w:rsidRPr="00685A58">
        <w:rPr>
          <w:sz w:val="22"/>
          <w:szCs w:val="22"/>
          <w:lang w:val="lt-LT"/>
        </w:rPr>
        <w:t xml:space="preserve"> </w:t>
      </w:r>
      <w:r w:rsidR="00685A58" w:rsidRPr="00685A58">
        <w:rPr>
          <w:sz w:val="22"/>
          <w:szCs w:val="22"/>
          <w:lang w:val="lt-LT"/>
        </w:rPr>
        <w:t>vykdomos derybos.</w:t>
      </w:r>
    </w:p>
    <w:p w14:paraId="73A4092E" w14:textId="25AD20CE" w:rsidR="00820BF7" w:rsidRDefault="00685A58" w:rsidP="00A27386">
      <w:pPr>
        <w:suppressAutoHyphens/>
        <w:ind w:firstLine="720"/>
        <w:jc w:val="both"/>
        <w:rPr>
          <w:sz w:val="22"/>
          <w:szCs w:val="22"/>
          <w:lang w:val="lt-LT"/>
        </w:rPr>
      </w:pPr>
      <w:r>
        <w:rPr>
          <w:sz w:val="22"/>
          <w:szCs w:val="22"/>
          <w:lang w:val="lt-LT"/>
        </w:rPr>
        <w:t>1</w:t>
      </w:r>
      <w:r w:rsidR="00381F8D">
        <w:rPr>
          <w:sz w:val="22"/>
          <w:szCs w:val="22"/>
          <w:lang w:val="lt-LT"/>
        </w:rPr>
        <w:t>1</w:t>
      </w:r>
      <w:r>
        <w:rPr>
          <w:sz w:val="22"/>
          <w:szCs w:val="22"/>
          <w:lang w:val="lt-LT"/>
        </w:rPr>
        <w:t xml:space="preserve">.2. </w:t>
      </w:r>
      <w:r w:rsidR="00076D80" w:rsidRPr="00076D80">
        <w:rPr>
          <w:sz w:val="22"/>
          <w:szCs w:val="22"/>
          <w:lang w:val="lt-LT"/>
        </w:rPr>
        <w:t>Perkančioji organizacija ekonomiškai naudingiausią pasiūlymą išrenka pagal kainą. Ekonomiškai naudingiausiu pasiūlymu laikomas mažiausios kainos pasiūlymas.</w:t>
      </w:r>
      <w:r w:rsidR="00076D80" w:rsidRPr="00076D80">
        <w:rPr>
          <w:sz w:val="22"/>
          <w:szCs w:val="22"/>
          <w:lang w:val="lt-LT"/>
        </w:rPr>
        <w:t xml:space="preserve"> </w:t>
      </w:r>
      <w:r w:rsidRPr="00076D80">
        <w:rPr>
          <w:sz w:val="22"/>
          <w:szCs w:val="22"/>
          <w:lang w:val="lt-LT"/>
        </w:rPr>
        <w:t>Pasiūlymai eilėje surašomi ekonominio naudingumo mažėjimo tvarka.</w:t>
      </w:r>
      <w:r w:rsidR="004E3FF0" w:rsidRPr="00076D80">
        <w:rPr>
          <w:sz w:val="22"/>
          <w:szCs w:val="22"/>
        </w:rPr>
        <w:t xml:space="preserve"> </w:t>
      </w:r>
      <w:r w:rsidR="004E3FF0" w:rsidRPr="00076D80">
        <w:rPr>
          <w:sz w:val="22"/>
          <w:szCs w:val="22"/>
          <w:lang w:val="lt-LT"/>
        </w:rPr>
        <w:t xml:space="preserve">Jeigu kelių pateiktų pasiūlymų ekonominis naudingumas </w:t>
      </w:r>
      <w:r w:rsidR="004E3FF0" w:rsidRPr="004E3FF0">
        <w:rPr>
          <w:sz w:val="22"/>
          <w:szCs w:val="22"/>
          <w:lang w:val="lt-LT"/>
        </w:rPr>
        <w:t>yra vienodas, nustatant pasiūlymų eilę pirmesnis į šią eilę įrašomas tiekėjas, kurio pasiūlymas CVP IS priemonėmis pateiktas anksčiausiai.</w:t>
      </w:r>
      <w:r w:rsidR="004E3FF0" w:rsidRPr="004E3FF0">
        <w:rPr>
          <w:sz w:val="22"/>
          <w:szCs w:val="22"/>
          <w:lang w:val="lt-LT"/>
        </w:rPr>
        <w:tab/>
      </w:r>
      <w:r w:rsidR="004E3FF0">
        <w:rPr>
          <w:sz w:val="22"/>
          <w:szCs w:val="22"/>
          <w:lang w:val="lt-LT"/>
        </w:rPr>
        <w:t>1</w:t>
      </w:r>
      <w:r w:rsidR="00381F8D">
        <w:rPr>
          <w:sz w:val="22"/>
          <w:szCs w:val="22"/>
          <w:lang w:val="lt-LT"/>
        </w:rPr>
        <w:t>1</w:t>
      </w:r>
      <w:r w:rsidR="00205AB1" w:rsidRPr="00820BF7">
        <w:rPr>
          <w:sz w:val="22"/>
          <w:szCs w:val="22"/>
          <w:lang w:val="lt-LT"/>
        </w:rPr>
        <w:t>.</w:t>
      </w:r>
      <w:r w:rsidR="00076D80">
        <w:rPr>
          <w:sz w:val="22"/>
          <w:szCs w:val="22"/>
          <w:lang w:val="lt-LT"/>
        </w:rPr>
        <w:t>3</w:t>
      </w:r>
      <w:r w:rsidR="00205AB1" w:rsidRPr="00820BF7">
        <w:rPr>
          <w:sz w:val="22"/>
          <w:szCs w:val="22"/>
          <w:lang w:val="lt-LT"/>
        </w:rPr>
        <w:t xml:space="preserve">. </w:t>
      </w:r>
      <w:r w:rsidR="004E3FF0" w:rsidRPr="004E3FF0">
        <w:rPr>
          <w:sz w:val="22"/>
          <w:szCs w:val="22"/>
          <w:lang w:val="lt-LT"/>
        </w:rPr>
        <w:t>Atlikusi pradinį susipažinimą su pasiūlymais, perkančioji organizacija:</w:t>
      </w:r>
    </w:p>
    <w:p w14:paraId="586F7D51" w14:textId="75619C0D" w:rsidR="003B688E" w:rsidRDefault="003B688E" w:rsidP="00A27386">
      <w:pPr>
        <w:suppressAutoHyphens/>
        <w:ind w:firstLine="720"/>
        <w:jc w:val="both"/>
        <w:rPr>
          <w:sz w:val="22"/>
          <w:szCs w:val="22"/>
          <w:lang w:val="lt-LT"/>
        </w:rPr>
      </w:pPr>
      <w:r>
        <w:rPr>
          <w:sz w:val="22"/>
          <w:szCs w:val="22"/>
          <w:lang w:val="lt-LT"/>
        </w:rPr>
        <w:t>1</w:t>
      </w:r>
      <w:r w:rsidR="00381F8D">
        <w:rPr>
          <w:sz w:val="22"/>
          <w:szCs w:val="22"/>
          <w:lang w:val="lt-LT"/>
        </w:rPr>
        <w:t>1</w:t>
      </w:r>
      <w:r>
        <w:rPr>
          <w:sz w:val="22"/>
          <w:szCs w:val="22"/>
          <w:lang w:val="lt-LT"/>
        </w:rPr>
        <w:t>.</w:t>
      </w:r>
      <w:r w:rsidR="00076D80">
        <w:rPr>
          <w:sz w:val="22"/>
          <w:szCs w:val="22"/>
          <w:lang w:val="lt-LT"/>
        </w:rPr>
        <w:t>3</w:t>
      </w:r>
      <w:r>
        <w:rPr>
          <w:sz w:val="22"/>
          <w:szCs w:val="22"/>
          <w:lang w:val="lt-LT"/>
        </w:rPr>
        <w:t>.1</w:t>
      </w:r>
      <w:r w:rsidR="004E3FF0">
        <w:rPr>
          <w:sz w:val="22"/>
          <w:szCs w:val="22"/>
          <w:lang w:val="lt-LT"/>
        </w:rPr>
        <w:t xml:space="preserve">. </w:t>
      </w:r>
      <w:r w:rsidRPr="003B688E">
        <w:rPr>
          <w:sz w:val="22"/>
          <w:szCs w:val="22"/>
          <w:lang w:val="lt-LT"/>
        </w:rPr>
        <w:t>nagrinėja, vertina ir palygina pateiktus pasiūlymus, vadovaudamasi pirkimo sąlygų nuostatomis</w:t>
      </w:r>
      <w:r w:rsidR="00F976FB">
        <w:rPr>
          <w:sz w:val="22"/>
          <w:szCs w:val="22"/>
          <w:lang w:val="lt-LT"/>
        </w:rPr>
        <w:t>;</w:t>
      </w:r>
    </w:p>
    <w:p w14:paraId="6D792F4E" w14:textId="5563A2D1" w:rsidR="003B688E" w:rsidRDefault="003B688E" w:rsidP="00A27386">
      <w:pPr>
        <w:suppressAutoHyphens/>
        <w:ind w:firstLine="720"/>
        <w:jc w:val="both"/>
        <w:rPr>
          <w:sz w:val="22"/>
          <w:szCs w:val="22"/>
          <w:lang w:val="lt-LT"/>
        </w:rPr>
      </w:pPr>
      <w:r>
        <w:rPr>
          <w:sz w:val="22"/>
          <w:szCs w:val="22"/>
          <w:lang w:val="lt-LT"/>
        </w:rPr>
        <w:t>1</w:t>
      </w:r>
      <w:r w:rsidR="00381F8D">
        <w:rPr>
          <w:sz w:val="22"/>
          <w:szCs w:val="22"/>
          <w:lang w:val="lt-LT"/>
        </w:rPr>
        <w:t>1</w:t>
      </w:r>
      <w:r>
        <w:rPr>
          <w:sz w:val="22"/>
          <w:szCs w:val="22"/>
          <w:lang w:val="lt-LT"/>
        </w:rPr>
        <w:t>.</w:t>
      </w:r>
      <w:r w:rsidR="00076D80">
        <w:rPr>
          <w:sz w:val="22"/>
          <w:szCs w:val="22"/>
          <w:lang w:val="lt-LT"/>
        </w:rPr>
        <w:t>3</w:t>
      </w:r>
      <w:r>
        <w:rPr>
          <w:sz w:val="22"/>
          <w:szCs w:val="22"/>
          <w:lang w:val="lt-LT"/>
        </w:rPr>
        <w:t>.2</w:t>
      </w:r>
      <w:r w:rsidR="00205AB1" w:rsidRPr="00820BF7">
        <w:rPr>
          <w:sz w:val="22"/>
          <w:szCs w:val="22"/>
          <w:lang w:val="lt-LT"/>
        </w:rPr>
        <w:t>.</w:t>
      </w:r>
      <w:r>
        <w:rPr>
          <w:sz w:val="22"/>
          <w:szCs w:val="22"/>
          <w:lang w:val="lt-LT"/>
        </w:rPr>
        <w:t xml:space="preserve"> į</w:t>
      </w:r>
      <w:r w:rsidRPr="004E3FF0">
        <w:rPr>
          <w:sz w:val="22"/>
          <w:szCs w:val="22"/>
          <w:lang w:val="lt-LT"/>
        </w:rPr>
        <w:t>vertina, ar pasiūlymas atitinka pirkimo dokumentuose nustatytus, su pirkimo objektu nesusijusius, reikalavimus, įskaitant nuostatas dėl alternatyvių pasiūlymų teikimo;</w:t>
      </w:r>
      <w:r w:rsidRPr="00820BF7">
        <w:rPr>
          <w:sz w:val="22"/>
          <w:szCs w:val="22"/>
          <w:lang w:val="lt-LT"/>
        </w:rPr>
        <w:tab/>
      </w:r>
    </w:p>
    <w:p w14:paraId="00BD658D" w14:textId="373E4DD3" w:rsidR="00F976FB" w:rsidRDefault="003B688E" w:rsidP="00A27386">
      <w:pPr>
        <w:suppressAutoHyphens/>
        <w:ind w:firstLine="720"/>
        <w:jc w:val="both"/>
        <w:rPr>
          <w:sz w:val="22"/>
          <w:szCs w:val="22"/>
          <w:lang w:val="lt-LT"/>
        </w:rPr>
      </w:pPr>
      <w:r>
        <w:rPr>
          <w:sz w:val="22"/>
          <w:szCs w:val="22"/>
          <w:lang w:val="lt-LT"/>
        </w:rPr>
        <w:t>1</w:t>
      </w:r>
      <w:r w:rsidR="00381F8D">
        <w:rPr>
          <w:sz w:val="22"/>
          <w:szCs w:val="22"/>
          <w:lang w:val="lt-LT"/>
        </w:rPr>
        <w:t>1</w:t>
      </w:r>
      <w:r>
        <w:rPr>
          <w:sz w:val="22"/>
          <w:szCs w:val="22"/>
          <w:lang w:val="lt-LT"/>
        </w:rPr>
        <w:t>.</w:t>
      </w:r>
      <w:r w:rsidR="00076D80">
        <w:rPr>
          <w:sz w:val="22"/>
          <w:szCs w:val="22"/>
          <w:lang w:val="lt-LT"/>
        </w:rPr>
        <w:t>3</w:t>
      </w:r>
      <w:r w:rsidR="00205AB1" w:rsidRPr="00820BF7">
        <w:rPr>
          <w:sz w:val="22"/>
          <w:szCs w:val="22"/>
          <w:lang w:val="lt-LT"/>
        </w:rPr>
        <w:t>.</w:t>
      </w:r>
      <w:r>
        <w:rPr>
          <w:sz w:val="22"/>
          <w:szCs w:val="22"/>
          <w:lang w:val="lt-LT"/>
        </w:rPr>
        <w:t>3.</w:t>
      </w:r>
      <w:r w:rsidRPr="003B688E">
        <w:rPr>
          <w:sz w:val="22"/>
          <w:szCs w:val="22"/>
          <w:lang w:val="lt-LT"/>
        </w:rPr>
        <w:tab/>
        <w:t>patikrina, ar pasiūlymuose nėra kainos ir (ar) sąnaudų apskaičiavimo klaidų;</w:t>
      </w:r>
    </w:p>
    <w:p w14:paraId="589B25CE" w14:textId="6A6C5034" w:rsidR="005B793B" w:rsidRDefault="00F976FB" w:rsidP="00A27386">
      <w:pPr>
        <w:suppressAutoHyphens/>
        <w:ind w:firstLine="720"/>
        <w:jc w:val="both"/>
        <w:rPr>
          <w:sz w:val="22"/>
          <w:szCs w:val="22"/>
          <w:lang w:val="lt-LT"/>
        </w:rPr>
      </w:pPr>
      <w:r>
        <w:rPr>
          <w:sz w:val="22"/>
          <w:szCs w:val="22"/>
          <w:lang w:val="lt-LT"/>
        </w:rPr>
        <w:t>1</w:t>
      </w:r>
      <w:r w:rsidR="00381F8D">
        <w:rPr>
          <w:sz w:val="22"/>
          <w:szCs w:val="22"/>
          <w:lang w:val="lt-LT"/>
        </w:rPr>
        <w:t>1</w:t>
      </w:r>
      <w:r>
        <w:rPr>
          <w:sz w:val="22"/>
          <w:szCs w:val="22"/>
          <w:lang w:val="lt-LT"/>
        </w:rPr>
        <w:t>.</w:t>
      </w:r>
      <w:r w:rsidR="00076D80">
        <w:rPr>
          <w:sz w:val="22"/>
          <w:szCs w:val="22"/>
          <w:lang w:val="lt-LT"/>
        </w:rPr>
        <w:t>3</w:t>
      </w:r>
      <w:r>
        <w:rPr>
          <w:sz w:val="22"/>
          <w:szCs w:val="22"/>
          <w:lang w:val="lt-LT"/>
        </w:rPr>
        <w:t xml:space="preserve">.4. </w:t>
      </w:r>
      <w:r w:rsidR="003B688E">
        <w:rPr>
          <w:sz w:val="22"/>
          <w:szCs w:val="22"/>
          <w:lang w:val="lt-LT"/>
        </w:rPr>
        <w:tab/>
      </w:r>
      <w:r w:rsidR="005B793B">
        <w:rPr>
          <w:sz w:val="22"/>
          <w:szCs w:val="22"/>
          <w:lang w:val="lt-LT"/>
        </w:rPr>
        <w:t>į</w:t>
      </w:r>
      <w:r w:rsidR="005B793B" w:rsidRPr="004E3FF0">
        <w:rPr>
          <w:sz w:val="22"/>
          <w:szCs w:val="22"/>
          <w:lang w:val="lt-LT"/>
        </w:rPr>
        <w:t xml:space="preserve">vertina, ar pasiūlymas atitinka pirkimo dokumentuose </w:t>
      </w:r>
      <w:r w:rsidR="005B793B">
        <w:rPr>
          <w:sz w:val="22"/>
          <w:szCs w:val="22"/>
          <w:lang w:val="lt-LT"/>
        </w:rPr>
        <w:t xml:space="preserve">nustatytus, su pirkimo objektu </w:t>
      </w:r>
      <w:r w:rsidR="005B793B" w:rsidRPr="004E3FF0">
        <w:rPr>
          <w:sz w:val="22"/>
          <w:szCs w:val="22"/>
          <w:lang w:val="lt-LT"/>
        </w:rPr>
        <w:t>susijusius, reikalavimus</w:t>
      </w:r>
      <w:r w:rsidR="005B793B">
        <w:rPr>
          <w:sz w:val="22"/>
          <w:szCs w:val="22"/>
          <w:lang w:val="lt-LT"/>
        </w:rPr>
        <w:t>;</w:t>
      </w:r>
    </w:p>
    <w:p w14:paraId="04CE541A" w14:textId="56475497" w:rsidR="00706B8D" w:rsidRDefault="003B688E" w:rsidP="00A27386">
      <w:pPr>
        <w:suppressAutoHyphens/>
        <w:ind w:firstLine="720"/>
        <w:jc w:val="both"/>
        <w:rPr>
          <w:sz w:val="22"/>
          <w:szCs w:val="22"/>
          <w:lang w:val="lt-LT"/>
        </w:rPr>
      </w:pPr>
      <w:r>
        <w:rPr>
          <w:sz w:val="22"/>
          <w:szCs w:val="22"/>
          <w:lang w:val="lt-LT"/>
        </w:rPr>
        <w:t>1</w:t>
      </w:r>
      <w:r w:rsidR="00381F8D">
        <w:rPr>
          <w:sz w:val="22"/>
          <w:szCs w:val="22"/>
          <w:lang w:val="lt-LT"/>
        </w:rPr>
        <w:t>1</w:t>
      </w:r>
      <w:r>
        <w:rPr>
          <w:sz w:val="22"/>
          <w:szCs w:val="22"/>
          <w:lang w:val="lt-LT"/>
        </w:rPr>
        <w:t>.</w:t>
      </w:r>
      <w:r w:rsidR="00076D80">
        <w:rPr>
          <w:sz w:val="22"/>
          <w:szCs w:val="22"/>
          <w:lang w:val="lt-LT"/>
        </w:rPr>
        <w:t>3</w:t>
      </w:r>
      <w:r>
        <w:rPr>
          <w:sz w:val="22"/>
          <w:szCs w:val="22"/>
          <w:lang w:val="lt-LT"/>
        </w:rPr>
        <w:t>.</w:t>
      </w:r>
      <w:r w:rsidR="005B793B">
        <w:rPr>
          <w:sz w:val="22"/>
          <w:szCs w:val="22"/>
          <w:lang w:val="lt-LT"/>
        </w:rPr>
        <w:t>5</w:t>
      </w:r>
      <w:r w:rsidR="00205AB1" w:rsidRPr="00820BF7">
        <w:rPr>
          <w:sz w:val="22"/>
          <w:szCs w:val="22"/>
          <w:lang w:val="lt-LT"/>
        </w:rPr>
        <w:t xml:space="preserve">. </w:t>
      </w:r>
      <w:r w:rsidRPr="003B688E">
        <w:rPr>
          <w:sz w:val="22"/>
          <w:szCs w:val="22"/>
          <w:lang w:val="lt-LT"/>
        </w:rPr>
        <w:t>įvertina, ar pasiūlyta kaina ir (ar) sąnaudos nėra per didelės, perkančiajai organizacijai nepriimtinos. Taikomos VPĮ 45 straipsnio 1 dalies 5 punkto nuostatos</w:t>
      </w:r>
      <w:r w:rsidR="00076D80">
        <w:rPr>
          <w:sz w:val="22"/>
          <w:szCs w:val="22"/>
          <w:lang w:val="lt-LT"/>
        </w:rPr>
        <w:t>;</w:t>
      </w:r>
      <w:r w:rsidR="00205AB1" w:rsidRPr="00820BF7">
        <w:rPr>
          <w:sz w:val="22"/>
          <w:szCs w:val="22"/>
          <w:lang w:val="lt-LT"/>
        </w:rPr>
        <w:tab/>
      </w:r>
      <w:r w:rsidR="00205AB1" w:rsidRPr="00820BF7">
        <w:rPr>
          <w:sz w:val="22"/>
          <w:szCs w:val="22"/>
          <w:lang w:val="lt-LT"/>
        </w:rPr>
        <w:br/>
      </w:r>
      <w:r w:rsidR="00205AB1" w:rsidRPr="00820BF7">
        <w:rPr>
          <w:sz w:val="22"/>
          <w:szCs w:val="22"/>
          <w:lang w:val="lt-LT"/>
        </w:rPr>
        <w:tab/>
      </w:r>
      <w:r>
        <w:rPr>
          <w:sz w:val="22"/>
          <w:szCs w:val="22"/>
          <w:lang w:val="lt-LT"/>
        </w:rPr>
        <w:t>1</w:t>
      </w:r>
      <w:r w:rsidR="00381F8D">
        <w:rPr>
          <w:sz w:val="22"/>
          <w:szCs w:val="22"/>
          <w:lang w:val="lt-LT"/>
        </w:rPr>
        <w:t>1</w:t>
      </w:r>
      <w:r>
        <w:rPr>
          <w:sz w:val="22"/>
          <w:szCs w:val="22"/>
          <w:lang w:val="lt-LT"/>
        </w:rPr>
        <w:t>.</w:t>
      </w:r>
      <w:r w:rsidR="00076D80">
        <w:rPr>
          <w:sz w:val="22"/>
          <w:szCs w:val="22"/>
          <w:lang w:val="lt-LT"/>
        </w:rPr>
        <w:t>3</w:t>
      </w:r>
      <w:r>
        <w:rPr>
          <w:sz w:val="22"/>
          <w:szCs w:val="22"/>
          <w:lang w:val="lt-LT"/>
        </w:rPr>
        <w:t>.</w:t>
      </w:r>
      <w:r w:rsidR="005B793B">
        <w:rPr>
          <w:sz w:val="22"/>
          <w:szCs w:val="22"/>
          <w:lang w:val="lt-LT"/>
        </w:rPr>
        <w:t>6</w:t>
      </w:r>
      <w:r w:rsidR="00205AB1" w:rsidRPr="00820BF7">
        <w:rPr>
          <w:sz w:val="22"/>
          <w:szCs w:val="22"/>
          <w:lang w:val="lt-LT"/>
        </w:rPr>
        <w:t xml:space="preserve">. pateiktame pasiūlyme nurodyta kaina yra neįprastai maža ir dalyvis, perkančiosios organizacijos </w:t>
      </w:r>
      <w:r w:rsidR="00205AB1" w:rsidRPr="00820BF7">
        <w:rPr>
          <w:sz w:val="22"/>
          <w:szCs w:val="22"/>
          <w:lang w:val="lt-LT"/>
        </w:rPr>
        <w:lastRenderedPageBreak/>
        <w:t>prašymu, nepateikia tinkamų</w:t>
      </w:r>
      <w:r>
        <w:rPr>
          <w:sz w:val="22"/>
          <w:szCs w:val="22"/>
          <w:lang w:val="lt-LT"/>
        </w:rPr>
        <w:t xml:space="preserve"> kainos pagrįstumo įrodymų;</w:t>
      </w:r>
      <w:r>
        <w:rPr>
          <w:sz w:val="22"/>
          <w:szCs w:val="22"/>
          <w:lang w:val="lt-LT"/>
        </w:rPr>
        <w:tab/>
      </w:r>
      <w:r>
        <w:rPr>
          <w:sz w:val="22"/>
          <w:szCs w:val="22"/>
          <w:lang w:val="lt-LT"/>
        </w:rPr>
        <w:br/>
      </w:r>
      <w:r>
        <w:rPr>
          <w:sz w:val="22"/>
          <w:szCs w:val="22"/>
          <w:lang w:val="lt-LT"/>
        </w:rPr>
        <w:tab/>
        <w:t>1</w:t>
      </w:r>
      <w:r w:rsidR="00381F8D">
        <w:rPr>
          <w:sz w:val="22"/>
          <w:szCs w:val="22"/>
          <w:lang w:val="lt-LT"/>
        </w:rPr>
        <w:t>1</w:t>
      </w:r>
      <w:r>
        <w:rPr>
          <w:sz w:val="22"/>
          <w:szCs w:val="22"/>
          <w:lang w:val="lt-LT"/>
        </w:rPr>
        <w:t>.</w:t>
      </w:r>
      <w:r w:rsidR="00076D80">
        <w:rPr>
          <w:sz w:val="22"/>
          <w:szCs w:val="22"/>
          <w:lang w:val="lt-LT"/>
        </w:rPr>
        <w:t>3</w:t>
      </w:r>
      <w:r>
        <w:rPr>
          <w:sz w:val="22"/>
          <w:szCs w:val="22"/>
          <w:lang w:val="lt-LT"/>
        </w:rPr>
        <w:t>.</w:t>
      </w:r>
      <w:r w:rsidR="005B793B">
        <w:rPr>
          <w:sz w:val="22"/>
          <w:szCs w:val="22"/>
          <w:lang w:val="lt-LT"/>
        </w:rPr>
        <w:t>7</w:t>
      </w:r>
      <w:r w:rsidR="00205AB1" w:rsidRPr="00820BF7">
        <w:rPr>
          <w:sz w:val="22"/>
          <w:szCs w:val="22"/>
          <w:lang w:val="lt-LT"/>
        </w:rPr>
        <w:t xml:space="preserve">. </w:t>
      </w:r>
      <w:r w:rsidRPr="003B688E">
        <w:rPr>
          <w:sz w:val="22"/>
          <w:szCs w:val="22"/>
          <w:lang w:val="lt-LT"/>
        </w:rPr>
        <w:t xml:space="preserve">kreipiasi į ekonomiškai naudingiausią pasiūlymą pateikusį tiekėją dėl aktualių dokumentų, patvirtinančių EBVPD </w:t>
      </w:r>
      <w:r>
        <w:rPr>
          <w:sz w:val="22"/>
          <w:szCs w:val="22"/>
          <w:lang w:val="lt-LT"/>
        </w:rPr>
        <w:t xml:space="preserve">ir </w:t>
      </w:r>
      <w:r w:rsidRPr="003B688E">
        <w:rPr>
          <w:sz w:val="22"/>
          <w:szCs w:val="22"/>
          <w:lang w:val="lt-LT"/>
        </w:rPr>
        <w:t>aplinkos apsaugos vadybos sistemos standartams, ir</w:t>
      </w:r>
      <w:r w:rsidR="00706B8D">
        <w:rPr>
          <w:sz w:val="22"/>
          <w:szCs w:val="22"/>
          <w:lang w:val="lt-LT"/>
        </w:rPr>
        <w:t xml:space="preserve"> </w:t>
      </w:r>
      <w:r w:rsidRPr="003B688E">
        <w:rPr>
          <w:sz w:val="22"/>
          <w:szCs w:val="22"/>
          <w:lang w:val="lt-LT"/>
        </w:rPr>
        <w:t>dėl pašalinimo pagrindų nebuvimo, kai turi pagrįstų abejonių dėl tiekėjo patikimumo) nurodytą informaciją, pateikimo</w:t>
      </w:r>
      <w:r w:rsidR="00706B8D">
        <w:rPr>
          <w:sz w:val="22"/>
          <w:szCs w:val="22"/>
          <w:lang w:val="lt-LT"/>
        </w:rPr>
        <w:t>.</w:t>
      </w:r>
      <w:r w:rsidR="00205AB1" w:rsidRPr="00820BF7">
        <w:rPr>
          <w:sz w:val="22"/>
          <w:szCs w:val="22"/>
          <w:lang w:val="lt-LT"/>
        </w:rPr>
        <w:br/>
      </w:r>
      <w:r w:rsidR="00205AB1" w:rsidRPr="00820BF7">
        <w:rPr>
          <w:sz w:val="22"/>
          <w:szCs w:val="22"/>
          <w:lang w:val="lt-LT"/>
        </w:rPr>
        <w:tab/>
        <w:t>1</w:t>
      </w:r>
      <w:r w:rsidR="00381F8D">
        <w:rPr>
          <w:sz w:val="22"/>
          <w:szCs w:val="22"/>
          <w:lang w:val="lt-LT"/>
        </w:rPr>
        <w:t>1</w:t>
      </w:r>
      <w:r w:rsidR="00706B8D">
        <w:rPr>
          <w:sz w:val="22"/>
          <w:szCs w:val="22"/>
          <w:lang w:val="lt-LT"/>
        </w:rPr>
        <w:t>.</w:t>
      </w:r>
      <w:r w:rsidR="00076D80">
        <w:rPr>
          <w:sz w:val="22"/>
          <w:szCs w:val="22"/>
          <w:lang w:val="lt-LT"/>
        </w:rPr>
        <w:t>4</w:t>
      </w:r>
      <w:r w:rsidR="00706B8D">
        <w:rPr>
          <w:sz w:val="22"/>
          <w:szCs w:val="22"/>
          <w:lang w:val="lt-LT"/>
        </w:rPr>
        <w:t xml:space="preserve">.  </w:t>
      </w:r>
      <w:r w:rsidR="00706B8D" w:rsidRPr="00706B8D">
        <w:rPr>
          <w:sz w:val="22"/>
          <w:szCs w:val="22"/>
          <w:lang w:val="lt-LT"/>
        </w:rPr>
        <w:t>Perkančioji organizacija gali nevertinti viso pasiūlymo, jeigu patikrinusi jo dalį nustato, kad, vadovaujantis pirkimo sąlygų reikalavimais, pasiūlymas turi būti atmestas.</w:t>
      </w:r>
      <w:r w:rsidR="00205AB1" w:rsidRPr="00820BF7">
        <w:rPr>
          <w:sz w:val="22"/>
          <w:szCs w:val="22"/>
          <w:lang w:val="lt-LT"/>
        </w:rPr>
        <w:tab/>
      </w:r>
    </w:p>
    <w:p w14:paraId="572E88FA" w14:textId="77777777" w:rsidR="00076D80" w:rsidRDefault="00076D80" w:rsidP="00A27386">
      <w:pPr>
        <w:suppressAutoHyphens/>
        <w:ind w:firstLine="720"/>
        <w:jc w:val="both"/>
        <w:rPr>
          <w:b/>
          <w:sz w:val="22"/>
          <w:szCs w:val="22"/>
          <w:lang w:val="lt-LT"/>
        </w:rPr>
      </w:pPr>
    </w:p>
    <w:p w14:paraId="1FFE921D" w14:textId="747409C5" w:rsidR="00706B8D" w:rsidRDefault="00706B8D" w:rsidP="00A27386">
      <w:pPr>
        <w:suppressAutoHyphens/>
        <w:ind w:firstLine="720"/>
        <w:jc w:val="both"/>
        <w:rPr>
          <w:sz w:val="22"/>
          <w:szCs w:val="22"/>
          <w:lang w:val="lt-LT"/>
        </w:rPr>
      </w:pPr>
      <w:r>
        <w:rPr>
          <w:b/>
          <w:sz w:val="22"/>
          <w:szCs w:val="22"/>
          <w:lang w:val="lt-LT"/>
        </w:rPr>
        <w:t>1</w:t>
      </w:r>
      <w:r w:rsidR="00381F8D">
        <w:rPr>
          <w:b/>
          <w:sz w:val="22"/>
          <w:szCs w:val="22"/>
          <w:lang w:val="lt-LT"/>
        </w:rPr>
        <w:t>2</w:t>
      </w:r>
      <w:r w:rsidRPr="00820BF7">
        <w:rPr>
          <w:b/>
          <w:sz w:val="22"/>
          <w:szCs w:val="22"/>
          <w:lang w:val="lt-LT"/>
        </w:rPr>
        <w:t xml:space="preserve">. PASIŪLYMŲ </w:t>
      </w:r>
      <w:r>
        <w:rPr>
          <w:b/>
          <w:sz w:val="22"/>
          <w:szCs w:val="22"/>
          <w:lang w:val="lt-LT"/>
        </w:rPr>
        <w:t>ATMETIMO PAGRINDAI</w:t>
      </w:r>
      <w:r w:rsidRPr="00820BF7">
        <w:rPr>
          <w:sz w:val="22"/>
          <w:szCs w:val="22"/>
          <w:lang w:val="lt-LT"/>
        </w:rPr>
        <w:tab/>
      </w:r>
    </w:p>
    <w:p w14:paraId="3A030D07" w14:textId="6EEFE2A1" w:rsidR="00706B8D" w:rsidRDefault="00205AB1" w:rsidP="00A27386">
      <w:pPr>
        <w:suppressAutoHyphens/>
        <w:ind w:firstLine="720"/>
        <w:jc w:val="both"/>
        <w:rPr>
          <w:sz w:val="22"/>
          <w:szCs w:val="22"/>
          <w:lang w:val="lt-LT"/>
        </w:rPr>
      </w:pPr>
      <w:r w:rsidRPr="00820BF7">
        <w:rPr>
          <w:sz w:val="22"/>
          <w:szCs w:val="22"/>
          <w:lang w:val="lt-LT"/>
        </w:rPr>
        <w:br/>
      </w:r>
      <w:r w:rsidRPr="00820BF7">
        <w:rPr>
          <w:sz w:val="22"/>
          <w:szCs w:val="22"/>
          <w:lang w:val="lt-LT"/>
        </w:rPr>
        <w:tab/>
        <w:t>1</w:t>
      </w:r>
      <w:r w:rsidR="00381F8D">
        <w:rPr>
          <w:sz w:val="22"/>
          <w:szCs w:val="22"/>
          <w:lang w:val="lt-LT"/>
        </w:rPr>
        <w:t>2</w:t>
      </w:r>
      <w:r w:rsidR="00706B8D">
        <w:rPr>
          <w:sz w:val="22"/>
          <w:szCs w:val="22"/>
          <w:lang w:val="lt-LT"/>
        </w:rPr>
        <w:t>.1</w:t>
      </w:r>
      <w:r w:rsidRPr="00820BF7">
        <w:rPr>
          <w:sz w:val="22"/>
          <w:szCs w:val="22"/>
          <w:lang w:val="lt-LT"/>
        </w:rPr>
        <w:t xml:space="preserve">. </w:t>
      </w:r>
      <w:r w:rsidR="00706B8D" w:rsidRPr="00706B8D">
        <w:rPr>
          <w:sz w:val="22"/>
          <w:szCs w:val="22"/>
          <w:lang w:val="lt-LT"/>
        </w:rPr>
        <w:t>Tiekėjo pateiktas pasiūlymas yra atmetamas / tiekėjas pašalinamas iš pirkimo procedūros, jeigu yra bent viena iš šių sąlygų:</w:t>
      </w:r>
    </w:p>
    <w:p w14:paraId="67D61F8E" w14:textId="2703B896" w:rsidR="00706B8D" w:rsidRDefault="00F91924" w:rsidP="00A27386">
      <w:pPr>
        <w:suppressAutoHyphens/>
        <w:ind w:firstLine="720"/>
        <w:jc w:val="both"/>
        <w:rPr>
          <w:sz w:val="22"/>
          <w:szCs w:val="22"/>
          <w:lang w:val="lt-LT"/>
        </w:rPr>
      </w:pPr>
      <w:r w:rsidRPr="00820BF7">
        <w:rPr>
          <w:sz w:val="22"/>
          <w:szCs w:val="22"/>
          <w:lang w:val="lt-LT"/>
        </w:rPr>
        <w:t>1</w:t>
      </w:r>
      <w:r w:rsidR="00381F8D">
        <w:rPr>
          <w:sz w:val="22"/>
          <w:szCs w:val="22"/>
          <w:lang w:val="lt-LT"/>
        </w:rPr>
        <w:t>2</w:t>
      </w:r>
      <w:r w:rsidRPr="00820BF7">
        <w:rPr>
          <w:sz w:val="22"/>
          <w:szCs w:val="22"/>
          <w:lang w:val="lt-LT"/>
        </w:rPr>
        <w:t>.</w:t>
      </w:r>
      <w:r w:rsidR="00706B8D">
        <w:rPr>
          <w:sz w:val="22"/>
          <w:szCs w:val="22"/>
          <w:lang w:val="lt-LT"/>
        </w:rPr>
        <w:t xml:space="preserve">1.1. </w:t>
      </w:r>
      <w:r w:rsidR="00706B8D" w:rsidRPr="00706B8D">
        <w:rPr>
          <w:sz w:val="22"/>
          <w:szCs w:val="22"/>
          <w:lang w:val="lt-LT"/>
        </w:rPr>
        <w:t xml:space="preserve">tiekėjas turi būti pašalintas vadovaujantis pirkimo sąlygų nuostatomis dėl pašalinimo pagrindų, jeigu taikoma, taip pat ir tais atvejais, kai tiekėjas remiasi ūkio subjekto </w:t>
      </w:r>
      <w:proofErr w:type="spellStart"/>
      <w:r w:rsidR="00706B8D" w:rsidRPr="00706B8D">
        <w:rPr>
          <w:sz w:val="22"/>
          <w:szCs w:val="22"/>
          <w:lang w:val="lt-LT"/>
        </w:rPr>
        <w:t>pajėgumais</w:t>
      </w:r>
      <w:proofErr w:type="spellEnd"/>
      <w:r w:rsidR="00706B8D" w:rsidRPr="00706B8D">
        <w:rPr>
          <w:sz w:val="22"/>
          <w:szCs w:val="22"/>
          <w:lang w:val="lt-LT"/>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0F4C586" w14:textId="5089BCC0" w:rsidR="00820BF7" w:rsidRDefault="00867E05" w:rsidP="00A27386">
      <w:pPr>
        <w:suppressAutoHyphens/>
        <w:ind w:firstLine="720"/>
        <w:jc w:val="both"/>
        <w:rPr>
          <w:sz w:val="22"/>
          <w:szCs w:val="22"/>
          <w:lang w:val="lt-LT"/>
        </w:rPr>
      </w:pPr>
      <w:r w:rsidRPr="00820BF7">
        <w:rPr>
          <w:sz w:val="22"/>
          <w:szCs w:val="22"/>
          <w:lang w:val="lt-LT"/>
        </w:rPr>
        <w:t>1</w:t>
      </w:r>
      <w:r w:rsidR="00381F8D">
        <w:rPr>
          <w:sz w:val="22"/>
          <w:szCs w:val="22"/>
          <w:lang w:val="lt-LT"/>
        </w:rPr>
        <w:t>2</w:t>
      </w:r>
      <w:r w:rsidRPr="00820BF7">
        <w:rPr>
          <w:sz w:val="22"/>
          <w:szCs w:val="22"/>
          <w:lang w:val="lt-LT"/>
        </w:rPr>
        <w:t>.1.</w:t>
      </w:r>
      <w:r w:rsidR="00293FD3">
        <w:rPr>
          <w:sz w:val="22"/>
          <w:szCs w:val="22"/>
          <w:lang w:val="lt-LT"/>
        </w:rPr>
        <w:t>2</w:t>
      </w:r>
      <w:r w:rsidRPr="00820BF7">
        <w:rPr>
          <w:sz w:val="22"/>
          <w:szCs w:val="22"/>
          <w:lang w:val="lt-LT"/>
        </w:rPr>
        <w:t xml:space="preserve">. jei, vadovaujantis VPĮ 17 str. 5 d.,  tiekėjas ir jo subtiekėjai, ūkio subjektai, kurių </w:t>
      </w:r>
      <w:proofErr w:type="spellStart"/>
      <w:r w:rsidRPr="00820BF7">
        <w:rPr>
          <w:sz w:val="22"/>
          <w:szCs w:val="22"/>
          <w:lang w:val="lt-LT"/>
        </w:rPr>
        <w:t>pajėgumais</w:t>
      </w:r>
      <w:proofErr w:type="spellEnd"/>
      <w:r w:rsidRPr="00820BF7">
        <w:rPr>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4FE2EB01" w14:textId="452AE037" w:rsidR="00706B8D" w:rsidRDefault="00706B8D" w:rsidP="00A27386">
      <w:pPr>
        <w:suppressAutoHyphens/>
        <w:ind w:firstLine="720"/>
        <w:jc w:val="both"/>
        <w:rPr>
          <w:sz w:val="22"/>
          <w:szCs w:val="22"/>
          <w:lang w:val="lt-LT"/>
        </w:rPr>
      </w:pPr>
      <w:r>
        <w:rPr>
          <w:sz w:val="22"/>
          <w:szCs w:val="22"/>
          <w:lang w:val="lt-LT"/>
        </w:rPr>
        <w:t>1</w:t>
      </w:r>
      <w:r w:rsidR="00381F8D">
        <w:rPr>
          <w:sz w:val="22"/>
          <w:szCs w:val="22"/>
          <w:lang w:val="lt-LT"/>
        </w:rPr>
        <w:t>2</w:t>
      </w:r>
      <w:r>
        <w:rPr>
          <w:sz w:val="22"/>
          <w:szCs w:val="22"/>
          <w:lang w:val="lt-LT"/>
        </w:rPr>
        <w:t>.1.3</w:t>
      </w:r>
      <w:r w:rsidR="00205AB1" w:rsidRPr="00820BF7">
        <w:rPr>
          <w:sz w:val="22"/>
          <w:szCs w:val="22"/>
          <w:lang w:val="lt-LT"/>
        </w:rPr>
        <w:t xml:space="preserve">. </w:t>
      </w:r>
      <w:r w:rsidRPr="00706B8D">
        <w:rPr>
          <w:sz w:val="22"/>
          <w:szCs w:val="22"/>
          <w:lang w:val="lt-LT"/>
        </w:rPr>
        <w:t>per perkančiosios organizacijos nustatytą terminą nepatikslino, nepapildė, nepaaiškino savo pasiūlymo;</w:t>
      </w:r>
      <w:r w:rsidR="00205AB1" w:rsidRPr="00820BF7">
        <w:rPr>
          <w:sz w:val="22"/>
          <w:szCs w:val="22"/>
          <w:lang w:val="lt-LT"/>
        </w:rPr>
        <w:br/>
      </w:r>
      <w:r w:rsidR="00205AB1" w:rsidRPr="00820BF7">
        <w:rPr>
          <w:sz w:val="22"/>
          <w:szCs w:val="22"/>
          <w:lang w:val="lt-LT"/>
        </w:rPr>
        <w:tab/>
      </w:r>
      <w:r>
        <w:rPr>
          <w:sz w:val="22"/>
          <w:szCs w:val="22"/>
          <w:lang w:val="lt-LT"/>
        </w:rPr>
        <w:t>1</w:t>
      </w:r>
      <w:r w:rsidR="00381F8D">
        <w:rPr>
          <w:sz w:val="22"/>
          <w:szCs w:val="22"/>
          <w:lang w:val="lt-LT"/>
        </w:rPr>
        <w:t>2</w:t>
      </w:r>
      <w:r>
        <w:rPr>
          <w:sz w:val="22"/>
          <w:szCs w:val="22"/>
          <w:lang w:val="lt-LT"/>
        </w:rPr>
        <w:t>.1.4</w:t>
      </w:r>
      <w:r w:rsidR="00205AB1" w:rsidRPr="00820BF7">
        <w:rPr>
          <w:sz w:val="22"/>
          <w:szCs w:val="22"/>
          <w:lang w:val="lt-LT"/>
        </w:rPr>
        <w:t xml:space="preserve">. </w:t>
      </w:r>
      <w:r w:rsidRPr="00706B8D">
        <w:rPr>
          <w:sz w:val="22"/>
          <w:szCs w:val="22"/>
          <w:lang w:val="lt-LT"/>
        </w:rPr>
        <w:t>tiekėjas pasiūlymą pateikė ne CVP IS priemonėmis (naudojant ne CVP IS „pasiūlymų dėžutę“);</w:t>
      </w:r>
      <w:r w:rsidR="00205AB1" w:rsidRPr="00820BF7">
        <w:rPr>
          <w:sz w:val="22"/>
          <w:szCs w:val="22"/>
          <w:lang w:val="lt-LT"/>
        </w:rPr>
        <w:t>.</w:t>
      </w:r>
      <w:r w:rsidR="00205AB1" w:rsidRPr="00820BF7">
        <w:rPr>
          <w:sz w:val="22"/>
          <w:szCs w:val="22"/>
          <w:lang w:val="lt-LT"/>
        </w:rPr>
        <w:tab/>
      </w:r>
      <w:r>
        <w:rPr>
          <w:sz w:val="22"/>
          <w:szCs w:val="22"/>
          <w:lang w:val="lt-LT"/>
        </w:rPr>
        <w:t>1</w:t>
      </w:r>
      <w:r w:rsidR="00381F8D">
        <w:rPr>
          <w:sz w:val="22"/>
          <w:szCs w:val="22"/>
          <w:lang w:val="lt-LT"/>
        </w:rPr>
        <w:t>2</w:t>
      </w:r>
      <w:r>
        <w:rPr>
          <w:sz w:val="22"/>
          <w:szCs w:val="22"/>
          <w:lang w:val="lt-LT"/>
        </w:rPr>
        <w:t>.1.5.</w:t>
      </w:r>
      <w:r w:rsidRPr="00706B8D">
        <w:t xml:space="preserve"> </w:t>
      </w:r>
      <w:r w:rsidRPr="00706B8D">
        <w:rPr>
          <w:sz w:val="22"/>
          <w:szCs w:val="22"/>
          <w:lang w:val="lt-LT"/>
        </w:rPr>
        <w:t>pasiūlymas neatitinka pirkimo dokumentų reikalavimų ir jo trūkumai negali būti ištaisyti vadovaujantis Viešųjų pirkimų tarnybos nustatytomis Pasiūlymų patikslinimo, papildymo ar paaiškinimo taisyklėmis</w:t>
      </w:r>
      <w:r>
        <w:rPr>
          <w:sz w:val="22"/>
          <w:szCs w:val="22"/>
          <w:lang w:val="lt-LT"/>
        </w:rPr>
        <w:t>;</w:t>
      </w:r>
    </w:p>
    <w:p w14:paraId="73BD8A94" w14:textId="34D2606E" w:rsidR="00706B8D" w:rsidRDefault="00706B8D" w:rsidP="00A27386">
      <w:pPr>
        <w:suppressAutoHyphens/>
        <w:ind w:firstLine="720"/>
        <w:jc w:val="both"/>
        <w:rPr>
          <w:sz w:val="22"/>
          <w:szCs w:val="22"/>
          <w:lang w:val="lt-LT"/>
        </w:rPr>
      </w:pPr>
      <w:r>
        <w:rPr>
          <w:sz w:val="22"/>
          <w:szCs w:val="22"/>
          <w:lang w:val="lt-LT"/>
        </w:rPr>
        <w:t>1</w:t>
      </w:r>
      <w:r w:rsidR="00381F8D">
        <w:rPr>
          <w:sz w:val="22"/>
          <w:szCs w:val="22"/>
          <w:lang w:val="lt-LT"/>
        </w:rPr>
        <w:t>2</w:t>
      </w:r>
      <w:r>
        <w:rPr>
          <w:sz w:val="22"/>
          <w:szCs w:val="22"/>
          <w:lang w:val="lt-LT"/>
        </w:rPr>
        <w:t xml:space="preserve">.1.6. </w:t>
      </w:r>
      <w:r w:rsidRPr="00706B8D">
        <w:rPr>
          <w:sz w:val="22"/>
          <w:szCs w:val="22"/>
          <w:lang w:val="lt-LT"/>
        </w:rPr>
        <w:t>tiekėjas per perkančiosios organizacijos nustatytą terminą patikslino, papildė, paaiškino pasiūlymą ir tai lėmė esminį jo pasiūlymo pakeitimą;</w:t>
      </w:r>
    </w:p>
    <w:p w14:paraId="743268BE" w14:textId="1788CA50" w:rsidR="00706B8D" w:rsidRDefault="00706B8D" w:rsidP="00A27386">
      <w:pPr>
        <w:suppressAutoHyphens/>
        <w:ind w:firstLine="720"/>
        <w:jc w:val="both"/>
        <w:rPr>
          <w:sz w:val="22"/>
          <w:szCs w:val="22"/>
          <w:lang w:val="lt-LT"/>
        </w:rPr>
      </w:pPr>
      <w:r>
        <w:rPr>
          <w:sz w:val="22"/>
          <w:szCs w:val="22"/>
          <w:lang w:val="lt-LT"/>
        </w:rPr>
        <w:t>1</w:t>
      </w:r>
      <w:r w:rsidR="00381F8D">
        <w:rPr>
          <w:sz w:val="22"/>
          <w:szCs w:val="22"/>
          <w:lang w:val="lt-LT"/>
        </w:rPr>
        <w:t>2</w:t>
      </w:r>
      <w:r>
        <w:rPr>
          <w:sz w:val="22"/>
          <w:szCs w:val="22"/>
          <w:lang w:val="lt-LT"/>
        </w:rPr>
        <w:t xml:space="preserve">.1.7. </w:t>
      </w:r>
      <w:r w:rsidRPr="00706B8D">
        <w:rPr>
          <w:sz w:val="22"/>
          <w:szCs w:val="22"/>
          <w:lang w:val="lt-LT"/>
        </w:rPr>
        <w:t xml:space="preserve">pasiūlyta kaina perkančiajai organizacijai yra per didelė ir nepriimtina, išskyrus VPĮ 45 str. 1 d. 5 p. </w:t>
      </w:r>
      <w:r>
        <w:rPr>
          <w:sz w:val="22"/>
          <w:szCs w:val="22"/>
          <w:lang w:val="lt-LT"/>
        </w:rPr>
        <w:t>numatytus atvejus;</w:t>
      </w:r>
    </w:p>
    <w:p w14:paraId="3B3F08CE" w14:textId="5F7434BC" w:rsidR="00706B8D" w:rsidRDefault="00706B8D" w:rsidP="00A27386">
      <w:pPr>
        <w:suppressAutoHyphens/>
        <w:ind w:firstLine="720"/>
        <w:jc w:val="both"/>
        <w:rPr>
          <w:sz w:val="22"/>
          <w:szCs w:val="22"/>
          <w:lang w:val="lt-LT"/>
        </w:rPr>
      </w:pPr>
      <w:r>
        <w:rPr>
          <w:sz w:val="22"/>
          <w:szCs w:val="22"/>
          <w:lang w:val="lt-LT"/>
        </w:rPr>
        <w:t>1</w:t>
      </w:r>
      <w:r w:rsidR="00381F8D">
        <w:rPr>
          <w:sz w:val="22"/>
          <w:szCs w:val="22"/>
          <w:lang w:val="lt-LT"/>
        </w:rPr>
        <w:t>2</w:t>
      </w:r>
      <w:r>
        <w:rPr>
          <w:sz w:val="22"/>
          <w:szCs w:val="22"/>
          <w:lang w:val="lt-LT"/>
        </w:rPr>
        <w:t xml:space="preserve">.1.8. </w:t>
      </w:r>
      <w:r w:rsidRPr="00706B8D">
        <w:rPr>
          <w:sz w:val="22"/>
          <w:szCs w:val="22"/>
          <w:lang w:val="lt-LT"/>
        </w:rPr>
        <w:t>pasiūlymas, kuriame nurodyta neįprastai maža kaina ir (ar) sąnaudos, neatitinka VPĮ 17 straipsnio 2 dalies 2 punkte nurodytų aplinkos apsaugos, socialinės ir darbo teisės įpareigojimų;</w:t>
      </w:r>
    </w:p>
    <w:p w14:paraId="1E272612" w14:textId="5FCBB164" w:rsidR="00706B8D" w:rsidRDefault="00706B8D" w:rsidP="00A27386">
      <w:pPr>
        <w:suppressAutoHyphens/>
        <w:ind w:firstLine="720"/>
        <w:jc w:val="both"/>
        <w:rPr>
          <w:sz w:val="22"/>
          <w:szCs w:val="22"/>
          <w:lang w:val="lt-LT"/>
        </w:rPr>
      </w:pPr>
      <w:r>
        <w:rPr>
          <w:sz w:val="22"/>
          <w:szCs w:val="22"/>
          <w:lang w:val="lt-LT"/>
        </w:rPr>
        <w:t>1</w:t>
      </w:r>
      <w:r w:rsidR="00381F8D">
        <w:rPr>
          <w:sz w:val="22"/>
          <w:szCs w:val="22"/>
          <w:lang w:val="lt-LT"/>
        </w:rPr>
        <w:t>2</w:t>
      </w:r>
      <w:r>
        <w:rPr>
          <w:sz w:val="22"/>
          <w:szCs w:val="22"/>
          <w:lang w:val="lt-LT"/>
        </w:rPr>
        <w:t xml:space="preserve">.1.9. </w:t>
      </w:r>
      <w:r w:rsidRPr="00706B8D">
        <w:rPr>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177129A" w14:textId="190DA5CF" w:rsidR="00706B8D" w:rsidRDefault="00706B8D" w:rsidP="00A27386">
      <w:pPr>
        <w:suppressAutoHyphens/>
        <w:ind w:firstLine="720"/>
        <w:jc w:val="both"/>
        <w:rPr>
          <w:sz w:val="22"/>
          <w:szCs w:val="22"/>
          <w:lang w:val="lt-LT"/>
        </w:rPr>
      </w:pPr>
      <w:r>
        <w:rPr>
          <w:sz w:val="22"/>
          <w:szCs w:val="22"/>
          <w:lang w:val="lt-LT"/>
        </w:rPr>
        <w:t>1</w:t>
      </w:r>
      <w:r w:rsidR="00381F8D">
        <w:rPr>
          <w:sz w:val="22"/>
          <w:szCs w:val="22"/>
          <w:lang w:val="lt-LT"/>
        </w:rPr>
        <w:t>2</w:t>
      </w:r>
      <w:r>
        <w:rPr>
          <w:sz w:val="22"/>
          <w:szCs w:val="22"/>
          <w:lang w:val="lt-LT"/>
        </w:rPr>
        <w:t>.1.10</w:t>
      </w:r>
      <w:r w:rsidR="00F51C8B">
        <w:rPr>
          <w:sz w:val="22"/>
          <w:szCs w:val="22"/>
          <w:lang w:val="lt-LT"/>
        </w:rPr>
        <w:t xml:space="preserve">. </w:t>
      </w:r>
      <w:r w:rsidR="00F51C8B" w:rsidRPr="00F51C8B">
        <w:rPr>
          <w:sz w:val="22"/>
          <w:szCs w:val="22"/>
          <w:lang w:val="lt-LT"/>
        </w:rPr>
        <w:t>netenkinami pirkimo sąlygose nustatyti reikalavimai, susiję su nacionaliniu saugumu;</w:t>
      </w:r>
    </w:p>
    <w:p w14:paraId="161C5CAE" w14:textId="045C6186" w:rsidR="00F51C8B" w:rsidRDefault="00F51C8B" w:rsidP="00A27386">
      <w:pPr>
        <w:suppressAutoHyphens/>
        <w:ind w:firstLine="720"/>
        <w:jc w:val="both"/>
        <w:rPr>
          <w:sz w:val="22"/>
          <w:szCs w:val="22"/>
          <w:lang w:val="lt-LT"/>
        </w:rPr>
      </w:pPr>
      <w:r>
        <w:rPr>
          <w:sz w:val="22"/>
          <w:szCs w:val="22"/>
          <w:lang w:val="lt-LT"/>
        </w:rPr>
        <w:t>1</w:t>
      </w:r>
      <w:r w:rsidR="00381F8D">
        <w:rPr>
          <w:sz w:val="22"/>
          <w:szCs w:val="22"/>
          <w:lang w:val="lt-LT"/>
        </w:rPr>
        <w:t>2</w:t>
      </w:r>
      <w:r>
        <w:rPr>
          <w:sz w:val="22"/>
          <w:szCs w:val="22"/>
          <w:lang w:val="lt-LT"/>
        </w:rPr>
        <w:t xml:space="preserve">.1.11. </w:t>
      </w:r>
      <w:r w:rsidRPr="00F51C8B">
        <w:rPr>
          <w:sz w:val="22"/>
          <w:szCs w:val="22"/>
          <w:lang w:val="lt-LT"/>
        </w:rPr>
        <w:t>tiekėjas perkančiosios organizacijos prašymu nepratęsia pasiūlymo galiojimo;</w:t>
      </w:r>
    </w:p>
    <w:p w14:paraId="1564538F" w14:textId="7975E642" w:rsidR="00F51C8B" w:rsidRDefault="00F51C8B" w:rsidP="00A27386">
      <w:pPr>
        <w:suppressAutoHyphens/>
        <w:ind w:firstLine="720"/>
        <w:jc w:val="both"/>
        <w:rPr>
          <w:sz w:val="22"/>
          <w:szCs w:val="22"/>
          <w:lang w:val="lt-LT"/>
        </w:rPr>
      </w:pPr>
      <w:r>
        <w:rPr>
          <w:sz w:val="22"/>
          <w:szCs w:val="22"/>
          <w:lang w:val="lt-LT"/>
        </w:rPr>
        <w:t>1</w:t>
      </w:r>
      <w:r w:rsidR="00381F8D">
        <w:rPr>
          <w:sz w:val="22"/>
          <w:szCs w:val="22"/>
          <w:lang w:val="lt-LT"/>
        </w:rPr>
        <w:t>2</w:t>
      </w:r>
      <w:r>
        <w:rPr>
          <w:sz w:val="22"/>
          <w:szCs w:val="22"/>
          <w:lang w:val="lt-LT"/>
        </w:rPr>
        <w:t xml:space="preserve">.1.12. </w:t>
      </w:r>
      <w:r w:rsidRPr="00F51C8B">
        <w:rPr>
          <w:sz w:val="22"/>
          <w:szCs w:val="22"/>
          <w:lang w:val="lt-LT"/>
        </w:rPr>
        <w:t>tiekėjas iki susipažinimo su pasiūlymais posėdžio pradžios nepateikia pasiūlymo iššifravimo slaptažodžio;</w:t>
      </w:r>
    </w:p>
    <w:p w14:paraId="6A480895" w14:textId="3CB3AABC" w:rsidR="00F51C8B" w:rsidRDefault="00F51C8B" w:rsidP="00A27386">
      <w:pPr>
        <w:suppressAutoHyphens/>
        <w:ind w:firstLine="720"/>
        <w:jc w:val="both"/>
        <w:rPr>
          <w:sz w:val="22"/>
          <w:szCs w:val="22"/>
          <w:lang w:val="lt-LT"/>
        </w:rPr>
      </w:pPr>
      <w:r>
        <w:rPr>
          <w:sz w:val="22"/>
          <w:szCs w:val="22"/>
          <w:lang w:val="lt-LT"/>
        </w:rPr>
        <w:t>1</w:t>
      </w:r>
      <w:r w:rsidR="00381F8D">
        <w:rPr>
          <w:sz w:val="22"/>
          <w:szCs w:val="22"/>
          <w:lang w:val="lt-LT"/>
        </w:rPr>
        <w:t>2</w:t>
      </w:r>
      <w:r>
        <w:rPr>
          <w:sz w:val="22"/>
          <w:szCs w:val="22"/>
          <w:lang w:val="lt-LT"/>
        </w:rPr>
        <w:t xml:space="preserve">.1.13. </w:t>
      </w:r>
      <w:r w:rsidRPr="00F51C8B">
        <w:rPr>
          <w:sz w:val="22"/>
          <w:szCs w:val="22"/>
          <w:lang w:val="lt-LT"/>
        </w:rPr>
        <w:t>perkančioji organizacija gali atmesti pasiūlymus kitais specialiosiose pirkimo sąlygose nurodytais pagri</w:t>
      </w:r>
      <w:r>
        <w:rPr>
          <w:sz w:val="22"/>
          <w:szCs w:val="22"/>
          <w:lang w:val="lt-LT"/>
        </w:rPr>
        <w:t>ndais.</w:t>
      </w:r>
    </w:p>
    <w:p w14:paraId="10A1DE23" w14:textId="4883902D" w:rsidR="00DE23CE" w:rsidRDefault="00F51C8B" w:rsidP="00A27386">
      <w:pPr>
        <w:suppressAutoHyphens/>
        <w:ind w:firstLine="720"/>
        <w:jc w:val="both"/>
        <w:rPr>
          <w:sz w:val="22"/>
          <w:szCs w:val="22"/>
          <w:lang w:val="lt-LT"/>
        </w:rPr>
      </w:pPr>
      <w:r>
        <w:rPr>
          <w:sz w:val="22"/>
          <w:szCs w:val="22"/>
          <w:lang w:val="lt-LT"/>
        </w:rPr>
        <w:t>1</w:t>
      </w:r>
      <w:r w:rsidR="00381F8D">
        <w:rPr>
          <w:sz w:val="22"/>
          <w:szCs w:val="22"/>
          <w:lang w:val="lt-LT"/>
        </w:rPr>
        <w:t>2</w:t>
      </w:r>
      <w:r>
        <w:rPr>
          <w:sz w:val="22"/>
          <w:szCs w:val="22"/>
          <w:lang w:val="lt-LT"/>
        </w:rPr>
        <w:t xml:space="preserve">.1.14. </w:t>
      </w:r>
      <w:r w:rsidRPr="00F51C8B">
        <w:rPr>
          <w:sz w:val="22"/>
          <w:szCs w:val="22"/>
          <w:lang w:val="lt-LT"/>
        </w:rPr>
        <w:t>Apie pasiūlymo atmetimą ir tokio atmetimo priežastis tiekėjas informuojamas raštu CVP IS priemonėmis.</w:t>
      </w:r>
    </w:p>
    <w:p w14:paraId="12298A19" w14:textId="77777777" w:rsidR="00293FD3" w:rsidRDefault="00293FD3" w:rsidP="00A27386">
      <w:pPr>
        <w:suppressAutoHyphens/>
        <w:ind w:firstLine="720"/>
        <w:jc w:val="both"/>
        <w:rPr>
          <w:sz w:val="22"/>
          <w:szCs w:val="22"/>
          <w:lang w:val="lt-LT"/>
        </w:rPr>
      </w:pPr>
    </w:p>
    <w:p w14:paraId="6910CCB8" w14:textId="24E8AB93" w:rsidR="00CF6F76" w:rsidRPr="00A27386" w:rsidRDefault="00CF6F76" w:rsidP="00A27386">
      <w:pPr>
        <w:pStyle w:val="Body2"/>
        <w:spacing w:after="0"/>
        <w:ind w:firstLine="709"/>
        <w:rPr>
          <w:b/>
          <w:lang w:val="lt-LT"/>
        </w:rPr>
      </w:pPr>
      <w:r w:rsidRPr="00A27386">
        <w:rPr>
          <w:b/>
          <w:lang w:val="lt-LT"/>
        </w:rPr>
        <w:t>1</w:t>
      </w:r>
      <w:r w:rsidR="00381F8D">
        <w:rPr>
          <w:b/>
          <w:lang w:val="lt-LT"/>
        </w:rPr>
        <w:t>3</w:t>
      </w:r>
      <w:r w:rsidR="00293FD3" w:rsidRPr="00A27386">
        <w:rPr>
          <w:b/>
          <w:lang w:val="lt-LT"/>
        </w:rPr>
        <w:t>. D</w:t>
      </w:r>
      <w:r>
        <w:rPr>
          <w:b/>
          <w:lang w:val="lt-LT"/>
        </w:rPr>
        <w:t>ERYBOS</w:t>
      </w:r>
    </w:p>
    <w:p w14:paraId="5D6AA50C" w14:textId="448AA382" w:rsidR="00293FD3" w:rsidRPr="00CF6F76" w:rsidRDefault="00293FD3" w:rsidP="00A27386">
      <w:pPr>
        <w:pStyle w:val="Body2"/>
        <w:spacing w:after="0"/>
        <w:ind w:firstLine="709"/>
        <w:rPr>
          <w:lang w:val="lt-LT"/>
        </w:rPr>
      </w:pPr>
      <w:r w:rsidRPr="00CF6F76">
        <w:rPr>
          <w:lang w:val="lt-LT"/>
        </w:rPr>
        <w:tab/>
      </w:r>
    </w:p>
    <w:p w14:paraId="5F4A964C" w14:textId="70CC1242" w:rsidR="00293FD3" w:rsidRPr="00A27386" w:rsidRDefault="00CF6F76" w:rsidP="00076D80">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heme="minorHAnsi"/>
          <w:sz w:val="22"/>
          <w:szCs w:val="22"/>
          <w:bdr w:val="none" w:sz="0" w:space="0" w:color="auto" w:frame="1"/>
          <w:lang w:val="lt-LT"/>
        </w:rPr>
      </w:pPr>
      <w:r>
        <w:rPr>
          <w:sz w:val="22"/>
          <w:szCs w:val="22"/>
          <w:bdr w:val="none" w:sz="0" w:space="0" w:color="auto" w:frame="1"/>
          <w:lang w:val="lt-LT"/>
        </w:rPr>
        <w:t>1</w:t>
      </w:r>
      <w:r w:rsidR="00381F8D">
        <w:rPr>
          <w:sz w:val="22"/>
          <w:szCs w:val="22"/>
          <w:bdr w:val="none" w:sz="0" w:space="0" w:color="auto" w:frame="1"/>
          <w:lang w:val="lt-LT"/>
        </w:rPr>
        <w:t>3</w:t>
      </w:r>
      <w:r w:rsidR="00293FD3" w:rsidRPr="00A27386">
        <w:rPr>
          <w:sz w:val="22"/>
          <w:szCs w:val="22"/>
          <w:bdr w:val="none" w:sz="0" w:space="0" w:color="auto" w:frame="1"/>
          <w:lang w:val="lt-LT"/>
        </w:rPr>
        <w:t>.1. Perkančioji organizacija</w:t>
      </w:r>
      <w:r w:rsidR="00293FD3" w:rsidRPr="00A27386">
        <w:rPr>
          <w:color w:val="000000"/>
          <w:sz w:val="22"/>
          <w:szCs w:val="22"/>
          <w:bdr w:val="none" w:sz="0" w:space="0" w:color="auto" w:frame="1"/>
          <w:lang w:val="lt-LT"/>
        </w:rPr>
        <w:t xml:space="preserve"> </w:t>
      </w:r>
      <w:r w:rsidR="00293FD3" w:rsidRPr="00A27386">
        <w:rPr>
          <w:sz w:val="22"/>
          <w:szCs w:val="22"/>
          <w:bdr w:val="none" w:sz="0" w:space="0" w:color="auto" w:frame="1"/>
          <w:lang w:val="lt-LT"/>
        </w:rPr>
        <w:t xml:space="preserve">nustačiusi, kad visų tiekėjų, </w:t>
      </w:r>
      <w:r w:rsidR="00293FD3" w:rsidRPr="00A27386">
        <w:rPr>
          <w:color w:val="000000"/>
          <w:sz w:val="22"/>
          <w:szCs w:val="22"/>
          <w:bdr w:val="none" w:sz="0" w:space="0" w:color="auto" w:frame="1"/>
          <w:lang w:val="lt-LT"/>
        </w:rPr>
        <w:t>kurių pasiūlymai neatmesti dėl kitų priežasčių, buvo pasiūlytos per didelės, perkančiajai organizacijai nepriimtinos kainos, gali vykdyti d</w:t>
      </w:r>
      <w:r w:rsidR="00293FD3" w:rsidRPr="00A27386">
        <w:rPr>
          <w:sz w:val="22"/>
          <w:szCs w:val="22"/>
          <w:bdr w:val="none" w:sz="0" w:space="0" w:color="auto" w:frame="1"/>
          <w:lang w:val="lt-LT"/>
        </w:rPr>
        <w:t xml:space="preserve">erybas. </w:t>
      </w:r>
    </w:p>
    <w:p w14:paraId="4B74D2C0" w14:textId="1D755DF5" w:rsidR="00293FD3" w:rsidRPr="00A27386" w:rsidRDefault="00CF6F76" w:rsidP="00A27386">
      <w:pPr>
        <w:pBdr>
          <w:top w:val="none" w:sz="0" w:space="0" w:color="auto"/>
          <w:left w:val="none" w:sz="0" w:space="0" w:color="auto"/>
          <w:bottom w:val="none" w:sz="0" w:space="0" w:color="auto"/>
          <w:right w:val="none" w:sz="0" w:space="0" w:color="auto"/>
          <w:between w:val="none" w:sz="0" w:space="0" w:color="auto"/>
          <w:bar w:val="none" w:sz="0" w:color="auto"/>
        </w:pBdr>
        <w:ind w:left="709"/>
        <w:contextualSpacing/>
        <w:jc w:val="both"/>
        <w:rPr>
          <w:sz w:val="22"/>
          <w:szCs w:val="22"/>
          <w:bdr w:val="none" w:sz="0" w:space="0" w:color="auto" w:frame="1"/>
          <w:lang w:val="lt-LT"/>
        </w:rPr>
      </w:pPr>
      <w:r w:rsidRPr="009365BF">
        <w:rPr>
          <w:sz w:val="22"/>
          <w:szCs w:val="22"/>
          <w:bdr w:val="none" w:sz="0" w:space="0" w:color="auto" w:frame="1"/>
          <w:lang w:val="lt-LT"/>
        </w:rPr>
        <w:t>1</w:t>
      </w:r>
      <w:r w:rsidR="00381F8D">
        <w:rPr>
          <w:sz w:val="22"/>
          <w:szCs w:val="22"/>
          <w:bdr w:val="none" w:sz="0" w:space="0" w:color="auto" w:frame="1"/>
          <w:lang w:val="lt-LT"/>
        </w:rPr>
        <w:t>3</w:t>
      </w:r>
      <w:r w:rsidR="00293FD3" w:rsidRPr="00A27386">
        <w:rPr>
          <w:sz w:val="22"/>
          <w:szCs w:val="22"/>
          <w:bdr w:val="none" w:sz="0" w:space="0" w:color="auto" w:frame="1"/>
          <w:lang w:val="lt-LT"/>
        </w:rPr>
        <w:t>.2. Derybų eiga:</w:t>
      </w:r>
    </w:p>
    <w:p w14:paraId="5BC5F43A" w14:textId="0CEE5BC6" w:rsidR="00293FD3" w:rsidRPr="00A27386" w:rsidRDefault="00CF6F76" w:rsidP="00A2738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bdr w:val="none" w:sz="0" w:space="0" w:color="auto" w:frame="1"/>
          <w:lang w:val="lt-LT"/>
        </w:rPr>
      </w:pPr>
      <w:r w:rsidRPr="009365BF">
        <w:rPr>
          <w:sz w:val="22"/>
          <w:szCs w:val="22"/>
          <w:bdr w:val="none" w:sz="0" w:space="0" w:color="auto" w:frame="1"/>
          <w:lang w:val="lt-LT"/>
        </w:rPr>
        <w:t>1</w:t>
      </w:r>
      <w:r w:rsidR="00381F8D">
        <w:rPr>
          <w:sz w:val="22"/>
          <w:szCs w:val="22"/>
          <w:bdr w:val="none" w:sz="0" w:space="0" w:color="auto" w:frame="1"/>
          <w:lang w:val="lt-LT"/>
        </w:rPr>
        <w:t>3</w:t>
      </w:r>
      <w:r w:rsidR="00293FD3" w:rsidRPr="00A27386">
        <w:rPr>
          <w:sz w:val="22"/>
          <w:szCs w:val="22"/>
          <w:bdr w:val="none" w:sz="0" w:space="0" w:color="auto" w:frame="1"/>
          <w:lang w:val="lt-LT"/>
        </w:rPr>
        <w:t>.2.1. siunčiamas kvietimas deryboms ir susirašinėjimas su tiekėjais vyksta CVP IS priemonėmis;</w:t>
      </w:r>
    </w:p>
    <w:p w14:paraId="5437452A" w14:textId="2762AB9F" w:rsidR="00293FD3" w:rsidRPr="00A27386" w:rsidRDefault="00CF6F76" w:rsidP="00A27386">
      <w:pPr>
        <w:pBdr>
          <w:top w:val="none" w:sz="0" w:space="0" w:color="auto"/>
          <w:left w:val="none" w:sz="0" w:space="0" w:color="auto"/>
          <w:bottom w:val="none" w:sz="0" w:space="0" w:color="auto"/>
          <w:right w:val="none" w:sz="0" w:space="0" w:color="auto"/>
          <w:between w:val="none" w:sz="0" w:space="0" w:color="auto"/>
          <w:bar w:val="none" w:sz="0" w:color="auto"/>
        </w:pBdr>
        <w:ind w:left="709"/>
        <w:contextualSpacing/>
        <w:jc w:val="both"/>
        <w:rPr>
          <w:sz w:val="22"/>
          <w:szCs w:val="22"/>
          <w:bdr w:val="none" w:sz="0" w:space="0" w:color="auto" w:frame="1"/>
          <w:lang w:val="lt-LT"/>
        </w:rPr>
      </w:pPr>
      <w:r w:rsidRPr="009365BF">
        <w:rPr>
          <w:sz w:val="22"/>
          <w:szCs w:val="22"/>
          <w:bdr w:val="none" w:sz="0" w:space="0" w:color="auto" w:frame="1"/>
          <w:lang w:val="lt-LT"/>
        </w:rPr>
        <w:t>1</w:t>
      </w:r>
      <w:r w:rsidR="00381F8D">
        <w:rPr>
          <w:sz w:val="22"/>
          <w:szCs w:val="22"/>
          <w:bdr w:val="none" w:sz="0" w:space="0" w:color="auto" w:frame="1"/>
          <w:lang w:val="lt-LT"/>
        </w:rPr>
        <w:t>3</w:t>
      </w:r>
      <w:r w:rsidR="00293FD3" w:rsidRPr="00A27386">
        <w:rPr>
          <w:sz w:val="22"/>
          <w:szCs w:val="22"/>
          <w:bdr w:val="none" w:sz="0" w:space="0" w:color="auto" w:frame="1"/>
          <w:lang w:val="lt-LT"/>
        </w:rPr>
        <w:t>.2.2. rezultatas, užfiksuotas CVP IS priemonėmis, nekeičiamas;</w:t>
      </w:r>
    </w:p>
    <w:p w14:paraId="67652BE8" w14:textId="6D92E48B" w:rsidR="00293FD3" w:rsidRPr="00A27386" w:rsidRDefault="00CF6F76" w:rsidP="00A27386">
      <w:pPr>
        <w:pBdr>
          <w:top w:val="none" w:sz="0" w:space="0" w:color="auto"/>
          <w:left w:val="none" w:sz="0" w:space="0" w:color="auto"/>
          <w:bottom w:val="none" w:sz="0" w:space="0" w:color="auto"/>
          <w:right w:val="none" w:sz="0" w:space="0" w:color="auto"/>
          <w:between w:val="none" w:sz="0" w:space="0" w:color="auto"/>
          <w:bar w:val="none" w:sz="0" w:color="auto"/>
        </w:pBdr>
        <w:ind w:left="709"/>
        <w:contextualSpacing/>
        <w:jc w:val="both"/>
        <w:rPr>
          <w:sz w:val="22"/>
          <w:szCs w:val="22"/>
          <w:bdr w:val="none" w:sz="0" w:space="0" w:color="auto" w:frame="1"/>
          <w:lang w:val="lt-LT"/>
        </w:rPr>
      </w:pPr>
      <w:r w:rsidRPr="009365BF">
        <w:rPr>
          <w:sz w:val="22"/>
          <w:szCs w:val="22"/>
          <w:bdr w:val="none" w:sz="0" w:space="0" w:color="auto" w:frame="1"/>
          <w:lang w:val="lt-LT"/>
        </w:rPr>
        <w:t>1</w:t>
      </w:r>
      <w:r w:rsidR="00381F8D">
        <w:rPr>
          <w:sz w:val="22"/>
          <w:szCs w:val="22"/>
          <w:bdr w:val="none" w:sz="0" w:space="0" w:color="auto" w:frame="1"/>
          <w:lang w:val="lt-LT"/>
        </w:rPr>
        <w:t>3</w:t>
      </w:r>
      <w:r w:rsidR="00293FD3" w:rsidRPr="00A27386">
        <w:rPr>
          <w:sz w:val="22"/>
          <w:szCs w:val="22"/>
          <w:bdr w:val="none" w:sz="0" w:space="0" w:color="auto" w:frame="1"/>
          <w:lang w:val="lt-LT"/>
        </w:rPr>
        <w:t>.2.3. kvietimas pateikti galutinius pasiūlymus išsiunčiamas CVP IS priemonėmis;</w:t>
      </w:r>
    </w:p>
    <w:p w14:paraId="2F524058" w14:textId="6E58CE98" w:rsidR="00293FD3" w:rsidRPr="00A27386" w:rsidRDefault="00CF6F76" w:rsidP="00A2738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bdr w:val="none" w:sz="0" w:space="0" w:color="auto" w:frame="1"/>
          <w:lang w:val="lt-LT"/>
        </w:rPr>
      </w:pPr>
      <w:r w:rsidRPr="009365BF">
        <w:rPr>
          <w:sz w:val="22"/>
          <w:szCs w:val="22"/>
          <w:bdr w:val="none" w:sz="0" w:space="0" w:color="auto" w:frame="1"/>
          <w:lang w:val="lt-LT"/>
        </w:rPr>
        <w:lastRenderedPageBreak/>
        <w:t>1</w:t>
      </w:r>
      <w:r w:rsidR="00381F8D">
        <w:rPr>
          <w:sz w:val="22"/>
          <w:szCs w:val="22"/>
          <w:bdr w:val="none" w:sz="0" w:space="0" w:color="auto" w:frame="1"/>
          <w:lang w:val="lt-LT"/>
        </w:rPr>
        <w:t>3</w:t>
      </w:r>
      <w:r w:rsidR="00293FD3" w:rsidRPr="00A27386">
        <w:rPr>
          <w:sz w:val="22"/>
          <w:szCs w:val="22"/>
          <w:bdr w:val="none" w:sz="0" w:space="0" w:color="auto" w:frame="1"/>
          <w:lang w:val="lt-LT"/>
        </w:rPr>
        <w:t>.2.4. galutinis pasiūlymas yra pasiūlymas, užfiksuotas CVP IS priemonėmis, arba pirminis pasiūlymas, jei jis derybų eigoje nekeičiamas ar tiekėjas atsisako derėtis ir keisti pirminį pasiūlymą;</w:t>
      </w:r>
    </w:p>
    <w:p w14:paraId="18541896" w14:textId="4B233769" w:rsidR="00CF6F76" w:rsidRDefault="00CF6F76" w:rsidP="00A2738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1560"/>
        </w:tabs>
        <w:contextualSpacing/>
        <w:jc w:val="both"/>
        <w:rPr>
          <w:sz w:val="22"/>
          <w:szCs w:val="22"/>
          <w:bdr w:val="none" w:sz="0" w:space="0" w:color="auto" w:frame="1"/>
          <w:lang w:val="lt-LT"/>
        </w:rPr>
      </w:pPr>
      <w:r w:rsidRPr="009365BF">
        <w:rPr>
          <w:sz w:val="22"/>
          <w:szCs w:val="22"/>
          <w:bdr w:val="none" w:sz="0" w:space="0" w:color="auto" w:frame="1"/>
          <w:lang w:val="lt-LT"/>
        </w:rPr>
        <w:tab/>
        <w:t>1</w:t>
      </w:r>
      <w:r w:rsidR="00381F8D">
        <w:rPr>
          <w:sz w:val="22"/>
          <w:szCs w:val="22"/>
          <w:bdr w:val="none" w:sz="0" w:space="0" w:color="auto" w:frame="1"/>
          <w:lang w:val="lt-LT"/>
        </w:rPr>
        <w:t>3</w:t>
      </w:r>
      <w:r w:rsidR="00293FD3" w:rsidRPr="00A27386">
        <w:rPr>
          <w:sz w:val="22"/>
          <w:szCs w:val="22"/>
          <w:bdr w:val="none" w:sz="0" w:space="0" w:color="auto" w:frame="1"/>
          <w:lang w:val="lt-LT"/>
        </w:rPr>
        <w:t xml:space="preserve">.2.5. Tiekėjui, nepateikus galutinio pasiūlymo, jo pirminis pasiūlymas, įskaitant derybų metu atliktus </w:t>
      </w:r>
      <w:proofErr w:type="spellStart"/>
      <w:r w:rsidR="00293FD3" w:rsidRPr="00A27386">
        <w:rPr>
          <w:sz w:val="22"/>
          <w:szCs w:val="22"/>
          <w:bdr w:val="none" w:sz="0" w:space="0" w:color="auto" w:frame="1"/>
          <w:lang w:val="lt-LT"/>
        </w:rPr>
        <w:t>patikslinimus</w:t>
      </w:r>
      <w:proofErr w:type="spellEnd"/>
      <w:r w:rsidR="00293FD3" w:rsidRPr="00A27386">
        <w:rPr>
          <w:sz w:val="22"/>
          <w:szCs w:val="22"/>
          <w:bdr w:val="none" w:sz="0" w:space="0" w:color="auto" w:frame="1"/>
          <w:lang w:val="lt-LT"/>
        </w:rPr>
        <w:t xml:space="preserve"> ir (ar) </w:t>
      </w:r>
      <w:proofErr w:type="spellStart"/>
      <w:r w:rsidR="00293FD3" w:rsidRPr="00A27386">
        <w:rPr>
          <w:sz w:val="22"/>
          <w:szCs w:val="22"/>
          <w:bdr w:val="none" w:sz="0" w:space="0" w:color="auto" w:frame="1"/>
          <w:lang w:val="lt-LT"/>
        </w:rPr>
        <w:t>papildymus</w:t>
      </w:r>
      <w:proofErr w:type="spellEnd"/>
      <w:r w:rsidR="00293FD3" w:rsidRPr="00A27386">
        <w:rPr>
          <w:sz w:val="22"/>
          <w:szCs w:val="22"/>
          <w:bdr w:val="none" w:sz="0" w:space="0" w:color="auto" w:frame="1"/>
          <w:lang w:val="lt-LT"/>
        </w:rPr>
        <w:t xml:space="preserve">, bus vertinamas kaip galutinis pasiūlymas. </w:t>
      </w:r>
    </w:p>
    <w:p w14:paraId="017B3A60" w14:textId="40D82FE7" w:rsidR="00293FD3" w:rsidRPr="00A27386" w:rsidRDefault="00CF6F76" w:rsidP="00A2738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1560"/>
        </w:tabs>
        <w:contextualSpacing/>
        <w:jc w:val="both"/>
        <w:rPr>
          <w:sz w:val="22"/>
          <w:szCs w:val="22"/>
          <w:bdr w:val="none" w:sz="0" w:space="0" w:color="auto" w:frame="1"/>
        </w:rPr>
      </w:pPr>
      <w:r>
        <w:rPr>
          <w:sz w:val="22"/>
          <w:szCs w:val="22"/>
          <w:bdr w:val="none" w:sz="0" w:space="0" w:color="auto" w:frame="1"/>
          <w:lang w:val="lt-LT"/>
        </w:rPr>
        <w:t xml:space="preserve">             1</w:t>
      </w:r>
      <w:r w:rsidR="00381F8D">
        <w:rPr>
          <w:sz w:val="22"/>
          <w:szCs w:val="22"/>
          <w:bdr w:val="none" w:sz="0" w:space="0" w:color="auto" w:frame="1"/>
          <w:lang w:val="lt-LT"/>
        </w:rPr>
        <w:t>3</w:t>
      </w:r>
      <w:r>
        <w:rPr>
          <w:sz w:val="22"/>
          <w:szCs w:val="22"/>
          <w:bdr w:val="none" w:sz="0" w:space="0" w:color="auto" w:frame="1"/>
          <w:lang w:val="lt-LT"/>
        </w:rPr>
        <w:t>.2.6. Derybų metu teikti pasiūlymai atitinkamai vertinami pirk</w:t>
      </w:r>
      <w:r w:rsidR="00623EFE">
        <w:rPr>
          <w:sz w:val="22"/>
          <w:szCs w:val="22"/>
          <w:bdr w:val="none" w:sz="0" w:space="0" w:color="auto" w:frame="1"/>
          <w:lang w:val="lt-LT"/>
        </w:rPr>
        <w:t>imo sąlygų 9</w:t>
      </w:r>
      <w:r>
        <w:rPr>
          <w:sz w:val="22"/>
          <w:szCs w:val="22"/>
          <w:bdr w:val="none" w:sz="0" w:space="0" w:color="auto" w:frame="1"/>
          <w:lang w:val="lt-LT"/>
        </w:rPr>
        <w:t>-1</w:t>
      </w:r>
      <w:r w:rsidR="00623EFE">
        <w:rPr>
          <w:sz w:val="22"/>
          <w:szCs w:val="22"/>
          <w:bdr w:val="none" w:sz="0" w:space="0" w:color="auto" w:frame="1"/>
          <w:lang w:val="lt-LT"/>
        </w:rPr>
        <w:t>2</w:t>
      </w:r>
      <w:r>
        <w:rPr>
          <w:sz w:val="22"/>
          <w:szCs w:val="22"/>
          <w:bdr w:val="none" w:sz="0" w:space="0" w:color="auto" w:frame="1"/>
          <w:lang w:val="lt-LT"/>
        </w:rPr>
        <w:t xml:space="preserve"> skyriuose nurodytomis nuostatomis.</w:t>
      </w:r>
    </w:p>
    <w:p w14:paraId="0864F477" w14:textId="2BDECF74" w:rsidR="00F51C8B" w:rsidRDefault="00205AB1" w:rsidP="00A27386">
      <w:pPr>
        <w:suppressAutoHyphens/>
        <w:ind w:firstLine="720"/>
        <w:jc w:val="both"/>
        <w:rPr>
          <w:sz w:val="22"/>
          <w:szCs w:val="22"/>
          <w:lang w:val="lt-LT"/>
        </w:rPr>
      </w:pPr>
      <w:r w:rsidRPr="00820BF7">
        <w:rPr>
          <w:sz w:val="22"/>
          <w:szCs w:val="22"/>
          <w:lang w:val="lt-LT"/>
        </w:rPr>
        <w:br/>
      </w:r>
      <w:r w:rsidRPr="00820BF7">
        <w:rPr>
          <w:sz w:val="22"/>
          <w:szCs w:val="22"/>
          <w:lang w:val="lt-LT"/>
        </w:rPr>
        <w:tab/>
      </w:r>
      <w:r w:rsidR="00F51C8B">
        <w:rPr>
          <w:b/>
          <w:sz w:val="22"/>
          <w:szCs w:val="22"/>
          <w:lang w:val="lt-LT"/>
        </w:rPr>
        <w:t>1</w:t>
      </w:r>
      <w:r w:rsidR="00381F8D">
        <w:rPr>
          <w:b/>
          <w:sz w:val="22"/>
          <w:szCs w:val="22"/>
          <w:lang w:val="lt-LT"/>
        </w:rPr>
        <w:t>4</w:t>
      </w:r>
      <w:r w:rsidRPr="00820BF7">
        <w:rPr>
          <w:b/>
          <w:sz w:val="22"/>
          <w:szCs w:val="22"/>
          <w:lang w:val="lt-LT"/>
        </w:rPr>
        <w:t xml:space="preserve">. </w:t>
      </w:r>
      <w:r w:rsidR="00F51C8B" w:rsidRPr="00F51C8B">
        <w:rPr>
          <w:b/>
          <w:sz w:val="22"/>
          <w:szCs w:val="22"/>
          <w:lang w:val="lt-LT"/>
        </w:rPr>
        <w:t>PASIŪLYMŲ EILĖ IR LAIMĖTOJO NUSTATYMAS</w:t>
      </w:r>
      <w:r w:rsidR="00F51C8B">
        <w:rPr>
          <w:sz w:val="22"/>
          <w:szCs w:val="22"/>
          <w:lang w:val="lt-LT"/>
        </w:rPr>
        <w:tab/>
      </w:r>
      <w:r w:rsidR="00F51C8B">
        <w:rPr>
          <w:sz w:val="22"/>
          <w:szCs w:val="22"/>
          <w:lang w:val="lt-LT"/>
        </w:rPr>
        <w:br/>
      </w:r>
      <w:r w:rsidR="00F51C8B">
        <w:rPr>
          <w:sz w:val="22"/>
          <w:szCs w:val="22"/>
          <w:lang w:val="lt-LT"/>
        </w:rPr>
        <w:tab/>
      </w:r>
    </w:p>
    <w:p w14:paraId="46685877" w14:textId="486C9EC8" w:rsidR="00F51C8B" w:rsidRDefault="00F51C8B" w:rsidP="00A27386">
      <w:pPr>
        <w:suppressAutoHyphens/>
        <w:ind w:firstLine="720"/>
        <w:jc w:val="both"/>
        <w:rPr>
          <w:sz w:val="22"/>
          <w:szCs w:val="22"/>
          <w:lang w:val="lt-LT"/>
        </w:rPr>
      </w:pPr>
      <w:r>
        <w:rPr>
          <w:sz w:val="22"/>
          <w:szCs w:val="22"/>
          <w:lang w:val="lt-LT"/>
        </w:rPr>
        <w:t>1</w:t>
      </w:r>
      <w:r w:rsidR="00381F8D">
        <w:rPr>
          <w:sz w:val="22"/>
          <w:szCs w:val="22"/>
          <w:lang w:val="lt-LT"/>
        </w:rPr>
        <w:t>4</w:t>
      </w:r>
      <w:r>
        <w:rPr>
          <w:sz w:val="22"/>
          <w:szCs w:val="22"/>
          <w:lang w:val="lt-LT"/>
        </w:rPr>
        <w:t xml:space="preserve">.1. Patikrinusi </w:t>
      </w:r>
      <w:r w:rsidRPr="00F51C8B">
        <w:rPr>
          <w:sz w:val="22"/>
          <w:szCs w:val="22"/>
          <w:lang w:val="lt-LT"/>
        </w:rPr>
        <w:t>pateiktus pasiūlymus, perkančioji organizacija nustato pasiūlymų eilę (išskyrus atvejus, kai pasiūlymą pateikia, arba įvertinus pasiūlymus liko tik vienas tiekėjas), į kurią</w:t>
      </w:r>
      <w:r>
        <w:rPr>
          <w:sz w:val="22"/>
          <w:szCs w:val="22"/>
          <w:lang w:val="lt-LT"/>
        </w:rPr>
        <w:t xml:space="preserve"> įtraukia neatmestus pasiūlymus.</w:t>
      </w:r>
    </w:p>
    <w:p w14:paraId="08E2A61A" w14:textId="1BF91167" w:rsidR="00DE23CE" w:rsidRDefault="00F51C8B" w:rsidP="00A27386">
      <w:pPr>
        <w:suppressAutoHyphens/>
        <w:ind w:firstLine="720"/>
        <w:jc w:val="both"/>
        <w:rPr>
          <w:sz w:val="22"/>
          <w:szCs w:val="22"/>
          <w:lang w:val="lt-LT"/>
        </w:rPr>
      </w:pPr>
      <w:r>
        <w:rPr>
          <w:sz w:val="22"/>
          <w:szCs w:val="22"/>
          <w:lang w:val="lt-LT"/>
        </w:rPr>
        <w:t>1</w:t>
      </w:r>
      <w:r w:rsidR="00381F8D">
        <w:rPr>
          <w:sz w:val="22"/>
          <w:szCs w:val="22"/>
          <w:lang w:val="lt-LT"/>
        </w:rPr>
        <w:t>4</w:t>
      </w:r>
      <w:r w:rsidR="00DE23CE">
        <w:rPr>
          <w:sz w:val="22"/>
          <w:szCs w:val="22"/>
          <w:lang w:val="lt-LT"/>
        </w:rPr>
        <w:t>.2</w:t>
      </w:r>
      <w:r w:rsidR="00205AB1" w:rsidRPr="00820BF7">
        <w:rPr>
          <w:sz w:val="22"/>
          <w:szCs w:val="22"/>
          <w:lang w:val="lt-LT"/>
        </w:rPr>
        <w:t xml:space="preserve">. </w:t>
      </w:r>
      <w:r w:rsidRPr="00F51C8B">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00DE23CE">
        <w:rPr>
          <w:sz w:val="22"/>
          <w:szCs w:val="22"/>
          <w:lang w:val="lt-LT"/>
        </w:rPr>
        <w:tab/>
      </w:r>
      <w:r w:rsidR="00DE23CE">
        <w:rPr>
          <w:sz w:val="22"/>
          <w:szCs w:val="22"/>
          <w:lang w:val="lt-LT"/>
        </w:rPr>
        <w:br/>
      </w:r>
      <w:r w:rsidR="00DE23CE">
        <w:rPr>
          <w:sz w:val="22"/>
          <w:szCs w:val="22"/>
          <w:lang w:val="lt-LT"/>
        </w:rPr>
        <w:tab/>
        <w:t>1</w:t>
      </w:r>
      <w:r w:rsidR="00381F8D">
        <w:rPr>
          <w:sz w:val="22"/>
          <w:szCs w:val="22"/>
          <w:lang w:val="lt-LT"/>
        </w:rPr>
        <w:t>4</w:t>
      </w:r>
      <w:r w:rsidR="00DE23CE">
        <w:rPr>
          <w:sz w:val="22"/>
          <w:szCs w:val="22"/>
          <w:lang w:val="lt-LT"/>
        </w:rPr>
        <w:t>.3</w:t>
      </w:r>
      <w:r w:rsidR="00205AB1" w:rsidRPr="00820BF7">
        <w:rPr>
          <w:sz w:val="22"/>
          <w:szCs w:val="22"/>
          <w:lang w:val="lt-LT"/>
        </w:rPr>
        <w:t xml:space="preserve">. </w:t>
      </w:r>
      <w:r>
        <w:rPr>
          <w:sz w:val="22"/>
          <w:szCs w:val="22"/>
          <w:lang w:val="lt-LT"/>
        </w:rPr>
        <w:t>Į pasiūlymų eilę įtraukiami tie tiekėjai, kurių pasiūlymai atitiko pirkimo dokumen</w:t>
      </w:r>
      <w:r w:rsidR="00DE23CE">
        <w:rPr>
          <w:sz w:val="22"/>
          <w:szCs w:val="22"/>
          <w:lang w:val="lt-LT"/>
        </w:rPr>
        <w:t xml:space="preserve">tuose nustatytus reikalavimus, </w:t>
      </w:r>
      <w:r>
        <w:rPr>
          <w:sz w:val="22"/>
          <w:szCs w:val="22"/>
          <w:lang w:val="lt-LT"/>
        </w:rPr>
        <w:t>perkančioji organizacija pažymi,</w:t>
      </w:r>
      <w:r w:rsidR="00DE23CE">
        <w:rPr>
          <w:sz w:val="22"/>
          <w:szCs w:val="22"/>
          <w:lang w:val="lt-LT"/>
        </w:rPr>
        <w:t xml:space="preserve"> kurie pasiūlymai nebuvo vertinami. Sudarius pasiūlymų eile vertinamas tik ekonomiškai naudingiausias pasiūlymas.</w:t>
      </w:r>
      <w:r>
        <w:rPr>
          <w:sz w:val="22"/>
          <w:szCs w:val="22"/>
          <w:lang w:val="lt-LT"/>
        </w:rPr>
        <w:t xml:space="preserve"> </w:t>
      </w:r>
      <w:r w:rsidR="00DE23CE">
        <w:rPr>
          <w:sz w:val="22"/>
          <w:szCs w:val="22"/>
          <w:lang w:val="lt-LT"/>
        </w:rPr>
        <w:t>P</w:t>
      </w:r>
      <w:r w:rsidR="00DE23CE" w:rsidRPr="00DE23CE">
        <w:rPr>
          <w:sz w:val="22"/>
          <w:szCs w:val="22"/>
          <w:lang w:val="lt-LT"/>
        </w:rPr>
        <w:t xml:space="preserve">erkančioji organizacija reikalauja, kad ekonomiškai naudingiausią pasiūlymą pateikęs tiekėjas pateiktų aktualius dokumentus, patvirtinančius </w:t>
      </w:r>
      <w:r w:rsidR="00CF6F76">
        <w:rPr>
          <w:sz w:val="22"/>
          <w:szCs w:val="22"/>
          <w:lang w:val="lt-LT"/>
        </w:rPr>
        <w:t>4</w:t>
      </w:r>
      <w:r w:rsidR="00DE23CE">
        <w:rPr>
          <w:sz w:val="22"/>
          <w:szCs w:val="22"/>
          <w:lang w:val="lt-LT"/>
        </w:rPr>
        <w:t xml:space="preserve"> priede</w:t>
      </w:r>
      <w:r w:rsidR="00DE23CE" w:rsidRPr="00DE23CE">
        <w:rPr>
          <w:sz w:val="22"/>
          <w:szCs w:val="22"/>
          <w:lang w:val="lt-LT"/>
        </w:rPr>
        <w:t xml:space="preserve"> </w:t>
      </w:r>
      <w:r w:rsidR="00623EFE" w:rsidRPr="00820BF7">
        <w:rPr>
          <w:sz w:val="22"/>
          <w:szCs w:val="22"/>
          <w:lang w:val="lt-LT"/>
        </w:rPr>
        <w:t>„Europos bendrasis viešųjų pirkimų dokumentas (EBVPD)“</w:t>
      </w:r>
      <w:r w:rsidR="00623EFE">
        <w:rPr>
          <w:sz w:val="22"/>
          <w:szCs w:val="22"/>
          <w:lang w:val="lt-LT"/>
        </w:rPr>
        <w:t xml:space="preserve"> </w:t>
      </w:r>
      <w:r w:rsidR="00DE23CE" w:rsidRPr="00DE23CE">
        <w:rPr>
          <w:sz w:val="22"/>
          <w:szCs w:val="22"/>
          <w:lang w:val="lt-LT"/>
        </w:rPr>
        <w:t>nurodytų pašalinimo pagrindų nebuvimą (jei kyla pagrįstų abejonių dėl tiekėjo patikimumo), taip pat įrodančius atitiktį pirkimo sąlygose nustatytiems kvalifikacijos reikalavimams,  aplinkos apsaugos vadybos sistemos standartams</w:t>
      </w:r>
      <w:r w:rsidR="00DE23CE">
        <w:rPr>
          <w:sz w:val="22"/>
          <w:szCs w:val="22"/>
          <w:lang w:val="lt-LT"/>
        </w:rPr>
        <w:t>.</w:t>
      </w:r>
    </w:p>
    <w:p w14:paraId="07D4D7AB" w14:textId="1BA6FEA0" w:rsidR="00E1150F" w:rsidRDefault="00DE23CE" w:rsidP="00A27386">
      <w:pPr>
        <w:suppressAutoHyphens/>
        <w:ind w:firstLine="720"/>
        <w:jc w:val="both"/>
        <w:rPr>
          <w:sz w:val="22"/>
          <w:szCs w:val="22"/>
          <w:lang w:val="lt-LT"/>
        </w:rPr>
      </w:pPr>
      <w:r>
        <w:rPr>
          <w:sz w:val="22"/>
          <w:szCs w:val="22"/>
          <w:lang w:val="lt-LT"/>
        </w:rPr>
        <w:t>1</w:t>
      </w:r>
      <w:r w:rsidR="00381F8D">
        <w:rPr>
          <w:sz w:val="22"/>
          <w:szCs w:val="22"/>
          <w:lang w:val="lt-LT"/>
        </w:rPr>
        <w:t>4</w:t>
      </w:r>
      <w:r>
        <w:rPr>
          <w:sz w:val="22"/>
          <w:szCs w:val="22"/>
          <w:lang w:val="lt-LT"/>
        </w:rPr>
        <w:t>.4</w:t>
      </w:r>
      <w:r w:rsidR="00205AB1" w:rsidRPr="00820BF7">
        <w:rPr>
          <w:sz w:val="22"/>
          <w:szCs w:val="22"/>
          <w:lang w:val="lt-LT"/>
        </w:rPr>
        <w:t xml:space="preserve">. </w:t>
      </w:r>
      <w:r w:rsidRPr="00DE23CE">
        <w:rPr>
          <w:sz w:val="22"/>
          <w:szCs w:val="22"/>
          <w:lang w:val="lt-LT"/>
        </w:rPr>
        <w:t>Jeigu pasiūlymą pateikė tik vienas tiekėjas arba įvertinus pasiūlymus liko tik vienas tiekėjas, pasiūlymų eilė nenustatoma ir tas pasiūlymas laikomas laimėjusiu.</w:t>
      </w:r>
    </w:p>
    <w:p w14:paraId="477CDF2D" w14:textId="77777777" w:rsidR="00DE23CE" w:rsidRPr="00820BF7" w:rsidRDefault="00DE23CE" w:rsidP="00A27386">
      <w:pPr>
        <w:suppressAutoHyphens/>
        <w:ind w:firstLine="720"/>
        <w:jc w:val="both"/>
        <w:rPr>
          <w:sz w:val="22"/>
          <w:szCs w:val="22"/>
          <w:lang w:val="lt-LT"/>
        </w:rPr>
      </w:pPr>
    </w:p>
    <w:p w14:paraId="29208D57" w14:textId="33C78955" w:rsidR="00DE23CE" w:rsidRDefault="00DE23CE" w:rsidP="00A27386">
      <w:pPr>
        <w:suppressAutoHyphens/>
        <w:ind w:firstLine="720"/>
        <w:jc w:val="both"/>
        <w:rPr>
          <w:b/>
          <w:sz w:val="22"/>
          <w:szCs w:val="22"/>
          <w:lang w:val="lt-LT"/>
        </w:rPr>
      </w:pPr>
      <w:r>
        <w:rPr>
          <w:b/>
          <w:sz w:val="22"/>
          <w:szCs w:val="22"/>
          <w:lang w:val="lt-LT"/>
        </w:rPr>
        <w:t>1</w:t>
      </w:r>
      <w:r w:rsidR="00381F8D">
        <w:rPr>
          <w:b/>
          <w:sz w:val="22"/>
          <w:szCs w:val="22"/>
          <w:lang w:val="lt-LT"/>
        </w:rPr>
        <w:t>5</w:t>
      </w:r>
      <w:r w:rsidRPr="00DE23CE">
        <w:rPr>
          <w:b/>
          <w:sz w:val="22"/>
          <w:szCs w:val="22"/>
          <w:lang w:val="lt-LT"/>
        </w:rPr>
        <w:t xml:space="preserve">. </w:t>
      </w:r>
      <w:r>
        <w:rPr>
          <w:b/>
          <w:sz w:val="22"/>
          <w:szCs w:val="22"/>
          <w:lang w:val="lt-LT"/>
        </w:rPr>
        <w:t>INFORMAVIMAS APIE PIRKIMO PROCEDŪRA</w:t>
      </w:r>
    </w:p>
    <w:p w14:paraId="3EDC281D" w14:textId="77777777" w:rsidR="00DE23CE" w:rsidRPr="00DE23CE" w:rsidRDefault="00DE23CE" w:rsidP="00A27386">
      <w:pPr>
        <w:suppressAutoHyphens/>
        <w:ind w:firstLine="720"/>
        <w:jc w:val="both"/>
        <w:rPr>
          <w:sz w:val="22"/>
          <w:szCs w:val="22"/>
          <w:lang w:val="lt-LT"/>
        </w:rPr>
      </w:pPr>
    </w:p>
    <w:p w14:paraId="6AA307B0" w14:textId="6B1D4D2B" w:rsidR="00DE23CE" w:rsidRPr="00DE23CE" w:rsidRDefault="00DE23CE" w:rsidP="00A27386">
      <w:pPr>
        <w:suppressAutoHyphens/>
        <w:ind w:firstLine="720"/>
        <w:jc w:val="both"/>
        <w:rPr>
          <w:sz w:val="22"/>
          <w:szCs w:val="22"/>
          <w:lang w:val="lt-LT"/>
        </w:rPr>
      </w:pPr>
      <w:r w:rsidRPr="00DE23CE">
        <w:rPr>
          <w:sz w:val="22"/>
          <w:szCs w:val="22"/>
          <w:lang w:val="lt-LT"/>
        </w:rPr>
        <w:t>1</w:t>
      </w:r>
      <w:r w:rsidR="00381F8D">
        <w:rPr>
          <w:sz w:val="22"/>
          <w:szCs w:val="22"/>
          <w:lang w:val="lt-LT"/>
        </w:rPr>
        <w:t>5</w:t>
      </w:r>
      <w:r w:rsidRPr="00DE23CE">
        <w:rPr>
          <w:sz w:val="22"/>
          <w:szCs w:val="22"/>
          <w:lang w:val="lt-LT"/>
        </w:rPr>
        <w:t>.1</w:t>
      </w:r>
      <w:r>
        <w:rPr>
          <w:sz w:val="22"/>
          <w:szCs w:val="22"/>
          <w:lang w:val="lt-LT"/>
        </w:rPr>
        <w:t xml:space="preserve">. </w:t>
      </w:r>
      <w:r w:rsidRPr="00DE23CE">
        <w:rPr>
          <w:sz w:val="22"/>
          <w:szCs w:val="22"/>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1CC2E815" w14:textId="2E333A1C" w:rsidR="00DE23CE" w:rsidRDefault="00205AB1" w:rsidP="00A27386">
      <w:pPr>
        <w:suppressAutoHyphens/>
        <w:ind w:firstLine="720"/>
        <w:jc w:val="both"/>
        <w:rPr>
          <w:sz w:val="22"/>
          <w:szCs w:val="22"/>
          <w:lang w:val="lt-LT"/>
        </w:rPr>
      </w:pPr>
      <w:r w:rsidRPr="00820BF7">
        <w:rPr>
          <w:sz w:val="22"/>
          <w:szCs w:val="22"/>
          <w:lang w:val="lt-LT"/>
        </w:rPr>
        <w:br/>
      </w:r>
      <w:r w:rsidRPr="00820BF7">
        <w:rPr>
          <w:sz w:val="22"/>
          <w:szCs w:val="22"/>
          <w:lang w:val="lt-LT"/>
        </w:rPr>
        <w:tab/>
      </w:r>
      <w:r w:rsidR="00DE23CE">
        <w:rPr>
          <w:b/>
          <w:sz w:val="22"/>
          <w:szCs w:val="22"/>
          <w:lang w:val="lt-LT"/>
        </w:rPr>
        <w:t>1</w:t>
      </w:r>
      <w:r w:rsidR="00381F8D">
        <w:rPr>
          <w:b/>
          <w:sz w:val="22"/>
          <w:szCs w:val="22"/>
          <w:lang w:val="lt-LT"/>
        </w:rPr>
        <w:t>6</w:t>
      </w:r>
      <w:r w:rsidRPr="00820BF7">
        <w:rPr>
          <w:b/>
          <w:sz w:val="22"/>
          <w:szCs w:val="22"/>
          <w:lang w:val="lt-LT"/>
        </w:rPr>
        <w:t xml:space="preserve">. </w:t>
      </w:r>
      <w:r w:rsidR="00DE23CE">
        <w:rPr>
          <w:b/>
          <w:sz w:val="22"/>
          <w:szCs w:val="22"/>
          <w:lang w:val="lt-LT"/>
        </w:rPr>
        <w:t>SUTARTIES SUDARYMAS</w:t>
      </w:r>
      <w:r w:rsidRPr="00820BF7">
        <w:rPr>
          <w:b/>
          <w:sz w:val="22"/>
          <w:szCs w:val="22"/>
          <w:lang w:val="lt-LT"/>
        </w:rPr>
        <w:tab/>
      </w:r>
      <w:r w:rsidRPr="00820BF7">
        <w:rPr>
          <w:b/>
          <w:sz w:val="22"/>
          <w:szCs w:val="22"/>
          <w:lang w:val="lt-LT"/>
        </w:rPr>
        <w:br/>
      </w:r>
      <w:r w:rsidR="00DE23CE">
        <w:rPr>
          <w:sz w:val="22"/>
          <w:szCs w:val="22"/>
          <w:lang w:val="lt-LT"/>
        </w:rPr>
        <w:tab/>
      </w:r>
      <w:r w:rsidR="00DE23CE">
        <w:rPr>
          <w:sz w:val="22"/>
          <w:szCs w:val="22"/>
          <w:lang w:val="lt-LT"/>
        </w:rPr>
        <w:br/>
      </w:r>
      <w:r w:rsidR="00DE23CE">
        <w:rPr>
          <w:sz w:val="22"/>
          <w:szCs w:val="22"/>
          <w:lang w:val="lt-LT"/>
        </w:rPr>
        <w:tab/>
        <w:t>1</w:t>
      </w:r>
      <w:r w:rsidR="00381F8D">
        <w:rPr>
          <w:sz w:val="22"/>
          <w:szCs w:val="22"/>
          <w:lang w:val="lt-LT"/>
        </w:rPr>
        <w:t>6</w:t>
      </w:r>
      <w:r w:rsidRPr="00820BF7">
        <w:rPr>
          <w:sz w:val="22"/>
          <w:szCs w:val="22"/>
          <w:lang w:val="lt-LT"/>
        </w:rPr>
        <w:t xml:space="preserve">.1. </w:t>
      </w:r>
      <w:r w:rsidR="00DE23CE" w:rsidRPr="00DE23CE">
        <w:rPr>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w:t>
      </w:r>
      <w:r w:rsidR="00DE23CE">
        <w:rPr>
          <w:sz w:val="22"/>
          <w:szCs w:val="22"/>
          <w:lang w:val="lt-LT"/>
        </w:rPr>
        <w:tab/>
      </w:r>
      <w:r w:rsidR="00DE23CE">
        <w:rPr>
          <w:sz w:val="22"/>
          <w:szCs w:val="22"/>
          <w:lang w:val="lt-LT"/>
        </w:rPr>
        <w:br/>
      </w:r>
      <w:r w:rsidR="00DE23CE">
        <w:rPr>
          <w:sz w:val="22"/>
          <w:szCs w:val="22"/>
          <w:lang w:val="lt-LT"/>
        </w:rPr>
        <w:tab/>
        <w:t>1</w:t>
      </w:r>
      <w:r w:rsidR="00381F8D">
        <w:rPr>
          <w:sz w:val="22"/>
          <w:szCs w:val="22"/>
          <w:lang w:val="lt-LT"/>
        </w:rPr>
        <w:t>6</w:t>
      </w:r>
      <w:r w:rsidRPr="00820BF7">
        <w:rPr>
          <w:sz w:val="22"/>
          <w:szCs w:val="22"/>
          <w:lang w:val="lt-LT"/>
        </w:rPr>
        <w:t xml:space="preserve">.2. </w:t>
      </w:r>
      <w:r w:rsidR="00DE23CE" w:rsidRPr="00DE23CE">
        <w:rPr>
          <w:sz w:val="22"/>
          <w:szCs w:val="22"/>
          <w:lang w:val="lt-LT"/>
        </w:rPr>
        <w:t xml:space="preserve">Sutartis sudaroma nedelsiant, sutarties sudarymo atidėjimo terminas netaikomas </w:t>
      </w:r>
      <w:r w:rsidR="00076D80">
        <w:rPr>
          <w:sz w:val="22"/>
          <w:szCs w:val="22"/>
          <w:lang w:val="lt-LT"/>
        </w:rPr>
        <w:t>t</w:t>
      </w:r>
      <w:r w:rsidRPr="00820BF7">
        <w:rPr>
          <w:sz w:val="22"/>
          <w:szCs w:val="22"/>
          <w:lang w:val="lt-LT"/>
        </w:rPr>
        <w:t>ais atvejais, kai pasiūlymą pateikė tik vienas tiekėjas, pasiūlymų eilė nenustatoma ir jo pasiūlymas laikomas laimėjusiu, jeigu nebuvo atmestas pagal šių</w:t>
      </w:r>
      <w:r w:rsidR="00DE23CE">
        <w:rPr>
          <w:sz w:val="22"/>
          <w:szCs w:val="22"/>
          <w:lang w:val="lt-LT"/>
        </w:rPr>
        <w:t xml:space="preserve"> pirkimo dokumentų sąlygas.</w:t>
      </w:r>
      <w:r w:rsidR="00DE23CE">
        <w:rPr>
          <w:sz w:val="22"/>
          <w:szCs w:val="22"/>
          <w:lang w:val="lt-LT"/>
        </w:rPr>
        <w:tab/>
      </w:r>
      <w:r w:rsidR="00DE23CE">
        <w:rPr>
          <w:sz w:val="22"/>
          <w:szCs w:val="22"/>
          <w:lang w:val="lt-LT"/>
        </w:rPr>
        <w:br/>
      </w:r>
      <w:r w:rsidR="00DE23CE">
        <w:rPr>
          <w:sz w:val="22"/>
          <w:szCs w:val="22"/>
          <w:lang w:val="lt-LT"/>
        </w:rPr>
        <w:tab/>
        <w:t>1</w:t>
      </w:r>
      <w:r w:rsidR="00381F8D">
        <w:rPr>
          <w:sz w:val="22"/>
          <w:szCs w:val="22"/>
          <w:lang w:val="lt-LT"/>
        </w:rPr>
        <w:t>6</w:t>
      </w:r>
      <w:r w:rsidR="00DE23CE">
        <w:rPr>
          <w:sz w:val="22"/>
          <w:szCs w:val="22"/>
          <w:lang w:val="lt-LT"/>
        </w:rPr>
        <w:t>.3</w:t>
      </w:r>
      <w:r w:rsidR="00DE23CE" w:rsidRPr="00DE23CE">
        <w:t xml:space="preserve"> </w:t>
      </w:r>
      <w:r w:rsidR="00DE23CE" w:rsidRPr="00DE23CE">
        <w:rPr>
          <w:sz w:val="22"/>
          <w:szCs w:val="22"/>
          <w:lang w:val="lt-LT"/>
        </w:rPr>
        <w:t>Tiekėjas, kurio pasiūlymas nustatytas laimėjusiu, sudaryti sutartį kviečiamas raštu ir jam nurodomas laikas, iki kada jis turi sudaryti sutartį.</w:t>
      </w:r>
    </w:p>
    <w:p w14:paraId="1E97B0B2" w14:textId="4A209DFB" w:rsidR="003212FD" w:rsidRPr="003212FD" w:rsidRDefault="003212FD" w:rsidP="00A27386">
      <w:pPr>
        <w:suppressAutoHyphens/>
        <w:ind w:firstLine="720"/>
        <w:jc w:val="both"/>
        <w:rPr>
          <w:sz w:val="22"/>
          <w:szCs w:val="22"/>
          <w:lang w:val="lt-LT"/>
        </w:rPr>
      </w:pPr>
      <w:r>
        <w:rPr>
          <w:sz w:val="22"/>
          <w:szCs w:val="22"/>
          <w:lang w:val="lt-LT"/>
        </w:rPr>
        <w:t>1</w:t>
      </w:r>
      <w:r w:rsidR="00381F8D">
        <w:rPr>
          <w:sz w:val="22"/>
          <w:szCs w:val="22"/>
          <w:lang w:val="lt-LT"/>
        </w:rPr>
        <w:t>6</w:t>
      </w:r>
      <w:r w:rsidRPr="003212FD">
        <w:rPr>
          <w:sz w:val="22"/>
          <w:szCs w:val="22"/>
          <w:lang w:val="lt-LT"/>
        </w:rPr>
        <w:t>.4.</w:t>
      </w:r>
      <w:r w:rsidRPr="003212FD">
        <w:rPr>
          <w:sz w:val="22"/>
          <w:szCs w:val="22"/>
          <w:lang w:val="lt-LT"/>
        </w:rPr>
        <w:tab/>
        <w:t>Laikoma, kad tiekėjas atsisakė sudaryti sutartį, kai yra bent vienas iš šių atvejų:</w:t>
      </w:r>
    </w:p>
    <w:p w14:paraId="3C625409" w14:textId="1E921D4A" w:rsidR="003212FD" w:rsidRPr="003212FD" w:rsidRDefault="003212FD" w:rsidP="00A27386">
      <w:pPr>
        <w:suppressAutoHyphens/>
        <w:ind w:firstLine="720"/>
        <w:jc w:val="both"/>
        <w:rPr>
          <w:sz w:val="22"/>
          <w:szCs w:val="22"/>
          <w:lang w:val="lt-LT"/>
        </w:rPr>
      </w:pPr>
      <w:r>
        <w:rPr>
          <w:sz w:val="22"/>
          <w:szCs w:val="22"/>
          <w:lang w:val="lt-LT"/>
        </w:rPr>
        <w:t>1</w:t>
      </w:r>
      <w:r w:rsidR="00381F8D">
        <w:rPr>
          <w:sz w:val="22"/>
          <w:szCs w:val="22"/>
          <w:lang w:val="lt-LT"/>
        </w:rPr>
        <w:t>6</w:t>
      </w:r>
      <w:r w:rsidRPr="003212FD">
        <w:rPr>
          <w:sz w:val="22"/>
          <w:szCs w:val="22"/>
          <w:lang w:val="lt-LT"/>
        </w:rPr>
        <w:t>.4.1.</w:t>
      </w:r>
      <w:r w:rsidRPr="003212FD">
        <w:rPr>
          <w:sz w:val="22"/>
          <w:szCs w:val="22"/>
          <w:lang w:val="lt-LT"/>
        </w:rPr>
        <w:tab/>
        <w:t>tiekėjas raštu atsisako ją sudaryti;</w:t>
      </w:r>
    </w:p>
    <w:p w14:paraId="233EC007" w14:textId="309A9F4F" w:rsidR="003212FD" w:rsidRPr="003212FD" w:rsidRDefault="003212FD" w:rsidP="00A27386">
      <w:pPr>
        <w:suppressAutoHyphens/>
        <w:ind w:firstLine="720"/>
        <w:jc w:val="both"/>
        <w:rPr>
          <w:sz w:val="22"/>
          <w:szCs w:val="22"/>
          <w:lang w:val="lt-LT"/>
        </w:rPr>
      </w:pPr>
      <w:r>
        <w:rPr>
          <w:sz w:val="22"/>
          <w:szCs w:val="22"/>
          <w:lang w:val="lt-LT"/>
        </w:rPr>
        <w:t>1</w:t>
      </w:r>
      <w:r w:rsidR="00381F8D">
        <w:rPr>
          <w:sz w:val="22"/>
          <w:szCs w:val="22"/>
          <w:lang w:val="lt-LT"/>
        </w:rPr>
        <w:t>6</w:t>
      </w:r>
      <w:r w:rsidRPr="003212FD">
        <w:rPr>
          <w:sz w:val="22"/>
          <w:szCs w:val="22"/>
          <w:lang w:val="lt-LT"/>
        </w:rPr>
        <w:t>.4.2.</w:t>
      </w:r>
      <w:r w:rsidRPr="003212FD">
        <w:rPr>
          <w:sz w:val="22"/>
          <w:szCs w:val="22"/>
          <w:lang w:val="lt-LT"/>
        </w:rPr>
        <w:tab/>
        <w:t>iki perkančiosios organizacijos nurodyto laiko nepasirašo sutarties;</w:t>
      </w:r>
    </w:p>
    <w:p w14:paraId="39598F74" w14:textId="0FF16245" w:rsidR="003212FD" w:rsidRPr="003212FD" w:rsidRDefault="00381F8D" w:rsidP="00A27386">
      <w:pPr>
        <w:suppressAutoHyphens/>
        <w:ind w:firstLine="720"/>
        <w:jc w:val="both"/>
        <w:rPr>
          <w:sz w:val="22"/>
          <w:szCs w:val="22"/>
          <w:lang w:val="lt-LT"/>
        </w:rPr>
      </w:pPr>
      <w:r>
        <w:rPr>
          <w:sz w:val="22"/>
          <w:szCs w:val="22"/>
          <w:lang w:val="lt-LT"/>
        </w:rPr>
        <w:t>16</w:t>
      </w:r>
      <w:r w:rsidR="003212FD" w:rsidRPr="003212FD">
        <w:rPr>
          <w:sz w:val="22"/>
          <w:szCs w:val="22"/>
          <w:lang w:val="lt-LT"/>
        </w:rPr>
        <w:t>.4.3.</w:t>
      </w:r>
      <w:r w:rsidR="003212FD" w:rsidRPr="003212FD">
        <w:rPr>
          <w:sz w:val="22"/>
          <w:szCs w:val="22"/>
          <w:lang w:val="lt-LT"/>
        </w:rPr>
        <w:tab/>
        <w:t>atsisako sudaryti sutartį VPĮ ir pirkimo sąlygose nustatytomis sąlygomis;</w:t>
      </w:r>
    </w:p>
    <w:p w14:paraId="3BE136D9" w14:textId="5F722A5E" w:rsidR="003212FD" w:rsidRPr="003212FD" w:rsidRDefault="003212FD" w:rsidP="00A27386">
      <w:pPr>
        <w:suppressAutoHyphens/>
        <w:ind w:firstLine="720"/>
        <w:jc w:val="both"/>
        <w:rPr>
          <w:sz w:val="22"/>
          <w:szCs w:val="22"/>
          <w:lang w:val="lt-LT"/>
        </w:rPr>
      </w:pPr>
      <w:r>
        <w:rPr>
          <w:sz w:val="22"/>
          <w:szCs w:val="22"/>
          <w:lang w:val="lt-LT"/>
        </w:rPr>
        <w:t>1</w:t>
      </w:r>
      <w:r w:rsidR="00381F8D">
        <w:rPr>
          <w:sz w:val="22"/>
          <w:szCs w:val="22"/>
          <w:lang w:val="lt-LT"/>
        </w:rPr>
        <w:t>6</w:t>
      </w:r>
      <w:r w:rsidRPr="003212FD">
        <w:rPr>
          <w:sz w:val="22"/>
          <w:szCs w:val="22"/>
          <w:lang w:val="lt-LT"/>
        </w:rPr>
        <w:t>.4.4.</w:t>
      </w:r>
      <w:r w:rsidRPr="003212FD">
        <w:rPr>
          <w:sz w:val="22"/>
          <w:szCs w:val="22"/>
          <w:lang w:val="lt-LT"/>
        </w:rPr>
        <w:tab/>
        <w:t>tiekėjų grupė, kurios pasiūlymas nustatytas laimėjęs, neįsteigia juridinio asmens, jeigu toks reikalavimas nustatytas specialiosiose pirkimo sąlygose.</w:t>
      </w:r>
    </w:p>
    <w:p w14:paraId="4A01F747" w14:textId="037B479A" w:rsidR="003212FD" w:rsidRPr="003212FD" w:rsidRDefault="003212FD" w:rsidP="00A27386">
      <w:pPr>
        <w:suppressAutoHyphens/>
        <w:ind w:firstLine="720"/>
        <w:jc w:val="both"/>
        <w:rPr>
          <w:sz w:val="22"/>
          <w:szCs w:val="22"/>
          <w:lang w:val="lt-LT"/>
        </w:rPr>
      </w:pPr>
      <w:r>
        <w:rPr>
          <w:sz w:val="22"/>
          <w:szCs w:val="22"/>
          <w:lang w:val="lt-LT"/>
        </w:rPr>
        <w:t>1</w:t>
      </w:r>
      <w:r w:rsidR="00381F8D">
        <w:rPr>
          <w:sz w:val="22"/>
          <w:szCs w:val="22"/>
          <w:lang w:val="lt-LT"/>
        </w:rPr>
        <w:t>6</w:t>
      </w:r>
      <w:r w:rsidRPr="003212FD">
        <w:rPr>
          <w:sz w:val="22"/>
          <w:szCs w:val="22"/>
          <w:lang w:val="lt-LT"/>
        </w:rPr>
        <w:t>.5.</w:t>
      </w:r>
      <w:r w:rsidRPr="003212FD">
        <w:rPr>
          <w:sz w:val="22"/>
          <w:szCs w:val="22"/>
          <w:lang w:val="lt-LT"/>
        </w:rPr>
        <w:tab/>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ir aplinkos apsaugos vadybos sistemos standartams, arba dėl pašalinimo pagrindų nebuvimo (jei kyla pagrįstų abejonių dėl tiekėjo patikimumo), jeigu taikytina, nurodytą </w:t>
      </w:r>
      <w:r w:rsidRPr="003212FD">
        <w:rPr>
          <w:sz w:val="22"/>
          <w:szCs w:val="22"/>
          <w:lang w:val="lt-LT"/>
        </w:rPr>
        <w:lastRenderedPageBreak/>
        <w:t>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48782D78" w14:textId="3517ABBD" w:rsidR="003212FD" w:rsidRPr="003212FD" w:rsidRDefault="003212FD" w:rsidP="00A27386">
      <w:pPr>
        <w:suppressAutoHyphens/>
        <w:ind w:firstLine="720"/>
        <w:jc w:val="both"/>
        <w:rPr>
          <w:sz w:val="22"/>
          <w:szCs w:val="22"/>
          <w:lang w:val="lt-LT"/>
        </w:rPr>
      </w:pPr>
      <w:r>
        <w:rPr>
          <w:sz w:val="22"/>
          <w:szCs w:val="22"/>
          <w:lang w:val="lt-LT"/>
        </w:rPr>
        <w:t>1</w:t>
      </w:r>
      <w:r w:rsidR="00381F8D">
        <w:rPr>
          <w:sz w:val="22"/>
          <w:szCs w:val="22"/>
          <w:lang w:val="lt-LT"/>
        </w:rPr>
        <w:t>6</w:t>
      </w:r>
      <w:r w:rsidRPr="003212FD">
        <w:rPr>
          <w:sz w:val="22"/>
          <w:szCs w:val="22"/>
          <w:lang w:val="lt-LT"/>
        </w:rPr>
        <w:t>.6.</w:t>
      </w:r>
      <w:r w:rsidRPr="003212FD">
        <w:rPr>
          <w:sz w:val="22"/>
          <w:szCs w:val="22"/>
          <w:lang w:val="lt-LT"/>
        </w:rPr>
        <w:tab/>
        <w:t xml:space="preserve">Sudarant sutartį, joje negali būti keičiama laimėjusio tiekėjo pasiūlymo kaina, sąnaudos ir nekeičiamos kitos sąlygos. </w:t>
      </w:r>
    </w:p>
    <w:p w14:paraId="42D3BF7B" w14:textId="523B9F33" w:rsidR="003212FD" w:rsidRDefault="003212FD" w:rsidP="00A27386">
      <w:pPr>
        <w:suppressAutoHyphens/>
        <w:ind w:firstLine="720"/>
        <w:jc w:val="both"/>
        <w:rPr>
          <w:b/>
          <w:sz w:val="22"/>
          <w:szCs w:val="22"/>
          <w:lang w:val="lt-LT"/>
        </w:rPr>
      </w:pPr>
      <w:r>
        <w:rPr>
          <w:sz w:val="22"/>
          <w:szCs w:val="22"/>
          <w:lang w:val="lt-LT"/>
        </w:rPr>
        <w:t>1</w:t>
      </w:r>
      <w:r w:rsidR="00381F8D">
        <w:rPr>
          <w:sz w:val="22"/>
          <w:szCs w:val="22"/>
          <w:lang w:val="lt-LT"/>
        </w:rPr>
        <w:t>6</w:t>
      </w:r>
      <w:r w:rsidRPr="003212FD">
        <w:rPr>
          <w:sz w:val="22"/>
          <w:szCs w:val="22"/>
          <w:lang w:val="lt-LT"/>
        </w:rPr>
        <w:t>.7.</w:t>
      </w:r>
      <w:r w:rsidRPr="003212FD">
        <w:rPr>
          <w:sz w:val="22"/>
          <w:szCs w:val="22"/>
          <w:lang w:val="lt-LT"/>
        </w:rPr>
        <w:tab/>
        <w:t xml:space="preserve">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205AB1" w:rsidRPr="00820BF7">
        <w:rPr>
          <w:sz w:val="22"/>
          <w:szCs w:val="22"/>
          <w:lang w:val="lt-LT"/>
        </w:rPr>
        <w:tab/>
      </w:r>
      <w:r w:rsidR="00205AB1" w:rsidRPr="00820BF7">
        <w:rPr>
          <w:sz w:val="22"/>
          <w:szCs w:val="22"/>
          <w:lang w:val="lt-LT"/>
        </w:rPr>
        <w:br/>
      </w:r>
      <w:r w:rsidR="00205AB1" w:rsidRPr="00820BF7">
        <w:rPr>
          <w:sz w:val="22"/>
          <w:szCs w:val="22"/>
          <w:lang w:val="lt-LT"/>
        </w:rPr>
        <w:tab/>
      </w:r>
      <w:r w:rsidR="00205AB1" w:rsidRPr="00820BF7">
        <w:rPr>
          <w:sz w:val="22"/>
          <w:szCs w:val="22"/>
          <w:lang w:val="lt-LT"/>
        </w:rPr>
        <w:br/>
      </w:r>
      <w:r w:rsidR="00205AB1" w:rsidRPr="00820BF7">
        <w:rPr>
          <w:sz w:val="22"/>
          <w:szCs w:val="22"/>
          <w:lang w:val="lt-LT"/>
        </w:rPr>
        <w:tab/>
      </w:r>
      <w:r>
        <w:rPr>
          <w:b/>
          <w:sz w:val="22"/>
          <w:szCs w:val="22"/>
          <w:lang w:val="lt-LT"/>
        </w:rPr>
        <w:t>1</w:t>
      </w:r>
      <w:r w:rsidR="00381F8D">
        <w:rPr>
          <w:b/>
          <w:sz w:val="22"/>
          <w:szCs w:val="22"/>
          <w:lang w:val="lt-LT"/>
        </w:rPr>
        <w:t>7</w:t>
      </w:r>
      <w:r w:rsidR="00205AB1" w:rsidRPr="00820BF7">
        <w:rPr>
          <w:b/>
          <w:sz w:val="22"/>
          <w:szCs w:val="22"/>
          <w:lang w:val="lt-LT"/>
        </w:rPr>
        <w:t xml:space="preserve">. </w:t>
      </w:r>
      <w:r>
        <w:rPr>
          <w:b/>
          <w:sz w:val="22"/>
          <w:szCs w:val="22"/>
          <w:lang w:val="lt-LT"/>
        </w:rPr>
        <w:t>TEISĖ GINČYTI PERKANČIOSIOS ORGANIZACIJOS VEIKSMUS AR PRIIMTUS SPRENDIMUS</w:t>
      </w:r>
    </w:p>
    <w:p w14:paraId="4EE76D86" w14:textId="77777777" w:rsidR="003212FD" w:rsidRPr="003212FD" w:rsidRDefault="003212FD" w:rsidP="00A27386">
      <w:pPr>
        <w:suppressAutoHyphens/>
        <w:ind w:firstLine="720"/>
        <w:jc w:val="both"/>
        <w:rPr>
          <w:sz w:val="22"/>
          <w:szCs w:val="22"/>
          <w:lang w:val="lt-LT"/>
        </w:rPr>
      </w:pPr>
    </w:p>
    <w:p w14:paraId="7FBB6736" w14:textId="7FEE9CB1" w:rsidR="003212FD" w:rsidRPr="003212FD" w:rsidRDefault="003212FD" w:rsidP="00A27386">
      <w:pPr>
        <w:suppressAutoHyphens/>
        <w:ind w:firstLine="720"/>
        <w:jc w:val="both"/>
        <w:rPr>
          <w:sz w:val="22"/>
          <w:szCs w:val="22"/>
          <w:lang w:val="lt-LT"/>
        </w:rPr>
      </w:pPr>
      <w:r>
        <w:rPr>
          <w:sz w:val="22"/>
          <w:szCs w:val="22"/>
          <w:lang w:val="lt-LT"/>
        </w:rPr>
        <w:t>1</w:t>
      </w:r>
      <w:r w:rsidR="00381F8D">
        <w:rPr>
          <w:sz w:val="22"/>
          <w:szCs w:val="22"/>
          <w:lang w:val="lt-LT"/>
        </w:rPr>
        <w:t>7</w:t>
      </w:r>
      <w:r w:rsidRPr="003212FD">
        <w:rPr>
          <w:sz w:val="22"/>
          <w:szCs w:val="22"/>
          <w:lang w:val="lt-LT"/>
        </w:rPr>
        <w:t>.1. Tiekėjas, kuris mano, kad  perkančioji organizacija nesilaikė VPĮ reikalavimų ir tuo pažeidė ar pažeis jo teisėtus interesus, VPĮ VII skyriuje nustatyta tvarka gali kreiptis į apygardos teismą, kaip pirmosios instancijos teismą.</w:t>
      </w:r>
    </w:p>
    <w:p w14:paraId="53738358" w14:textId="542BB5B7" w:rsidR="003212FD" w:rsidRPr="003212FD" w:rsidRDefault="003212FD" w:rsidP="00A27386">
      <w:pPr>
        <w:suppressAutoHyphens/>
        <w:ind w:firstLine="720"/>
        <w:jc w:val="both"/>
        <w:rPr>
          <w:sz w:val="22"/>
          <w:szCs w:val="22"/>
          <w:lang w:val="lt-LT"/>
        </w:rPr>
      </w:pPr>
      <w:r>
        <w:rPr>
          <w:sz w:val="22"/>
          <w:szCs w:val="22"/>
          <w:lang w:val="lt-LT"/>
        </w:rPr>
        <w:t>1</w:t>
      </w:r>
      <w:r w:rsidR="00381F8D">
        <w:rPr>
          <w:sz w:val="22"/>
          <w:szCs w:val="22"/>
          <w:lang w:val="lt-LT"/>
        </w:rPr>
        <w:t>7</w:t>
      </w:r>
      <w:r w:rsidRPr="003212FD">
        <w:rPr>
          <w:sz w:val="22"/>
          <w:szCs w:val="22"/>
          <w:lang w:val="lt-LT"/>
        </w:rPr>
        <w:t xml:space="preserve">.2. Tiekėjas, norėdamas iki sutarties sudarymo teisme ginčyti perkančiosios organizacijos sprendimus ar veiksmus, pirmiausia raštu tiekėjo pasirinktomis priemonėmis turi pateikti pretenziją perkančiajai organizacijai. </w:t>
      </w:r>
    </w:p>
    <w:p w14:paraId="537F95D1" w14:textId="17719CE9" w:rsidR="003212FD" w:rsidRDefault="003212FD" w:rsidP="00A27386">
      <w:pPr>
        <w:suppressAutoHyphens/>
        <w:ind w:firstLine="720"/>
        <w:jc w:val="both"/>
        <w:rPr>
          <w:sz w:val="22"/>
          <w:szCs w:val="22"/>
          <w:lang w:val="lt-LT"/>
        </w:rPr>
      </w:pPr>
      <w:r>
        <w:rPr>
          <w:sz w:val="22"/>
          <w:szCs w:val="22"/>
          <w:lang w:val="lt-LT"/>
        </w:rPr>
        <w:t>1</w:t>
      </w:r>
      <w:r w:rsidR="00381F8D">
        <w:rPr>
          <w:sz w:val="22"/>
          <w:szCs w:val="22"/>
          <w:lang w:val="lt-LT"/>
        </w:rPr>
        <w:t>7</w:t>
      </w:r>
      <w:r w:rsidRPr="003212FD">
        <w:rPr>
          <w:sz w:val="22"/>
          <w:szCs w:val="22"/>
          <w:lang w:val="lt-LT"/>
        </w:rPr>
        <w:t>.3. Pretenzijos pateikimo perkančiajai organizacijai, prašymo pateikimo ar ieškinio pareiškimo teismui terminai nustatyti VPĮ 102 straipsnyje.</w:t>
      </w:r>
    </w:p>
    <w:p w14:paraId="4E133373" w14:textId="37F544B6" w:rsidR="00C63EEC" w:rsidRDefault="00205AB1" w:rsidP="00A27386">
      <w:pPr>
        <w:suppressAutoHyphens/>
        <w:ind w:firstLine="720"/>
        <w:jc w:val="both"/>
        <w:rPr>
          <w:sz w:val="22"/>
          <w:szCs w:val="22"/>
          <w:lang w:val="lt-LT"/>
        </w:rPr>
      </w:pPr>
      <w:r w:rsidRPr="00820BF7">
        <w:rPr>
          <w:sz w:val="22"/>
          <w:szCs w:val="22"/>
          <w:lang w:val="lt-LT"/>
        </w:rPr>
        <w:br/>
      </w:r>
      <w:r w:rsidRPr="00820BF7">
        <w:rPr>
          <w:sz w:val="22"/>
          <w:szCs w:val="22"/>
          <w:lang w:val="lt-LT"/>
        </w:rPr>
        <w:tab/>
      </w:r>
      <w:r w:rsidRPr="00820BF7">
        <w:rPr>
          <w:sz w:val="22"/>
          <w:szCs w:val="22"/>
          <w:lang w:val="lt-LT"/>
        </w:rPr>
        <w:br/>
      </w:r>
      <w:r w:rsidRPr="00820BF7">
        <w:rPr>
          <w:sz w:val="22"/>
          <w:szCs w:val="22"/>
          <w:lang w:val="lt-LT"/>
        </w:rPr>
        <w:tab/>
      </w:r>
      <w:r w:rsidRPr="00820BF7">
        <w:rPr>
          <w:b/>
          <w:sz w:val="22"/>
          <w:szCs w:val="22"/>
          <w:lang w:val="lt-LT"/>
        </w:rPr>
        <w:t>1</w:t>
      </w:r>
      <w:r w:rsidR="00381F8D">
        <w:rPr>
          <w:b/>
          <w:sz w:val="22"/>
          <w:szCs w:val="22"/>
          <w:lang w:val="lt-LT"/>
        </w:rPr>
        <w:t>8</w:t>
      </w:r>
      <w:r w:rsidRPr="00820BF7">
        <w:rPr>
          <w:b/>
          <w:sz w:val="22"/>
          <w:szCs w:val="22"/>
          <w:lang w:val="lt-LT"/>
        </w:rPr>
        <w:t>. PIRKIMO SĄLYGŲ PRIEDAI</w:t>
      </w:r>
      <w:r w:rsidRPr="00820BF7">
        <w:rPr>
          <w:b/>
          <w:sz w:val="22"/>
          <w:szCs w:val="22"/>
          <w:lang w:val="lt-LT"/>
        </w:rPr>
        <w:tab/>
      </w:r>
      <w:r w:rsidRPr="00820BF7">
        <w:rPr>
          <w:b/>
          <w:sz w:val="22"/>
          <w:szCs w:val="22"/>
          <w:lang w:val="lt-LT"/>
        </w:rPr>
        <w:br/>
      </w:r>
      <w:r w:rsidRPr="00820BF7">
        <w:rPr>
          <w:sz w:val="22"/>
          <w:szCs w:val="22"/>
          <w:lang w:val="lt-LT"/>
        </w:rPr>
        <w:tab/>
      </w:r>
      <w:r w:rsidRPr="00820BF7">
        <w:rPr>
          <w:sz w:val="22"/>
          <w:szCs w:val="22"/>
          <w:lang w:val="lt-LT"/>
        </w:rPr>
        <w:br/>
      </w:r>
      <w:r w:rsidRPr="00820BF7">
        <w:rPr>
          <w:sz w:val="22"/>
          <w:szCs w:val="22"/>
          <w:lang w:val="lt-LT"/>
        </w:rPr>
        <w:tab/>
        <w:t>1</w:t>
      </w:r>
      <w:r w:rsidR="00381F8D">
        <w:rPr>
          <w:sz w:val="22"/>
          <w:szCs w:val="22"/>
          <w:lang w:val="lt-LT"/>
        </w:rPr>
        <w:t>8</w:t>
      </w:r>
      <w:r w:rsidRPr="00820BF7">
        <w:rPr>
          <w:sz w:val="22"/>
          <w:szCs w:val="22"/>
          <w:lang w:val="lt-LT"/>
        </w:rPr>
        <w:t>.1. Prie pirkimo sąlygų pridedami šie priedai:</w:t>
      </w:r>
      <w:r w:rsidRPr="00820BF7">
        <w:rPr>
          <w:sz w:val="22"/>
          <w:szCs w:val="22"/>
          <w:lang w:val="lt-LT"/>
        </w:rPr>
        <w:tab/>
      </w:r>
      <w:r w:rsidRPr="00820BF7">
        <w:rPr>
          <w:sz w:val="22"/>
          <w:szCs w:val="22"/>
          <w:lang w:val="lt-LT"/>
        </w:rPr>
        <w:br/>
      </w:r>
      <w:r w:rsidRPr="00820BF7">
        <w:rPr>
          <w:sz w:val="22"/>
          <w:szCs w:val="22"/>
          <w:lang w:val="lt-LT"/>
        </w:rPr>
        <w:tab/>
        <w:t>1</w:t>
      </w:r>
      <w:r w:rsidR="00381F8D">
        <w:rPr>
          <w:sz w:val="22"/>
          <w:szCs w:val="22"/>
          <w:lang w:val="lt-LT"/>
        </w:rPr>
        <w:t>8</w:t>
      </w:r>
      <w:r w:rsidRPr="00820BF7">
        <w:rPr>
          <w:sz w:val="22"/>
          <w:szCs w:val="22"/>
          <w:lang w:val="lt-LT"/>
        </w:rPr>
        <w:t xml:space="preserve">.1.1. </w:t>
      </w:r>
      <w:r w:rsidR="00F674F1" w:rsidRPr="00820BF7">
        <w:rPr>
          <w:sz w:val="22"/>
          <w:szCs w:val="22"/>
          <w:lang w:val="lt-LT"/>
        </w:rPr>
        <w:t>1 priedas. „</w:t>
      </w:r>
      <w:r w:rsidR="00C20B2B">
        <w:rPr>
          <w:sz w:val="22"/>
          <w:szCs w:val="22"/>
          <w:lang w:val="lt-LT"/>
        </w:rPr>
        <w:t>T</w:t>
      </w:r>
      <w:r w:rsidR="00F674F1" w:rsidRPr="00820BF7">
        <w:rPr>
          <w:sz w:val="22"/>
          <w:szCs w:val="22"/>
          <w:lang w:val="lt-LT"/>
        </w:rPr>
        <w:t>echninė specifikacija“</w:t>
      </w:r>
      <w:r w:rsidR="002A30C9" w:rsidRPr="00820BF7">
        <w:rPr>
          <w:sz w:val="22"/>
          <w:szCs w:val="22"/>
          <w:lang w:val="lt-LT"/>
        </w:rPr>
        <w:t>;</w:t>
      </w:r>
    </w:p>
    <w:p w14:paraId="2A989D74" w14:textId="520A4DA9" w:rsidR="00D9456C" w:rsidRDefault="00C63EEC" w:rsidP="00A27386">
      <w:pPr>
        <w:suppressAutoHyphens/>
        <w:ind w:firstLine="720"/>
        <w:jc w:val="both"/>
        <w:rPr>
          <w:sz w:val="22"/>
          <w:szCs w:val="22"/>
          <w:lang w:val="lt-LT"/>
        </w:rPr>
      </w:pPr>
      <w:r>
        <w:rPr>
          <w:sz w:val="22"/>
          <w:szCs w:val="22"/>
          <w:lang w:val="lt-LT"/>
        </w:rPr>
        <w:t>1</w:t>
      </w:r>
      <w:r w:rsidR="00381F8D">
        <w:rPr>
          <w:sz w:val="22"/>
          <w:szCs w:val="22"/>
          <w:lang w:val="lt-LT"/>
        </w:rPr>
        <w:t>8</w:t>
      </w:r>
      <w:r>
        <w:rPr>
          <w:sz w:val="22"/>
          <w:szCs w:val="22"/>
          <w:lang w:val="lt-LT"/>
        </w:rPr>
        <w:t>.1.2. 2 priedas „Pasiūlymo forma“;</w:t>
      </w:r>
      <w:r>
        <w:rPr>
          <w:sz w:val="22"/>
          <w:szCs w:val="22"/>
          <w:lang w:val="lt-LT"/>
        </w:rPr>
        <w:tab/>
      </w:r>
      <w:r>
        <w:rPr>
          <w:sz w:val="22"/>
          <w:szCs w:val="22"/>
          <w:lang w:val="lt-LT"/>
        </w:rPr>
        <w:br/>
      </w:r>
      <w:r>
        <w:rPr>
          <w:sz w:val="22"/>
          <w:szCs w:val="22"/>
          <w:lang w:val="lt-LT"/>
        </w:rPr>
        <w:tab/>
        <w:t>1</w:t>
      </w:r>
      <w:r w:rsidR="00381F8D">
        <w:rPr>
          <w:sz w:val="22"/>
          <w:szCs w:val="22"/>
          <w:lang w:val="lt-LT"/>
        </w:rPr>
        <w:t>8</w:t>
      </w:r>
      <w:r>
        <w:rPr>
          <w:sz w:val="22"/>
          <w:szCs w:val="22"/>
          <w:lang w:val="lt-LT"/>
        </w:rPr>
        <w:t>.1.3</w:t>
      </w:r>
      <w:r w:rsidR="00205AB1" w:rsidRPr="00820BF7">
        <w:rPr>
          <w:sz w:val="22"/>
          <w:szCs w:val="22"/>
          <w:lang w:val="lt-LT"/>
        </w:rPr>
        <w:t xml:space="preserve">. </w:t>
      </w:r>
      <w:r>
        <w:rPr>
          <w:sz w:val="22"/>
          <w:szCs w:val="22"/>
          <w:lang w:val="lt-LT"/>
        </w:rPr>
        <w:t>2</w:t>
      </w:r>
      <w:r w:rsidR="003D6D9C" w:rsidRPr="00820BF7">
        <w:rPr>
          <w:sz w:val="22"/>
          <w:szCs w:val="22"/>
          <w:lang w:val="lt-LT"/>
        </w:rPr>
        <w:t xml:space="preserve"> priedo priedėlis ,,Siūlomų prekių techniniai parametrai“;</w:t>
      </w:r>
    </w:p>
    <w:p w14:paraId="4B4CC543" w14:textId="7F0A27B2" w:rsidR="00C63EEC" w:rsidRPr="00820BF7" w:rsidRDefault="00C63EEC" w:rsidP="00A27386">
      <w:pPr>
        <w:suppressAutoHyphens/>
        <w:ind w:firstLine="720"/>
        <w:jc w:val="both"/>
        <w:rPr>
          <w:sz w:val="22"/>
          <w:szCs w:val="22"/>
          <w:lang w:val="lt-LT"/>
        </w:rPr>
      </w:pPr>
      <w:r>
        <w:rPr>
          <w:sz w:val="22"/>
          <w:szCs w:val="22"/>
          <w:lang w:val="lt-LT"/>
        </w:rPr>
        <w:t>1</w:t>
      </w:r>
      <w:r w:rsidR="00381F8D">
        <w:rPr>
          <w:sz w:val="22"/>
          <w:szCs w:val="22"/>
          <w:lang w:val="lt-LT"/>
        </w:rPr>
        <w:t>8</w:t>
      </w:r>
      <w:r>
        <w:rPr>
          <w:sz w:val="22"/>
          <w:szCs w:val="22"/>
          <w:lang w:val="lt-LT"/>
        </w:rPr>
        <w:t>.1.4. 3 priedas „</w:t>
      </w:r>
      <w:r w:rsidRPr="00820BF7">
        <w:rPr>
          <w:sz w:val="22"/>
          <w:szCs w:val="22"/>
          <w:lang w:val="lt-LT"/>
        </w:rPr>
        <w:t>Viešojo pirkimo sutarties projektas</w:t>
      </w:r>
      <w:r>
        <w:rPr>
          <w:sz w:val="22"/>
          <w:szCs w:val="22"/>
          <w:lang w:val="lt-LT"/>
        </w:rPr>
        <w:t>“;</w:t>
      </w:r>
    </w:p>
    <w:p w14:paraId="55EC156C" w14:textId="750979C4" w:rsidR="004E5911" w:rsidRPr="00820BF7" w:rsidRDefault="00C63EEC" w:rsidP="00A27386">
      <w:pPr>
        <w:suppressAutoHyphens/>
        <w:ind w:firstLine="720"/>
        <w:jc w:val="both"/>
        <w:rPr>
          <w:sz w:val="22"/>
          <w:szCs w:val="22"/>
          <w:lang w:val="lt-LT"/>
        </w:rPr>
      </w:pPr>
      <w:r>
        <w:rPr>
          <w:sz w:val="22"/>
          <w:szCs w:val="22"/>
          <w:lang w:val="lt-LT"/>
        </w:rPr>
        <w:t>1</w:t>
      </w:r>
      <w:r w:rsidR="00381F8D">
        <w:rPr>
          <w:sz w:val="22"/>
          <w:szCs w:val="22"/>
          <w:lang w:val="lt-LT"/>
        </w:rPr>
        <w:t>8</w:t>
      </w:r>
      <w:r>
        <w:rPr>
          <w:sz w:val="22"/>
          <w:szCs w:val="22"/>
          <w:lang w:val="lt-LT"/>
        </w:rPr>
        <w:t>.1.5. 4</w:t>
      </w:r>
      <w:r w:rsidR="003D6D9C" w:rsidRPr="00820BF7">
        <w:rPr>
          <w:sz w:val="22"/>
          <w:szCs w:val="22"/>
          <w:lang w:val="lt-LT"/>
        </w:rPr>
        <w:t xml:space="preserve"> priedas „Europos bendrasis viešųjų pirkimų dokumentas (EBVPD)“;</w:t>
      </w:r>
      <w:r w:rsidR="003D6D9C" w:rsidRPr="00820BF7">
        <w:rPr>
          <w:sz w:val="22"/>
          <w:szCs w:val="22"/>
          <w:lang w:val="lt-LT"/>
        </w:rPr>
        <w:tab/>
      </w:r>
      <w:r w:rsidR="003D6D9C" w:rsidRPr="00820BF7">
        <w:rPr>
          <w:sz w:val="22"/>
          <w:szCs w:val="22"/>
          <w:lang w:val="lt-LT"/>
        </w:rPr>
        <w:br/>
      </w:r>
      <w:r w:rsidR="003D6D9C" w:rsidRPr="00820BF7">
        <w:rPr>
          <w:sz w:val="22"/>
          <w:szCs w:val="22"/>
          <w:lang w:val="lt-LT"/>
        </w:rPr>
        <w:tab/>
        <w:t>1</w:t>
      </w:r>
      <w:r w:rsidR="00381F8D">
        <w:rPr>
          <w:sz w:val="22"/>
          <w:szCs w:val="22"/>
          <w:lang w:val="lt-LT"/>
        </w:rPr>
        <w:t>8</w:t>
      </w:r>
      <w:r w:rsidR="003D6D9C" w:rsidRPr="00820BF7">
        <w:rPr>
          <w:sz w:val="22"/>
          <w:szCs w:val="22"/>
          <w:lang w:val="lt-LT"/>
        </w:rPr>
        <w:t>.1.</w:t>
      </w:r>
      <w:r>
        <w:rPr>
          <w:sz w:val="22"/>
          <w:szCs w:val="22"/>
          <w:lang w:val="lt-LT"/>
        </w:rPr>
        <w:t>6</w:t>
      </w:r>
      <w:r w:rsidR="003D6D9C" w:rsidRPr="00820BF7">
        <w:rPr>
          <w:sz w:val="22"/>
          <w:szCs w:val="22"/>
          <w:lang w:val="lt-LT"/>
        </w:rPr>
        <w:t xml:space="preserve">. </w:t>
      </w:r>
      <w:r>
        <w:rPr>
          <w:sz w:val="22"/>
          <w:szCs w:val="22"/>
          <w:lang w:val="lt-LT"/>
        </w:rPr>
        <w:t>5</w:t>
      </w:r>
      <w:r w:rsidR="003D6D9C" w:rsidRPr="00820BF7">
        <w:rPr>
          <w:sz w:val="22"/>
          <w:szCs w:val="22"/>
          <w:lang w:val="lt-LT"/>
        </w:rPr>
        <w:t xml:space="preserve"> priedas „</w:t>
      </w:r>
      <w:r w:rsidR="00623EFE" w:rsidRPr="00623EFE">
        <w:rPr>
          <w:sz w:val="22"/>
          <w:szCs w:val="22"/>
          <w:lang w:val="lt-LT"/>
        </w:rPr>
        <w:t>Tiekėjo deklaracija dėl atitikimo nacionalinio saugumo reikalavimams</w:t>
      </w:r>
      <w:r w:rsidR="003D6D9C" w:rsidRPr="00820BF7">
        <w:rPr>
          <w:sz w:val="22"/>
          <w:szCs w:val="22"/>
          <w:lang w:val="lt-LT"/>
        </w:rPr>
        <w:t>“</w:t>
      </w:r>
      <w:r>
        <w:rPr>
          <w:sz w:val="22"/>
          <w:szCs w:val="22"/>
          <w:lang w:val="lt-LT"/>
        </w:rPr>
        <w:t>;</w:t>
      </w:r>
    </w:p>
    <w:p w14:paraId="5D5C078A" w14:textId="386A952A" w:rsidR="005E5855" w:rsidRPr="00820BF7" w:rsidRDefault="004E5911" w:rsidP="00A27386">
      <w:pPr>
        <w:ind w:firstLine="142"/>
        <w:rPr>
          <w:sz w:val="22"/>
          <w:szCs w:val="22"/>
          <w:lang w:val="lt-LT"/>
        </w:rPr>
      </w:pPr>
      <w:r w:rsidRPr="00820BF7">
        <w:rPr>
          <w:sz w:val="22"/>
          <w:szCs w:val="22"/>
          <w:lang w:val="lt-LT"/>
        </w:rPr>
        <w:t xml:space="preserve">          </w:t>
      </w:r>
      <w:r w:rsidR="00CF6F76">
        <w:rPr>
          <w:sz w:val="22"/>
          <w:szCs w:val="22"/>
          <w:lang w:val="lt-LT"/>
        </w:rPr>
        <w:t>1</w:t>
      </w:r>
      <w:r w:rsidR="00381F8D">
        <w:rPr>
          <w:sz w:val="22"/>
          <w:szCs w:val="22"/>
          <w:lang w:val="lt-LT"/>
        </w:rPr>
        <w:t>8</w:t>
      </w:r>
      <w:r w:rsidR="00C63EEC" w:rsidRPr="00820BF7">
        <w:rPr>
          <w:sz w:val="22"/>
          <w:szCs w:val="22"/>
          <w:lang w:val="lt-LT"/>
        </w:rPr>
        <w:t>.1.</w:t>
      </w:r>
      <w:r w:rsidR="00C63EEC">
        <w:rPr>
          <w:sz w:val="22"/>
          <w:szCs w:val="22"/>
          <w:lang w:val="lt-LT"/>
        </w:rPr>
        <w:t>7</w:t>
      </w:r>
      <w:r w:rsidR="00C63EEC" w:rsidRPr="00820BF7">
        <w:rPr>
          <w:sz w:val="22"/>
          <w:szCs w:val="22"/>
          <w:lang w:val="lt-LT"/>
        </w:rPr>
        <w:t xml:space="preserve">. </w:t>
      </w:r>
      <w:r w:rsidR="00C63EEC">
        <w:rPr>
          <w:sz w:val="22"/>
          <w:szCs w:val="22"/>
          <w:lang w:val="lt-LT"/>
        </w:rPr>
        <w:t>6</w:t>
      </w:r>
      <w:r w:rsidR="00C63EEC" w:rsidRPr="00820BF7">
        <w:rPr>
          <w:sz w:val="22"/>
          <w:szCs w:val="22"/>
          <w:lang w:val="lt-LT"/>
        </w:rPr>
        <w:t xml:space="preserve"> priedas „Deklaracija dėl gaminio ir jo pakuotės atitikimo aplinkos apsaugos reikalavimams“</w:t>
      </w:r>
      <w:r w:rsidR="00C63EEC">
        <w:rPr>
          <w:sz w:val="22"/>
          <w:szCs w:val="22"/>
          <w:lang w:val="lt-LT"/>
        </w:rPr>
        <w:t>.</w:t>
      </w:r>
      <w:r w:rsidR="003D6D9C" w:rsidRPr="00820BF7">
        <w:rPr>
          <w:sz w:val="22"/>
          <w:szCs w:val="22"/>
          <w:lang w:val="lt-LT"/>
        </w:rPr>
        <w:br/>
      </w:r>
      <w:bookmarkStart w:id="0" w:name="_GoBack"/>
      <w:bookmarkEnd w:id="0"/>
    </w:p>
    <w:sectPr w:rsidR="005E5855" w:rsidRPr="00820BF7" w:rsidSect="00A27386">
      <w:headerReference w:type="default" r:id="rId10"/>
      <w:footerReference w:type="default" r:id="rId11"/>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C9CB4" w14:textId="77777777" w:rsidR="00692B6D" w:rsidRDefault="00692B6D">
      <w:r>
        <w:separator/>
      </w:r>
    </w:p>
  </w:endnote>
  <w:endnote w:type="continuationSeparator" w:id="0">
    <w:p w14:paraId="2F1B7F6F" w14:textId="77777777" w:rsidR="00692B6D" w:rsidRDefault="0069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Neue Medium">
    <w:altName w:val="Arial"/>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65811AA" w:rsidR="00734F21" w:rsidRDefault="00205AB1">
    <w:pPr>
      <w:pStyle w:val="HeaderFooter"/>
      <w:tabs>
        <w:tab w:val="clear" w:pos="9020"/>
        <w:tab w:val="center" w:pos="4750"/>
        <w:tab w:val="right" w:pos="9500"/>
      </w:tabs>
      <w:rPr>
        <w:rFonts w:hint="eastAsia"/>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55CCA">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55CCA">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79492" w14:textId="77777777" w:rsidR="00692B6D" w:rsidRDefault="00692B6D">
      <w:r>
        <w:separator/>
      </w:r>
    </w:p>
  </w:footnote>
  <w:footnote w:type="continuationSeparator" w:id="0">
    <w:p w14:paraId="1711B90E" w14:textId="77777777" w:rsidR="00692B6D" w:rsidRDefault="00692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751EAE"/>
    <w:multiLevelType w:val="multilevel"/>
    <w:tmpl w:val="0A76C044"/>
    <w:lvl w:ilvl="0">
      <w:start w:val="3"/>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1D74A52"/>
    <w:multiLevelType w:val="hybridMultilevel"/>
    <w:tmpl w:val="9E2227FE"/>
    <w:lvl w:ilvl="0" w:tplc="8112F6BC">
      <w:start w:val="6"/>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8913067"/>
    <w:multiLevelType w:val="multilevel"/>
    <w:tmpl w:val="5BC02E5A"/>
    <w:lvl w:ilvl="0">
      <w:start w:val="3"/>
      <w:numFmt w:val="decimal"/>
      <w:lvlText w:val="%1"/>
      <w:lvlJc w:val="left"/>
      <w:pPr>
        <w:ind w:left="360" w:hanging="360"/>
      </w:pPr>
      <w:rPr>
        <w:rFonts w:eastAsia="Arial Unicode MS" w:hint="default"/>
        <w:color w:val="000000"/>
      </w:rPr>
    </w:lvl>
    <w:lvl w:ilvl="1">
      <w:start w:val="2"/>
      <w:numFmt w:val="decimal"/>
      <w:lvlText w:val="%1.%2"/>
      <w:lvlJc w:val="left"/>
      <w:pPr>
        <w:ind w:left="927" w:hanging="360"/>
      </w:pPr>
      <w:rPr>
        <w:rFonts w:eastAsia="Arial Unicode MS" w:hint="default"/>
        <w:color w:val="000000"/>
      </w:rPr>
    </w:lvl>
    <w:lvl w:ilvl="2">
      <w:start w:val="1"/>
      <w:numFmt w:val="decimal"/>
      <w:lvlText w:val="%1.%2.%3"/>
      <w:lvlJc w:val="left"/>
      <w:pPr>
        <w:ind w:left="1854" w:hanging="720"/>
      </w:pPr>
      <w:rPr>
        <w:rFonts w:eastAsia="Arial Unicode MS" w:hint="default"/>
        <w:color w:val="000000"/>
      </w:rPr>
    </w:lvl>
    <w:lvl w:ilvl="3">
      <w:start w:val="1"/>
      <w:numFmt w:val="decimal"/>
      <w:lvlText w:val="%1.%2.%3.%4"/>
      <w:lvlJc w:val="left"/>
      <w:pPr>
        <w:ind w:left="2421" w:hanging="720"/>
      </w:pPr>
      <w:rPr>
        <w:rFonts w:eastAsia="Arial Unicode MS" w:hint="default"/>
        <w:color w:val="000000"/>
      </w:rPr>
    </w:lvl>
    <w:lvl w:ilvl="4">
      <w:start w:val="1"/>
      <w:numFmt w:val="decimal"/>
      <w:lvlText w:val="%1.%2.%3.%4.%5"/>
      <w:lvlJc w:val="left"/>
      <w:pPr>
        <w:ind w:left="3348" w:hanging="1080"/>
      </w:pPr>
      <w:rPr>
        <w:rFonts w:eastAsia="Arial Unicode MS" w:hint="default"/>
        <w:color w:val="000000"/>
      </w:rPr>
    </w:lvl>
    <w:lvl w:ilvl="5">
      <w:start w:val="1"/>
      <w:numFmt w:val="decimal"/>
      <w:lvlText w:val="%1.%2.%3.%4.%5.%6"/>
      <w:lvlJc w:val="left"/>
      <w:pPr>
        <w:ind w:left="3915" w:hanging="1080"/>
      </w:pPr>
      <w:rPr>
        <w:rFonts w:eastAsia="Arial Unicode MS" w:hint="default"/>
        <w:color w:val="000000"/>
      </w:rPr>
    </w:lvl>
    <w:lvl w:ilvl="6">
      <w:start w:val="1"/>
      <w:numFmt w:val="decimal"/>
      <w:lvlText w:val="%1.%2.%3.%4.%5.%6.%7"/>
      <w:lvlJc w:val="left"/>
      <w:pPr>
        <w:ind w:left="4842" w:hanging="1440"/>
      </w:pPr>
      <w:rPr>
        <w:rFonts w:eastAsia="Arial Unicode MS" w:hint="default"/>
        <w:color w:val="000000"/>
      </w:rPr>
    </w:lvl>
    <w:lvl w:ilvl="7">
      <w:start w:val="1"/>
      <w:numFmt w:val="decimal"/>
      <w:lvlText w:val="%1.%2.%3.%4.%5.%6.%7.%8"/>
      <w:lvlJc w:val="left"/>
      <w:pPr>
        <w:ind w:left="5409" w:hanging="1440"/>
      </w:pPr>
      <w:rPr>
        <w:rFonts w:eastAsia="Arial Unicode MS" w:hint="default"/>
        <w:color w:val="000000"/>
      </w:rPr>
    </w:lvl>
    <w:lvl w:ilvl="8">
      <w:start w:val="1"/>
      <w:numFmt w:val="decimal"/>
      <w:lvlText w:val="%1.%2.%3.%4.%5.%6.%7.%8.%9"/>
      <w:lvlJc w:val="left"/>
      <w:pPr>
        <w:ind w:left="5976" w:hanging="1440"/>
      </w:pPr>
      <w:rPr>
        <w:rFonts w:eastAsia="Arial Unicode MS" w:hint="default"/>
        <w:color w:val="000000"/>
      </w:rPr>
    </w:lvl>
  </w:abstractNum>
  <w:abstractNum w:abstractNumId="6" w15:restartNumberingAfterBreak="0">
    <w:nsid w:val="48B057FB"/>
    <w:multiLevelType w:val="multilevel"/>
    <w:tmpl w:val="1C986AC4"/>
    <w:lvl w:ilvl="0">
      <w:start w:val="2"/>
      <w:numFmt w:val="decimal"/>
      <w:lvlText w:val="%1"/>
      <w:lvlJc w:val="left"/>
      <w:pPr>
        <w:ind w:left="444" w:hanging="444"/>
      </w:pPr>
      <w:rPr>
        <w:rFonts w:hint="default"/>
      </w:rPr>
    </w:lvl>
    <w:lvl w:ilvl="1">
      <w:start w:val="3"/>
      <w:numFmt w:val="decimal"/>
      <w:lvlText w:val="%1.%2"/>
      <w:lvlJc w:val="left"/>
      <w:pPr>
        <w:ind w:left="792" w:hanging="444"/>
      </w:pPr>
      <w:rPr>
        <w:rFonts w:hint="default"/>
      </w:rPr>
    </w:lvl>
    <w:lvl w:ilvl="2">
      <w:start w:val="3"/>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168" w:hanging="108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224" w:hanging="1440"/>
      </w:pPr>
      <w:rPr>
        <w:rFonts w:hint="default"/>
      </w:rPr>
    </w:lvl>
  </w:abstractNum>
  <w:abstractNum w:abstractNumId="7"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DD1165"/>
    <w:multiLevelType w:val="multilevel"/>
    <w:tmpl w:val="F8465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
  </w:num>
  <w:num w:numId="3">
    <w:abstractNumId w:val="0"/>
  </w:num>
  <w:num w:numId="4">
    <w:abstractNumId w:val="7"/>
  </w:num>
  <w:num w:numId="5">
    <w:abstractNumId w:val="6"/>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A91"/>
    <w:rsid w:val="00007A21"/>
    <w:rsid w:val="000272A6"/>
    <w:rsid w:val="0005711A"/>
    <w:rsid w:val="00063210"/>
    <w:rsid w:val="00072656"/>
    <w:rsid w:val="00073C2C"/>
    <w:rsid w:val="00076D80"/>
    <w:rsid w:val="00092EEA"/>
    <w:rsid w:val="000C4E16"/>
    <w:rsid w:val="000C7B20"/>
    <w:rsid w:val="000E7D4C"/>
    <w:rsid w:val="000F5A2B"/>
    <w:rsid w:val="001125E3"/>
    <w:rsid w:val="00113238"/>
    <w:rsid w:val="00120166"/>
    <w:rsid w:val="00133B5B"/>
    <w:rsid w:val="00142F21"/>
    <w:rsid w:val="001A3681"/>
    <w:rsid w:val="001A60FA"/>
    <w:rsid w:val="001C3184"/>
    <w:rsid w:val="001D730A"/>
    <w:rsid w:val="0020169F"/>
    <w:rsid w:val="00205AB1"/>
    <w:rsid w:val="0025667E"/>
    <w:rsid w:val="00263049"/>
    <w:rsid w:val="00282A14"/>
    <w:rsid w:val="00284B76"/>
    <w:rsid w:val="00286A96"/>
    <w:rsid w:val="00293FD3"/>
    <w:rsid w:val="00297370"/>
    <w:rsid w:val="002A2F43"/>
    <w:rsid w:val="002A30C9"/>
    <w:rsid w:val="002D53C2"/>
    <w:rsid w:val="002D5C4A"/>
    <w:rsid w:val="002D6AD7"/>
    <w:rsid w:val="002E76FF"/>
    <w:rsid w:val="002F5783"/>
    <w:rsid w:val="00300046"/>
    <w:rsid w:val="00302430"/>
    <w:rsid w:val="00310C77"/>
    <w:rsid w:val="003212FD"/>
    <w:rsid w:val="00321461"/>
    <w:rsid w:val="00325AFA"/>
    <w:rsid w:val="003426B0"/>
    <w:rsid w:val="00345223"/>
    <w:rsid w:val="00352D3B"/>
    <w:rsid w:val="00377D02"/>
    <w:rsid w:val="00380565"/>
    <w:rsid w:val="00381F8D"/>
    <w:rsid w:val="003A3C99"/>
    <w:rsid w:val="003B1554"/>
    <w:rsid w:val="003B688E"/>
    <w:rsid w:val="003B6D49"/>
    <w:rsid w:val="003B7AC2"/>
    <w:rsid w:val="003C0F5B"/>
    <w:rsid w:val="003D6D9C"/>
    <w:rsid w:val="003E3DEC"/>
    <w:rsid w:val="003F343B"/>
    <w:rsid w:val="00407D61"/>
    <w:rsid w:val="00416333"/>
    <w:rsid w:val="00430D0B"/>
    <w:rsid w:val="004376BE"/>
    <w:rsid w:val="0046099E"/>
    <w:rsid w:val="00461605"/>
    <w:rsid w:val="004713E2"/>
    <w:rsid w:val="00471819"/>
    <w:rsid w:val="0047381F"/>
    <w:rsid w:val="004B3CF3"/>
    <w:rsid w:val="004C4AD7"/>
    <w:rsid w:val="004C5C16"/>
    <w:rsid w:val="004D726B"/>
    <w:rsid w:val="004E3FF0"/>
    <w:rsid w:val="004E5911"/>
    <w:rsid w:val="00507040"/>
    <w:rsid w:val="00507446"/>
    <w:rsid w:val="0052127E"/>
    <w:rsid w:val="00526A55"/>
    <w:rsid w:val="00532985"/>
    <w:rsid w:val="00543B00"/>
    <w:rsid w:val="00545998"/>
    <w:rsid w:val="00565772"/>
    <w:rsid w:val="005B793B"/>
    <w:rsid w:val="005D1D6C"/>
    <w:rsid w:val="005E5855"/>
    <w:rsid w:val="005F015B"/>
    <w:rsid w:val="00615330"/>
    <w:rsid w:val="00623EFE"/>
    <w:rsid w:val="006457E0"/>
    <w:rsid w:val="00664961"/>
    <w:rsid w:val="00685A58"/>
    <w:rsid w:val="00687FC8"/>
    <w:rsid w:val="00692B6D"/>
    <w:rsid w:val="006B7977"/>
    <w:rsid w:val="006C1B76"/>
    <w:rsid w:val="00703A88"/>
    <w:rsid w:val="00706B8D"/>
    <w:rsid w:val="00720A4F"/>
    <w:rsid w:val="00730CDC"/>
    <w:rsid w:val="00735CE5"/>
    <w:rsid w:val="00743A60"/>
    <w:rsid w:val="0076333C"/>
    <w:rsid w:val="00781E2D"/>
    <w:rsid w:val="00786553"/>
    <w:rsid w:val="00790918"/>
    <w:rsid w:val="007969FD"/>
    <w:rsid w:val="007C39A3"/>
    <w:rsid w:val="007C4B4A"/>
    <w:rsid w:val="007E3FF9"/>
    <w:rsid w:val="008016F6"/>
    <w:rsid w:val="00805D8C"/>
    <w:rsid w:val="00820BF7"/>
    <w:rsid w:val="00832892"/>
    <w:rsid w:val="00846440"/>
    <w:rsid w:val="008524F0"/>
    <w:rsid w:val="008609C0"/>
    <w:rsid w:val="00867E05"/>
    <w:rsid w:val="00877D7B"/>
    <w:rsid w:val="0088147D"/>
    <w:rsid w:val="008B16BB"/>
    <w:rsid w:val="008C379F"/>
    <w:rsid w:val="008D69D4"/>
    <w:rsid w:val="008E10CE"/>
    <w:rsid w:val="008F680D"/>
    <w:rsid w:val="009334FA"/>
    <w:rsid w:val="009365BF"/>
    <w:rsid w:val="009373B0"/>
    <w:rsid w:val="00944615"/>
    <w:rsid w:val="00944B41"/>
    <w:rsid w:val="00946C40"/>
    <w:rsid w:val="009770C9"/>
    <w:rsid w:val="009814D1"/>
    <w:rsid w:val="0099639A"/>
    <w:rsid w:val="009C37DB"/>
    <w:rsid w:val="009D47A6"/>
    <w:rsid w:val="009E4A87"/>
    <w:rsid w:val="00A00711"/>
    <w:rsid w:val="00A01E5A"/>
    <w:rsid w:val="00A032D5"/>
    <w:rsid w:val="00A12D4C"/>
    <w:rsid w:val="00A16A8F"/>
    <w:rsid w:val="00A222A1"/>
    <w:rsid w:val="00A27386"/>
    <w:rsid w:val="00A309AC"/>
    <w:rsid w:val="00A31B5A"/>
    <w:rsid w:val="00A73FC7"/>
    <w:rsid w:val="00AA1349"/>
    <w:rsid w:val="00AA741B"/>
    <w:rsid w:val="00AB28E6"/>
    <w:rsid w:val="00AC18E6"/>
    <w:rsid w:val="00AC1940"/>
    <w:rsid w:val="00AF5654"/>
    <w:rsid w:val="00B00039"/>
    <w:rsid w:val="00B13EA6"/>
    <w:rsid w:val="00B2392F"/>
    <w:rsid w:val="00B244C6"/>
    <w:rsid w:val="00B41B24"/>
    <w:rsid w:val="00B537B1"/>
    <w:rsid w:val="00B62624"/>
    <w:rsid w:val="00B640C4"/>
    <w:rsid w:val="00B97B6C"/>
    <w:rsid w:val="00BA19CA"/>
    <w:rsid w:val="00BA7EAD"/>
    <w:rsid w:val="00BC4267"/>
    <w:rsid w:val="00BE2020"/>
    <w:rsid w:val="00C0121A"/>
    <w:rsid w:val="00C01DA0"/>
    <w:rsid w:val="00C16369"/>
    <w:rsid w:val="00C17490"/>
    <w:rsid w:val="00C20B2B"/>
    <w:rsid w:val="00C475DE"/>
    <w:rsid w:val="00C56835"/>
    <w:rsid w:val="00C56CDC"/>
    <w:rsid w:val="00C63EEC"/>
    <w:rsid w:val="00C72E1C"/>
    <w:rsid w:val="00CA6A7B"/>
    <w:rsid w:val="00CA785A"/>
    <w:rsid w:val="00CB63BC"/>
    <w:rsid w:val="00CD3413"/>
    <w:rsid w:val="00CF6F76"/>
    <w:rsid w:val="00D144DE"/>
    <w:rsid w:val="00D2048F"/>
    <w:rsid w:val="00D223A0"/>
    <w:rsid w:val="00D30161"/>
    <w:rsid w:val="00D41011"/>
    <w:rsid w:val="00D477AF"/>
    <w:rsid w:val="00D55AEC"/>
    <w:rsid w:val="00D55CCA"/>
    <w:rsid w:val="00D61671"/>
    <w:rsid w:val="00D61C07"/>
    <w:rsid w:val="00D73AF1"/>
    <w:rsid w:val="00D75423"/>
    <w:rsid w:val="00D92575"/>
    <w:rsid w:val="00D9456C"/>
    <w:rsid w:val="00DC623F"/>
    <w:rsid w:val="00DE23CE"/>
    <w:rsid w:val="00DE2A8A"/>
    <w:rsid w:val="00E1150F"/>
    <w:rsid w:val="00E1585A"/>
    <w:rsid w:val="00E15B1C"/>
    <w:rsid w:val="00E27FCC"/>
    <w:rsid w:val="00E32211"/>
    <w:rsid w:val="00E40EB6"/>
    <w:rsid w:val="00E44E0C"/>
    <w:rsid w:val="00E5673B"/>
    <w:rsid w:val="00E61478"/>
    <w:rsid w:val="00E83CD6"/>
    <w:rsid w:val="00EB3C03"/>
    <w:rsid w:val="00ED3AB5"/>
    <w:rsid w:val="00ED4F7E"/>
    <w:rsid w:val="00EE722A"/>
    <w:rsid w:val="00EF6466"/>
    <w:rsid w:val="00F05E36"/>
    <w:rsid w:val="00F07A0B"/>
    <w:rsid w:val="00F20554"/>
    <w:rsid w:val="00F2591D"/>
    <w:rsid w:val="00F32444"/>
    <w:rsid w:val="00F34F9B"/>
    <w:rsid w:val="00F36FF4"/>
    <w:rsid w:val="00F51C8B"/>
    <w:rsid w:val="00F6177C"/>
    <w:rsid w:val="00F66CCC"/>
    <w:rsid w:val="00F674F1"/>
    <w:rsid w:val="00F91924"/>
    <w:rsid w:val="00F94598"/>
    <w:rsid w:val="00F96100"/>
    <w:rsid w:val="00F976FB"/>
    <w:rsid w:val="00FA1953"/>
    <w:rsid w:val="00FB4E29"/>
    <w:rsid w:val="00FB55F5"/>
    <w:rsid w:val="00FC56CE"/>
    <w:rsid w:val="00FC78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71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uiPriority w:val="9"/>
    <w:qFormat/>
    <w:rsid w:val="00F2055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table" w:styleId="TableGrid">
    <w:name w:val="Table Grid"/>
    <w:basedOn w:val="TableNormal"/>
    <w:uiPriority w:val="39"/>
    <w:rsid w:val="00F96100"/>
    <w:pPr>
      <w:suppressAutoHyphens/>
    </w:pPr>
    <w:rPr>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09C0"/>
    <w:rPr>
      <w:color w:val="0563C1" w:themeColor="hyperlink"/>
      <w:u w:val="single"/>
    </w:rPr>
  </w:style>
  <w:style w:type="paragraph" w:styleId="ListParagraph">
    <w:name w:val="List Paragraph"/>
    <w:basedOn w:val="Normal"/>
    <w:uiPriority w:val="34"/>
    <w:qFormat/>
    <w:rsid w:val="0046099E"/>
    <w:pPr>
      <w:ind w:left="720"/>
      <w:contextualSpacing/>
    </w:pPr>
  </w:style>
  <w:style w:type="character" w:customStyle="1" w:styleId="Heading1Char">
    <w:name w:val="Heading 1 Char"/>
    <w:basedOn w:val="DefaultParagraphFont"/>
    <w:link w:val="Heading1"/>
    <w:uiPriority w:val="9"/>
    <w:rsid w:val="00F20554"/>
    <w:rPr>
      <w:rFonts w:asciiTheme="majorHAnsi" w:eastAsiaTheme="majorEastAsia" w:hAnsiTheme="majorHAnsi" w:cstheme="majorBidi"/>
      <w:color w:val="2F5496" w:themeColor="accent1" w:themeShade="BF"/>
      <w:sz w:val="32"/>
      <w:szCs w:val="32"/>
      <w:bdr w:val="nil"/>
    </w:rPr>
  </w:style>
  <w:style w:type="paragraph" w:styleId="BalloonText">
    <w:name w:val="Balloon Text"/>
    <w:basedOn w:val="Normal"/>
    <w:link w:val="BalloonTextChar"/>
    <w:uiPriority w:val="99"/>
    <w:semiHidden/>
    <w:unhideWhenUsed/>
    <w:rsid w:val="00BA7E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EAD"/>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007A21"/>
    <w:rPr>
      <w:sz w:val="16"/>
      <w:szCs w:val="16"/>
    </w:rPr>
  </w:style>
  <w:style w:type="paragraph" w:styleId="CommentText">
    <w:name w:val="annotation text"/>
    <w:basedOn w:val="Normal"/>
    <w:link w:val="CommentTextChar"/>
    <w:uiPriority w:val="99"/>
    <w:semiHidden/>
    <w:unhideWhenUsed/>
    <w:rsid w:val="00007A21"/>
    <w:rPr>
      <w:sz w:val="20"/>
      <w:szCs w:val="20"/>
    </w:rPr>
  </w:style>
  <w:style w:type="character" w:customStyle="1" w:styleId="CommentTextChar">
    <w:name w:val="Comment Text Char"/>
    <w:basedOn w:val="DefaultParagraphFont"/>
    <w:link w:val="CommentText"/>
    <w:uiPriority w:val="99"/>
    <w:semiHidden/>
    <w:rsid w:val="00007A21"/>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07A21"/>
    <w:rPr>
      <w:b/>
      <w:bCs/>
    </w:rPr>
  </w:style>
  <w:style w:type="character" w:customStyle="1" w:styleId="CommentSubjectChar">
    <w:name w:val="Comment Subject Char"/>
    <w:basedOn w:val="CommentTextChar"/>
    <w:link w:val="CommentSubject"/>
    <w:uiPriority w:val="99"/>
    <w:semiHidden/>
    <w:rsid w:val="00007A21"/>
    <w:rPr>
      <w:rFonts w:ascii="Times New Roman" w:eastAsia="Arial Unicode MS" w:hAnsi="Times New Roman" w:cs="Times New Roman"/>
      <w:b/>
      <w:bCs/>
      <w:sz w:val="20"/>
      <w:szCs w:val="20"/>
      <w:bdr w:val="nil"/>
    </w:rPr>
  </w:style>
  <w:style w:type="paragraph" w:styleId="Subtitle">
    <w:name w:val="Subtitle"/>
    <w:basedOn w:val="Normal"/>
    <w:next w:val="Normal"/>
    <w:link w:val="SubtitleChar"/>
    <w:uiPriority w:val="11"/>
    <w:qFormat/>
    <w:rsid w:val="009365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365BF"/>
    <w:rPr>
      <w:rFonts w:eastAsiaTheme="minorEastAsia"/>
      <w:color w:val="5A5A5A" w:themeColor="text1" w:themeTint="A5"/>
      <w:spacing w:val="15"/>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5362</Words>
  <Characters>30564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13</cp:revision>
  <cp:lastPrinted>2025-07-31T08:41:00Z</cp:lastPrinted>
  <dcterms:created xsi:type="dcterms:W3CDTF">2025-07-24T07:15:00Z</dcterms:created>
  <dcterms:modified xsi:type="dcterms:W3CDTF">2025-07-31T12:08:00Z</dcterms:modified>
</cp:coreProperties>
</file>