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11CC" w14:textId="77777777" w:rsidR="00F40011" w:rsidRPr="00795E12" w:rsidRDefault="00F40011" w:rsidP="00F40011">
      <w:pPr>
        <w:tabs>
          <w:tab w:val="right" w:leader="underscore" w:pos="8640"/>
        </w:tabs>
        <w:ind w:left="5670" w:hanging="5670"/>
        <w:jc w:val="center"/>
        <w:rPr>
          <w:b/>
        </w:rPr>
      </w:pPr>
      <w:r w:rsidRPr="00795E12">
        <w:rPr>
          <w:b/>
        </w:rPr>
        <w:t>KVIETIMAS</w:t>
      </w:r>
      <w:r>
        <w:rPr>
          <w:b/>
        </w:rPr>
        <w:t xml:space="preserve"> </w:t>
      </w:r>
    </w:p>
    <w:p w14:paraId="446CAE14" w14:textId="2591E696" w:rsidR="00F40011" w:rsidRPr="006C4561" w:rsidRDefault="00F40011" w:rsidP="00F40011">
      <w:pPr>
        <w:jc w:val="center"/>
        <w:rPr>
          <w:b/>
          <w:bCs/>
        </w:rPr>
      </w:pPr>
      <w:r>
        <w:rPr>
          <w:b/>
          <w:bCs/>
        </w:rPr>
        <w:t xml:space="preserve">TEIKTI PASIŪLYMĄ </w:t>
      </w:r>
      <w:r w:rsidRPr="006C4561">
        <w:rPr>
          <w:b/>
          <w:bCs/>
        </w:rPr>
        <w:t>MAŽOS VERTĖS</w:t>
      </w:r>
      <w:r>
        <w:rPr>
          <w:b/>
          <w:bCs/>
        </w:rPr>
        <w:t xml:space="preserve"> PIRKIME</w:t>
      </w:r>
      <w:r w:rsidRPr="006C4561">
        <w:rPr>
          <w:b/>
          <w:bCs/>
        </w:rPr>
        <w:t>, ATLIEKANT PIRKIMĄ CVP IS PRIEMONĖMIS SKELBIAMOS APKLAUSOS BŪDU</w:t>
      </w:r>
    </w:p>
    <w:p w14:paraId="682ECC03" w14:textId="77777777" w:rsidR="006343A1" w:rsidRPr="009E19F0" w:rsidRDefault="006343A1" w:rsidP="006343A1">
      <w:pPr>
        <w:jc w:val="center"/>
      </w:pPr>
    </w:p>
    <w:p w14:paraId="14D9DF21" w14:textId="24B2BB76" w:rsidR="00084CC2" w:rsidRPr="009E19F0" w:rsidRDefault="008D5A39" w:rsidP="00084CC2">
      <w:pPr>
        <w:tabs>
          <w:tab w:val="left" w:pos="255"/>
          <w:tab w:val="center" w:pos="4790"/>
        </w:tabs>
        <w:jc w:val="center"/>
        <w:rPr>
          <w:b/>
        </w:rPr>
      </w:pPr>
      <w:r>
        <w:rPr>
          <w:b/>
          <w:iCs/>
          <w:caps/>
        </w:rPr>
        <w:t>ELEKTROTECHNINIŲ MATAVIMŲ</w:t>
      </w:r>
      <w:r w:rsidR="00726E09" w:rsidRPr="00CA532D">
        <w:rPr>
          <w:bCs/>
          <w:iCs/>
          <w:caps/>
        </w:rPr>
        <w:t xml:space="preserve"> </w:t>
      </w:r>
      <w:r w:rsidR="00084CC2" w:rsidRPr="009E19F0">
        <w:rPr>
          <w:b/>
        </w:rPr>
        <w:t xml:space="preserve">PIRKIMAS </w:t>
      </w:r>
    </w:p>
    <w:p w14:paraId="0551BAAD" w14:textId="77777777" w:rsidR="00084CC2" w:rsidRPr="009E19F0" w:rsidRDefault="00084CC2" w:rsidP="00D40732">
      <w:pPr>
        <w:jc w:val="center"/>
      </w:pPr>
    </w:p>
    <w:p w14:paraId="5A21807E" w14:textId="61E61339" w:rsidR="00D40732" w:rsidRPr="009E19F0" w:rsidRDefault="00D40732" w:rsidP="00D40732">
      <w:pPr>
        <w:jc w:val="center"/>
      </w:pPr>
      <w:r w:rsidRPr="009E19F0">
        <w:t>TURINYS</w:t>
      </w:r>
    </w:p>
    <w:p w14:paraId="037143DD" w14:textId="77777777" w:rsidR="00310340" w:rsidRPr="009E19F0" w:rsidRDefault="00310340" w:rsidP="00D40732">
      <w:pPr>
        <w:jc w:val="center"/>
      </w:pPr>
    </w:p>
    <w:p w14:paraId="5E94275F" w14:textId="77777777" w:rsidR="00632CFD" w:rsidRPr="009E19F0" w:rsidRDefault="00632CFD" w:rsidP="00D40732">
      <w:pPr>
        <w:jc w:val="center"/>
      </w:pPr>
    </w:p>
    <w:tbl>
      <w:tblPr>
        <w:tblW w:w="0" w:type="auto"/>
        <w:tblLook w:val="01E0" w:firstRow="1" w:lastRow="1" w:firstColumn="1" w:lastColumn="1" w:noHBand="0" w:noVBand="0"/>
      </w:tblPr>
      <w:tblGrid>
        <w:gridCol w:w="811"/>
        <w:gridCol w:w="8685"/>
      </w:tblGrid>
      <w:tr w:rsidR="00D40732" w:rsidRPr="009E19F0" w14:paraId="5241FF1B" w14:textId="77777777" w:rsidTr="00512FB6">
        <w:tc>
          <w:tcPr>
            <w:tcW w:w="811" w:type="dxa"/>
            <w:hideMark/>
          </w:tcPr>
          <w:p w14:paraId="2C31FC96" w14:textId="77777777" w:rsidR="00D40732" w:rsidRPr="009E19F0" w:rsidRDefault="00D40732" w:rsidP="00D00326">
            <w:pPr>
              <w:jc w:val="both"/>
            </w:pPr>
            <w:r w:rsidRPr="009E19F0">
              <w:t>I.</w:t>
            </w:r>
          </w:p>
        </w:tc>
        <w:tc>
          <w:tcPr>
            <w:tcW w:w="8685" w:type="dxa"/>
            <w:hideMark/>
          </w:tcPr>
          <w:p w14:paraId="14B3D6BE" w14:textId="77777777" w:rsidR="00D40732" w:rsidRPr="009E19F0" w:rsidRDefault="00D40732" w:rsidP="00D00326">
            <w:pPr>
              <w:jc w:val="both"/>
            </w:pPr>
            <w:r w:rsidRPr="009E19F0">
              <w:t>BENDROSIOS NUOSTATOS</w:t>
            </w:r>
          </w:p>
        </w:tc>
      </w:tr>
      <w:tr w:rsidR="00D40732" w:rsidRPr="009E19F0" w14:paraId="4324F7DC" w14:textId="77777777" w:rsidTr="00512FB6">
        <w:tc>
          <w:tcPr>
            <w:tcW w:w="811" w:type="dxa"/>
            <w:hideMark/>
          </w:tcPr>
          <w:p w14:paraId="48E47E9B" w14:textId="77777777" w:rsidR="00D40732" w:rsidRPr="009E19F0" w:rsidRDefault="00D40732" w:rsidP="00D00326">
            <w:pPr>
              <w:jc w:val="both"/>
            </w:pPr>
            <w:r w:rsidRPr="009E19F0">
              <w:t>II.</w:t>
            </w:r>
          </w:p>
        </w:tc>
        <w:tc>
          <w:tcPr>
            <w:tcW w:w="8685" w:type="dxa"/>
            <w:hideMark/>
          </w:tcPr>
          <w:p w14:paraId="00D9EB4F" w14:textId="77777777" w:rsidR="00D40732" w:rsidRPr="009E19F0" w:rsidRDefault="00D40732" w:rsidP="00D00326">
            <w:pPr>
              <w:jc w:val="both"/>
            </w:pPr>
            <w:r w:rsidRPr="009E19F0">
              <w:t>PIRKIMO OBJEKTAS</w:t>
            </w:r>
          </w:p>
        </w:tc>
      </w:tr>
      <w:tr w:rsidR="00D40732" w:rsidRPr="009E19F0" w14:paraId="504D2595" w14:textId="77777777" w:rsidTr="00512FB6">
        <w:tc>
          <w:tcPr>
            <w:tcW w:w="811" w:type="dxa"/>
            <w:hideMark/>
          </w:tcPr>
          <w:p w14:paraId="7C459BAB" w14:textId="77777777" w:rsidR="00D40732" w:rsidRPr="009E19F0" w:rsidRDefault="00D40732" w:rsidP="00D00326">
            <w:pPr>
              <w:jc w:val="both"/>
            </w:pPr>
            <w:r w:rsidRPr="009E19F0">
              <w:t>III.</w:t>
            </w:r>
          </w:p>
        </w:tc>
        <w:tc>
          <w:tcPr>
            <w:tcW w:w="8685" w:type="dxa"/>
            <w:hideMark/>
          </w:tcPr>
          <w:p w14:paraId="1571F83E" w14:textId="77777777" w:rsidR="00D40732" w:rsidRPr="009E19F0" w:rsidRDefault="00F71213" w:rsidP="00D00326">
            <w:pPr>
              <w:jc w:val="both"/>
            </w:pPr>
            <w:r w:rsidRPr="009E19F0">
              <w:t>TIE</w:t>
            </w:r>
            <w:r w:rsidR="00D40732" w:rsidRPr="009E19F0">
              <w:t>KĖJŲ PAŠALINI</w:t>
            </w:r>
            <w:r w:rsidRPr="009E19F0">
              <w:t>MO PAGRINDAI IR REIKALAVIMAI TIE</w:t>
            </w:r>
            <w:r w:rsidR="00D40732" w:rsidRPr="009E19F0">
              <w:t>KĖJŲ KVALIFIKACIJAI</w:t>
            </w:r>
          </w:p>
        </w:tc>
      </w:tr>
      <w:tr w:rsidR="00D40732" w:rsidRPr="009E19F0" w14:paraId="70DFD3C6" w14:textId="77777777" w:rsidTr="00512FB6">
        <w:tc>
          <w:tcPr>
            <w:tcW w:w="811" w:type="dxa"/>
            <w:hideMark/>
          </w:tcPr>
          <w:p w14:paraId="3AA7B4C6" w14:textId="77777777" w:rsidR="00D40732" w:rsidRPr="009E19F0" w:rsidRDefault="00D40732" w:rsidP="00D00326">
            <w:pPr>
              <w:jc w:val="both"/>
            </w:pPr>
            <w:r w:rsidRPr="009E19F0">
              <w:t>IV.</w:t>
            </w:r>
          </w:p>
        </w:tc>
        <w:tc>
          <w:tcPr>
            <w:tcW w:w="8685" w:type="dxa"/>
            <w:hideMark/>
          </w:tcPr>
          <w:p w14:paraId="4ECEDC22" w14:textId="460D2D19" w:rsidR="00D40732" w:rsidRPr="009E19F0" w:rsidRDefault="00F71213" w:rsidP="00D00326">
            <w:pPr>
              <w:jc w:val="both"/>
            </w:pPr>
            <w:r w:rsidRPr="009E19F0">
              <w:rPr>
                <w:bCs/>
                <w:color w:val="000000"/>
              </w:rPr>
              <w:t>TIE</w:t>
            </w:r>
            <w:r w:rsidR="00D40732" w:rsidRPr="009E19F0">
              <w:rPr>
                <w:bCs/>
                <w:color w:val="000000"/>
              </w:rPr>
              <w:t>KĖJŲ GRUPĖS, SU</w:t>
            </w:r>
            <w:r w:rsidR="00791055" w:rsidRPr="009E19F0">
              <w:rPr>
                <w:bCs/>
                <w:color w:val="000000"/>
              </w:rPr>
              <w:t>BTIEKĖJ</w:t>
            </w:r>
            <w:r w:rsidR="00C514E8" w:rsidRPr="009E19F0">
              <w:rPr>
                <w:bCs/>
                <w:color w:val="000000"/>
              </w:rPr>
              <w:t>Ų</w:t>
            </w:r>
            <w:r w:rsidR="00D40732" w:rsidRPr="009E19F0">
              <w:rPr>
                <w:bCs/>
                <w:color w:val="000000"/>
              </w:rPr>
              <w:t xml:space="preserve"> IR KITŲ ŪKIO SUBJEKTŲ DALYVAVIMAS PIRKIME</w:t>
            </w:r>
          </w:p>
        </w:tc>
      </w:tr>
      <w:tr w:rsidR="00D40732" w:rsidRPr="009E19F0" w14:paraId="14192E3F" w14:textId="77777777" w:rsidTr="00512FB6">
        <w:tc>
          <w:tcPr>
            <w:tcW w:w="811" w:type="dxa"/>
            <w:hideMark/>
          </w:tcPr>
          <w:p w14:paraId="55CC4173" w14:textId="77777777" w:rsidR="00D40732" w:rsidRPr="009E19F0" w:rsidRDefault="00D40732" w:rsidP="00D00326">
            <w:pPr>
              <w:jc w:val="both"/>
            </w:pPr>
            <w:r w:rsidRPr="009E19F0">
              <w:t>V.</w:t>
            </w:r>
          </w:p>
        </w:tc>
        <w:tc>
          <w:tcPr>
            <w:tcW w:w="8685" w:type="dxa"/>
            <w:hideMark/>
          </w:tcPr>
          <w:p w14:paraId="17F7AF9F" w14:textId="77777777" w:rsidR="00D40732" w:rsidRPr="009E19F0" w:rsidRDefault="00D40732" w:rsidP="00D00326">
            <w:pPr>
              <w:jc w:val="both"/>
            </w:pPr>
            <w:r w:rsidRPr="009E19F0">
              <w:t>REIKALAVIMAI PASIŪLYMŲ  PATEIKIMUI</w:t>
            </w:r>
          </w:p>
        </w:tc>
      </w:tr>
      <w:tr w:rsidR="00D40732" w:rsidRPr="009E19F0" w14:paraId="44090CEE" w14:textId="77777777" w:rsidTr="00512FB6">
        <w:tc>
          <w:tcPr>
            <w:tcW w:w="811" w:type="dxa"/>
            <w:hideMark/>
          </w:tcPr>
          <w:p w14:paraId="250FE54E" w14:textId="77777777" w:rsidR="00D40732" w:rsidRPr="009E19F0" w:rsidRDefault="00D40732" w:rsidP="00D00326">
            <w:pPr>
              <w:jc w:val="both"/>
            </w:pPr>
            <w:r w:rsidRPr="009E19F0">
              <w:t>VI.</w:t>
            </w:r>
          </w:p>
        </w:tc>
        <w:tc>
          <w:tcPr>
            <w:tcW w:w="8685" w:type="dxa"/>
            <w:hideMark/>
          </w:tcPr>
          <w:p w14:paraId="6DDCA093" w14:textId="77777777" w:rsidR="00D40732" w:rsidRPr="009E19F0" w:rsidRDefault="00D40732" w:rsidP="00D00326">
            <w:pPr>
              <w:jc w:val="both"/>
            </w:pPr>
            <w:r w:rsidRPr="009E19F0">
              <w:t>PASIŪLYMŲ GALIOJIMAS IR PASIŪLYMŲ GALIOJIMO UŽTIKRINIMAS</w:t>
            </w:r>
          </w:p>
        </w:tc>
      </w:tr>
      <w:tr w:rsidR="00D40732" w:rsidRPr="009E19F0" w14:paraId="1233FB56" w14:textId="77777777" w:rsidTr="00512FB6">
        <w:tc>
          <w:tcPr>
            <w:tcW w:w="811" w:type="dxa"/>
            <w:hideMark/>
          </w:tcPr>
          <w:p w14:paraId="2A41E519" w14:textId="77777777" w:rsidR="00D40732" w:rsidRPr="009E19F0" w:rsidRDefault="00D40732" w:rsidP="00D00326">
            <w:pPr>
              <w:jc w:val="both"/>
            </w:pPr>
            <w:r w:rsidRPr="009E19F0">
              <w:t>VII.</w:t>
            </w:r>
          </w:p>
        </w:tc>
        <w:tc>
          <w:tcPr>
            <w:tcW w:w="8685" w:type="dxa"/>
            <w:hideMark/>
          </w:tcPr>
          <w:p w14:paraId="3CFEB35E" w14:textId="77777777" w:rsidR="00D40732" w:rsidRPr="009E19F0" w:rsidRDefault="00D40732" w:rsidP="00D00326">
            <w:pPr>
              <w:jc w:val="both"/>
            </w:pPr>
            <w:r w:rsidRPr="009E19F0">
              <w:t>PASIŪLYMŲ ŠIFRAVIMAS</w:t>
            </w:r>
          </w:p>
        </w:tc>
      </w:tr>
      <w:tr w:rsidR="00D40732" w:rsidRPr="009E19F0" w14:paraId="77F7E260" w14:textId="77777777" w:rsidTr="00512FB6">
        <w:tc>
          <w:tcPr>
            <w:tcW w:w="811" w:type="dxa"/>
            <w:hideMark/>
          </w:tcPr>
          <w:p w14:paraId="6F3DD214" w14:textId="77777777" w:rsidR="00D40732" w:rsidRPr="009E19F0" w:rsidRDefault="00D40732" w:rsidP="00D00326">
            <w:pPr>
              <w:jc w:val="both"/>
            </w:pPr>
            <w:r w:rsidRPr="009E19F0">
              <w:t>VIII.</w:t>
            </w:r>
          </w:p>
        </w:tc>
        <w:tc>
          <w:tcPr>
            <w:tcW w:w="8685" w:type="dxa"/>
            <w:hideMark/>
          </w:tcPr>
          <w:p w14:paraId="31B1402E" w14:textId="77777777" w:rsidR="00D40732" w:rsidRPr="009E19F0" w:rsidRDefault="00D40732" w:rsidP="00D00326">
            <w:pPr>
              <w:jc w:val="both"/>
            </w:pPr>
            <w:r w:rsidRPr="009E19F0">
              <w:t>PIRKIMO SĄLYGŲ PAAIŠKINIMAS IR PATIKSLINIMAS</w:t>
            </w:r>
          </w:p>
        </w:tc>
      </w:tr>
      <w:tr w:rsidR="00D40732" w:rsidRPr="009E19F0" w14:paraId="7F0A4FED" w14:textId="77777777" w:rsidTr="00512FB6">
        <w:tc>
          <w:tcPr>
            <w:tcW w:w="811" w:type="dxa"/>
            <w:hideMark/>
          </w:tcPr>
          <w:p w14:paraId="7BB46985" w14:textId="77777777" w:rsidR="00D40732" w:rsidRPr="009E19F0" w:rsidRDefault="00D40732" w:rsidP="00D00326">
            <w:pPr>
              <w:jc w:val="both"/>
            </w:pPr>
            <w:r w:rsidRPr="009E19F0">
              <w:t>IX.</w:t>
            </w:r>
          </w:p>
        </w:tc>
        <w:tc>
          <w:tcPr>
            <w:tcW w:w="8685" w:type="dxa"/>
            <w:hideMark/>
          </w:tcPr>
          <w:p w14:paraId="5340FBD7" w14:textId="77777777" w:rsidR="00D40732" w:rsidRPr="009E19F0" w:rsidRDefault="00D40732" w:rsidP="00D00326">
            <w:pPr>
              <w:jc w:val="both"/>
            </w:pPr>
            <w:r w:rsidRPr="009E19F0">
              <w:t>SUSIPAŽINIMAS SU PASIŪLYMAIS</w:t>
            </w:r>
          </w:p>
        </w:tc>
      </w:tr>
      <w:tr w:rsidR="00D40732" w:rsidRPr="009E19F0" w14:paraId="4737F89F" w14:textId="77777777" w:rsidTr="00512FB6">
        <w:tc>
          <w:tcPr>
            <w:tcW w:w="811" w:type="dxa"/>
            <w:hideMark/>
          </w:tcPr>
          <w:p w14:paraId="49A93BB8" w14:textId="77777777" w:rsidR="00D40732" w:rsidRPr="009E19F0" w:rsidRDefault="00D40732" w:rsidP="00D00326">
            <w:pPr>
              <w:jc w:val="both"/>
            </w:pPr>
            <w:r w:rsidRPr="009E19F0">
              <w:t>X.</w:t>
            </w:r>
          </w:p>
        </w:tc>
        <w:tc>
          <w:tcPr>
            <w:tcW w:w="8685" w:type="dxa"/>
            <w:hideMark/>
          </w:tcPr>
          <w:p w14:paraId="7C64EF29" w14:textId="77777777" w:rsidR="00D40732" w:rsidRPr="009E19F0" w:rsidRDefault="00D40732" w:rsidP="00D00326">
            <w:pPr>
              <w:jc w:val="both"/>
            </w:pPr>
            <w:r w:rsidRPr="009E19F0">
              <w:t>PASIŪLYMŲ NAGRINĖJIMAS IR VERTINIMAS</w:t>
            </w:r>
          </w:p>
        </w:tc>
      </w:tr>
      <w:tr w:rsidR="00D40732" w:rsidRPr="009E19F0" w14:paraId="082E793B" w14:textId="77777777" w:rsidTr="00512FB6">
        <w:tc>
          <w:tcPr>
            <w:tcW w:w="811" w:type="dxa"/>
            <w:hideMark/>
          </w:tcPr>
          <w:p w14:paraId="4949C800" w14:textId="77777777" w:rsidR="00D40732" w:rsidRPr="009E19F0" w:rsidRDefault="00D40732" w:rsidP="00D00326">
            <w:pPr>
              <w:jc w:val="both"/>
            </w:pPr>
            <w:r w:rsidRPr="009E19F0">
              <w:t>XI.</w:t>
            </w:r>
          </w:p>
          <w:p w14:paraId="2E8A727B" w14:textId="77777777" w:rsidR="00E74194" w:rsidRPr="009E19F0" w:rsidRDefault="00E74194" w:rsidP="00D00326">
            <w:pPr>
              <w:jc w:val="both"/>
            </w:pPr>
            <w:r w:rsidRPr="009E19F0">
              <w:t>XII.</w:t>
            </w:r>
          </w:p>
          <w:p w14:paraId="1E2D04FC" w14:textId="77777777" w:rsidR="007B1BA6" w:rsidRPr="009E19F0" w:rsidRDefault="00FD4786" w:rsidP="00D00326">
            <w:pPr>
              <w:jc w:val="both"/>
            </w:pPr>
            <w:r w:rsidRPr="009E19F0">
              <w:t>XIII.</w:t>
            </w:r>
          </w:p>
          <w:p w14:paraId="1056A14B" w14:textId="2FB3CBE6" w:rsidR="00A519CA" w:rsidRPr="009E19F0" w:rsidRDefault="00A519CA" w:rsidP="00D00326">
            <w:pPr>
              <w:jc w:val="both"/>
            </w:pPr>
          </w:p>
        </w:tc>
        <w:tc>
          <w:tcPr>
            <w:tcW w:w="8685" w:type="dxa"/>
          </w:tcPr>
          <w:p w14:paraId="66766E18" w14:textId="2D009592" w:rsidR="00E74194" w:rsidRPr="009E19F0" w:rsidRDefault="00E74194" w:rsidP="00D00326">
            <w:pPr>
              <w:jc w:val="both"/>
              <w:rPr>
                <w:rFonts w:eastAsia="Arial Unicode MS" w:cs="Arial Unicode MS"/>
                <w:bdr w:val="nil"/>
                <w:lang w:eastAsia="lt-LT"/>
              </w:rPr>
            </w:pPr>
            <w:r w:rsidRPr="009E19F0">
              <w:rPr>
                <w:rFonts w:eastAsia="Arial Unicode MS" w:cs="Arial Unicode MS"/>
                <w:bdr w:val="nil"/>
                <w:lang w:eastAsia="lt-LT"/>
              </w:rPr>
              <w:t>PASIŪLYMŲ ATMETIMO PRIEŽASTYS</w:t>
            </w:r>
          </w:p>
          <w:p w14:paraId="10C87C1C" w14:textId="77777777" w:rsidR="00D40732" w:rsidRPr="009E19F0" w:rsidRDefault="00BC16A1" w:rsidP="007B1BA6">
            <w:pPr>
              <w:autoSpaceDE w:val="0"/>
              <w:autoSpaceDN w:val="0"/>
              <w:adjustRightInd w:val="0"/>
            </w:pPr>
            <w:r w:rsidRPr="009E19F0">
              <w:t>G</w:t>
            </w:r>
            <w:r w:rsidR="006343A1" w:rsidRPr="009E19F0">
              <w:t>INČŲ NAGRINĖJIMO TVARKA</w:t>
            </w:r>
          </w:p>
          <w:p w14:paraId="59395994" w14:textId="2716EC29" w:rsidR="00BC16A1" w:rsidRPr="009E19F0" w:rsidRDefault="00BC16A1" w:rsidP="007B1BA6">
            <w:pPr>
              <w:autoSpaceDE w:val="0"/>
              <w:autoSpaceDN w:val="0"/>
              <w:adjustRightInd w:val="0"/>
            </w:pPr>
            <w:r w:rsidRPr="009E19F0">
              <w:t>SUTARTIES SĄLYGOS</w:t>
            </w:r>
          </w:p>
        </w:tc>
      </w:tr>
      <w:tr w:rsidR="00512FB6" w:rsidRPr="009E19F0" w14:paraId="0E80B76C" w14:textId="77777777" w:rsidTr="00512FB6">
        <w:tc>
          <w:tcPr>
            <w:tcW w:w="811" w:type="dxa"/>
          </w:tcPr>
          <w:p w14:paraId="7CD67B1D" w14:textId="77777777" w:rsidR="00512FB6" w:rsidRPr="009E19F0" w:rsidRDefault="00512FB6" w:rsidP="00512FB6">
            <w:pPr>
              <w:jc w:val="both"/>
            </w:pPr>
          </w:p>
        </w:tc>
        <w:tc>
          <w:tcPr>
            <w:tcW w:w="8685" w:type="dxa"/>
          </w:tcPr>
          <w:p w14:paraId="085CC38E" w14:textId="77777777" w:rsidR="00512FB6" w:rsidRPr="009E19F0" w:rsidRDefault="00512FB6" w:rsidP="00512FB6">
            <w:pPr>
              <w:jc w:val="both"/>
            </w:pPr>
            <w:r w:rsidRPr="009E19F0">
              <w:t>PRIEDAI:</w:t>
            </w:r>
          </w:p>
          <w:p w14:paraId="0DC2C6FA" w14:textId="6ADBBA16" w:rsidR="00512FB6" w:rsidRPr="009E19F0" w:rsidRDefault="00261161" w:rsidP="00512FB6">
            <w:pPr>
              <w:jc w:val="both"/>
            </w:pPr>
            <w:r w:rsidRPr="009E19F0">
              <w:t xml:space="preserve">1. </w:t>
            </w:r>
            <w:r w:rsidR="00512FB6" w:rsidRPr="009E19F0">
              <w:t>Pasiūlymo forma</w:t>
            </w:r>
          </w:p>
          <w:p w14:paraId="2079EAC9" w14:textId="3C8CDF09" w:rsidR="003E5F51" w:rsidRDefault="008D5A39" w:rsidP="00130A92">
            <w:pPr>
              <w:jc w:val="both"/>
            </w:pPr>
            <w:r>
              <w:t>2</w:t>
            </w:r>
            <w:r w:rsidR="00512FB6" w:rsidRPr="009E19F0">
              <w:t>. Sutarties projektas</w:t>
            </w:r>
          </w:p>
          <w:p w14:paraId="24208450" w14:textId="1F456668" w:rsidR="00512FB6" w:rsidRPr="009E19F0" w:rsidRDefault="00512FB6" w:rsidP="00726E09">
            <w:pPr>
              <w:jc w:val="both"/>
            </w:pPr>
          </w:p>
        </w:tc>
      </w:tr>
    </w:tbl>
    <w:p w14:paraId="3495DBAC" w14:textId="77777777" w:rsidR="00D40732" w:rsidRPr="009E19F0" w:rsidRDefault="00D40732" w:rsidP="00D40732">
      <w:pPr>
        <w:keepNext/>
        <w:ind w:left="720"/>
        <w:jc w:val="center"/>
        <w:outlineLvl w:val="0"/>
        <w:rPr>
          <w:b/>
          <w:bCs/>
          <w:noProof/>
          <w:color w:val="000000"/>
        </w:rPr>
      </w:pPr>
      <w:bookmarkStart w:id="0" w:name="_Toc47844928"/>
      <w:bookmarkStart w:id="1" w:name="_Toc60525482"/>
      <w:r w:rsidRPr="009E19F0">
        <w:rPr>
          <w:b/>
          <w:bCs/>
          <w:noProof/>
          <w:color w:val="000000"/>
        </w:rPr>
        <w:t>I. BENDROSIOS NUOSTATOS</w:t>
      </w:r>
    </w:p>
    <w:p w14:paraId="74193577" w14:textId="77777777" w:rsidR="00D40732" w:rsidRPr="009E19F0" w:rsidRDefault="00D40732" w:rsidP="00D40732"/>
    <w:p w14:paraId="14CCE46F" w14:textId="63CB3339" w:rsidR="00F10664" w:rsidRPr="009E19F0" w:rsidRDefault="00D40732" w:rsidP="00F10664">
      <w:pPr>
        <w:ind w:firstLine="720"/>
        <w:jc w:val="both"/>
      </w:pPr>
      <w:r w:rsidRPr="009E19F0">
        <w:t xml:space="preserve">1. UAB „Dzūkijos vandenys“ (įmonės kodas 149566841), Pulko g. 75, 62135 Alytus (toliau vadinama – perkantysis subjektas) numato </w:t>
      </w:r>
      <w:r w:rsidR="00810E40" w:rsidRPr="009E19F0">
        <w:t xml:space="preserve">pirkti </w:t>
      </w:r>
      <w:r w:rsidR="008D5A39">
        <w:t xml:space="preserve">elektrotechninius matavimus </w:t>
      </w:r>
      <w:r w:rsidR="00F40011">
        <w:t>ir kviečia teikti pasiūlymą.</w:t>
      </w:r>
    </w:p>
    <w:p w14:paraId="5605E713" w14:textId="051CB84F" w:rsidR="002F01D3" w:rsidRPr="009E19F0" w:rsidRDefault="00D40732" w:rsidP="002F01D3">
      <w:pPr>
        <w:ind w:firstLine="709"/>
        <w:jc w:val="both"/>
        <w:rPr>
          <w:rFonts w:eastAsia="SimSun"/>
        </w:rPr>
      </w:pPr>
      <w:r w:rsidRPr="009E19F0">
        <w:rPr>
          <w:bCs/>
        </w:rPr>
        <w:t>2.</w:t>
      </w:r>
      <w:r w:rsidR="002F01D3" w:rsidRPr="009E19F0">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E19F0">
        <w:rPr>
          <w:rFonts w:eastAsia="SimSun"/>
        </w:rPr>
        <w:t>varkos aprašu</w:t>
      </w:r>
      <w:r w:rsidR="00F66C78" w:rsidRPr="009E19F0">
        <w:rPr>
          <w:rFonts w:eastAsia="SimSun"/>
        </w:rPr>
        <w:t>“</w:t>
      </w:r>
      <w:r w:rsidR="002F01D3" w:rsidRPr="009E19F0">
        <w:rPr>
          <w:rFonts w:eastAsia="SimSun"/>
        </w:rPr>
        <w:t xml:space="preserve">, kuris patvirtintas bendrovės direktoriaus 2017-12-29 įsakymu Nr. 168 V </w:t>
      </w:r>
      <w:r w:rsidR="00576B3C" w:rsidRPr="009C6ECE">
        <w:rPr>
          <w:rFonts w:eastAsia="SimSun"/>
        </w:rPr>
        <w:t xml:space="preserve">(suvestinė redakcija nuo 2024-05-22) </w:t>
      </w:r>
      <w:r w:rsidR="002F01D3" w:rsidRPr="009E19F0">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9E19F0" w:rsidRDefault="006343A1" w:rsidP="006343A1">
      <w:pPr>
        <w:ind w:firstLine="709"/>
        <w:jc w:val="both"/>
      </w:pPr>
      <w:r w:rsidRPr="009E19F0">
        <w:tab/>
        <w:t>3. Pirkimo</w:t>
      </w:r>
      <w:r w:rsidRPr="009E19F0">
        <w:rPr>
          <w:color w:val="000000"/>
        </w:rPr>
        <w:t xml:space="preserve"> sąlygose v</w:t>
      </w:r>
      <w:r w:rsidRPr="009E19F0">
        <w:t>artojamos pagrind</w:t>
      </w:r>
      <w:r w:rsidR="00007C8A" w:rsidRPr="009E19F0">
        <w:t>inės sąvokos apibrėžtos P</w:t>
      </w:r>
      <w:r w:rsidR="002F01D3" w:rsidRPr="009E19F0">
        <w:t>irkimų įstatyme</w:t>
      </w:r>
      <w:r w:rsidRPr="009E19F0">
        <w:t xml:space="preserve"> ir Apraše.</w:t>
      </w:r>
    </w:p>
    <w:p w14:paraId="065352B9" w14:textId="0B3BE82C" w:rsidR="006343A1" w:rsidRPr="009E19F0" w:rsidRDefault="006343A1" w:rsidP="006343A1">
      <w:pPr>
        <w:ind w:firstLine="709"/>
        <w:jc w:val="both"/>
      </w:pPr>
      <w:r w:rsidRPr="009E19F0">
        <w:t>4. Pirkimas vykdomas CVP IS priemonėmis, pirkimo būdas – skelbiama apklausa.</w:t>
      </w:r>
    </w:p>
    <w:p w14:paraId="73B35A9B" w14:textId="77777777" w:rsidR="008D5A39" w:rsidRPr="00E256AC" w:rsidRDefault="006343A1" w:rsidP="008D5A39">
      <w:pPr>
        <w:ind w:firstLine="709"/>
        <w:jc w:val="both"/>
        <w:rPr>
          <w:rFonts w:eastAsia="SimSun"/>
        </w:rPr>
      </w:pPr>
      <w:r w:rsidRPr="009E19F0">
        <w:t xml:space="preserve">5. </w:t>
      </w:r>
      <w:r w:rsidR="008D5A39" w:rsidRPr="00E256AC">
        <w:rPr>
          <w:rFonts w:eastAsia="SimSun"/>
        </w:rPr>
        <w:t xml:space="preserve">Šio pirkimo metu derybos nebus vykdomos. </w:t>
      </w:r>
    </w:p>
    <w:p w14:paraId="1F80A405" w14:textId="42A7CF97" w:rsidR="006343A1" w:rsidRPr="009E19F0" w:rsidRDefault="006343A1" w:rsidP="008D5A39">
      <w:pPr>
        <w:ind w:firstLine="709"/>
        <w:jc w:val="both"/>
      </w:pPr>
      <w:r w:rsidRPr="009E19F0">
        <w:rPr>
          <w:color w:val="000000"/>
        </w:rPr>
        <w:t xml:space="preserve">6. </w:t>
      </w:r>
      <w:r w:rsidRPr="009E19F0">
        <w:t xml:space="preserve">Pirkimas </w:t>
      </w:r>
      <w:r w:rsidRPr="009E19F0">
        <w:rPr>
          <w:color w:val="000000"/>
        </w:rPr>
        <w:t>atliekamas laikantis lygiateisiškumo, nediskriminavimo, skaidrumo, abipusio pripažinimo, proporcingumo principų ir konfidencialumo bei nešališkumo reikalavimų.</w:t>
      </w:r>
    </w:p>
    <w:p w14:paraId="25210FE9" w14:textId="77777777" w:rsidR="006343A1" w:rsidRPr="009E19F0" w:rsidRDefault="006343A1" w:rsidP="006343A1">
      <w:pPr>
        <w:ind w:firstLine="720"/>
        <w:jc w:val="both"/>
      </w:pPr>
      <w:r w:rsidRPr="009E19F0">
        <w:t>7. Perkantysis subjektas yra pridėtinės vertės mokesčio (toliau – PVM) mokėtojas.</w:t>
      </w:r>
    </w:p>
    <w:p w14:paraId="006C2B0D" w14:textId="77777777" w:rsidR="00D40732" w:rsidRPr="009E19F0" w:rsidRDefault="00D40732" w:rsidP="00D40732">
      <w:pPr>
        <w:ind w:firstLine="720"/>
        <w:jc w:val="both"/>
      </w:pPr>
      <w:r w:rsidRPr="009E19F0">
        <w:t>8. Perk</w:t>
      </w:r>
      <w:r w:rsidR="00F71213" w:rsidRPr="009E19F0">
        <w:t>antysis subjektas neatlygina tie</w:t>
      </w:r>
      <w:r w:rsidRPr="009E19F0">
        <w:t>kėjams jokių išlaidų, susijusių su pirkimo sąlygų gavimu, pasiūlymų dalyvauti pirkime parengimu ir pateikimu, taip pat išlaidų, susijusių su:</w:t>
      </w:r>
    </w:p>
    <w:p w14:paraId="50BC3730" w14:textId="77777777" w:rsidR="00D40732" w:rsidRPr="009E19F0" w:rsidRDefault="00D40732" w:rsidP="00D40732">
      <w:pPr>
        <w:ind w:firstLine="720"/>
        <w:jc w:val="both"/>
      </w:pPr>
      <w:r w:rsidRPr="009E19F0">
        <w:t>8.1. dokumentų kopijavimu, spausdinimu, pašto ar kurjerių pašto paslaugomis, brėžinių, fotografijų rengimu ar siuntimu;</w:t>
      </w:r>
    </w:p>
    <w:p w14:paraId="5F9DFF62" w14:textId="77777777" w:rsidR="00D40732" w:rsidRPr="009E19F0" w:rsidRDefault="00D40732" w:rsidP="00D40732">
      <w:pPr>
        <w:ind w:firstLine="720"/>
        <w:jc w:val="both"/>
        <w:rPr>
          <w:color w:val="000000"/>
        </w:rPr>
      </w:pPr>
      <w:r w:rsidRPr="009E19F0">
        <w:lastRenderedPageBreak/>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9E19F0" w:rsidRDefault="00D40732" w:rsidP="00D40732">
      <w:pPr>
        <w:ind w:firstLine="720"/>
        <w:jc w:val="both"/>
      </w:pPr>
      <w:r w:rsidRPr="009E19F0">
        <w:rPr>
          <w:color w:val="000000"/>
        </w:rPr>
        <w:t xml:space="preserve">9. </w:t>
      </w:r>
      <w:r w:rsidRPr="009E19F0">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9E19F0" w:rsidRDefault="00F71213" w:rsidP="00D40732">
      <w:pPr>
        <w:ind w:firstLine="720"/>
        <w:jc w:val="both"/>
      </w:pPr>
      <w:r w:rsidRPr="009E19F0">
        <w:t>10. Tiesioginį ryšį su tie</w:t>
      </w:r>
      <w:r w:rsidR="00D40732" w:rsidRPr="009E19F0">
        <w:t>kėjais palaikyti ir gauti pranešimus įgalioti perkančiojo subjekto atstovai:</w:t>
      </w:r>
    </w:p>
    <w:p w14:paraId="4186F548" w14:textId="4784B744" w:rsidR="000D5896" w:rsidRDefault="00D40732" w:rsidP="000D5896">
      <w:pPr>
        <w:ind w:firstLine="720"/>
        <w:jc w:val="both"/>
      </w:pPr>
      <w:r w:rsidRPr="009E19F0">
        <w:t xml:space="preserve">10.1. </w:t>
      </w:r>
      <w:r w:rsidR="000D5896" w:rsidRPr="003B7A7E">
        <w:t>pirkimų s</w:t>
      </w:r>
      <w:r w:rsidR="000D5896">
        <w:t>kyriaus v</w:t>
      </w:r>
      <w:r w:rsidR="00576B3C">
        <w:t>adov</w:t>
      </w:r>
      <w:r w:rsidR="000D5896">
        <w:t xml:space="preserve">ė </w:t>
      </w:r>
      <w:r w:rsidR="000D5896" w:rsidRPr="003B7A7E">
        <w:t xml:space="preserve">Dalia Žilinskienė, tel. </w:t>
      </w:r>
      <w:r w:rsidR="00576B3C">
        <w:t>+370</w:t>
      </w:r>
      <w:r w:rsidR="000D5896" w:rsidRPr="003B7A7E">
        <w:t xml:space="preserve"> 315 55 980, el. pašto adresas </w:t>
      </w:r>
      <w:hyperlink r:id="rId8" w:history="1">
        <w:r w:rsidR="000D5896" w:rsidRPr="003B7A7E">
          <w:rPr>
            <w:color w:val="0000FF"/>
            <w:u w:val="single"/>
          </w:rPr>
          <w:t>dzilinskiene@vandenys.lt</w:t>
        </w:r>
      </w:hyperlink>
      <w:r w:rsidR="000D5896">
        <w:t>;</w:t>
      </w:r>
    </w:p>
    <w:p w14:paraId="6618AE3F" w14:textId="1950E218" w:rsidR="00EB6BF2" w:rsidRDefault="00F10664" w:rsidP="00EB6BF2">
      <w:pPr>
        <w:ind w:firstLine="720"/>
        <w:jc w:val="both"/>
      </w:pPr>
      <w:r w:rsidRPr="009E19F0">
        <w:t>10.</w:t>
      </w:r>
      <w:r w:rsidR="00F40011">
        <w:t>2</w:t>
      </w:r>
      <w:r w:rsidRPr="009E19F0">
        <w:t>.</w:t>
      </w:r>
      <w:r w:rsidRPr="009E19F0">
        <w:rPr>
          <w:rFonts w:eastAsia="SimSun"/>
          <w:spacing w:val="3"/>
        </w:rPr>
        <w:t xml:space="preserve"> </w:t>
      </w:r>
      <w:r w:rsidR="008D5A39">
        <w:t>vyriausiasis energetikas Ričardas Matulevičius</w:t>
      </w:r>
      <w:r w:rsidR="00EB6BF2" w:rsidRPr="00A67142">
        <w:rPr>
          <w:rFonts w:eastAsia="SimSun"/>
          <w:spacing w:val="4"/>
        </w:rPr>
        <w:t>,</w:t>
      </w:r>
      <w:r w:rsidR="00EB6BF2" w:rsidRPr="00A67142">
        <w:rPr>
          <w:rFonts w:eastAsia="SimSun"/>
          <w:spacing w:val="3"/>
        </w:rPr>
        <w:t xml:space="preserve"> </w:t>
      </w:r>
      <w:r w:rsidR="00EB6BF2" w:rsidRPr="00A67142">
        <w:rPr>
          <w:rFonts w:eastAsia="SimSun"/>
          <w:spacing w:val="5"/>
        </w:rPr>
        <w:t>t</w:t>
      </w:r>
      <w:r w:rsidR="00EB6BF2" w:rsidRPr="00A67142">
        <w:rPr>
          <w:rFonts w:eastAsia="SimSun"/>
          <w:spacing w:val="-1"/>
        </w:rPr>
        <w:t>e</w:t>
      </w:r>
      <w:r w:rsidR="00EB6BF2" w:rsidRPr="00A67142">
        <w:rPr>
          <w:rFonts w:eastAsia="SimSun"/>
          <w:spacing w:val="-9"/>
        </w:rPr>
        <w:t>l</w:t>
      </w:r>
      <w:r w:rsidR="00EB6BF2" w:rsidRPr="00A67142">
        <w:rPr>
          <w:rFonts w:eastAsia="SimSun"/>
        </w:rPr>
        <w:t>.</w:t>
      </w:r>
      <w:r w:rsidR="00EB6BF2">
        <w:rPr>
          <w:rFonts w:eastAsia="SimSun"/>
          <w:spacing w:val="13"/>
        </w:rPr>
        <w:t xml:space="preserve"> +370</w:t>
      </w:r>
      <w:r w:rsidR="00EB6BF2" w:rsidRPr="00A67142">
        <w:rPr>
          <w:rFonts w:eastAsia="SimSun"/>
          <w:spacing w:val="2"/>
        </w:rPr>
        <w:t> </w:t>
      </w:r>
      <w:r w:rsidR="00EB6BF2">
        <w:rPr>
          <w:rFonts w:eastAsia="SimSun"/>
          <w:spacing w:val="2"/>
        </w:rPr>
        <w:t>6</w:t>
      </w:r>
      <w:r w:rsidR="008D5A39">
        <w:rPr>
          <w:rFonts w:eastAsia="SimSun"/>
          <w:spacing w:val="2"/>
        </w:rPr>
        <w:t>98</w:t>
      </w:r>
      <w:r w:rsidR="00EB6BF2" w:rsidRPr="00A67142">
        <w:rPr>
          <w:rFonts w:eastAsia="SimSun"/>
          <w:spacing w:val="2"/>
        </w:rPr>
        <w:t xml:space="preserve"> </w:t>
      </w:r>
      <w:r w:rsidR="008D5A39">
        <w:rPr>
          <w:rFonts w:eastAsia="SimSun"/>
          <w:spacing w:val="2"/>
        </w:rPr>
        <w:t>35</w:t>
      </w:r>
      <w:r w:rsidR="00EB6BF2" w:rsidRPr="00A67142">
        <w:rPr>
          <w:rFonts w:eastAsia="SimSun"/>
          <w:spacing w:val="2"/>
        </w:rPr>
        <w:t xml:space="preserve"> </w:t>
      </w:r>
      <w:r w:rsidR="008D5A39">
        <w:rPr>
          <w:rFonts w:eastAsia="SimSun"/>
          <w:spacing w:val="2"/>
        </w:rPr>
        <w:t>732</w:t>
      </w:r>
      <w:r w:rsidR="00EB6BF2" w:rsidRPr="0080761C">
        <w:rPr>
          <w:rFonts w:eastAsia="SimSun"/>
        </w:rPr>
        <w:t xml:space="preserve">, el. pašto adresas </w:t>
      </w:r>
      <w:hyperlink r:id="rId9" w:history="1">
        <w:r w:rsidR="008D5A39" w:rsidRPr="00FE6859">
          <w:rPr>
            <w:rStyle w:val="Hipersaitas"/>
            <w:rFonts w:eastAsia="SimSun"/>
          </w:rPr>
          <w:t>rmatulevicius@vandenys.lt</w:t>
        </w:r>
      </w:hyperlink>
      <w:r w:rsidR="00EB6BF2" w:rsidRPr="0080761C">
        <w:rPr>
          <w:rFonts w:eastAsia="SimSun"/>
        </w:rPr>
        <w:t>.</w:t>
      </w:r>
    </w:p>
    <w:p w14:paraId="414BC147" w14:textId="5BE19D32" w:rsidR="00F10664" w:rsidRPr="009E19F0" w:rsidRDefault="00F10664" w:rsidP="00F10664">
      <w:pPr>
        <w:ind w:firstLine="720"/>
        <w:jc w:val="both"/>
        <w:rPr>
          <w:rFonts w:eastAsia="SimSun"/>
        </w:rPr>
      </w:pPr>
    </w:p>
    <w:p w14:paraId="0E1E2CCF" w14:textId="77777777" w:rsidR="00D40732" w:rsidRPr="009E19F0" w:rsidRDefault="00D40732" w:rsidP="00D40732">
      <w:pPr>
        <w:jc w:val="center"/>
        <w:rPr>
          <w:b/>
          <w:bCs/>
        </w:rPr>
      </w:pPr>
      <w:bookmarkStart w:id="2" w:name="_Hlk86997643"/>
      <w:bookmarkEnd w:id="0"/>
      <w:bookmarkEnd w:id="1"/>
      <w:r w:rsidRPr="009E19F0">
        <w:rPr>
          <w:b/>
          <w:bCs/>
        </w:rPr>
        <w:t>II. PIRKIMO OBJEKTAS</w:t>
      </w:r>
    </w:p>
    <w:p w14:paraId="36A9CCCE" w14:textId="77024AF5" w:rsidR="00D40732" w:rsidRPr="009E19F0" w:rsidRDefault="00A519CA" w:rsidP="00D40732">
      <w:pPr>
        <w:jc w:val="center"/>
        <w:rPr>
          <w:b/>
          <w:bCs/>
        </w:rPr>
      </w:pPr>
      <w:r w:rsidRPr="009E19F0">
        <w:rPr>
          <w:b/>
          <w:bCs/>
        </w:rPr>
        <w:t xml:space="preserve"> </w:t>
      </w:r>
    </w:p>
    <w:p w14:paraId="364F9985" w14:textId="30B85A44" w:rsidR="003904F2" w:rsidRDefault="00D40732" w:rsidP="00221AD2">
      <w:pPr>
        <w:ind w:firstLine="720"/>
        <w:jc w:val="both"/>
        <w:rPr>
          <w:bCs/>
        </w:rPr>
      </w:pPr>
      <w:r w:rsidRPr="009E19F0">
        <w:t>11. Pirkimo objektas</w:t>
      </w:r>
      <w:r w:rsidR="0003551B" w:rsidRPr="009E19F0">
        <w:t xml:space="preserve"> </w:t>
      </w:r>
      <w:bookmarkStart w:id="3" w:name="_Hlk123209773"/>
      <w:r w:rsidR="0003551B" w:rsidRPr="009E19F0">
        <w:t>–</w:t>
      </w:r>
      <w:bookmarkEnd w:id="2"/>
      <w:bookmarkEnd w:id="3"/>
      <w:r w:rsidR="003904F2">
        <w:t xml:space="preserve"> </w:t>
      </w:r>
      <w:r w:rsidR="008D5A39">
        <w:t>elektrotechninių matavimų pirkimas</w:t>
      </w:r>
      <w:r w:rsidR="00CD1A2E">
        <w:t xml:space="preserve"> (toliau – paslaugos)</w:t>
      </w:r>
      <w:r w:rsidR="00F10664" w:rsidRPr="009E19F0">
        <w:rPr>
          <w:bCs/>
        </w:rPr>
        <w:t xml:space="preserve">. Pirkimas į dalis neskaidomas. </w:t>
      </w:r>
    </w:p>
    <w:p w14:paraId="0B89318D" w14:textId="5EA6AE5B" w:rsidR="005B5DBB" w:rsidRDefault="005B5DBB" w:rsidP="00221AD2">
      <w:pPr>
        <w:ind w:firstLine="720"/>
        <w:jc w:val="both"/>
        <w:rPr>
          <w:bCs/>
        </w:rPr>
      </w:pPr>
      <w:r>
        <w:rPr>
          <w:bCs/>
        </w:rPr>
        <w:t xml:space="preserve">12. Paskirtis – </w:t>
      </w:r>
      <w:r w:rsidR="008D5A39">
        <w:rPr>
          <w:bCs/>
        </w:rPr>
        <w:t>elektros įrenginių matavimo paslauga nuotekų siurblinėje</w:t>
      </w:r>
    </w:p>
    <w:p w14:paraId="30A5D65C" w14:textId="61F06032" w:rsidR="003904F2" w:rsidRDefault="00F10664" w:rsidP="003904F2">
      <w:pPr>
        <w:ind w:firstLine="720"/>
        <w:jc w:val="both"/>
      </w:pPr>
      <w:r w:rsidRPr="009E19F0">
        <w:t>1</w:t>
      </w:r>
      <w:r w:rsidR="009D1DBC">
        <w:t>3</w:t>
      </w:r>
      <w:r w:rsidRPr="009E19F0">
        <w:t>.</w:t>
      </w:r>
      <w:bookmarkStart w:id="4" w:name="_Hlk40943419"/>
      <w:r w:rsidR="00221AD2">
        <w:t xml:space="preserve"> </w:t>
      </w:r>
      <w:r w:rsidR="008D5A39">
        <w:t>Nuotekų siurblinėje</w:t>
      </w:r>
      <w:r w:rsidR="00C6028D">
        <w:t xml:space="preserve"> NS-1 (Upelio g., Alytus) reikalinga:</w:t>
      </w:r>
    </w:p>
    <w:p w14:paraId="75751501" w14:textId="1F9518D4" w:rsidR="00C6028D" w:rsidRDefault="00C6028D" w:rsidP="003904F2">
      <w:pPr>
        <w:ind w:firstLine="720"/>
        <w:jc w:val="both"/>
      </w:pPr>
      <w:r>
        <w:t>13.1. atlikti 10 kV įtampos elektros įrenginių (narveliai SM6: įvadiniai narveliai – 2 vnt., matavimo narveliai – 2 vnt., jėgos transformatorių prijungimo narveliai – 2 vnt.) bandymus ir matavimus;</w:t>
      </w:r>
    </w:p>
    <w:p w14:paraId="7246C8F0" w14:textId="1761F8C2" w:rsidR="00C6028D" w:rsidRDefault="00C6028D" w:rsidP="003904F2">
      <w:pPr>
        <w:ind w:firstLine="720"/>
        <w:jc w:val="both"/>
      </w:pPr>
      <w:r>
        <w:t xml:space="preserve">13.2. atlikti automatinių jungiklių (Schneider Electric Masterpact NW – 3 vnt., </w:t>
      </w:r>
      <w:r>
        <w:t>Schneider Electric</w:t>
      </w:r>
      <w:r>
        <w:t xml:space="preserve"> Compact NSX – 17 vnt., viso – 20 vnt.) maksimalių, minimalių arba nepriklausomų atkabiklių veikimo patikrinimą;</w:t>
      </w:r>
    </w:p>
    <w:p w14:paraId="63B1160B" w14:textId="15CF6306" w:rsidR="00C6028D" w:rsidRDefault="00C6028D" w:rsidP="003904F2">
      <w:pPr>
        <w:ind w:firstLine="720"/>
        <w:jc w:val="both"/>
      </w:pPr>
      <w:r>
        <w:t>13.3. atlikti grandinės fazė-nulis srovės (varžos) matavimus (10 matavimo taškų).</w:t>
      </w:r>
    </w:p>
    <w:p w14:paraId="4660A638" w14:textId="5016A842" w:rsidR="003904F2" w:rsidRDefault="003904F2" w:rsidP="003904F2">
      <w:pPr>
        <w:ind w:firstLine="720"/>
        <w:jc w:val="both"/>
      </w:pPr>
      <w:r>
        <w:t>1</w:t>
      </w:r>
      <w:r w:rsidR="009D1DBC">
        <w:t>4</w:t>
      </w:r>
      <w:r>
        <w:t xml:space="preserve">. </w:t>
      </w:r>
      <w:r w:rsidRPr="00740701">
        <w:t>Jeigu apibūdinant pirkimo objektą nurodytas konkretus procesas, būdingas konkretaus tiekėjo teikiamoms paslaugoms, turi būti laikoma, kad kiekviena tokia nuoroda yra pateikta su žodžiais „arba lygiavertis“.</w:t>
      </w:r>
    </w:p>
    <w:p w14:paraId="46547457" w14:textId="16AAFD14" w:rsidR="00C6028D" w:rsidRDefault="00C6028D" w:rsidP="003904F2">
      <w:pPr>
        <w:ind w:firstLine="720"/>
        <w:jc w:val="both"/>
      </w:pPr>
      <w:r>
        <w:t>15. Bandymus - matavimus atlikti vadovaujantis gamintojo (Schneider Electric), pagaminusio elektros įrenginius, instrukcijomis ir Elektros įrenginių bandymų normų ir apimties aprašo nustatytais reikalavimais, paruošti matavimo protokolus.</w:t>
      </w:r>
    </w:p>
    <w:p w14:paraId="4AF731E5" w14:textId="7E82D280" w:rsidR="009D1DBC" w:rsidRDefault="009D1DBC" w:rsidP="009D1DBC">
      <w:pPr>
        <w:ind w:firstLine="720"/>
        <w:jc w:val="both"/>
        <w:rPr>
          <w:bCs/>
        </w:rPr>
      </w:pPr>
      <w:r w:rsidRPr="009E19F0">
        <w:t>1</w:t>
      </w:r>
      <w:r w:rsidR="002E055A">
        <w:t>6</w:t>
      </w:r>
      <w:r w:rsidRPr="009E19F0">
        <w:t xml:space="preserve">. </w:t>
      </w:r>
      <w:r w:rsidRPr="009E19F0">
        <w:rPr>
          <w:bCs/>
        </w:rPr>
        <w:t>Paslaug</w:t>
      </w:r>
      <w:r>
        <w:rPr>
          <w:bCs/>
        </w:rPr>
        <w:t>ų</w:t>
      </w:r>
      <w:r w:rsidRPr="009E19F0">
        <w:rPr>
          <w:bCs/>
        </w:rPr>
        <w:t xml:space="preserve"> teikimo termin</w:t>
      </w:r>
      <w:r>
        <w:rPr>
          <w:bCs/>
        </w:rPr>
        <w:t>as</w:t>
      </w:r>
      <w:r w:rsidR="002E055A">
        <w:rPr>
          <w:bCs/>
        </w:rPr>
        <w:t xml:space="preserve"> – 1 mėn. nuo </w:t>
      </w:r>
      <w:r w:rsidR="00247B4E">
        <w:rPr>
          <w:bCs/>
        </w:rPr>
        <w:t>sutarties įsigaliojimo</w:t>
      </w:r>
      <w:r w:rsidR="002E055A">
        <w:rPr>
          <w:bCs/>
        </w:rPr>
        <w:t xml:space="preserve"> dienos.</w:t>
      </w:r>
    </w:p>
    <w:p w14:paraId="0841F3D7" w14:textId="2EEE84D8" w:rsidR="009D1DBC" w:rsidRDefault="009D1DBC" w:rsidP="009D1DBC">
      <w:pPr>
        <w:ind w:firstLine="720"/>
        <w:jc w:val="both"/>
      </w:pPr>
      <w:r>
        <w:t>1</w:t>
      </w:r>
      <w:r w:rsidR="002E055A">
        <w:t>7</w:t>
      </w:r>
      <w:r>
        <w:t xml:space="preserve">. </w:t>
      </w:r>
      <w:r w:rsidRPr="009E19F0">
        <w:t>Paslaug</w:t>
      </w:r>
      <w:r>
        <w:t>ų</w:t>
      </w:r>
      <w:r w:rsidRPr="009E19F0">
        <w:t xml:space="preserve"> teikimo vieta –</w:t>
      </w:r>
      <w:r>
        <w:t xml:space="preserve"> </w:t>
      </w:r>
      <w:r w:rsidR="002E055A">
        <w:t>Upelio</w:t>
      </w:r>
      <w:r w:rsidRPr="00D971F8">
        <w:t xml:space="preserve"> g.</w:t>
      </w:r>
      <w:r>
        <w:t xml:space="preserve"> </w:t>
      </w:r>
      <w:r w:rsidR="002E055A">
        <w:t>23</w:t>
      </w:r>
      <w:r w:rsidRPr="009E19F0">
        <w:t>, Alytus.</w:t>
      </w:r>
    </w:p>
    <w:p w14:paraId="79D785DE" w14:textId="1B6D7CF2" w:rsidR="007A6736" w:rsidRDefault="002F626E" w:rsidP="007A6736">
      <w:pPr>
        <w:tabs>
          <w:tab w:val="left" w:pos="567"/>
          <w:tab w:val="left" w:pos="8890"/>
        </w:tabs>
        <w:autoSpaceDE w:val="0"/>
        <w:autoSpaceDN w:val="0"/>
        <w:ind w:right="-57" w:firstLine="709"/>
        <w:jc w:val="both"/>
      </w:pPr>
      <w:r w:rsidRPr="009E19F0">
        <w:rPr>
          <w:bCs/>
        </w:rPr>
        <w:t>1</w:t>
      </w:r>
      <w:r w:rsidR="002E055A">
        <w:rPr>
          <w:bCs/>
        </w:rPr>
        <w:t>8</w:t>
      </w:r>
      <w:r w:rsidRPr="009E19F0">
        <w:rPr>
          <w:bCs/>
        </w:rPr>
        <w:t xml:space="preserve">. </w:t>
      </w:r>
      <w:r w:rsidR="007A6736">
        <w:rPr>
          <w:iCs/>
          <w:spacing w:val="-3"/>
          <w:lang w:eastAsia="zh-CN"/>
        </w:rPr>
        <w:t xml:space="preserve">Žaliasis pirkimas pagal </w:t>
      </w:r>
      <w:r w:rsidR="007A6736">
        <w:t xml:space="preserve">2022 m. gruodžio 13 d. įsakymu Nr. D1-401 patvirtintą Aplinkos apsaugos kriterijų taikymo vykdant žaliuosius pirkimus tvarkos aprašo 4.4.3 p. </w:t>
      </w:r>
    </w:p>
    <w:p w14:paraId="7B3463DF" w14:textId="77777777" w:rsidR="00C56D40" w:rsidRPr="009E19F0" w:rsidRDefault="00C56D40" w:rsidP="00F10664">
      <w:pPr>
        <w:tabs>
          <w:tab w:val="left" w:pos="1276"/>
        </w:tabs>
        <w:ind w:right="379" w:firstLine="720"/>
        <w:jc w:val="center"/>
        <w:rPr>
          <w:b/>
          <w:bCs/>
        </w:rPr>
      </w:pPr>
    </w:p>
    <w:bookmarkEnd w:id="4"/>
    <w:p w14:paraId="46E95498" w14:textId="408126AF" w:rsidR="00D40732" w:rsidRDefault="00D40732" w:rsidP="00F10664">
      <w:pPr>
        <w:ind w:firstLine="709"/>
        <w:jc w:val="center"/>
        <w:rPr>
          <w:b/>
        </w:rPr>
      </w:pPr>
      <w:r w:rsidRPr="009E19F0">
        <w:rPr>
          <w:b/>
          <w:bCs/>
        </w:rPr>
        <w:t xml:space="preserve">III. </w:t>
      </w:r>
      <w:r w:rsidRPr="009E19F0">
        <w:rPr>
          <w:b/>
        </w:rPr>
        <w:t>TIEKĖJŲ PAŠALINIMO PAGRINDAI IR REIKALAVIMAI TIEKĖJŲ KVALIFIKACIJAI</w:t>
      </w:r>
    </w:p>
    <w:p w14:paraId="35B5F08D" w14:textId="77777777" w:rsidR="002F626E" w:rsidRPr="009E19F0" w:rsidRDefault="002F626E" w:rsidP="00F10664">
      <w:pPr>
        <w:ind w:firstLine="709"/>
        <w:jc w:val="center"/>
        <w:rPr>
          <w:b/>
        </w:rPr>
      </w:pPr>
    </w:p>
    <w:p w14:paraId="01AE9867" w14:textId="245C4A9F" w:rsidR="007A6736" w:rsidRDefault="002F626E" w:rsidP="007A6736">
      <w:pPr>
        <w:tabs>
          <w:tab w:val="left" w:pos="567"/>
        </w:tabs>
        <w:autoSpaceDE w:val="0"/>
        <w:autoSpaceDN w:val="0"/>
        <w:ind w:firstLine="709"/>
        <w:jc w:val="both"/>
      </w:pPr>
      <w:r w:rsidRPr="002F626E">
        <w:rPr>
          <w:rFonts w:eastAsia="Arial Unicode MS"/>
          <w:bdr w:val="nil"/>
          <w:lang w:eastAsia="lt-LT"/>
        </w:rPr>
        <w:t>1</w:t>
      </w:r>
      <w:r w:rsidR="002E055A">
        <w:rPr>
          <w:rFonts w:eastAsia="Arial Unicode MS"/>
          <w:bdr w:val="nil"/>
          <w:lang w:eastAsia="lt-LT"/>
        </w:rPr>
        <w:t>9</w:t>
      </w:r>
      <w:r w:rsidRPr="002F626E">
        <w:rPr>
          <w:rFonts w:eastAsia="Arial Unicode MS"/>
          <w:bdr w:val="nil"/>
          <w:lang w:eastAsia="lt-LT"/>
        </w:rPr>
        <w:t xml:space="preserve">. </w:t>
      </w:r>
      <w:r w:rsidR="007A6736">
        <w:rPr>
          <w:rFonts w:eastAsia="Arial Unicode MS" w:cs="Arial Unicode MS"/>
          <w:bdr w:val="nil"/>
          <w:lang w:eastAsia="lt-LT"/>
        </w:rPr>
        <w:t>Tie</w:t>
      </w:r>
      <w:r w:rsidR="007A6736" w:rsidRPr="009C2B1D">
        <w:rPr>
          <w:rFonts w:eastAsia="Arial Unicode MS" w:cs="Arial Unicode MS"/>
          <w:bdr w:val="nil"/>
          <w:lang w:eastAsia="lt-LT"/>
        </w:rPr>
        <w:t>kėj</w:t>
      </w:r>
      <w:r w:rsidR="007A6736">
        <w:rPr>
          <w:rFonts w:eastAsia="Arial Unicode MS" w:cs="Arial Unicode MS"/>
          <w:bdr w:val="nil"/>
          <w:lang w:eastAsia="lt-LT"/>
        </w:rPr>
        <w:t>ų</w:t>
      </w:r>
      <w:r w:rsidR="007A6736" w:rsidRPr="00932396">
        <w:t xml:space="preserve"> </w:t>
      </w:r>
      <w:r w:rsidR="007A6736" w:rsidRPr="006C4561">
        <w:t>kvalifikacija nebus tikrinam</w:t>
      </w:r>
      <w:r w:rsidR="007A6736">
        <w:t>a</w:t>
      </w:r>
      <w:r w:rsidR="007A6736" w:rsidRPr="006C4561">
        <w:t xml:space="preserve">. </w:t>
      </w:r>
    </w:p>
    <w:p w14:paraId="21DB0A4F" w14:textId="4944D97F" w:rsidR="002F626E" w:rsidRPr="002F626E" w:rsidRDefault="002E055A" w:rsidP="007A6736">
      <w:pPr>
        <w:tabs>
          <w:tab w:val="left" w:pos="567"/>
        </w:tabs>
        <w:autoSpaceDE w:val="0"/>
        <w:autoSpaceDN w:val="0"/>
        <w:ind w:firstLine="709"/>
        <w:jc w:val="both"/>
        <w:rPr>
          <w:rFonts w:eastAsia="Calibri"/>
        </w:rPr>
      </w:pPr>
      <w:r>
        <w:t>20</w:t>
      </w:r>
      <w:r w:rsidR="002F626E" w:rsidRPr="002F626E">
        <w:t xml:space="preserve">. Jeigu tiekėjo, </w:t>
      </w:r>
      <w:r w:rsidR="002F626E" w:rsidRPr="002F626E">
        <w:rPr>
          <w:rFonts w:eastAsia="Calibri"/>
        </w:rPr>
        <w:t>tiekėjų grupės, subtiekėjų ir kitų ūkio subjektų</w:t>
      </w:r>
      <w:r w:rsidR="002F626E" w:rsidRPr="002F626E">
        <w:t xml:space="preserve"> kvalifikacija dėl teisės verstis atitinkama veikla nebuvo tikrinama arba tikrinama ne visa apimtimi, tiekėjas įsipareigoja, kad pirkimo sutartį vykdys tik tokią teisę turintys asmenys. </w:t>
      </w:r>
      <w:r w:rsidR="002F626E" w:rsidRPr="002F626E">
        <w:rPr>
          <w:rFonts w:eastAsia="Calibri"/>
        </w:rPr>
        <w:t>Perkantysis subjektas pasilieka teisę prašyti tiekėjo pateikti šį atitikimą įrodančius dokumentus.</w:t>
      </w:r>
    </w:p>
    <w:p w14:paraId="5B64FB89" w14:textId="74451CEB" w:rsidR="007A6736" w:rsidRDefault="009D1DBC" w:rsidP="007A6736">
      <w:pPr>
        <w:tabs>
          <w:tab w:val="left" w:pos="1276"/>
        </w:tabs>
        <w:ind w:right="19" w:firstLine="720"/>
        <w:jc w:val="both"/>
        <w:rPr>
          <w:rFonts w:eastAsia="Yu Mincho"/>
          <w:b/>
          <w:bCs/>
        </w:rPr>
      </w:pPr>
      <w:r>
        <w:rPr>
          <w:rFonts w:eastAsia="Calibri"/>
        </w:rPr>
        <w:t>2</w:t>
      </w:r>
      <w:r w:rsidR="002E055A">
        <w:rPr>
          <w:rFonts w:eastAsia="Calibri"/>
        </w:rPr>
        <w:t>1</w:t>
      </w:r>
      <w:r w:rsidR="002F626E" w:rsidRPr="002F626E">
        <w:rPr>
          <w:rFonts w:eastAsia="Calibri"/>
        </w:rPr>
        <w:t xml:space="preserve">. </w:t>
      </w:r>
      <w:r w:rsidR="007A6736">
        <w:t>Tie</w:t>
      </w:r>
      <w:r w:rsidR="007A6736" w:rsidRPr="00460102">
        <w:t>kėj</w:t>
      </w:r>
      <w:r w:rsidR="007A6736">
        <w:t>ui taikomas</w:t>
      </w:r>
      <w:r w:rsidR="007A6736" w:rsidRPr="00460102">
        <w:t xml:space="preserve"> p</w:t>
      </w:r>
      <w:r w:rsidR="007A6736">
        <w:t xml:space="preserve">ašalinimo pagrindas pagal </w:t>
      </w:r>
      <w:r w:rsidR="007A6736" w:rsidRPr="00832D8F">
        <w:rPr>
          <w:rFonts w:eastAsia="Yu Mincho"/>
          <w:b/>
          <w:bCs/>
        </w:rPr>
        <w:t>VPĮ 46 straipsnio 2¹ dal</w:t>
      </w:r>
      <w:r w:rsidR="007A6736">
        <w:rPr>
          <w:rFonts w:eastAsia="Yu Mincho"/>
          <w:b/>
          <w:bCs/>
        </w:rPr>
        <w:t>į:</w:t>
      </w:r>
    </w:p>
    <w:p w14:paraId="4C12A06B" w14:textId="269EB36B" w:rsidR="007A6736" w:rsidRPr="00832D8F" w:rsidRDefault="009D1DBC" w:rsidP="007A6736">
      <w:pPr>
        <w:tabs>
          <w:tab w:val="left" w:pos="1276"/>
        </w:tabs>
        <w:ind w:right="19" w:firstLine="720"/>
        <w:jc w:val="both"/>
      </w:pPr>
      <w:r>
        <w:rPr>
          <w:sz w:val="22"/>
          <w:szCs w:val="22"/>
        </w:rPr>
        <w:t>2</w:t>
      </w:r>
      <w:r w:rsidR="002E055A">
        <w:rPr>
          <w:sz w:val="22"/>
          <w:szCs w:val="22"/>
        </w:rPr>
        <w:t>1.</w:t>
      </w:r>
      <w:r w:rsidR="007A6736">
        <w:rPr>
          <w:sz w:val="22"/>
          <w:szCs w:val="22"/>
        </w:rPr>
        <w:t xml:space="preserve">1. </w:t>
      </w:r>
      <w:r w:rsidR="007A6736">
        <w:t>t</w:t>
      </w:r>
      <w:r w:rsidR="007A6736" w:rsidRPr="00832D8F">
        <w:t xml:space="preserve">iekėjas yra neatlikęs jam paskirtos baudžiamojo poveikio priemonės – uždraudimo juridiniam asmeniui dalyvauti viešuosiuose pirkimuose. Iš Lietuvoje įsteigtų subjektų įrodančių dokumentų nereikalaujama. </w:t>
      </w:r>
      <w:r w:rsidR="007A6736">
        <w:t>U</w:t>
      </w:r>
      <w:r w:rsidR="007A6736" w:rsidRPr="00832D8F">
        <w:t>žtenka</w:t>
      </w:r>
      <w:r w:rsidR="007A6736">
        <w:t xml:space="preserve"> nurodyti pasiūlyme</w:t>
      </w:r>
      <w:r w:rsidR="007A6736" w:rsidRPr="00832D8F">
        <w:t>.</w:t>
      </w:r>
    </w:p>
    <w:p w14:paraId="6F3509E9" w14:textId="77777777" w:rsidR="002707AC" w:rsidRPr="009E19F0" w:rsidRDefault="002707AC" w:rsidP="00D93495">
      <w:pPr>
        <w:tabs>
          <w:tab w:val="left" w:pos="1276"/>
        </w:tabs>
        <w:ind w:right="19" w:firstLine="720"/>
        <w:jc w:val="both"/>
      </w:pPr>
    </w:p>
    <w:p w14:paraId="430726B9" w14:textId="44129D08" w:rsidR="00D40732" w:rsidRPr="009E19F0" w:rsidRDefault="00CC29E9" w:rsidP="00D40732">
      <w:pPr>
        <w:autoSpaceDE w:val="0"/>
        <w:autoSpaceDN w:val="0"/>
        <w:adjustRightInd w:val="0"/>
        <w:jc w:val="center"/>
        <w:rPr>
          <w:b/>
          <w:bCs/>
          <w:color w:val="000000"/>
        </w:rPr>
      </w:pPr>
      <w:r w:rsidRPr="009E19F0">
        <w:rPr>
          <w:b/>
          <w:bCs/>
          <w:color w:val="000000"/>
        </w:rPr>
        <w:lastRenderedPageBreak/>
        <w:t xml:space="preserve">IV. TIEKĖJŲ GRUPĖS, </w:t>
      </w:r>
      <w:r w:rsidR="00B504ED" w:rsidRPr="009E19F0">
        <w:rPr>
          <w:b/>
          <w:color w:val="000000"/>
        </w:rPr>
        <w:t>SUB</w:t>
      </w:r>
      <w:r w:rsidR="00F477B9" w:rsidRPr="009E19F0">
        <w:rPr>
          <w:b/>
          <w:color w:val="000000"/>
        </w:rPr>
        <w:t>TIEKĖJ</w:t>
      </w:r>
      <w:r w:rsidR="00B504ED" w:rsidRPr="009E19F0">
        <w:rPr>
          <w:b/>
          <w:color w:val="000000"/>
        </w:rPr>
        <w:t xml:space="preserve">Ų </w:t>
      </w:r>
      <w:r w:rsidR="00D40732" w:rsidRPr="009E19F0">
        <w:rPr>
          <w:b/>
          <w:bCs/>
          <w:color w:val="000000"/>
        </w:rPr>
        <w:t>IR KITŲ ŪKIO SUBJEKTŲ DALYVAVIMAS PIRKIME</w:t>
      </w:r>
    </w:p>
    <w:p w14:paraId="046561CD" w14:textId="77777777" w:rsidR="00D40732" w:rsidRPr="009E19F0" w:rsidRDefault="00D40732" w:rsidP="00D40732">
      <w:pPr>
        <w:autoSpaceDE w:val="0"/>
        <w:autoSpaceDN w:val="0"/>
        <w:adjustRightInd w:val="0"/>
        <w:jc w:val="center"/>
        <w:rPr>
          <w:b/>
          <w:bCs/>
          <w:color w:val="000000"/>
        </w:rPr>
      </w:pPr>
    </w:p>
    <w:p w14:paraId="0AECC730" w14:textId="46D72998" w:rsidR="00D40732" w:rsidRPr="009E19F0" w:rsidRDefault="00EF162F" w:rsidP="001C70B6">
      <w:pPr>
        <w:ind w:firstLine="709"/>
        <w:jc w:val="both"/>
        <w:rPr>
          <w:rFonts w:eastAsia="Calibri"/>
        </w:rPr>
      </w:pPr>
      <w:r w:rsidRPr="009E19F0">
        <w:t>2</w:t>
      </w:r>
      <w:r w:rsidR="002E055A">
        <w:t>2</w:t>
      </w:r>
      <w:r w:rsidR="00D40732" w:rsidRPr="009E19F0">
        <w:t xml:space="preserve">. </w:t>
      </w:r>
      <w:r w:rsidR="00D40732" w:rsidRPr="009E19F0">
        <w:rPr>
          <w:rFonts w:eastAsia="Calibri"/>
        </w:rPr>
        <w:t>Jei p</w:t>
      </w:r>
      <w:r w:rsidR="009E596B" w:rsidRPr="009E19F0">
        <w:rPr>
          <w:rFonts w:eastAsia="Calibri"/>
        </w:rPr>
        <w:t>irkimo procedūrose dalyvauja tie</w:t>
      </w:r>
      <w:r w:rsidR="00D40732" w:rsidRPr="009E19F0">
        <w:rPr>
          <w:rFonts w:eastAsia="Calibri"/>
        </w:rPr>
        <w:t>kėjų grupė, ji privalo pateikti jungtinės veiklos sutartį (p</w:t>
      </w:r>
      <w:r w:rsidR="00D40732" w:rsidRPr="009E19F0">
        <w:rPr>
          <w:szCs w:val="20"/>
        </w:rPr>
        <w:t>ateikiamas skenuotas dokumentas elektronine forma).</w:t>
      </w:r>
      <w:r w:rsidR="00D40732" w:rsidRPr="009E19F0">
        <w:rPr>
          <w:b/>
          <w:sz w:val="20"/>
          <w:szCs w:val="20"/>
        </w:rPr>
        <w:t xml:space="preserve"> </w:t>
      </w:r>
    </w:p>
    <w:p w14:paraId="38A23A2E" w14:textId="4DEFF815" w:rsidR="00D40732" w:rsidRPr="009E19F0" w:rsidRDefault="00F10664" w:rsidP="00D40732">
      <w:pPr>
        <w:ind w:firstLine="709"/>
        <w:jc w:val="both"/>
        <w:rPr>
          <w:rFonts w:eastAsia="Calibri"/>
        </w:rPr>
      </w:pPr>
      <w:r w:rsidRPr="009E19F0">
        <w:rPr>
          <w:rFonts w:eastAsia="Calibri"/>
        </w:rPr>
        <w:t>2</w:t>
      </w:r>
      <w:r w:rsidR="002E055A">
        <w:rPr>
          <w:rFonts w:eastAsia="Calibri"/>
        </w:rPr>
        <w:t>3</w:t>
      </w:r>
      <w:r w:rsidR="00D40732" w:rsidRPr="009E19F0">
        <w:rPr>
          <w:rFonts w:eastAsia="Calibri"/>
        </w:rPr>
        <w:t>. Perkantysi</w:t>
      </w:r>
      <w:r w:rsidR="00881EFD" w:rsidRPr="009E19F0">
        <w:rPr>
          <w:rFonts w:eastAsia="Calibri"/>
        </w:rPr>
        <w:t>s</w:t>
      </w:r>
      <w:r w:rsidR="009E596B" w:rsidRPr="009E19F0">
        <w:rPr>
          <w:rFonts w:eastAsia="Calibri"/>
        </w:rPr>
        <w:t xml:space="preserve"> subjektas nereikalauja, kad tie</w:t>
      </w:r>
      <w:r w:rsidR="00D40732" w:rsidRPr="009E19F0">
        <w:rPr>
          <w:rFonts w:eastAsia="Calibri"/>
        </w:rPr>
        <w:t>kėjų grupės pateiktą pasiūlymą pripažinus laimėjusiu ir pa</w:t>
      </w:r>
      <w:r w:rsidR="009E596B" w:rsidRPr="009E19F0">
        <w:rPr>
          <w:rFonts w:eastAsia="Calibri"/>
        </w:rPr>
        <w:t>siūlius sudaryti sutartį, ši tie</w:t>
      </w:r>
      <w:r w:rsidR="00D40732" w:rsidRPr="009E19F0">
        <w:rPr>
          <w:rFonts w:eastAsia="Calibri"/>
        </w:rPr>
        <w:t xml:space="preserve">kėjų grupė įgautų tam tikrą teisinę formą. </w:t>
      </w:r>
    </w:p>
    <w:p w14:paraId="429EC3F6" w14:textId="31AF1AC3" w:rsidR="00D40732" w:rsidRPr="009E19F0" w:rsidRDefault="007646D1" w:rsidP="00D40732">
      <w:pPr>
        <w:ind w:firstLine="709"/>
        <w:jc w:val="both"/>
        <w:rPr>
          <w:rFonts w:eastAsia="Calibri"/>
          <w:b/>
          <w:bCs/>
        </w:rPr>
      </w:pPr>
      <w:r w:rsidRPr="009E19F0">
        <w:rPr>
          <w:rFonts w:eastAsia="Calibri"/>
        </w:rPr>
        <w:t>2</w:t>
      </w:r>
      <w:r w:rsidR="002E055A">
        <w:rPr>
          <w:rFonts w:eastAsia="Calibri"/>
        </w:rPr>
        <w:t>4</w:t>
      </w:r>
      <w:r w:rsidR="009E596B" w:rsidRPr="009E19F0">
        <w:rPr>
          <w:rFonts w:eastAsia="Calibri"/>
        </w:rPr>
        <w:t>. Tie</w:t>
      </w:r>
      <w:r w:rsidR="00D40732" w:rsidRPr="009E19F0">
        <w:rPr>
          <w:rFonts w:eastAsia="Calibri"/>
        </w:rPr>
        <w:t>kėjas savo pasiūlyme privalo nurodyti, kokiai sutarties daliai</w:t>
      </w:r>
      <w:r w:rsidR="009E596B" w:rsidRPr="009E19F0">
        <w:rPr>
          <w:rFonts w:eastAsia="Calibri"/>
        </w:rPr>
        <w:t xml:space="preserve"> ir kokius</w:t>
      </w:r>
      <w:r w:rsidR="00B504ED" w:rsidRPr="009E19F0">
        <w:rPr>
          <w:rFonts w:eastAsia="Calibri"/>
        </w:rPr>
        <w:t xml:space="preserve"> sub</w:t>
      </w:r>
      <w:r w:rsidR="00F477B9" w:rsidRPr="009E19F0">
        <w:rPr>
          <w:rFonts w:eastAsia="Calibri"/>
        </w:rPr>
        <w:t>tiekėj</w:t>
      </w:r>
      <w:r w:rsidR="00B504ED" w:rsidRPr="009E19F0">
        <w:rPr>
          <w:rFonts w:eastAsia="Calibri"/>
        </w:rPr>
        <w:t>us</w:t>
      </w:r>
      <w:r w:rsidR="00D40732" w:rsidRPr="009E19F0">
        <w:rPr>
          <w:rFonts w:eastAsia="Calibri"/>
        </w:rPr>
        <w:t>, jeigu tai yra žinoma, jis ketina pasitelkti</w:t>
      </w:r>
      <w:r w:rsidR="008761AF" w:rsidRPr="009E19F0">
        <w:rPr>
          <w:rFonts w:eastAsia="Calibri"/>
        </w:rPr>
        <w:t>.</w:t>
      </w:r>
    </w:p>
    <w:p w14:paraId="5FD0989F" w14:textId="630BA3F2" w:rsidR="00D40732" w:rsidRPr="009E19F0" w:rsidRDefault="007A6736" w:rsidP="00D40732">
      <w:pPr>
        <w:ind w:firstLine="709"/>
        <w:jc w:val="both"/>
        <w:rPr>
          <w:rFonts w:eastAsia="Calibri"/>
        </w:rPr>
      </w:pPr>
      <w:r>
        <w:rPr>
          <w:rFonts w:eastAsia="Calibri"/>
        </w:rPr>
        <w:t>2</w:t>
      </w:r>
      <w:r w:rsidR="002E055A">
        <w:rPr>
          <w:rFonts w:eastAsia="Calibri"/>
        </w:rPr>
        <w:t>5</w:t>
      </w:r>
      <w:r w:rsidR="009E596B" w:rsidRPr="009E19F0">
        <w:rPr>
          <w:rFonts w:eastAsia="Calibri"/>
        </w:rPr>
        <w:t>. Kai tie</w:t>
      </w:r>
      <w:r w:rsidR="00D40732" w:rsidRPr="009E19F0">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43276F7A" w:rsidR="00D40732" w:rsidRPr="009E19F0" w:rsidRDefault="007A6736" w:rsidP="00D40732">
      <w:pPr>
        <w:ind w:firstLine="709"/>
        <w:jc w:val="both"/>
        <w:rPr>
          <w:rFonts w:eastAsia="Calibri"/>
        </w:rPr>
      </w:pPr>
      <w:r>
        <w:rPr>
          <w:rFonts w:eastAsia="Calibri"/>
        </w:rPr>
        <w:t>2</w:t>
      </w:r>
      <w:r w:rsidR="002E055A">
        <w:rPr>
          <w:rFonts w:eastAsia="Calibri"/>
        </w:rPr>
        <w:t>6</w:t>
      </w:r>
      <w:r w:rsidR="009E596B" w:rsidRPr="009E19F0">
        <w:rPr>
          <w:rFonts w:eastAsia="Calibri"/>
        </w:rPr>
        <w:t>. Prireikus tie</w:t>
      </w:r>
      <w:r w:rsidR="00D40732" w:rsidRPr="009E19F0">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3D7F8A3F" w:rsidR="00D40732" w:rsidRPr="009E19F0" w:rsidRDefault="007A6736" w:rsidP="00D40732">
      <w:pPr>
        <w:ind w:firstLine="709"/>
        <w:jc w:val="both"/>
        <w:rPr>
          <w:color w:val="000000"/>
        </w:rPr>
      </w:pPr>
      <w:r>
        <w:rPr>
          <w:rFonts w:eastAsia="Calibri"/>
        </w:rPr>
        <w:t>2</w:t>
      </w:r>
      <w:r w:rsidR="002E055A">
        <w:rPr>
          <w:rFonts w:eastAsia="Calibri"/>
        </w:rPr>
        <w:t>7</w:t>
      </w:r>
      <w:r w:rsidR="009E596B" w:rsidRPr="009E19F0">
        <w:rPr>
          <w:rFonts w:eastAsia="Calibri"/>
        </w:rPr>
        <w:t>. Tie</w:t>
      </w:r>
      <w:r w:rsidR="00D40732" w:rsidRPr="009E19F0">
        <w:rPr>
          <w:rFonts w:eastAsia="Calibri"/>
        </w:rPr>
        <w:t>kėjas gali remtis ūkio subjektų (juridinių ar fizinių asmenų) techniniais pajėgumais, kai neketinama šių ūkio subjektų pasitelkti suta</w:t>
      </w:r>
      <w:r w:rsidR="009E596B" w:rsidRPr="009E19F0">
        <w:rPr>
          <w:rFonts w:eastAsia="Calibri"/>
        </w:rPr>
        <w:t>rties vykdymui. Šiuo atveju, tie</w:t>
      </w:r>
      <w:r w:rsidR="00D40732" w:rsidRPr="009E19F0">
        <w:rPr>
          <w:rFonts w:eastAsia="Calibri"/>
        </w:rPr>
        <w:t>kėjas privalo įrodyti perkančiajam subjektui (prašoma pateikti dokumentus iš laimėt</w:t>
      </w:r>
      <w:r w:rsidR="00881EFD" w:rsidRPr="009E19F0">
        <w:rPr>
          <w:rFonts w:eastAsia="Calibri"/>
        </w:rPr>
        <w:t>oju galinčio būti pripažinto</w:t>
      </w:r>
      <w:r w:rsidR="009E596B" w:rsidRPr="009E19F0">
        <w:rPr>
          <w:rFonts w:eastAsia="Calibri"/>
        </w:rPr>
        <w:t xml:space="preserve"> tie</w:t>
      </w:r>
      <w:r w:rsidR="00D40732" w:rsidRPr="009E19F0">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0299E36" w14:textId="77777777" w:rsidR="005009F3" w:rsidRPr="009E19F0" w:rsidRDefault="005009F3" w:rsidP="00D40732">
      <w:pPr>
        <w:autoSpaceDE w:val="0"/>
        <w:autoSpaceDN w:val="0"/>
        <w:adjustRightInd w:val="0"/>
        <w:jc w:val="center"/>
        <w:rPr>
          <w:b/>
          <w:bCs/>
          <w:color w:val="000000"/>
        </w:rPr>
      </w:pPr>
    </w:p>
    <w:p w14:paraId="3544AB42" w14:textId="77777777" w:rsidR="00D40732" w:rsidRPr="009E19F0" w:rsidRDefault="00D40732" w:rsidP="00D40732">
      <w:pPr>
        <w:autoSpaceDE w:val="0"/>
        <w:autoSpaceDN w:val="0"/>
        <w:adjustRightInd w:val="0"/>
        <w:jc w:val="center"/>
        <w:rPr>
          <w:b/>
          <w:bCs/>
          <w:color w:val="000000"/>
        </w:rPr>
      </w:pPr>
      <w:r w:rsidRPr="009E19F0">
        <w:rPr>
          <w:b/>
          <w:bCs/>
          <w:color w:val="000000"/>
        </w:rPr>
        <w:t>V. REIKALAVIMAI  PASIŪLYMŲ PATEIKIMUI</w:t>
      </w:r>
    </w:p>
    <w:p w14:paraId="266ADC11" w14:textId="77777777" w:rsidR="00D40732" w:rsidRPr="009E19F0" w:rsidRDefault="00D40732" w:rsidP="00D40732">
      <w:pPr>
        <w:autoSpaceDE w:val="0"/>
        <w:autoSpaceDN w:val="0"/>
        <w:adjustRightInd w:val="0"/>
        <w:jc w:val="center"/>
        <w:rPr>
          <w:bCs/>
          <w:color w:val="000000"/>
        </w:rPr>
      </w:pPr>
    </w:p>
    <w:p w14:paraId="065A1D75" w14:textId="28D2D24A" w:rsidR="007A6736" w:rsidRPr="00CA7B9A" w:rsidRDefault="007A6736" w:rsidP="007A6736">
      <w:pPr>
        <w:ind w:firstLine="709"/>
        <w:jc w:val="both"/>
        <w:rPr>
          <w:rFonts w:eastAsia="Calibri"/>
          <w:lang w:eastAsia="lt-LT"/>
        </w:rPr>
      </w:pPr>
      <w:r>
        <w:rPr>
          <w:lang w:eastAsia="lt-LT"/>
        </w:rPr>
        <w:t>2</w:t>
      </w:r>
      <w:r w:rsidR="002E055A">
        <w:rPr>
          <w:lang w:eastAsia="lt-LT"/>
        </w:rPr>
        <w:t>8</w:t>
      </w:r>
      <w:r w:rsidR="009E596B" w:rsidRPr="009E19F0">
        <w:rPr>
          <w:lang w:eastAsia="lt-LT"/>
        </w:rPr>
        <w:t xml:space="preserve">. </w:t>
      </w:r>
      <w:r w:rsidRPr="00CA7B9A">
        <w:rPr>
          <w:lang w:eastAsia="lt-LT"/>
        </w:rPr>
        <w:t xml:space="preserve">Pateikdamas pasiūlymą tiekėjas sutinka su šiomis pirkimo sąlygomis ir patvirtina, kad jo pasiūlyme pateikta informacija yra teisinga ir apima viską, ko reikia tinkamam pirkimo sutarties įvykdymui. </w:t>
      </w:r>
    </w:p>
    <w:p w14:paraId="4A28D4CA" w14:textId="5C517353" w:rsidR="007A6736" w:rsidRDefault="007A6736" w:rsidP="007A6736">
      <w:pPr>
        <w:ind w:firstLine="709"/>
        <w:jc w:val="both"/>
        <w:rPr>
          <w:rFonts w:eastAsia="Calibri"/>
          <w:lang w:eastAsia="lt-LT"/>
        </w:rPr>
      </w:pPr>
      <w:r w:rsidRPr="00CA7B9A">
        <w:rPr>
          <w:rFonts w:eastAsia="Calibri"/>
          <w:lang w:eastAsia="lt-LT"/>
        </w:rPr>
        <w:t>2</w:t>
      </w:r>
      <w:r w:rsidR="002E055A">
        <w:rPr>
          <w:rFonts w:eastAsia="Calibri"/>
          <w:lang w:eastAsia="lt-LT"/>
        </w:rPr>
        <w:t>9</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1B782792" w14:textId="6F1626A9" w:rsidR="007A6736" w:rsidRPr="00CA7B9A" w:rsidRDefault="002E055A" w:rsidP="007A6736">
      <w:pPr>
        <w:ind w:firstLine="709"/>
        <w:jc w:val="both"/>
        <w:rPr>
          <w:rFonts w:eastAsia="Calibri"/>
          <w:lang w:eastAsia="lt-LT"/>
        </w:rPr>
      </w:pPr>
      <w:r>
        <w:rPr>
          <w:rFonts w:eastAsia="Calibri"/>
          <w:lang w:eastAsia="lt-LT"/>
        </w:rPr>
        <w:t>30</w:t>
      </w:r>
      <w:r w:rsidR="007A6736" w:rsidRPr="00CA7B9A">
        <w:rPr>
          <w:rFonts w:eastAsia="Calibri"/>
          <w:lang w:eastAsia="lt-LT"/>
        </w:rPr>
        <w:t>. Alternatyvių pasiūlymų pateikti neleidžiama.</w:t>
      </w:r>
      <w:r w:rsidR="007A6736" w:rsidRPr="00CA7B9A">
        <w:rPr>
          <w:lang w:eastAsia="lt-LT"/>
        </w:rPr>
        <w:t xml:space="preserve"> </w:t>
      </w:r>
      <w:r w:rsidR="007A6736" w:rsidRPr="00CA7B9A">
        <w:rPr>
          <w:rFonts w:eastAsia="Calibri"/>
          <w:lang w:eastAsia="lt-LT"/>
        </w:rPr>
        <w:t>Tiekėjui pateikus alternatyvų pasiūlymą, jo pasiūlymas ir alternatyvus pasiūlymas (alternatyvūs pasiūlymai) bus atmesti.</w:t>
      </w:r>
    </w:p>
    <w:p w14:paraId="6B92CBE0" w14:textId="12AEB4F5" w:rsidR="007A6736" w:rsidRPr="00CA7B9A" w:rsidRDefault="009D1DBC" w:rsidP="007A6736">
      <w:pPr>
        <w:ind w:firstLine="709"/>
        <w:jc w:val="both"/>
        <w:rPr>
          <w:rFonts w:eastAsia="Arial Unicode MS" w:cs="Arial Unicode MS"/>
          <w:bdr w:val="nil"/>
          <w:lang w:eastAsia="lt-LT"/>
        </w:rPr>
      </w:pPr>
      <w:r>
        <w:rPr>
          <w:lang w:eastAsia="lt-LT"/>
        </w:rPr>
        <w:t>3</w:t>
      </w:r>
      <w:r w:rsidR="002E055A">
        <w:rPr>
          <w:lang w:eastAsia="lt-LT"/>
        </w:rPr>
        <w:t>1</w:t>
      </w:r>
      <w:r w:rsidR="007A6736" w:rsidRPr="00CA7B9A">
        <w:rPr>
          <w:lang w:eastAsia="lt-LT"/>
        </w:rPr>
        <w:t xml:space="preserve">. </w:t>
      </w:r>
      <w:r w:rsidR="007A6736" w:rsidRPr="00CA7B9A">
        <w:rPr>
          <w:rFonts w:eastAsia="Calibri"/>
          <w:lang w:eastAsia="lt-LT"/>
        </w:rPr>
        <w:t>P</w:t>
      </w:r>
      <w:r w:rsidR="007A6736" w:rsidRPr="00CA7B9A">
        <w:rPr>
          <w:rFonts w:eastAsia="Arial Unicode MS" w:cs="Arial Unicode MS"/>
          <w:bdr w:val="nil"/>
          <w:lang w:eastAsia="lt-LT"/>
        </w:rPr>
        <w:t xml:space="preserve">asiūlymas turi būti pateikiamas tik elektroninėmis priemonėmis, naudojant CVP IS, pasiekiamą adresu </w:t>
      </w:r>
      <w:hyperlink r:id="rId10" w:history="1">
        <w:r w:rsidR="007A6736" w:rsidRPr="00762DCC">
          <w:rPr>
            <w:rStyle w:val="Hipersaitas"/>
            <w:color w:val="0070C0"/>
          </w:rPr>
          <w:t>https://viesiejipirkimai.lt</w:t>
        </w:r>
      </w:hyperlink>
      <w:r w:rsidR="007A6736" w:rsidRPr="00762DCC">
        <w:rPr>
          <w:color w:val="0070C0"/>
        </w:rPr>
        <w:t>.</w:t>
      </w:r>
      <w:r w:rsidR="007A6736"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9A44748" w14:textId="46C694DC" w:rsidR="007A6736" w:rsidRDefault="007A6736" w:rsidP="007A6736">
      <w:pPr>
        <w:ind w:firstLine="709"/>
        <w:jc w:val="both"/>
        <w:rPr>
          <w:color w:val="0070C0"/>
        </w:rPr>
      </w:pPr>
      <w:r>
        <w:rPr>
          <w:rFonts w:eastAsia="Arial Unicode MS" w:cs="Arial Unicode MS"/>
          <w:bdr w:val="nil"/>
          <w:lang w:eastAsia="lt-LT"/>
        </w:rPr>
        <w:t>3</w:t>
      </w:r>
      <w:r w:rsidR="002E055A">
        <w:rPr>
          <w:rFonts w:eastAsia="Arial Unicode MS" w:cs="Arial Unicode MS"/>
          <w:bdr w:val="nil"/>
          <w:lang w:eastAsia="lt-LT"/>
        </w:rPr>
        <w:t>2</w:t>
      </w:r>
      <w:r w:rsidRPr="00CA7B9A">
        <w:rPr>
          <w:rFonts w:eastAsia="Arial Unicode MS" w:cs="Arial Unicode MS"/>
          <w:bdr w:val="nil"/>
          <w:lang w:eastAsia="lt-LT"/>
        </w:rPr>
        <w:t xml:space="preserve">. </w:t>
      </w:r>
      <w:r w:rsidRPr="00CA7B9A">
        <w:rPr>
          <w:lang w:eastAsia="lt-LT"/>
        </w:rPr>
        <w:t xml:space="preserve">Pasiūlymus gali teikti tik CVP IS registruoti tiekėjai (nemokama registracija adresu </w:t>
      </w:r>
      <w:hyperlink r:id="rId11" w:history="1">
        <w:r w:rsidRPr="00762DCC">
          <w:rPr>
            <w:rStyle w:val="Hipersaitas"/>
            <w:color w:val="0070C0"/>
          </w:rPr>
          <w:t>https://viesiejipirkimai.lt</w:t>
        </w:r>
      </w:hyperlink>
      <w:r w:rsidRPr="00762DCC">
        <w:rPr>
          <w:color w:val="0070C0"/>
        </w:rPr>
        <w:t>.</w:t>
      </w:r>
    </w:p>
    <w:p w14:paraId="2E4F9F8D" w14:textId="4DC8088B" w:rsidR="007A6736" w:rsidRPr="00CA7B9A" w:rsidRDefault="007A6736" w:rsidP="007A6736">
      <w:pPr>
        <w:ind w:firstLine="709"/>
        <w:jc w:val="both"/>
        <w:rPr>
          <w:lang w:eastAsia="lt-LT"/>
        </w:rPr>
      </w:pPr>
      <w:r w:rsidRPr="00CA7B9A">
        <w:rPr>
          <w:bCs/>
          <w:lang w:eastAsia="lt-LT"/>
        </w:rPr>
        <w:t>Visi</w:t>
      </w:r>
      <w:r w:rsidR="001D1D7D">
        <w:rPr>
          <w:bCs/>
          <w:lang w:eastAsia="lt-LT"/>
        </w:rPr>
        <w:t xml:space="preserve"> su</w:t>
      </w:r>
      <w:r w:rsidRPr="00CA7B9A">
        <w:rPr>
          <w:bCs/>
          <w:lang w:eastAsia="lt-LT"/>
        </w:rPr>
        <w:t xml:space="preserve"> pasiūlym</w:t>
      </w:r>
      <w:r w:rsidR="001D1D7D">
        <w:rPr>
          <w:bCs/>
          <w:lang w:eastAsia="lt-LT"/>
        </w:rPr>
        <w:t>u</w:t>
      </w:r>
      <w:r w:rsidRPr="00CA7B9A">
        <w:rPr>
          <w:bCs/>
          <w:lang w:eastAsia="lt-LT"/>
        </w:rPr>
        <w:t xml:space="preserv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r w:rsidRPr="00CA7B9A">
        <w:rPr>
          <w:bCs/>
          <w:i/>
          <w:lang w:eastAsia="lt-LT"/>
        </w:rPr>
        <w:t>pdf</w:t>
      </w:r>
      <w:r w:rsidRPr="00CA7B9A">
        <w:rPr>
          <w:bCs/>
          <w:lang w:eastAsia="lt-LT"/>
        </w:rPr>
        <w:t xml:space="preserve">, </w:t>
      </w:r>
      <w:r w:rsidRPr="00CA7B9A">
        <w:rPr>
          <w:bCs/>
          <w:i/>
          <w:lang w:eastAsia="lt-LT"/>
        </w:rPr>
        <w:t>doc</w:t>
      </w:r>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3FA8AA95" w14:textId="61F78084" w:rsidR="007A6736" w:rsidRPr="00CA7B9A" w:rsidRDefault="007A6736" w:rsidP="007A6736">
      <w:pPr>
        <w:ind w:firstLine="709"/>
        <w:jc w:val="both"/>
        <w:rPr>
          <w:lang w:eastAsia="lt-LT"/>
        </w:rPr>
      </w:pPr>
      <w:r w:rsidRPr="00CA7B9A">
        <w:rPr>
          <w:color w:val="000000"/>
          <w:lang w:eastAsia="lt-LT"/>
        </w:rPr>
        <w:t>3</w:t>
      </w:r>
      <w:r w:rsidR="002E055A">
        <w:rPr>
          <w:color w:val="000000"/>
          <w:lang w:eastAsia="lt-LT"/>
        </w:rPr>
        <w:t>3</w:t>
      </w:r>
      <w:r w:rsidRPr="00CA7B9A">
        <w:rPr>
          <w:color w:val="000000"/>
          <w:lang w:eastAsia="lt-LT"/>
        </w:rPr>
        <w:t xml:space="preserve">. </w:t>
      </w:r>
      <w:r w:rsidRPr="00CA7B9A">
        <w:rPr>
          <w:lang w:eastAsia="lt-LT"/>
        </w:rPr>
        <w:t>Perkantysis subjektas nereikalauja pasiūlymą pasirašyti kvalifikuotu elektroniniu parašu.</w:t>
      </w:r>
    </w:p>
    <w:p w14:paraId="73834C1E" w14:textId="77777777" w:rsidR="002E055A" w:rsidRDefault="007A6736" w:rsidP="007A6736">
      <w:pPr>
        <w:ind w:firstLine="709"/>
        <w:jc w:val="both"/>
        <w:rPr>
          <w:b/>
          <w:bCs/>
          <w:lang w:eastAsia="lt-LT"/>
        </w:rPr>
      </w:pPr>
      <w:r w:rsidRPr="00CA7B9A">
        <w:rPr>
          <w:color w:val="000000"/>
          <w:lang w:eastAsia="lt-LT"/>
        </w:rPr>
        <w:t>3</w:t>
      </w:r>
      <w:r w:rsidR="002E055A">
        <w:rPr>
          <w:color w:val="000000"/>
          <w:lang w:eastAsia="lt-LT"/>
        </w:rPr>
        <w:t>4</w:t>
      </w:r>
      <w:r w:rsidRPr="00CA7B9A">
        <w:rPr>
          <w:color w:val="000000"/>
          <w:lang w:eastAsia="lt-LT"/>
        </w:rPr>
        <w:t xml:space="preserve">. </w:t>
      </w:r>
      <w:r w:rsidR="002E055A" w:rsidRPr="00CA7B9A">
        <w:rPr>
          <w:b/>
          <w:bCs/>
          <w:lang w:eastAsia="lt-LT"/>
        </w:rPr>
        <w:t>Pasiūlymas turi būti pateiktas iki skelbim</w:t>
      </w:r>
      <w:r w:rsidR="002E055A">
        <w:rPr>
          <w:b/>
          <w:bCs/>
          <w:lang w:eastAsia="lt-LT"/>
        </w:rPr>
        <w:t xml:space="preserve">e </w:t>
      </w:r>
      <w:r w:rsidR="002E055A" w:rsidRPr="00CA7B9A">
        <w:rPr>
          <w:b/>
          <w:bCs/>
          <w:lang w:eastAsia="lt-LT"/>
        </w:rPr>
        <w:t>nurodytos pasiūlymų pateikimo termino pabaigos Lietuvos laiku.</w:t>
      </w:r>
    </w:p>
    <w:p w14:paraId="04100BDE" w14:textId="5B69FDBA" w:rsidR="007A6736" w:rsidRDefault="007A6736" w:rsidP="007A6736">
      <w:pPr>
        <w:ind w:firstLine="709"/>
        <w:jc w:val="both"/>
        <w:rPr>
          <w:lang w:eastAsia="lt-LT"/>
        </w:rPr>
      </w:pPr>
      <w:r w:rsidRPr="00CA7B9A">
        <w:rPr>
          <w:bCs/>
          <w:lang w:eastAsia="lt-LT"/>
        </w:rPr>
        <w:t>3</w:t>
      </w:r>
      <w:r w:rsidR="00247B4E">
        <w:rPr>
          <w:bCs/>
          <w:lang w:eastAsia="lt-LT"/>
        </w:rPr>
        <w:t>5</w:t>
      </w:r>
      <w:r w:rsidRPr="00CA7B9A">
        <w:rPr>
          <w:bCs/>
          <w:lang w:eastAsia="lt-LT"/>
        </w:rPr>
        <w:t>. Perkantysis subjektas, gavęs pasiūlymą</w:t>
      </w:r>
      <w:r w:rsidRPr="00CA7B9A">
        <w:rPr>
          <w:b/>
          <w:bCs/>
          <w:lang w:eastAsia="lt-LT"/>
        </w:rPr>
        <w:t xml:space="preserve"> </w:t>
      </w:r>
      <w:r w:rsidRPr="00CA7B9A">
        <w:rPr>
          <w:lang w:eastAsia="lt-LT"/>
        </w:rPr>
        <w:t>ne perkančiojo subjekto nurodytomis elektroninėmis priemonėmis, apie tai informuoja tiekėją, o tokio pasiūlymo nenagrinėja ir nevertina.</w:t>
      </w:r>
    </w:p>
    <w:p w14:paraId="76A3FD31" w14:textId="4DC8C308" w:rsidR="007A6736" w:rsidRPr="000D2D6A" w:rsidRDefault="007A6736" w:rsidP="007A6736">
      <w:pPr>
        <w:tabs>
          <w:tab w:val="left" w:pos="1418"/>
        </w:tabs>
        <w:ind w:firstLine="709"/>
        <w:jc w:val="both"/>
        <w:rPr>
          <w:rFonts w:eastAsia="Calibri"/>
          <w:lang w:eastAsia="lt-LT"/>
        </w:rPr>
      </w:pPr>
      <w:r w:rsidRPr="00CA7B9A">
        <w:rPr>
          <w:lang w:eastAsia="lt-LT"/>
        </w:rPr>
        <w:lastRenderedPageBreak/>
        <w:t>3</w:t>
      </w:r>
      <w:r w:rsidR="00247B4E">
        <w:rPr>
          <w:lang w:eastAsia="lt-LT"/>
        </w:rPr>
        <w:t>6</w:t>
      </w:r>
      <w:r w:rsidRPr="00CA7B9A">
        <w:rPr>
          <w:lang w:eastAsia="lt-LT"/>
        </w:rPr>
        <w:t xml:space="preserve">. </w:t>
      </w:r>
      <w:r w:rsidRPr="00D308F0">
        <w:rPr>
          <w:rFonts w:eastAsiaTheme="minorHAnsi"/>
          <w:bCs/>
          <w:iCs/>
        </w:rPr>
        <w:t xml:space="preserve">Pirkimo dokumentai rengiami </w:t>
      </w:r>
      <w:r>
        <w:rPr>
          <w:rFonts w:eastAsiaTheme="minorHAnsi"/>
          <w:bCs/>
          <w:iCs/>
        </w:rPr>
        <w:t>lietuvių kalba.</w:t>
      </w:r>
      <w:r w:rsidRPr="000D2D6A">
        <w:rPr>
          <w:rFonts w:eastAsia="Arial"/>
          <w:sz w:val="22"/>
          <w:szCs w:val="22"/>
          <w:lang w:eastAsia="lt-LT"/>
        </w:rPr>
        <w:t xml:space="preserve"> </w:t>
      </w:r>
      <w:r w:rsidRPr="000D2D6A">
        <w:rPr>
          <w:rFonts w:eastAsia="Arial"/>
          <w:lang w:eastAsia="lt-LT"/>
        </w:rPr>
        <w:t xml:space="preserve">Jei kurie nors su pasiūlymu teikiami dokumentai parengti ne ta kalba, kuria reikalaujama, turi būti pateiktas tikslus vertimas į reikalaujamą kalbą. </w:t>
      </w:r>
      <w:r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C352DD3" w14:textId="4CB80727" w:rsidR="007A6736" w:rsidRPr="00D308F0" w:rsidRDefault="007A6736" w:rsidP="007A6736">
      <w:pPr>
        <w:ind w:firstLine="709"/>
        <w:jc w:val="both"/>
        <w:rPr>
          <w:rFonts w:eastAsiaTheme="minorHAnsi"/>
          <w:bCs/>
          <w:iCs/>
        </w:rPr>
      </w:pPr>
      <w:r w:rsidRPr="00CA7B9A">
        <w:rPr>
          <w:lang w:eastAsia="lt-LT"/>
        </w:rPr>
        <w:t>3</w:t>
      </w:r>
      <w:r w:rsidR="00247B4E">
        <w:rPr>
          <w:lang w:eastAsia="lt-LT"/>
        </w:rPr>
        <w:t>7</w:t>
      </w:r>
      <w:r w:rsidRPr="00CA7B9A">
        <w:rPr>
          <w:lang w:eastAsia="lt-LT"/>
        </w:rPr>
        <w:t xml:space="preserve">. </w:t>
      </w:r>
      <w:bookmarkStart w:id="5"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5"/>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6F2BB637" w14:textId="77777777" w:rsidR="007A6736" w:rsidRDefault="007A6736" w:rsidP="007A6736">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AFA4F84" w14:textId="0B4817C1" w:rsidR="007A6736" w:rsidRPr="003B7A7E" w:rsidRDefault="007A6736" w:rsidP="007A6736">
      <w:pPr>
        <w:ind w:firstLine="709"/>
        <w:jc w:val="both"/>
        <w:rPr>
          <w:lang w:eastAsia="lt-LT"/>
        </w:rPr>
      </w:pPr>
      <w:r w:rsidRPr="008A3D3D">
        <w:rPr>
          <w:color w:val="000000"/>
          <w:lang w:eastAsia="lt-LT"/>
        </w:rPr>
        <w:t>3</w:t>
      </w:r>
      <w:r w:rsidR="00247B4E">
        <w:rPr>
          <w:color w:val="000000"/>
          <w:lang w:eastAsia="lt-LT"/>
        </w:rPr>
        <w:t>8</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6FC97EC0" w14:textId="6462E52C" w:rsidR="007A6736" w:rsidRPr="00CA7B9A" w:rsidRDefault="007A6736" w:rsidP="007A6736">
      <w:pPr>
        <w:ind w:firstLine="709"/>
        <w:jc w:val="both"/>
        <w:rPr>
          <w:rFonts w:eastAsia="Calibri"/>
          <w:lang w:eastAsia="lt-LT"/>
        </w:rPr>
      </w:pPr>
      <w:r w:rsidRPr="00CA7B9A">
        <w:rPr>
          <w:lang w:eastAsia="lt-LT"/>
        </w:rPr>
        <w:t>3</w:t>
      </w:r>
      <w:r w:rsidR="00247B4E">
        <w:rPr>
          <w:lang w:eastAsia="lt-LT"/>
        </w:rPr>
        <w:t>9</w:t>
      </w:r>
      <w:r w:rsidRPr="00CA7B9A">
        <w:rPr>
          <w:lang w:eastAsia="lt-LT"/>
        </w:rPr>
        <w:t xml:space="preserve">. </w:t>
      </w:r>
      <w:r>
        <w:rPr>
          <w:rFonts w:eastAsia="Calibri"/>
          <w:lang w:eastAsia="lt-LT"/>
        </w:rPr>
        <w:t>Tiekėjo</w:t>
      </w:r>
      <w:r w:rsidRPr="00CA7B9A">
        <w:rPr>
          <w:rFonts w:eastAsia="Calibri"/>
          <w:lang w:eastAsia="lt-LT"/>
        </w:rPr>
        <w:t xml:space="preserve"> pasiūlymą sudaro CVP IS priemonėmis (kai leidžiama, – kitaip raštu) pateiktų dokumentų ir duomenų visuma:</w:t>
      </w:r>
    </w:p>
    <w:p w14:paraId="20107913" w14:textId="06BE878A" w:rsidR="007A6736" w:rsidRPr="00CA7B9A" w:rsidRDefault="007A6736" w:rsidP="007A6736">
      <w:pPr>
        <w:ind w:firstLine="709"/>
        <w:jc w:val="both"/>
        <w:rPr>
          <w:rFonts w:eastAsia="Calibri"/>
          <w:lang w:eastAsia="lt-LT"/>
        </w:rPr>
      </w:pPr>
      <w:r w:rsidRPr="00CA7B9A">
        <w:rPr>
          <w:lang w:eastAsia="lt-LT"/>
        </w:rPr>
        <w:t>3</w:t>
      </w:r>
      <w:r w:rsidR="00247B4E">
        <w:rPr>
          <w:lang w:eastAsia="lt-LT"/>
        </w:rPr>
        <w:t>9</w:t>
      </w:r>
      <w:r w:rsidRPr="00CA7B9A">
        <w:rPr>
          <w:lang w:eastAsia="lt-LT"/>
        </w:rPr>
        <w:t>.1. CVP IS pasiūlymo lango eilutėje „Prisegti dokumentai“ pateikti duomenys ir dokumentai:</w:t>
      </w:r>
    </w:p>
    <w:p w14:paraId="330181FB" w14:textId="5A89F42D" w:rsidR="007A6736" w:rsidRPr="00CA7B9A" w:rsidRDefault="007A6736" w:rsidP="007A6736">
      <w:pPr>
        <w:ind w:firstLine="709"/>
        <w:jc w:val="both"/>
        <w:rPr>
          <w:rFonts w:eastAsia="Calibri"/>
          <w:lang w:eastAsia="lt-LT"/>
        </w:rPr>
      </w:pPr>
      <w:r w:rsidRPr="00CA7B9A">
        <w:rPr>
          <w:rFonts w:eastAsia="Calibri"/>
          <w:lang w:eastAsia="lt-LT"/>
        </w:rPr>
        <w:t>3</w:t>
      </w:r>
      <w:r w:rsidR="00247B4E">
        <w:rPr>
          <w:rFonts w:eastAsia="Calibri"/>
          <w:lang w:eastAsia="lt-LT"/>
        </w:rPr>
        <w:t>9</w:t>
      </w:r>
      <w:r w:rsidRPr="00CA7B9A">
        <w:rPr>
          <w:rFonts w:eastAsia="Calibri"/>
          <w:lang w:eastAsia="lt-LT"/>
        </w:rPr>
        <w:t xml:space="preserve">.1.1. </w:t>
      </w:r>
      <w:r w:rsidRPr="0082251F">
        <w:rPr>
          <w:rFonts w:eastAsia="Calibri"/>
          <w:b/>
          <w:bCs/>
          <w:lang w:eastAsia="lt-LT"/>
        </w:rPr>
        <w:t xml:space="preserve">užpildytas, pasirašytas ir nuskenuotas </w:t>
      </w:r>
      <w:r w:rsidRPr="0082251F">
        <w:rPr>
          <w:rFonts w:eastAsia="Calibri"/>
          <w:lang w:eastAsia="lt-LT"/>
        </w:rPr>
        <w:t>(išskyrus tuos atvejus, kai pasirašoma elektroniniu parašu)</w:t>
      </w:r>
      <w:r w:rsidRPr="0082251F">
        <w:rPr>
          <w:rFonts w:eastAsia="Calibri"/>
          <w:b/>
          <w:bCs/>
          <w:lang w:eastAsia="lt-LT"/>
        </w:rPr>
        <w:t xml:space="preserve"> pasiūlymas, parengtas pagal </w:t>
      </w:r>
      <w:r w:rsidR="004020B3">
        <w:rPr>
          <w:rFonts w:eastAsia="Calibri"/>
          <w:b/>
          <w:bCs/>
          <w:lang w:eastAsia="lt-LT"/>
        </w:rPr>
        <w:t>kvietimo</w:t>
      </w:r>
      <w:r w:rsidRPr="0082251F">
        <w:rPr>
          <w:rFonts w:eastAsia="Calibri"/>
          <w:b/>
          <w:bCs/>
          <w:lang w:eastAsia="lt-LT"/>
        </w:rPr>
        <w:t xml:space="preserve"> </w:t>
      </w:r>
      <w:r w:rsidR="00247B4E">
        <w:rPr>
          <w:rFonts w:eastAsia="Calibri"/>
          <w:b/>
          <w:bCs/>
          <w:lang w:eastAsia="lt-LT"/>
        </w:rPr>
        <w:t>1</w:t>
      </w:r>
      <w:r w:rsidRPr="0082251F">
        <w:rPr>
          <w:rFonts w:eastAsia="Calibri"/>
          <w:b/>
          <w:bCs/>
          <w:lang w:eastAsia="lt-LT"/>
        </w:rPr>
        <w:t xml:space="preserve"> priedą</w:t>
      </w:r>
      <w:r w:rsidRPr="00CA7B9A">
        <w:rPr>
          <w:rFonts w:eastAsia="Calibri"/>
          <w:lang w:eastAsia="lt-LT"/>
        </w:rPr>
        <w:t>;</w:t>
      </w:r>
    </w:p>
    <w:p w14:paraId="5BE436E0" w14:textId="570B5A07" w:rsidR="007A6736" w:rsidRPr="00CA7B9A" w:rsidRDefault="007A6736" w:rsidP="007A6736">
      <w:pPr>
        <w:ind w:firstLine="709"/>
        <w:jc w:val="both"/>
        <w:rPr>
          <w:rFonts w:eastAsia="Calibri"/>
          <w:lang w:eastAsia="lt-LT"/>
        </w:rPr>
      </w:pPr>
      <w:r w:rsidRPr="00CA7B9A">
        <w:rPr>
          <w:rFonts w:eastAsia="Calibri"/>
          <w:lang w:eastAsia="lt-LT"/>
        </w:rPr>
        <w:t>3</w:t>
      </w:r>
      <w:r w:rsidR="00247B4E">
        <w:rPr>
          <w:rFonts w:eastAsia="Calibri"/>
          <w:lang w:eastAsia="lt-LT"/>
        </w:rPr>
        <w:t>9</w:t>
      </w:r>
      <w:r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Pr="00CA7B9A">
        <w:rPr>
          <w:lang w:eastAsia="lt-LT"/>
        </w:rPr>
        <w:t>ateikiamas skenuotas dokumentas elektronine forma);</w:t>
      </w:r>
    </w:p>
    <w:p w14:paraId="5D1A0E28" w14:textId="616AD975" w:rsidR="007A6736" w:rsidRPr="00CA7B9A" w:rsidRDefault="007A6736" w:rsidP="007A6736">
      <w:pPr>
        <w:ind w:firstLine="709"/>
        <w:jc w:val="both"/>
        <w:rPr>
          <w:rFonts w:eastAsia="Calibri"/>
          <w:lang w:eastAsia="lt-LT"/>
        </w:rPr>
      </w:pPr>
      <w:r w:rsidRPr="00CA7B9A">
        <w:rPr>
          <w:rFonts w:eastAsia="Calibri"/>
          <w:lang w:eastAsia="lt-LT"/>
        </w:rPr>
        <w:t>3</w:t>
      </w:r>
      <w:r w:rsidR="00247B4E">
        <w:rPr>
          <w:rFonts w:eastAsia="Calibri"/>
          <w:lang w:eastAsia="lt-LT"/>
        </w:rPr>
        <w:t>9</w:t>
      </w:r>
      <w:r w:rsidRPr="00CA7B9A">
        <w:rPr>
          <w:rFonts w:eastAsia="Calibri"/>
          <w:lang w:eastAsia="lt-LT"/>
        </w:rPr>
        <w:t>.1.3. jungtinės veiklos sutartis, jei vieną pasiūlymą pateikia jungtinei veiklai susivienijusių tiekėjų grupė;</w:t>
      </w:r>
    </w:p>
    <w:p w14:paraId="4B9E0C1E" w14:textId="4104D765" w:rsidR="007A6736" w:rsidRPr="00CA7B9A" w:rsidRDefault="007A6736" w:rsidP="007A6736">
      <w:pPr>
        <w:ind w:firstLine="709"/>
        <w:jc w:val="both"/>
        <w:rPr>
          <w:rFonts w:eastAsia="Calibri"/>
          <w:lang w:eastAsia="lt-LT"/>
        </w:rPr>
      </w:pPr>
      <w:r w:rsidRPr="00CA7B9A">
        <w:rPr>
          <w:rFonts w:eastAsia="Calibri"/>
          <w:lang w:eastAsia="lt-LT"/>
        </w:rPr>
        <w:t>3</w:t>
      </w:r>
      <w:r w:rsidR="00247B4E">
        <w:rPr>
          <w:rFonts w:eastAsia="Calibri"/>
          <w:lang w:eastAsia="lt-LT"/>
        </w:rPr>
        <w:t>9</w:t>
      </w:r>
      <w:r w:rsidRPr="00CA7B9A">
        <w:rPr>
          <w:rFonts w:eastAsia="Calibri"/>
          <w:lang w:eastAsia="lt-LT"/>
        </w:rPr>
        <w:t>.1.4. kita pirkimo sąlygose prašoma informacija ir (ar) dokumentai;</w:t>
      </w:r>
    </w:p>
    <w:p w14:paraId="62D36291" w14:textId="24864AB8" w:rsidR="00C74AF0" w:rsidRDefault="007A6736" w:rsidP="00C74AF0">
      <w:pPr>
        <w:ind w:firstLine="709"/>
        <w:jc w:val="both"/>
        <w:rPr>
          <w:lang w:eastAsia="lt-LT"/>
        </w:rPr>
      </w:pPr>
      <w:r w:rsidRPr="00CA7B9A">
        <w:rPr>
          <w:rFonts w:eastAsia="Calibri"/>
          <w:lang w:eastAsia="lt-LT"/>
        </w:rPr>
        <w:t>3</w:t>
      </w:r>
      <w:r w:rsidR="00247B4E">
        <w:rPr>
          <w:rFonts w:eastAsia="Calibri"/>
          <w:lang w:eastAsia="lt-LT"/>
        </w:rPr>
        <w:t>9</w:t>
      </w:r>
      <w:r w:rsidRPr="00CA7B9A">
        <w:rPr>
          <w:rFonts w:eastAsia="Calibri"/>
          <w:lang w:eastAsia="lt-LT"/>
        </w:rPr>
        <w:t xml:space="preserve">.2. </w:t>
      </w:r>
      <w:r w:rsidRPr="00CA7B9A">
        <w:rPr>
          <w:lang w:eastAsia="lt-LT"/>
        </w:rPr>
        <w:t>pasiūlymo paaiškinimai bei atsakymai dėl pasiūlymo (jei tokių yra).</w:t>
      </w:r>
    </w:p>
    <w:p w14:paraId="22AAF2BD" w14:textId="087B0D75" w:rsidR="00CD1A2E" w:rsidRDefault="00247B4E" w:rsidP="00CD1A2E">
      <w:pPr>
        <w:ind w:firstLine="709"/>
        <w:jc w:val="both"/>
        <w:rPr>
          <w:rFonts w:eastAsia="Arial Unicode MS"/>
        </w:rPr>
      </w:pPr>
      <w:r>
        <w:rPr>
          <w:lang w:eastAsia="lt-LT"/>
        </w:rPr>
        <w:t>40</w:t>
      </w:r>
      <w:r w:rsidR="007A6736" w:rsidRPr="00CA7B9A">
        <w:rPr>
          <w:lang w:eastAsia="lt-LT"/>
        </w:rPr>
        <w:t xml:space="preserve">. </w:t>
      </w:r>
      <w:r w:rsidR="007A6736">
        <w:rPr>
          <w:b/>
          <w:bCs/>
          <w:lang w:eastAsia="lt-LT"/>
        </w:rPr>
        <w:t>P</w:t>
      </w:r>
      <w:r w:rsidR="007A6736">
        <w:rPr>
          <w:b/>
          <w:color w:val="000000"/>
          <w:lang w:eastAsia="lt-LT"/>
        </w:rPr>
        <w:t>asiūlymo kaina</w:t>
      </w:r>
      <w:r w:rsidR="007A6736" w:rsidRPr="00CA7B9A">
        <w:rPr>
          <w:b/>
          <w:color w:val="000000"/>
          <w:lang w:eastAsia="lt-LT"/>
        </w:rPr>
        <w:t xml:space="preserve"> (</w:t>
      </w:r>
      <w:r w:rsidR="007A6736">
        <w:rPr>
          <w:b/>
          <w:color w:val="000000"/>
          <w:lang w:eastAsia="lt-LT"/>
        </w:rPr>
        <w:t xml:space="preserve">nurodyta </w:t>
      </w:r>
      <w:r w:rsidR="004020B3">
        <w:rPr>
          <w:b/>
          <w:color w:val="000000"/>
          <w:lang w:eastAsia="lt-LT"/>
        </w:rPr>
        <w:t xml:space="preserve">kvietimo </w:t>
      </w:r>
      <w:r>
        <w:rPr>
          <w:b/>
          <w:color w:val="000000"/>
          <w:lang w:eastAsia="lt-LT"/>
        </w:rPr>
        <w:t>1</w:t>
      </w:r>
      <w:r w:rsidR="007A6736" w:rsidRPr="00CA7B9A">
        <w:rPr>
          <w:b/>
          <w:color w:val="000000"/>
          <w:lang w:eastAsia="lt-LT"/>
        </w:rPr>
        <w:t xml:space="preserve"> pried</w:t>
      </w:r>
      <w:r w:rsidR="007A6736">
        <w:rPr>
          <w:b/>
          <w:color w:val="000000"/>
          <w:lang w:eastAsia="lt-LT"/>
        </w:rPr>
        <w:t xml:space="preserve">e) </w:t>
      </w:r>
      <w:r w:rsidR="007A6736" w:rsidRPr="00CA7B9A">
        <w:rPr>
          <w:b/>
          <w:color w:val="000000"/>
          <w:lang w:eastAsia="lt-LT"/>
        </w:rPr>
        <w:t>turi būti nurodyt</w:t>
      </w:r>
      <w:r w:rsidR="007A6736">
        <w:rPr>
          <w:b/>
          <w:color w:val="000000"/>
          <w:lang w:eastAsia="lt-LT"/>
        </w:rPr>
        <w:t>a</w:t>
      </w:r>
      <w:r w:rsidR="007A6736" w:rsidRPr="00CA7B9A">
        <w:rPr>
          <w:b/>
          <w:color w:val="000000"/>
          <w:lang w:eastAsia="lt-LT"/>
        </w:rPr>
        <w:t xml:space="preserve"> eurais dviejų skaičių po kablelio tikslumu.</w:t>
      </w:r>
      <w:r w:rsidR="007A6736" w:rsidRPr="00CA7B9A">
        <w:rPr>
          <w:color w:val="000000"/>
          <w:lang w:eastAsia="lt-LT"/>
        </w:rPr>
        <w:t xml:space="preserve"> </w:t>
      </w:r>
      <w:r w:rsidR="007A6736" w:rsidRPr="00CA7B9A">
        <w:rPr>
          <w:lang w:eastAsia="lt-LT"/>
        </w:rPr>
        <w:t xml:space="preserve">Apskaičiuojant kainą, turi būti atsižvelgta į visą </w:t>
      </w:r>
      <w:r w:rsidR="00C74AF0">
        <w:rPr>
          <w:lang w:eastAsia="lt-LT"/>
        </w:rPr>
        <w:t xml:space="preserve">techninėje specifikacijoje </w:t>
      </w:r>
      <w:r w:rsidR="007A6736" w:rsidRPr="00CA7B9A">
        <w:rPr>
          <w:lang w:eastAsia="lt-LT"/>
        </w:rPr>
        <w:t xml:space="preserve">nurodytą pirkimo objekto apimtį, kainos sudėtines dalis, į </w:t>
      </w:r>
      <w:r w:rsidR="007A6736">
        <w:rPr>
          <w:lang w:eastAsia="lt-LT"/>
        </w:rPr>
        <w:t xml:space="preserve">keliamus </w:t>
      </w:r>
      <w:r w:rsidR="007A6736" w:rsidRPr="00CA7B9A">
        <w:rPr>
          <w:lang w:eastAsia="lt-LT"/>
        </w:rPr>
        <w:t>reikalavimus ir pan.</w:t>
      </w:r>
      <w:r w:rsidR="001871F0">
        <w:rPr>
          <w:lang w:eastAsia="lt-LT"/>
        </w:rPr>
        <w:t xml:space="preserve"> </w:t>
      </w:r>
      <w:r w:rsidR="007A6736" w:rsidRPr="00CA7B9A">
        <w:rPr>
          <w:lang w:eastAsia="lt-LT"/>
        </w:rPr>
        <w:t>Į</w:t>
      </w:r>
      <w:r w:rsidR="007A6736">
        <w:rPr>
          <w:lang w:eastAsia="lt-LT"/>
        </w:rPr>
        <w:t xml:space="preserve"> </w:t>
      </w:r>
      <w:r w:rsidR="007A6736" w:rsidRPr="00CA7B9A">
        <w:rPr>
          <w:lang w:eastAsia="lt-LT"/>
        </w:rPr>
        <w:t>p</w:t>
      </w:r>
      <w:r w:rsidR="007A6736">
        <w:rPr>
          <w:lang w:eastAsia="lt-LT"/>
        </w:rPr>
        <w:t>asiūlymo kainą</w:t>
      </w:r>
      <w:r w:rsidR="007A6736" w:rsidRPr="00CA7B9A">
        <w:rPr>
          <w:lang w:eastAsia="lt-LT"/>
        </w:rPr>
        <w:t xml:space="preserve"> turi būti įskai</w:t>
      </w:r>
      <w:r w:rsidR="007A6736">
        <w:rPr>
          <w:lang w:eastAsia="lt-LT"/>
        </w:rPr>
        <w:t>čiuoti</w:t>
      </w:r>
      <w:r w:rsidR="007A6736" w:rsidRPr="00CA7B9A">
        <w:rPr>
          <w:lang w:eastAsia="lt-LT"/>
        </w:rPr>
        <w:t xml:space="preserve"> visi mokesčiai </w:t>
      </w:r>
      <w:r w:rsidR="007A6736">
        <w:rPr>
          <w:lang w:eastAsia="lt-LT"/>
        </w:rPr>
        <w:t>bei</w:t>
      </w:r>
      <w:r w:rsidR="007A6736" w:rsidRPr="00CA7B9A">
        <w:rPr>
          <w:lang w:eastAsia="lt-LT"/>
        </w:rPr>
        <w:t xml:space="preserve"> visos tiekėjo išlaidos</w:t>
      </w:r>
      <w:r w:rsidR="007A6736" w:rsidRPr="00B536BF">
        <w:t xml:space="preserve"> </w:t>
      </w:r>
      <w:r w:rsidR="007A6736" w:rsidRPr="0059527E">
        <w:t>patirtos ir (ar) galimos patirti tiesioginės ir netiesioginės išlaidos ir mokesčiai</w:t>
      </w:r>
      <w:r w:rsidR="007A6736" w:rsidRPr="0059527E">
        <w:rPr>
          <w:rFonts w:eastAsia="Arial Unicode MS"/>
        </w:rPr>
        <w:t xml:space="preserve">, </w:t>
      </w:r>
      <w:r w:rsidR="007A6736" w:rsidRPr="000F227A">
        <w:rPr>
          <w:rFonts w:eastAsia="Arial Unicode MS"/>
        </w:rPr>
        <w:t xml:space="preserve">susiję su </w:t>
      </w:r>
      <w:r w:rsidR="00C74AF0">
        <w:rPr>
          <w:rFonts w:eastAsia="Arial Unicode MS"/>
        </w:rPr>
        <w:t>paslaugų</w:t>
      </w:r>
      <w:r w:rsidR="007A6736">
        <w:rPr>
          <w:rFonts w:eastAsia="Arial Unicode MS"/>
        </w:rPr>
        <w:t xml:space="preserve"> </w:t>
      </w:r>
      <w:r w:rsidR="00C74AF0">
        <w:rPr>
          <w:rFonts w:eastAsia="Arial Unicode MS"/>
        </w:rPr>
        <w:t>tei</w:t>
      </w:r>
      <w:r w:rsidR="007A6736">
        <w:rPr>
          <w:rFonts w:eastAsia="Arial Unicode MS"/>
        </w:rPr>
        <w:t>kimu</w:t>
      </w:r>
      <w:r w:rsidR="007A6736" w:rsidRPr="000F227A">
        <w:rPr>
          <w:rFonts w:eastAsia="Arial Unicode MS"/>
        </w:rPr>
        <w:t>.</w:t>
      </w:r>
    </w:p>
    <w:p w14:paraId="77B0685B" w14:textId="26990DAF" w:rsidR="00CD1A2E" w:rsidRDefault="009D1DBC" w:rsidP="00CD1A2E">
      <w:pPr>
        <w:ind w:firstLine="709"/>
        <w:jc w:val="both"/>
        <w:rPr>
          <w:lang w:eastAsia="lt-LT"/>
        </w:rPr>
      </w:pPr>
      <w:r>
        <w:rPr>
          <w:lang w:eastAsia="lt-LT"/>
        </w:rPr>
        <w:t>4</w:t>
      </w:r>
      <w:r w:rsidR="00247B4E">
        <w:rPr>
          <w:lang w:eastAsia="lt-LT"/>
        </w:rPr>
        <w:t>1</w:t>
      </w:r>
      <w:r w:rsidR="007A6736"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594FE85B" w14:textId="4324645B" w:rsidR="00CD1A2E" w:rsidRDefault="007A6736" w:rsidP="00CD1A2E">
      <w:pPr>
        <w:ind w:firstLine="709"/>
        <w:jc w:val="both"/>
        <w:rPr>
          <w:color w:val="000000"/>
          <w:lang w:eastAsia="lt-LT"/>
        </w:rPr>
      </w:pPr>
      <w:r>
        <w:rPr>
          <w:rFonts w:eastAsia="Calibri"/>
          <w:lang w:eastAsia="lt-LT"/>
        </w:rPr>
        <w:t>4</w:t>
      </w:r>
      <w:r w:rsidR="00247B4E">
        <w:rPr>
          <w:rFonts w:eastAsia="Calibri"/>
          <w:lang w:eastAsia="lt-LT"/>
        </w:rPr>
        <w:t>2</w:t>
      </w:r>
      <w:r w:rsidRPr="00CA7B9A">
        <w:rPr>
          <w:rFonts w:eastAsia="Calibri"/>
          <w:lang w:eastAsia="lt-LT"/>
        </w:rPr>
        <w:t xml:space="preserve">. </w:t>
      </w:r>
      <w:r>
        <w:rPr>
          <w:color w:val="000000"/>
          <w:lang w:eastAsia="lt-LT"/>
        </w:rPr>
        <w:t>Tiekėjui</w:t>
      </w:r>
      <w:r w:rsidRPr="00CA7B9A">
        <w:rPr>
          <w:color w:val="000000"/>
          <w:lang w:eastAsia="lt-LT"/>
        </w:rPr>
        <w:t xml:space="preserve"> CVP IS priemonėmis paprašius, perkantysis subjektas CVP IS susirašinėjimo priemonėmis patvirtina, kad </w:t>
      </w:r>
      <w:r>
        <w:rPr>
          <w:color w:val="000000"/>
          <w:lang w:eastAsia="lt-LT"/>
        </w:rPr>
        <w:t>tiekėjo</w:t>
      </w:r>
      <w:r w:rsidRPr="00CA7B9A">
        <w:rPr>
          <w:color w:val="000000"/>
          <w:lang w:eastAsia="lt-LT"/>
        </w:rPr>
        <w:t xml:space="preserve"> pasiūlymas yra gautas, ir nurodo gavimo dieną, valandą ir minutę.</w:t>
      </w:r>
    </w:p>
    <w:p w14:paraId="43C728D0" w14:textId="12272A0B" w:rsidR="007A6736" w:rsidRPr="009E19F0" w:rsidRDefault="007A6736" w:rsidP="00CD1A2E">
      <w:pPr>
        <w:ind w:firstLine="709"/>
        <w:jc w:val="both"/>
        <w:rPr>
          <w:lang w:eastAsia="lt-LT"/>
        </w:rPr>
      </w:pPr>
      <w:r w:rsidRPr="00CA7B9A">
        <w:rPr>
          <w:lang w:eastAsia="lt-LT"/>
        </w:rPr>
        <w:t>4</w:t>
      </w:r>
      <w:r w:rsidR="00247B4E">
        <w:rPr>
          <w:lang w:eastAsia="lt-LT"/>
        </w:rPr>
        <w:t>3</w:t>
      </w:r>
      <w:r w:rsidRPr="00CA7B9A">
        <w:rPr>
          <w:lang w:eastAsia="lt-LT"/>
        </w:rPr>
        <w:t xml:space="preserve">. </w:t>
      </w:r>
      <w:r>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37890447" w14:textId="184336AC" w:rsidR="005B7BD8" w:rsidRPr="009E19F0" w:rsidRDefault="005B7BD8" w:rsidP="007A6736">
      <w:pPr>
        <w:ind w:firstLine="811"/>
        <w:jc w:val="both"/>
        <w:rPr>
          <w:lang w:eastAsia="lt-LT"/>
        </w:rPr>
      </w:pPr>
    </w:p>
    <w:p w14:paraId="715C2D13" w14:textId="77777777" w:rsidR="00D40732" w:rsidRPr="009E19F0" w:rsidRDefault="00D40732" w:rsidP="00D40732">
      <w:pPr>
        <w:autoSpaceDE w:val="0"/>
        <w:autoSpaceDN w:val="0"/>
        <w:adjustRightInd w:val="0"/>
        <w:jc w:val="both"/>
        <w:rPr>
          <w:i/>
        </w:rPr>
      </w:pPr>
      <w:r w:rsidRPr="009E19F0">
        <w:rPr>
          <w:color w:val="000000"/>
          <w:sz w:val="16"/>
          <w:szCs w:val="16"/>
        </w:rPr>
        <w:tab/>
      </w:r>
      <w:r w:rsidRPr="009E19F0">
        <w:rPr>
          <w:b/>
        </w:rPr>
        <w:t xml:space="preserve">VI. PASIŪLYMŲ GALIOJIMAS IR PASIŪLYMŲ GALIOJIMO UŽTIKRINIMAS </w:t>
      </w:r>
    </w:p>
    <w:p w14:paraId="783A2EA8" w14:textId="77777777" w:rsidR="00D40732" w:rsidRPr="009E19F0" w:rsidRDefault="00D40732" w:rsidP="00D40732">
      <w:pPr>
        <w:ind w:firstLine="851"/>
        <w:jc w:val="both"/>
        <w:rPr>
          <w:lang w:eastAsia="lt-LT"/>
        </w:rPr>
      </w:pPr>
    </w:p>
    <w:p w14:paraId="573103D0" w14:textId="110845BC" w:rsidR="00CD1A2E" w:rsidRDefault="007646D1" w:rsidP="00CD1A2E">
      <w:pPr>
        <w:ind w:firstLine="709"/>
        <w:jc w:val="both"/>
      </w:pPr>
      <w:r w:rsidRPr="009E19F0">
        <w:t>4</w:t>
      </w:r>
      <w:r w:rsidR="00247B4E">
        <w:t>4</w:t>
      </w:r>
      <w:r w:rsidR="003A6873" w:rsidRPr="009E19F0">
        <w:t xml:space="preserve">. </w:t>
      </w:r>
      <w:r w:rsidR="00562B4C" w:rsidRPr="009E19F0">
        <w:t>Pasiūlyma</w:t>
      </w:r>
      <w:r w:rsidR="00F766A5" w:rsidRPr="009E19F0">
        <w:t>s galioja jame tie</w:t>
      </w:r>
      <w:r w:rsidR="00D40732" w:rsidRPr="009E19F0">
        <w:t xml:space="preserve">kėjo nurodytą laiką. Pasiūlymas turi galioti ne trumpiau nei </w:t>
      </w:r>
      <w:r w:rsidR="00FA4DE4" w:rsidRPr="009E19F0">
        <w:t>6</w:t>
      </w:r>
      <w:r w:rsidR="00D40732" w:rsidRPr="009E19F0">
        <w:t>0 (</w:t>
      </w:r>
      <w:r w:rsidR="00FA4DE4" w:rsidRPr="009E19F0">
        <w:t>šešias</w:t>
      </w:r>
      <w:r w:rsidR="00D40732" w:rsidRPr="009E19F0">
        <w:t xml:space="preserve">dešimt) dienų nuo pasiūlymų pateikimo termino dienos. Jeigu pasiūlyme nenurodytas jo galiojimo laikas, laikoma, kad pasiūlymas galioja </w:t>
      </w:r>
      <w:r w:rsidR="00FA4DE4" w:rsidRPr="009E19F0">
        <w:t>6</w:t>
      </w:r>
      <w:r w:rsidR="00D40732" w:rsidRPr="009E19F0">
        <w:t>0 dienų.</w:t>
      </w:r>
    </w:p>
    <w:p w14:paraId="45154427" w14:textId="02CE481A" w:rsidR="00CD1A2E" w:rsidRDefault="00C74AF0" w:rsidP="00CD1A2E">
      <w:pPr>
        <w:ind w:firstLine="709"/>
        <w:jc w:val="both"/>
        <w:rPr>
          <w:color w:val="000000"/>
          <w:lang w:eastAsia="lt-LT"/>
        </w:rPr>
      </w:pPr>
      <w:r>
        <w:lastRenderedPageBreak/>
        <w:t>4</w:t>
      </w:r>
      <w:r w:rsidR="00247B4E">
        <w:t>5</w:t>
      </w:r>
      <w:r w:rsidR="00D40732" w:rsidRPr="009E19F0">
        <w:t xml:space="preserve">. </w:t>
      </w:r>
      <w:r w:rsidR="00D40732" w:rsidRPr="009E19F0">
        <w:rPr>
          <w:color w:val="000000"/>
          <w:lang w:eastAsia="lt-LT"/>
        </w:rPr>
        <w:t>Pirkimo procedūros metu perkantysi</w:t>
      </w:r>
      <w:r w:rsidR="00562B4C" w:rsidRPr="009E19F0">
        <w:rPr>
          <w:color w:val="000000"/>
          <w:lang w:eastAsia="lt-LT"/>
        </w:rPr>
        <w:t>s</w:t>
      </w:r>
      <w:r w:rsidR="00F766A5" w:rsidRPr="009E19F0">
        <w:rPr>
          <w:color w:val="000000"/>
          <w:lang w:eastAsia="lt-LT"/>
        </w:rPr>
        <w:t xml:space="preserve"> subjektas gali prašyti, kad tie</w:t>
      </w:r>
      <w:r w:rsidR="00D40732" w:rsidRPr="009E19F0">
        <w:rPr>
          <w:color w:val="000000"/>
          <w:lang w:eastAsia="lt-LT"/>
        </w:rPr>
        <w:t xml:space="preserve">kėjai pratęstų pasiūlymų galiojimą iki </w:t>
      </w:r>
      <w:r w:rsidR="00F766A5" w:rsidRPr="009E19F0">
        <w:rPr>
          <w:color w:val="000000"/>
          <w:lang w:eastAsia="lt-LT"/>
        </w:rPr>
        <w:t>konkrečiai nurodyto termino. Tie</w:t>
      </w:r>
      <w:r w:rsidR="00D40732" w:rsidRPr="009E19F0">
        <w:rPr>
          <w:color w:val="000000"/>
          <w:lang w:eastAsia="lt-LT"/>
        </w:rPr>
        <w:t>kėjas gali atmesti tokį prašymą neprarasdamas teisės į savo pasiūlymo galiojimo užtikrinimą,</w:t>
      </w:r>
      <w:r w:rsidR="00F766A5" w:rsidRPr="009E19F0">
        <w:rPr>
          <w:color w:val="000000"/>
          <w:lang w:eastAsia="lt-LT"/>
        </w:rPr>
        <w:t xml:space="preserve"> jeigu jo buvo reikalaujama. Tie</w:t>
      </w:r>
      <w:r w:rsidR="00D40732" w:rsidRPr="009E19F0">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9E19F0">
        <w:rPr>
          <w:color w:val="000000"/>
          <w:lang w:eastAsia="lt-LT"/>
        </w:rPr>
        <w:t xml:space="preserve"> jo buvo reikalaujama.</w:t>
      </w:r>
      <w:r w:rsidR="00F766A5" w:rsidRPr="009E19F0">
        <w:rPr>
          <w:color w:val="000000"/>
          <w:lang w:eastAsia="lt-LT"/>
        </w:rPr>
        <w:t xml:space="preserve"> Jeigu tie</w:t>
      </w:r>
      <w:r w:rsidR="00D40732" w:rsidRPr="009E19F0">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B4F6DC3" w14:textId="1CF47A46" w:rsidR="00931067" w:rsidRPr="009E19F0" w:rsidRDefault="00C74AF0" w:rsidP="00CD1A2E">
      <w:pPr>
        <w:ind w:firstLine="709"/>
        <w:jc w:val="both"/>
      </w:pPr>
      <w:r>
        <w:t>4</w:t>
      </w:r>
      <w:r w:rsidR="00247B4E">
        <w:t>6</w:t>
      </w:r>
      <w:r w:rsidR="00D40732" w:rsidRPr="009E19F0">
        <w:t>. Perkantysis subjektas nereikalauja pasiūlymo galiojimo užtikrinimo.</w:t>
      </w:r>
    </w:p>
    <w:p w14:paraId="11A39559" w14:textId="38ED4F60" w:rsidR="00021714" w:rsidRPr="009E19F0" w:rsidRDefault="00021714" w:rsidP="00C547CB">
      <w:pPr>
        <w:ind w:firstLine="851"/>
        <w:jc w:val="both"/>
      </w:pPr>
    </w:p>
    <w:p w14:paraId="72D7C041" w14:textId="77777777" w:rsidR="00D40732" w:rsidRPr="009E19F0" w:rsidRDefault="00D40732" w:rsidP="00D40732">
      <w:pPr>
        <w:jc w:val="center"/>
        <w:rPr>
          <w:b/>
        </w:rPr>
      </w:pPr>
      <w:r w:rsidRPr="009E19F0">
        <w:rPr>
          <w:b/>
        </w:rPr>
        <w:t>VII. PASIŪLYMŲ ŠIFRAVIMAS</w:t>
      </w:r>
    </w:p>
    <w:p w14:paraId="59F76696" w14:textId="77777777" w:rsidR="00D40732" w:rsidRPr="009E19F0" w:rsidRDefault="00D40732" w:rsidP="00D40732">
      <w:pPr>
        <w:ind w:firstLine="720"/>
        <w:jc w:val="both"/>
        <w:rPr>
          <w:b/>
        </w:rPr>
      </w:pPr>
    </w:p>
    <w:p w14:paraId="0BACF203" w14:textId="2745877A" w:rsidR="00CD1A2E" w:rsidRDefault="00CD1A2E" w:rsidP="00CD1A2E">
      <w:pPr>
        <w:ind w:firstLine="709"/>
        <w:jc w:val="both"/>
        <w:rPr>
          <w:color w:val="000000" w:themeColor="text1"/>
        </w:rPr>
      </w:pPr>
      <w:r>
        <w:rPr>
          <w:rFonts w:eastAsia="Calibri"/>
          <w:lang w:eastAsia="lt-LT"/>
        </w:rPr>
        <w:t>4</w:t>
      </w:r>
      <w:r w:rsidR="00247B4E">
        <w:rPr>
          <w:rFonts w:eastAsia="Calibri"/>
          <w:lang w:eastAsia="lt-LT"/>
        </w:rPr>
        <w:t>7</w:t>
      </w:r>
      <w:r w:rsidR="00F766A5" w:rsidRPr="009E19F0">
        <w:rPr>
          <w:rFonts w:eastAsia="Calibri"/>
          <w:lang w:eastAsia="lt-LT"/>
        </w:rPr>
        <w:t xml:space="preserve">. </w:t>
      </w:r>
      <w:bookmarkStart w:id="6" w:name="_Ref39754676"/>
      <w:r>
        <w:rPr>
          <w:rFonts w:eastAsia="Calibri"/>
          <w:lang w:eastAsia="lt-LT"/>
        </w:rPr>
        <w:t>T</w:t>
      </w:r>
      <w:r w:rsidRPr="00BF56A5">
        <w:rPr>
          <w:color w:val="000000" w:themeColor="text1"/>
        </w:rPr>
        <w:t>iekėjo teikiamas pasiūlymas gali būti užšifruojamas. Tiekėjas, nusprendęs pateikti užšifruotą pasiūlymą, turi:</w:t>
      </w:r>
      <w:bookmarkEnd w:id="6"/>
    </w:p>
    <w:p w14:paraId="04CD1BBC" w14:textId="740A1998" w:rsidR="00CD1A2E" w:rsidRDefault="00CD1A2E" w:rsidP="00CD1A2E">
      <w:pPr>
        <w:ind w:firstLine="709"/>
        <w:jc w:val="both"/>
      </w:pPr>
      <w:r>
        <w:rPr>
          <w:color w:val="000000" w:themeColor="text1"/>
        </w:rPr>
        <w:t>4</w:t>
      </w:r>
      <w:r w:rsidR="00247B4E">
        <w:rPr>
          <w:color w:val="000000" w:themeColor="text1"/>
        </w:rPr>
        <w:t>7</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4BADA914" w14:textId="7D765380" w:rsidR="00CD1A2E" w:rsidRDefault="00CD1A2E" w:rsidP="00CD1A2E">
      <w:pPr>
        <w:ind w:firstLine="709"/>
        <w:jc w:val="both"/>
        <w:rPr>
          <w:color w:val="000000"/>
        </w:rPr>
      </w:pPr>
      <w:r>
        <w:t>4</w:t>
      </w:r>
      <w:r w:rsidR="00247B4E">
        <w:t>7</w:t>
      </w:r>
      <w:r>
        <w:t xml:space="preserve">.2. </w:t>
      </w:r>
      <w:r w:rsidRPr="00BF56A5">
        <w:rPr>
          <w:b/>
        </w:rPr>
        <w:t xml:space="preserve">per </w:t>
      </w:r>
      <w:r>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7" w:name="_Ref39754681"/>
    </w:p>
    <w:p w14:paraId="603C3D6E" w14:textId="03C9EF86" w:rsidR="00CD1A2E" w:rsidRDefault="00CD1A2E" w:rsidP="00CD1A2E">
      <w:pPr>
        <w:ind w:firstLine="709"/>
        <w:jc w:val="both"/>
        <w:rPr>
          <w:color w:val="000000"/>
        </w:rPr>
      </w:pPr>
      <w:r>
        <w:rPr>
          <w:color w:val="000000"/>
        </w:rPr>
        <w:t>4</w:t>
      </w:r>
      <w:r w:rsidR="00247B4E">
        <w:rPr>
          <w:color w:val="000000"/>
        </w:rPr>
        <w:t>8</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7"/>
      <w:r w:rsidRPr="00BF56A5">
        <w:rPr>
          <w:color w:val="000000"/>
        </w:rPr>
        <w:t>.</w:t>
      </w:r>
    </w:p>
    <w:p w14:paraId="42104F47" w14:textId="77777777" w:rsidR="00265AB7" w:rsidRDefault="00265AB7" w:rsidP="00D40732">
      <w:pPr>
        <w:ind w:firstLine="851"/>
        <w:jc w:val="center"/>
        <w:rPr>
          <w:b/>
          <w:bCs/>
          <w:color w:val="000000"/>
        </w:rPr>
      </w:pPr>
    </w:p>
    <w:p w14:paraId="7083B11D" w14:textId="766CAC06" w:rsidR="00D40732" w:rsidRPr="009E19F0" w:rsidRDefault="00D40732" w:rsidP="00D40732">
      <w:pPr>
        <w:ind w:firstLine="851"/>
        <w:jc w:val="center"/>
        <w:rPr>
          <w:b/>
        </w:rPr>
      </w:pPr>
      <w:r w:rsidRPr="009E19F0">
        <w:rPr>
          <w:b/>
          <w:bCs/>
          <w:color w:val="000000"/>
        </w:rPr>
        <w:t xml:space="preserve">VIII. </w:t>
      </w:r>
      <w:r w:rsidRPr="009E19F0">
        <w:rPr>
          <w:b/>
        </w:rPr>
        <w:t>PIRKIMO SĄLYGŲ PAAIŠKINIMAS IR PATIKSLINIMAS</w:t>
      </w:r>
    </w:p>
    <w:p w14:paraId="072E86CC" w14:textId="77777777" w:rsidR="00EB1DD0" w:rsidRPr="009E19F0" w:rsidRDefault="00EB1DD0" w:rsidP="00D40732">
      <w:pPr>
        <w:ind w:firstLine="709"/>
        <w:jc w:val="both"/>
        <w:rPr>
          <w:lang w:eastAsia="lt-LT"/>
        </w:rPr>
      </w:pPr>
    </w:p>
    <w:p w14:paraId="1EF5EAE5" w14:textId="31D0D48B" w:rsidR="00D40732" w:rsidRPr="009E19F0" w:rsidRDefault="00CD1A2E" w:rsidP="00CD1A2E">
      <w:pPr>
        <w:ind w:firstLine="709"/>
        <w:jc w:val="both"/>
        <w:rPr>
          <w:lang w:eastAsia="lt-LT"/>
        </w:rPr>
      </w:pPr>
      <w:r>
        <w:rPr>
          <w:lang w:eastAsia="lt-LT"/>
        </w:rPr>
        <w:t>4</w:t>
      </w:r>
      <w:r w:rsidR="00247B4E">
        <w:rPr>
          <w:lang w:eastAsia="lt-LT"/>
        </w:rPr>
        <w:t>9</w:t>
      </w:r>
      <w:r w:rsidR="00D40732" w:rsidRPr="009E19F0">
        <w:rPr>
          <w:lang w:eastAsia="lt-LT"/>
        </w:rPr>
        <w:t>. Pirkimo sąlygos gali būti paaiškin</w:t>
      </w:r>
      <w:r w:rsidR="00F766A5" w:rsidRPr="009E19F0">
        <w:rPr>
          <w:lang w:eastAsia="lt-LT"/>
        </w:rPr>
        <w:t>amos/patikslinamos tie</w:t>
      </w:r>
      <w:r w:rsidR="00D40732" w:rsidRPr="009E19F0">
        <w:rPr>
          <w:lang w:eastAsia="lt-LT"/>
        </w:rPr>
        <w:t xml:space="preserve">kėjų iniciatyva, jiems CVP IS susirašinėjimo priemonėmis kreipiantis į perkantįjį subjektą. </w:t>
      </w:r>
      <w:r w:rsidR="00F766A5" w:rsidRPr="009E19F0">
        <w:rPr>
          <w:rFonts w:eastAsia="Calibri"/>
        </w:rPr>
        <w:t>Kai tie</w:t>
      </w:r>
      <w:r w:rsidR="00D40732" w:rsidRPr="009E19F0">
        <w:rPr>
          <w:rFonts w:eastAsia="Calibri"/>
        </w:rPr>
        <w:t>kėjai kreipiasi dėl pirkimo sąlygų paaiškinimo ar patikslinimo:</w:t>
      </w:r>
    </w:p>
    <w:p w14:paraId="5B41222A" w14:textId="6A00B1CB" w:rsidR="00D40732" w:rsidRPr="009E19F0" w:rsidRDefault="00CD1A2E" w:rsidP="00CD1A2E">
      <w:pPr>
        <w:ind w:firstLine="709"/>
        <w:jc w:val="both"/>
        <w:rPr>
          <w:b/>
          <w:lang w:eastAsia="lt-LT"/>
        </w:rPr>
      </w:pPr>
      <w:r>
        <w:rPr>
          <w:lang w:eastAsia="lt-LT"/>
        </w:rPr>
        <w:t>4</w:t>
      </w:r>
      <w:r w:rsidR="00247B4E">
        <w:rPr>
          <w:lang w:eastAsia="lt-LT"/>
        </w:rPr>
        <w:t>9</w:t>
      </w:r>
      <w:r w:rsidR="00D40732" w:rsidRPr="009E19F0">
        <w:rPr>
          <w:lang w:eastAsia="lt-LT"/>
        </w:rPr>
        <w:t xml:space="preserve">.1. prašymai paaiškinti ar patikslinti </w:t>
      </w:r>
      <w:r w:rsidR="00D40732" w:rsidRPr="009E19F0">
        <w:rPr>
          <w:bCs/>
        </w:rPr>
        <w:t>pirkimo</w:t>
      </w:r>
      <w:r w:rsidR="00D40732" w:rsidRPr="009E19F0">
        <w:rPr>
          <w:lang w:eastAsia="lt-LT"/>
        </w:rPr>
        <w:t xml:space="preserve"> sąlygas turi būti </w:t>
      </w:r>
      <w:r w:rsidR="00D40732" w:rsidRPr="009E19F0">
        <w:rPr>
          <w:rFonts w:eastAsia="Calibri"/>
        </w:rPr>
        <w:t>pateikti ne vėliau kaip likus 2 darbo dienoms iki pasiūlymų pateikimo termino pabaigos</w:t>
      </w:r>
      <w:r w:rsidR="00F766A5" w:rsidRPr="009E19F0">
        <w:rPr>
          <w:lang w:eastAsia="lt-LT"/>
        </w:rPr>
        <w:t>. Tie</w:t>
      </w:r>
      <w:r w:rsidR="00D40732" w:rsidRPr="009E19F0">
        <w:rPr>
          <w:lang w:eastAsia="lt-LT"/>
        </w:rPr>
        <w:t xml:space="preserve">kėjai turėtų būti aktyvūs ir pateikti klausimus ar paprašyti paaiškinti </w:t>
      </w:r>
      <w:r w:rsidR="00D40732" w:rsidRPr="009E19F0">
        <w:rPr>
          <w:bCs/>
        </w:rPr>
        <w:t>pirkimo</w:t>
      </w:r>
      <w:r w:rsidR="00D40732" w:rsidRPr="009E19F0">
        <w:rPr>
          <w:lang w:eastAsia="lt-LT"/>
        </w:rPr>
        <w:t xml:space="preserve"> sąlygas iš karto jas išanalizavę, atsižvelgdami į tai, kad, pasibaigus pasiūlymų pateikimo terminui, pasiūlymo turinio keisti nebus galima;</w:t>
      </w:r>
    </w:p>
    <w:p w14:paraId="6CC89054" w14:textId="362E29AD" w:rsidR="00D40732" w:rsidRPr="009E19F0" w:rsidRDefault="00CD1A2E" w:rsidP="00CD1A2E">
      <w:pPr>
        <w:ind w:firstLine="709"/>
        <w:jc w:val="both"/>
        <w:rPr>
          <w:rFonts w:eastAsia="Calibri"/>
          <w:lang w:eastAsia="lt-LT"/>
        </w:rPr>
      </w:pPr>
      <w:r>
        <w:rPr>
          <w:rFonts w:eastAsia="Calibri"/>
          <w:lang w:eastAsia="lt-LT"/>
        </w:rPr>
        <w:t>4</w:t>
      </w:r>
      <w:r w:rsidR="00247B4E">
        <w:rPr>
          <w:rFonts w:eastAsia="Calibri"/>
          <w:lang w:eastAsia="lt-LT"/>
        </w:rPr>
        <w:t>9</w:t>
      </w:r>
      <w:r w:rsidR="00D40732" w:rsidRPr="009E19F0">
        <w:rPr>
          <w:rFonts w:eastAsia="Calibri"/>
          <w:lang w:eastAsia="lt-LT"/>
        </w:rPr>
        <w:t xml:space="preserve">.2. paaiškinimai ar patikslinimai pateikiami </w:t>
      </w:r>
      <w:r w:rsidR="00D40732" w:rsidRPr="009E19F0">
        <w:rPr>
          <w:lang w:eastAsia="lt-LT"/>
        </w:rPr>
        <w:t>likus ne mažiau kaip 1 darbo dienai iki pasiūlymų pateikimo termino pabaigos</w:t>
      </w:r>
      <w:r w:rsidR="00D40732" w:rsidRPr="009E19F0">
        <w:rPr>
          <w:rFonts w:eastAsia="Calibri"/>
          <w:lang w:eastAsia="lt-LT"/>
        </w:rPr>
        <w:t>.</w:t>
      </w:r>
    </w:p>
    <w:p w14:paraId="6555D602" w14:textId="55C4B9C3" w:rsidR="00D40732" w:rsidRPr="009E19F0" w:rsidRDefault="00247B4E" w:rsidP="00CD1A2E">
      <w:pPr>
        <w:ind w:firstLine="709"/>
        <w:jc w:val="both"/>
        <w:rPr>
          <w:rFonts w:eastAsia="Calibri"/>
          <w:lang w:eastAsia="lt-LT"/>
        </w:rPr>
      </w:pPr>
      <w:r>
        <w:rPr>
          <w:lang w:eastAsia="lt-LT"/>
        </w:rPr>
        <w:t>50</w:t>
      </w:r>
      <w:r w:rsidR="00D40732" w:rsidRPr="009E19F0">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54144526" w:rsidR="00D40732" w:rsidRPr="009E19F0" w:rsidRDefault="009D1DBC" w:rsidP="00CD1A2E">
      <w:pPr>
        <w:ind w:firstLine="709"/>
        <w:jc w:val="both"/>
        <w:rPr>
          <w:lang w:eastAsia="lt-LT"/>
        </w:rPr>
      </w:pPr>
      <w:r>
        <w:rPr>
          <w:rFonts w:eastAsia="Calibri"/>
          <w:lang w:eastAsia="lt-LT"/>
        </w:rPr>
        <w:t>5</w:t>
      </w:r>
      <w:r w:rsidR="00247B4E">
        <w:rPr>
          <w:rFonts w:eastAsia="Calibri"/>
          <w:lang w:eastAsia="lt-LT"/>
        </w:rPr>
        <w:t>1</w:t>
      </w:r>
      <w:r w:rsidR="00D40732" w:rsidRPr="009E19F0">
        <w:rPr>
          <w:rFonts w:eastAsia="Calibri"/>
          <w:lang w:eastAsia="lt-LT"/>
        </w:rPr>
        <w:t xml:space="preserve">. </w:t>
      </w:r>
      <w:r w:rsidR="00D40732" w:rsidRPr="009E19F0">
        <w:rPr>
          <w:lang w:eastAsia="lt-LT"/>
        </w:rPr>
        <w:t>Jei pateikti paaiškinimai ar patikslinimai iš esmės keičia pirkimo sąlygose nustatytus pirkimo objektui keliamus re</w:t>
      </w:r>
      <w:r w:rsidR="00F766A5" w:rsidRPr="009E19F0">
        <w:rPr>
          <w:lang w:eastAsia="lt-LT"/>
        </w:rPr>
        <w:t>ikalavimus, reikalavimus tie</w:t>
      </w:r>
      <w:r w:rsidR="00D40732" w:rsidRPr="009E19F0">
        <w:rPr>
          <w:lang w:eastAsia="lt-LT"/>
        </w:rPr>
        <w:t xml:space="preserve">kėjui ar pasiūlymų rengimo reikalavimus, pasiūlymų pateikimo terminas skaičiuojamas iš naujo, nuo paaiškinimų ar patikslinimų paskelbimo CVP IS priemonėmis dienos. </w:t>
      </w:r>
    </w:p>
    <w:p w14:paraId="7D8E4DB9" w14:textId="27CC72B3" w:rsidR="00D40732" w:rsidRPr="009E19F0" w:rsidRDefault="00EF162F" w:rsidP="00CD1A2E">
      <w:pPr>
        <w:ind w:firstLine="709"/>
        <w:jc w:val="both"/>
        <w:rPr>
          <w:rFonts w:eastAsia="Calibri"/>
          <w:lang w:eastAsia="lt-LT"/>
        </w:rPr>
      </w:pPr>
      <w:r w:rsidRPr="009E19F0">
        <w:rPr>
          <w:rFonts w:eastAsia="Calibri"/>
          <w:lang w:eastAsia="lt-LT"/>
        </w:rPr>
        <w:lastRenderedPageBreak/>
        <w:t>5</w:t>
      </w:r>
      <w:r w:rsidR="00247B4E">
        <w:rPr>
          <w:rFonts w:eastAsia="Calibri"/>
          <w:lang w:eastAsia="lt-LT"/>
        </w:rPr>
        <w:t>2</w:t>
      </w:r>
      <w:r w:rsidR="00D40732" w:rsidRPr="009E19F0">
        <w:rPr>
          <w:rFonts w:eastAsia="Calibri"/>
          <w:lang w:eastAsia="lt-LT"/>
        </w:rPr>
        <w:t>. Pirkimo sąlygų p</w:t>
      </w:r>
      <w:r w:rsidR="00D40732" w:rsidRPr="009E19F0">
        <w:rPr>
          <w:lang w:eastAsia="lt-LT"/>
        </w:rPr>
        <w:t xml:space="preserve">aaiškinimai ar patikslinimai CVP IS priemonėmis siunčiami visiems </w:t>
      </w:r>
      <w:r w:rsidR="00F766A5" w:rsidRPr="009E19F0">
        <w:rPr>
          <w:lang w:eastAsia="lt-LT"/>
        </w:rPr>
        <w:t>prie pirkimo prisijungusiems tie</w:t>
      </w:r>
      <w:r w:rsidR="00D40732" w:rsidRPr="009E19F0">
        <w:rPr>
          <w:lang w:eastAsia="lt-LT"/>
        </w:rPr>
        <w:t xml:space="preserve">kėjams, </w:t>
      </w:r>
      <w:r w:rsidR="00D40732" w:rsidRPr="009E19F0">
        <w:rPr>
          <w:rFonts w:eastAsia="Calibri"/>
          <w:lang w:eastAsia="lt-LT"/>
        </w:rPr>
        <w:t>neatskleidžiant, iš ko buvo gautas prašymas tokį paaiškinimą ar patikslinimą pateikti</w:t>
      </w:r>
      <w:r w:rsidR="00D40732" w:rsidRPr="009E19F0">
        <w:rPr>
          <w:lang w:eastAsia="lt-LT"/>
        </w:rPr>
        <w:t>.</w:t>
      </w:r>
    </w:p>
    <w:p w14:paraId="57489FFA" w14:textId="19451A88" w:rsidR="00D40732" w:rsidRPr="009E19F0" w:rsidRDefault="00552743" w:rsidP="00CD1A2E">
      <w:pPr>
        <w:ind w:firstLine="709"/>
        <w:jc w:val="both"/>
        <w:rPr>
          <w:rFonts w:eastAsia="Calibri"/>
          <w:lang w:eastAsia="lt-LT"/>
        </w:rPr>
      </w:pPr>
      <w:r w:rsidRPr="009E19F0">
        <w:rPr>
          <w:rFonts w:eastAsia="Calibri"/>
          <w:lang w:eastAsia="lt-LT"/>
        </w:rPr>
        <w:t>5</w:t>
      </w:r>
      <w:r w:rsidR="00247B4E">
        <w:rPr>
          <w:rFonts w:eastAsia="Calibri"/>
          <w:lang w:eastAsia="lt-LT"/>
        </w:rPr>
        <w:t>3</w:t>
      </w:r>
      <w:r w:rsidR="00D40732" w:rsidRPr="009E19F0">
        <w:rPr>
          <w:rFonts w:eastAsia="Calibri"/>
          <w:lang w:eastAsia="lt-LT"/>
        </w:rPr>
        <w:t xml:space="preserve">. </w:t>
      </w:r>
      <w:r w:rsidR="00D40732" w:rsidRPr="009E19F0">
        <w:rPr>
          <w:lang w:eastAsia="lt-LT"/>
        </w:rPr>
        <w:t>Paaiškinimai ar patikslinimai, kol nėra pasibaigęs pasiūlymų pateikimo terminas, gali būti teikiami ir perkančiojo subjekto iniciatyva.</w:t>
      </w:r>
      <w:r w:rsidR="00D40732" w:rsidRPr="009E19F0">
        <w:rPr>
          <w:rFonts w:eastAsia="Calibri"/>
          <w:lang w:eastAsia="lt-LT"/>
        </w:rPr>
        <w:t xml:space="preserve"> Perkantysis subjektas paaiškindamas ar patikslindamas pirkimo sąlygas savo iniciatyva laikosi šio skyriaus nurodytų procedūrų.</w:t>
      </w:r>
    </w:p>
    <w:p w14:paraId="182E17B5" w14:textId="21731435" w:rsidR="007F483F" w:rsidRPr="009E19F0" w:rsidRDefault="007646D1" w:rsidP="00CD1A2E">
      <w:pPr>
        <w:ind w:firstLine="709"/>
        <w:jc w:val="both"/>
        <w:rPr>
          <w:rFonts w:eastAsia="Arial Unicode MS" w:cs="Arial Unicode MS"/>
          <w:bdr w:val="nil"/>
          <w:lang w:eastAsia="lt-LT"/>
        </w:rPr>
      </w:pPr>
      <w:r w:rsidRPr="009E19F0">
        <w:rPr>
          <w:rFonts w:eastAsia="Calibri"/>
          <w:lang w:eastAsia="lt-LT"/>
        </w:rPr>
        <w:t>5</w:t>
      </w:r>
      <w:r w:rsidR="00247B4E">
        <w:rPr>
          <w:rFonts w:eastAsia="Calibri"/>
          <w:lang w:eastAsia="lt-LT"/>
        </w:rPr>
        <w:t>4</w:t>
      </w:r>
      <w:r w:rsidR="007F483F" w:rsidRPr="009E19F0">
        <w:rPr>
          <w:rFonts w:eastAsia="Calibri"/>
          <w:lang w:eastAsia="lt-LT"/>
        </w:rPr>
        <w:t xml:space="preserve">. </w:t>
      </w:r>
      <w:r w:rsidR="007F483F" w:rsidRPr="009E19F0">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9E19F0">
        <w:rPr>
          <w:rFonts w:eastAsia="Arial Unicode MS" w:cs="Arial Unicode MS"/>
          <w:bdr w:val="nil"/>
          <w:lang w:eastAsia="lt-LT"/>
        </w:rPr>
        <w:t>inkančiam terminui, per kurį tie</w:t>
      </w:r>
      <w:r w:rsidR="007F483F" w:rsidRPr="009E19F0">
        <w:rPr>
          <w:rFonts w:eastAsia="Arial Unicode MS" w:cs="Arial Unicode MS"/>
          <w:bdr w:val="nil"/>
          <w:lang w:eastAsia="lt-LT"/>
        </w:rPr>
        <w:t>kėjai, rengdami pasiūlymus, galėtų atsižvelgti į patikslinimus.</w:t>
      </w:r>
    </w:p>
    <w:p w14:paraId="3B504515" w14:textId="27589D05" w:rsidR="00D40732" w:rsidRPr="009E19F0" w:rsidRDefault="00CD1A2E" w:rsidP="00CD1A2E">
      <w:pPr>
        <w:ind w:firstLine="709"/>
        <w:jc w:val="both"/>
        <w:rPr>
          <w:rFonts w:eastAsia="Calibri"/>
          <w:lang w:eastAsia="lt-LT"/>
        </w:rPr>
      </w:pPr>
      <w:r>
        <w:rPr>
          <w:rFonts w:eastAsia="Calibri"/>
          <w:lang w:eastAsia="lt-LT"/>
        </w:rPr>
        <w:t>5</w:t>
      </w:r>
      <w:r w:rsidR="00247B4E">
        <w:rPr>
          <w:rFonts w:eastAsia="Calibri"/>
          <w:lang w:eastAsia="lt-LT"/>
        </w:rPr>
        <w:t>5</w:t>
      </w:r>
      <w:r w:rsidR="00D40732" w:rsidRPr="009E19F0">
        <w:rPr>
          <w:rFonts w:eastAsia="Calibri"/>
          <w:lang w:eastAsia="lt-LT"/>
        </w:rPr>
        <w:t>. Perkantysis subjektas n</w:t>
      </w:r>
      <w:r w:rsidR="00F766A5" w:rsidRPr="009E19F0">
        <w:rPr>
          <w:rFonts w:eastAsia="Calibri"/>
          <w:lang w:eastAsia="lt-LT"/>
        </w:rPr>
        <w:t>eketina rengti susitikimo su tie</w:t>
      </w:r>
      <w:r w:rsidR="00D40732" w:rsidRPr="009E19F0">
        <w:rPr>
          <w:rFonts w:eastAsia="Calibri"/>
          <w:lang w:eastAsia="lt-LT"/>
        </w:rPr>
        <w:t xml:space="preserve">kėjais dėl pirkimo sąlygų paaiškinimo. </w:t>
      </w:r>
    </w:p>
    <w:p w14:paraId="117717AA" w14:textId="665D234E" w:rsidR="00D40732" w:rsidRPr="009E19F0" w:rsidRDefault="00CD1A2E" w:rsidP="00CD1A2E">
      <w:pPr>
        <w:ind w:firstLine="709"/>
        <w:jc w:val="both"/>
        <w:rPr>
          <w:rFonts w:eastAsia="Calibri"/>
        </w:rPr>
      </w:pPr>
      <w:r>
        <w:t>5</w:t>
      </w:r>
      <w:r w:rsidR="00247B4E">
        <w:t>6</w:t>
      </w:r>
      <w:r w:rsidR="00D40732" w:rsidRPr="009E19F0">
        <w:t xml:space="preserve">. </w:t>
      </w:r>
      <w:r w:rsidR="00D40732" w:rsidRPr="009E19F0">
        <w:rPr>
          <w:rFonts w:eastAsia="Calibri"/>
        </w:rPr>
        <w:t>Bet kuris paaiškinimas ar patikslinimas yra laikomas neatskiriama pirkimo sąlygų dalimi, ir jo nuostatos turi viršenybę prieš ankstesnėse pirkimo sąlygose išdėstytas nuostatas.</w:t>
      </w:r>
    </w:p>
    <w:p w14:paraId="4B811C56" w14:textId="77777777" w:rsidR="003A2AA1" w:rsidRPr="009E19F0" w:rsidRDefault="003A2AA1" w:rsidP="00CD1A2E">
      <w:pPr>
        <w:ind w:firstLine="709"/>
        <w:jc w:val="both"/>
        <w:rPr>
          <w:lang w:eastAsia="lt-LT"/>
        </w:rPr>
      </w:pPr>
    </w:p>
    <w:p w14:paraId="6F68C898" w14:textId="77777777" w:rsidR="00D40732" w:rsidRPr="009E19F0" w:rsidRDefault="00D40732" w:rsidP="00D40732">
      <w:pPr>
        <w:autoSpaceDE w:val="0"/>
        <w:autoSpaceDN w:val="0"/>
        <w:adjustRightInd w:val="0"/>
        <w:jc w:val="center"/>
        <w:rPr>
          <w:b/>
          <w:bCs/>
          <w:color w:val="000000"/>
        </w:rPr>
      </w:pPr>
      <w:r w:rsidRPr="009E19F0">
        <w:rPr>
          <w:b/>
          <w:bCs/>
          <w:color w:val="000000"/>
        </w:rPr>
        <w:t>IX. SUSIPAŽINIMAS SU PASIŪLYMAIS</w:t>
      </w:r>
    </w:p>
    <w:p w14:paraId="21E46169" w14:textId="77777777" w:rsidR="00D40732" w:rsidRPr="009E19F0" w:rsidRDefault="00D40732" w:rsidP="00D40732">
      <w:pPr>
        <w:autoSpaceDE w:val="0"/>
        <w:autoSpaceDN w:val="0"/>
        <w:adjustRightInd w:val="0"/>
        <w:ind w:firstLine="709"/>
        <w:jc w:val="both"/>
        <w:rPr>
          <w:b/>
          <w:bCs/>
        </w:rPr>
      </w:pPr>
    </w:p>
    <w:p w14:paraId="3FCB3B8F" w14:textId="4260FF02" w:rsidR="0004326F" w:rsidRPr="00D12E18" w:rsidRDefault="00CD1A2E" w:rsidP="00CD1A2E">
      <w:pPr>
        <w:ind w:firstLine="709"/>
        <w:jc w:val="both"/>
        <w:rPr>
          <w:rFonts w:eastAsia="SimSun"/>
          <w:b/>
        </w:rPr>
      </w:pPr>
      <w:r>
        <w:t>5</w:t>
      </w:r>
      <w:r w:rsidR="00247B4E">
        <w:t>7</w:t>
      </w:r>
      <w:r w:rsidR="00545DA8" w:rsidRPr="009E19F0">
        <w:t>.</w:t>
      </w:r>
      <w:r w:rsidR="003B49CB" w:rsidRPr="009E19F0">
        <w:rPr>
          <w:rFonts w:eastAsia="SimSun"/>
        </w:rPr>
        <w:t xml:space="preserve"> </w:t>
      </w:r>
      <w:r w:rsidR="0004326F" w:rsidRPr="00D12E18">
        <w:rPr>
          <w:rFonts w:eastAsia="SimSun"/>
        </w:rPr>
        <w:t xml:space="preserve">Susipažinimas su CVP IS priemonėmis pateiktais tiekėjų pasiūlymais vyks </w:t>
      </w:r>
      <w:r w:rsidR="0004326F" w:rsidRPr="00D12E18">
        <w:rPr>
          <w:rFonts w:eastAsia="SimSun"/>
          <w:b/>
        </w:rPr>
        <w:t>202</w:t>
      </w:r>
      <w:r>
        <w:rPr>
          <w:rFonts w:eastAsia="SimSun"/>
          <w:b/>
        </w:rPr>
        <w:t>5</w:t>
      </w:r>
      <w:r w:rsidR="0004326F" w:rsidRPr="00D12E18">
        <w:rPr>
          <w:rFonts w:eastAsia="SimSun"/>
          <w:b/>
        </w:rPr>
        <w:t xml:space="preserve"> m. </w:t>
      </w:r>
      <w:r w:rsidR="00247B4E">
        <w:rPr>
          <w:rFonts w:eastAsia="SimSun"/>
          <w:b/>
        </w:rPr>
        <w:t>rugpjūčio</w:t>
      </w:r>
      <w:r w:rsidR="004D3B29">
        <w:rPr>
          <w:rFonts w:eastAsia="SimSun"/>
          <w:b/>
        </w:rPr>
        <w:t xml:space="preserve"> </w:t>
      </w:r>
      <w:r w:rsidR="00247B4E">
        <w:rPr>
          <w:rFonts w:eastAsia="SimSun"/>
          <w:b/>
        </w:rPr>
        <w:t>1</w:t>
      </w:r>
      <w:r w:rsidR="004020B3">
        <w:rPr>
          <w:rFonts w:eastAsia="SimSun"/>
          <w:b/>
        </w:rPr>
        <w:t>4</w:t>
      </w:r>
      <w:r w:rsidR="00A21217">
        <w:rPr>
          <w:rFonts w:eastAsia="SimSun"/>
          <w:b/>
        </w:rPr>
        <w:t xml:space="preserve"> </w:t>
      </w:r>
      <w:r w:rsidR="0004326F" w:rsidRPr="00D12E18">
        <w:rPr>
          <w:rFonts w:eastAsia="SimSun"/>
          <w:b/>
        </w:rPr>
        <w:t xml:space="preserve">d. </w:t>
      </w:r>
    </w:p>
    <w:p w14:paraId="02B83FBD" w14:textId="5D8E3622" w:rsidR="00A2737B" w:rsidRDefault="00CD1A2E" w:rsidP="00CD1A2E">
      <w:pPr>
        <w:ind w:firstLine="709"/>
        <w:jc w:val="both"/>
        <w:rPr>
          <w:bCs/>
        </w:rPr>
      </w:pPr>
      <w:r>
        <w:t>5</w:t>
      </w:r>
      <w:r w:rsidR="00247B4E">
        <w:t>8</w:t>
      </w:r>
      <w:r w:rsidR="0004326F" w:rsidRPr="00D12E18">
        <w:t xml:space="preserve">. </w:t>
      </w:r>
      <w:r w:rsidR="00A2737B">
        <w:t xml:space="preserve">Jei pasiūlymai teikiami </w:t>
      </w:r>
      <w:r w:rsidR="00A2737B" w:rsidRPr="00DA4B58">
        <w:rPr>
          <w:color w:val="000000"/>
          <w:shd w:val="clear" w:color="auto" w:fill="FFFFFF"/>
        </w:rPr>
        <w:t>elektroninėmis priemonėmi</w:t>
      </w:r>
      <w:r w:rsidR="00A2737B">
        <w:rPr>
          <w:color w:val="000000"/>
          <w:shd w:val="clear" w:color="auto" w:fill="FFFFFF"/>
        </w:rPr>
        <w:t>s, tuomet susipažinimo su pasiūlymais procedūroje</w:t>
      </w:r>
      <w:r w:rsidR="00A2737B" w:rsidRPr="00DA4B58">
        <w:rPr>
          <w:color w:val="000000"/>
          <w:shd w:val="clear" w:color="auto" w:fill="FFFFFF"/>
        </w:rPr>
        <w:t xml:space="preserve"> tiekėjai nedalyvauja</w:t>
      </w:r>
      <w:r w:rsidR="00A2737B">
        <w:rPr>
          <w:color w:val="000000"/>
          <w:shd w:val="clear" w:color="auto" w:fill="FFFFFF"/>
        </w:rPr>
        <w:t xml:space="preserve"> ir perkantysis subjektas neteikia informacijos tiekėjams apie</w:t>
      </w:r>
      <w:r w:rsidR="00A2737B" w:rsidRPr="00DA4B58">
        <w:rPr>
          <w:bCs/>
        </w:rPr>
        <w:t xml:space="preserve"> </w:t>
      </w:r>
      <w:r w:rsidR="00A2737B">
        <w:rPr>
          <w:bCs/>
        </w:rPr>
        <w:t>pasiūlymus pateikusius tiekėjus, pasiūlytas kainas iki kol bus įvertinti pasiūlymai ir nustatyta pasiūlymų eilė.</w:t>
      </w:r>
    </w:p>
    <w:p w14:paraId="06D94725" w14:textId="7171E40A" w:rsidR="00B5570F" w:rsidRPr="009E19F0" w:rsidRDefault="00B5570F" w:rsidP="0004326F">
      <w:pPr>
        <w:ind w:firstLine="851"/>
        <w:jc w:val="both"/>
      </w:pPr>
    </w:p>
    <w:p w14:paraId="445F8C7C" w14:textId="77777777" w:rsidR="00D40732" w:rsidRPr="009E19F0" w:rsidRDefault="00D40732" w:rsidP="00D40732">
      <w:pPr>
        <w:autoSpaceDE w:val="0"/>
        <w:autoSpaceDN w:val="0"/>
        <w:adjustRightInd w:val="0"/>
        <w:jc w:val="center"/>
        <w:rPr>
          <w:b/>
          <w:bCs/>
          <w:color w:val="000000"/>
        </w:rPr>
      </w:pPr>
      <w:r w:rsidRPr="009E19F0">
        <w:rPr>
          <w:b/>
          <w:bCs/>
          <w:color w:val="000000"/>
        </w:rPr>
        <w:t>X. PASIŪLYMŲ NAGRINĖJIMAS IR VERTINIMAS</w:t>
      </w:r>
    </w:p>
    <w:p w14:paraId="035F4851" w14:textId="77777777" w:rsidR="00316DDF" w:rsidRPr="009E19F0" w:rsidRDefault="00316DDF" w:rsidP="00316DDF">
      <w:pPr>
        <w:ind w:firstLine="709"/>
        <w:jc w:val="both"/>
        <w:rPr>
          <w:b/>
          <w:color w:val="000000"/>
          <w:highlight w:val="yellow"/>
        </w:rPr>
      </w:pPr>
    </w:p>
    <w:p w14:paraId="729542B0" w14:textId="56D4DBEE" w:rsidR="00FC36C9" w:rsidRPr="009E19F0" w:rsidRDefault="00CD1A2E" w:rsidP="00CD1A2E">
      <w:pPr>
        <w:ind w:firstLine="709"/>
        <w:jc w:val="both"/>
        <w:rPr>
          <w:bCs/>
          <w:noProof/>
        </w:rPr>
      </w:pPr>
      <w:r>
        <w:rPr>
          <w:color w:val="000000"/>
        </w:rPr>
        <w:t>5</w:t>
      </w:r>
      <w:r w:rsidR="00247B4E">
        <w:rPr>
          <w:color w:val="000000"/>
        </w:rPr>
        <w:t>9</w:t>
      </w:r>
      <w:r w:rsidR="00316DDF" w:rsidRPr="009E19F0">
        <w:rPr>
          <w:color w:val="000000"/>
        </w:rPr>
        <w:t xml:space="preserve">. </w:t>
      </w:r>
      <w:r w:rsidR="00FC36C9" w:rsidRPr="009E19F0">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632C4F80" w14:textId="064F7726" w:rsidR="00FC36C9" w:rsidRPr="009E19F0" w:rsidRDefault="00247B4E" w:rsidP="00CD1A2E">
      <w:pPr>
        <w:widowControl w:val="0"/>
        <w:ind w:firstLine="709"/>
        <w:jc w:val="both"/>
        <w:outlineLvl w:val="1"/>
        <w:rPr>
          <w:rFonts w:eastAsia="Calibri"/>
          <w:bCs/>
          <w:noProof/>
        </w:rPr>
      </w:pPr>
      <w:r>
        <w:rPr>
          <w:bCs/>
          <w:noProof/>
        </w:rPr>
        <w:t>60</w:t>
      </w:r>
      <w:r w:rsidR="00FC36C9" w:rsidRPr="009E19F0">
        <w:rPr>
          <w:bCs/>
          <w:noProof/>
        </w:rPr>
        <w:t xml:space="preserve">. </w:t>
      </w:r>
      <w:r w:rsidR="00FC36C9" w:rsidRPr="009E19F0">
        <w:rPr>
          <w:rFonts w:eastAsia="Calibri"/>
          <w:bCs/>
          <w:noProof/>
        </w:rPr>
        <w:t>Jei pirkimo sąlygose nurodyta, kad pirkimo objektas skaidomas į dalis – kiekvienos pirkimo objekto dalies pasiūlymai nagrinėjami ir vertinami atskirai.</w:t>
      </w:r>
    </w:p>
    <w:p w14:paraId="35F2BB31" w14:textId="157C4AE4" w:rsidR="00FC36C9" w:rsidRPr="009E19F0" w:rsidRDefault="009D1DBC" w:rsidP="00CD1A2E">
      <w:pPr>
        <w:widowControl w:val="0"/>
        <w:ind w:firstLine="709"/>
        <w:jc w:val="both"/>
        <w:outlineLvl w:val="1"/>
        <w:rPr>
          <w:lang w:eastAsia="lt-LT"/>
        </w:rPr>
      </w:pPr>
      <w:r>
        <w:t>6</w:t>
      </w:r>
      <w:r w:rsidR="00247B4E">
        <w:t>1</w:t>
      </w:r>
      <w:r w:rsidR="00FC36C9" w:rsidRPr="009E19F0">
        <w:t xml:space="preserve">. </w:t>
      </w:r>
      <w:r w:rsidR="00FC36C9" w:rsidRPr="009E19F0">
        <w:rPr>
          <w:lang w:eastAsia="lt-LT"/>
        </w:rPr>
        <w:t>Pasiūlymų vertinimo metu perkantysis subjektas įvertina:</w:t>
      </w:r>
    </w:p>
    <w:p w14:paraId="3C040A89" w14:textId="46CFA792" w:rsidR="00FC36C9" w:rsidRPr="009E19F0" w:rsidRDefault="009D1DBC" w:rsidP="00CD1A2E">
      <w:pPr>
        <w:widowControl w:val="0"/>
        <w:ind w:firstLine="709"/>
        <w:jc w:val="both"/>
        <w:outlineLvl w:val="1"/>
        <w:rPr>
          <w:rFonts w:eastAsia="Arial Unicode MS" w:cs="Arial Unicode MS"/>
          <w:bdr w:val="nil"/>
          <w:lang w:eastAsia="lt-LT"/>
        </w:rPr>
      </w:pPr>
      <w:r>
        <w:rPr>
          <w:lang w:eastAsia="lt-LT"/>
        </w:rPr>
        <w:t>6</w:t>
      </w:r>
      <w:r w:rsidR="00247B4E">
        <w:rPr>
          <w:lang w:eastAsia="lt-LT"/>
        </w:rPr>
        <w:t>1</w:t>
      </w:r>
      <w:r w:rsidR="00A734D6" w:rsidRPr="009E19F0">
        <w:rPr>
          <w:lang w:eastAsia="lt-LT"/>
        </w:rPr>
        <w:t xml:space="preserve">.1. </w:t>
      </w:r>
      <w:r w:rsidR="00A734D6" w:rsidRPr="009E19F0">
        <w:rPr>
          <w:rFonts w:eastAsia="Arial Unicode MS" w:cs="Arial Unicode MS"/>
          <w:bdr w:val="nil"/>
          <w:lang w:eastAsia="lt-LT"/>
        </w:rPr>
        <w:t xml:space="preserve">ar </w:t>
      </w:r>
      <w:r w:rsidR="00FC36C9" w:rsidRPr="009E19F0">
        <w:rPr>
          <w:rFonts w:eastAsia="Arial Unicode MS" w:cs="Arial Unicode MS"/>
          <w:bdr w:val="nil"/>
          <w:lang w:eastAsia="lt-LT"/>
        </w:rPr>
        <w:t>pasiūlymas atitinka pirkimo dokumentuose nustatytus reikalavimus;</w:t>
      </w:r>
    </w:p>
    <w:p w14:paraId="02150B68" w14:textId="1C7B7468" w:rsidR="00FC36C9" w:rsidRPr="009E19F0" w:rsidRDefault="009D1DBC" w:rsidP="00CD1A2E">
      <w:pPr>
        <w:widowControl w:val="0"/>
        <w:ind w:firstLine="709"/>
        <w:jc w:val="both"/>
        <w:outlineLvl w:val="1"/>
        <w:rPr>
          <w:lang w:eastAsia="lt-LT"/>
        </w:rPr>
      </w:pPr>
      <w:r>
        <w:rPr>
          <w:rFonts w:eastAsia="Arial Unicode MS" w:cs="Arial Unicode MS"/>
          <w:bdr w:val="nil"/>
          <w:lang w:eastAsia="lt-LT"/>
        </w:rPr>
        <w:t>6</w:t>
      </w:r>
      <w:r w:rsidR="00247B4E">
        <w:rPr>
          <w:rFonts w:eastAsia="Arial Unicode MS" w:cs="Arial Unicode MS"/>
          <w:bdr w:val="nil"/>
          <w:lang w:eastAsia="lt-LT"/>
        </w:rPr>
        <w:t>1</w:t>
      </w:r>
      <w:r w:rsidR="00FC36C9" w:rsidRPr="009E19F0">
        <w:rPr>
          <w:rFonts w:eastAsia="Arial Unicode MS" w:cs="Arial Unicode MS"/>
          <w:bdr w:val="nil"/>
          <w:lang w:eastAsia="lt-LT"/>
        </w:rPr>
        <w:t>.</w:t>
      </w:r>
      <w:r w:rsidR="007646D1" w:rsidRPr="009E19F0">
        <w:rPr>
          <w:rFonts w:eastAsia="Arial Unicode MS" w:cs="Arial Unicode MS"/>
          <w:bdr w:val="nil"/>
          <w:lang w:eastAsia="lt-LT"/>
        </w:rPr>
        <w:t>2</w:t>
      </w:r>
      <w:r w:rsidR="00FC36C9" w:rsidRPr="009E19F0">
        <w:rPr>
          <w:rFonts w:eastAsia="Arial Unicode MS" w:cs="Arial Unicode MS"/>
          <w:bdr w:val="nil"/>
          <w:lang w:eastAsia="lt-LT"/>
        </w:rPr>
        <w:t xml:space="preserve">. </w:t>
      </w:r>
      <w:r w:rsidR="00FC36C9" w:rsidRPr="009E19F0">
        <w:rPr>
          <w:lang w:eastAsia="lt-LT"/>
        </w:rPr>
        <w:t>ar tiekėjo pasiūlyme nėra nurodytos kainos apskaičiavimo klaidų;</w:t>
      </w:r>
    </w:p>
    <w:p w14:paraId="47C25B30" w14:textId="381B083D" w:rsidR="00FC36C9" w:rsidRPr="009E19F0" w:rsidRDefault="009D1DBC" w:rsidP="00CD1A2E">
      <w:pPr>
        <w:widowControl w:val="0"/>
        <w:ind w:firstLine="709"/>
        <w:jc w:val="both"/>
        <w:outlineLvl w:val="1"/>
        <w:rPr>
          <w:lang w:eastAsia="lt-LT"/>
        </w:rPr>
      </w:pPr>
      <w:r>
        <w:rPr>
          <w:rFonts w:eastAsia="Arial Unicode MS" w:cs="Arial Unicode MS"/>
          <w:bdr w:val="nil"/>
          <w:lang w:eastAsia="lt-LT"/>
        </w:rPr>
        <w:t>6</w:t>
      </w:r>
      <w:r w:rsidR="00247B4E">
        <w:rPr>
          <w:rFonts w:eastAsia="Arial Unicode MS" w:cs="Arial Unicode MS"/>
          <w:bdr w:val="nil"/>
          <w:lang w:eastAsia="lt-LT"/>
        </w:rPr>
        <w:t>1</w:t>
      </w:r>
      <w:r w:rsidR="00FC36C9" w:rsidRPr="009E19F0">
        <w:rPr>
          <w:rFonts w:eastAsia="Arial Unicode MS" w:cs="Arial Unicode MS"/>
          <w:bdr w:val="nil"/>
          <w:lang w:eastAsia="lt-LT"/>
        </w:rPr>
        <w:t>.</w:t>
      </w:r>
      <w:r w:rsidR="007646D1" w:rsidRPr="009E19F0">
        <w:rPr>
          <w:rFonts w:eastAsia="Arial Unicode MS" w:cs="Arial Unicode MS"/>
          <w:bdr w:val="nil"/>
          <w:lang w:eastAsia="lt-LT"/>
        </w:rPr>
        <w:t>3</w:t>
      </w:r>
      <w:r w:rsidR="00255227" w:rsidRPr="009E19F0">
        <w:rPr>
          <w:rFonts w:eastAsia="Arial Unicode MS" w:cs="Arial Unicode MS"/>
          <w:bdr w:val="nil"/>
          <w:lang w:eastAsia="lt-LT"/>
        </w:rPr>
        <w:t xml:space="preserve">. </w:t>
      </w:r>
      <w:r w:rsidR="00FC36C9" w:rsidRPr="009E19F0">
        <w:rPr>
          <w:lang w:eastAsia="lt-LT"/>
        </w:rPr>
        <w:t>ar tiekėjo pasiūlyt</w:t>
      </w:r>
      <w:r w:rsidR="004D3B29">
        <w:rPr>
          <w:lang w:eastAsia="lt-LT"/>
        </w:rPr>
        <w:t>a</w:t>
      </w:r>
      <w:r w:rsidR="001F7BBB">
        <w:rPr>
          <w:lang w:eastAsia="lt-LT"/>
        </w:rPr>
        <w:t xml:space="preserve"> kain</w:t>
      </w:r>
      <w:r w:rsidR="004D3B29">
        <w:rPr>
          <w:lang w:eastAsia="lt-LT"/>
        </w:rPr>
        <w:t>a</w:t>
      </w:r>
      <w:r w:rsidR="00FC36C9" w:rsidRPr="009E19F0">
        <w:rPr>
          <w:lang w:eastAsia="lt-LT"/>
        </w:rPr>
        <w:t xml:space="preserve"> nėra per didel</w:t>
      </w:r>
      <w:r w:rsidR="004D3B29">
        <w:rPr>
          <w:lang w:eastAsia="lt-LT"/>
        </w:rPr>
        <w:t>ė</w:t>
      </w:r>
      <w:r w:rsidR="00FC36C9" w:rsidRPr="009E19F0">
        <w:rPr>
          <w:lang w:eastAsia="lt-LT"/>
        </w:rPr>
        <w:t>, perkančiajam subjektui nepriimtin</w:t>
      </w:r>
      <w:r w:rsidR="004D3B29">
        <w:rPr>
          <w:lang w:eastAsia="lt-LT"/>
        </w:rPr>
        <w:t>a</w:t>
      </w:r>
      <w:r w:rsidR="00FC36C9" w:rsidRPr="009E19F0">
        <w:rPr>
          <w:lang w:eastAsia="lt-LT"/>
        </w:rPr>
        <w:t>;</w:t>
      </w:r>
    </w:p>
    <w:p w14:paraId="429ECB0E" w14:textId="305AFA1D" w:rsidR="00790119" w:rsidRDefault="009D1DBC" w:rsidP="00CD1A2E">
      <w:pPr>
        <w:widowControl w:val="0"/>
        <w:ind w:firstLine="709"/>
        <w:jc w:val="both"/>
        <w:outlineLvl w:val="1"/>
        <w:rPr>
          <w:lang w:eastAsia="lt-LT"/>
        </w:rPr>
      </w:pPr>
      <w:r>
        <w:rPr>
          <w:lang w:eastAsia="lt-LT"/>
        </w:rPr>
        <w:t>6</w:t>
      </w:r>
      <w:r w:rsidR="00247B4E">
        <w:rPr>
          <w:lang w:eastAsia="lt-LT"/>
        </w:rPr>
        <w:t>1</w:t>
      </w:r>
      <w:r w:rsidR="00FC36C9" w:rsidRPr="009E19F0">
        <w:rPr>
          <w:lang w:eastAsia="lt-LT"/>
        </w:rPr>
        <w:t>.</w:t>
      </w:r>
      <w:r w:rsidR="007646D1" w:rsidRPr="009E19F0">
        <w:rPr>
          <w:lang w:eastAsia="lt-LT"/>
        </w:rPr>
        <w:t>4</w:t>
      </w:r>
      <w:r w:rsidR="00FC36C9" w:rsidRPr="009E19F0">
        <w:rPr>
          <w:lang w:eastAsia="lt-LT"/>
        </w:rPr>
        <w:t xml:space="preserve">. </w:t>
      </w:r>
      <w:r w:rsidR="00A734D6" w:rsidRPr="009E19F0">
        <w:rPr>
          <w:lang w:eastAsia="lt-LT"/>
        </w:rPr>
        <w:t>ar tiekėjo pasiūlyme nurodyta kaina (jos sudedamosios dalys) neatrodo neįprastai maža</w:t>
      </w:r>
      <w:r w:rsidR="00790119">
        <w:rPr>
          <w:lang w:eastAsia="lt-LT"/>
        </w:rPr>
        <w:t>.</w:t>
      </w:r>
    </w:p>
    <w:p w14:paraId="3799381A" w14:textId="22263FF5" w:rsidR="002F30FB" w:rsidRPr="00DA4B58" w:rsidRDefault="00CD1A2E" w:rsidP="00CD1A2E">
      <w:pPr>
        <w:widowControl w:val="0"/>
        <w:ind w:firstLine="709"/>
        <w:jc w:val="both"/>
        <w:outlineLvl w:val="1"/>
        <w:rPr>
          <w:rFonts w:eastAsiaTheme="minorHAnsi"/>
          <w:bCs/>
          <w:iCs/>
        </w:rPr>
      </w:pPr>
      <w:r>
        <w:rPr>
          <w:lang w:eastAsia="lt-LT"/>
        </w:rPr>
        <w:t>6</w:t>
      </w:r>
      <w:r w:rsidR="00247B4E">
        <w:rPr>
          <w:lang w:eastAsia="lt-LT"/>
        </w:rPr>
        <w:t>2</w:t>
      </w:r>
      <w:r w:rsidR="00790119">
        <w:rPr>
          <w:lang w:eastAsia="lt-LT"/>
        </w:rPr>
        <w:t xml:space="preserve">. </w:t>
      </w:r>
      <w:r w:rsidR="002F30FB" w:rsidRPr="00DA4B58">
        <w:rPr>
          <w:rFonts w:eastAsia="Calibri"/>
        </w:rPr>
        <w:t xml:space="preserve">Jeigu tiekėjas </w:t>
      </w:r>
      <w:r w:rsidR="002F30FB"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2F30FB">
        <w:t>tiekėją</w:t>
      </w:r>
      <w:r w:rsidR="002F30FB"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64516FB5" w14:textId="52CC95F7" w:rsidR="00666FFA" w:rsidRDefault="007646D1" w:rsidP="00666FFA">
      <w:pPr>
        <w:widowControl w:val="0"/>
        <w:ind w:firstLine="709"/>
        <w:jc w:val="both"/>
        <w:outlineLvl w:val="1"/>
        <w:rPr>
          <w:rFonts w:eastAsia="Calibri"/>
        </w:rPr>
      </w:pPr>
      <w:r w:rsidRPr="009E19F0">
        <w:rPr>
          <w:rFonts w:eastAsia="Calibri"/>
          <w:bCs/>
        </w:rPr>
        <w:t>6</w:t>
      </w:r>
      <w:r w:rsidR="00247B4E">
        <w:rPr>
          <w:rFonts w:eastAsia="Calibri"/>
          <w:bCs/>
        </w:rPr>
        <w:t>3</w:t>
      </w:r>
      <w:r w:rsidR="00121C43" w:rsidRPr="009E19F0">
        <w:rPr>
          <w:rFonts w:eastAsia="Calibri"/>
          <w:bCs/>
        </w:rPr>
        <w:t>. P</w:t>
      </w:r>
      <w:r w:rsidR="00121C43" w:rsidRPr="009E19F0">
        <w:rPr>
          <w:rFonts w:eastAsia="Calibri"/>
        </w:rPr>
        <w:t>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EF3F011" w14:textId="1A487D5F" w:rsidR="00666FFA" w:rsidRDefault="00666FFA" w:rsidP="00666FFA">
      <w:pPr>
        <w:widowControl w:val="0"/>
        <w:ind w:firstLine="709"/>
        <w:jc w:val="both"/>
        <w:outlineLvl w:val="1"/>
      </w:pPr>
      <w:r>
        <w:rPr>
          <w:rFonts w:eastAsia="Calibri"/>
        </w:rPr>
        <w:t>6</w:t>
      </w:r>
      <w:r w:rsidR="00247B4E">
        <w:rPr>
          <w:rFonts w:eastAsia="Calibri"/>
        </w:rPr>
        <w:t>4</w:t>
      </w:r>
      <w:r w:rsidR="00121C43" w:rsidRPr="009E19F0">
        <w:rPr>
          <w:rFonts w:eastAsia="Calibri"/>
        </w:rPr>
        <w:t xml:space="preserve">. </w:t>
      </w:r>
      <w:r w:rsidR="00121C43" w:rsidRPr="009E19F0">
        <w:t>Perkantysis subjektas gali nevertinti viso tiekėjo pasiūlymo, jeigu patikrinęs jo dalį nustato, kad pasiūlymas, vadovaujantis jam nustatytais reikalavimais, turi būti atmetamas.</w:t>
      </w:r>
    </w:p>
    <w:p w14:paraId="7678E51F" w14:textId="5CD3FD27" w:rsidR="00121C43" w:rsidRPr="009E19F0" w:rsidRDefault="00666FFA" w:rsidP="00666FFA">
      <w:pPr>
        <w:widowControl w:val="0"/>
        <w:ind w:firstLine="709"/>
        <w:jc w:val="both"/>
        <w:outlineLvl w:val="1"/>
        <w:rPr>
          <w:rFonts w:eastAsia="Calibri"/>
        </w:rPr>
      </w:pPr>
      <w:r>
        <w:t>6</w:t>
      </w:r>
      <w:r w:rsidR="00247B4E">
        <w:t>5</w:t>
      </w:r>
      <w:r w:rsidR="00121C43" w:rsidRPr="009E19F0">
        <w:t xml:space="preserve">. </w:t>
      </w:r>
      <w:r w:rsidR="00121C43" w:rsidRPr="009E19F0">
        <w:rPr>
          <w:rFonts w:eastAsia="Calibri"/>
        </w:rPr>
        <w:t xml:space="preserve">Perkantysis subjektas, vertindamas pasiūlymus, radęs pasiūlyme nurodytos kainos ar </w:t>
      </w:r>
      <w:r w:rsidR="00121C43" w:rsidRPr="009E19F0">
        <w:t>sąnaudų</w:t>
      </w:r>
      <w:r w:rsidR="00121C43" w:rsidRPr="009E19F0">
        <w:rPr>
          <w:rFonts w:eastAsia="Calibri"/>
        </w:rPr>
        <w:t xml:space="preserve"> apskaičiavimo klaidų, privalo paprašyti tiekėjų per jo nurodytą terminą ištaisyti pasiūlyme pastebėtas aritmetines klaidas, nekeičiant susipažinimo su pasiūlymais metu užfiksuotos kainos ar </w:t>
      </w:r>
      <w:r w:rsidR="00121C43" w:rsidRPr="009E19F0">
        <w:lastRenderedPageBreak/>
        <w:t>sąnaudų</w:t>
      </w:r>
      <w:r w:rsidR="00121C43" w:rsidRPr="009E19F0">
        <w:rPr>
          <w:rFonts w:eastAsia="Calibri"/>
        </w:rPr>
        <w:t xml:space="preserve">. Taisydamas pasiūlyme nurodytas aritmetines klaidas, tiekėjas gali taisyti kainos ar sąnaudų sudedamąsias dalis, tačiau neturi teisės atsisakyti kainos ar </w:t>
      </w:r>
      <w:r w:rsidR="00121C43" w:rsidRPr="009E19F0">
        <w:t>sąnaudų</w:t>
      </w:r>
      <w:r w:rsidR="00121C43" w:rsidRPr="009E19F0">
        <w:rPr>
          <w:rFonts w:eastAsia="Calibri"/>
        </w:rPr>
        <w:t xml:space="preserve"> sudedamųjų dalių arba papildyti kainą ar </w:t>
      </w:r>
      <w:r w:rsidR="00121C43" w:rsidRPr="009E19F0">
        <w:t>sąnaudas</w:t>
      </w:r>
      <w:r w:rsidR="00121C43" w:rsidRPr="009E19F0">
        <w:rPr>
          <w:rFonts w:eastAsia="Calibri"/>
        </w:rPr>
        <w:t xml:space="preserve"> naujomis dalimis.</w:t>
      </w:r>
    </w:p>
    <w:p w14:paraId="16FACC34" w14:textId="5E227189" w:rsidR="00121C43" w:rsidRPr="009E19F0" w:rsidRDefault="00666FFA" w:rsidP="00666FFA">
      <w:pPr>
        <w:autoSpaceDE w:val="0"/>
        <w:autoSpaceDN w:val="0"/>
        <w:adjustRightInd w:val="0"/>
        <w:ind w:firstLine="709"/>
        <w:jc w:val="both"/>
      </w:pPr>
      <w:r>
        <w:t>6</w:t>
      </w:r>
      <w:r w:rsidR="00247B4E">
        <w:t>6</w:t>
      </w:r>
      <w:r w:rsidR="00121C43" w:rsidRPr="009E19F0">
        <w:t>. Įvertinus pasiūlymus sudaroma pasiūlymų eilė.</w:t>
      </w:r>
      <w:r w:rsidR="00121C43" w:rsidRPr="009E19F0">
        <w:rPr>
          <w:b/>
        </w:rPr>
        <w:t xml:space="preserve"> </w:t>
      </w:r>
      <w:r w:rsidR="00121C43" w:rsidRPr="009E19F0">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teikėjas, kurio pasiūlymas pateiktas anksčiausiai. </w:t>
      </w:r>
      <w:r w:rsidR="00CE38D4" w:rsidRPr="009E19F0">
        <w:t>Pasiūlymų e</w:t>
      </w:r>
      <w:r w:rsidR="00121C43" w:rsidRPr="009E19F0">
        <w:t>ilė nesudaroma, jei pasiūlymą pateikė ar, pirkimo procedūrų metu atmetus kitus pasiūlymus, liko vienas tiekėjas.</w:t>
      </w:r>
    </w:p>
    <w:p w14:paraId="2E78ADB3" w14:textId="1294CC27" w:rsidR="00121C43" w:rsidRPr="009E19F0" w:rsidRDefault="00666FFA" w:rsidP="00666FFA">
      <w:pPr>
        <w:ind w:firstLine="709"/>
        <w:jc w:val="both"/>
      </w:pPr>
      <w:r>
        <w:t>6</w:t>
      </w:r>
      <w:r w:rsidR="00247B4E">
        <w:t>7</w:t>
      </w:r>
      <w:r w:rsidR="00121C43" w:rsidRPr="009E19F0">
        <w:t>. Pirmasis pasiūlymų eilėje esantis tiekėjas (o jeigu ji nesudaroma – vienintelis pasiūlymą pateikęs ar vienintelis likęs nepašalintas tiekėjas) skelbiamas pirkimo laimėtoju. P</w:t>
      </w:r>
      <w:r w:rsidR="00121C43" w:rsidRPr="009E19F0">
        <w:rPr>
          <w:rFonts w:eastAsia="Arial Unicode MS" w:cs="Arial Unicode MS"/>
          <w:bdr w:val="nil"/>
          <w:lang w:eastAsia="lt-LT"/>
        </w:rPr>
        <w:t>asiūlymus pateikusiems tiekėjams</w:t>
      </w:r>
      <w:r w:rsidR="00121C43" w:rsidRPr="009E19F0">
        <w:t xml:space="preserve"> ne vėliau kaip per </w:t>
      </w:r>
      <w:r w:rsidR="00424194" w:rsidRPr="009E19F0">
        <w:t>3</w:t>
      </w:r>
      <w:r w:rsidR="00121C43" w:rsidRPr="009E19F0">
        <w:t xml:space="preserve"> darbo dienas nuo sprendimo priėmimo raštu informuojama apie procedūros rezultatus, išskyrus atvejus, kai pirkimo sutartis sudaroma žodžiu. Tiekėjas, kurio pasiūlymas nustatytas laimėjęs, kviečiamas sudaryti pirkimo sutartį.</w:t>
      </w:r>
    </w:p>
    <w:p w14:paraId="66AC7874" w14:textId="5A3B90D9" w:rsidR="00121C43" w:rsidRDefault="00666FFA" w:rsidP="00666FFA">
      <w:pPr>
        <w:ind w:firstLine="709"/>
        <w:jc w:val="both"/>
      </w:pPr>
      <w:r>
        <w:t>6</w:t>
      </w:r>
      <w:r w:rsidR="00247B4E">
        <w:t>8</w:t>
      </w:r>
      <w:r w:rsidR="00121C43" w:rsidRPr="009E19F0">
        <w:t>. Laimėtoju gali būti pasirenkamas tik toks tiekėjas, kurio pasiūlymas atitinka pirkimo dokumentuose nustatytus reikalavimus ir tiekėjo siūloma kaina nėra per didelė ir perkančiajam subjektui nepriimtina.</w:t>
      </w:r>
    </w:p>
    <w:p w14:paraId="7F4E2A03" w14:textId="7C41A4C5" w:rsidR="004D3B29" w:rsidRDefault="00666FFA" w:rsidP="00666FFA">
      <w:pPr>
        <w:autoSpaceDE w:val="0"/>
        <w:autoSpaceDN w:val="0"/>
        <w:adjustRightInd w:val="0"/>
        <w:ind w:firstLine="709"/>
        <w:jc w:val="both"/>
        <w:rPr>
          <w:rFonts w:eastAsia="Arial Unicode MS" w:cs="Arial Unicode MS"/>
          <w:bdr w:val="nil"/>
          <w:lang w:eastAsia="lt-LT"/>
        </w:rPr>
      </w:pPr>
      <w:r>
        <w:t>6</w:t>
      </w:r>
      <w:r w:rsidR="00247B4E">
        <w:t>9</w:t>
      </w:r>
      <w:r w:rsidR="004D3B29">
        <w:t>.</w:t>
      </w:r>
      <w:r w:rsidR="004D3B29" w:rsidRPr="004D3B29">
        <w:t xml:space="preserve"> </w:t>
      </w:r>
      <w:r w:rsidR="004D3B29" w:rsidRPr="009C2B1D">
        <w:t>P</w:t>
      </w:r>
      <w:r w:rsidR="004D3B29" w:rsidRPr="009C2B1D">
        <w:rPr>
          <w:rFonts w:eastAsia="Arial Unicode MS" w:cs="Arial Unicode MS"/>
          <w:bdr w:val="nil"/>
          <w:lang w:eastAsia="lt-LT"/>
        </w:rPr>
        <w:t xml:space="preserve">erkantysis subjektas </w:t>
      </w:r>
      <w:r w:rsidR="004D3B29">
        <w:rPr>
          <w:rFonts w:eastAsia="Arial Unicode MS" w:cs="Arial Unicode MS"/>
          <w:bdr w:val="nil"/>
          <w:lang w:eastAsia="lt-LT"/>
        </w:rPr>
        <w:t xml:space="preserve">gali </w:t>
      </w:r>
      <w:r w:rsidR="004D3B29" w:rsidRPr="009C2B1D">
        <w:rPr>
          <w:rFonts w:eastAsia="Arial Unicode MS" w:cs="Arial Unicode MS"/>
          <w:bdr w:val="nil"/>
          <w:lang w:eastAsia="lt-LT"/>
        </w:rPr>
        <w:t>reikalau</w:t>
      </w:r>
      <w:r w:rsidR="004D3B29">
        <w:rPr>
          <w:rFonts w:eastAsia="Arial Unicode MS" w:cs="Arial Unicode MS"/>
          <w:bdr w:val="nil"/>
          <w:lang w:eastAsia="lt-LT"/>
        </w:rPr>
        <w:t>ti</w:t>
      </w:r>
      <w:r w:rsidR="004D3B29" w:rsidRPr="009C2B1D">
        <w:rPr>
          <w:rFonts w:eastAsia="Arial Unicode MS" w:cs="Arial Unicode MS"/>
          <w:bdr w:val="nil"/>
          <w:lang w:eastAsia="lt-LT"/>
        </w:rPr>
        <w:t xml:space="preserve">, kad </w:t>
      </w:r>
      <w:r w:rsidR="004D3B29">
        <w:rPr>
          <w:rFonts w:eastAsia="Arial Unicode MS" w:cs="Arial Unicode MS"/>
          <w:bdr w:val="nil"/>
          <w:lang w:eastAsia="lt-LT"/>
        </w:rPr>
        <w:t>tiekėjas</w:t>
      </w:r>
      <w:r w:rsidR="004D3B29" w:rsidRPr="009C2B1D">
        <w:rPr>
          <w:rFonts w:eastAsia="Arial Unicode MS" w:cs="Arial Unicode MS"/>
          <w:bdr w:val="nil"/>
          <w:lang w:eastAsia="lt-LT"/>
        </w:rPr>
        <w:t xml:space="preserve"> pagrįstų pasiūlyme nurodytą kainą, jeigu j</w:t>
      </w:r>
      <w:r w:rsidR="006E5828">
        <w:rPr>
          <w:rFonts w:eastAsia="Arial Unicode MS" w:cs="Arial Unicode MS"/>
          <w:bdr w:val="nil"/>
          <w:lang w:eastAsia="lt-LT"/>
        </w:rPr>
        <w:t>i</w:t>
      </w:r>
      <w:r w:rsidR="004D3B29" w:rsidRPr="009C2B1D">
        <w:rPr>
          <w:rFonts w:eastAsia="Arial Unicode MS" w:cs="Arial Unicode MS"/>
          <w:bdr w:val="nil"/>
          <w:lang w:eastAsia="lt-LT"/>
        </w:rPr>
        <w:t xml:space="preserve"> atrodo neįprastai maž</w:t>
      </w:r>
      <w:r w:rsidR="006E5828">
        <w:rPr>
          <w:rFonts w:eastAsia="Arial Unicode MS" w:cs="Arial Unicode MS"/>
          <w:bdr w:val="nil"/>
          <w:lang w:eastAsia="lt-LT"/>
        </w:rPr>
        <w:t>a</w:t>
      </w:r>
      <w:r w:rsidR="004D3B29">
        <w:rPr>
          <w:rFonts w:eastAsia="Arial Unicode MS" w:cs="Arial Unicode MS"/>
          <w:bdr w:val="nil"/>
          <w:lang w:eastAsia="lt-LT"/>
        </w:rPr>
        <w:t>, Pirkimų įstatymo 66 straipsnyje nustatyta tvarka.</w:t>
      </w:r>
      <w:r w:rsidR="004D3B29" w:rsidRPr="009C2B1D">
        <w:rPr>
          <w:rFonts w:eastAsia="Arial Unicode MS" w:cs="Arial Unicode MS"/>
          <w:bdr w:val="nil"/>
          <w:lang w:eastAsia="lt-LT"/>
        </w:rPr>
        <w:t xml:space="preserve"> </w:t>
      </w:r>
    </w:p>
    <w:p w14:paraId="0195DE79" w14:textId="4FB8E610" w:rsidR="00121C43" w:rsidRPr="009E19F0" w:rsidRDefault="00247B4E" w:rsidP="00666FFA">
      <w:pPr>
        <w:ind w:firstLine="709"/>
        <w:jc w:val="both"/>
      </w:pPr>
      <w:r>
        <w:t>70</w:t>
      </w:r>
      <w:r w:rsidR="00121C43" w:rsidRPr="009E19F0">
        <w:t>. Pirkimo sutarties sudarymo atidėjimo terminas netaikomas.</w:t>
      </w:r>
    </w:p>
    <w:p w14:paraId="6DBBB281" w14:textId="77777777" w:rsidR="002B639C" w:rsidRPr="009E19F0" w:rsidRDefault="002B639C" w:rsidP="00121C43">
      <w:pPr>
        <w:ind w:firstLine="709"/>
        <w:jc w:val="both"/>
      </w:pPr>
    </w:p>
    <w:p w14:paraId="4245159A" w14:textId="6436962B" w:rsidR="00BA6714" w:rsidRPr="009E19F0" w:rsidRDefault="00BA6714" w:rsidP="00121C43">
      <w:pPr>
        <w:widowControl w:val="0"/>
        <w:ind w:firstLine="709"/>
        <w:jc w:val="center"/>
        <w:outlineLvl w:val="1"/>
        <w:rPr>
          <w:rFonts w:eastAsia="Arial Unicode MS" w:cs="Arial Unicode MS"/>
          <w:b/>
          <w:bdr w:val="nil"/>
          <w:lang w:eastAsia="lt-LT"/>
        </w:rPr>
      </w:pPr>
      <w:r w:rsidRPr="009E19F0">
        <w:rPr>
          <w:rFonts w:eastAsia="Arial Unicode MS" w:cs="Arial Unicode MS"/>
          <w:b/>
          <w:bdr w:val="nil"/>
          <w:lang w:eastAsia="lt-LT"/>
        </w:rPr>
        <w:t>XI. PASIŪLYMŲ ATMETIMO PRIEŽASTYS</w:t>
      </w:r>
    </w:p>
    <w:p w14:paraId="262B6341" w14:textId="77777777" w:rsidR="00BA6714" w:rsidRPr="009E19F0" w:rsidRDefault="00BA6714" w:rsidP="00BA6714">
      <w:pPr>
        <w:ind w:firstLine="709"/>
        <w:jc w:val="both"/>
        <w:rPr>
          <w:rFonts w:eastAsia="Calibri"/>
          <w:bCs/>
        </w:rPr>
      </w:pPr>
    </w:p>
    <w:p w14:paraId="4D7A1834" w14:textId="655AE47A" w:rsidR="00BA6714"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BA6714" w:rsidRPr="009E19F0">
        <w:rPr>
          <w:rFonts w:eastAsia="Arial Unicode MS" w:cs="Arial Unicode MS"/>
          <w:bdr w:val="nil"/>
          <w:lang w:eastAsia="lt-LT"/>
        </w:rPr>
        <w:t xml:space="preserve">. </w:t>
      </w:r>
      <w:r w:rsidR="004020B3">
        <w:rPr>
          <w:rFonts w:eastAsia="Arial Unicode MS" w:cs="Arial Unicode MS"/>
          <w:bdr w:val="nil"/>
          <w:lang w:eastAsia="lt-LT"/>
        </w:rPr>
        <w:t>P</w:t>
      </w:r>
      <w:r w:rsidR="00BA6714" w:rsidRPr="009E19F0">
        <w:rPr>
          <w:rFonts w:eastAsia="Arial Unicode MS" w:cs="Arial Unicode MS"/>
          <w:bdr w:val="nil"/>
          <w:lang w:eastAsia="lt-LT"/>
        </w:rPr>
        <w:t>asiūlym</w:t>
      </w:r>
      <w:r w:rsidR="004020B3">
        <w:rPr>
          <w:rFonts w:eastAsia="Arial Unicode MS" w:cs="Arial Unicode MS"/>
          <w:bdr w:val="nil"/>
          <w:lang w:eastAsia="lt-LT"/>
        </w:rPr>
        <w:t>as atmetamas</w:t>
      </w:r>
      <w:r w:rsidR="00BA6714" w:rsidRPr="009E19F0">
        <w:rPr>
          <w:rFonts w:eastAsia="Arial Unicode MS" w:cs="Arial Unicode MS"/>
          <w:bdr w:val="nil"/>
          <w:lang w:eastAsia="lt-LT"/>
        </w:rPr>
        <w:t>, jeigu:</w:t>
      </w:r>
    </w:p>
    <w:p w14:paraId="286AE27F" w14:textId="643859DA"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BA6714" w:rsidRPr="009E19F0">
        <w:rPr>
          <w:rFonts w:eastAsia="Arial Unicode MS" w:cs="Arial Unicode MS"/>
          <w:bdr w:val="nil"/>
          <w:lang w:eastAsia="lt-LT"/>
        </w:rPr>
        <w:t xml:space="preserve">.1. </w:t>
      </w:r>
      <w:r w:rsidR="00532B1A" w:rsidRPr="009E19F0">
        <w:rPr>
          <w:rFonts w:eastAsia="Arial Unicode MS" w:cs="Arial Unicode MS"/>
          <w:bdr w:val="nil"/>
          <w:lang w:eastAsia="lt-LT"/>
        </w:rPr>
        <w:t>tiekėjas pasiūlymą ar jo dalį pateikė ne CVP IS priemonėmis;</w:t>
      </w:r>
    </w:p>
    <w:p w14:paraId="7085BEEF" w14:textId="6E8A4E74"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.2. pasiūlymas neatitinka pirkimo dokumentuose nustatytų reikalavimų;</w:t>
      </w:r>
    </w:p>
    <w:p w14:paraId="55FACD82" w14:textId="0F9D9C90"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3</w:t>
      </w:r>
      <w:r w:rsidR="00A734D6" w:rsidRPr="009E19F0">
        <w:rPr>
          <w:rFonts w:eastAsia="Arial Unicode MS" w:cs="Arial Unicode MS"/>
          <w:bdr w:val="nil"/>
          <w:lang w:eastAsia="lt-LT"/>
        </w:rPr>
        <w:t xml:space="preserve">. </w:t>
      </w:r>
      <w:r w:rsidR="00A734D6" w:rsidRPr="009E19F0">
        <w:rPr>
          <w:lang w:eastAsia="lt-LT"/>
        </w:rPr>
        <w:t>tiekėjo pasiūly</w:t>
      </w:r>
      <w:r w:rsidR="006E5828">
        <w:rPr>
          <w:lang w:eastAsia="lt-LT"/>
        </w:rPr>
        <w:t>ta kaina</w:t>
      </w:r>
      <w:r w:rsidR="00A734D6" w:rsidRPr="009E19F0">
        <w:rPr>
          <w:lang w:eastAsia="lt-LT"/>
        </w:rPr>
        <w:t xml:space="preserve"> yra per </w:t>
      </w:r>
      <w:r w:rsidR="00A2737B">
        <w:rPr>
          <w:lang w:eastAsia="lt-LT"/>
        </w:rPr>
        <w:t>didel</w:t>
      </w:r>
      <w:r w:rsidR="006E5828">
        <w:rPr>
          <w:lang w:eastAsia="lt-LT"/>
        </w:rPr>
        <w:t>ė</w:t>
      </w:r>
      <w:r w:rsidR="00A734D6" w:rsidRPr="009E19F0">
        <w:rPr>
          <w:lang w:eastAsia="lt-LT"/>
        </w:rPr>
        <w:t xml:space="preserve"> ir perkančiajam subjektui nepriimti</w:t>
      </w:r>
      <w:r w:rsidR="00A2737B">
        <w:rPr>
          <w:lang w:eastAsia="lt-LT"/>
        </w:rPr>
        <w:t>n</w:t>
      </w:r>
      <w:r w:rsidR="006E5828">
        <w:rPr>
          <w:lang w:eastAsia="lt-LT"/>
        </w:rPr>
        <w:t>a</w:t>
      </w:r>
      <w:r w:rsidR="00A734D6" w:rsidRPr="009E19F0">
        <w:rPr>
          <w:lang w:eastAsia="lt-LT"/>
        </w:rPr>
        <w:t>;</w:t>
      </w:r>
    </w:p>
    <w:p w14:paraId="11AAE9A4" w14:textId="13251AC0"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4</w:t>
      </w:r>
      <w:r w:rsidR="00532B1A" w:rsidRPr="009E19F0">
        <w:rPr>
          <w:rFonts w:eastAsia="Arial Unicode MS" w:cs="Arial Unicode MS"/>
          <w:bdr w:val="nil"/>
          <w:lang w:eastAsia="lt-LT"/>
        </w:rPr>
        <w:t xml:space="preserve">. </w:t>
      </w:r>
      <w:r w:rsidR="00BC16A1" w:rsidRPr="009E19F0">
        <w:rPr>
          <w:rFonts w:eastAsia="Arial Unicode MS" w:cs="Arial Unicode MS"/>
          <w:bdr w:val="nil"/>
          <w:lang w:eastAsia="lt-LT"/>
        </w:rPr>
        <w:t>tiekėjas</w:t>
      </w:r>
      <w:r w:rsidR="00532B1A" w:rsidRPr="009E19F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64D20441" w14:textId="773E55E6"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5</w:t>
      </w:r>
      <w:r w:rsidR="00532B1A" w:rsidRPr="009E19F0">
        <w:rPr>
          <w:rFonts w:eastAsia="Arial Unicode MS" w:cs="Arial Unicode MS"/>
          <w:bdr w:val="nil"/>
          <w:lang w:eastAsia="lt-LT"/>
        </w:rPr>
        <w:t>. pateiktame pasiūlyme nurodyt</w:t>
      </w:r>
      <w:r w:rsidR="00A734D6" w:rsidRPr="009E19F0">
        <w:rPr>
          <w:rFonts w:eastAsia="Arial Unicode MS" w:cs="Arial Unicode MS"/>
          <w:bdr w:val="nil"/>
          <w:lang w:eastAsia="lt-LT"/>
        </w:rPr>
        <w:t>a</w:t>
      </w:r>
      <w:r w:rsidR="00BC16A1" w:rsidRPr="009E19F0">
        <w:rPr>
          <w:rFonts w:eastAsia="Arial Unicode MS" w:cs="Arial Unicode MS"/>
          <w:bdr w:val="nil"/>
          <w:lang w:eastAsia="lt-LT"/>
        </w:rPr>
        <w:t xml:space="preserve"> </w:t>
      </w:r>
      <w:r w:rsidR="00E859D5" w:rsidRPr="009E19F0">
        <w:rPr>
          <w:rFonts w:eastAsia="Arial Unicode MS" w:cs="Arial Unicode MS"/>
          <w:bdr w:val="nil"/>
          <w:lang w:eastAsia="lt-LT"/>
        </w:rPr>
        <w:t>kaina</w:t>
      </w:r>
      <w:r w:rsidR="00532B1A" w:rsidRPr="009E19F0">
        <w:rPr>
          <w:rFonts w:eastAsia="Arial Unicode MS" w:cs="Arial Unicode MS"/>
          <w:bdr w:val="nil"/>
          <w:lang w:eastAsia="lt-LT"/>
        </w:rPr>
        <w:t xml:space="preserve"> yra neįprastai maž</w:t>
      </w:r>
      <w:r w:rsidR="00A734D6" w:rsidRPr="009E19F0">
        <w:rPr>
          <w:rFonts w:eastAsia="Arial Unicode MS" w:cs="Arial Unicode MS"/>
          <w:bdr w:val="nil"/>
          <w:lang w:eastAsia="lt-LT"/>
        </w:rPr>
        <w:t>a</w:t>
      </w:r>
      <w:r w:rsidR="00532B1A" w:rsidRPr="009E19F0">
        <w:rPr>
          <w:rFonts w:eastAsia="Arial Unicode MS" w:cs="Arial Unicode MS"/>
          <w:bdr w:val="nil"/>
          <w:lang w:eastAsia="lt-LT"/>
        </w:rPr>
        <w:t xml:space="preserve"> ir </w:t>
      </w:r>
      <w:r w:rsidR="00BC16A1" w:rsidRPr="009E19F0">
        <w:rPr>
          <w:rFonts w:eastAsia="Arial Unicode MS" w:cs="Arial Unicode MS"/>
          <w:bdr w:val="nil"/>
          <w:lang w:eastAsia="lt-LT"/>
        </w:rPr>
        <w:t>tiekėjas</w:t>
      </w:r>
      <w:r w:rsidR="00532B1A" w:rsidRPr="009E19F0">
        <w:rPr>
          <w:rFonts w:eastAsia="Arial Unicode MS" w:cs="Arial Unicode MS"/>
          <w:bdr w:val="nil"/>
          <w:lang w:eastAsia="lt-LT"/>
        </w:rPr>
        <w:t>, perkančiojo subjekto prašymu, nepateikia tinkamų kainos pagrįstumo įrodymų;</w:t>
      </w:r>
    </w:p>
    <w:p w14:paraId="67FA1CFC" w14:textId="144E5879" w:rsidR="00532B1A" w:rsidRPr="009E19F0"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6</w:t>
      </w:r>
      <w:r w:rsidR="00532B1A" w:rsidRPr="009E19F0">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2F84F95E" w14:textId="7C5DEAFB" w:rsidR="00532B1A" w:rsidRDefault="009D1DBC"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7</w:t>
      </w:r>
      <w:r w:rsidR="00532B1A" w:rsidRPr="009E19F0">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577075FF" w14:textId="0FC75C19" w:rsidR="00532B1A" w:rsidRPr="009E19F0" w:rsidRDefault="009D1DBC" w:rsidP="00666FFA">
      <w:pPr>
        <w:pBdr>
          <w:top w:val="nil"/>
          <w:left w:val="nil"/>
          <w:bottom w:val="nil"/>
          <w:right w:val="nil"/>
          <w:between w:val="nil"/>
          <w:bar w:val="nil"/>
        </w:pBdr>
        <w:suppressAutoHyphens/>
        <w:ind w:firstLine="709"/>
        <w:jc w:val="both"/>
        <w:rPr>
          <w:rFonts w:eastAsia="Arial Unicode MS"/>
          <w:bdr w:val="nil"/>
          <w:lang w:eastAsia="lt-LT"/>
        </w:rPr>
      </w:pPr>
      <w:r>
        <w:rPr>
          <w:rFonts w:eastAsia="Arial Unicode MS" w:cs="Arial Unicode MS"/>
          <w:bdr w:val="nil"/>
          <w:lang w:eastAsia="lt-LT"/>
        </w:rPr>
        <w:t>7</w:t>
      </w:r>
      <w:r w:rsidR="00247B4E">
        <w:rPr>
          <w:rFonts w:eastAsia="Arial Unicode MS" w:cs="Arial Unicode MS"/>
          <w:bdr w:val="nil"/>
          <w:lang w:eastAsia="lt-LT"/>
        </w:rPr>
        <w:t>1</w:t>
      </w:r>
      <w:r w:rsidR="00532B1A" w:rsidRPr="009E19F0">
        <w:rPr>
          <w:rFonts w:eastAsia="Arial Unicode MS" w:cs="Arial Unicode MS"/>
          <w:bdr w:val="nil"/>
          <w:lang w:eastAsia="lt-LT"/>
        </w:rPr>
        <w:t>.</w:t>
      </w:r>
      <w:r w:rsidR="00666FFA">
        <w:rPr>
          <w:rFonts w:eastAsia="Arial Unicode MS" w:cs="Arial Unicode MS"/>
          <w:bdr w:val="nil"/>
          <w:lang w:eastAsia="lt-LT"/>
        </w:rPr>
        <w:t>8</w:t>
      </w:r>
      <w:r w:rsidR="00532B1A" w:rsidRPr="009E19F0">
        <w:rPr>
          <w:rFonts w:eastAsia="Arial Unicode MS" w:cs="Arial Unicode MS"/>
          <w:bdr w:val="nil"/>
          <w:lang w:eastAsia="lt-LT"/>
        </w:rPr>
        <w:t xml:space="preserve">. </w:t>
      </w:r>
      <w:r w:rsidR="00532B1A" w:rsidRPr="009E19F0">
        <w:rPr>
          <w:rFonts w:eastAsia="Arial Unicode MS"/>
          <w:bdr w:val="nil"/>
          <w:lang w:eastAsia="lt-LT"/>
        </w:rPr>
        <w:t xml:space="preserve">kitais </w:t>
      </w:r>
      <w:r w:rsidR="00532B1A" w:rsidRPr="009E19F0">
        <w:rPr>
          <w:rFonts w:eastAsia="Arial"/>
          <w:color w:val="000000"/>
          <w:lang w:eastAsia="lt-LT"/>
        </w:rPr>
        <w:t xml:space="preserve">Mažos vertės pirkimų tvarkos apraše </w:t>
      </w:r>
      <w:r w:rsidR="00532B1A" w:rsidRPr="009E19F0">
        <w:rPr>
          <w:rFonts w:eastAsia="Arial Unicode MS"/>
          <w:bdr w:val="nil"/>
          <w:lang w:eastAsia="lt-LT"/>
        </w:rPr>
        <w:t>numatytais atvejais.</w:t>
      </w:r>
    </w:p>
    <w:p w14:paraId="7E3C2E5E" w14:textId="1A4C652A" w:rsidR="009D1DBC" w:rsidRPr="00265AB7" w:rsidRDefault="00552743" w:rsidP="00265AB7">
      <w:pPr>
        <w:pBdr>
          <w:top w:val="nil"/>
          <w:left w:val="nil"/>
          <w:bottom w:val="nil"/>
          <w:right w:val="nil"/>
          <w:between w:val="nil"/>
          <w:bar w:val="nil"/>
        </w:pBdr>
        <w:suppressAutoHyphens/>
        <w:ind w:firstLine="709"/>
        <w:jc w:val="both"/>
        <w:rPr>
          <w:rFonts w:eastAsia="Arial Unicode MS" w:cs="Arial Unicode MS"/>
          <w:bdr w:val="nil"/>
          <w:lang w:eastAsia="lt-LT"/>
        </w:rPr>
      </w:pPr>
      <w:r w:rsidRPr="009E19F0">
        <w:rPr>
          <w:rFonts w:eastAsia="Arial Unicode MS" w:cs="Arial Unicode MS"/>
          <w:bdr w:val="nil"/>
          <w:lang w:eastAsia="lt-LT"/>
        </w:rPr>
        <w:t>7</w:t>
      </w:r>
      <w:r w:rsidR="00247B4E">
        <w:rPr>
          <w:rFonts w:eastAsia="Arial Unicode MS" w:cs="Arial Unicode MS"/>
          <w:bdr w:val="nil"/>
          <w:lang w:eastAsia="lt-LT"/>
        </w:rPr>
        <w:t>2</w:t>
      </w:r>
      <w:r w:rsidR="00BA6714" w:rsidRPr="009E19F0">
        <w:rPr>
          <w:rFonts w:eastAsia="Arial Unicode MS" w:cs="Arial Unicode MS"/>
          <w:bdr w:val="nil"/>
          <w:lang w:eastAsia="lt-LT"/>
        </w:rPr>
        <w:t>. Apie pasiūlymo atmetimą ir atmetimo priežastis tiekėjas informuojamas raštu CVP IS priemonėmis.</w:t>
      </w:r>
    </w:p>
    <w:p w14:paraId="569F281D" w14:textId="77777777" w:rsidR="009D1DBC" w:rsidRPr="009E19F0" w:rsidRDefault="009D1DBC" w:rsidP="00BC16A1">
      <w:pPr>
        <w:autoSpaceDE w:val="0"/>
        <w:autoSpaceDN w:val="0"/>
        <w:adjustRightInd w:val="0"/>
        <w:jc w:val="center"/>
        <w:rPr>
          <w:b/>
          <w:bCs/>
          <w:color w:val="000000"/>
        </w:rPr>
      </w:pPr>
    </w:p>
    <w:p w14:paraId="4F925917" w14:textId="27620C0B" w:rsidR="00BA6714" w:rsidRPr="009E19F0" w:rsidRDefault="00BC16A1" w:rsidP="00BA6714">
      <w:pPr>
        <w:autoSpaceDE w:val="0"/>
        <w:autoSpaceDN w:val="0"/>
        <w:adjustRightInd w:val="0"/>
        <w:jc w:val="center"/>
        <w:rPr>
          <w:b/>
          <w:bCs/>
          <w:color w:val="000000"/>
        </w:rPr>
      </w:pPr>
      <w:r w:rsidRPr="009E19F0">
        <w:rPr>
          <w:b/>
          <w:bCs/>
          <w:color w:val="000000"/>
        </w:rPr>
        <w:t xml:space="preserve">XII. </w:t>
      </w:r>
      <w:r w:rsidR="00BA6714" w:rsidRPr="009E19F0">
        <w:rPr>
          <w:b/>
          <w:bCs/>
          <w:color w:val="000000"/>
        </w:rPr>
        <w:t>GINČŲ NAGRINĖJIMO TVARKA</w:t>
      </w:r>
    </w:p>
    <w:p w14:paraId="3C70973B" w14:textId="77777777" w:rsidR="00BA6714" w:rsidRPr="009E19F0" w:rsidRDefault="00BA6714" w:rsidP="00BA6714">
      <w:pPr>
        <w:autoSpaceDE w:val="0"/>
        <w:autoSpaceDN w:val="0"/>
        <w:adjustRightInd w:val="0"/>
        <w:jc w:val="center"/>
        <w:rPr>
          <w:b/>
          <w:bCs/>
          <w:color w:val="000000"/>
        </w:rPr>
      </w:pPr>
    </w:p>
    <w:p w14:paraId="46667E09" w14:textId="2A77CF29" w:rsidR="00BA6714" w:rsidRPr="009E19F0" w:rsidRDefault="00666FFA" w:rsidP="00666FFA">
      <w:pPr>
        <w:widowControl w:val="0"/>
        <w:tabs>
          <w:tab w:val="left" w:pos="9356"/>
        </w:tabs>
        <w:autoSpaceDE w:val="0"/>
        <w:autoSpaceDN w:val="0"/>
        <w:adjustRightInd w:val="0"/>
        <w:ind w:right="-57" w:firstLine="709"/>
        <w:jc w:val="both"/>
        <w:rPr>
          <w:noProof/>
          <w:szCs w:val="22"/>
        </w:rPr>
      </w:pPr>
      <w:r>
        <w:rPr>
          <w:bCs/>
          <w:noProof/>
          <w:szCs w:val="22"/>
        </w:rPr>
        <w:t>7</w:t>
      </w:r>
      <w:r w:rsidR="00247B4E">
        <w:rPr>
          <w:bCs/>
          <w:noProof/>
          <w:szCs w:val="22"/>
        </w:rPr>
        <w:t>3</w:t>
      </w:r>
      <w:r w:rsidR="00BA6714" w:rsidRPr="009E19F0">
        <w:rPr>
          <w:bCs/>
          <w:noProof/>
          <w:szCs w:val="22"/>
        </w:rPr>
        <w:t>.</w:t>
      </w:r>
      <w:r w:rsidR="00BA6714" w:rsidRPr="009E19F0">
        <w:rPr>
          <w:b/>
          <w:bCs/>
          <w:noProof/>
          <w:szCs w:val="22"/>
        </w:rPr>
        <w:t xml:space="preserve"> </w:t>
      </w:r>
      <w:r w:rsidR="00BA6714" w:rsidRPr="009E19F0">
        <w:rPr>
          <w:noProof/>
          <w:szCs w:val="22"/>
        </w:rPr>
        <w:t xml:space="preserve">Ginčų nagrinėjimas, žalos atlyginimas, pirkimo sutarties pripažinimas negaliojančia, alternatyvios sankcijos reglamentuojamos vadovaujantis </w:t>
      </w:r>
      <w:r w:rsidR="00BA6714" w:rsidRPr="009E19F0">
        <w:rPr>
          <w:bCs/>
          <w:noProof/>
          <w:szCs w:val="22"/>
        </w:rPr>
        <w:t>Lietuvos Respublikos pirkimų, atliekamų vandentvarkos, energetikos, transporto ar pašto paslaugų srities perkančiųjų subjektų, įstatym</w:t>
      </w:r>
      <w:r w:rsidR="00BA6714" w:rsidRPr="009E19F0">
        <w:rPr>
          <w:noProof/>
          <w:szCs w:val="22"/>
        </w:rPr>
        <w:t>o VII skyriaus nuostatomis.</w:t>
      </w:r>
    </w:p>
    <w:p w14:paraId="67A2C3A9" w14:textId="77777777" w:rsidR="000D5896" w:rsidRPr="009E19F0" w:rsidRDefault="000D5896" w:rsidP="00BA6714">
      <w:pPr>
        <w:widowControl w:val="0"/>
        <w:tabs>
          <w:tab w:val="left" w:pos="9356"/>
        </w:tabs>
        <w:autoSpaceDE w:val="0"/>
        <w:autoSpaceDN w:val="0"/>
        <w:adjustRightInd w:val="0"/>
        <w:ind w:right="-57" w:firstLine="709"/>
        <w:jc w:val="both"/>
        <w:rPr>
          <w:noProof/>
          <w:szCs w:val="22"/>
        </w:rPr>
      </w:pPr>
    </w:p>
    <w:p w14:paraId="4DEA0128" w14:textId="23620A94" w:rsidR="00D40732" w:rsidRPr="009E19F0" w:rsidRDefault="00D40732" w:rsidP="00D40732">
      <w:pPr>
        <w:autoSpaceDE w:val="0"/>
        <w:autoSpaceDN w:val="0"/>
        <w:adjustRightInd w:val="0"/>
        <w:jc w:val="center"/>
        <w:rPr>
          <w:b/>
          <w:bCs/>
          <w:color w:val="000000"/>
        </w:rPr>
      </w:pPr>
      <w:r w:rsidRPr="009E19F0">
        <w:rPr>
          <w:b/>
          <w:bCs/>
          <w:color w:val="000000"/>
        </w:rPr>
        <w:t>XI</w:t>
      </w:r>
      <w:r w:rsidR="001871F0">
        <w:rPr>
          <w:b/>
          <w:bCs/>
          <w:color w:val="000000"/>
        </w:rPr>
        <w:t>II</w:t>
      </w:r>
      <w:r w:rsidRPr="009E19F0">
        <w:rPr>
          <w:b/>
          <w:bCs/>
          <w:color w:val="000000"/>
        </w:rPr>
        <w:t>. SUTARTIES SĄLYGOS</w:t>
      </w:r>
    </w:p>
    <w:p w14:paraId="253B2ABB" w14:textId="77777777" w:rsidR="00D40732" w:rsidRPr="009E19F0" w:rsidRDefault="00D40732" w:rsidP="00D40732">
      <w:pPr>
        <w:autoSpaceDE w:val="0"/>
        <w:autoSpaceDN w:val="0"/>
        <w:adjustRightInd w:val="0"/>
        <w:jc w:val="center"/>
        <w:rPr>
          <w:b/>
          <w:bCs/>
          <w:color w:val="000000"/>
        </w:rPr>
      </w:pPr>
    </w:p>
    <w:p w14:paraId="0359117B" w14:textId="7CB0ED1B" w:rsidR="00666FFA" w:rsidRPr="00CA7B9A" w:rsidRDefault="00666FFA" w:rsidP="00666FFA">
      <w:pPr>
        <w:autoSpaceDE w:val="0"/>
        <w:autoSpaceDN w:val="0"/>
        <w:adjustRightInd w:val="0"/>
        <w:ind w:firstLine="709"/>
        <w:jc w:val="both"/>
        <w:rPr>
          <w:color w:val="000000"/>
        </w:rPr>
      </w:pPr>
      <w:r>
        <w:rPr>
          <w:color w:val="000000"/>
        </w:rPr>
        <w:t>7</w:t>
      </w:r>
      <w:r w:rsidR="00247B4E">
        <w:rPr>
          <w:color w:val="000000"/>
        </w:rPr>
        <w:t>4</w:t>
      </w:r>
      <w:r w:rsidR="00CD256F" w:rsidRPr="009E19F0">
        <w:rPr>
          <w:color w:val="000000"/>
        </w:rPr>
        <w:t>.</w:t>
      </w:r>
      <w:r w:rsidR="00D40732" w:rsidRPr="009E19F0">
        <w:rPr>
          <w:color w:val="000000"/>
        </w:rPr>
        <w:t xml:space="preserve"> </w:t>
      </w:r>
      <w:r w:rsidRPr="00CA7B9A">
        <w:rPr>
          <w:color w:val="000000"/>
        </w:rPr>
        <w:t>Sudaroma pirkimo sutartis turi atitikti laimėjusio tiekėjo pasiūlymą ir šio pirkimo sąlygas.</w:t>
      </w:r>
    </w:p>
    <w:p w14:paraId="0B00413A" w14:textId="4A013E00" w:rsidR="00666FFA" w:rsidRDefault="00666FFA" w:rsidP="00666FFA">
      <w:pPr>
        <w:autoSpaceDE w:val="0"/>
        <w:autoSpaceDN w:val="0"/>
        <w:adjustRightInd w:val="0"/>
        <w:ind w:firstLine="709"/>
        <w:jc w:val="both"/>
        <w:rPr>
          <w:szCs w:val="20"/>
        </w:rPr>
      </w:pPr>
      <w:r>
        <w:rPr>
          <w:color w:val="000000"/>
        </w:rPr>
        <w:lastRenderedPageBreak/>
        <w:t>7</w:t>
      </w:r>
      <w:r w:rsidR="00247B4E">
        <w:rPr>
          <w:color w:val="000000"/>
        </w:rPr>
        <w:t>5</w:t>
      </w:r>
      <w:r w:rsidRPr="00CA7B9A">
        <w:rPr>
          <w:color w:val="000000"/>
        </w:rPr>
        <w:t>. Pirkimo sutartis bus sudaroma raštu. P</w:t>
      </w:r>
      <w:r w:rsidRPr="00CA7B9A">
        <w:rPr>
          <w:szCs w:val="20"/>
        </w:rPr>
        <w:t>irkimo sutarties sąlygos nurodytos sutarties projekte (</w:t>
      </w:r>
      <w:r w:rsidR="004020B3">
        <w:rPr>
          <w:szCs w:val="20"/>
        </w:rPr>
        <w:t>kvietimo</w:t>
      </w:r>
      <w:r w:rsidRPr="00CA7B9A">
        <w:rPr>
          <w:szCs w:val="20"/>
        </w:rPr>
        <w:t xml:space="preserve"> </w:t>
      </w:r>
      <w:r w:rsidR="00247B4E">
        <w:rPr>
          <w:szCs w:val="20"/>
        </w:rPr>
        <w:t>2</w:t>
      </w:r>
      <w:r w:rsidRPr="00CA7B9A">
        <w:rPr>
          <w:szCs w:val="20"/>
        </w:rPr>
        <w:t xml:space="preserve"> priedas).</w:t>
      </w:r>
    </w:p>
    <w:p w14:paraId="71C1E72C" w14:textId="3F4D437A" w:rsidR="00F72ACE" w:rsidRPr="00A95C6F" w:rsidRDefault="004020B3" w:rsidP="00F72ACE">
      <w:pPr>
        <w:tabs>
          <w:tab w:val="left" w:pos="9638"/>
        </w:tabs>
        <w:ind w:right="-1" w:firstLine="709"/>
        <w:jc w:val="both"/>
      </w:pPr>
      <w:r>
        <w:rPr>
          <w:color w:val="000000"/>
        </w:rPr>
        <w:t>7</w:t>
      </w:r>
      <w:r w:rsidR="00247B4E">
        <w:rPr>
          <w:color w:val="000000"/>
        </w:rPr>
        <w:t>6</w:t>
      </w:r>
      <w:r w:rsidR="00666FFA" w:rsidRPr="00CA7B9A">
        <w:rPr>
          <w:color w:val="000000"/>
        </w:rPr>
        <w:t xml:space="preserve">. </w:t>
      </w:r>
      <w:r w:rsidR="00F72ACE" w:rsidRPr="00A95C6F">
        <w:rPr>
          <w:color w:val="000000"/>
          <w:bdr w:val="nil"/>
          <w:lang w:eastAsia="lt-LT"/>
          <w14:textOutline w14:w="0" w14:cap="flat" w14:cmpd="sng" w14:algn="ctr">
            <w14:noFill/>
            <w14:prstDash w14:val="solid"/>
            <w14:bevel/>
          </w14:textOutline>
        </w:rPr>
        <w:t>Sutartis įsigalioja kai sutartį pasirašo abi sutarties šalys</w:t>
      </w:r>
      <w:r w:rsidR="00F72ACE">
        <w:rPr>
          <w:color w:val="000000"/>
          <w:bdr w:val="nil"/>
          <w:lang w:eastAsia="lt-LT"/>
          <w14:textOutline w14:w="0" w14:cap="flat" w14:cmpd="sng" w14:algn="ctr">
            <w14:noFill/>
            <w14:prstDash w14:val="solid"/>
            <w14:bevel/>
          </w14:textOutline>
        </w:rPr>
        <w:t xml:space="preserve"> </w:t>
      </w:r>
      <w:r w:rsidR="00F72ACE" w:rsidRPr="00A95C6F">
        <w:rPr>
          <w:bdr w:val="nil"/>
          <w:lang w:eastAsia="lt-LT"/>
          <w14:textOutline w14:w="0" w14:cap="flat" w14:cmpd="sng" w14:algn="ctr">
            <w14:noFill/>
            <w14:prstDash w14:val="solid"/>
            <w14:bevel/>
          </w14:textOutline>
        </w:rPr>
        <w:t>ir</w:t>
      </w:r>
      <w:r w:rsidR="00F72ACE">
        <w:rPr>
          <w:bdr w:val="nil"/>
          <w:lang w:eastAsia="lt-LT"/>
          <w14:textOutline w14:w="0" w14:cap="flat" w14:cmpd="sng" w14:algn="ctr">
            <w14:noFill/>
            <w14:prstDash w14:val="solid"/>
            <w14:bevel/>
          </w14:textOutline>
        </w:rPr>
        <w:t xml:space="preserve"> </w:t>
      </w:r>
      <w:r w:rsidR="00F72ACE" w:rsidRPr="00A95C6F">
        <w:rPr>
          <w:bdr w:val="nil"/>
          <w:lang w:eastAsia="lt-LT"/>
          <w14:textOutline w14:w="0" w14:cap="flat" w14:cmpd="sng" w14:algn="ctr">
            <w14:noFill/>
            <w14:prstDash w14:val="solid"/>
            <w14:bevel/>
          </w14:textOutline>
        </w:rPr>
        <w:t>galioja iki visiško sutartinių įsipareigojimų įvykdymo arba sutarties nutraukimo</w:t>
      </w:r>
      <w:r w:rsidR="00F72ACE" w:rsidRPr="00A95C6F">
        <w:rPr>
          <w:color w:val="000000"/>
          <w:bdr w:val="nil"/>
          <w:lang w:eastAsia="lt-LT"/>
          <w14:textOutline w14:w="0" w14:cap="flat" w14:cmpd="sng" w14:algn="ctr">
            <w14:noFill/>
            <w14:prstDash w14:val="solid"/>
            <w14:bevel/>
          </w14:textOutline>
        </w:rPr>
        <w:t>.</w:t>
      </w:r>
    </w:p>
    <w:p w14:paraId="70F20966" w14:textId="36CE7088" w:rsidR="00666FFA" w:rsidRPr="0059527E" w:rsidRDefault="004020B3" w:rsidP="00666FFA">
      <w:pPr>
        <w:autoSpaceDE w:val="0"/>
        <w:autoSpaceDN w:val="0"/>
        <w:adjustRightInd w:val="0"/>
        <w:ind w:firstLine="709"/>
        <w:jc w:val="both"/>
      </w:pPr>
      <w:r>
        <w:rPr>
          <w:color w:val="000000"/>
          <w:bdr w:val="nil"/>
          <w:lang w:eastAsia="lt-LT"/>
          <w14:textOutline w14:w="0" w14:cap="flat" w14:cmpd="sng" w14:algn="ctr">
            <w14:noFill/>
            <w14:prstDash w14:val="solid"/>
            <w14:bevel/>
          </w14:textOutline>
        </w:rPr>
        <w:t>7</w:t>
      </w:r>
      <w:r w:rsidR="00247B4E">
        <w:rPr>
          <w:color w:val="000000"/>
          <w:bdr w:val="nil"/>
          <w:lang w:eastAsia="lt-LT"/>
          <w14:textOutline w14:w="0" w14:cap="flat" w14:cmpd="sng" w14:algn="ctr">
            <w14:noFill/>
            <w14:prstDash w14:val="solid"/>
            <w14:bevel/>
          </w14:textOutline>
        </w:rPr>
        <w:t>7</w:t>
      </w:r>
      <w:r>
        <w:rPr>
          <w:color w:val="000000"/>
          <w:bdr w:val="nil"/>
          <w:lang w:eastAsia="lt-LT"/>
          <w14:textOutline w14:w="0" w14:cap="flat" w14:cmpd="sng" w14:algn="ctr">
            <w14:noFill/>
            <w14:prstDash w14:val="solid"/>
            <w14:bevel/>
          </w14:textOutline>
        </w:rPr>
        <w:t>.</w:t>
      </w:r>
      <w:r w:rsidR="00666FFA" w:rsidRPr="00A11C75">
        <w:rPr>
          <w:color w:val="000000"/>
          <w:bdr w:val="nil"/>
          <w:lang w:eastAsia="lt-LT"/>
          <w14:textOutline w14:w="0" w14:cap="flat" w14:cmpd="sng" w14:algn="ctr">
            <w14:noFill/>
            <w14:prstDash w14:val="solid"/>
            <w14:bevel/>
          </w14:textOutline>
        </w:rPr>
        <w:t xml:space="preserve"> </w:t>
      </w:r>
      <w:r w:rsidR="00666FFA" w:rsidRPr="0059527E">
        <w:rPr>
          <w:color w:val="000000"/>
          <w:bdr w:val="nil"/>
          <w:lang w:eastAsia="lt-LT"/>
          <w14:textOutline w14:w="0" w14:cap="flat" w14:cmpd="sng" w14:algn="ctr">
            <w14:noFill/>
            <w14:prstDash w14:val="solid"/>
            <w14:bevel/>
          </w14:textOutline>
        </w:rPr>
        <w:t>Sutarčiai taikomos fiksuoto</w:t>
      </w:r>
      <w:r w:rsidR="00666FFA">
        <w:rPr>
          <w:color w:val="000000"/>
          <w:bdr w:val="nil"/>
          <w:lang w:eastAsia="lt-LT"/>
          <w14:textOutline w14:w="0" w14:cap="flat" w14:cmpd="sng" w14:algn="ctr">
            <w14:noFill/>
            <w14:prstDash w14:val="solid"/>
            <w14:bevel/>
          </w14:textOutline>
        </w:rPr>
        <w:t xml:space="preserve">s </w:t>
      </w:r>
      <w:r w:rsidR="00666FFA" w:rsidRPr="0059527E">
        <w:rPr>
          <w:color w:val="000000"/>
          <w:bdr w:val="nil"/>
          <w:lang w:eastAsia="lt-LT"/>
          <w14:textOutline w14:w="0" w14:cap="flat" w14:cmpd="sng" w14:algn="ctr">
            <w14:noFill/>
            <w14:prstDash w14:val="solid"/>
            <w14:bevel/>
          </w14:textOutline>
        </w:rPr>
        <w:t>kain</w:t>
      </w:r>
      <w:r w:rsidR="00666FFA">
        <w:rPr>
          <w:color w:val="000000"/>
          <w:bdr w:val="nil"/>
          <w:lang w:eastAsia="lt-LT"/>
          <w14:textOutline w14:w="0" w14:cap="flat" w14:cmpd="sng" w14:algn="ctr">
            <w14:noFill/>
            <w14:prstDash w14:val="solid"/>
            <w14:bevel/>
          </w14:textOutline>
        </w:rPr>
        <w:t>os</w:t>
      </w:r>
      <w:r w:rsidR="00666FFA" w:rsidRPr="0059527E">
        <w:rPr>
          <w:color w:val="000000"/>
          <w:bdr w:val="nil"/>
          <w:lang w:eastAsia="lt-LT"/>
          <w14:textOutline w14:w="0" w14:cap="flat" w14:cmpd="sng" w14:algn="ctr">
            <w14:noFill/>
            <w14:prstDash w14:val="solid"/>
            <w14:bevel/>
          </w14:textOutline>
        </w:rPr>
        <w:t xml:space="preserve"> kainodaros taisyklės</w:t>
      </w:r>
      <w:r w:rsidR="00666FFA">
        <w:rPr>
          <w:color w:val="000000"/>
          <w:bdr w:val="nil"/>
          <w:lang w:eastAsia="lt-LT"/>
          <w14:textOutline w14:w="0" w14:cap="flat" w14:cmpd="sng" w14:algn="ctr">
            <w14:noFill/>
            <w14:prstDash w14:val="solid"/>
            <w14:bevel/>
          </w14:textOutline>
        </w:rPr>
        <w:t>.</w:t>
      </w:r>
    </w:p>
    <w:p w14:paraId="105F89B1" w14:textId="67743BBC" w:rsidR="00666FFA" w:rsidRDefault="004020B3" w:rsidP="00666FFA">
      <w:pPr>
        <w:autoSpaceDE w:val="0"/>
        <w:autoSpaceDN w:val="0"/>
        <w:adjustRightInd w:val="0"/>
        <w:ind w:firstLine="709"/>
        <w:jc w:val="both"/>
        <w:rPr>
          <w:rFonts w:eastAsia="Calibri"/>
          <w:szCs w:val="22"/>
        </w:rPr>
      </w:pPr>
      <w:r>
        <w:t>7</w:t>
      </w:r>
      <w:r w:rsidR="00247B4E">
        <w:t>8</w:t>
      </w:r>
      <w:r w:rsidR="00666FFA">
        <w:t xml:space="preserve">. </w:t>
      </w:r>
      <w:r w:rsidR="00666FFA" w:rsidRPr="00053518">
        <w:rPr>
          <w:rFonts w:eastAsia="Calibri"/>
          <w:szCs w:val="22"/>
        </w:rPr>
        <w:t>Perkan</w:t>
      </w:r>
      <w:r w:rsidR="00666FFA">
        <w:rPr>
          <w:rFonts w:eastAsia="Calibri"/>
          <w:szCs w:val="22"/>
        </w:rPr>
        <w:t>tysis subjektas</w:t>
      </w:r>
      <w:r w:rsidR="00666FFA" w:rsidRPr="00053518">
        <w:rPr>
          <w:rFonts w:eastAsia="Calibri"/>
          <w:szCs w:val="22"/>
        </w:rPr>
        <w:t xml:space="preserve"> </w:t>
      </w:r>
      <w:bookmarkStart w:id="8" w:name="_Hlk16603476"/>
      <w:r w:rsidR="00666FFA" w:rsidRPr="00053518">
        <w:rPr>
          <w:rFonts w:eastAsia="Calibri"/>
          <w:szCs w:val="22"/>
        </w:rPr>
        <w:t>numato tiesioginio atsiskaitymo su subtiekėjais</w:t>
      </w:r>
      <w:r w:rsidR="00666FFA">
        <w:rPr>
          <w:rFonts w:eastAsia="Calibri"/>
          <w:szCs w:val="22"/>
        </w:rPr>
        <w:t xml:space="preserve"> </w:t>
      </w:r>
      <w:r w:rsidR="00666FFA" w:rsidRPr="00053518">
        <w:rPr>
          <w:rFonts w:eastAsia="Calibri"/>
          <w:szCs w:val="22"/>
        </w:rPr>
        <w:t>galimybę, sutarties projekte aprašytomis sąlygomis.</w:t>
      </w:r>
      <w:bookmarkEnd w:id="8"/>
    </w:p>
    <w:p w14:paraId="3C31F3B0" w14:textId="23AAD7F8" w:rsidR="00666FFA" w:rsidRPr="00791B2D" w:rsidRDefault="004020B3" w:rsidP="00666FFA">
      <w:pPr>
        <w:autoSpaceDE w:val="0"/>
        <w:autoSpaceDN w:val="0"/>
        <w:adjustRightInd w:val="0"/>
        <w:ind w:firstLine="709"/>
        <w:jc w:val="both"/>
        <w:rPr>
          <w:rFonts w:eastAsia="Calibri"/>
          <w:bCs/>
          <w:lang w:eastAsia="lt-LT"/>
        </w:rPr>
      </w:pPr>
      <w:r>
        <w:t>7</w:t>
      </w:r>
      <w:r w:rsidR="00247B4E">
        <w:t>9</w:t>
      </w:r>
      <w:r w:rsidR="00666FFA" w:rsidRPr="00CA7B9A">
        <w:t xml:space="preserve">. </w:t>
      </w:r>
      <w:r w:rsidR="00666FFA" w:rsidRPr="006C4561">
        <w:t>Vykdant pirkimo sutartį, sąskaitos faktūro</w:t>
      </w:r>
      <w:r w:rsidR="00666FFA">
        <w:t xml:space="preserve">s teikiamos tik elektroniniu būdu. </w:t>
      </w:r>
      <w:r w:rsidR="00666FFA"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66FFA">
        <w:rPr>
          <w:lang w:eastAsia="lt-LT"/>
        </w:rPr>
        <w:t xml:space="preserve"> (toliau – Europos elektroninių sąskaitų faktūrų standartas), </w:t>
      </w:r>
      <w:r w:rsidR="00666FFA" w:rsidRPr="00761870">
        <w:rPr>
          <w:lang w:eastAsia="lt-LT"/>
        </w:rPr>
        <w:t>teikiamos</w:t>
      </w:r>
      <w:r w:rsidR="00666FFA">
        <w:rPr>
          <w:lang w:eastAsia="lt-LT"/>
        </w:rPr>
        <w:t xml:space="preserve"> tiekėjo </w:t>
      </w:r>
      <w:r w:rsidR="00666FFA" w:rsidRPr="00761870">
        <w:rPr>
          <w:lang w:eastAsia="lt-LT"/>
        </w:rPr>
        <w:t xml:space="preserve">pasirinktomis priemonėmis. Europos elektroninių sąskaitų faktūrų standarto neatitinkančios elektroninės sąskaitos faktūros </w:t>
      </w:r>
      <w:r w:rsidR="00666FFA">
        <w:rPr>
          <w:lang w:eastAsia="lt-LT"/>
        </w:rPr>
        <w:t xml:space="preserve">gali būti </w:t>
      </w:r>
      <w:r w:rsidR="00666FFA" w:rsidRPr="00761870">
        <w:rPr>
          <w:lang w:eastAsia="lt-LT"/>
        </w:rPr>
        <w:t xml:space="preserve">teikiamos tik naudojantis </w:t>
      </w:r>
      <w:r w:rsidR="00666FFA">
        <w:rPr>
          <w:rFonts w:eastAsia="Calibri"/>
          <w:lang w:eastAsia="lt-LT"/>
        </w:rPr>
        <w:t xml:space="preserve">sąskaitų administravimo bendrosios informacinės sistemos (SABIS) </w:t>
      </w:r>
      <w:r w:rsidR="00666FFA" w:rsidRPr="00761870">
        <w:rPr>
          <w:lang w:eastAsia="lt-LT"/>
        </w:rPr>
        <w:t>priemonėmis.</w:t>
      </w:r>
      <w:r w:rsidR="00666FFA">
        <w:rPr>
          <w:lang w:eastAsia="lt-LT"/>
        </w:rPr>
        <w:t xml:space="preserve"> </w:t>
      </w:r>
      <w:r w:rsidR="00666FFA">
        <w:t xml:space="preserve">Perkantysis subjektas </w:t>
      </w:r>
      <w:r w:rsidR="00666FFA" w:rsidRPr="00791B2D">
        <w:rPr>
          <w:rFonts w:eastAsia="Calibri"/>
          <w:lang w:eastAsia="lt-LT"/>
        </w:rPr>
        <w:t>elektronines sąskaitas faktūras priima ir apdoroja naudodamasi</w:t>
      </w:r>
      <w:r w:rsidR="00666FFA">
        <w:rPr>
          <w:rFonts w:eastAsia="Calibri"/>
          <w:lang w:eastAsia="lt-LT"/>
        </w:rPr>
        <w:t>s</w:t>
      </w:r>
      <w:r w:rsidR="00666FFA" w:rsidRPr="00791B2D">
        <w:rPr>
          <w:rFonts w:eastAsia="Calibri"/>
          <w:lang w:eastAsia="lt-LT"/>
        </w:rPr>
        <w:t xml:space="preserve"> informacinės sistemos </w:t>
      </w:r>
      <w:r w:rsidR="00666FFA">
        <w:rPr>
          <w:rFonts w:eastAsia="Calibri"/>
          <w:lang w:eastAsia="lt-LT"/>
        </w:rPr>
        <w:t xml:space="preserve">(SABIS) </w:t>
      </w:r>
      <w:r w:rsidR="00666FFA" w:rsidRPr="00791B2D">
        <w:rPr>
          <w:rFonts w:eastAsia="Calibri"/>
          <w:lang w:eastAsia="lt-LT"/>
        </w:rPr>
        <w:t xml:space="preserve">priemonėmis, išskyrus jeigu mobilizacijos, karo ar nepaprastosios padėties atveju yra informacinės sistemos </w:t>
      </w:r>
      <w:r w:rsidR="00666FFA">
        <w:rPr>
          <w:rFonts w:eastAsia="Calibri"/>
          <w:lang w:eastAsia="lt-LT"/>
        </w:rPr>
        <w:t xml:space="preserve">SABIS </w:t>
      </w:r>
      <w:r w:rsidR="00666FFA" w:rsidRPr="00791B2D">
        <w:rPr>
          <w:rFonts w:eastAsia="Calibri"/>
          <w:lang w:eastAsia="lt-LT"/>
        </w:rPr>
        <w:t xml:space="preserve">pažeidimų, dėl kurių negalimas </w:t>
      </w:r>
      <w:r w:rsidR="00666FFA">
        <w:rPr>
          <w:rFonts w:eastAsia="Calibri"/>
          <w:lang w:eastAsia="lt-LT"/>
        </w:rPr>
        <w:t xml:space="preserve">perkančiojo subjekto ir tiekėjo </w:t>
      </w:r>
      <w:r w:rsidR="00666FFA" w:rsidRPr="00791B2D">
        <w:rPr>
          <w:rFonts w:eastAsia="Calibri"/>
          <w:lang w:eastAsia="lt-LT"/>
        </w:rPr>
        <w:t xml:space="preserve">bendravimas ir keitimasis informacija naudojantis </w:t>
      </w:r>
      <w:r w:rsidR="00666FFA">
        <w:rPr>
          <w:rFonts w:eastAsia="Calibri"/>
          <w:lang w:eastAsia="lt-LT"/>
        </w:rPr>
        <w:t>SABIS</w:t>
      </w:r>
      <w:r w:rsidR="00666FFA"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E50A2B5" w14:textId="635E7D1A" w:rsidR="00884884" w:rsidRPr="009E19F0" w:rsidRDefault="00884884" w:rsidP="00666FFA">
      <w:pPr>
        <w:autoSpaceDE w:val="0"/>
        <w:autoSpaceDN w:val="0"/>
        <w:adjustRightInd w:val="0"/>
        <w:ind w:firstLine="709"/>
        <w:jc w:val="both"/>
      </w:pPr>
    </w:p>
    <w:p w14:paraId="41298487" w14:textId="1D61EFEA" w:rsidR="009E19F0" w:rsidRPr="009E19F0" w:rsidRDefault="009E19F0">
      <w:r w:rsidRPr="009E19F0">
        <w:br w:type="page"/>
      </w:r>
    </w:p>
    <w:p w14:paraId="041B664F" w14:textId="6F50FEA2" w:rsidR="00677873" w:rsidRPr="009E19F0" w:rsidRDefault="004020B3" w:rsidP="004020B3">
      <w:pPr>
        <w:ind w:left="7200"/>
        <w:jc w:val="both"/>
      </w:pPr>
      <w:r>
        <w:lastRenderedPageBreak/>
        <w:t xml:space="preserve">Kvietimo </w:t>
      </w:r>
      <w:r w:rsidR="00677873" w:rsidRPr="009E19F0">
        <w:t>1 priedas</w:t>
      </w:r>
    </w:p>
    <w:p w14:paraId="669FA175" w14:textId="77777777" w:rsidR="00725807" w:rsidRPr="009E19F0" w:rsidRDefault="00725807" w:rsidP="00677873">
      <w:pPr>
        <w:ind w:left="7200" w:firstLine="720"/>
        <w:jc w:val="both"/>
      </w:pPr>
    </w:p>
    <w:p w14:paraId="66CFE0E1" w14:textId="5DC14123" w:rsidR="00A734D6" w:rsidRPr="009E19F0" w:rsidRDefault="00552743" w:rsidP="00A734D6">
      <w:pPr>
        <w:spacing w:before="60" w:after="60"/>
        <w:jc w:val="center"/>
        <w:rPr>
          <w:b/>
          <w:bCs/>
        </w:rPr>
      </w:pPr>
      <w:r w:rsidRPr="009E19F0">
        <w:rPr>
          <w:b/>
          <w:bCs/>
        </w:rPr>
        <w:t>P</w:t>
      </w:r>
      <w:r w:rsidR="00A734D6" w:rsidRPr="009E19F0">
        <w:rPr>
          <w:b/>
          <w:bCs/>
        </w:rPr>
        <w:t xml:space="preserve">ASIŪLYMAS </w:t>
      </w:r>
    </w:p>
    <w:p w14:paraId="3597D67B" w14:textId="0DF4A427" w:rsidR="00D6073F" w:rsidRPr="009E19F0" w:rsidRDefault="00A734D6" w:rsidP="00F01D80">
      <w:pPr>
        <w:tabs>
          <w:tab w:val="left" w:pos="255"/>
          <w:tab w:val="center" w:pos="4790"/>
        </w:tabs>
        <w:jc w:val="center"/>
        <w:rPr>
          <w:b/>
          <w:bCs/>
          <w:noProof/>
        </w:rPr>
      </w:pPr>
      <w:r w:rsidRPr="009E19F0">
        <w:rPr>
          <w:b/>
        </w:rPr>
        <w:t xml:space="preserve">DĖL </w:t>
      </w:r>
      <w:r w:rsidR="00247B4E">
        <w:rPr>
          <w:b/>
          <w:iCs/>
          <w:caps/>
        </w:rPr>
        <w:t>ELEKTROTECHNINIŲ MATAVIMŲ</w:t>
      </w:r>
      <w:r w:rsidR="00664A2E" w:rsidRPr="00CA532D">
        <w:rPr>
          <w:bCs/>
          <w:iCs/>
          <w:caps/>
        </w:rPr>
        <w:t xml:space="preserve"> </w:t>
      </w:r>
      <w:r w:rsidR="00D6073F" w:rsidRPr="009E19F0">
        <w:rPr>
          <w:b/>
          <w:noProof/>
        </w:rPr>
        <w:t xml:space="preserve">PIRKIMO </w:t>
      </w:r>
    </w:p>
    <w:p w14:paraId="3416E876" w14:textId="3BADD6DF" w:rsidR="00F14BF7" w:rsidRPr="009E19F0" w:rsidRDefault="00F14BF7" w:rsidP="00F14BF7">
      <w:pPr>
        <w:tabs>
          <w:tab w:val="left" w:pos="255"/>
          <w:tab w:val="center" w:pos="4790"/>
        </w:tabs>
        <w:jc w:val="center"/>
        <w:rPr>
          <w:b/>
        </w:rPr>
      </w:pPr>
    </w:p>
    <w:p w14:paraId="2A45F455" w14:textId="77777777" w:rsidR="00DB22AA" w:rsidRPr="009E19F0" w:rsidRDefault="00DB22AA" w:rsidP="00DB22AA">
      <w:pPr>
        <w:shd w:val="clear" w:color="auto" w:fill="FFFFFF"/>
        <w:jc w:val="center"/>
        <w:rPr>
          <w:b/>
          <w:bCs/>
          <w:color w:val="000000"/>
        </w:rPr>
      </w:pPr>
      <w:r w:rsidRPr="009E19F0">
        <w:t>____________</w:t>
      </w:r>
      <w:r w:rsidRPr="009E19F0">
        <w:rPr>
          <w:b/>
          <w:bCs/>
          <w:color w:val="000000"/>
        </w:rPr>
        <w:t xml:space="preserve"> </w:t>
      </w:r>
      <w:r w:rsidRPr="009E19F0">
        <w:t>Nr.______</w:t>
      </w:r>
    </w:p>
    <w:p w14:paraId="58BB3AA4" w14:textId="77777777" w:rsidR="00DB22AA" w:rsidRPr="009E19F0" w:rsidRDefault="00DB22AA" w:rsidP="00DB22AA">
      <w:pPr>
        <w:shd w:val="clear" w:color="auto" w:fill="FFFFFF"/>
        <w:jc w:val="center"/>
        <w:rPr>
          <w:bCs/>
          <w:color w:val="000000"/>
          <w:sz w:val="16"/>
          <w:szCs w:val="16"/>
        </w:rPr>
      </w:pPr>
      <w:r w:rsidRPr="009E19F0">
        <w:rPr>
          <w:bCs/>
          <w:color w:val="000000"/>
          <w:sz w:val="16"/>
          <w:szCs w:val="16"/>
        </w:rPr>
        <w:t>(Data)</w:t>
      </w:r>
    </w:p>
    <w:p w14:paraId="21C596A6" w14:textId="77777777" w:rsidR="00DB22AA" w:rsidRPr="009E19F0" w:rsidRDefault="00DB22AA" w:rsidP="00DB22AA">
      <w:pPr>
        <w:shd w:val="clear" w:color="auto" w:fill="FFFFFF"/>
        <w:jc w:val="center"/>
        <w:rPr>
          <w:bCs/>
          <w:color w:val="000000"/>
        </w:rPr>
      </w:pPr>
      <w:r w:rsidRPr="009E19F0">
        <w:rPr>
          <w:bCs/>
          <w:color w:val="000000"/>
        </w:rPr>
        <w:t>_____________</w:t>
      </w:r>
    </w:p>
    <w:p w14:paraId="34311574" w14:textId="77777777" w:rsidR="00DB22AA" w:rsidRPr="009E19F0" w:rsidRDefault="00DB22AA" w:rsidP="00DB22AA">
      <w:pPr>
        <w:shd w:val="clear" w:color="auto" w:fill="FFFFFF"/>
        <w:jc w:val="center"/>
        <w:rPr>
          <w:bCs/>
          <w:color w:val="000000"/>
          <w:sz w:val="16"/>
          <w:szCs w:val="16"/>
        </w:rPr>
      </w:pPr>
      <w:r w:rsidRPr="009E19F0">
        <w:rPr>
          <w:bCs/>
          <w:color w:val="000000"/>
          <w:sz w:val="16"/>
          <w:szCs w:val="16"/>
        </w:rPr>
        <w:t>(Sudarymo vieta)</w:t>
      </w:r>
    </w:p>
    <w:p w14:paraId="313B7D48" w14:textId="77777777" w:rsidR="00DB22AA" w:rsidRDefault="00DB22AA" w:rsidP="00A734D6">
      <w:pPr>
        <w:rPr>
          <w:b/>
          <w:color w:val="000000"/>
        </w:rPr>
      </w:pPr>
    </w:p>
    <w:p w14:paraId="5C8EC531" w14:textId="77777777" w:rsidR="00664A2E" w:rsidRPr="009E19F0" w:rsidRDefault="00664A2E" w:rsidP="00A734D6">
      <w:pPr>
        <w:rPr>
          <w:b/>
          <w:color w:val="000000"/>
        </w:rPr>
      </w:pPr>
    </w:p>
    <w:p w14:paraId="42633961" w14:textId="5DBCDB72" w:rsidR="00A734D6" w:rsidRPr="009E19F0" w:rsidRDefault="00A734D6" w:rsidP="00A734D6">
      <w:pPr>
        <w:rPr>
          <w:b/>
          <w:color w:val="000000"/>
        </w:rPr>
      </w:pPr>
      <w:r w:rsidRPr="009E19F0">
        <w:rPr>
          <w:b/>
          <w:color w:val="000000"/>
        </w:rPr>
        <w:t>UAB „Dzūkijos vandenys“</w:t>
      </w:r>
    </w:p>
    <w:p w14:paraId="6ECDF09F" w14:textId="519B77E8" w:rsidR="00A734D6" w:rsidRPr="009E19F0" w:rsidRDefault="00A734D6" w:rsidP="00A734D6">
      <w:r w:rsidRPr="009E19F0">
        <w:rPr>
          <w:bCs/>
          <w:color w:val="000000"/>
          <w:vertAlign w:val="superscript"/>
        </w:rPr>
        <w:t xml:space="preserve"> </w:t>
      </w:r>
      <w:bookmarkStart w:id="9" w:name="_Toc147739116"/>
    </w:p>
    <w:bookmarkEnd w:id="9"/>
    <w:p w14:paraId="6D94FC2B" w14:textId="77777777" w:rsidR="00A734D6" w:rsidRPr="009E19F0" w:rsidRDefault="00A734D6" w:rsidP="00A734D6">
      <w:pPr>
        <w:suppressAutoHyphens/>
        <w:spacing w:after="160" w:line="259" w:lineRule="auto"/>
        <w:ind w:left="720"/>
        <w:contextualSpacing/>
        <w:jc w:val="center"/>
        <w:rPr>
          <w:b/>
          <w:bCs/>
          <w:iCs/>
          <w:sz w:val="22"/>
          <w:szCs w:val="22"/>
        </w:rPr>
      </w:pPr>
      <w:r w:rsidRPr="009E19F0">
        <w:rPr>
          <w:b/>
          <w:bCs/>
          <w:iCs/>
          <w:sz w:val="22"/>
          <w:szCs w:val="22"/>
        </w:rPr>
        <w:t>1. 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A734D6" w:rsidRPr="009E19F0" w14:paraId="550CFC19" w14:textId="77777777" w:rsidTr="0003551B">
        <w:tc>
          <w:tcPr>
            <w:tcW w:w="5841" w:type="dxa"/>
            <w:tcBorders>
              <w:top w:val="single" w:sz="4" w:space="0" w:color="auto"/>
              <w:left w:val="single" w:sz="4" w:space="0" w:color="auto"/>
              <w:bottom w:val="single" w:sz="4" w:space="0" w:color="auto"/>
              <w:right w:val="single" w:sz="4" w:space="0" w:color="auto"/>
            </w:tcBorders>
            <w:hideMark/>
          </w:tcPr>
          <w:p w14:paraId="079AF9EE" w14:textId="77777777" w:rsidR="00A734D6" w:rsidRPr="009E19F0" w:rsidRDefault="00A734D6" w:rsidP="0003551B">
            <w:pPr>
              <w:jc w:val="both"/>
              <w:rPr>
                <w:lang w:eastAsia="lt-LT"/>
              </w:rPr>
            </w:pPr>
            <w:r w:rsidRPr="009E19F0">
              <w:rPr>
                <w:b/>
                <w:bCs/>
                <w:lang w:eastAsia="lt-LT"/>
              </w:rPr>
              <w:t>Tiekėjo arba tiekėjų grupės narių</w:t>
            </w:r>
            <w:r w:rsidRPr="009E19F0">
              <w:rPr>
                <w:b/>
                <w:bCs/>
                <w:vertAlign w:val="superscript"/>
                <w:lang w:eastAsia="lt-LT"/>
              </w:rPr>
              <w:footnoteReference w:id="2"/>
            </w:r>
            <w:r w:rsidRPr="009E19F0">
              <w:rPr>
                <w:b/>
                <w:bCs/>
                <w:lang w:eastAsia="lt-LT"/>
              </w:rPr>
              <w:t xml:space="preserve"> pavadinimas</w:t>
            </w:r>
            <w:r w:rsidRPr="009E19F0">
              <w:rPr>
                <w:lang w:eastAsia="lt-LT"/>
              </w:rPr>
              <w:t xml:space="preserve"> (-ai) </w:t>
            </w:r>
            <w:r w:rsidRPr="009E19F0">
              <w:rPr>
                <w:sz w:val="22"/>
                <w:szCs w:val="22"/>
                <w:lang w:eastAsia="lt-LT"/>
              </w:rPr>
              <w:t>(</w:t>
            </w:r>
            <w:r w:rsidRPr="009E19F0">
              <w:rPr>
                <w:i/>
                <w:sz w:val="22"/>
                <w:szCs w:val="22"/>
                <w:lang w:eastAsia="lt-LT"/>
              </w:rPr>
              <w:t>Jeigu dalyvauja ūkio subjektų grupė, surašomi visi dalyvių pavadinimai</w:t>
            </w:r>
            <w:r w:rsidRPr="009E19F0">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5F72E01F" w14:textId="77777777" w:rsidR="00A734D6" w:rsidRPr="009E19F0" w:rsidRDefault="00A734D6" w:rsidP="0003551B">
            <w:pPr>
              <w:ind w:left="-386" w:firstLine="386"/>
              <w:jc w:val="both"/>
              <w:rPr>
                <w:lang w:eastAsia="lt-LT"/>
              </w:rPr>
            </w:pPr>
          </w:p>
        </w:tc>
      </w:tr>
      <w:tr w:rsidR="00A734D6" w:rsidRPr="009E19F0" w14:paraId="24852595" w14:textId="77777777" w:rsidTr="0003551B">
        <w:tc>
          <w:tcPr>
            <w:tcW w:w="5841" w:type="dxa"/>
            <w:tcBorders>
              <w:top w:val="single" w:sz="4" w:space="0" w:color="auto"/>
              <w:left w:val="single" w:sz="4" w:space="0" w:color="auto"/>
              <w:bottom w:val="single" w:sz="4" w:space="0" w:color="auto"/>
              <w:right w:val="single" w:sz="4" w:space="0" w:color="auto"/>
            </w:tcBorders>
          </w:tcPr>
          <w:p w14:paraId="6E302811" w14:textId="77777777" w:rsidR="00A734D6" w:rsidRPr="009E19F0" w:rsidRDefault="00A734D6" w:rsidP="0003551B">
            <w:pPr>
              <w:jc w:val="both"/>
              <w:rPr>
                <w:lang w:eastAsia="lt-LT"/>
              </w:rPr>
            </w:pPr>
            <w:r w:rsidRPr="009E19F0">
              <w:rPr>
                <w:b/>
                <w:bCs/>
                <w:lang w:eastAsia="lt-LT"/>
              </w:rPr>
              <w:t>Tiekėjo arba tiekėjų grupės narių juridinio asmens kodas</w:t>
            </w:r>
            <w:r w:rsidRPr="009E19F0">
              <w:rPr>
                <w:lang w:eastAsia="lt-LT"/>
              </w:rPr>
              <w:t xml:space="preserve"> (-ai) </w:t>
            </w:r>
            <w:r w:rsidRPr="009E19F0">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87DFDF9" w14:textId="77777777" w:rsidR="00A734D6" w:rsidRPr="009E19F0" w:rsidRDefault="00A734D6" w:rsidP="0003551B">
            <w:pPr>
              <w:jc w:val="both"/>
              <w:rPr>
                <w:lang w:eastAsia="lt-LT"/>
              </w:rPr>
            </w:pPr>
          </w:p>
        </w:tc>
      </w:tr>
      <w:tr w:rsidR="00A734D6" w:rsidRPr="009E19F0" w14:paraId="203A6D90" w14:textId="77777777" w:rsidTr="0003551B">
        <w:trPr>
          <w:trHeight w:val="451"/>
        </w:trPr>
        <w:tc>
          <w:tcPr>
            <w:tcW w:w="5841" w:type="dxa"/>
            <w:tcBorders>
              <w:top w:val="single" w:sz="4" w:space="0" w:color="auto"/>
              <w:left w:val="single" w:sz="4" w:space="0" w:color="auto"/>
              <w:bottom w:val="single" w:sz="4" w:space="0" w:color="auto"/>
              <w:right w:val="single" w:sz="4" w:space="0" w:color="auto"/>
            </w:tcBorders>
          </w:tcPr>
          <w:p w14:paraId="22FF7CBA" w14:textId="77777777" w:rsidR="00A734D6" w:rsidRPr="009E19F0" w:rsidRDefault="00A734D6" w:rsidP="0003551B">
            <w:pPr>
              <w:jc w:val="both"/>
              <w:rPr>
                <w:b/>
                <w:bCs/>
                <w:lang w:eastAsia="lt-LT"/>
              </w:rPr>
            </w:pPr>
            <w:r w:rsidRPr="009E19F0">
              <w:rPr>
                <w:b/>
                <w:bCs/>
                <w:lang w:eastAsia="lt-LT"/>
              </w:rPr>
              <w:t>Tiekėjo arba tiekėjų grupės narių adresas</w:t>
            </w:r>
            <w:r w:rsidRPr="009E19F0">
              <w:rPr>
                <w:lang w:eastAsia="lt-LT"/>
              </w:rPr>
              <w:t xml:space="preserve"> </w:t>
            </w:r>
            <w:r w:rsidRPr="009E19F0">
              <w:rPr>
                <w:b/>
                <w:bCs/>
                <w:lang w:eastAsia="lt-LT"/>
              </w:rPr>
              <w:t>(-ai</w:t>
            </w:r>
            <w:r w:rsidRPr="009E19F0">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3E60BCDE" w14:textId="77777777" w:rsidR="00A734D6" w:rsidRPr="009E19F0" w:rsidRDefault="00A734D6" w:rsidP="0003551B">
            <w:pPr>
              <w:jc w:val="both"/>
              <w:rPr>
                <w:lang w:eastAsia="lt-LT"/>
              </w:rPr>
            </w:pPr>
          </w:p>
        </w:tc>
      </w:tr>
      <w:tr w:rsidR="00A734D6" w:rsidRPr="009E19F0" w14:paraId="42C2D081" w14:textId="77777777" w:rsidTr="0003551B">
        <w:tc>
          <w:tcPr>
            <w:tcW w:w="5841" w:type="dxa"/>
            <w:tcBorders>
              <w:top w:val="single" w:sz="4" w:space="0" w:color="auto"/>
              <w:left w:val="single" w:sz="4" w:space="0" w:color="auto"/>
              <w:bottom w:val="single" w:sz="4" w:space="0" w:color="auto"/>
              <w:right w:val="single" w:sz="4" w:space="0" w:color="auto"/>
            </w:tcBorders>
          </w:tcPr>
          <w:p w14:paraId="7C89E9C7" w14:textId="77777777" w:rsidR="00A734D6" w:rsidRPr="009E19F0" w:rsidRDefault="00A734D6" w:rsidP="0003551B">
            <w:pPr>
              <w:jc w:val="both"/>
              <w:rPr>
                <w:lang w:eastAsia="lt-LT"/>
              </w:rPr>
            </w:pPr>
            <w:r w:rsidRPr="009E19F0">
              <w:rPr>
                <w:rFonts w:eastAsia="Calibri"/>
                <w:b/>
                <w:bCs/>
                <w:lang w:eastAsia="lt-LT"/>
              </w:rPr>
              <w:t xml:space="preserve">Tiekėjų grupės narys, atstovaujantis grupei </w:t>
            </w:r>
            <w:r w:rsidRPr="009E19F0">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51DA6789" w14:textId="77777777" w:rsidR="00A734D6" w:rsidRPr="009E19F0" w:rsidRDefault="00A734D6" w:rsidP="0003551B">
            <w:pPr>
              <w:jc w:val="both"/>
              <w:rPr>
                <w:lang w:eastAsia="lt-LT"/>
              </w:rPr>
            </w:pPr>
          </w:p>
        </w:tc>
      </w:tr>
      <w:tr w:rsidR="00A734D6" w:rsidRPr="009E19F0" w14:paraId="73E96530" w14:textId="77777777" w:rsidTr="0003551B">
        <w:tc>
          <w:tcPr>
            <w:tcW w:w="5841" w:type="dxa"/>
            <w:tcBorders>
              <w:top w:val="single" w:sz="4" w:space="0" w:color="auto"/>
              <w:left w:val="single" w:sz="4" w:space="0" w:color="auto"/>
              <w:bottom w:val="single" w:sz="4" w:space="0" w:color="auto"/>
              <w:right w:val="single" w:sz="4" w:space="0" w:color="auto"/>
            </w:tcBorders>
          </w:tcPr>
          <w:p w14:paraId="46C5C79E" w14:textId="77777777" w:rsidR="00A734D6" w:rsidRPr="009E19F0" w:rsidRDefault="00A734D6" w:rsidP="0003551B">
            <w:pPr>
              <w:jc w:val="both"/>
              <w:rPr>
                <w:rFonts w:eastAsia="Calibri"/>
                <w:lang w:eastAsia="lt-LT"/>
              </w:rPr>
            </w:pPr>
            <w:r w:rsidRPr="009E19F0">
              <w:rPr>
                <w:rFonts w:eastAsia="Calibri"/>
                <w:lang w:eastAsia="lt-LT"/>
              </w:rPr>
              <w:t>Asmens, įgalioto bendrauti su perkančiuoju subjektu, kontaktinė informacija (</w:t>
            </w:r>
            <w:r w:rsidRPr="009E19F0">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2C87E1AD" w14:textId="77777777" w:rsidR="00A734D6" w:rsidRPr="009E19F0" w:rsidRDefault="00A734D6" w:rsidP="0003551B">
            <w:pPr>
              <w:jc w:val="both"/>
              <w:rPr>
                <w:lang w:eastAsia="lt-LT"/>
              </w:rPr>
            </w:pPr>
          </w:p>
        </w:tc>
      </w:tr>
      <w:tr w:rsidR="00A734D6" w:rsidRPr="009E19F0" w14:paraId="3BB33CF0" w14:textId="77777777" w:rsidTr="0003551B">
        <w:trPr>
          <w:trHeight w:val="341"/>
        </w:trPr>
        <w:tc>
          <w:tcPr>
            <w:tcW w:w="5841" w:type="dxa"/>
            <w:tcBorders>
              <w:top w:val="single" w:sz="4" w:space="0" w:color="auto"/>
              <w:left w:val="single" w:sz="4" w:space="0" w:color="auto"/>
              <w:bottom w:val="single" w:sz="4" w:space="0" w:color="auto"/>
              <w:right w:val="single" w:sz="4" w:space="0" w:color="auto"/>
            </w:tcBorders>
          </w:tcPr>
          <w:p w14:paraId="6884A418" w14:textId="77777777" w:rsidR="00A734D6" w:rsidRPr="009E19F0" w:rsidRDefault="00A734D6" w:rsidP="0003551B">
            <w:pPr>
              <w:jc w:val="both"/>
              <w:rPr>
                <w:rFonts w:eastAsia="Calibri"/>
                <w:lang w:eastAsia="lt-LT"/>
              </w:rPr>
            </w:pPr>
            <w:r w:rsidRPr="009E19F0">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43981039" w14:textId="77777777" w:rsidR="00A734D6" w:rsidRPr="009E19F0" w:rsidRDefault="00A734D6" w:rsidP="0003551B">
            <w:pPr>
              <w:jc w:val="both"/>
              <w:rPr>
                <w:lang w:eastAsia="lt-LT"/>
              </w:rPr>
            </w:pPr>
          </w:p>
        </w:tc>
      </w:tr>
      <w:tr w:rsidR="00A734D6" w:rsidRPr="009E19F0" w14:paraId="5281B90B" w14:textId="77777777" w:rsidTr="0003551B">
        <w:trPr>
          <w:trHeight w:val="417"/>
        </w:trPr>
        <w:tc>
          <w:tcPr>
            <w:tcW w:w="5841" w:type="dxa"/>
            <w:tcBorders>
              <w:top w:val="single" w:sz="4" w:space="0" w:color="auto"/>
              <w:left w:val="single" w:sz="4" w:space="0" w:color="auto"/>
              <w:bottom w:val="single" w:sz="4" w:space="0" w:color="auto"/>
              <w:right w:val="single" w:sz="4" w:space="0" w:color="auto"/>
            </w:tcBorders>
          </w:tcPr>
          <w:p w14:paraId="6635A20B" w14:textId="77777777" w:rsidR="00A734D6" w:rsidRPr="009E19F0" w:rsidRDefault="00A734D6" w:rsidP="0003551B">
            <w:pPr>
              <w:jc w:val="both"/>
              <w:rPr>
                <w:rFonts w:eastAsia="Calibri"/>
              </w:rPr>
            </w:pPr>
            <w:r w:rsidRPr="009E19F0">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32967E8D" w14:textId="77777777" w:rsidR="00A734D6" w:rsidRPr="009E19F0" w:rsidRDefault="00A734D6" w:rsidP="0003551B">
            <w:pPr>
              <w:jc w:val="both"/>
              <w:rPr>
                <w:lang w:eastAsia="lt-LT"/>
              </w:rPr>
            </w:pPr>
          </w:p>
        </w:tc>
      </w:tr>
    </w:tbl>
    <w:p w14:paraId="55A4C252" w14:textId="77777777" w:rsidR="00A734D6" w:rsidRPr="009E19F0" w:rsidRDefault="00A734D6" w:rsidP="00A734D6">
      <w:pPr>
        <w:spacing w:after="160" w:line="259" w:lineRule="auto"/>
        <w:jc w:val="both"/>
        <w:rPr>
          <w:rFonts w:ascii="Calibri" w:eastAsia="Calibri" w:hAnsi="Calibri"/>
          <w:b/>
          <w:bCs/>
          <w:sz w:val="16"/>
          <w:szCs w:val="16"/>
        </w:rPr>
      </w:pPr>
    </w:p>
    <w:p w14:paraId="2CBFB023" w14:textId="753B097A" w:rsidR="00A734D6" w:rsidRPr="009E19F0" w:rsidRDefault="00A734D6" w:rsidP="00A734D6">
      <w:pPr>
        <w:jc w:val="center"/>
        <w:rPr>
          <w:rFonts w:eastAsia="Calibri"/>
          <w:b/>
          <w:bCs/>
          <w:sz w:val="22"/>
        </w:rPr>
      </w:pPr>
      <w:r w:rsidRPr="009E19F0">
        <w:rPr>
          <w:rFonts w:eastAsia="Calibri"/>
          <w:b/>
          <w:bCs/>
          <w:sz w:val="22"/>
        </w:rPr>
        <w:t>2. INFORMACIJA APIE SUB</w:t>
      </w:r>
      <w:r w:rsidR="00CE38D4" w:rsidRPr="009E19F0">
        <w:rPr>
          <w:rFonts w:eastAsia="Calibri"/>
          <w:b/>
          <w:bCs/>
          <w:sz w:val="22"/>
        </w:rPr>
        <w:t>TIEKĖJ</w:t>
      </w:r>
      <w:r w:rsidRPr="009E19F0">
        <w:rPr>
          <w:rFonts w:eastAsia="Calibri"/>
          <w:b/>
          <w:bCs/>
          <w:sz w:val="22"/>
        </w:rPr>
        <w:t>US</w:t>
      </w:r>
    </w:p>
    <w:p w14:paraId="50D4FB37" w14:textId="30D7892D" w:rsidR="00A734D6" w:rsidRPr="009E19F0" w:rsidRDefault="00A734D6" w:rsidP="00A734D6">
      <w:pPr>
        <w:jc w:val="center"/>
        <w:rPr>
          <w:rFonts w:eastAsia="Calibri"/>
          <w:i/>
          <w:sz w:val="22"/>
        </w:rPr>
      </w:pPr>
      <w:r w:rsidRPr="009E19F0">
        <w:rPr>
          <w:rFonts w:eastAsia="Calibri"/>
          <w:i/>
          <w:sz w:val="22"/>
        </w:rPr>
        <w:t>(pildoma, jei tiekėjas pasitelkia subtiekėjus</w:t>
      </w:r>
      <w:r w:rsidR="00C36FD0" w:rsidRPr="009E19F0">
        <w:rPr>
          <w:rFonts w:eastAsia="Calibri"/>
          <w:i/>
          <w:sz w:val="22"/>
        </w:rPr>
        <w:t>)</w:t>
      </w:r>
    </w:p>
    <w:p w14:paraId="15B65848" w14:textId="77777777" w:rsidR="00A734D6" w:rsidRPr="009E19F0" w:rsidRDefault="00A734D6" w:rsidP="00A734D6">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525"/>
        <w:gridCol w:w="3260"/>
      </w:tblGrid>
      <w:tr w:rsidR="00A734D6" w:rsidRPr="009E19F0" w14:paraId="2C46A31F" w14:textId="77777777" w:rsidTr="00907168">
        <w:tc>
          <w:tcPr>
            <w:tcW w:w="599" w:type="dxa"/>
            <w:shd w:val="clear" w:color="auto" w:fill="FFFFFF"/>
          </w:tcPr>
          <w:p w14:paraId="0F6579D5" w14:textId="77777777" w:rsidR="00A734D6" w:rsidRPr="009E19F0" w:rsidRDefault="00A734D6" w:rsidP="0003551B">
            <w:pPr>
              <w:spacing w:after="160" w:line="259" w:lineRule="auto"/>
              <w:ind w:firstLine="59"/>
              <w:jc w:val="both"/>
              <w:rPr>
                <w:rFonts w:eastAsia="Calibri"/>
                <w:b/>
                <w:sz w:val="22"/>
              </w:rPr>
            </w:pPr>
            <w:r w:rsidRPr="009E19F0">
              <w:rPr>
                <w:rFonts w:eastAsia="Calibri"/>
                <w:b/>
                <w:sz w:val="22"/>
              </w:rPr>
              <w:t>Eil. Nr.</w:t>
            </w:r>
          </w:p>
        </w:tc>
        <w:tc>
          <w:tcPr>
            <w:tcW w:w="5525" w:type="dxa"/>
            <w:shd w:val="clear" w:color="auto" w:fill="FFFFFF"/>
          </w:tcPr>
          <w:p w14:paraId="42FF9248" w14:textId="41992DA6" w:rsidR="00A734D6" w:rsidRPr="009E19F0" w:rsidRDefault="00A734D6" w:rsidP="0003551B">
            <w:pPr>
              <w:jc w:val="both"/>
              <w:rPr>
                <w:rFonts w:eastAsia="Calibri"/>
                <w:b/>
                <w:sz w:val="22"/>
              </w:rPr>
            </w:pPr>
            <w:r w:rsidRPr="009E19F0">
              <w:rPr>
                <w:rFonts w:eastAsia="Calibri"/>
                <w:b/>
                <w:sz w:val="22"/>
              </w:rPr>
              <w:t>Pirkimo sutarties dalies (pirkimo objekto dalies, sutarties dalies), perduodamos vykdyti sub</w:t>
            </w:r>
            <w:r w:rsidR="00CE38D4" w:rsidRPr="009E19F0">
              <w:rPr>
                <w:rFonts w:eastAsia="Calibri"/>
                <w:b/>
                <w:sz w:val="22"/>
              </w:rPr>
              <w:t>tiekėj</w:t>
            </w:r>
            <w:r w:rsidRPr="009E19F0">
              <w:rPr>
                <w:rFonts w:eastAsia="Calibri"/>
                <w:b/>
                <w:sz w:val="22"/>
              </w:rPr>
              <w:t>ui, aprašymas ir perduodamų įsipareigojimų dalis (procentais)</w:t>
            </w:r>
          </w:p>
        </w:tc>
        <w:tc>
          <w:tcPr>
            <w:tcW w:w="3260" w:type="dxa"/>
            <w:shd w:val="clear" w:color="auto" w:fill="FFFFFF"/>
          </w:tcPr>
          <w:p w14:paraId="619BACF2" w14:textId="6AE35466" w:rsidR="00A734D6" w:rsidRPr="009E19F0" w:rsidRDefault="00A734D6" w:rsidP="0003551B">
            <w:pPr>
              <w:jc w:val="both"/>
              <w:rPr>
                <w:rFonts w:eastAsia="Calibri"/>
                <w:b/>
                <w:sz w:val="22"/>
              </w:rPr>
            </w:pPr>
            <w:r w:rsidRPr="009E19F0">
              <w:rPr>
                <w:rFonts w:eastAsia="Calibri"/>
                <w:b/>
                <w:sz w:val="22"/>
              </w:rPr>
              <w:t>Sub</w:t>
            </w:r>
            <w:r w:rsidR="00CE38D4" w:rsidRPr="009E19F0">
              <w:rPr>
                <w:rFonts w:eastAsia="Calibri"/>
                <w:b/>
                <w:sz w:val="22"/>
              </w:rPr>
              <w:t>tiekėj</w:t>
            </w:r>
            <w:r w:rsidRPr="009E19F0">
              <w:rPr>
                <w:rFonts w:eastAsia="Calibri"/>
                <w:b/>
                <w:sz w:val="22"/>
              </w:rPr>
              <w:t>o</w:t>
            </w:r>
            <w:r w:rsidR="003A52E9" w:rsidRPr="009E19F0">
              <w:rPr>
                <w:rFonts w:eastAsia="Calibri"/>
                <w:b/>
                <w:sz w:val="22"/>
              </w:rPr>
              <w:t xml:space="preserve"> </w:t>
            </w:r>
            <w:r w:rsidRPr="009E19F0">
              <w:rPr>
                <w:rFonts w:eastAsia="Calibri"/>
                <w:b/>
                <w:sz w:val="22"/>
              </w:rPr>
              <w:t>pavadinimas, juridinio asmens kodas, adresas</w:t>
            </w:r>
          </w:p>
        </w:tc>
      </w:tr>
      <w:tr w:rsidR="00A734D6" w:rsidRPr="009E19F0" w14:paraId="1AFDA564" w14:textId="77777777" w:rsidTr="00907168">
        <w:tc>
          <w:tcPr>
            <w:tcW w:w="599" w:type="dxa"/>
            <w:shd w:val="clear" w:color="auto" w:fill="FFFFFF"/>
          </w:tcPr>
          <w:p w14:paraId="2CECA29F" w14:textId="77777777" w:rsidR="00A734D6" w:rsidRPr="009E19F0" w:rsidRDefault="00A734D6" w:rsidP="0003551B">
            <w:pPr>
              <w:spacing w:after="160" w:line="259" w:lineRule="auto"/>
              <w:jc w:val="center"/>
              <w:rPr>
                <w:rFonts w:eastAsia="Calibri"/>
                <w:sz w:val="22"/>
              </w:rPr>
            </w:pPr>
            <w:r w:rsidRPr="009E19F0">
              <w:rPr>
                <w:rFonts w:eastAsia="Calibri"/>
                <w:sz w:val="22"/>
              </w:rPr>
              <w:t>1.</w:t>
            </w:r>
          </w:p>
        </w:tc>
        <w:tc>
          <w:tcPr>
            <w:tcW w:w="5525" w:type="dxa"/>
            <w:shd w:val="clear" w:color="auto" w:fill="FFFFFF"/>
          </w:tcPr>
          <w:p w14:paraId="0D2776BF" w14:textId="77777777" w:rsidR="00A734D6" w:rsidRPr="009E19F0" w:rsidRDefault="00A734D6" w:rsidP="0003551B">
            <w:pPr>
              <w:jc w:val="center"/>
              <w:rPr>
                <w:b/>
                <w:u w:val="single"/>
              </w:rPr>
            </w:pPr>
          </w:p>
        </w:tc>
        <w:tc>
          <w:tcPr>
            <w:tcW w:w="3260" w:type="dxa"/>
            <w:shd w:val="clear" w:color="auto" w:fill="FFFFFF"/>
          </w:tcPr>
          <w:p w14:paraId="3E032DB7" w14:textId="77777777" w:rsidR="00A734D6" w:rsidRPr="009E19F0" w:rsidRDefault="00A734D6" w:rsidP="0003551B">
            <w:pPr>
              <w:spacing w:after="160" w:line="259" w:lineRule="auto"/>
              <w:jc w:val="both"/>
              <w:rPr>
                <w:rFonts w:eastAsia="Calibri"/>
                <w:b/>
                <w:sz w:val="22"/>
              </w:rPr>
            </w:pPr>
          </w:p>
        </w:tc>
      </w:tr>
    </w:tbl>
    <w:p w14:paraId="0FBEB3FD" w14:textId="77777777" w:rsidR="00A734D6" w:rsidRPr="009E19F0" w:rsidRDefault="00A734D6" w:rsidP="00A734D6">
      <w:pPr>
        <w:jc w:val="center"/>
        <w:rPr>
          <w:b/>
        </w:rPr>
      </w:pPr>
    </w:p>
    <w:p w14:paraId="3554C8A0" w14:textId="28B49638" w:rsidR="00A734D6" w:rsidRPr="009E19F0" w:rsidRDefault="00A734D6" w:rsidP="00A734D6">
      <w:pPr>
        <w:spacing w:after="160" w:line="259" w:lineRule="auto"/>
        <w:jc w:val="center"/>
        <w:rPr>
          <w:rFonts w:eastAsia="Calibri"/>
          <w:i/>
          <w:sz w:val="22"/>
        </w:rPr>
      </w:pPr>
      <w:r w:rsidRPr="009E19F0">
        <w:rPr>
          <w:b/>
          <w:bCs/>
          <w:iCs/>
          <w:sz w:val="22"/>
          <w:szCs w:val="22"/>
        </w:rPr>
        <w:t xml:space="preserve">3. INFORMACIJA APIE KITUS ŪKIO SUBJEKTUS, KURIŲ PAJĖGUMAIS REMIAMASI </w:t>
      </w:r>
      <w:r w:rsidRPr="009E19F0">
        <w:rPr>
          <w:rFonts w:eastAsia="Calibri"/>
          <w:i/>
          <w:sz w:val="22"/>
        </w:rPr>
        <w:t>(pildoma, jei tiekėjas sutarties vykdymui pasitelkia savarankiškai veiklą vykdančius ekspertus ir/ar kitus ūkio subjektus, kurių pajėgumais remiamasi)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518"/>
        <w:gridCol w:w="2268"/>
      </w:tblGrid>
      <w:tr w:rsidR="00A734D6" w:rsidRPr="009E19F0" w14:paraId="6CDFDCB1" w14:textId="77777777" w:rsidTr="00F84763">
        <w:tc>
          <w:tcPr>
            <w:tcW w:w="599" w:type="dxa"/>
            <w:shd w:val="clear" w:color="auto" w:fill="FFFFFF"/>
          </w:tcPr>
          <w:p w14:paraId="10A18389" w14:textId="77777777" w:rsidR="00A734D6" w:rsidRPr="009E19F0" w:rsidRDefault="00A734D6" w:rsidP="0003551B">
            <w:pPr>
              <w:spacing w:after="160" w:line="259" w:lineRule="auto"/>
              <w:ind w:firstLine="59"/>
              <w:jc w:val="both"/>
              <w:rPr>
                <w:rFonts w:eastAsia="Calibri"/>
                <w:b/>
                <w:sz w:val="22"/>
              </w:rPr>
            </w:pPr>
          </w:p>
          <w:p w14:paraId="1F3FD758" w14:textId="77777777" w:rsidR="00A734D6" w:rsidRPr="009E19F0" w:rsidRDefault="00A734D6" w:rsidP="0003551B">
            <w:pPr>
              <w:spacing w:after="160" w:line="259" w:lineRule="auto"/>
              <w:ind w:firstLine="59"/>
              <w:rPr>
                <w:rFonts w:eastAsia="Calibri"/>
                <w:b/>
                <w:sz w:val="22"/>
              </w:rPr>
            </w:pPr>
            <w:r w:rsidRPr="009E19F0">
              <w:rPr>
                <w:rFonts w:eastAsia="Calibri"/>
                <w:b/>
                <w:sz w:val="22"/>
              </w:rPr>
              <w:t>Eil.     Nr.</w:t>
            </w:r>
          </w:p>
        </w:tc>
        <w:tc>
          <w:tcPr>
            <w:tcW w:w="6518" w:type="dxa"/>
            <w:shd w:val="clear" w:color="auto" w:fill="FFFFFF"/>
          </w:tcPr>
          <w:p w14:paraId="6F3503C3" w14:textId="77777777" w:rsidR="00A734D6" w:rsidRPr="009E19F0" w:rsidRDefault="00A734D6" w:rsidP="0003551B">
            <w:pPr>
              <w:jc w:val="both"/>
              <w:rPr>
                <w:rFonts w:eastAsia="Calibri"/>
                <w:b/>
                <w:sz w:val="22"/>
              </w:rPr>
            </w:pPr>
            <w:r w:rsidRPr="009E19F0">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268" w:type="dxa"/>
            <w:shd w:val="clear" w:color="auto" w:fill="FFFFFF"/>
          </w:tcPr>
          <w:p w14:paraId="5FDE43E7" w14:textId="77777777" w:rsidR="00A734D6" w:rsidRPr="009E19F0" w:rsidRDefault="00A734D6" w:rsidP="0003551B">
            <w:pPr>
              <w:spacing w:after="160" w:line="259" w:lineRule="auto"/>
              <w:ind w:right="-108"/>
              <w:jc w:val="center"/>
              <w:rPr>
                <w:rFonts w:eastAsia="Calibri"/>
                <w:b/>
                <w:sz w:val="22"/>
              </w:rPr>
            </w:pPr>
            <w:r w:rsidRPr="009E19F0">
              <w:rPr>
                <w:rFonts w:eastAsia="Calibri"/>
                <w:b/>
                <w:sz w:val="22"/>
              </w:rPr>
              <w:t>Ūkio subjektas (pavadinimas, kodas)</w:t>
            </w:r>
          </w:p>
        </w:tc>
      </w:tr>
      <w:tr w:rsidR="00A734D6" w:rsidRPr="009E19F0" w14:paraId="4958A3B7" w14:textId="77777777" w:rsidTr="00F84763">
        <w:tc>
          <w:tcPr>
            <w:tcW w:w="599" w:type="dxa"/>
            <w:shd w:val="clear" w:color="auto" w:fill="FFFFFF"/>
          </w:tcPr>
          <w:p w14:paraId="63226218" w14:textId="77777777" w:rsidR="00A734D6" w:rsidRPr="009E19F0" w:rsidRDefault="00A734D6" w:rsidP="0003551B">
            <w:pPr>
              <w:spacing w:after="160" w:line="259" w:lineRule="auto"/>
              <w:ind w:hanging="83"/>
              <w:jc w:val="center"/>
              <w:rPr>
                <w:rFonts w:eastAsia="Calibri"/>
                <w:sz w:val="22"/>
              </w:rPr>
            </w:pPr>
            <w:r w:rsidRPr="009E19F0">
              <w:rPr>
                <w:rFonts w:eastAsia="Calibri"/>
                <w:sz w:val="22"/>
              </w:rPr>
              <w:t>1.</w:t>
            </w:r>
          </w:p>
        </w:tc>
        <w:tc>
          <w:tcPr>
            <w:tcW w:w="6518" w:type="dxa"/>
            <w:shd w:val="clear" w:color="auto" w:fill="FFFFFF"/>
          </w:tcPr>
          <w:p w14:paraId="391A0CDC" w14:textId="77777777" w:rsidR="00A734D6" w:rsidRPr="009E19F0" w:rsidRDefault="00A734D6" w:rsidP="0003551B">
            <w:pPr>
              <w:jc w:val="both"/>
              <w:rPr>
                <w:u w:val="single"/>
              </w:rPr>
            </w:pPr>
          </w:p>
        </w:tc>
        <w:tc>
          <w:tcPr>
            <w:tcW w:w="2268" w:type="dxa"/>
            <w:shd w:val="clear" w:color="auto" w:fill="FFFFFF"/>
          </w:tcPr>
          <w:p w14:paraId="376C1B1B" w14:textId="77777777" w:rsidR="00A734D6" w:rsidRPr="009E19F0" w:rsidRDefault="00A734D6" w:rsidP="0003551B">
            <w:pPr>
              <w:spacing w:after="160" w:line="259" w:lineRule="auto"/>
              <w:jc w:val="both"/>
              <w:rPr>
                <w:rFonts w:eastAsia="Calibri"/>
                <w:sz w:val="22"/>
              </w:rPr>
            </w:pPr>
          </w:p>
        </w:tc>
      </w:tr>
    </w:tbl>
    <w:p w14:paraId="4D5522AE" w14:textId="77777777" w:rsidR="00F56F9A" w:rsidRPr="009E19F0" w:rsidRDefault="00F56F9A" w:rsidP="00A734D6">
      <w:pPr>
        <w:jc w:val="center"/>
        <w:rPr>
          <w:b/>
        </w:rPr>
      </w:pPr>
    </w:p>
    <w:p w14:paraId="158975EC" w14:textId="6473E640" w:rsidR="00A734D6" w:rsidRPr="009E19F0" w:rsidRDefault="00A734D6" w:rsidP="00A734D6">
      <w:pPr>
        <w:jc w:val="center"/>
        <w:rPr>
          <w:b/>
        </w:rPr>
      </w:pPr>
      <w:r w:rsidRPr="009E19F0">
        <w:rPr>
          <w:b/>
        </w:rPr>
        <w:t>4. PASIŪLYMO KAINA</w:t>
      </w:r>
    </w:p>
    <w:p w14:paraId="557DA504" w14:textId="77777777" w:rsidR="00A734D6" w:rsidRPr="009E19F0" w:rsidRDefault="00A734D6" w:rsidP="00A734D6">
      <w:pPr>
        <w:spacing w:before="60" w:after="60"/>
        <w:jc w:val="both"/>
      </w:pPr>
      <w:r w:rsidRPr="009E19F0">
        <w:t xml:space="preserve">  Pasiūlymo kaina nurodoma užpildant pateiktą </w:t>
      </w:r>
      <w:r w:rsidRPr="009E19F0">
        <w:rPr>
          <w:color w:val="0563C1"/>
          <w:u w:val="single"/>
        </w:rPr>
        <w:t>lentelę</w:t>
      </w:r>
      <w:r w:rsidRPr="009E19F0">
        <w:t>:</w:t>
      </w:r>
      <w:bookmarkStart w:id="10" w:name="_Hlk495407184"/>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417"/>
        <w:gridCol w:w="1701"/>
        <w:gridCol w:w="1843"/>
      </w:tblGrid>
      <w:tr w:rsidR="00D444B8" w:rsidRPr="00D07FBC" w14:paraId="3F01F00B" w14:textId="77777777" w:rsidTr="00C977EA">
        <w:trPr>
          <w:trHeight w:val="878"/>
        </w:trPr>
        <w:tc>
          <w:tcPr>
            <w:tcW w:w="566" w:type="dxa"/>
            <w:tcBorders>
              <w:top w:val="single" w:sz="4" w:space="0" w:color="auto"/>
              <w:left w:val="single" w:sz="4" w:space="0" w:color="auto"/>
              <w:bottom w:val="single" w:sz="4" w:space="0" w:color="auto"/>
              <w:right w:val="single" w:sz="4" w:space="0" w:color="auto"/>
            </w:tcBorders>
            <w:vAlign w:val="center"/>
            <w:hideMark/>
          </w:tcPr>
          <w:bookmarkEnd w:id="10"/>
          <w:p w14:paraId="234EDC0B" w14:textId="77777777" w:rsidR="00D444B8" w:rsidRPr="004B7F8F" w:rsidRDefault="00D444B8" w:rsidP="008C043D">
            <w:pPr>
              <w:widowControl w:val="0"/>
              <w:tabs>
                <w:tab w:val="left" w:pos="9356"/>
              </w:tabs>
              <w:autoSpaceDE w:val="0"/>
              <w:autoSpaceDN w:val="0"/>
              <w:adjustRightInd w:val="0"/>
              <w:spacing w:line="259" w:lineRule="auto"/>
              <w:ind w:left="-1" w:right="-108" w:firstLine="1"/>
              <w:jc w:val="center"/>
              <w:rPr>
                <w:bCs/>
                <w:noProof/>
                <w:sz w:val="22"/>
                <w:szCs w:val="22"/>
              </w:rPr>
            </w:pPr>
            <w:r w:rsidRPr="004B7F8F">
              <w:rPr>
                <w:bCs/>
                <w:noProof/>
                <w:sz w:val="22"/>
                <w:szCs w:val="22"/>
              </w:rPr>
              <w:t>Eil. Nr.</w:t>
            </w:r>
          </w:p>
        </w:tc>
        <w:tc>
          <w:tcPr>
            <w:tcW w:w="5417" w:type="dxa"/>
            <w:tcBorders>
              <w:top w:val="single" w:sz="4" w:space="0" w:color="auto"/>
              <w:left w:val="single" w:sz="4" w:space="0" w:color="auto"/>
              <w:bottom w:val="single" w:sz="4" w:space="0" w:color="auto"/>
              <w:right w:val="single" w:sz="4" w:space="0" w:color="auto"/>
            </w:tcBorders>
            <w:vAlign w:val="center"/>
            <w:hideMark/>
          </w:tcPr>
          <w:p w14:paraId="235C4CBE" w14:textId="6F424EA5" w:rsidR="00D444B8" w:rsidRPr="004B7F8F" w:rsidRDefault="00D444B8" w:rsidP="008C043D">
            <w:pPr>
              <w:widowControl w:val="0"/>
              <w:tabs>
                <w:tab w:val="left" w:pos="9356"/>
              </w:tabs>
              <w:autoSpaceDE w:val="0"/>
              <w:autoSpaceDN w:val="0"/>
              <w:adjustRightInd w:val="0"/>
              <w:spacing w:line="259" w:lineRule="auto"/>
              <w:ind w:right="-23"/>
              <w:jc w:val="center"/>
              <w:rPr>
                <w:bCs/>
                <w:noProof/>
                <w:sz w:val="22"/>
                <w:szCs w:val="22"/>
              </w:rPr>
            </w:pPr>
            <w:r w:rsidRPr="004B7F8F">
              <w:rPr>
                <w:bCs/>
                <w:noProof/>
                <w:sz w:val="22"/>
                <w:szCs w:val="22"/>
              </w:rPr>
              <w:t>Paslaug</w:t>
            </w:r>
            <w:r w:rsidR="00664A2E" w:rsidRPr="004B7F8F">
              <w:rPr>
                <w:bCs/>
                <w:noProof/>
                <w:sz w:val="22"/>
                <w:szCs w:val="22"/>
              </w:rPr>
              <w:t>ų</w:t>
            </w:r>
            <w:r w:rsidRPr="004B7F8F">
              <w:rPr>
                <w:bCs/>
                <w:noProof/>
                <w:sz w:val="22"/>
                <w:szCs w:val="22"/>
              </w:rPr>
              <w:t xml:space="preserve">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526CC2" w14:textId="43D15F6F" w:rsidR="00D444B8" w:rsidRPr="004B7F8F" w:rsidRDefault="00D444B8" w:rsidP="00D444B8">
            <w:pPr>
              <w:widowControl w:val="0"/>
              <w:tabs>
                <w:tab w:val="left" w:pos="9356"/>
              </w:tabs>
              <w:autoSpaceDE w:val="0"/>
              <w:autoSpaceDN w:val="0"/>
              <w:adjustRightInd w:val="0"/>
              <w:spacing w:line="259" w:lineRule="auto"/>
              <w:ind w:right="-23"/>
              <w:jc w:val="center"/>
              <w:rPr>
                <w:b/>
                <w:bCs/>
                <w:noProof/>
                <w:sz w:val="22"/>
                <w:szCs w:val="22"/>
              </w:rPr>
            </w:pPr>
            <w:r w:rsidRPr="004B7F8F">
              <w:rPr>
                <w:bCs/>
                <w:noProof/>
                <w:sz w:val="22"/>
                <w:szCs w:val="22"/>
              </w:rPr>
              <w:t>Pasiūlymo kaina Eur be PVM</w:t>
            </w:r>
            <w:r w:rsidRPr="004B7F8F">
              <w:rPr>
                <w:b/>
                <w:bCs/>
                <w:noProof/>
                <w:sz w:val="22"/>
                <w:szCs w:val="22"/>
              </w:rPr>
              <w:t xml:space="preserve"> </w:t>
            </w:r>
          </w:p>
          <w:p w14:paraId="4BE682A2" w14:textId="4E347574" w:rsidR="00D444B8" w:rsidRPr="004B7F8F" w:rsidRDefault="00D444B8" w:rsidP="008C043D">
            <w:pPr>
              <w:widowControl w:val="0"/>
              <w:tabs>
                <w:tab w:val="left" w:pos="9356"/>
              </w:tabs>
              <w:autoSpaceDE w:val="0"/>
              <w:autoSpaceDN w:val="0"/>
              <w:adjustRightInd w:val="0"/>
              <w:spacing w:line="259" w:lineRule="auto"/>
              <w:ind w:right="-23"/>
              <w:jc w:val="center"/>
              <w:rPr>
                <w:bCs/>
                <w:noProof/>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72B2D43" w14:textId="77777777" w:rsidR="001871F0" w:rsidRDefault="001871F0" w:rsidP="008C043D">
            <w:pPr>
              <w:widowControl w:val="0"/>
              <w:tabs>
                <w:tab w:val="left" w:pos="9356"/>
              </w:tabs>
              <w:autoSpaceDE w:val="0"/>
              <w:autoSpaceDN w:val="0"/>
              <w:adjustRightInd w:val="0"/>
              <w:spacing w:line="259" w:lineRule="auto"/>
              <w:ind w:right="-23"/>
              <w:jc w:val="center"/>
              <w:rPr>
                <w:bCs/>
                <w:noProof/>
                <w:sz w:val="22"/>
                <w:szCs w:val="22"/>
              </w:rPr>
            </w:pPr>
          </w:p>
          <w:p w14:paraId="652E5046" w14:textId="20C16ACE" w:rsidR="00D444B8" w:rsidRPr="004B7F8F" w:rsidRDefault="00D444B8" w:rsidP="008C043D">
            <w:pPr>
              <w:widowControl w:val="0"/>
              <w:tabs>
                <w:tab w:val="left" w:pos="9356"/>
              </w:tabs>
              <w:autoSpaceDE w:val="0"/>
              <w:autoSpaceDN w:val="0"/>
              <w:adjustRightInd w:val="0"/>
              <w:spacing w:line="259" w:lineRule="auto"/>
              <w:ind w:right="-23"/>
              <w:jc w:val="center"/>
              <w:rPr>
                <w:b/>
                <w:bCs/>
                <w:noProof/>
                <w:sz w:val="22"/>
                <w:szCs w:val="22"/>
              </w:rPr>
            </w:pPr>
            <w:r w:rsidRPr="004B7F8F">
              <w:rPr>
                <w:bCs/>
                <w:noProof/>
                <w:sz w:val="22"/>
                <w:szCs w:val="22"/>
              </w:rPr>
              <w:t>Pasiūlymo kaina Eur su PVM</w:t>
            </w:r>
            <w:r w:rsidRPr="004B7F8F">
              <w:rPr>
                <w:b/>
                <w:bCs/>
                <w:noProof/>
                <w:sz w:val="22"/>
                <w:szCs w:val="22"/>
              </w:rPr>
              <w:t xml:space="preserve"> </w:t>
            </w:r>
          </w:p>
          <w:p w14:paraId="3CCA7BF3" w14:textId="3F0C048B" w:rsidR="00D444B8" w:rsidRPr="004B7F8F" w:rsidRDefault="00D444B8" w:rsidP="008C043D">
            <w:pPr>
              <w:widowControl w:val="0"/>
              <w:tabs>
                <w:tab w:val="left" w:pos="9356"/>
              </w:tabs>
              <w:autoSpaceDE w:val="0"/>
              <w:autoSpaceDN w:val="0"/>
              <w:adjustRightInd w:val="0"/>
              <w:spacing w:line="259" w:lineRule="auto"/>
              <w:ind w:right="-23"/>
              <w:jc w:val="center"/>
              <w:rPr>
                <w:bCs/>
                <w:noProof/>
                <w:sz w:val="22"/>
                <w:szCs w:val="22"/>
              </w:rPr>
            </w:pPr>
          </w:p>
        </w:tc>
      </w:tr>
      <w:tr w:rsidR="00D444B8" w:rsidRPr="00D07FBC" w14:paraId="68CF5FD7" w14:textId="77777777" w:rsidTr="00C977EA">
        <w:tc>
          <w:tcPr>
            <w:tcW w:w="566" w:type="dxa"/>
            <w:tcBorders>
              <w:top w:val="single" w:sz="4" w:space="0" w:color="auto"/>
              <w:left w:val="single" w:sz="4" w:space="0" w:color="auto"/>
              <w:bottom w:val="single" w:sz="4" w:space="0" w:color="auto"/>
              <w:right w:val="single" w:sz="4" w:space="0" w:color="auto"/>
            </w:tcBorders>
            <w:vAlign w:val="center"/>
            <w:hideMark/>
          </w:tcPr>
          <w:p w14:paraId="4862BCDF" w14:textId="77777777" w:rsidR="00D444B8" w:rsidRPr="00D07FBC" w:rsidRDefault="00D444B8" w:rsidP="008C043D">
            <w:pPr>
              <w:widowControl w:val="0"/>
              <w:tabs>
                <w:tab w:val="left" w:pos="9356"/>
              </w:tabs>
              <w:autoSpaceDE w:val="0"/>
              <w:autoSpaceDN w:val="0"/>
              <w:adjustRightInd w:val="0"/>
              <w:spacing w:line="259" w:lineRule="auto"/>
              <w:ind w:left="-1" w:right="-108" w:firstLine="1"/>
              <w:jc w:val="center"/>
              <w:rPr>
                <w:bCs/>
                <w:noProof/>
                <w:sz w:val="16"/>
                <w:szCs w:val="16"/>
              </w:rPr>
            </w:pPr>
            <w:r w:rsidRPr="00D07FBC">
              <w:rPr>
                <w:bCs/>
                <w:noProof/>
                <w:sz w:val="16"/>
                <w:szCs w:val="16"/>
              </w:rPr>
              <w:t>1</w:t>
            </w:r>
          </w:p>
        </w:tc>
        <w:tc>
          <w:tcPr>
            <w:tcW w:w="5417" w:type="dxa"/>
            <w:tcBorders>
              <w:top w:val="single" w:sz="4" w:space="0" w:color="auto"/>
              <w:left w:val="single" w:sz="4" w:space="0" w:color="auto"/>
              <w:bottom w:val="single" w:sz="4" w:space="0" w:color="auto"/>
              <w:right w:val="single" w:sz="4" w:space="0" w:color="auto"/>
            </w:tcBorders>
            <w:vAlign w:val="center"/>
            <w:hideMark/>
          </w:tcPr>
          <w:p w14:paraId="0EF49FEA" w14:textId="77777777" w:rsidR="00D444B8" w:rsidRPr="00D07FBC" w:rsidRDefault="00D444B8" w:rsidP="008C043D">
            <w:pPr>
              <w:widowControl w:val="0"/>
              <w:tabs>
                <w:tab w:val="left" w:pos="9356"/>
              </w:tabs>
              <w:autoSpaceDE w:val="0"/>
              <w:autoSpaceDN w:val="0"/>
              <w:adjustRightInd w:val="0"/>
              <w:spacing w:line="259" w:lineRule="auto"/>
              <w:ind w:right="-23"/>
              <w:jc w:val="center"/>
              <w:rPr>
                <w:bCs/>
                <w:noProof/>
                <w:sz w:val="16"/>
                <w:szCs w:val="16"/>
              </w:rPr>
            </w:pPr>
            <w:r w:rsidRPr="00D07FBC">
              <w:rPr>
                <w:bCs/>
                <w:noProof/>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BA5E11" w14:textId="087E4285" w:rsidR="00D444B8" w:rsidRPr="00D07FBC" w:rsidRDefault="00D444B8" w:rsidP="008C043D">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843" w:type="dxa"/>
            <w:tcBorders>
              <w:top w:val="single" w:sz="4" w:space="0" w:color="auto"/>
              <w:left w:val="single" w:sz="4" w:space="0" w:color="auto"/>
              <w:bottom w:val="single" w:sz="4" w:space="0" w:color="auto"/>
              <w:right w:val="single" w:sz="4" w:space="0" w:color="auto"/>
            </w:tcBorders>
          </w:tcPr>
          <w:p w14:paraId="64B7589D" w14:textId="6E90C35D" w:rsidR="00D444B8" w:rsidRPr="00D07FBC" w:rsidRDefault="00D444B8" w:rsidP="008C043D">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D444B8" w:rsidRPr="00D07FBC" w14:paraId="38118EC8" w14:textId="77777777" w:rsidTr="00C977EA">
        <w:tc>
          <w:tcPr>
            <w:tcW w:w="566" w:type="dxa"/>
            <w:tcBorders>
              <w:top w:val="single" w:sz="4" w:space="0" w:color="auto"/>
              <w:left w:val="single" w:sz="4" w:space="0" w:color="auto"/>
              <w:bottom w:val="single" w:sz="4" w:space="0" w:color="auto"/>
              <w:right w:val="single" w:sz="4" w:space="0" w:color="auto"/>
            </w:tcBorders>
            <w:hideMark/>
          </w:tcPr>
          <w:p w14:paraId="769CAF04" w14:textId="77777777" w:rsidR="00D444B8" w:rsidRPr="00D07FBC" w:rsidRDefault="00D444B8" w:rsidP="008C043D">
            <w:pPr>
              <w:widowControl w:val="0"/>
              <w:tabs>
                <w:tab w:val="left" w:pos="9356"/>
              </w:tabs>
              <w:autoSpaceDE w:val="0"/>
              <w:autoSpaceDN w:val="0"/>
              <w:adjustRightInd w:val="0"/>
              <w:spacing w:line="259" w:lineRule="auto"/>
              <w:ind w:left="-1" w:right="-108" w:firstLine="1"/>
              <w:jc w:val="center"/>
              <w:rPr>
                <w:bCs/>
                <w:noProof/>
              </w:rPr>
            </w:pPr>
            <w:r w:rsidRPr="00D07FBC">
              <w:rPr>
                <w:bCs/>
                <w:noProof/>
              </w:rPr>
              <w:t>1.</w:t>
            </w:r>
          </w:p>
        </w:tc>
        <w:tc>
          <w:tcPr>
            <w:tcW w:w="5417" w:type="dxa"/>
            <w:tcBorders>
              <w:top w:val="single" w:sz="4" w:space="0" w:color="auto"/>
              <w:left w:val="single" w:sz="4" w:space="0" w:color="auto"/>
              <w:bottom w:val="single" w:sz="4" w:space="0" w:color="auto"/>
              <w:right w:val="single" w:sz="4" w:space="0" w:color="auto"/>
            </w:tcBorders>
          </w:tcPr>
          <w:p w14:paraId="73F32C94" w14:textId="429DA9E8" w:rsidR="00D444B8" w:rsidRPr="00D07FBC" w:rsidRDefault="00C977EA" w:rsidP="00664A2E">
            <w:pPr>
              <w:jc w:val="both"/>
              <w:rPr>
                <w:bCs/>
                <w:noProof/>
              </w:rPr>
            </w:pPr>
            <w:r>
              <w:t>10 kV įtampos elektros įrenginių (narveliai SM6: įvadiniai narveliai – 2 vnt., matavimo narveliai – 2 vnt., jėgos transformatorių prijungimo narveliai – 2 vnt.) bandym</w:t>
            </w:r>
            <w:r>
              <w:t>ai</w:t>
            </w:r>
            <w:r>
              <w:t xml:space="preserve"> ir matavim</w:t>
            </w:r>
            <w:r>
              <w:t>ai</w:t>
            </w:r>
          </w:p>
        </w:tc>
        <w:tc>
          <w:tcPr>
            <w:tcW w:w="1701" w:type="dxa"/>
            <w:tcBorders>
              <w:top w:val="single" w:sz="4" w:space="0" w:color="auto"/>
              <w:left w:val="single" w:sz="4" w:space="0" w:color="auto"/>
              <w:bottom w:val="single" w:sz="4" w:space="0" w:color="auto"/>
              <w:right w:val="single" w:sz="4" w:space="0" w:color="auto"/>
            </w:tcBorders>
          </w:tcPr>
          <w:p w14:paraId="12D1FAB5" w14:textId="77777777" w:rsidR="00D444B8" w:rsidRPr="00D07FBC" w:rsidRDefault="00D444B8" w:rsidP="008C043D">
            <w:pPr>
              <w:jc w:val="center"/>
            </w:pPr>
          </w:p>
        </w:tc>
        <w:tc>
          <w:tcPr>
            <w:tcW w:w="1843" w:type="dxa"/>
            <w:tcBorders>
              <w:top w:val="single" w:sz="4" w:space="0" w:color="auto"/>
              <w:left w:val="single" w:sz="4" w:space="0" w:color="auto"/>
              <w:bottom w:val="single" w:sz="4" w:space="0" w:color="auto"/>
              <w:right w:val="single" w:sz="4" w:space="0" w:color="auto"/>
            </w:tcBorders>
          </w:tcPr>
          <w:p w14:paraId="1C8BBE55" w14:textId="77777777" w:rsidR="00D444B8" w:rsidRPr="00D07FBC" w:rsidRDefault="00D444B8" w:rsidP="008C043D">
            <w:pPr>
              <w:jc w:val="center"/>
            </w:pPr>
          </w:p>
        </w:tc>
      </w:tr>
      <w:tr w:rsidR="00C977EA" w:rsidRPr="00D07FBC" w14:paraId="1EFB25A4" w14:textId="77777777" w:rsidTr="00C977EA">
        <w:tc>
          <w:tcPr>
            <w:tcW w:w="566" w:type="dxa"/>
            <w:tcBorders>
              <w:top w:val="single" w:sz="4" w:space="0" w:color="auto"/>
              <w:left w:val="single" w:sz="4" w:space="0" w:color="auto"/>
              <w:bottom w:val="single" w:sz="4" w:space="0" w:color="auto"/>
              <w:right w:val="single" w:sz="4" w:space="0" w:color="auto"/>
            </w:tcBorders>
          </w:tcPr>
          <w:p w14:paraId="1C7A72FA" w14:textId="5AAD0B59" w:rsidR="00C977EA" w:rsidRPr="00D07FBC" w:rsidRDefault="00C977EA" w:rsidP="008C043D">
            <w:pPr>
              <w:widowControl w:val="0"/>
              <w:tabs>
                <w:tab w:val="left" w:pos="9356"/>
              </w:tabs>
              <w:autoSpaceDE w:val="0"/>
              <w:autoSpaceDN w:val="0"/>
              <w:adjustRightInd w:val="0"/>
              <w:spacing w:line="259" w:lineRule="auto"/>
              <w:ind w:left="-1" w:right="-108" w:firstLine="1"/>
              <w:jc w:val="center"/>
              <w:rPr>
                <w:bCs/>
                <w:noProof/>
              </w:rPr>
            </w:pPr>
            <w:r>
              <w:rPr>
                <w:bCs/>
                <w:noProof/>
              </w:rPr>
              <w:t>2.</w:t>
            </w:r>
          </w:p>
        </w:tc>
        <w:tc>
          <w:tcPr>
            <w:tcW w:w="5417" w:type="dxa"/>
            <w:tcBorders>
              <w:top w:val="single" w:sz="4" w:space="0" w:color="auto"/>
              <w:left w:val="single" w:sz="4" w:space="0" w:color="auto"/>
              <w:bottom w:val="single" w:sz="4" w:space="0" w:color="auto"/>
              <w:right w:val="single" w:sz="4" w:space="0" w:color="auto"/>
            </w:tcBorders>
          </w:tcPr>
          <w:p w14:paraId="2099B38B" w14:textId="67A943CF" w:rsidR="00C977EA" w:rsidRDefault="00C977EA" w:rsidP="00664A2E">
            <w:pPr>
              <w:jc w:val="both"/>
            </w:pPr>
            <w:r>
              <w:t>A</w:t>
            </w:r>
            <w:r>
              <w:t>utomatinių jungiklių (Schneider Electric Masterpact NW – 3 vnt., Schneider Electric Compact NSX – 17 vnt., viso – 20 vnt.) maksimalių, minimalių arba nepriklausomų atkabiklių veikimo patikrinim</w:t>
            </w:r>
            <w:r>
              <w:t>as</w:t>
            </w:r>
          </w:p>
        </w:tc>
        <w:tc>
          <w:tcPr>
            <w:tcW w:w="1701" w:type="dxa"/>
            <w:tcBorders>
              <w:top w:val="single" w:sz="4" w:space="0" w:color="auto"/>
              <w:left w:val="single" w:sz="4" w:space="0" w:color="auto"/>
              <w:bottom w:val="single" w:sz="4" w:space="0" w:color="auto"/>
              <w:right w:val="single" w:sz="4" w:space="0" w:color="auto"/>
            </w:tcBorders>
          </w:tcPr>
          <w:p w14:paraId="4389A35A" w14:textId="77777777" w:rsidR="00C977EA" w:rsidRPr="00D07FBC" w:rsidRDefault="00C977EA" w:rsidP="008C043D">
            <w:pPr>
              <w:jc w:val="center"/>
            </w:pPr>
          </w:p>
        </w:tc>
        <w:tc>
          <w:tcPr>
            <w:tcW w:w="1843" w:type="dxa"/>
            <w:tcBorders>
              <w:top w:val="single" w:sz="4" w:space="0" w:color="auto"/>
              <w:left w:val="single" w:sz="4" w:space="0" w:color="auto"/>
              <w:bottom w:val="single" w:sz="4" w:space="0" w:color="auto"/>
              <w:right w:val="single" w:sz="4" w:space="0" w:color="auto"/>
            </w:tcBorders>
          </w:tcPr>
          <w:p w14:paraId="124C94F5" w14:textId="77777777" w:rsidR="00C977EA" w:rsidRPr="00D07FBC" w:rsidRDefault="00C977EA" w:rsidP="008C043D">
            <w:pPr>
              <w:jc w:val="center"/>
            </w:pPr>
          </w:p>
        </w:tc>
      </w:tr>
      <w:tr w:rsidR="00C977EA" w:rsidRPr="00D07FBC" w14:paraId="6D1DEB61" w14:textId="77777777" w:rsidTr="00C977EA">
        <w:tc>
          <w:tcPr>
            <w:tcW w:w="566" w:type="dxa"/>
            <w:tcBorders>
              <w:top w:val="single" w:sz="4" w:space="0" w:color="auto"/>
              <w:left w:val="single" w:sz="4" w:space="0" w:color="auto"/>
              <w:bottom w:val="single" w:sz="4" w:space="0" w:color="auto"/>
              <w:right w:val="single" w:sz="4" w:space="0" w:color="auto"/>
            </w:tcBorders>
          </w:tcPr>
          <w:p w14:paraId="12479193" w14:textId="56FE9213" w:rsidR="00C977EA" w:rsidRPr="00D07FBC" w:rsidRDefault="00C977EA" w:rsidP="008C043D">
            <w:pPr>
              <w:widowControl w:val="0"/>
              <w:tabs>
                <w:tab w:val="left" w:pos="9356"/>
              </w:tabs>
              <w:autoSpaceDE w:val="0"/>
              <w:autoSpaceDN w:val="0"/>
              <w:adjustRightInd w:val="0"/>
              <w:spacing w:line="259" w:lineRule="auto"/>
              <w:ind w:left="-1" w:right="-108" w:firstLine="1"/>
              <w:jc w:val="center"/>
              <w:rPr>
                <w:bCs/>
                <w:noProof/>
              </w:rPr>
            </w:pPr>
            <w:r>
              <w:rPr>
                <w:bCs/>
                <w:noProof/>
              </w:rPr>
              <w:t>3.</w:t>
            </w:r>
          </w:p>
        </w:tc>
        <w:tc>
          <w:tcPr>
            <w:tcW w:w="5417" w:type="dxa"/>
            <w:tcBorders>
              <w:top w:val="single" w:sz="4" w:space="0" w:color="auto"/>
              <w:left w:val="single" w:sz="4" w:space="0" w:color="auto"/>
              <w:bottom w:val="single" w:sz="4" w:space="0" w:color="auto"/>
              <w:right w:val="single" w:sz="4" w:space="0" w:color="auto"/>
            </w:tcBorders>
          </w:tcPr>
          <w:p w14:paraId="5EA8621B" w14:textId="280D20EA" w:rsidR="00C977EA" w:rsidRDefault="00C977EA" w:rsidP="00664A2E">
            <w:pPr>
              <w:jc w:val="both"/>
            </w:pPr>
            <w:r>
              <w:t>G</w:t>
            </w:r>
            <w:r>
              <w:t>randinės fazė-nulis srovės (varžos) matavim</w:t>
            </w:r>
            <w:r>
              <w:t>ai</w:t>
            </w:r>
            <w:r>
              <w:t xml:space="preserve"> (10 matavimo taškų)</w:t>
            </w:r>
          </w:p>
        </w:tc>
        <w:tc>
          <w:tcPr>
            <w:tcW w:w="1701" w:type="dxa"/>
            <w:tcBorders>
              <w:top w:val="single" w:sz="4" w:space="0" w:color="auto"/>
              <w:left w:val="single" w:sz="4" w:space="0" w:color="auto"/>
              <w:bottom w:val="single" w:sz="4" w:space="0" w:color="auto"/>
              <w:right w:val="single" w:sz="4" w:space="0" w:color="auto"/>
            </w:tcBorders>
          </w:tcPr>
          <w:p w14:paraId="7CC89E5D" w14:textId="77777777" w:rsidR="00C977EA" w:rsidRPr="00D07FBC" w:rsidRDefault="00C977EA" w:rsidP="008C043D">
            <w:pPr>
              <w:jc w:val="center"/>
            </w:pPr>
          </w:p>
        </w:tc>
        <w:tc>
          <w:tcPr>
            <w:tcW w:w="1843" w:type="dxa"/>
            <w:tcBorders>
              <w:top w:val="single" w:sz="4" w:space="0" w:color="auto"/>
              <w:left w:val="single" w:sz="4" w:space="0" w:color="auto"/>
              <w:bottom w:val="single" w:sz="4" w:space="0" w:color="auto"/>
              <w:right w:val="single" w:sz="4" w:space="0" w:color="auto"/>
            </w:tcBorders>
          </w:tcPr>
          <w:p w14:paraId="37705FF4" w14:textId="77777777" w:rsidR="00C977EA" w:rsidRPr="00D07FBC" w:rsidRDefault="00C977EA" w:rsidP="008C043D">
            <w:pPr>
              <w:jc w:val="center"/>
            </w:pPr>
          </w:p>
        </w:tc>
      </w:tr>
      <w:tr w:rsidR="00C977EA" w:rsidRPr="00D07FBC" w14:paraId="0C68A2D3" w14:textId="77777777" w:rsidTr="000319F5">
        <w:tc>
          <w:tcPr>
            <w:tcW w:w="5983" w:type="dxa"/>
            <w:gridSpan w:val="2"/>
            <w:tcBorders>
              <w:top w:val="single" w:sz="4" w:space="0" w:color="auto"/>
              <w:left w:val="single" w:sz="4" w:space="0" w:color="auto"/>
              <w:bottom w:val="single" w:sz="4" w:space="0" w:color="auto"/>
              <w:right w:val="single" w:sz="4" w:space="0" w:color="auto"/>
            </w:tcBorders>
          </w:tcPr>
          <w:p w14:paraId="60043D4D" w14:textId="7567915D" w:rsidR="00C977EA" w:rsidRPr="00C977EA" w:rsidRDefault="00C977EA" w:rsidP="00C977EA">
            <w:pPr>
              <w:jc w:val="right"/>
              <w:rPr>
                <w:b/>
                <w:bCs/>
              </w:rPr>
            </w:pPr>
            <w:r w:rsidRPr="00C977EA">
              <w:rPr>
                <w:b/>
                <w:bCs/>
              </w:rPr>
              <w:t>Iš viso:</w:t>
            </w:r>
          </w:p>
        </w:tc>
        <w:tc>
          <w:tcPr>
            <w:tcW w:w="1701" w:type="dxa"/>
            <w:tcBorders>
              <w:top w:val="single" w:sz="4" w:space="0" w:color="auto"/>
              <w:left w:val="single" w:sz="4" w:space="0" w:color="auto"/>
              <w:bottom w:val="single" w:sz="4" w:space="0" w:color="auto"/>
              <w:right w:val="single" w:sz="4" w:space="0" w:color="auto"/>
            </w:tcBorders>
          </w:tcPr>
          <w:p w14:paraId="1DB09E33" w14:textId="77777777" w:rsidR="00C977EA" w:rsidRPr="00D07FBC" w:rsidRDefault="00C977EA" w:rsidP="008C043D">
            <w:pPr>
              <w:jc w:val="center"/>
            </w:pPr>
          </w:p>
        </w:tc>
        <w:tc>
          <w:tcPr>
            <w:tcW w:w="1843" w:type="dxa"/>
            <w:tcBorders>
              <w:top w:val="single" w:sz="4" w:space="0" w:color="auto"/>
              <w:left w:val="single" w:sz="4" w:space="0" w:color="auto"/>
              <w:bottom w:val="single" w:sz="4" w:space="0" w:color="auto"/>
              <w:right w:val="single" w:sz="4" w:space="0" w:color="auto"/>
            </w:tcBorders>
          </w:tcPr>
          <w:p w14:paraId="1BB1BB3C" w14:textId="77777777" w:rsidR="00C977EA" w:rsidRPr="00D07FBC" w:rsidRDefault="00C977EA" w:rsidP="008C043D">
            <w:pPr>
              <w:jc w:val="center"/>
            </w:pPr>
          </w:p>
        </w:tc>
      </w:tr>
    </w:tbl>
    <w:p w14:paraId="39D61D7B" w14:textId="77777777" w:rsidR="008E6BCE" w:rsidRDefault="008E6BCE" w:rsidP="00E4009D">
      <w:pPr>
        <w:suppressAutoHyphens/>
        <w:ind w:right="-1"/>
        <w:jc w:val="both"/>
        <w:rPr>
          <w:lang w:eastAsia="lt-LT"/>
        </w:rPr>
      </w:pPr>
    </w:p>
    <w:p w14:paraId="2FA3F2C8" w14:textId="3A249559" w:rsidR="00A734D6" w:rsidRDefault="00A734D6" w:rsidP="00A734D6">
      <w:pPr>
        <w:ind w:firstLine="567"/>
        <w:jc w:val="both"/>
        <w:rPr>
          <w:rFonts w:eastAsia="Calibri"/>
          <w:iCs/>
        </w:rPr>
      </w:pPr>
      <w:r w:rsidRPr="009E19F0">
        <w:rPr>
          <w:rFonts w:eastAsia="Calibri"/>
          <w:iCs/>
        </w:rPr>
        <w:t xml:space="preserve">Tais atvejais, kai pagal galiojančius teisės aktus tiekėjui nereikia mokėti PVM, jis apie tai turi nurodyti pasiūlyme, nurodydamas teisinį pagrindą: _________________________________ </w:t>
      </w:r>
    </w:p>
    <w:p w14:paraId="288237D9" w14:textId="77777777" w:rsidR="00982EFE" w:rsidRPr="009E19F0" w:rsidRDefault="00982EFE" w:rsidP="00A734D6">
      <w:pPr>
        <w:ind w:firstLine="567"/>
        <w:jc w:val="both"/>
        <w:rPr>
          <w:rFonts w:eastAsia="Calibri"/>
          <w:iCs/>
        </w:rPr>
      </w:pPr>
    </w:p>
    <w:p w14:paraId="5C3C104D" w14:textId="77777777" w:rsidR="004B7F8F" w:rsidRPr="009371C5" w:rsidRDefault="00A734D6" w:rsidP="004B7F8F">
      <w:pPr>
        <w:spacing w:after="160" w:line="276" w:lineRule="auto"/>
        <w:ind w:left="360"/>
        <w:contextualSpacing/>
        <w:jc w:val="center"/>
        <w:rPr>
          <w:rFonts w:eastAsia="Calibri"/>
          <w:b/>
          <w:bCs/>
          <w:sz w:val="22"/>
          <w:szCs w:val="22"/>
          <w:lang w:eastAsia="lt-LT"/>
        </w:rPr>
      </w:pPr>
      <w:r w:rsidRPr="009E19F0">
        <w:rPr>
          <w:b/>
          <w:bCs/>
        </w:rPr>
        <w:t>5.</w:t>
      </w:r>
      <w:r w:rsidRPr="009E19F0">
        <w:t xml:space="preserve"> </w:t>
      </w:r>
      <w:r w:rsidR="004B7F8F" w:rsidRPr="009371C5">
        <w:rPr>
          <w:rFonts w:eastAsia="Calibri"/>
          <w:b/>
          <w:bCs/>
          <w:sz w:val="22"/>
          <w:szCs w:val="22"/>
          <w:lang w:eastAsia="lt-LT"/>
        </w:rPr>
        <w:t>PRIDEDAMI DOKUMENTAI IR INFORMACIJA APIE KONFIDENCIALUMĄ</w:t>
      </w:r>
    </w:p>
    <w:p w14:paraId="074A3696" w14:textId="77777777" w:rsidR="004B7F8F" w:rsidRPr="009371C5" w:rsidRDefault="004B7F8F" w:rsidP="004B7F8F">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51CDF73" w14:textId="77777777" w:rsidR="004B7F8F" w:rsidRPr="009371C5" w:rsidRDefault="004B7F8F" w:rsidP="004B7F8F">
      <w:pPr>
        <w:jc w:val="both"/>
        <w:rPr>
          <w:rFonts w:eastAsia="Calibri"/>
          <w:b/>
          <w:bCs/>
          <w:sz w:val="22"/>
          <w:szCs w:val="22"/>
          <w:lang w:eastAsia="lt-LT"/>
        </w:rPr>
      </w:pPr>
    </w:p>
    <w:tbl>
      <w:tblPr>
        <w:tblStyle w:val="Lentelstinklelis3"/>
        <w:tblW w:w="9493" w:type="dxa"/>
        <w:tblLayout w:type="fixed"/>
        <w:tblLook w:val="04A0" w:firstRow="1" w:lastRow="0" w:firstColumn="1" w:lastColumn="0" w:noHBand="0" w:noVBand="1"/>
      </w:tblPr>
      <w:tblGrid>
        <w:gridCol w:w="540"/>
        <w:gridCol w:w="3991"/>
        <w:gridCol w:w="851"/>
        <w:gridCol w:w="1701"/>
        <w:gridCol w:w="2410"/>
      </w:tblGrid>
      <w:tr w:rsidR="004B7F8F" w:rsidRPr="000B6564" w14:paraId="2937F1D0" w14:textId="77777777" w:rsidTr="004B7F8F">
        <w:tc>
          <w:tcPr>
            <w:tcW w:w="540" w:type="dxa"/>
            <w:shd w:val="clear" w:color="auto" w:fill="DEEAF6"/>
            <w:vAlign w:val="center"/>
          </w:tcPr>
          <w:p w14:paraId="7FB51923"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6192562A"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46006C3D"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194537FB" w14:textId="77777777" w:rsidR="004B7F8F" w:rsidRPr="000B6564" w:rsidRDefault="004B7F8F" w:rsidP="00C61D5F">
            <w:pPr>
              <w:ind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0F81472B"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6D93EBD3"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410" w:type="dxa"/>
            <w:shd w:val="clear" w:color="auto" w:fill="DEEAF6"/>
            <w:vAlign w:val="center"/>
          </w:tcPr>
          <w:p w14:paraId="5ECAE820"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4B7F8F" w:rsidRPr="000B6564" w14:paraId="154D459C" w14:textId="77777777" w:rsidTr="004B7F8F">
        <w:tc>
          <w:tcPr>
            <w:tcW w:w="540" w:type="dxa"/>
            <w:vAlign w:val="center"/>
          </w:tcPr>
          <w:p w14:paraId="62447866"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shd w:val="clear" w:color="auto" w:fill="auto"/>
            <w:vAlign w:val="center"/>
          </w:tcPr>
          <w:p w14:paraId="77CBD7F6"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622902AF" w14:textId="77777777" w:rsidR="004B7F8F" w:rsidRPr="000B6564" w:rsidRDefault="004B7F8F" w:rsidP="00C61D5F">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shd w:val="clear" w:color="auto" w:fill="auto"/>
            <w:vAlign w:val="center"/>
          </w:tcPr>
          <w:p w14:paraId="5A58D967"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410" w:type="dxa"/>
            <w:shd w:val="clear" w:color="auto" w:fill="auto"/>
            <w:vAlign w:val="center"/>
          </w:tcPr>
          <w:p w14:paraId="1D99187D"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4B7F8F" w:rsidRPr="000B6564" w14:paraId="271F1221" w14:textId="77777777" w:rsidTr="004B7F8F">
        <w:tc>
          <w:tcPr>
            <w:tcW w:w="540" w:type="dxa"/>
          </w:tcPr>
          <w:p w14:paraId="50742F1D" w14:textId="77777777" w:rsidR="004B7F8F" w:rsidRPr="000B6564" w:rsidRDefault="004B7F8F" w:rsidP="00C61D5F">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14404347" w14:textId="77777777" w:rsidR="004B7F8F" w:rsidRPr="000B6564" w:rsidRDefault="004B7F8F" w:rsidP="00C61D5F">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0061C92C" w14:textId="77777777" w:rsidR="004B7F8F" w:rsidRPr="000B6564" w:rsidRDefault="004B7F8F" w:rsidP="00C61D5F">
            <w:pPr>
              <w:rPr>
                <w:rFonts w:ascii="Times New Roman" w:hAnsi="Times New Roman" w:cs="Times New Roman"/>
                <w:sz w:val="22"/>
                <w:szCs w:val="22"/>
              </w:rPr>
            </w:pPr>
          </w:p>
        </w:tc>
        <w:tc>
          <w:tcPr>
            <w:tcW w:w="1701" w:type="dxa"/>
          </w:tcPr>
          <w:p w14:paraId="426F504F" w14:textId="77777777" w:rsidR="004B7F8F" w:rsidRPr="000B6564" w:rsidRDefault="004B7F8F" w:rsidP="00C61D5F">
            <w:pPr>
              <w:rPr>
                <w:rFonts w:ascii="Times New Roman" w:hAnsi="Times New Roman" w:cs="Times New Roman"/>
                <w:sz w:val="22"/>
                <w:szCs w:val="22"/>
              </w:rPr>
            </w:pPr>
          </w:p>
        </w:tc>
        <w:tc>
          <w:tcPr>
            <w:tcW w:w="2410" w:type="dxa"/>
          </w:tcPr>
          <w:p w14:paraId="4368D0CD" w14:textId="77777777" w:rsidR="004B7F8F" w:rsidRPr="000B6564" w:rsidRDefault="004B7F8F" w:rsidP="00C61D5F">
            <w:pPr>
              <w:rPr>
                <w:rFonts w:ascii="Times New Roman" w:hAnsi="Times New Roman" w:cs="Times New Roman"/>
                <w:sz w:val="22"/>
                <w:szCs w:val="22"/>
              </w:rPr>
            </w:pPr>
          </w:p>
        </w:tc>
      </w:tr>
      <w:tr w:rsidR="004B7F8F" w:rsidRPr="000B6564" w14:paraId="071890FA" w14:textId="77777777" w:rsidTr="004B7F8F">
        <w:tc>
          <w:tcPr>
            <w:tcW w:w="540" w:type="dxa"/>
          </w:tcPr>
          <w:p w14:paraId="6E0744AB" w14:textId="77777777" w:rsidR="004B7F8F" w:rsidRPr="000B6564" w:rsidRDefault="004B7F8F" w:rsidP="00C61D5F">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27E2354E" w14:textId="77777777" w:rsidR="004B7F8F" w:rsidRPr="000B6564" w:rsidRDefault="004B7F8F" w:rsidP="00C61D5F">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2C23BB71" w14:textId="77777777" w:rsidR="004B7F8F" w:rsidRPr="000B6564" w:rsidRDefault="004B7F8F" w:rsidP="00C61D5F">
            <w:pPr>
              <w:rPr>
                <w:rFonts w:ascii="Times New Roman" w:hAnsi="Times New Roman" w:cs="Times New Roman"/>
                <w:sz w:val="22"/>
                <w:szCs w:val="22"/>
              </w:rPr>
            </w:pPr>
          </w:p>
        </w:tc>
        <w:tc>
          <w:tcPr>
            <w:tcW w:w="1701" w:type="dxa"/>
          </w:tcPr>
          <w:p w14:paraId="71DAAA2D" w14:textId="77777777" w:rsidR="004B7F8F" w:rsidRPr="000B6564" w:rsidRDefault="004B7F8F" w:rsidP="00C61D5F">
            <w:pPr>
              <w:rPr>
                <w:rFonts w:ascii="Times New Roman" w:hAnsi="Times New Roman" w:cs="Times New Roman"/>
                <w:sz w:val="22"/>
                <w:szCs w:val="22"/>
              </w:rPr>
            </w:pPr>
          </w:p>
        </w:tc>
        <w:tc>
          <w:tcPr>
            <w:tcW w:w="2410" w:type="dxa"/>
          </w:tcPr>
          <w:p w14:paraId="6CBF6F2A" w14:textId="77777777" w:rsidR="004B7F8F" w:rsidRPr="000B6564" w:rsidRDefault="004B7F8F" w:rsidP="00C61D5F">
            <w:pPr>
              <w:rPr>
                <w:rFonts w:ascii="Times New Roman" w:hAnsi="Times New Roman" w:cs="Times New Roman"/>
                <w:sz w:val="22"/>
                <w:szCs w:val="22"/>
              </w:rPr>
            </w:pPr>
          </w:p>
        </w:tc>
      </w:tr>
      <w:tr w:rsidR="004B7F8F" w:rsidRPr="000B6564" w14:paraId="771788DF" w14:textId="77777777" w:rsidTr="004B7F8F">
        <w:tc>
          <w:tcPr>
            <w:tcW w:w="540" w:type="dxa"/>
          </w:tcPr>
          <w:p w14:paraId="547E7DE4" w14:textId="77777777" w:rsidR="004B7F8F" w:rsidRPr="000B6564" w:rsidRDefault="004B7F8F" w:rsidP="00C61D5F">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13B08114" w14:textId="77777777" w:rsidR="004B7F8F" w:rsidRPr="000B6564" w:rsidRDefault="004B7F8F" w:rsidP="00C61D5F">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7554894B" w14:textId="77777777" w:rsidR="004B7F8F" w:rsidRPr="000B6564" w:rsidRDefault="004B7F8F" w:rsidP="00C61D5F">
            <w:pPr>
              <w:rPr>
                <w:rFonts w:ascii="Times New Roman" w:hAnsi="Times New Roman" w:cs="Times New Roman"/>
                <w:sz w:val="22"/>
                <w:szCs w:val="22"/>
              </w:rPr>
            </w:pPr>
          </w:p>
        </w:tc>
        <w:tc>
          <w:tcPr>
            <w:tcW w:w="1701" w:type="dxa"/>
          </w:tcPr>
          <w:p w14:paraId="472408D1" w14:textId="77777777" w:rsidR="004B7F8F" w:rsidRPr="000B6564" w:rsidRDefault="004B7F8F" w:rsidP="00C61D5F">
            <w:pPr>
              <w:rPr>
                <w:rFonts w:ascii="Times New Roman" w:hAnsi="Times New Roman" w:cs="Times New Roman"/>
                <w:sz w:val="22"/>
                <w:szCs w:val="22"/>
              </w:rPr>
            </w:pPr>
          </w:p>
        </w:tc>
        <w:tc>
          <w:tcPr>
            <w:tcW w:w="2410" w:type="dxa"/>
          </w:tcPr>
          <w:p w14:paraId="4C731C75" w14:textId="77777777" w:rsidR="004B7F8F" w:rsidRPr="000B6564" w:rsidRDefault="004B7F8F" w:rsidP="00C61D5F">
            <w:pPr>
              <w:rPr>
                <w:rFonts w:ascii="Times New Roman" w:hAnsi="Times New Roman" w:cs="Times New Roman"/>
                <w:sz w:val="22"/>
                <w:szCs w:val="22"/>
              </w:rPr>
            </w:pPr>
          </w:p>
        </w:tc>
      </w:tr>
      <w:tr w:rsidR="004B7F8F" w:rsidRPr="000B6564" w14:paraId="51E2F987" w14:textId="77777777" w:rsidTr="004B7F8F">
        <w:tc>
          <w:tcPr>
            <w:tcW w:w="540" w:type="dxa"/>
          </w:tcPr>
          <w:p w14:paraId="08B9F626" w14:textId="7516D49E" w:rsidR="004B7F8F" w:rsidRPr="000B6564" w:rsidRDefault="004B7F8F" w:rsidP="00C61D5F">
            <w:pPr>
              <w:jc w:val="center"/>
              <w:rPr>
                <w:rFonts w:ascii="Times New Roman" w:hAnsi="Times New Roman" w:cs="Times New Roman"/>
                <w:bCs/>
                <w:sz w:val="22"/>
                <w:szCs w:val="22"/>
              </w:rPr>
            </w:pPr>
            <w:r>
              <w:rPr>
                <w:rFonts w:ascii="Times New Roman" w:hAnsi="Times New Roman" w:cs="Times New Roman"/>
                <w:bCs/>
                <w:sz w:val="22"/>
                <w:szCs w:val="22"/>
              </w:rPr>
              <w:t>4</w:t>
            </w:r>
            <w:r w:rsidRPr="000B6564">
              <w:rPr>
                <w:rFonts w:ascii="Times New Roman" w:hAnsi="Times New Roman" w:cs="Times New Roman"/>
                <w:bCs/>
                <w:sz w:val="22"/>
                <w:szCs w:val="22"/>
              </w:rPr>
              <w:t>.</w:t>
            </w:r>
          </w:p>
        </w:tc>
        <w:tc>
          <w:tcPr>
            <w:tcW w:w="3991" w:type="dxa"/>
          </w:tcPr>
          <w:p w14:paraId="6124C2AE" w14:textId="77777777" w:rsidR="004B7F8F" w:rsidRPr="000B6564" w:rsidRDefault="004B7F8F" w:rsidP="00C61D5F">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5A4D73DD" w14:textId="77777777" w:rsidR="004B7F8F" w:rsidRPr="000B6564" w:rsidRDefault="004B7F8F" w:rsidP="00C61D5F">
            <w:pPr>
              <w:rPr>
                <w:rFonts w:ascii="Times New Roman" w:hAnsi="Times New Roman" w:cs="Times New Roman"/>
                <w:sz w:val="22"/>
                <w:szCs w:val="22"/>
              </w:rPr>
            </w:pPr>
          </w:p>
        </w:tc>
        <w:tc>
          <w:tcPr>
            <w:tcW w:w="1701" w:type="dxa"/>
          </w:tcPr>
          <w:p w14:paraId="6862B947" w14:textId="77777777" w:rsidR="004B7F8F" w:rsidRPr="000B6564" w:rsidRDefault="004B7F8F" w:rsidP="00C61D5F">
            <w:pPr>
              <w:rPr>
                <w:rFonts w:ascii="Times New Roman" w:hAnsi="Times New Roman" w:cs="Times New Roman"/>
                <w:sz w:val="22"/>
                <w:szCs w:val="22"/>
              </w:rPr>
            </w:pPr>
          </w:p>
        </w:tc>
        <w:tc>
          <w:tcPr>
            <w:tcW w:w="2410" w:type="dxa"/>
          </w:tcPr>
          <w:p w14:paraId="2E6ACA63" w14:textId="77777777" w:rsidR="004B7F8F" w:rsidRPr="000B6564" w:rsidRDefault="004B7F8F" w:rsidP="00C61D5F">
            <w:pPr>
              <w:rPr>
                <w:rFonts w:ascii="Times New Roman" w:hAnsi="Times New Roman" w:cs="Times New Roman"/>
                <w:sz w:val="22"/>
                <w:szCs w:val="22"/>
              </w:rPr>
            </w:pPr>
          </w:p>
        </w:tc>
      </w:tr>
    </w:tbl>
    <w:p w14:paraId="0B8B876A" w14:textId="77777777" w:rsidR="004B7F8F" w:rsidRPr="009371C5" w:rsidRDefault="004B7F8F" w:rsidP="004B7F8F">
      <w:pPr>
        <w:ind w:left="360" w:firstLine="360"/>
        <w:jc w:val="both"/>
        <w:rPr>
          <w:b/>
          <w:sz w:val="8"/>
          <w:szCs w:val="8"/>
        </w:rPr>
      </w:pPr>
    </w:p>
    <w:p w14:paraId="02D6990C" w14:textId="77777777" w:rsidR="004B7F8F" w:rsidRPr="009371C5" w:rsidRDefault="004B7F8F" w:rsidP="004B7F8F">
      <w:pPr>
        <w:ind w:left="360" w:firstLine="360"/>
        <w:jc w:val="both"/>
        <w:rPr>
          <w:b/>
          <w:sz w:val="8"/>
          <w:szCs w:val="8"/>
        </w:rPr>
      </w:pPr>
    </w:p>
    <w:p w14:paraId="7DBA02EC" w14:textId="77777777" w:rsidR="004B7F8F" w:rsidRPr="009371C5" w:rsidRDefault="004B7F8F" w:rsidP="004B7F8F">
      <w:pPr>
        <w:ind w:left="360" w:firstLine="360"/>
        <w:jc w:val="both"/>
        <w:rPr>
          <w:b/>
          <w:sz w:val="8"/>
          <w:szCs w:val="8"/>
        </w:rPr>
      </w:pPr>
    </w:p>
    <w:tbl>
      <w:tblPr>
        <w:tblW w:w="9701" w:type="dxa"/>
        <w:tblLayout w:type="fixed"/>
        <w:tblLook w:val="01E0" w:firstRow="1" w:lastRow="1" w:firstColumn="1" w:lastColumn="1" w:noHBand="0" w:noVBand="0"/>
      </w:tblPr>
      <w:tblGrid>
        <w:gridCol w:w="3284"/>
        <w:gridCol w:w="604"/>
        <w:gridCol w:w="1980"/>
        <w:gridCol w:w="701"/>
        <w:gridCol w:w="2611"/>
        <w:gridCol w:w="459"/>
        <w:gridCol w:w="62"/>
      </w:tblGrid>
      <w:tr w:rsidR="004B7F8F" w:rsidRPr="009371C5" w14:paraId="02A9CF95" w14:textId="77777777" w:rsidTr="004B7F8F">
        <w:trPr>
          <w:gridAfter w:val="1"/>
          <w:wAfter w:w="62" w:type="dxa"/>
          <w:trHeight w:val="324"/>
        </w:trPr>
        <w:tc>
          <w:tcPr>
            <w:tcW w:w="9639" w:type="dxa"/>
            <w:gridSpan w:val="6"/>
          </w:tcPr>
          <w:p w14:paraId="640F2653" w14:textId="5FE5837C" w:rsidR="004B7F8F" w:rsidRPr="000B6564" w:rsidRDefault="004B7F8F" w:rsidP="00C61D5F">
            <w:pPr>
              <w:ind w:left="360"/>
              <w:jc w:val="both"/>
              <w:rPr>
                <w:rFonts w:eastAsia="Calibri"/>
                <w:b/>
                <w:bCs/>
                <w:lang w:eastAsia="lt-LT"/>
              </w:rPr>
            </w:pPr>
            <w:r>
              <w:rPr>
                <w:rFonts w:eastAsia="Calibri"/>
                <w:b/>
                <w:bCs/>
                <w:lang w:eastAsia="lt-LT"/>
              </w:rPr>
              <w:t xml:space="preserve">6.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343E2208" w14:textId="77777777" w:rsidR="004B7F8F" w:rsidRDefault="004B7F8F" w:rsidP="00C61D5F">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EAC6B9D" w14:textId="77777777" w:rsidR="004B7F8F" w:rsidRDefault="004B7F8F" w:rsidP="00C61D5F">
            <w:pPr>
              <w:ind w:firstLine="313"/>
              <w:jc w:val="both"/>
              <w:rPr>
                <w:rFonts w:eastAsia="Calibri"/>
                <w:lang w:eastAsia="lt-LT"/>
              </w:rPr>
            </w:pPr>
          </w:p>
          <w:p w14:paraId="47A956A7" w14:textId="77777777" w:rsidR="004B7F8F" w:rsidRPr="00C41E93" w:rsidRDefault="004B7F8F" w:rsidP="00C61D5F">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466E1EBB" w14:textId="77777777" w:rsidR="004B7F8F" w:rsidRPr="00170EBE" w:rsidRDefault="004B7F8F" w:rsidP="00C61D5F">
            <w:pPr>
              <w:jc w:val="both"/>
              <w:rPr>
                <w:rFonts w:eastAsia="Calibri"/>
                <w:b/>
                <w:bCs/>
                <w:lang w:eastAsia="lt-LT"/>
              </w:rPr>
            </w:pPr>
            <w:r w:rsidRPr="00170EBE">
              <w:rPr>
                <w:b/>
                <w:bCs/>
              </w:rPr>
              <w:t xml:space="preserve">     (Taip / Ne)</w:t>
            </w:r>
          </w:p>
          <w:p w14:paraId="099DD284" w14:textId="77777777" w:rsidR="004B7F8F" w:rsidRDefault="004B7F8F" w:rsidP="00C61D5F">
            <w:pPr>
              <w:jc w:val="both"/>
              <w:rPr>
                <w:rFonts w:eastAsia="Calibri"/>
                <w:b/>
                <w:bCs/>
                <w:lang w:eastAsia="lt-LT"/>
              </w:rPr>
            </w:pPr>
          </w:p>
          <w:p w14:paraId="305F4960" w14:textId="77777777" w:rsidR="00C977EA" w:rsidRPr="00170EBE" w:rsidRDefault="00C977EA" w:rsidP="00C61D5F">
            <w:pPr>
              <w:jc w:val="both"/>
              <w:rPr>
                <w:rFonts w:eastAsia="Calibri"/>
                <w:b/>
                <w:bCs/>
                <w:lang w:eastAsia="lt-LT"/>
              </w:rPr>
            </w:pPr>
          </w:p>
          <w:p w14:paraId="06A1B89F" w14:textId="77777777" w:rsidR="004B7F8F" w:rsidRPr="00170EBE" w:rsidRDefault="004B7F8F" w:rsidP="00C61D5F">
            <w:pPr>
              <w:jc w:val="both"/>
              <w:rPr>
                <w:rFonts w:eastAsia="Calibri"/>
                <w:b/>
                <w:bCs/>
                <w:lang w:eastAsia="lt-LT"/>
              </w:rPr>
            </w:pPr>
            <w:r w:rsidRPr="00170EBE">
              <w:rPr>
                <w:rFonts w:eastAsia="Calibri"/>
                <w:b/>
                <w:bCs/>
                <w:lang w:eastAsia="lt-LT"/>
              </w:rPr>
              <w:t>Pasirašydamas šį pasiūlymą, tvirtinu, kad:</w:t>
            </w:r>
          </w:p>
          <w:p w14:paraId="053454C0" w14:textId="77777777" w:rsidR="004B7F8F" w:rsidRPr="00170EBE" w:rsidRDefault="004B7F8F" w:rsidP="004B7F8F">
            <w:pPr>
              <w:numPr>
                <w:ilvl w:val="0"/>
                <w:numId w:val="30"/>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3A40AF0" w14:textId="77777777" w:rsidR="004B7F8F" w:rsidRPr="00170EBE" w:rsidRDefault="004B7F8F" w:rsidP="004B7F8F">
            <w:pPr>
              <w:numPr>
                <w:ilvl w:val="0"/>
                <w:numId w:val="30"/>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07447414" w14:textId="77777777" w:rsidR="004B7F8F" w:rsidRPr="00E402A1" w:rsidRDefault="004B7F8F" w:rsidP="004B7F8F">
            <w:pPr>
              <w:numPr>
                <w:ilvl w:val="0"/>
                <w:numId w:val="30"/>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26810A8C" w14:textId="58A824CE" w:rsidR="00E402A1" w:rsidRPr="00170EBE" w:rsidRDefault="00E402A1" w:rsidP="004B7F8F">
            <w:pPr>
              <w:numPr>
                <w:ilvl w:val="0"/>
                <w:numId w:val="30"/>
              </w:numPr>
              <w:ind w:left="0" w:firstLine="596"/>
              <w:contextualSpacing/>
              <w:jc w:val="both"/>
            </w:pPr>
            <w:r>
              <w:t xml:space="preserve"> </w:t>
            </w:r>
            <w:r w:rsidRPr="00E402A1">
              <w:t>į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rsidR="00E00E5A">
              <w:t>;</w:t>
            </w:r>
          </w:p>
          <w:p w14:paraId="6825E367" w14:textId="4931A095" w:rsidR="004B7F8F" w:rsidRPr="004B7F8F" w:rsidRDefault="004B7F8F" w:rsidP="004B7F8F">
            <w:pPr>
              <w:numPr>
                <w:ilvl w:val="0"/>
                <w:numId w:val="30"/>
              </w:numPr>
              <w:ind w:left="0" w:right="219" w:firstLine="596"/>
              <w:contextualSpacing/>
              <w:jc w:val="both"/>
            </w:pPr>
            <w:r w:rsidRPr="00170EBE">
              <w:rPr>
                <w:rFonts w:eastAsia="Calibri"/>
                <w:lang w:eastAsia="lt-LT"/>
              </w:rPr>
              <w:t xml:space="preserve"> pasiūlymas galioja</w:t>
            </w:r>
            <w:r w:rsidR="00C81413">
              <w:rPr>
                <w:rFonts w:eastAsia="Calibri"/>
                <w:lang w:eastAsia="lt-LT"/>
              </w:rPr>
              <w:t xml:space="preserve"> kvietimo</w:t>
            </w:r>
            <w:r w:rsidRPr="00170EBE">
              <w:rPr>
                <w:rFonts w:eastAsia="Calibri"/>
                <w:lang w:eastAsia="lt-LT"/>
              </w:rPr>
              <w:t xml:space="preserve"> </w:t>
            </w:r>
            <w:r>
              <w:rPr>
                <w:rFonts w:eastAsia="Calibri"/>
                <w:lang w:eastAsia="lt-LT"/>
              </w:rPr>
              <w:t>4</w:t>
            </w:r>
            <w:r w:rsidR="00C977EA">
              <w:rPr>
                <w:rFonts w:eastAsia="Calibri"/>
                <w:lang w:eastAsia="lt-LT"/>
              </w:rPr>
              <w:t>4</w:t>
            </w:r>
            <w:r w:rsidRPr="00170EBE">
              <w:rPr>
                <w:rFonts w:eastAsia="Calibri"/>
                <w:lang w:eastAsia="lt-LT"/>
              </w:rPr>
              <w:t xml:space="preserve"> punkte nurodytą terminą.</w:t>
            </w:r>
          </w:p>
          <w:p w14:paraId="1091D2D8" w14:textId="77777777" w:rsidR="004B7F8F" w:rsidRPr="009371C5" w:rsidRDefault="004B7F8F" w:rsidP="00C61D5F">
            <w:pPr>
              <w:ind w:right="219" w:firstLine="720"/>
              <w:jc w:val="both"/>
            </w:pPr>
          </w:p>
          <w:p w14:paraId="45525593" w14:textId="77777777" w:rsidR="004B7F8F" w:rsidRPr="009371C5" w:rsidRDefault="004B7F8F" w:rsidP="00C61D5F">
            <w:pPr>
              <w:ind w:right="219" w:firstLine="720"/>
              <w:jc w:val="both"/>
              <w:rPr>
                <w:sz w:val="22"/>
                <w:szCs w:val="22"/>
              </w:rPr>
            </w:pPr>
          </w:p>
        </w:tc>
      </w:tr>
      <w:tr w:rsidR="004B7F8F" w:rsidRPr="009371C5" w14:paraId="2599A0F5" w14:textId="77777777" w:rsidTr="004B7F8F">
        <w:trPr>
          <w:trHeight w:val="285"/>
        </w:trPr>
        <w:tc>
          <w:tcPr>
            <w:tcW w:w="3284" w:type="dxa"/>
            <w:tcBorders>
              <w:top w:val="nil"/>
              <w:left w:val="nil"/>
              <w:bottom w:val="single" w:sz="4" w:space="0" w:color="auto"/>
              <w:right w:val="nil"/>
            </w:tcBorders>
          </w:tcPr>
          <w:p w14:paraId="478D3F2D" w14:textId="77777777" w:rsidR="004B7F8F" w:rsidRPr="009371C5" w:rsidRDefault="004B7F8F" w:rsidP="00C61D5F">
            <w:pPr>
              <w:ind w:right="-1"/>
              <w:rPr>
                <w:sz w:val="22"/>
              </w:rPr>
            </w:pPr>
          </w:p>
        </w:tc>
        <w:tc>
          <w:tcPr>
            <w:tcW w:w="604" w:type="dxa"/>
          </w:tcPr>
          <w:p w14:paraId="10BD7619" w14:textId="77777777" w:rsidR="004B7F8F" w:rsidRPr="009371C5" w:rsidRDefault="004B7F8F" w:rsidP="00C61D5F">
            <w:pPr>
              <w:ind w:right="-1"/>
              <w:jc w:val="center"/>
              <w:rPr>
                <w:sz w:val="22"/>
              </w:rPr>
            </w:pPr>
          </w:p>
        </w:tc>
        <w:tc>
          <w:tcPr>
            <w:tcW w:w="1980" w:type="dxa"/>
            <w:tcBorders>
              <w:top w:val="nil"/>
              <w:left w:val="nil"/>
              <w:bottom w:val="single" w:sz="4" w:space="0" w:color="auto"/>
              <w:right w:val="nil"/>
            </w:tcBorders>
          </w:tcPr>
          <w:p w14:paraId="4F6851E8" w14:textId="77777777" w:rsidR="004B7F8F" w:rsidRPr="009371C5" w:rsidRDefault="004B7F8F" w:rsidP="00C61D5F">
            <w:pPr>
              <w:ind w:right="-1"/>
              <w:jc w:val="center"/>
              <w:rPr>
                <w:sz w:val="22"/>
              </w:rPr>
            </w:pPr>
          </w:p>
        </w:tc>
        <w:tc>
          <w:tcPr>
            <w:tcW w:w="701" w:type="dxa"/>
          </w:tcPr>
          <w:p w14:paraId="701B0D4A" w14:textId="77777777" w:rsidR="004B7F8F" w:rsidRPr="009371C5" w:rsidRDefault="004B7F8F" w:rsidP="00C61D5F">
            <w:pPr>
              <w:ind w:right="-1"/>
              <w:jc w:val="center"/>
              <w:rPr>
                <w:sz w:val="22"/>
              </w:rPr>
            </w:pPr>
          </w:p>
        </w:tc>
        <w:tc>
          <w:tcPr>
            <w:tcW w:w="2611" w:type="dxa"/>
            <w:tcBorders>
              <w:top w:val="nil"/>
              <w:left w:val="nil"/>
              <w:bottom w:val="single" w:sz="4" w:space="0" w:color="auto"/>
              <w:right w:val="nil"/>
            </w:tcBorders>
          </w:tcPr>
          <w:p w14:paraId="58D9D22F" w14:textId="77777777" w:rsidR="004B7F8F" w:rsidRPr="009371C5" w:rsidRDefault="004B7F8F" w:rsidP="00C61D5F">
            <w:pPr>
              <w:ind w:right="-1"/>
              <w:jc w:val="right"/>
              <w:rPr>
                <w:sz w:val="22"/>
              </w:rPr>
            </w:pPr>
          </w:p>
        </w:tc>
        <w:tc>
          <w:tcPr>
            <w:tcW w:w="521" w:type="dxa"/>
            <w:gridSpan w:val="2"/>
          </w:tcPr>
          <w:p w14:paraId="37612A1E" w14:textId="77777777" w:rsidR="004B7F8F" w:rsidRPr="009371C5" w:rsidRDefault="004B7F8F" w:rsidP="00C61D5F">
            <w:pPr>
              <w:ind w:right="-1"/>
              <w:jc w:val="right"/>
              <w:rPr>
                <w:sz w:val="22"/>
              </w:rPr>
            </w:pPr>
          </w:p>
        </w:tc>
      </w:tr>
      <w:tr w:rsidR="004B7F8F" w:rsidRPr="009371C5" w14:paraId="4FDF4287" w14:textId="77777777" w:rsidTr="004B7F8F">
        <w:trPr>
          <w:trHeight w:val="186"/>
        </w:trPr>
        <w:tc>
          <w:tcPr>
            <w:tcW w:w="3284" w:type="dxa"/>
            <w:tcBorders>
              <w:top w:val="single" w:sz="4" w:space="0" w:color="auto"/>
              <w:left w:val="nil"/>
              <w:bottom w:val="nil"/>
              <w:right w:val="nil"/>
            </w:tcBorders>
            <w:hideMark/>
          </w:tcPr>
          <w:p w14:paraId="11C0AB9A" w14:textId="77777777" w:rsidR="004B7F8F" w:rsidRPr="009371C5" w:rsidRDefault="004B7F8F" w:rsidP="00C61D5F">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783E932" w14:textId="77777777" w:rsidR="004B7F8F" w:rsidRPr="009371C5" w:rsidRDefault="004B7F8F" w:rsidP="00C61D5F">
            <w:pPr>
              <w:ind w:right="-1"/>
              <w:jc w:val="center"/>
              <w:rPr>
                <w:sz w:val="18"/>
                <w:szCs w:val="18"/>
              </w:rPr>
            </w:pPr>
          </w:p>
        </w:tc>
        <w:tc>
          <w:tcPr>
            <w:tcW w:w="1980" w:type="dxa"/>
            <w:tcBorders>
              <w:top w:val="single" w:sz="4" w:space="0" w:color="auto"/>
              <w:left w:val="nil"/>
              <w:bottom w:val="nil"/>
              <w:right w:val="nil"/>
            </w:tcBorders>
            <w:hideMark/>
          </w:tcPr>
          <w:p w14:paraId="0A95EA20" w14:textId="77777777" w:rsidR="004B7F8F" w:rsidRPr="009371C5" w:rsidRDefault="004B7F8F" w:rsidP="00C61D5F">
            <w:pPr>
              <w:ind w:right="-1"/>
              <w:jc w:val="center"/>
              <w:rPr>
                <w:sz w:val="18"/>
                <w:szCs w:val="18"/>
              </w:rPr>
            </w:pPr>
            <w:r w:rsidRPr="009371C5">
              <w:rPr>
                <w:position w:val="6"/>
                <w:sz w:val="18"/>
                <w:szCs w:val="18"/>
              </w:rPr>
              <w:t>(Parašas)</w:t>
            </w:r>
          </w:p>
        </w:tc>
        <w:tc>
          <w:tcPr>
            <w:tcW w:w="701" w:type="dxa"/>
          </w:tcPr>
          <w:p w14:paraId="344381A0" w14:textId="77777777" w:rsidR="004B7F8F" w:rsidRPr="009371C5" w:rsidRDefault="004B7F8F" w:rsidP="00C61D5F">
            <w:pPr>
              <w:ind w:right="-1"/>
              <w:jc w:val="center"/>
              <w:rPr>
                <w:sz w:val="18"/>
                <w:szCs w:val="18"/>
              </w:rPr>
            </w:pPr>
          </w:p>
        </w:tc>
        <w:tc>
          <w:tcPr>
            <w:tcW w:w="2611" w:type="dxa"/>
            <w:tcBorders>
              <w:top w:val="single" w:sz="4" w:space="0" w:color="auto"/>
              <w:left w:val="nil"/>
              <w:bottom w:val="nil"/>
              <w:right w:val="nil"/>
            </w:tcBorders>
            <w:hideMark/>
          </w:tcPr>
          <w:p w14:paraId="1CD0B337" w14:textId="77777777" w:rsidR="004B7F8F" w:rsidRPr="009371C5" w:rsidRDefault="004B7F8F" w:rsidP="00C61D5F">
            <w:pPr>
              <w:ind w:right="-1"/>
              <w:jc w:val="center"/>
              <w:rPr>
                <w:sz w:val="18"/>
                <w:szCs w:val="18"/>
              </w:rPr>
            </w:pPr>
            <w:r w:rsidRPr="009371C5">
              <w:rPr>
                <w:position w:val="6"/>
                <w:sz w:val="18"/>
                <w:szCs w:val="18"/>
              </w:rPr>
              <w:t>(Vardas ir pavardė)</w:t>
            </w:r>
          </w:p>
        </w:tc>
        <w:tc>
          <w:tcPr>
            <w:tcW w:w="521" w:type="dxa"/>
            <w:gridSpan w:val="2"/>
          </w:tcPr>
          <w:p w14:paraId="0D780187" w14:textId="77777777" w:rsidR="004B7F8F" w:rsidRPr="009371C5" w:rsidRDefault="004B7F8F" w:rsidP="00C61D5F">
            <w:pPr>
              <w:ind w:right="-1"/>
              <w:jc w:val="center"/>
              <w:rPr>
                <w:sz w:val="18"/>
                <w:szCs w:val="18"/>
              </w:rPr>
            </w:pPr>
          </w:p>
        </w:tc>
      </w:tr>
    </w:tbl>
    <w:p w14:paraId="43080E82" w14:textId="77777777" w:rsidR="004B7F8F" w:rsidRDefault="004B7F8F" w:rsidP="004B7F8F">
      <w:pPr>
        <w:jc w:val="center"/>
      </w:pPr>
    </w:p>
    <w:p w14:paraId="1B322D0E" w14:textId="2721666C" w:rsidR="00FE5804" w:rsidRPr="009E19F0" w:rsidRDefault="00FE5804" w:rsidP="004B7F8F">
      <w:pPr>
        <w:autoSpaceDE w:val="0"/>
        <w:autoSpaceDN w:val="0"/>
        <w:adjustRightInd w:val="0"/>
        <w:spacing w:before="60" w:after="60"/>
        <w:jc w:val="center"/>
      </w:pPr>
    </w:p>
    <w:p w14:paraId="6EF73BE3" w14:textId="6DA025A9" w:rsidR="009E19F0" w:rsidRPr="009E19F0" w:rsidRDefault="009E19F0">
      <w:r w:rsidRPr="009E19F0">
        <w:br w:type="page"/>
      </w:r>
    </w:p>
    <w:p w14:paraId="07E235E9" w14:textId="30AA85A7" w:rsidR="00A734D6" w:rsidRPr="009E19F0" w:rsidRDefault="00BC5EB7" w:rsidP="00BC5EB7">
      <w:pPr>
        <w:autoSpaceDE w:val="0"/>
        <w:autoSpaceDN w:val="0"/>
        <w:adjustRightInd w:val="0"/>
      </w:pPr>
      <w:r>
        <w:lastRenderedPageBreak/>
        <w:tab/>
      </w:r>
      <w:r>
        <w:tab/>
      </w:r>
      <w:r>
        <w:tab/>
      </w:r>
      <w:r>
        <w:tab/>
      </w:r>
      <w:r>
        <w:tab/>
      </w:r>
      <w:r>
        <w:tab/>
      </w:r>
      <w:r>
        <w:tab/>
      </w:r>
      <w:r>
        <w:tab/>
      </w:r>
      <w:r>
        <w:tab/>
      </w:r>
      <w:r>
        <w:tab/>
        <w:t>Kvietimo</w:t>
      </w:r>
      <w:r w:rsidR="00D444B8">
        <w:t xml:space="preserve"> </w:t>
      </w:r>
      <w:r w:rsidR="000748E3" w:rsidRPr="009E19F0">
        <w:t>3</w:t>
      </w:r>
      <w:r w:rsidR="00A734D6" w:rsidRPr="009E19F0">
        <w:t xml:space="preserve"> priedas</w:t>
      </w:r>
    </w:p>
    <w:p w14:paraId="0C3ACF17" w14:textId="54A378FE" w:rsidR="00A734D6" w:rsidRPr="009E19F0" w:rsidRDefault="00A734D6" w:rsidP="00A734D6">
      <w:pPr>
        <w:autoSpaceDE w:val="0"/>
        <w:autoSpaceDN w:val="0"/>
        <w:adjustRightInd w:val="0"/>
        <w:jc w:val="center"/>
      </w:pPr>
    </w:p>
    <w:p w14:paraId="4727559C" w14:textId="63B51FEF" w:rsidR="00A734D6" w:rsidRPr="009E19F0" w:rsidRDefault="00E00E5A" w:rsidP="00A734D6">
      <w:pPr>
        <w:ind w:right="283"/>
        <w:jc w:val="center"/>
        <w:rPr>
          <w:b/>
        </w:rPr>
      </w:pPr>
      <w:r w:rsidRPr="00E00E5A">
        <w:rPr>
          <w:b/>
        </w:rPr>
        <w:t>PASLAUGŲ</w:t>
      </w:r>
      <w:r w:rsidRPr="00E00E5A">
        <w:rPr>
          <w:bCs/>
          <w:iCs/>
        </w:rPr>
        <w:t xml:space="preserve"> </w:t>
      </w:r>
      <w:r w:rsidRPr="00E00E5A">
        <w:rPr>
          <w:b/>
          <w:iCs/>
        </w:rPr>
        <w:t>TEIKIMO</w:t>
      </w:r>
      <w:r>
        <w:rPr>
          <w:bCs/>
          <w:iCs/>
        </w:rPr>
        <w:t xml:space="preserve"> </w:t>
      </w:r>
      <w:r w:rsidR="00A734D6" w:rsidRPr="009E19F0">
        <w:rPr>
          <w:b/>
        </w:rPr>
        <w:t xml:space="preserve">SUTARTIS Nr. PIRK – </w:t>
      </w:r>
    </w:p>
    <w:p w14:paraId="4B0C1A9D" w14:textId="77777777" w:rsidR="00A734D6" w:rsidRPr="009E19F0" w:rsidRDefault="00A734D6" w:rsidP="00A734D6">
      <w:pPr>
        <w:ind w:right="283"/>
        <w:jc w:val="center"/>
        <w:rPr>
          <w:b/>
        </w:rPr>
      </w:pPr>
      <w:r w:rsidRPr="009E19F0">
        <w:rPr>
          <w:b/>
        </w:rPr>
        <w:t xml:space="preserve">       </w:t>
      </w:r>
    </w:p>
    <w:p w14:paraId="2A65C3D1" w14:textId="0CE048C6" w:rsidR="00A734D6" w:rsidRPr="009E19F0" w:rsidRDefault="00A734D6" w:rsidP="00A734D6">
      <w:pPr>
        <w:ind w:right="283"/>
        <w:jc w:val="center"/>
      </w:pPr>
      <w:r w:rsidRPr="009E19F0">
        <w:t>202</w:t>
      </w:r>
      <w:r w:rsidR="00F20892">
        <w:t>5</w:t>
      </w:r>
      <w:r w:rsidRPr="009E19F0">
        <w:t>-__-__</w:t>
      </w:r>
    </w:p>
    <w:p w14:paraId="1D15E70B" w14:textId="5E592E09" w:rsidR="00A734D6" w:rsidRPr="009E19F0" w:rsidRDefault="00A734D6" w:rsidP="00A734D6">
      <w:pPr>
        <w:ind w:right="283"/>
        <w:jc w:val="center"/>
      </w:pPr>
      <w:r w:rsidRPr="009E19F0">
        <w:t>Alytus</w:t>
      </w:r>
    </w:p>
    <w:p w14:paraId="2E3462EF" w14:textId="77777777" w:rsidR="00F20892" w:rsidRDefault="00A734D6" w:rsidP="00D54604">
      <w:pPr>
        <w:jc w:val="center"/>
      </w:pPr>
      <w:r w:rsidRPr="009E19F0">
        <w:tab/>
      </w:r>
      <w:r w:rsidRPr="009E19F0">
        <w:tab/>
      </w:r>
      <w:r w:rsidRPr="009E19F0">
        <w:tab/>
      </w:r>
    </w:p>
    <w:p w14:paraId="18EC0CC7" w14:textId="13549066" w:rsidR="00430B85" w:rsidRPr="009E19F0" w:rsidRDefault="00A734D6" w:rsidP="00D54604">
      <w:pPr>
        <w:jc w:val="center"/>
      </w:pPr>
      <w:r w:rsidRPr="009E19F0">
        <w:tab/>
      </w:r>
      <w:r w:rsidRPr="009E19F0">
        <w:tab/>
      </w:r>
      <w:r w:rsidRPr="009E19F0">
        <w:tab/>
      </w:r>
    </w:p>
    <w:p w14:paraId="4EDF3F0F" w14:textId="77777777" w:rsidR="003A52E9" w:rsidRPr="009E19F0" w:rsidRDefault="003A52E9" w:rsidP="003A52E9">
      <w:pPr>
        <w:ind w:firstLine="720"/>
        <w:jc w:val="both"/>
      </w:pPr>
      <w:r w:rsidRPr="009E19F0">
        <w:t>UAB ,,Dzūkijos vandenys“, kurios registruota buveinė yra Pulko g. 75, Alytus, įmonės kodas 149566841, toliau vadinama užsakovu, atstovaujama direktoriaus Jurijaus Červiakovskio ir ................................, kurios registruota buveinė ..................................</w:t>
      </w:r>
      <w:r w:rsidRPr="009E19F0">
        <w:rPr>
          <w:color w:val="000000"/>
        </w:rPr>
        <w:t>, įmonės kodas ...............................,</w:t>
      </w:r>
      <w:r w:rsidRPr="009E19F0">
        <w:t xml:space="preserve"> toliau vadinama paslaugos teikėju, atstovaujama direktoriaus ............................., toliau užsakovas ir </w:t>
      </w:r>
      <w:bookmarkStart w:id="11" w:name="_Hlk54263474"/>
      <w:r w:rsidRPr="009E19F0">
        <w:t xml:space="preserve">paslaugos teikėjas </w:t>
      </w:r>
      <w:bookmarkEnd w:id="11"/>
      <w:r w:rsidRPr="009E19F0">
        <w:t>abu kartu gali būti įvardijami kaip šalys, o atskirai – kaip šalis, susitarė ir sudarė šią sutartį (toliau – sutartis):</w:t>
      </w:r>
    </w:p>
    <w:p w14:paraId="658314F1" w14:textId="77777777" w:rsidR="003A52E9" w:rsidRPr="009E19F0" w:rsidRDefault="003A52E9" w:rsidP="003A52E9">
      <w:pPr>
        <w:jc w:val="both"/>
      </w:pPr>
    </w:p>
    <w:p w14:paraId="70C74102" w14:textId="77777777" w:rsidR="003A52E9" w:rsidRPr="009E19F0" w:rsidRDefault="003A52E9" w:rsidP="003A52E9">
      <w:pPr>
        <w:jc w:val="center"/>
        <w:rPr>
          <w:b/>
        </w:rPr>
      </w:pPr>
      <w:r w:rsidRPr="009E19F0">
        <w:rPr>
          <w:b/>
        </w:rPr>
        <w:t>I. SUTARTIES OBJEKTAS</w:t>
      </w:r>
    </w:p>
    <w:p w14:paraId="2715D34D" w14:textId="77777777" w:rsidR="003A52E9" w:rsidRPr="009E19F0" w:rsidRDefault="003A52E9" w:rsidP="003A52E9">
      <w:pPr>
        <w:rPr>
          <w:b/>
        </w:rPr>
      </w:pPr>
    </w:p>
    <w:p w14:paraId="490F595E" w14:textId="6BE07436" w:rsidR="00D444B8" w:rsidRDefault="00803CF6" w:rsidP="00D444B8">
      <w:pPr>
        <w:ind w:right="-2" w:firstLine="709"/>
        <w:jc w:val="both"/>
      </w:pPr>
      <w:r>
        <w:t xml:space="preserve">1. </w:t>
      </w:r>
      <w:r w:rsidR="00D444B8" w:rsidRPr="007E2B35">
        <w:t xml:space="preserve">Šia sutartimi </w:t>
      </w:r>
      <w:r w:rsidR="00D444B8">
        <w:t>paslaugos teikėj</w:t>
      </w:r>
      <w:r w:rsidR="00D444B8" w:rsidRPr="007E2B35">
        <w:t>as įsipar</w:t>
      </w:r>
      <w:r w:rsidR="00C977EA">
        <w:t>eigoja atlik</w:t>
      </w:r>
      <w:r w:rsidR="00F20892">
        <w:t>ti</w:t>
      </w:r>
      <w:r w:rsidR="00044713">
        <w:t xml:space="preserve"> elektrotechninius matavimus </w:t>
      </w:r>
      <w:r w:rsidR="00F20892">
        <w:t>(toliau – paslaugos)</w:t>
      </w:r>
      <w:r w:rsidR="00D444B8" w:rsidRPr="007E2B35">
        <w:t>, o užsakovas įsipareigoja už suteikt</w:t>
      </w:r>
      <w:r w:rsidR="00F20892">
        <w:t>as</w:t>
      </w:r>
      <w:r w:rsidR="00D444B8" w:rsidRPr="007E2B35">
        <w:t xml:space="preserve"> paslaug</w:t>
      </w:r>
      <w:r w:rsidR="00F20892">
        <w:t>as</w:t>
      </w:r>
      <w:r w:rsidR="00D444B8" w:rsidRPr="007E2B35">
        <w:t xml:space="preserve"> sumokėti nustatytą pinigų sumą šios sutarties numatytomis sąlygomis.</w:t>
      </w:r>
    </w:p>
    <w:p w14:paraId="41B91187" w14:textId="77777777" w:rsidR="00044713" w:rsidRDefault="00E54532" w:rsidP="00044713">
      <w:pPr>
        <w:ind w:firstLine="720"/>
        <w:jc w:val="both"/>
        <w:rPr>
          <w:bCs/>
        </w:rPr>
      </w:pPr>
      <w:r>
        <w:t xml:space="preserve">2. </w:t>
      </w:r>
      <w:r>
        <w:rPr>
          <w:bCs/>
        </w:rPr>
        <w:t xml:space="preserve">Paskirtis – </w:t>
      </w:r>
      <w:r w:rsidR="00044713">
        <w:rPr>
          <w:bCs/>
        </w:rPr>
        <w:t>elektros įrenginių matavimo paslauga nuotekų siurblinėje</w:t>
      </w:r>
    </w:p>
    <w:p w14:paraId="73E244A7" w14:textId="130A3461" w:rsidR="00044713" w:rsidRDefault="00044713" w:rsidP="00044713">
      <w:pPr>
        <w:ind w:firstLine="720"/>
        <w:jc w:val="both"/>
      </w:pPr>
      <w:r>
        <w:t>3</w:t>
      </w:r>
      <w:r w:rsidRPr="009E19F0">
        <w:t>.</w:t>
      </w:r>
      <w:r>
        <w:t xml:space="preserve"> Nuotekų siurblinėje NS-1 (Upelio g., Alytus) reikalinga:</w:t>
      </w:r>
    </w:p>
    <w:p w14:paraId="4A70A7FD" w14:textId="09883399" w:rsidR="00044713" w:rsidRDefault="00044713" w:rsidP="00044713">
      <w:pPr>
        <w:ind w:firstLine="720"/>
        <w:jc w:val="both"/>
      </w:pPr>
      <w:r>
        <w:t>3.1. atlikti 10 kV įtampos elektros įrenginių (narveliai SM6: įvadiniai narveliai – 2 vnt., matavimo narveliai – 2 vnt., jėgos transformatorių prijungimo narveliai – 2 vnt.) bandymus ir matavimus;</w:t>
      </w:r>
    </w:p>
    <w:p w14:paraId="5EE96F59" w14:textId="49303D90" w:rsidR="00044713" w:rsidRDefault="00044713" w:rsidP="00044713">
      <w:pPr>
        <w:ind w:firstLine="720"/>
        <w:jc w:val="both"/>
      </w:pPr>
      <w:r>
        <w:t>3.2. atlikti automatinių jungiklių (Schneider Electric Masterpact NW – 3 vnt., Schneider Electric Compact NSX – 17 vnt., viso – 20 vnt.) maksimalių, minimalių arba nepriklausomų atkabiklių veikimo patikrinimą;</w:t>
      </w:r>
    </w:p>
    <w:p w14:paraId="3C618C63" w14:textId="5AB69401" w:rsidR="00044713" w:rsidRDefault="00044713" w:rsidP="00044713">
      <w:pPr>
        <w:ind w:firstLine="720"/>
        <w:jc w:val="both"/>
      </w:pPr>
      <w:r>
        <w:t>3.3. atlikti grandinės fazė-nulis srovės (varžos) matavimus (10 matavimo taškų).</w:t>
      </w:r>
    </w:p>
    <w:p w14:paraId="055390C1" w14:textId="7AA0C8B2" w:rsidR="00044713" w:rsidRDefault="00044713" w:rsidP="00044713">
      <w:pPr>
        <w:ind w:firstLine="720"/>
        <w:jc w:val="both"/>
      </w:pPr>
      <w:r>
        <w:t xml:space="preserve">4. </w:t>
      </w:r>
      <w:r w:rsidRPr="00740701">
        <w:t>Jeigu apibūdinant</w:t>
      </w:r>
      <w:r>
        <w:t xml:space="preserve"> sutarties</w:t>
      </w:r>
      <w:r w:rsidRPr="00740701">
        <w:t xml:space="preserve"> objektą nurodytas konkretus procesas, būdingas konkretaus </w:t>
      </w:r>
      <w:r>
        <w:t>paslaugos tei</w:t>
      </w:r>
      <w:r w:rsidRPr="00740701">
        <w:t>kėjo teikiamoms paslaugoms, turi būti laikoma, kad kiekviena tokia nuoroda yra pateikta su žodžiais „arba lygiavertis“.</w:t>
      </w:r>
    </w:p>
    <w:p w14:paraId="71E4E6F8" w14:textId="0540462F" w:rsidR="00044713" w:rsidRDefault="00044713" w:rsidP="00044713">
      <w:pPr>
        <w:ind w:firstLine="720"/>
        <w:jc w:val="both"/>
      </w:pPr>
      <w:r>
        <w:t>5. Bandymus - matavimus atlikti vadovaujantis gamintojo (Schneider Electric), pagaminusio elektros įrenginius, instrukcijomis ir Elektros įrenginių bandymų normų ir apimties aprašo nustatytais reikalavimais, paruošti matavimo protokolus.</w:t>
      </w:r>
    </w:p>
    <w:p w14:paraId="00FF465D" w14:textId="5EE4C0D3" w:rsidR="00D444B8" w:rsidRPr="004E2C08" w:rsidRDefault="00044713" w:rsidP="00044713">
      <w:pPr>
        <w:ind w:firstLine="720"/>
        <w:jc w:val="both"/>
        <w:rPr>
          <w:bCs/>
        </w:rPr>
      </w:pPr>
      <w:r>
        <w:t>6</w:t>
      </w:r>
      <w:r w:rsidR="00D444B8">
        <w:t xml:space="preserve">. </w:t>
      </w:r>
      <w:r w:rsidR="00D444B8" w:rsidRPr="004E2C08">
        <w:rPr>
          <w:bCs/>
        </w:rPr>
        <w:t xml:space="preserve">Ši sutartis sudaryta kaip atlikto atitinkamo viešojo pirkimo išdava. Pirkimo dokumentai ir paslaugos teikėjo </w:t>
      </w:r>
      <w:r w:rsidR="00D444B8" w:rsidRPr="004E2C08">
        <w:t xml:space="preserve">pateiktas pasiūlymas ,,Dėl </w:t>
      </w:r>
      <w:r>
        <w:t>elektrotechninių matavimų</w:t>
      </w:r>
      <w:r w:rsidR="00737367">
        <w:t xml:space="preserve"> </w:t>
      </w:r>
      <w:r w:rsidR="00D444B8" w:rsidRPr="004E2C08">
        <w:t>pirkimo“ yra neatskiriamos sutarties dalys.</w:t>
      </w:r>
    </w:p>
    <w:p w14:paraId="5C3B0A4B" w14:textId="77777777" w:rsidR="00D444B8" w:rsidRPr="007E2B35" w:rsidRDefault="00D444B8" w:rsidP="00D444B8">
      <w:pPr>
        <w:suppressAutoHyphens/>
        <w:ind w:right="-1" w:firstLine="720"/>
        <w:jc w:val="center"/>
        <w:rPr>
          <w:spacing w:val="-3"/>
          <w:lang w:eastAsia="ar-SA"/>
        </w:rPr>
      </w:pPr>
    </w:p>
    <w:p w14:paraId="6006B50A" w14:textId="77777777" w:rsidR="00D444B8" w:rsidRPr="007E2B35" w:rsidRDefault="00D444B8" w:rsidP="00D444B8">
      <w:pPr>
        <w:suppressAutoHyphens/>
        <w:ind w:right="-1" w:firstLine="720"/>
        <w:jc w:val="center"/>
        <w:rPr>
          <w:lang w:eastAsia="ar-SA"/>
        </w:rPr>
      </w:pPr>
      <w:r w:rsidRPr="007E2B35">
        <w:rPr>
          <w:b/>
          <w:bCs/>
          <w:spacing w:val="-3"/>
          <w:lang w:eastAsia="ar-SA"/>
        </w:rPr>
        <w:t>II. SUTARTIES KAINA</w:t>
      </w:r>
    </w:p>
    <w:p w14:paraId="7C5C251C" w14:textId="77777777" w:rsidR="00D444B8" w:rsidRPr="007E2B35" w:rsidRDefault="00D444B8" w:rsidP="00D444B8">
      <w:pPr>
        <w:suppressAutoHyphens/>
        <w:ind w:right="-1"/>
        <w:jc w:val="center"/>
        <w:rPr>
          <w:lang w:eastAsia="ar-SA"/>
        </w:rPr>
      </w:pPr>
    </w:p>
    <w:p w14:paraId="76089343" w14:textId="3AE1A3DF" w:rsidR="00D444B8" w:rsidRPr="00EC4657" w:rsidRDefault="00044713" w:rsidP="00D444B8">
      <w:pPr>
        <w:ind w:firstLine="709"/>
        <w:jc w:val="both"/>
        <w:rPr>
          <w:rFonts w:eastAsia="SimSun"/>
        </w:rPr>
      </w:pPr>
      <w:r>
        <w:rPr>
          <w:spacing w:val="-3"/>
          <w:lang w:eastAsia="ar-SA"/>
        </w:rPr>
        <w:t>7</w:t>
      </w:r>
      <w:r w:rsidR="00D444B8" w:rsidRPr="007E2B35">
        <w:rPr>
          <w:spacing w:val="-3"/>
          <w:lang w:eastAsia="ar-SA"/>
        </w:rPr>
        <w:t xml:space="preserve">. </w:t>
      </w:r>
      <w:r w:rsidR="00D444B8" w:rsidRPr="00EC4657">
        <w:rPr>
          <w:rFonts w:eastAsia="SimSun"/>
        </w:rPr>
        <w:t>Sutarties kainos apskaičiavimo būdas – fiksuoto</w:t>
      </w:r>
      <w:r w:rsidR="00D444B8">
        <w:rPr>
          <w:rFonts w:eastAsia="SimSun"/>
        </w:rPr>
        <w:t>s</w:t>
      </w:r>
      <w:r w:rsidR="00D444B8" w:rsidRPr="00EC4657">
        <w:rPr>
          <w:rFonts w:eastAsia="SimSun"/>
        </w:rPr>
        <w:t xml:space="preserve"> kai</w:t>
      </w:r>
      <w:r w:rsidR="00D444B8">
        <w:rPr>
          <w:rFonts w:eastAsia="SimSun"/>
        </w:rPr>
        <w:t>nos.</w:t>
      </w:r>
      <w:r w:rsidR="00D444B8" w:rsidRPr="00EC4657">
        <w:rPr>
          <w:rFonts w:eastAsia="SimSun"/>
        </w:rPr>
        <w:t xml:space="preserve"> </w:t>
      </w:r>
    </w:p>
    <w:p w14:paraId="4206675A" w14:textId="4761995A" w:rsidR="00D444B8" w:rsidRDefault="00044713" w:rsidP="00D444B8">
      <w:pPr>
        <w:pStyle w:val="Pagrindinistekstas2"/>
        <w:ind w:firstLine="709"/>
        <w:rPr>
          <w:b w:val="0"/>
          <w:bCs w:val="0"/>
          <w:lang w:val="lt-LT"/>
        </w:rPr>
      </w:pPr>
      <w:r>
        <w:rPr>
          <w:b w:val="0"/>
          <w:bCs w:val="0"/>
          <w:lang w:val="lt-LT"/>
        </w:rPr>
        <w:t>8</w:t>
      </w:r>
      <w:r w:rsidR="00D444B8" w:rsidRPr="008E6BCE">
        <w:rPr>
          <w:b w:val="0"/>
          <w:bCs w:val="0"/>
          <w:lang w:val="lt-LT"/>
        </w:rPr>
        <w:t xml:space="preserve">. </w:t>
      </w:r>
      <w:r w:rsidR="00D444B8">
        <w:rPr>
          <w:b w:val="0"/>
          <w:bCs w:val="0"/>
          <w:lang w:val="lt-LT"/>
        </w:rPr>
        <w:t>P</w:t>
      </w:r>
      <w:r w:rsidR="00D444B8" w:rsidRPr="008E6BCE">
        <w:rPr>
          <w:rFonts w:eastAsia="SimSun"/>
          <w:b w:val="0"/>
          <w:bCs w:val="0"/>
          <w:lang w:val="lt-LT"/>
        </w:rPr>
        <w:t>radinės</w:t>
      </w:r>
      <w:r w:rsidR="00D444B8" w:rsidRPr="008E6BCE">
        <w:rPr>
          <w:b w:val="0"/>
          <w:bCs w:val="0"/>
          <w:lang w:val="lt-LT"/>
        </w:rPr>
        <w:t xml:space="preserve"> sutarties vertė – (skaičiais) (žodžiais) Eur be pridėtinės vertės mokesčio (toliau – PVM)</w:t>
      </w:r>
      <w:r>
        <w:rPr>
          <w:b w:val="0"/>
          <w:bCs w:val="0"/>
          <w:lang w:val="lt-LT"/>
        </w:rPr>
        <w:t>, tame skaičiuje:</w:t>
      </w:r>
    </w:p>
    <w:p w14:paraId="432DB9A3" w14:textId="0D46821A" w:rsidR="00044713" w:rsidRDefault="00044713" w:rsidP="00D444B8">
      <w:pPr>
        <w:pStyle w:val="Pagrindinistekstas2"/>
        <w:ind w:firstLine="709"/>
        <w:rPr>
          <w:b w:val="0"/>
          <w:bCs w:val="0"/>
          <w:lang w:val="lt-LT"/>
        </w:rPr>
      </w:pPr>
      <w:r>
        <w:rPr>
          <w:b w:val="0"/>
          <w:bCs w:val="0"/>
          <w:lang w:val="lt-LT"/>
        </w:rPr>
        <w:t xml:space="preserve">8.1. </w:t>
      </w:r>
      <w:r w:rsidRPr="00044713">
        <w:rPr>
          <w:b w:val="0"/>
          <w:bCs w:val="0"/>
          <w:lang w:val="lt-LT"/>
        </w:rPr>
        <w:t>10 kV įtampos elektros įrenginių (narveliai SM6: įvadiniai narveliai – 2 vnt., matavimo narveliai – 2 vnt., jėgos transformatorių prijungimo narveliai – 2 vnt.) bandymai ir matavimai</w:t>
      </w:r>
      <w:r>
        <w:rPr>
          <w:b w:val="0"/>
          <w:bCs w:val="0"/>
          <w:lang w:val="lt-LT"/>
        </w:rPr>
        <w:t xml:space="preserve"> –     Eur be PVM;</w:t>
      </w:r>
    </w:p>
    <w:p w14:paraId="603CEC79" w14:textId="15520FC0" w:rsidR="00044713" w:rsidRDefault="00044713" w:rsidP="00D444B8">
      <w:pPr>
        <w:pStyle w:val="Pagrindinistekstas2"/>
        <w:ind w:firstLine="709"/>
        <w:rPr>
          <w:b w:val="0"/>
          <w:bCs w:val="0"/>
          <w:lang w:val="lt-LT"/>
        </w:rPr>
      </w:pPr>
      <w:r>
        <w:rPr>
          <w:b w:val="0"/>
          <w:bCs w:val="0"/>
          <w:lang w:val="lt-LT"/>
        </w:rPr>
        <w:t>8.2. a</w:t>
      </w:r>
      <w:r w:rsidRPr="00044713">
        <w:rPr>
          <w:b w:val="0"/>
          <w:bCs w:val="0"/>
          <w:lang w:val="lt-LT"/>
        </w:rPr>
        <w:t>utomatinių jungiklių (Schneider Electric Masterpact NW – 3 vnt., Schneider Electric Compact NSX – 17 vnt., viso – 20 vnt.) maksimalių, minimalių arba nepriklausomų atkabiklių veikimo patikrinimas</w:t>
      </w:r>
      <w:r>
        <w:rPr>
          <w:b w:val="0"/>
          <w:bCs w:val="0"/>
          <w:lang w:val="lt-LT"/>
        </w:rPr>
        <w:t xml:space="preserve"> –   Eur be PVM;</w:t>
      </w:r>
    </w:p>
    <w:p w14:paraId="28745284" w14:textId="43F8A12F" w:rsidR="00044713" w:rsidRPr="00044713" w:rsidRDefault="00044713" w:rsidP="00D444B8">
      <w:pPr>
        <w:pStyle w:val="Pagrindinistekstas2"/>
        <w:ind w:firstLine="709"/>
        <w:rPr>
          <w:b w:val="0"/>
          <w:bCs w:val="0"/>
          <w:lang w:val="lt-LT"/>
        </w:rPr>
      </w:pPr>
      <w:r>
        <w:rPr>
          <w:b w:val="0"/>
          <w:bCs w:val="0"/>
          <w:lang w:val="lt-LT"/>
        </w:rPr>
        <w:t>8.3. g</w:t>
      </w:r>
      <w:r w:rsidRPr="00044713">
        <w:rPr>
          <w:b w:val="0"/>
          <w:bCs w:val="0"/>
          <w:lang w:val="lt-LT"/>
        </w:rPr>
        <w:t>randinės fazė-nulis srovės (varžos) matavimai (10 matavimo taškų)</w:t>
      </w:r>
      <w:r>
        <w:rPr>
          <w:b w:val="0"/>
          <w:bCs w:val="0"/>
          <w:lang w:val="lt-LT"/>
        </w:rPr>
        <w:t xml:space="preserve"> –       Eur be PVM.</w:t>
      </w:r>
    </w:p>
    <w:p w14:paraId="551E4B08" w14:textId="77777777" w:rsidR="00044713" w:rsidRPr="00044713" w:rsidRDefault="00044713" w:rsidP="00D444B8">
      <w:pPr>
        <w:pStyle w:val="Pagrindinistekstas2"/>
        <w:ind w:firstLine="709"/>
        <w:rPr>
          <w:b w:val="0"/>
          <w:bCs w:val="0"/>
          <w:lang w:val="lt-LT"/>
        </w:rPr>
      </w:pPr>
    </w:p>
    <w:p w14:paraId="2C5ECE1F" w14:textId="77777777" w:rsidR="00044713" w:rsidRPr="008E6BCE" w:rsidRDefault="00044713" w:rsidP="00D444B8">
      <w:pPr>
        <w:pStyle w:val="Pagrindinistekstas2"/>
        <w:ind w:firstLine="709"/>
        <w:rPr>
          <w:b w:val="0"/>
          <w:bCs w:val="0"/>
          <w:lang w:val="lt-LT"/>
        </w:rPr>
      </w:pPr>
    </w:p>
    <w:p w14:paraId="407C72C8" w14:textId="7AC1C6B0" w:rsidR="00D444B8" w:rsidRPr="00605E8A" w:rsidRDefault="00044713" w:rsidP="00D444B8">
      <w:pPr>
        <w:pStyle w:val="Pagrindinistekstas2"/>
        <w:ind w:firstLine="709"/>
        <w:rPr>
          <w:rFonts w:eastAsia="SimSun"/>
          <w:b w:val="0"/>
          <w:bCs w:val="0"/>
          <w:lang w:val="lt-LT"/>
        </w:rPr>
      </w:pPr>
      <w:r>
        <w:rPr>
          <w:b w:val="0"/>
          <w:bCs w:val="0"/>
          <w:lang w:val="lt-LT"/>
        </w:rPr>
        <w:t>9</w:t>
      </w:r>
      <w:r w:rsidR="00D444B8">
        <w:rPr>
          <w:b w:val="0"/>
          <w:bCs w:val="0"/>
          <w:lang w:val="lt-LT"/>
        </w:rPr>
        <w:t>.</w:t>
      </w:r>
      <w:r>
        <w:rPr>
          <w:b w:val="0"/>
          <w:bCs w:val="0"/>
          <w:lang w:val="lt-LT"/>
        </w:rPr>
        <w:t xml:space="preserve"> </w:t>
      </w:r>
      <w:r w:rsidR="00D444B8" w:rsidRPr="00605E8A">
        <w:rPr>
          <w:rFonts w:eastAsia="SimSun"/>
          <w:b w:val="0"/>
          <w:bCs w:val="0"/>
          <w:lang w:val="lt-LT"/>
        </w:rPr>
        <w:t>Pridėtinės vertės mokestis skaičiuojamas ir apmokamas vadovaujantis Lietuvos Respublikoje galiojančiais teisės aktais.</w:t>
      </w:r>
    </w:p>
    <w:p w14:paraId="014C3CB9" w14:textId="370F2C94" w:rsidR="00D444B8" w:rsidRDefault="00044713" w:rsidP="00D444B8">
      <w:pPr>
        <w:pBdr>
          <w:top w:val="nil"/>
          <w:left w:val="nil"/>
          <w:bottom w:val="nil"/>
          <w:right w:val="nil"/>
          <w:between w:val="nil"/>
          <w:bar w:val="nil"/>
        </w:pBdr>
        <w:tabs>
          <w:tab w:val="right" w:pos="0"/>
          <w:tab w:val="center" w:pos="4320"/>
          <w:tab w:val="right" w:pos="8640"/>
        </w:tabs>
        <w:ind w:firstLine="709"/>
        <w:jc w:val="both"/>
        <w:rPr>
          <w:color w:val="000000"/>
        </w:rPr>
      </w:pPr>
      <w:r>
        <w:rPr>
          <w:rFonts w:eastAsia="SimSun"/>
        </w:rPr>
        <w:t>10</w:t>
      </w:r>
      <w:r w:rsidR="00D444B8">
        <w:rPr>
          <w:rFonts w:eastAsia="SimSun"/>
        </w:rPr>
        <w:t>.</w:t>
      </w:r>
      <w:r w:rsidR="00F20892">
        <w:rPr>
          <w:rFonts w:eastAsia="SimSun"/>
        </w:rPr>
        <w:t xml:space="preserve"> </w:t>
      </w:r>
      <w:r w:rsidR="00D444B8" w:rsidRPr="003B7A7E">
        <w:rPr>
          <w:lang w:eastAsia="lt-LT"/>
        </w:rPr>
        <w:t xml:space="preserve">Į </w:t>
      </w:r>
      <w:r w:rsidR="00D444B8">
        <w:rPr>
          <w:lang w:eastAsia="lt-LT"/>
        </w:rPr>
        <w:t xml:space="preserve">pradinės sutarties vertę </w:t>
      </w:r>
      <w:r w:rsidR="00D444B8" w:rsidRPr="0059527E">
        <w:rPr>
          <w:rFonts w:eastAsia="Arial Unicode MS"/>
        </w:rPr>
        <w:t>įskaičiuoti visi mokesčiai bei visos</w:t>
      </w:r>
      <w:r w:rsidR="00D444B8" w:rsidRPr="0059527E">
        <w:rPr>
          <w:b/>
        </w:rPr>
        <w:t xml:space="preserve"> </w:t>
      </w:r>
      <w:r w:rsidR="00D444B8" w:rsidRPr="0059527E">
        <w:t xml:space="preserve">kitos </w:t>
      </w:r>
      <w:r w:rsidR="00D444B8">
        <w:t>paslaugos teikėjo</w:t>
      </w:r>
      <w:r w:rsidR="00D444B8" w:rsidRPr="0059527E">
        <w:t xml:space="preserve"> patirtos ir (ar) galimos patirti tiesioginės ir netiesioginės išlaidos ir mokesčiai</w:t>
      </w:r>
      <w:r w:rsidR="00D444B8" w:rsidRPr="0059527E">
        <w:rPr>
          <w:rFonts w:eastAsia="Arial Unicode MS"/>
        </w:rPr>
        <w:t>, susiję su p</w:t>
      </w:r>
      <w:r w:rsidR="00D444B8">
        <w:rPr>
          <w:rFonts w:eastAsia="Arial Unicode MS"/>
        </w:rPr>
        <w:t>aslaug</w:t>
      </w:r>
      <w:r w:rsidR="00F20892">
        <w:rPr>
          <w:rFonts w:eastAsia="Arial Unicode MS"/>
        </w:rPr>
        <w:t>ų</w:t>
      </w:r>
      <w:r w:rsidR="00D444B8" w:rsidRPr="0059527E">
        <w:rPr>
          <w:rFonts w:eastAsia="Arial Unicode MS"/>
        </w:rPr>
        <w:t xml:space="preserve"> t</w:t>
      </w:r>
      <w:r w:rsidR="00D444B8">
        <w:rPr>
          <w:rFonts w:eastAsia="Arial Unicode MS"/>
        </w:rPr>
        <w:t>ei</w:t>
      </w:r>
      <w:r w:rsidR="00D444B8" w:rsidRPr="0059527E">
        <w:rPr>
          <w:rFonts w:eastAsia="Arial Unicode MS"/>
        </w:rPr>
        <w:t>kimu</w:t>
      </w:r>
      <w:r w:rsidR="00D444B8">
        <w:rPr>
          <w:rFonts w:eastAsia="Arial Unicode MS"/>
        </w:rPr>
        <w:t>.</w:t>
      </w:r>
    </w:p>
    <w:p w14:paraId="5762132A" w14:textId="6BF87CC3" w:rsidR="00737367" w:rsidRPr="0059527E" w:rsidRDefault="00044713" w:rsidP="00737367">
      <w:pPr>
        <w:suppressAutoHyphens/>
        <w:ind w:right="-62" w:firstLine="709"/>
        <w:jc w:val="both"/>
        <w:rPr>
          <w:color w:val="000000"/>
          <w:bdr w:val="nil"/>
          <w:lang w:eastAsia="lt-LT"/>
          <w14:textOutline w14:w="0" w14:cap="flat" w14:cmpd="sng" w14:algn="ctr">
            <w14:noFill/>
            <w14:prstDash w14:val="solid"/>
            <w14:bevel/>
          </w14:textOutline>
        </w:rPr>
      </w:pPr>
      <w:r>
        <w:rPr>
          <w:color w:val="000000"/>
        </w:rPr>
        <w:t>11</w:t>
      </w:r>
      <w:r w:rsidR="00D444B8">
        <w:rPr>
          <w:color w:val="000000"/>
        </w:rPr>
        <w:t>.</w:t>
      </w:r>
      <w:r w:rsidR="00D444B8" w:rsidRPr="00B52F53">
        <w:rPr>
          <w:color w:val="000000"/>
          <w:bdr w:val="nil"/>
          <w:lang w:eastAsia="lt-LT"/>
          <w14:textOutline w14:w="0" w14:cap="flat" w14:cmpd="sng" w14:algn="ctr">
            <w14:noFill/>
            <w14:prstDash w14:val="solid"/>
            <w14:bevel/>
          </w14:textOutline>
        </w:rPr>
        <w:t xml:space="preserve"> </w:t>
      </w:r>
      <w:r w:rsidR="00737367">
        <w:rPr>
          <w:rFonts w:eastAsia="Calibri"/>
        </w:rPr>
        <w:t>P</w:t>
      </w:r>
      <w:r w:rsidR="00737367" w:rsidRPr="00556C51">
        <w:rPr>
          <w:color w:val="000000"/>
          <w:bdr w:val="nil"/>
          <w:lang w:eastAsia="lt-LT"/>
          <w14:textOutline w14:w="0" w14:cap="flat" w14:cmpd="sng" w14:algn="ctr">
            <w14:noFill/>
            <w14:prstDash w14:val="solid"/>
            <w14:bevel/>
          </w14:textOutline>
        </w:rPr>
        <w:t>radinės sutarties vertė</w:t>
      </w:r>
      <w:r w:rsidR="00737367" w:rsidRPr="0059527E">
        <w:rPr>
          <w:color w:val="000000"/>
          <w:bdr w:val="nil"/>
          <w:lang w:eastAsia="lt-LT"/>
          <w14:textOutline w14:w="0" w14:cap="flat" w14:cmpd="sng" w14:algn="ctr">
            <w14:noFill/>
            <w14:prstDash w14:val="solid"/>
            <w14:bevel/>
          </w14:textOutline>
        </w:rPr>
        <w:t xml:space="preserve"> </w:t>
      </w:r>
      <w:r w:rsidR="00737367" w:rsidRPr="0059527E">
        <w:rPr>
          <w:rFonts w:eastAsia="Arial Unicode MS"/>
          <w:bdr w:val="nil"/>
          <w:lang w:eastAsia="lt-LT"/>
          <w14:textOutline w14:w="0" w14:cap="flat" w14:cmpd="sng" w14:algn="ctr">
            <w14:noFill/>
            <w14:prstDash w14:val="solid"/>
            <w14:bevel/>
          </w14:textOutline>
        </w:rPr>
        <w:t>d</w:t>
      </w:r>
      <w:r w:rsidR="00737367" w:rsidRPr="0059527E">
        <w:rPr>
          <w:bdr w:val="nil"/>
          <w:lang w:eastAsia="lt-LT"/>
          <w14:textOutline w14:w="0" w14:cap="flat" w14:cmpd="sng" w14:algn="ctr">
            <w14:noFill/>
            <w14:prstDash w14:val="solid"/>
            <w14:bevel/>
          </w14:textOutline>
        </w:rPr>
        <w:t>ėl</w:t>
      </w:r>
      <w:r w:rsidR="00737367">
        <w:rPr>
          <w:bdr w:val="nil"/>
          <w:lang w:eastAsia="lt-LT"/>
          <w14:textOutline w14:w="0" w14:cap="flat" w14:cmpd="sng" w14:algn="ctr">
            <w14:noFill/>
            <w14:prstDash w14:val="solid"/>
            <w14:bevel/>
          </w14:textOutline>
        </w:rPr>
        <w:t xml:space="preserve"> </w:t>
      </w:r>
      <w:r w:rsidR="00737367" w:rsidRPr="003F26CC">
        <w:rPr>
          <w:color w:val="000000"/>
          <w:bdr w:val="nil"/>
          <w:lang w:eastAsia="lt-LT"/>
          <w14:textOutline w14:w="0" w14:cap="flat" w14:cmpd="sng" w14:algn="ctr">
            <w14:noFill/>
            <w14:prstDash w14:val="solid"/>
            <w14:bevel/>
          </w14:textOutline>
        </w:rPr>
        <w:t xml:space="preserve">kainų lygio pokyčio, </w:t>
      </w:r>
      <w:r w:rsidR="00737367" w:rsidRPr="003F26CC">
        <w:rPr>
          <w:bdr w:val="nil"/>
          <w:lang w:eastAsia="lt-LT"/>
          <w14:textOutline w14:w="0" w14:cap="flat" w14:cmpd="sng" w14:algn="ctr">
            <w14:noFill/>
            <w14:prstDash w14:val="solid"/>
            <w14:bevel/>
          </w14:textOutline>
        </w:rPr>
        <w:t xml:space="preserve">mokesčių pasikeitimo </w:t>
      </w:r>
      <w:r w:rsidR="00737367" w:rsidRPr="0059527E">
        <w:rPr>
          <w:bdr w:val="nil"/>
          <w:lang w:eastAsia="lt-LT"/>
          <w14:textOutline w14:w="0" w14:cap="flat" w14:cmpd="sng" w14:algn="ctr">
            <w14:noFill/>
            <w14:prstDash w14:val="solid"/>
            <w14:bevel/>
          </w14:textOutline>
        </w:rPr>
        <w:t>nebus perskaičiuojam</w:t>
      </w:r>
      <w:r w:rsidR="00737367">
        <w:rPr>
          <w:bdr w:val="nil"/>
          <w:lang w:eastAsia="lt-LT"/>
          <w14:textOutline w14:w="0" w14:cap="flat" w14:cmpd="sng" w14:algn="ctr">
            <w14:noFill/>
            <w14:prstDash w14:val="solid"/>
            <w14:bevel/>
          </w14:textOutline>
        </w:rPr>
        <w:t>a</w:t>
      </w:r>
      <w:r w:rsidR="00737367" w:rsidRPr="0059527E">
        <w:rPr>
          <w:bdr w:val="nil"/>
          <w:lang w:eastAsia="lt-LT"/>
          <w14:textOutline w14:w="0" w14:cap="flat" w14:cmpd="sng" w14:algn="ctr">
            <w14:noFill/>
            <w14:prstDash w14:val="solid"/>
            <w14:bevel/>
          </w14:textOutline>
        </w:rPr>
        <w:t xml:space="preserve"> ir keičiam</w:t>
      </w:r>
      <w:r w:rsidR="00737367">
        <w:rPr>
          <w:bdr w:val="nil"/>
          <w:lang w:eastAsia="lt-LT"/>
          <w14:textOutline w14:w="0" w14:cap="flat" w14:cmpd="sng" w14:algn="ctr">
            <w14:noFill/>
            <w14:prstDash w14:val="solid"/>
            <w14:bevel/>
          </w14:textOutline>
        </w:rPr>
        <w:t>a</w:t>
      </w:r>
      <w:r w:rsidR="00737367" w:rsidRPr="0059527E">
        <w:rPr>
          <w:bdr w:val="nil"/>
          <w:lang w:eastAsia="lt-LT"/>
          <w14:textOutline w14:w="0" w14:cap="flat" w14:cmpd="sng" w14:algn="ctr">
            <w14:noFill/>
            <w14:prstDash w14:val="solid"/>
            <w14:bevel/>
          </w14:textOutline>
        </w:rPr>
        <w:t>.</w:t>
      </w:r>
    </w:p>
    <w:p w14:paraId="49415022" w14:textId="68862665" w:rsidR="00D444B8" w:rsidRDefault="00D444B8" w:rsidP="00737367">
      <w:pPr>
        <w:suppressAutoHyphens/>
        <w:ind w:right="-1" w:firstLine="720"/>
        <w:jc w:val="both"/>
        <w:rPr>
          <w:bdr w:val="nil"/>
          <w:lang w:eastAsia="lt-LT"/>
          <w14:textOutline w14:w="0" w14:cap="flat" w14:cmpd="sng" w14:algn="ctr">
            <w14:noFill/>
            <w14:prstDash w14:val="solid"/>
            <w14:bevel/>
          </w14:textOutline>
        </w:rPr>
      </w:pPr>
    </w:p>
    <w:p w14:paraId="69AC130C" w14:textId="77777777" w:rsidR="00D444B8" w:rsidRPr="007E2B35" w:rsidRDefault="00D444B8" w:rsidP="00D444B8">
      <w:pPr>
        <w:jc w:val="center"/>
        <w:rPr>
          <w:b/>
        </w:rPr>
      </w:pPr>
      <w:r w:rsidRPr="007E2B35">
        <w:rPr>
          <w:b/>
        </w:rPr>
        <w:t>III. APMOKĖJIMO SĄLYGOS</w:t>
      </w:r>
    </w:p>
    <w:p w14:paraId="0963A661" w14:textId="77777777" w:rsidR="00D444B8" w:rsidRPr="007E2B35" w:rsidRDefault="00D444B8" w:rsidP="00D444B8">
      <w:pPr>
        <w:jc w:val="center"/>
        <w:rPr>
          <w:b/>
        </w:rPr>
      </w:pPr>
    </w:p>
    <w:p w14:paraId="74C96ECD" w14:textId="7A165909" w:rsidR="00737367" w:rsidRDefault="00E54532" w:rsidP="002226A3">
      <w:pPr>
        <w:ind w:right="-1" w:firstLine="709"/>
        <w:jc w:val="both"/>
      </w:pPr>
      <w:r>
        <w:t>1</w:t>
      </w:r>
      <w:r w:rsidR="00044713">
        <w:t>2</w:t>
      </w:r>
      <w:r w:rsidR="00D444B8" w:rsidRPr="009B7F04">
        <w:t xml:space="preserve">. </w:t>
      </w:r>
      <w:r w:rsidR="00737367" w:rsidRPr="006014E2">
        <w:t xml:space="preserve">Apmokėjimas už </w:t>
      </w:r>
      <w:r w:rsidR="002226A3">
        <w:t>suteikt</w:t>
      </w:r>
      <w:r w:rsidR="00F20892">
        <w:t>as</w:t>
      </w:r>
      <w:r w:rsidR="002226A3">
        <w:t xml:space="preserve"> paslaug</w:t>
      </w:r>
      <w:r w:rsidR="00F20892">
        <w:t>as</w:t>
      </w:r>
      <w:r w:rsidR="00737367" w:rsidRPr="006014E2">
        <w:t xml:space="preserve"> atliekamas per 30 dienų nuo </w:t>
      </w:r>
      <w:r w:rsidR="002226A3">
        <w:t xml:space="preserve">paslaugų suteikimo </w:t>
      </w:r>
      <w:r w:rsidR="00737367" w:rsidRPr="006014E2">
        <w:t>ir sąskaitos faktūros pateikimo dienos.</w:t>
      </w:r>
    </w:p>
    <w:p w14:paraId="48B50C2E" w14:textId="511A1D28" w:rsidR="00D444B8" w:rsidRDefault="00D444B8" w:rsidP="00D444B8">
      <w:pPr>
        <w:ind w:right="-1" w:firstLine="709"/>
        <w:jc w:val="both"/>
      </w:pPr>
      <w:r w:rsidRPr="009B7F04">
        <w:t>1</w:t>
      </w:r>
      <w:r w:rsidR="00044713">
        <w:t>3</w:t>
      </w:r>
      <w:r w:rsidRPr="009B7F04">
        <w:t>. Užsakovas mokėjimus atlieka pavedimu į sutarties XIII skyriuje „</w:t>
      </w:r>
      <w:r w:rsidRPr="009B7F04">
        <w:rPr>
          <w:bCs/>
        </w:rPr>
        <w:t>Šalių juridiniai adresai, rekvizitai</w:t>
      </w:r>
      <w:r w:rsidRPr="00433C43">
        <w:rPr>
          <w:bCs/>
        </w:rPr>
        <w:t xml:space="preserve"> </w:t>
      </w:r>
      <w:r>
        <w:rPr>
          <w:bCs/>
        </w:rPr>
        <w:t>ir parašai“</w:t>
      </w:r>
      <w:r w:rsidRPr="00B81F63">
        <w:t xml:space="preserve"> nurodytą pa</w:t>
      </w:r>
      <w:r>
        <w:t>slaugos teikėj</w:t>
      </w:r>
      <w:r w:rsidRPr="00B81F63">
        <w:t>o banko sąskaitą.</w:t>
      </w:r>
    </w:p>
    <w:p w14:paraId="64A119B9" w14:textId="5620DD58" w:rsidR="00D444B8" w:rsidRDefault="00D444B8" w:rsidP="00D444B8">
      <w:pPr>
        <w:ind w:right="-1" w:firstLine="709"/>
        <w:jc w:val="both"/>
        <w:rPr>
          <w:bCs/>
        </w:rPr>
      </w:pPr>
      <w:r>
        <w:t>1</w:t>
      </w:r>
      <w:r w:rsidR="00044713">
        <w:t>4</w:t>
      </w:r>
      <w:r>
        <w:t>. Užsakov</w:t>
      </w:r>
      <w:r w:rsidRPr="00B81F63">
        <w:t>as</w:t>
      </w:r>
      <w:r w:rsidRPr="00B81F63">
        <w:rPr>
          <w:bCs/>
        </w:rPr>
        <w:t xml:space="preserve"> turi teisę neatlikti atitinkamo mokėjimo kol pa</w:t>
      </w:r>
      <w:r>
        <w:rPr>
          <w:bCs/>
        </w:rPr>
        <w:t>slaugos teikė</w:t>
      </w:r>
      <w:r w:rsidRPr="00B81F63">
        <w:rPr>
          <w:bCs/>
        </w:rPr>
        <w:t>jas ištaisys trūkumus jeigu:</w:t>
      </w:r>
    </w:p>
    <w:p w14:paraId="1364C652" w14:textId="19C7C006" w:rsidR="00D444B8" w:rsidRDefault="00D444B8" w:rsidP="00D444B8">
      <w:pPr>
        <w:ind w:right="-1" w:firstLine="709"/>
        <w:jc w:val="both"/>
        <w:rPr>
          <w:bCs/>
        </w:rPr>
      </w:pPr>
      <w:r>
        <w:rPr>
          <w:bCs/>
        </w:rPr>
        <w:t>1</w:t>
      </w:r>
      <w:r w:rsidR="00044713">
        <w:rPr>
          <w:bCs/>
        </w:rPr>
        <w:t>4</w:t>
      </w:r>
      <w:r>
        <w:rPr>
          <w:bCs/>
        </w:rPr>
        <w:t xml:space="preserve">.1. </w:t>
      </w:r>
      <w:r w:rsidRPr="00B81F63">
        <w:rPr>
          <w:bCs/>
        </w:rPr>
        <w:t>išankstinio mokėjimo sąskaitoje (jei taikoma) ar sąskaitoje nenurodytas sutarties numeris ir jos sudarymo data ar nurodyta neteisinga suma;</w:t>
      </w:r>
    </w:p>
    <w:p w14:paraId="1C18F1C9" w14:textId="6E6D2525" w:rsidR="00D444B8" w:rsidRDefault="00D444B8" w:rsidP="00D444B8">
      <w:pPr>
        <w:ind w:right="-1" w:firstLine="709"/>
        <w:jc w:val="both"/>
        <w:rPr>
          <w:bCs/>
        </w:rPr>
      </w:pPr>
      <w:r>
        <w:rPr>
          <w:bCs/>
        </w:rPr>
        <w:t>1</w:t>
      </w:r>
      <w:r w:rsidR="00044713">
        <w:rPr>
          <w:bCs/>
        </w:rPr>
        <w:t>4</w:t>
      </w:r>
      <w:r>
        <w:rPr>
          <w:bCs/>
        </w:rPr>
        <w:t xml:space="preserve">.2. </w:t>
      </w:r>
      <w:r w:rsidRPr="00B81F63">
        <w:rPr>
          <w:bCs/>
        </w:rPr>
        <w:t>sąskaita pateikiama ne elektroninėmis priemonėmis;</w:t>
      </w:r>
    </w:p>
    <w:p w14:paraId="04007621" w14:textId="109904F5" w:rsidR="00D444B8" w:rsidRDefault="00D444B8" w:rsidP="00D444B8">
      <w:pPr>
        <w:ind w:right="-1" w:firstLine="709"/>
        <w:jc w:val="both"/>
        <w:rPr>
          <w:bCs/>
        </w:rPr>
      </w:pPr>
      <w:r>
        <w:rPr>
          <w:bCs/>
        </w:rPr>
        <w:t>1</w:t>
      </w:r>
      <w:r w:rsidR="00044713">
        <w:rPr>
          <w:bCs/>
        </w:rPr>
        <w:t>4</w:t>
      </w:r>
      <w:r>
        <w:rPr>
          <w:bCs/>
        </w:rPr>
        <w:t>.3. suteiktos paslaugos</w:t>
      </w:r>
      <w:r w:rsidRPr="00B81F63">
        <w:rPr>
          <w:bCs/>
        </w:rPr>
        <w:t xml:space="preserve"> neatitinka sutartyje nustatytų reikalavimų;</w:t>
      </w:r>
    </w:p>
    <w:p w14:paraId="20C075C1" w14:textId="4C93B59E" w:rsidR="00D444B8" w:rsidRDefault="00D444B8" w:rsidP="00D444B8">
      <w:pPr>
        <w:ind w:right="-1" w:firstLine="709"/>
        <w:jc w:val="both"/>
        <w:rPr>
          <w:bCs/>
        </w:rPr>
      </w:pPr>
      <w:r>
        <w:rPr>
          <w:bCs/>
        </w:rPr>
        <w:t>1</w:t>
      </w:r>
      <w:r w:rsidR="00044713">
        <w:rPr>
          <w:bCs/>
        </w:rPr>
        <w:t>4</w:t>
      </w:r>
      <w:r>
        <w:rPr>
          <w:bCs/>
        </w:rPr>
        <w:t xml:space="preserve">.4. </w:t>
      </w:r>
      <w:r w:rsidRPr="00B81F63">
        <w:rPr>
          <w:bCs/>
        </w:rPr>
        <w:t>kitais sutartyje nustatytais atvejais.</w:t>
      </w:r>
    </w:p>
    <w:p w14:paraId="2A1CAB6C" w14:textId="1910B414" w:rsidR="00DB4B93" w:rsidRPr="00791B2D" w:rsidRDefault="00D444B8" w:rsidP="00DB4B93">
      <w:pPr>
        <w:autoSpaceDE w:val="0"/>
        <w:autoSpaceDN w:val="0"/>
        <w:adjustRightInd w:val="0"/>
        <w:ind w:firstLine="709"/>
        <w:jc w:val="both"/>
        <w:rPr>
          <w:rFonts w:eastAsia="Calibri"/>
          <w:bCs/>
          <w:lang w:eastAsia="lt-LT"/>
        </w:rPr>
      </w:pPr>
      <w:r>
        <w:rPr>
          <w:bCs/>
        </w:rPr>
        <w:t>1</w:t>
      </w:r>
      <w:r w:rsidR="00044713">
        <w:rPr>
          <w:bCs/>
        </w:rPr>
        <w:t>5</w:t>
      </w:r>
      <w:r>
        <w:rPr>
          <w:bCs/>
        </w:rPr>
        <w:t xml:space="preserve">. </w:t>
      </w:r>
      <w:r w:rsidR="00DB4B93" w:rsidRPr="006C4561">
        <w:t>Vykdant sutartį, sąskaitos faktūro</w:t>
      </w:r>
      <w:r w:rsidR="00DB4B93">
        <w:t xml:space="preserve">s teikiamos tik elektroniniu būdu. </w:t>
      </w:r>
      <w:r w:rsidR="00DB4B9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DB4B93">
        <w:rPr>
          <w:lang w:eastAsia="lt-LT"/>
        </w:rPr>
        <w:t xml:space="preserve"> (toliau – Europos elektroninių sąskaitų faktūrų standartas), </w:t>
      </w:r>
      <w:r w:rsidR="00DB4B93" w:rsidRPr="00761870">
        <w:rPr>
          <w:lang w:eastAsia="lt-LT"/>
        </w:rPr>
        <w:t>teikiamos</w:t>
      </w:r>
      <w:r w:rsidR="00DB4B93">
        <w:rPr>
          <w:lang w:eastAsia="lt-LT"/>
        </w:rPr>
        <w:t xml:space="preserve"> paslaugos teikėjo </w:t>
      </w:r>
      <w:r w:rsidR="00DB4B93" w:rsidRPr="00761870">
        <w:rPr>
          <w:lang w:eastAsia="lt-LT"/>
        </w:rPr>
        <w:t xml:space="preserve">pasirinktomis priemonėmis. Europos elektroninių sąskaitų faktūrų standarto neatitinkančios elektroninės sąskaitos faktūros </w:t>
      </w:r>
      <w:r w:rsidR="00DB4B93">
        <w:rPr>
          <w:lang w:eastAsia="lt-LT"/>
        </w:rPr>
        <w:t xml:space="preserve">gali būti </w:t>
      </w:r>
      <w:r w:rsidR="00DB4B93" w:rsidRPr="00761870">
        <w:rPr>
          <w:lang w:eastAsia="lt-LT"/>
        </w:rPr>
        <w:t xml:space="preserve">teikiamos tik naudojantis </w:t>
      </w:r>
      <w:r w:rsidR="00DB4B93">
        <w:rPr>
          <w:rFonts w:eastAsia="Calibri"/>
          <w:lang w:eastAsia="lt-LT"/>
        </w:rPr>
        <w:t xml:space="preserve">sąskaitų administravimo bendrosios informacinės sistemos (SABIS) </w:t>
      </w:r>
      <w:r w:rsidR="00DB4B93" w:rsidRPr="00761870">
        <w:rPr>
          <w:lang w:eastAsia="lt-LT"/>
        </w:rPr>
        <w:t>priemonėmis.</w:t>
      </w:r>
      <w:r w:rsidR="00DB4B93">
        <w:rPr>
          <w:lang w:eastAsia="lt-LT"/>
        </w:rPr>
        <w:t xml:space="preserve"> </w:t>
      </w:r>
      <w:r w:rsidR="00DB4B93">
        <w:t xml:space="preserve">Užsakovas </w:t>
      </w:r>
      <w:r w:rsidR="00DB4B93" w:rsidRPr="00791B2D">
        <w:rPr>
          <w:rFonts w:eastAsia="Calibri"/>
          <w:lang w:eastAsia="lt-LT"/>
        </w:rPr>
        <w:t>elektronines sąskaitas faktūras priima ir apdoroja naudodamasi</w:t>
      </w:r>
      <w:r w:rsidR="00DB4B93">
        <w:rPr>
          <w:rFonts w:eastAsia="Calibri"/>
          <w:lang w:eastAsia="lt-LT"/>
        </w:rPr>
        <w:t>s</w:t>
      </w:r>
      <w:r w:rsidR="00DB4B93" w:rsidRPr="00791B2D">
        <w:rPr>
          <w:rFonts w:eastAsia="Calibri"/>
          <w:lang w:eastAsia="lt-LT"/>
        </w:rPr>
        <w:t xml:space="preserve"> informacinės sistemos </w:t>
      </w:r>
      <w:r w:rsidR="00DB4B93">
        <w:rPr>
          <w:rFonts w:eastAsia="Calibri"/>
          <w:lang w:eastAsia="lt-LT"/>
        </w:rPr>
        <w:t xml:space="preserve">(SABIS) </w:t>
      </w:r>
      <w:r w:rsidR="00DB4B93" w:rsidRPr="00791B2D">
        <w:rPr>
          <w:rFonts w:eastAsia="Calibri"/>
          <w:lang w:eastAsia="lt-LT"/>
        </w:rPr>
        <w:t xml:space="preserve">priemonėmis, išskyrus jeigu mobilizacijos, karo ar nepaprastosios padėties atveju yra informacinės sistemos </w:t>
      </w:r>
      <w:r w:rsidR="00DB4B93">
        <w:rPr>
          <w:rFonts w:eastAsia="Calibri"/>
          <w:lang w:eastAsia="lt-LT"/>
        </w:rPr>
        <w:t xml:space="preserve">SABIS </w:t>
      </w:r>
      <w:r w:rsidR="00DB4B93" w:rsidRPr="00791B2D">
        <w:rPr>
          <w:rFonts w:eastAsia="Calibri"/>
          <w:lang w:eastAsia="lt-LT"/>
        </w:rPr>
        <w:t xml:space="preserve">pažeidimų, dėl kurių negalimas </w:t>
      </w:r>
      <w:r w:rsidR="00DB4B93">
        <w:rPr>
          <w:rFonts w:eastAsia="Calibri"/>
          <w:lang w:eastAsia="lt-LT"/>
        </w:rPr>
        <w:t xml:space="preserve">užsakovo ir paslaugos teikėjo </w:t>
      </w:r>
      <w:r w:rsidR="00DB4B93" w:rsidRPr="00791B2D">
        <w:rPr>
          <w:rFonts w:eastAsia="Calibri"/>
          <w:lang w:eastAsia="lt-LT"/>
        </w:rPr>
        <w:t xml:space="preserve">bendravimas ir keitimasis informacija naudojantis </w:t>
      </w:r>
      <w:r w:rsidR="00DB4B93">
        <w:rPr>
          <w:rFonts w:eastAsia="Calibri"/>
          <w:lang w:eastAsia="lt-LT"/>
        </w:rPr>
        <w:t>SABIS</w:t>
      </w:r>
      <w:r w:rsidR="00DB4B9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8E91245" w14:textId="77777777" w:rsidR="00DB4B93" w:rsidRPr="009E19F0" w:rsidRDefault="00DB4B93" w:rsidP="00DB4B93">
      <w:pPr>
        <w:autoSpaceDE w:val="0"/>
        <w:autoSpaceDN w:val="0"/>
        <w:adjustRightInd w:val="0"/>
        <w:ind w:firstLine="709"/>
        <w:jc w:val="both"/>
      </w:pPr>
    </w:p>
    <w:p w14:paraId="742C6FD1" w14:textId="106EB836" w:rsidR="00D444B8" w:rsidRPr="007E2B35" w:rsidRDefault="00D444B8" w:rsidP="00DB4B93">
      <w:pPr>
        <w:autoSpaceDE w:val="0"/>
        <w:autoSpaceDN w:val="0"/>
        <w:adjustRightInd w:val="0"/>
        <w:ind w:firstLine="709"/>
        <w:jc w:val="center"/>
        <w:rPr>
          <w:b/>
        </w:rPr>
      </w:pPr>
      <w:r w:rsidRPr="007E2B35">
        <w:rPr>
          <w:b/>
        </w:rPr>
        <w:t>IV. PASLAUG</w:t>
      </w:r>
      <w:r>
        <w:rPr>
          <w:b/>
        </w:rPr>
        <w:t xml:space="preserve">Ų </w:t>
      </w:r>
      <w:r w:rsidRPr="007E2B35">
        <w:rPr>
          <w:b/>
        </w:rPr>
        <w:t>TEIKIMO TERMINA</w:t>
      </w:r>
      <w:r>
        <w:rPr>
          <w:b/>
        </w:rPr>
        <w:t>I</w:t>
      </w:r>
      <w:r w:rsidRPr="007E2B35">
        <w:rPr>
          <w:b/>
        </w:rPr>
        <w:t xml:space="preserve"> IR VIETA</w:t>
      </w:r>
    </w:p>
    <w:p w14:paraId="67CA8F52" w14:textId="77777777" w:rsidR="00D444B8" w:rsidRPr="007E2B35" w:rsidRDefault="00D444B8" w:rsidP="00D444B8">
      <w:pPr>
        <w:jc w:val="center"/>
        <w:rPr>
          <w:b/>
          <w:strike/>
          <w:highlight w:val="yellow"/>
        </w:rPr>
      </w:pPr>
    </w:p>
    <w:p w14:paraId="1A6EF694" w14:textId="1BBBAD92" w:rsidR="00044713" w:rsidRDefault="00044713" w:rsidP="00044713">
      <w:pPr>
        <w:ind w:firstLine="720"/>
        <w:jc w:val="both"/>
        <w:rPr>
          <w:bCs/>
        </w:rPr>
      </w:pPr>
      <w:r w:rsidRPr="009E19F0">
        <w:t>1</w:t>
      </w:r>
      <w:r>
        <w:t>6</w:t>
      </w:r>
      <w:r w:rsidRPr="009E19F0">
        <w:t xml:space="preserve">. </w:t>
      </w:r>
      <w:r w:rsidRPr="009E19F0">
        <w:rPr>
          <w:bCs/>
        </w:rPr>
        <w:t>Paslaug</w:t>
      </w:r>
      <w:r>
        <w:rPr>
          <w:bCs/>
        </w:rPr>
        <w:t>ų</w:t>
      </w:r>
      <w:r w:rsidRPr="009E19F0">
        <w:rPr>
          <w:bCs/>
        </w:rPr>
        <w:t xml:space="preserve"> teikimo termin</w:t>
      </w:r>
      <w:r>
        <w:rPr>
          <w:bCs/>
        </w:rPr>
        <w:t>as – 1 mėn. nuo sutarties įsigaliojimo dienos.</w:t>
      </w:r>
    </w:p>
    <w:p w14:paraId="2DF63FEB" w14:textId="77777777" w:rsidR="00044713" w:rsidRDefault="00044713" w:rsidP="00044713">
      <w:pPr>
        <w:ind w:firstLine="720"/>
        <w:jc w:val="both"/>
      </w:pPr>
      <w:r>
        <w:t xml:space="preserve">17. </w:t>
      </w:r>
      <w:r w:rsidRPr="009E19F0">
        <w:t>Paslaug</w:t>
      </w:r>
      <w:r>
        <w:t>ų</w:t>
      </w:r>
      <w:r w:rsidRPr="009E19F0">
        <w:t xml:space="preserve"> teikimo vieta –</w:t>
      </w:r>
      <w:r>
        <w:t xml:space="preserve"> Upelio</w:t>
      </w:r>
      <w:r w:rsidRPr="00D971F8">
        <w:t xml:space="preserve"> g.</w:t>
      </w:r>
      <w:r>
        <w:t xml:space="preserve"> 23</w:t>
      </w:r>
      <w:r w:rsidRPr="009E19F0">
        <w:t>, Alytus.</w:t>
      </w:r>
    </w:p>
    <w:p w14:paraId="6C511660" w14:textId="5AFEDE08" w:rsidR="00D444B8" w:rsidRDefault="00D444B8" w:rsidP="00044713">
      <w:pPr>
        <w:ind w:right="-2" w:firstLine="709"/>
        <w:jc w:val="both"/>
        <w:rPr>
          <w:bCs/>
        </w:rPr>
      </w:pPr>
    </w:p>
    <w:p w14:paraId="7DD4626C" w14:textId="77777777" w:rsidR="00D444B8" w:rsidRPr="007E2B35" w:rsidRDefault="00D444B8" w:rsidP="00D444B8">
      <w:pPr>
        <w:suppressAutoHyphens/>
        <w:ind w:right="-1"/>
        <w:jc w:val="center"/>
        <w:rPr>
          <w:lang w:eastAsia="ar-SA"/>
        </w:rPr>
      </w:pPr>
      <w:r w:rsidRPr="007E2B35">
        <w:rPr>
          <w:b/>
        </w:rPr>
        <w:t xml:space="preserve">V. ŠALIŲ </w:t>
      </w:r>
      <w:r w:rsidRPr="007E2B35">
        <w:rPr>
          <w:b/>
          <w:szCs w:val="20"/>
          <w:lang w:eastAsia="ar-SA"/>
        </w:rPr>
        <w:t>TEISĖS IR PAREIGOS</w:t>
      </w:r>
    </w:p>
    <w:p w14:paraId="57D0CBAF" w14:textId="77777777" w:rsidR="00D444B8" w:rsidRPr="007E2B35" w:rsidRDefault="00D444B8" w:rsidP="00D444B8">
      <w:pPr>
        <w:suppressAutoHyphens/>
        <w:ind w:left="1296" w:right="-1" w:firstLine="1296"/>
        <w:jc w:val="both"/>
        <w:rPr>
          <w:lang w:eastAsia="ar-SA"/>
        </w:rPr>
      </w:pPr>
    </w:p>
    <w:p w14:paraId="0022DB8F" w14:textId="053FBEA4" w:rsidR="00D444B8" w:rsidRPr="007E2B35" w:rsidRDefault="00D444B8" w:rsidP="00D444B8">
      <w:pPr>
        <w:ind w:firstLine="709"/>
        <w:jc w:val="both"/>
      </w:pPr>
      <w:r>
        <w:rPr>
          <w:lang w:eastAsia="ar-SA"/>
        </w:rPr>
        <w:t>1</w:t>
      </w:r>
      <w:r w:rsidR="00044713">
        <w:rPr>
          <w:lang w:eastAsia="ar-SA"/>
        </w:rPr>
        <w:t>8</w:t>
      </w:r>
      <w:r w:rsidRPr="007E2B35">
        <w:rPr>
          <w:lang w:eastAsia="ar-SA"/>
        </w:rPr>
        <w:t xml:space="preserve">. </w:t>
      </w:r>
      <w:r>
        <w:t>Paslaugos teikė</w:t>
      </w:r>
      <w:r w:rsidRPr="007E2B35">
        <w:t>jas įsipareigoja:</w:t>
      </w:r>
    </w:p>
    <w:p w14:paraId="544DAE67" w14:textId="11C7F3C2" w:rsidR="00D444B8" w:rsidRDefault="00D444B8" w:rsidP="00D444B8">
      <w:pPr>
        <w:ind w:firstLine="709"/>
        <w:jc w:val="both"/>
      </w:pPr>
      <w:r>
        <w:t>1</w:t>
      </w:r>
      <w:r w:rsidR="00044713">
        <w:t>8</w:t>
      </w:r>
      <w:r w:rsidRPr="007E2B35">
        <w:t xml:space="preserve">.1. </w:t>
      </w:r>
      <w:r w:rsidR="00DB4B93">
        <w:t xml:space="preserve">laiku ir kokybiškai, vadovaudamasis aktualiais teisės aktais, </w:t>
      </w:r>
      <w:r w:rsidRPr="007E2B35">
        <w:t>suteikti paslaug</w:t>
      </w:r>
      <w:r w:rsidR="00DB4B93">
        <w:t xml:space="preserve">as, nurodytas sutarties 1 </w:t>
      </w:r>
      <w:r w:rsidR="00F72ACE">
        <w:t>dalyje</w:t>
      </w:r>
      <w:r w:rsidRPr="007E2B35">
        <w:t>;</w:t>
      </w:r>
    </w:p>
    <w:p w14:paraId="423D599B" w14:textId="508B7765" w:rsidR="00DB4B93" w:rsidRDefault="00DB4B93" w:rsidP="00DB4B93">
      <w:pPr>
        <w:widowControl w:val="0"/>
        <w:autoSpaceDE w:val="0"/>
        <w:autoSpaceDN w:val="0"/>
        <w:adjustRightInd w:val="0"/>
        <w:ind w:left="80" w:right="60" w:firstLine="629"/>
        <w:jc w:val="both"/>
      </w:pPr>
      <w:r>
        <w:t>1</w:t>
      </w:r>
      <w:r w:rsidR="00044713">
        <w:t>8</w:t>
      </w:r>
      <w:r>
        <w:t xml:space="preserve">.2. </w:t>
      </w:r>
      <w:r w:rsidRPr="00F20892">
        <w:t xml:space="preserve">dėti reikiamo rūpestingumo, dėmesingumo, atidumo pastangas, kad </w:t>
      </w:r>
      <w:r w:rsidR="00E00E5A">
        <w:t>p</w:t>
      </w:r>
      <w:r w:rsidRPr="00F20892">
        <w:t xml:space="preserve">aslaugos geriausiai atitiktų </w:t>
      </w:r>
      <w:r w:rsidR="00E00E5A">
        <w:t>u</w:t>
      </w:r>
      <w:r w:rsidRPr="00F20892">
        <w:t>žsakovo interesus;</w:t>
      </w:r>
    </w:p>
    <w:p w14:paraId="44B8D165" w14:textId="1BD80E02" w:rsidR="00DB4B93" w:rsidRDefault="00DB4B93" w:rsidP="00DB4B93">
      <w:pPr>
        <w:widowControl w:val="0"/>
        <w:autoSpaceDE w:val="0"/>
        <w:autoSpaceDN w:val="0"/>
        <w:adjustRightInd w:val="0"/>
        <w:ind w:left="80" w:right="60" w:firstLine="629"/>
        <w:jc w:val="both"/>
      </w:pPr>
      <w:r>
        <w:t>1</w:t>
      </w:r>
      <w:r w:rsidR="00044713">
        <w:t>8</w:t>
      </w:r>
      <w:r>
        <w:t>.</w:t>
      </w:r>
      <w:r w:rsidR="00044713">
        <w:t>3</w:t>
      </w:r>
      <w:r>
        <w:t xml:space="preserve">. </w:t>
      </w:r>
      <w:r w:rsidRPr="00F20892">
        <w:t xml:space="preserve">informuoti </w:t>
      </w:r>
      <w:r>
        <w:t>u</w:t>
      </w:r>
      <w:r w:rsidRPr="00F20892">
        <w:t xml:space="preserve">žsakovą apie bet kurias aplinkybes, kurios trukdo ar gali sutrukdyti </w:t>
      </w:r>
      <w:r>
        <w:t>paslaugos tei</w:t>
      </w:r>
      <w:r w:rsidRPr="00F20892">
        <w:t xml:space="preserve">kėjui užbaigti </w:t>
      </w:r>
      <w:r>
        <w:t>p</w:t>
      </w:r>
      <w:r w:rsidRPr="00F20892">
        <w:t>aslaugų teikimą, suteikti jas nustatytais terminais;</w:t>
      </w:r>
    </w:p>
    <w:p w14:paraId="43B6C53C" w14:textId="2FC6438B" w:rsidR="00DB4B93" w:rsidRPr="00F20892" w:rsidRDefault="00DB4B93" w:rsidP="00DB4B93">
      <w:pPr>
        <w:widowControl w:val="0"/>
        <w:autoSpaceDE w:val="0"/>
        <w:autoSpaceDN w:val="0"/>
        <w:adjustRightInd w:val="0"/>
        <w:ind w:left="80" w:right="60" w:firstLine="629"/>
        <w:jc w:val="both"/>
      </w:pPr>
      <w:r>
        <w:t>1</w:t>
      </w:r>
      <w:r w:rsidR="00044713">
        <w:t>8</w:t>
      </w:r>
      <w:r>
        <w:t>.</w:t>
      </w:r>
      <w:r w:rsidR="00044713">
        <w:t>4</w:t>
      </w:r>
      <w:r>
        <w:t xml:space="preserve">. </w:t>
      </w:r>
      <w:r w:rsidRPr="00F20892">
        <w:t xml:space="preserve">užtikrinti iš </w:t>
      </w:r>
      <w:r>
        <w:t>u</w:t>
      </w:r>
      <w:r w:rsidRPr="00F20892">
        <w:t xml:space="preserve">žsakovo </w:t>
      </w:r>
      <w:r>
        <w:t>s</w:t>
      </w:r>
      <w:r w:rsidRPr="00F20892">
        <w:t xml:space="preserve">utarties vykdymo metu gautos ir su </w:t>
      </w:r>
      <w:r>
        <w:t>s</w:t>
      </w:r>
      <w:r w:rsidRPr="00F20892">
        <w:t xml:space="preserve">utarties vykdymu susijusios </w:t>
      </w:r>
      <w:r w:rsidRPr="00F20892">
        <w:lastRenderedPageBreak/>
        <w:t>informacijos konfidencialumą;</w:t>
      </w:r>
    </w:p>
    <w:p w14:paraId="111EA544" w14:textId="54880EB5" w:rsidR="00DB4B93" w:rsidRPr="00F20892" w:rsidRDefault="00DB4B93" w:rsidP="00DB4B93">
      <w:pPr>
        <w:widowControl w:val="0"/>
        <w:autoSpaceDE w:val="0"/>
        <w:autoSpaceDN w:val="0"/>
        <w:adjustRightInd w:val="0"/>
        <w:ind w:left="80" w:right="60" w:firstLine="700"/>
        <w:jc w:val="both"/>
      </w:pPr>
      <w:r>
        <w:t>1</w:t>
      </w:r>
      <w:r w:rsidR="00044713">
        <w:t>8</w:t>
      </w:r>
      <w:r>
        <w:t>.</w:t>
      </w:r>
      <w:r w:rsidR="00044713">
        <w:t>5</w:t>
      </w:r>
      <w:r>
        <w:t xml:space="preserve">. </w:t>
      </w:r>
      <w:r w:rsidRPr="00F20892">
        <w:t xml:space="preserve">taisyti suteiktų </w:t>
      </w:r>
      <w:r>
        <w:t>p</w:t>
      </w:r>
      <w:r w:rsidRPr="00F20892">
        <w:t xml:space="preserve">aslaugų trūkumus;  </w:t>
      </w:r>
    </w:p>
    <w:p w14:paraId="56EFD0A9" w14:textId="60A85EFC" w:rsidR="008E750C" w:rsidRPr="00512441" w:rsidRDefault="00DB4B93" w:rsidP="008E750C">
      <w:pPr>
        <w:widowControl w:val="0"/>
        <w:autoSpaceDE w:val="0"/>
        <w:autoSpaceDN w:val="0"/>
        <w:adjustRightInd w:val="0"/>
        <w:ind w:left="80" w:right="60" w:firstLine="700"/>
        <w:jc w:val="both"/>
      </w:pPr>
      <w:r>
        <w:t>1</w:t>
      </w:r>
      <w:r w:rsidR="00044713">
        <w:t>8</w:t>
      </w:r>
      <w:r>
        <w:t>.</w:t>
      </w:r>
      <w:r w:rsidR="00044713">
        <w:t>6</w:t>
      </w:r>
      <w:r w:rsidRPr="00F20892">
        <w:t xml:space="preserve">. </w:t>
      </w:r>
      <w:r w:rsidR="008E750C">
        <w:t>j</w:t>
      </w:r>
      <w:r w:rsidR="008E750C" w:rsidRPr="006C4561">
        <w:t xml:space="preserve">eigu </w:t>
      </w:r>
      <w:r w:rsidR="008E750C">
        <w:t>paslaugos tei</w:t>
      </w:r>
      <w:r w:rsidR="008E750C" w:rsidRPr="006C4561">
        <w:t xml:space="preserve">kėjo, </w:t>
      </w:r>
      <w:r w:rsidR="008E750C" w:rsidRPr="006C4561">
        <w:rPr>
          <w:rFonts w:eastAsia="Calibri"/>
        </w:rPr>
        <w:t xml:space="preserve">tiekėjų grupės, </w:t>
      </w:r>
      <w:r w:rsidR="008E750C">
        <w:rPr>
          <w:rFonts w:eastAsia="Calibri"/>
        </w:rPr>
        <w:t>subtiekėjų</w:t>
      </w:r>
      <w:r w:rsidR="008E750C" w:rsidRPr="006C4561">
        <w:rPr>
          <w:rFonts w:eastAsia="Calibri"/>
        </w:rPr>
        <w:t xml:space="preserve"> ir kitų ūkio subjektų</w:t>
      </w:r>
      <w:r w:rsidR="008E750C" w:rsidRPr="006C4561">
        <w:t xml:space="preserve"> kvalifikacija dėl teisės </w:t>
      </w:r>
      <w:r w:rsidR="008E750C" w:rsidRPr="00512441">
        <w:t xml:space="preserve">verstis atitinkama veikla nebuvo tikrinama arba tikrinama ne visa apimtimi, paslaugos teikėjas įsipareigoja, kad sutartį vykdys tik tokią teisę turintys asmenys. </w:t>
      </w:r>
      <w:r w:rsidR="008E750C" w:rsidRPr="00512441">
        <w:rPr>
          <w:rFonts w:eastAsia="Calibri"/>
        </w:rPr>
        <w:t>Užsakovas pasilieka teisę prašyti paslaugos teikėjo pateikti šį atitikimą įrodančius dokumentus</w:t>
      </w:r>
      <w:r w:rsidR="008E750C" w:rsidRPr="00512441">
        <w:t>;</w:t>
      </w:r>
    </w:p>
    <w:p w14:paraId="4924D356" w14:textId="38F66192" w:rsidR="008E750C" w:rsidRPr="007E2B35" w:rsidRDefault="008E750C" w:rsidP="008E750C">
      <w:pPr>
        <w:tabs>
          <w:tab w:val="left" w:pos="1276"/>
        </w:tabs>
        <w:ind w:right="19" w:firstLine="720"/>
        <w:jc w:val="both"/>
      </w:pPr>
      <w:r>
        <w:t xml:space="preserve"> </w:t>
      </w:r>
      <w:r w:rsidRPr="00512441">
        <w:t>1</w:t>
      </w:r>
      <w:r w:rsidR="00F72ACE">
        <w:t>8</w:t>
      </w:r>
      <w:r w:rsidRPr="00512441">
        <w:t>.</w:t>
      </w:r>
      <w:r w:rsidR="00F72ACE">
        <w:t>7</w:t>
      </w:r>
      <w:r w:rsidRPr="00512441">
        <w:t>. tinkamai vykdyti kitus įsipareigojimus, numatytus</w:t>
      </w:r>
      <w:r w:rsidRPr="007E2B35">
        <w:t xml:space="preserve"> sutartyje.</w:t>
      </w:r>
    </w:p>
    <w:p w14:paraId="77845DA0" w14:textId="1ABF7833" w:rsidR="00237DFD" w:rsidRDefault="00D444B8" w:rsidP="00237DFD">
      <w:pPr>
        <w:widowControl w:val="0"/>
        <w:autoSpaceDE w:val="0"/>
        <w:autoSpaceDN w:val="0"/>
        <w:adjustRightInd w:val="0"/>
        <w:ind w:left="80" w:right="60" w:firstLine="700"/>
        <w:jc w:val="both"/>
      </w:pPr>
      <w:r>
        <w:t>1</w:t>
      </w:r>
      <w:r w:rsidR="00F72ACE">
        <w:t>9</w:t>
      </w:r>
      <w:r w:rsidRPr="007E2B35">
        <w:t>. Užsakovas įsipareigoja:</w:t>
      </w:r>
    </w:p>
    <w:p w14:paraId="07FC9A91" w14:textId="5CDDEBF8" w:rsidR="00237DFD" w:rsidRDefault="00D444B8" w:rsidP="00237DFD">
      <w:pPr>
        <w:widowControl w:val="0"/>
        <w:autoSpaceDE w:val="0"/>
        <w:autoSpaceDN w:val="0"/>
        <w:adjustRightInd w:val="0"/>
        <w:ind w:left="80" w:right="60" w:firstLine="700"/>
        <w:jc w:val="both"/>
      </w:pPr>
      <w:r>
        <w:t>1</w:t>
      </w:r>
      <w:r w:rsidR="00F72ACE">
        <w:t>9</w:t>
      </w:r>
      <w:r w:rsidRPr="007E2B35">
        <w:t xml:space="preserve">.1. </w:t>
      </w:r>
      <w:r>
        <w:t xml:space="preserve">laiku </w:t>
      </w:r>
      <w:r w:rsidRPr="007E2B35">
        <w:t>sumokėti už suteikt</w:t>
      </w:r>
      <w:r w:rsidR="008E750C">
        <w:t>as</w:t>
      </w:r>
      <w:r w:rsidRPr="007E2B35">
        <w:t xml:space="preserve"> paslaug</w:t>
      </w:r>
      <w:r w:rsidR="008E750C">
        <w:t>as</w:t>
      </w:r>
      <w:r w:rsidRPr="007E2B35">
        <w:t xml:space="preserve"> sutarties numatytomis sąlygomis ir tvarka;</w:t>
      </w:r>
    </w:p>
    <w:p w14:paraId="052E51D8" w14:textId="026FAFA0" w:rsidR="00237DFD" w:rsidRDefault="008E750C" w:rsidP="00237DFD">
      <w:pPr>
        <w:widowControl w:val="0"/>
        <w:autoSpaceDE w:val="0"/>
        <w:autoSpaceDN w:val="0"/>
        <w:adjustRightInd w:val="0"/>
        <w:ind w:left="80" w:right="60" w:firstLine="700"/>
        <w:jc w:val="both"/>
      </w:pPr>
      <w:r>
        <w:t>1</w:t>
      </w:r>
      <w:r w:rsidR="00F72ACE">
        <w:t>9</w:t>
      </w:r>
      <w:r>
        <w:t xml:space="preserve">.2. </w:t>
      </w:r>
      <w:r w:rsidRPr="008E750C">
        <w:t xml:space="preserve">operatyviai teikti turimą informaciją ar dokumentus, būtinus </w:t>
      </w:r>
      <w:r>
        <w:t>p</w:t>
      </w:r>
      <w:r w:rsidRPr="008E750C">
        <w:t>aslaugoms teikti;</w:t>
      </w:r>
    </w:p>
    <w:p w14:paraId="73905CAF" w14:textId="566198A1" w:rsidR="00237DFD" w:rsidRDefault="00F00EF6" w:rsidP="00237DFD">
      <w:pPr>
        <w:widowControl w:val="0"/>
        <w:autoSpaceDE w:val="0"/>
        <w:autoSpaceDN w:val="0"/>
        <w:adjustRightInd w:val="0"/>
        <w:ind w:left="80" w:right="60" w:firstLine="700"/>
        <w:jc w:val="both"/>
      </w:pPr>
      <w:r>
        <w:t>1</w:t>
      </w:r>
      <w:r w:rsidR="00F72ACE">
        <w:t>9</w:t>
      </w:r>
      <w:r>
        <w:t xml:space="preserve">.3. </w:t>
      </w:r>
      <w:r w:rsidR="00D444B8" w:rsidRPr="007E2B35">
        <w:rPr>
          <w:bCs/>
        </w:rPr>
        <w:t>t</w:t>
      </w:r>
      <w:r w:rsidR="00D444B8" w:rsidRPr="007E2B35">
        <w:t>inkamai vykdyti kitus įsipareigojimus, numatytus sutartyje;</w:t>
      </w:r>
    </w:p>
    <w:p w14:paraId="7318A541" w14:textId="3EAA3919" w:rsidR="00237DFD" w:rsidRDefault="00D444B8" w:rsidP="00237DFD">
      <w:pPr>
        <w:widowControl w:val="0"/>
        <w:autoSpaceDE w:val="0"/>
        <w:autoSpaceDN w:val="0"/>
        <w:adjustRightInd w:val="0"/>
        <w:ind w:left="80" w:right="60" w:firstLine="700"/>
        <w:jc w:val="both"/>
      </w:pPr>
      <w:r>
        <w:t>1</w:t>
      </w:r>
      <w:r w:rsidR="00F72ACE">
        <w:t>9</w:t>
      </w:r>
      <w:r w:rsidRPr="007E2B35">
        <w:t>.</w:t>
      </w:r>
      <w:r w:rsidR="00F00EF6">
        <w:t>4</w:t>
      </w:r>
      <w:r w:rsidRPr="007E2B35">
        <w:t>. už sutarties vykdymą paskirti atsakingą asmenį</w:t>
      </w:r>
      <w:r>
        <w:t xml:space="preserve"> (</w:t>
      </w:r>
      <w:r w:rsidRPr="00844D79">
        <w:rPr>
          <w:i/>
          <w:iCs/>
          <w:color w:val="0070C0"/>
        </w:rPr>
        <w:t>nurodomas kontaktinis asmuo, tel. Nr., el. paštas</w:t>
      </w:r>
      <w:r>
        <w:t>)</w:t>
      </w:r>
      <w:r w:rsidRPr="00CA7B9A">
        <w:t>.</w:t>
      </w:r>
    </w:p>
    <w:p w14:paraId="79E744DD" w14:textId="77777777" w:rsidR="00237DFD" w:rsidRDefault="00237DFD" w:rsidP="00D444B8">
      <w:pPr>
        <w:tabs>
          <w:tab w:val="left" w:pos="720"/>
        </w:tabs>
        <w:ind w:firstLine="709"/>
        <w:jc w:val="center"/>
        <w:rPr>
          <w:b/>
          <w:caps/>
        </w:rPr>
      </w:pPr>
    </w:p>
    <w:p w14:paraId="509450D6" w14:textId="77777777" w:rsidR="00D444B8" w:rsidRPr="00CA7B9A" w:rsidRDefault="00D444B8" w:rsidP="00D444B8">
      <w:pPr>
        <w:tabs>
          <w:tab w:val="left" w:pos="9638"/>
        </w:tabs>
        <w:ind w:right="-1"/>
        <w:jc w:val="center"/>
        <w:rPr>
          <w:b/>
        </w:rPr>
      </w:pPr>
      <w:r w:rsidRPr="007E2B35">
        <w:rPr>
          <w:b/>
          <w:caps/>
        </w:rPr>
        <w:t xml:space="preserve">VI. </w:t>
      </w:r>
      <w:r w:rsidRPr="00CA7B9A">
        <w:rPr>
          <w:b/>
          <w:caps/>
        </w:rPr>
        <w:t>Sankcijos už sutarties nuostatų nesilaikymą</w:t>
      </w:r>
    </w:p>
    <w:p w14:paraId="64EE113C" w14:textId="77777777" w:rsidR="00D444B8" w:rsidRPr="007E2B35" w:rsidRDefault="00D444B8" w:rsidP="00D444B8">
      <w:pPr>
        <w:tabs>
          <w:tab w:val="left" w:pos="1440"/>
        </w:tabs>
        <w:ind w:firstLine="709"/>
        <w:rPr>
          <w:b/>
        </w:rPr>
      </w:pPr>
    </w:p>
    <w:p w14:paraId="456ACE77" w14:textId="7050DAE3" w:rsidR="00F72ACE" w:rsidRDefault="00E54532" w:rsidP="00F72ACE">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20</w:t>
      </w:r>
      <w:r w:rsidR="00D444B8" w:rsidRPr="007E2B35">
        <w:t xml:space="preserve">. </w:t>
      </w:r>
      <w:r w:rsidR="00D444B8">
        <w:t>Jei paslaugos teikėjas be pateisinamų priežasčių laiku nesuteikia paslaug</w:t>
      </w:r>
      <w:r w:rsidR="00F00EF6">
        <w:t>ų</w:t>
      </w:r>
      <w:r w:rsidR="00D444B8">
        <w:t>,</w:t>
      </w:r>
      <w:r w:rsidR="00D444B8" w:rsidRPr="00421605">
        <w:rPr>
          <w:lang w:eastAsia="ar-SA"/>
        </w:rPr>
        <w:t xml:space="preserve"> užsakovui pareikalavus, </w:t>
      </w:r>
      <w:r w:rsidR="00D444B8" w:rsidRPr="00421605">
        <w:t>paslaugos teikėjas</w:t>
      </w:r>
      <w:r w:rsidR="00D444B8" w:rsidRPr="00421605">
        <w:rPr>
          <w:lang w:eastAsia="ar-SA"/>
        </w:rPr>
        <w:t xml:space="preserve"> sumoka </w:t>
      </w:r>
      <w:r w:rsidR="00D444B8" w:rsidRPr="00600424">
        <w:rPr>
          <w:rFonts w:eastAsia="Arial Unicode MS"/>
          <w:bdr w:val="nil"/>
          <w:lang w:eastAsia="lt-LT"/>
          <w14:textOutline w14:w="0" w14:cap="flat" w14:cmpd="sng" w14:algn="ctr">
            <w14:noFill/>
            <w14:prstDash w14:val="solid"/>
            <w14:bevel/>
          </w14:textOutline>
        </w:rPr>
        <w:t xml:space="preserve">0,03 (trijų šimtųjų) procentų </w:t>
      </w:r>
      <w:r w:rsidR="00D444B8" w:rsidRPr="00421605">
        <w:rPr>
          <w:lang w:eastAsia="ar-SA"/>
        </w:rPr>
        <w:t xml:space="preserve">delspinigius nuo </w:t>
      </w:r>
      <w:r w:rsidR="00D444B8" w:rsidRPr="00421605">
        <w:t>nesuteikt</w:t>
      </w:r>
      <w:r w:rsidR="00F00EF6">
        <w:t>ų</w:t>
      </w:r>
      <w:r w:rsidR="00D444B8" w:rsidRPr="00421605">
        <w:t xml:space="preserve"> paslaug</w:t>
      </w:r>
      <w:r w:rsidR="00F00EF6">
        <w:t>ų</w:t>
      </w:r>
      <w:r w:rsidR="00D444B8" w:rsidRPr="00421605">
        <w:t xml:space="preserve"> kainos </w:t>
      </w:r>
      <w:r w:rsidR="00D444B8" w:rsidRPr="00421605">
        <w:rPr>
          <w:lang w:eastAsia="ar-SA"/>
        </w:rPr>
        <w:t xml:space="preserve">už kiekvieną </w:t>
      </w:r>
      <w:r w:rsidR="00D444B8" w:rsidRPr="007C5B5A">
        <w:rPr>
          <w:lang w:eastAsia="ar-SA"/>
        </w:rPr>
        <w:t xml:space="preserve">uždelstą dieną.  </w:t>
      </w:r>
      <w:r w:rsidR="00F72ACE">
        <w:rPr>
          <w:rFonts w:eastAsia="Arial Unicode MS"/>
          <w:bdr w:val="nil"/>
          <w:lang w:eastAsia="lt-LT"/>
          <w14:textOutline w14:w="0" w14:cap="flat" w14:cmpd="sng" w14:algn="ctr">
            <w14:noFill/>
            <w14:prstDash w14:val="solid"/>
            <w14:bevel/>
          </w14:textOutline>
        </w:rPr>
        <w:t>Užsakov</w:t>
      </w:r>
      <w:r w:rsidR="00F72ACE"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sidR="00F72ACE">
        <w:rPr>
          <w:rFonts w:eastAsia="Arial Unicode MS"/>
          <w:bdr w:val="nil"/>
          <w:lang w:eastAsia="lt-LT"/>
          <w14:textOutline w14:w="0" w14:cap="flat" w14:cmpd="sng" w14:algn="ctr">
            <w14:noFill/>
            <w14:prstDash w14:val="solid"/>
            <w14:bevel/>
          </w14:textOutline>
        </w:rPr>
        <w:t>paslaug</w:t>
      </w:r>
      <w:r w:rsidR="00F72ACE">
        <w:rPr>
          <w:rFonts w:eastAsia="Arial Unicode MS"/>
          <w:bdr w:val="nil"/>
          <w:lang w:eastAsia="lt-LT"/>
          <w14:textOutline w14:w="0" w14:cap="flat" w14:cmpd="sng" w14:algn="ctr">
            <w14:noFill/>
            <w14:prstDash w14:val="solid"/>
            <w14:bevel/>
          </w14:textOutline>
        </w:rPr>
        <w:t>os</w:t>
      </w:r>
      <w:r w:rsidR="00F72ACE">
        <w:rPr>
          <w:rFonts w:eastAsia="Arial Unicode MS"/>
          <w:bdr w:val="nil"/>
          <w:lang w:eastAsia="lt-LT"/>
          <w14:textOutline w14:w="0" w14:cap="flat" w14:cmpd="sng" w14:algn="ctr">
            <w14:noFill/>
            <w14:prstDash w14:val="solid"/>
            <w14:bevel/>
          </w14:textOutline>
        </w:rPr>
        <w:t xml:space="preserve"> teikėj</w:t>
      </w:r>
      <w:r w:rsidR="00F72ACE" w:rsidRPr="00222AFC">
        <w:rPr>
          <w:rFonts w:eastAsia="Arial Unicode MS"/>
          <w:bdr w:val="nil"/>
          <w:lang w:eastAsia="lt-LT"/>
          <w14:textOutline w14:w="0" w14:cap="flat" w14:cmpd="sng" w14:algn="ctr">
            <w14:noFill/>
            <w14:prstDash w14:val="solid"/>
            <w14:bevel/>
          </w14:textOutline>
        </w:rPr>
        <w:t xml:space="preserve">ui mokėtinų sumų. </w:t>
      </w:r>
    </w:p>
    <w:p w14:paraId="65F5DA4F" w14:textId="4FAF7C26" w:rsidR="00F00EF6" w:rsidRDefault="00237DFD" w:rsidP="00F00EF6">
      <w:pPr>
        <w:tabs>
          <w:tab w:val="left" w:pos="-1440"/>
        </w:tabs>
        <w:suppressAutoHyphens/>
        <w:ind w:right="-1" w:firstLine="720"/>
        <w:jc w:val="both"/>
        <w:rPr>
          <w:spacing w:val="-1"/>
          <w:lang w:eastAsia="ar-SA"/>
        </w:rPr>
      </w:pPr>
      <w:r>
        <w:rPr>
          <w:lang w:eastAsia="ar-SA"/>
        </w:rPr>
        <w:t>2</w:t>
      </w:r>
      <w:r w:rsidR="00E54532">
        <w:rPr>
          <w:lang w:eastAsia="ar-SA"/>
        </w:rPr>
        <w:t>1</w:t>
      </w:r>
      <w:r w:rsidR="00D444B8" w:rsidRPr="007C5B5A">
        <w:rPr>
          <w:lang w:eastAsia="ar-SA"/>
        </w:rPr>
        <w:t xml:space="preserve">. Už kiekvieną uždelstą mokėjimo dieną, </w:t>
      </w:r>
      <w:r w:rsidR="00D444B8" w:rsidRPr="007C5B5A">
        <w:t>paslaugos teikėjui</w:t>
      </w:r>
      <w:r w:rsidR="00D444B8" w:rsidRPr="007C5B5A">
        <w:rPr>
          <w:lang w:eastAsia="ar-SA"/>
        </w:rPr>
        <w:t xml:space="preserve"> pareikalavus, užsakovas moka </w:t>
      </w:r>
      <w:r w:rsidR="00D444B8" w:rsidRPr="007C5B5A">
        <w:rPr>
          <w:rFonts w:eastAsia="Arial Unicode MS"/>
          <w:bdr w:val="nil"/>
          <w:lang w:eastAsia="lt-LT"/>
          <w14:textOutline w14:w="0" w14:cap="flat" w14:cmpd="sng" w14:algn="ctr">
            <w14:noFill/>
            <w14:prstDash w14:val="solid"/>
            <w14:bevel/>
          </w14:textOutline>
        </w:rPr>
        <w:t xml:space="preserve">0,03 (trijų šimtųjų) procentų </w:t>
      </w:r>
      <w:r w:rsidR="00D444B8" w:rsidRPr="007C5B5A">
        <w:rPr>
          <w:lang w:eastAsia="ar-SA"/>
        </w:rPr>
        <w:t>delspinigius nuo priklausančios mokėti sumos.</w:t>
      </w:r>
      <w:r w:rsidR="00D444B8" w:rsidRPr="007C5B5A">
        <w:rPr>
          <w:spacing w:val="-1"/>
          <w:lang w:eastAsia="ar-SA"/>
        </w:rPr>
        <w:t xml:space="preserve"> </w:t>
      </w:r>
    </w:p>
    <w:p w14:paraId="375D94FC" w14:textId="53099B6F" w:rsidR="00F00EF6" w:rsidRDefault="00D444B8" w:rsidP="00F00EF6">
      <w:pPr>
        <w:tabs>
          <w:tab w:val="left" w:pos="-1440"/>
        </w:tabs>
        <w:suppressAutoHyphens/>
        <w:ind w:right="-1" w:firstLine="720"/>
        <w:jc w:val="both"/>
      </w:pPr>
      <w:r w:rsidRPr="007C5B5A">
        <w:rPr>
          <w:spacing w:val="-1"/>
          <w:lang w:eastAsia="ar-SA"/>
        </w:rPr>
        <w:t>2</w:t>
      </w:r>
      <w:r w:rsidR="00E54532">
        <w:rPr>
          <w:spacing w:val="-1"/>
          <w:lang w:eastAsia="ar-SA"/>
        </w:rPr>
        <w:t>2</w:t>
      </w:r>
      <w:r w:rsidRPr="007C5B5A">
        <w:rPr>
          <w:spacing w:val="-1"/>
          <w:lang w:eastAsia="ar-SA"/>
        </w:rPr>
        <w:t xml:space="preserve">. </w:t>
      </w:r>
      <w:r w:rsidR="00F00EF6" w:rsidRPr="007E4551">
        <w:t xml:space="preserve">Bet kuri šalis teisės aktų nustatyta tvarka turi teisę reikalauti atlyginti tiesioginius nuostolius, atsiradusius dėl kitos </w:t>
      </w:r>
      <w:r w:rsidR="00F00EF6">
        <w:t>s</w:t>
      </w:r>
      <w:r w:rsidR="00F00EF6" w:rsidRPr="007E4551">
        <w:t>utarties šalies netinkamų savo prisiimtų įsipareigojimų vykdymo.</w:t>
      </w:r>
    </w:p>
    <w:p w14:paraId="73782EE3" w14:textId="77777777" w:rsidR="00F00EF6" w:rsidRDefault="00F00EF6" w:rsidP="00F00EF6">
      <w:pPr>
        <w:widowControl w:val="0"/>
        <w:autoSpaceDE w:val="0"/>
        <w:autoSpaceDN w:val="0"/>
        <w:adjustRightInd w:val="0"/>
        <w:ind w:left="80" w:firstLine="771"/>
        <w:jc w:val="both"/>
      </w:pPr>
    </w:p>
    <w:p w14:paraId="2226D1E9" w14:textId="1C294EBB" w:rsidR="00D444B8" w:rsidRPr="00CA7B9A" w:rsidRDefault="00D444B8" w:rsidP="00F00EF6">
      <w:pPr>
        <w:suppressAutoHyphens/>
        <w:ind w:right="-1" w:firstLine="720"/>
        <w:jc w:val="center"/>
        <w:rPr>
          <w:b/>
          <w:bCs/>
          <w:lang w:eastAsia="lt-LT"/>
        </w:rPr>
      </w:pPr>
      <w:r w:rsidRPr="007E2B35">
        <w:rPr>
          <w:b/>
          <w:bCs/>
        </w:rPr>
        <w:t xml:space="preserve">VII. </w:t>
      </w:r>
      <w:r>
        <w:rPr>
          <w:b/>
          <w:bCs/>
        </w:rPr>
        <w:t>ATSAKOMYBĖS PAGAL SUTARTĮ NETAIKYMAS ARBA ATLEIDIMAS NUO ATSAKOMYBĖS</w:t>
      </w:r>
    </w:p>
    <w:p w14:paraId="464F9682" w14:textId="77777777" w:rsidR="00D444B8" w:rsidRPr="00CA7B9A" w:rsidRDefault="00D444B8" w:rsidP="00D444B8">
      <w:pPr>
        <w:ind w:firstLine="709"/>
        <w:jc w:val="both"/>
      </w:pPr>
      <w:r w:rsidRPr="00CA7B9A">
        <w:rPr>
          <w:lang w:eastAsia="lt-LT"/>
        </w:rPr>
        <w:t xml:space="preserve"> </w:t>
      </w:r>
    </w:p>
    <w:p w14:paraId="764DE246" w14:textId="45CBA92D" w:rsidR="00D444B8" w:rsidRDefault="00D444B8" w:rsidP="00D444B8">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2</w:t>
      </w:r>
      <w:r w:rsidR="00E54532">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250A7BD4" w14:textId="1BCD70D3" w:rsidR="00F00EF6" w:rsidRDefault="00D444B8" w:rsidP="00D444B8">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2</w:t>
      </w:r>
      <w:r w:rsidR="00E54532">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2"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paslaugos teikė</w:t>
      </w:r>
      <w:r w:rsidRPr="00AE15CD">
        <w:rPr>
          <w:rFonts w:eastAsia="Arial Unicode MS"/>
          <w:color w:val="000000"/>
          <w:bdr w:val="nil"/>
          <w:lang w:eastAsia="lt-LT"/>
          <w14:textOutline w14:w="0" w14:cap="flat" w14:cmpd="sng" w14:algn="ctr">
            <w14:noFill/>
            <w14:prstDash w14:val="solid"/>
            <w14:bevel/>
          </w14:textOutline>
        </w:rPr>
        <w:t xml:space="preserve">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paslaugos teikė</w:t>
      </w:r>
      <w:r w:rsidRPr="00AE15CD">
        <w:rPr>
          <w:rFonts w:eastAsia="Arial Unicode MS"/>
          <w:color w:val="000000"/>
          <w:bdr w:val="nil"/>
          <w:lang w:eastAsia="lt-LT"/>
          <w14:textOutline w14:w="0" w14:cap="flat" w14:cmpd="sng" w14:algn="ctr">
            <w14:noFill/>
            <w14:prstDash w14:val="solid"/>
            <w14:bevel/>
          </w14:textOutline>
        </w:rPr>
        <w:t>jas gali tik tokiu atveju, jei negali pasitelkti kito subtiekėjo nepatirdamas nepagrįstų išlaidų</w:t>
      </w:r>
      <w:r w:rsidR="00F00EF6">
        <w:rPr>
          <w:rFonts w:eastAsia="Arial Unicode MS"/>
          <w:color w:val="000000"/>
          <w:bdr w:val="nil"/>
          <w:lang w:eastAsia="lt-LT"/>
          <w14:textOutline w14:w="0" w14:cap="flat" w14:cmpd="sng" w14:algn="ctr">
            <w14:noFill/>
            <w14:prstDash w14:val="solid"/>
            <w14:bevel/>
          </w14:textOutline>
        </w:rPr>
        <w:t>.</w:t>
      </w:r>
    </w:p>
    <w:p w14:paraId="67361F31" w14:textId="66B57D88" w:rsidR="00F00EF6" w:rsidRDefault="00F00EF6" w:rsidP="00A078AB">
      <w:pPr>
        <w:widowControl w:val="0"/>
        <w:autoSpaceDE w:val="0"/>
        <w:autoSpaceDN w:val="0"/>
        <w:adjustRightInd w:val="0"/>
        <w:ind w:left="80" w:firstLine="629"/>
        <w:jc w:val="both"/>
      </w:pPr>
      <w:r w:rsidRPr="007E4551">
        <w:t xml:space="preserve">Šalis nėra laikoma atsakinga už bet kokių įsipareigojimų pagal šią </w:t>
      </w:r>
      <w:r>
        <w:t>s</w:t>
      </w:r>
      <w:r w:rsidRPr="007E4551">
        <w:t xml:space="preserve">utartį neįvykdymą ar dalinį neįvykdymą, jeigu </w:t>
      </w:r>
      <w:r>
        <w:t>š</w:t>
      </w:r>
      <w:r w:rsidRPr="007E4551">
        <w:t xml:space="preserve">alis įrodo, kad tai įvyko dėl neįprastų aplinkybių, kurių </w:t>
      </w:r>
      <w:r>
        <w:t>š</w:t>
      </w:r>
      <w:r w:rsidRPr="007E4551">
        <w:t xml:space="preserve">alys negalėjo kontroliuoti ir protingai numatyti, išvengti ar pašalinti jokiomis priemonėmis, pvz.: Vyriausybės sprendimai ir kiti aktai, kurie turėjo poveikį </w:t>
      </w:r>
      <w:r>
        <w:t>š</w:t>
      </w:r>
      <w:r w:rsidRPr="007E4551">
        <w:t>alių veiklai, politiniai neramumai, streikai, paskelbti ir nepaskelbti karai, kiti ginkluoti susirėmimai, gaisrai, potvyniai, kitos stichinės nelaimės</w:t>
      </w:r>
      <w:r w:rsidR="00A078AB">
        <w:t>;</w:t>
      </w:r>
      <w:r w:rsidRPr="007E4551">
        <w:t xml:space="preserve"> </w:t>
      </w:r>
    </w:p>
    <w:p w14:paraId="6E47CA19" w14:textId="202EC853" w:rsidR="00D444B8" w:rsidRDefault="00D444B8" w:rsidP="00D444B8">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2</w:t>
      </w:r>
      <w:r w:rsidR="00E54532">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53211BF7" w14:textId="365FBFB4" w:rsidR="00D444B8" w:rsidRDefault="00D444B8" w:rsidP="00D444B8">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2</w:t>
      </w:r>
      <w:r w:rsidR="00E54532">
        <w:rPr>
          <w:color w:val="000000"/>
          <w:bdr w:val="nil"/>
          <w:shd w:val="clear" w:color="auto" w:fill="FFFFFF"/>
          <w:lang w:eastAsia="lt-LT"/>
          <w14:textOutline w14:w="0" w14:cap="flat" w14:cmpd="sng" w14:algn="ctr">
            <w14:noFill/>
            <w14:prstDash w14:val="solid"/>
            <w14:bevel/>
          </w14:textOutline>
        </w:rPr>
        <w:t>3</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383AA860" w14:textId="411B491E" w:rsidR="00D444B8" w:rsidRPr="00AE15CD" w:rsidRDefault="00D444B8" w:rsidP="00D444B8">
      <w:pPr>
        <w:pBdr>
          <w:top w:val="nil"/>
          <w:left w:val="nil"/>
          <w:bottom w:val="nil"/>
          <w:right w:val="nil"/>
          <w:between w:val="nil"/>
          <w:bar w:val="nil"/>
        </w:pBdr>
        <w:suppressAutoHyphens/>
        <w:ind w:firstLine="709"/>
        <w:jc w:val="both"/>
        <w:rPr>
          <w:color w:val="000000"/>
          <w:lang w:eastAsia="lt-LT"/>
        </w:rPr>
      </w:pPr>
      <w:r>
        <w:rPr>
          <w:color w:val="000000"/>
          <w:lang w:eastAsia="lt-LT"/>
        </w:rPr>
        <w:t>2</w:t>
      </w:r>
      <w:r w:rsidR="00E54532">
        <w:rPr>
          <w:color w:val="000000"/>
          <w:lang w:eastAsia="lt-LT"/>
        </w:rPr>
        <w:t>4</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48D4ABA1" w14:textId="77777777" w:rsidR="00D444B8" w:rsidRPr="007E2B35" w:rsidRDefault="00D444B8" w:rsidP="00D444B8">
      <w:pPr>
        <w:suppressAutoHyphens/>
        <w:jc w:val="center"/>
        <w:rPr>
          <w:b/>
          <w:lang w:eastAsia="ar-SA"/>
        </w:rPr>
      </w:pPr>
      <w:r w:rsidRPr="007E2B35">
        <w:rPr>
          <w:b/>
          <w:lang w:eastAsia="ar-SA"/>
        </w:rPr>
        <w:lastRenderedPageBreak/>
        <w:t>VIII. SUBTIEKĖJAI. JŲ KEITIMO TVARKA</w:t>
      </w:r>
    </w:p>
    <w:p w14:paraId="21C91F19" w14:textId="77777777" w:rsidR="00D444B8" w:rsidRPr="007E2B35" w:rsidRDefault="00D444B8" w:rsidP="00D444B8">
      <w:pPr>
        <w:tabs>
          <w:tab w:val="left" w:pos="4035"/>
        </w:tabs>
        <w:suppressAutoHyphens/>
        <w:jc w:val="both"/>
        <w:rPr>
          <w:lang w:eastAsia="ar-SA"/>
        </w:rPr>
      </w:pPr>
    </w:p>
    <w:p w14:paraId="3BBAD33B" w14:textId="3F38FD6D" w:rsidR="00D444B8" w:rsidRDefault="00D444B8" w:rsidP="00D444B8">
      <w:pPr>
        <w:ind w:firstLine="709"/>
        <w:jc w:val="both"/>
        <w:rPr>
          <w:color w:val="0070C0"/>
          <w:sz w:val="22"/>
          <w:szCs w:val="22"/>
        </w:rPr>
      </w:pPr>
      <w:r w:rsidRPr="007E2B35">
        <w:rPr>
          <w:lang w:eastAsia="ar-SA"/>
        </w:rPr>
        <w:t>2</w:t>
      </w:r>
      <w:r w:rsidR="00E54532">
        <w:rPr>
          <w:lang w:eastAsia="ar-SA"/>
        </w:rPr>
        <w:t>5</w:t>
      </w:r>
      <w:r w:rsidRPr="007E2B35">
        <w:rPr>
          <w:lang w:eastAsia="ar-SA"/>
        </w:rPr>
        <w:t xml:space="preserve">. </w:t>
      </w:r>
      <w:r w:rsidRPr="007E0D8F">
        <w:rPr>
          <w:color w:val="0070C0"/>
          <w:sz w:val="22"/>
          <w:szCs w:val="22"/>
        </w:rPr>
        <w:t xml:space="preserve">Jeigu </w:t>
      </w:r>
      <w:r>
        <w:rPr>
          <w:color w:val="0070C0"/>
          <w:sz w:val="22"/>
          <w:szCs w:val="22"/>
        </w:rPr>
        <w:t>paslaugos teikėjas,</w:t>
      </w:r>
      <w:r w:rsidRPr="007E0D8F">
        <w:rPr>
          <w:color w:val="0070C0"/>
          <w:sz w:val="22"/>
          <w:szCs w:val="22"/>
        </w:rPr>
        <w:t xml:space="preserve"> sudarydamas sutartį gali nurodyti kokius </w:t>
      </w:r>
      <w:r>
        <w:rPr>
          <w:color w:val="0070C0"/>
          <w:sz w:val="22"/>
          <w:szCs w:val="22"/>
        </w:rPr>
        <w:t>subtiekėjus</w:t>
      </w:r>
      <w:r w:rsidRPr="007E0D8F">
        <w:rPr>
          <w:color w:val="0070C0"/>
          <w:sz w:val="22"/>
          <w:szCs w:val="22"/>
        </w:rPr>
        <w:t xml:space="preserve"> jis pasitelkia, tuomet rašoma:</w:t>
      </w:r>
    </w:p>
    <w:p w14:paraId="09464D69" w14:textId="41EEC13B" w:rsidR="00D444B8" w:rsidRDefault="00D444B8" w:rsidP="00D444B8">
      <w:pPr>
        <w:ind w:firstLine="709"/>
        <w:jc w:val="both"/>
        <w:rPr>
          <w:i/>
          <w:lang w:eastAsia="ar-SA"/>
        </w:rPr>
      </w:pPr>
      <w:r>
        <w:rPr>
          <w:lang w:eastAsia="ar-SA"/>
        </w:rPr>
        <w:t>2</w:t>
      </w:r>
      <w:r w:rsidR="00E54532">
        <w:rPr>
          <w:lang w:eastAsia="ar-SA"/>
        </w:rPr>
        <w:t>5</w:t>
      </w:r>
      <w:r w:rsidRPr="00602CBC">
        <w:rPr>
          <w:lang w:eastAsia="ar-SA"/>
        </w:rPr>
        <w:t xml:space="preserve">. </w:t>
      </w:r>
      <w:r w:rsidRPr="00883B8F">
        <w:rPr>
          <w:lang w:eastAsia="ar-SA"/>
        </w:rPr>
        <w:t xml:space="preserve">Sutarčiai vykdyti pasitelkiami šie </w:t>
      </w:r>
      <w:r>
        <w:rPr>
          <w:lang w:eastAsia="ar-SA"/>
        </w:rPr>
        <w:t>subtiekėjai</w:t>
      </w:r>
      <w:r w:rsidRPr="00883B8F">
        <w:rPr>
          <w:lang w:eastAsia="ar-SA"/>
        </w:rPr>
        <w:t>: (</w:t>
      </w:r>
      <w:r w:rsidRPr="00883B8F">
        <w:rPr>
          <w:i/>
          <w:lang w:eastAsia="ar-SA"/>
        </w:rPr>
        <w:t xml:space="preserve">surašyti pasiūlyme nurodytus </w:t>
      </w:r>
      <w:r>
        <w:rPr>
          <w:i/>
          <w:lang w:eastAsia="ar-SA"/>
        </w:rPr>
        <w:t>subtiekėjus</w:t>
      </w:r>
      <w:r w:rsidRPr="00883B8F">
        <w:rPr>
          <w:i/>
          <w:lang w:eastAsia="ar-SA"/>
        </w:rPr>
        <w:t>,</w:t>
      </w:r>
      <w:r>
        <w:rPr>
          <w:i/>
          <w:lang w:eastAsia="ar-SA"/>
        </w:rPr>
        <w:t xml:space="preserve"> kodus,</w:t>
      </w:r>
      <w:r w:rsidRPr="00883B8F">
        <w:rPr>
          <w:i/>
          <w:lang w:eastAsia="ar-SA"/>
        </w:rPr>
        <w:t xml:space="preserve"> jų kontaktinius duomenis, </w:t>
      </w:r>
      <w:r>
        <w:rPr>
          <w:i/>
          <w:lang w:eastAsia="ar-SA"/>
        </w:rPr>
        <w:t>atstovo duomenis).</w:t>
      </w:r>
    </w:p>
    <w:p w14:paraId="691479DA" w14:textId="77777777" w:rsidR="00D444B8" w:rsidRDefault="00D444B8" w:rsidP="00D444B8">
      <w:pPr>
        <w:ind w:firstLine="851"/>
        <w:jc w:val="both"/>
        <w:rPr>
          <w:color w:val="0070C0"/>
          <w:sz w:val="22"/>
          <w:szCs w:val="22"/>
        </w:rPr>
      </w:pPr>
      <w:r w:rsidRPr="007E0D8F">
        <w:rPr>
          <w:color w:val="0070C0"/>
          <w:sz w:val="22"/>
          <w:szCs w:val="22"/>
        </w:rPr>
        <w:t xml:space="preserve">Jeigu </w:t>
      </w:r>
      <w:r>
        <w:rPr>
          <w:color w:val="0070C0"/>
          <w:sz w:val="22"/>
          <w:szCs w:val="22"/>
        </w:rPr>
        <w:t>paslaugos teikėj</w:t>
      </w:r>
      <w:r w:rsidRPr="007E0D8F">
        <w:rPr>
          <w:color w:val="0070C0"/>
          <w:sz w:val="22"/>
          <w:szCs w:val="22"/>
        </w:rPr>
        <w:t>as</w:t>
      </w:r>
      <w:r>
        <w:rPr>
          <w:color w:val="0070C0"/>
          <w:sz w:val="22"/>
          <w:szCs w:val="22"/>
        </w:rPr>
        <w:t>,</w:t>
      </w:r>
      <w:r w:rsidRPr="007E0D8F">
        <w:rPr>
          <w:color w:val="0070C0"/>
          <w:sz w:val="22"/>
          <w:szCs w:val="22"/>
        </w:rPr>
        <w:t xml:space="preserve"> sudarydamas </w:t>
      </w:r>
      <w:r>
        <w:rPr>
          <w:color w:val="0070C0"/>
          <w:sz w:val="22"/>
          <w:szCs w:val="22"/>
        </w:rPr>
        <w:t>s</w:t>
      </w:r>
      <w:r w:rsidRPr="007E0D8F">
        <w:rPr>
          <w:color w:val="0070C0"/>
          <w:sz w:val="22"/>
          <w:szCs w:val="22"/>
        </w:rPr>
        <w:t xml:space="preserve">utartį negali nurodyti, kokius </w:t>
      </w:r>
      <w:r>
        <w:rPr>
          <w:color w:val="0070C0"/>
          <w:sz w:val="22"/>
          <w:szCs w:val="22"/>
        </w:rPr>
        <w:t>subtiekėjus</w:t>
      </w:r>
      <w:r w:rsidRPr="007E0D8F">
        <w:rPr>
          <w:color w:val="0070C0"/>
          <w:sz w:val="22"/>
          <w:szCs w:val="22"/>
        </w:rPr>
        <w:t xml:space="preserve"> jis pasirenka, tuomet rašoma:</w:t>
      </w:r>
    </w:p>
    <w:p w14:paraId="51938FB0" w14:textId="34282E78" w:rsidR="00D444B8" w:rsidRDefault="00D444B8" w:rsidP="00D444B8">
      <w:pPr>
        <w:ind w:firstLine="709"/>
        <w:jc w:val="both"/>
      </w:pPr>
      <w:r>
        <w:rPr>
          <w:sz w:val="22"/>
          <w:szCs w:val="22"/>
        </w:rPr>
        <w:t>2</w:t>
      </w:r>
      <w:r w:rsidR="00E54532">
        <w:rPr>
          <w:sz w:val="22"/>
          <w:szCs w:val="22"/>
        </w:rPr>
        <w:t>5</w:t>
      </w:r>
      <w:r w:rsidRPr="007E0D8F">
        <w:rPr>
          <w:sz w:val="22"/>
          <w:szCs w:val="22"/>
        </w:rPr>
        <w:t xml:space="preserve">. </w:t>
      </w:r>
      <w:r w:rsidRPr="00DA1B78">
        <w:t xml:space="preserve">Sudarius </w:t>
      </w:r>
      <w:r>
        <w:t>s</w:t>
      </w:r>
      <w:r w:rsidRPr="00DA1B78">
        <w:t xml:space="preserve">utartį, tačiau ne vėliau negu </w:t>
      </w:r>
      <w:r>
        <w:t>s</w:t>
      </w:r>
      <w:r w:rsidRPr="00DA1B78">
        <w:t xml:space="preserve">utartis pradedama vykdyti, </w:t>
      </w:r>
      <w:bookmarkStart w:id="12" w:name="_Hlk19882914"/>
      <w:r>
        <w:t>paslaugos teikėj</w:t>
      </w:r>
      <w:r w:rsidRPr="00DA1B78">
        <w:t xml:space="preserve">as </w:t>
      </w:r>
      <w:bookmarkEnd w:id="12"/>
      <w:r w:rsidRPr="00DA1B78">
        <w:t xml:space="preserve">įsipareigoja </w:t>
      </w:r>
      <w:r>
        <w:t>užsakovu</w:t>
      </w:r>
      <w:r w:rsidRPr="00DA1B78">
        <w:t>i raštu pranešti tuo metu žinomų pasitelkiamų subt</w:t>
      </w:r>
      <w:r>
        <w:t>ie</w:t>
      </w:r>
      <w:r w:rsidRPr="00DA1B78">
        <w:t>kėj</w:t>
      </w:r>
      <w:r>
        <w:t>ų</w:t>
      </w:r>
      <w:r w:rsidRPr="00DA1B78">
        <w:t xml:space="preserve"> pavadinimus, kontaktinius duomenis ir jų atstovus. </w:t>
      </w:r>
      <w:r>
        <w:t>Paslaugos teikėj</w:t>
      </w:r>
      <w:r w:rsidRPr="00DA1B78">
        <w:t xml:space="preserve">as taip pat privalo nurodyti, kuriai </w:t>
      </w:r>
      <w:r>
        <w:t>s</w:t>
      </w:r>
      <w:r w:rsidRPr="00DA1B78">
        <w:t xml:space="preserve">utarties vykdymo daliai pasitelkiamas </w:t>
      </w:r>
      <w:r>
        <w:t>subtiekėjas</w:t>
      </w:r>
      <w:r w:rsidRPr="00DA1B78">
        <w:t>.</w:t>
      </w:r>
    </w:p>
    <w:p w14:paraId="24FC3791" w14:textId="77777777" w:rsidR="00D444B8" w:rsidRPr="00DA1B78" w:rsidRDefault="00D444B8" w:rsidP="00D444B8">
      <w:pPr>
        <w:ind w:firstLine="709"/>
        <w:jc w:val="both"/>
        <w:rPr>
          <w:iCs/>
          <w:color w:val="0070C0"/>
          <w:sz w:val="22"/>
          <w:szCs w:val="22"/>
        </w:rPr>
      </w:pPr>
      <w:r w:rsidRPr="00DA1B78">
        <w:rPr>
          <w:iCs/>
          <w:color w:val="0070C0"/>
          <w:sz w:val="22"/>
          <w:szCs w:val="22"/>
        </w:rPr>
        <w:t>Jeigu</w:t>
      </w:r>
      <w:r>
        <w:rPr>
          <w:iCs/>
          <w:color w:val="0070C0"/>
          <w:sz w:val="22"/>
          <w:szCs w:val="22"/>
        </w:rPr>
        <w:t xml:space="preserve"> paslaugos teikėjas</w:t>
      </w:r>
      <w:r w:rsidRPr="00DA1B78">
        <w:rPr>
          <w:iCs/>
          <w:color w:val="0070C0"/>
          <w:sz w:val="22"/>
          <w:szCs w:val="22"/>
        </w:rPr>
        <w:t xml:space="preserve"> nenumato pasitelkti </w:t>
      </w:r>
      <w:r>
        <w:rPr>
          <w:iCs/>
          <w:color w:val="0070C0"/>
          <w:sz w:val="22"/>
          <w:szCs w:val="22"/>
        </w:rPr>
        <w:t>subtiekėjų</w:t>
      </w:r>
      <w:r w:rsidRPr="00DA1B78">
        <w:rPr>
          <w:iCs/>
          <w:color w:val="0070C0"/>
          <w:sz w:val="22"/>
          <w:szCs w:val="22"/>
        </w:rPr>
        <w:t>, tai nurodoma:</w:t>
      </w:r>
    </w:p>
    <w:p w14:paraId="7AEC8D57" w14:textId="798AA652" w:rsidR="00D444B8" w:rsidRPr="007E0D8F" w:rsidRDefault="00D444B8" w:rsidP="00D444B8">
      <w:pPr>
        <w:ind w:firstLine="709"/>
        <w:jc w:val="both"/>
        <w:rPr>
          <w:sz w:val="22"/>
          <w:szCs w:val="22"/>
        </w:rPr>
      </w:pPr>
      <w:r>
        <w:rPr>
          <w:sz w:val="22"/>
          <w:szCs w:val="22"/>
        </w:rPr>
        <w:t>2</w:t>
      </w:r>
      <w:r w:rsidR="00E54532">
        <w:rPr>
          <w:sz w:val="22"/>
          <w:szCs w:val="22"/>
        </w:rPr>
        <w:t>5</w:t>
      </w:r>
      <w:r w:rsidRPr="007E0D8F">
        <w:rPr>
          <w:sz w:val="22"/>
          <w:szCs w:val="22"/>
        </w:rPr>
        <w:t xml:space="preserve">. </w:t>
      </w:r>
      <w:r>
        <w:t>Paslaugos teikėj</w:t>
      </w:r>
      <w:r w:rsidRPr="00DA1B78">
        <w:t>as šios sutarties vykdymui nenumato pasitelkti subt</w:t>
      </w:r>
      <w:r>
        <w:t>ie</w:t>
      </w:r>
      <w:r w:rsidRPr="00DA1B78">
        <w:t>kėjų.</w:t>
      </w:r>
    </w:p>
    <w:p w14:paraId="5FF73060" w14:textId="26CF957D" w:rsidR="00D444B8" w:rsidRPr="00883B8F" w:rsidRDefault="00D444B8" w:rsidP="00D444B8">
      <w:pPr>
        <w:suppressAutoHyphens/>
        <w:ind w:firstLine="709"/>
        <w:jc w:val="both"/>
        <w:rPr>
          <w:lang w:eastAsia="ar-SA"/>
        </w:rPr>
      </w:pPr>
      <w:r>
        <w:rPr>
          <w:lang w:eastAsia="ar-SA"/>
        </w:rPr>
        <w:t>2</w:t>
      </w:r>
      <w:r w:rsidR="00E54532">
        <w:rPr>
          <w:lang w:eastAsia="ar-SA"/>
        </w:rPr>
        <w:t>6</w:t>
      </w:r>
      <w:r w:rsidRPr="00883B8F">
        <w:rPr>
          <w:lang w:eastAsia="ar-SA"/>
        </w:rPr>
        <w:t xml:space="preserve">. </w:t>
      </w:r>
      <w:r>
        <w:rPr>
          <w:lang w:eastAsia="ar-SA"/>
        </w:rPr>
        <w:t>Užsakovas</w:t>
      </w:r>
      <w:r w:rsidRPr="00883B8F">
        <w:rPr>
          <w:lang w:eastAsia="ar-SA"/>
        </w:rPr>
        <w:t xml:space="preserve"> </w:t>
      </w:r>
      <w:r>
        <w:t>reikalauja, kad paslaugos teikėj</w:t>
      </w:r>
      <w:r w:rsidRPr="00DA1B78">
        <w:t xml:space="preserve">as </w:t>
      </w:r>
      <w:r w:rsidRPr="00883B8F">
        <w:t xml:space="preserve">informuotų apie </w:t>
      </w:r>
      <w:r>
        <w:t>subtiekėjų</w:t>
      </w:r>
      <w:r w:rsidRPr="00883B8F">
        <w:t xml:space="preserve"> info</w:t>
      </w:r>
      <w:r>
        <w:t>rmacijos, nurodytos sutarties 2</w:t>
      </w:r>
      <w:r w:rsidR="00E54532">
        <w:t>5</w:t>
      </w:r>
      <w:r w:rsidRPr="00883B8F">
        <w:t xml:space="preserve"> punkte, pasikeitimus visu sutarties vykdymo metu, taip pat apie naujus </w:t>
      </w:r>
      <w:r>
        <w:t>subtiekėjus</w:t>
      </w:r>
      <w:r w:rsidRPr="00883B8F">
        <w:t xml:space="preserve">, kuriuos jis ketina pasitelkti vėliau. </w:t>
      </w:r>
    </w:p>
    <w:p w14:paraId="2907B0C3" w14:textId="0A8AE859" w:rsidR="00D444B8" w:rsidRPr="00D75C52" w:rsidRDefault="00D444B8" w:rsidP="00D444B8">
      <w:pPr>
        <w:suppressAutoHyphens/>
        <w:ind w:firstLine="709"/>
        <w:jc w:val="both"/>
        <w:rPr>
          <w:lang w:eastAsia="ar-SA"/>
        </w:rPr>
      </w:pPr>
      <w:r>
        <w:rPr>
          <w:lang w:eastAsia="ar-SA"/>
        </w:rPr>
        <w:t>2</w:t>
      </w:r>
      <w:r w:rsidR="00E54532">
        <w:rPr>
          <w:lang w:eastAsia="ar-SA"/>
        </w:rPr>
        <w:t>7</w:t>
      </w:r>
      <w:r w:rsidRPr="00883B8F">
        <w:rPr>
          <w:lang w:eastAsia="ar-SA"/>
        </w:rPr>
        <w:t xml:space="preserve">. </w:t>
      </w:r>
      <w:r w:rsidRPr="00D75C52">
        <w:rPr>
          <w:lang w:eastAsia="ar-SA"/>
        </w:rPr>
        <w:t>Sutarti</w:t>
      </w:r>
      <w:r>
        <w:rPr>
          <w:lang w:eastAsia="ar-SA"/>
        </w:rPr>
        <w:t>es vykdymo metu, kai subtie</w:t>
      </w:r>
      <w:r w:rsidRPr="00D75C52">
        <w:rPr>
          <w:lang w:eastAsia="ar-SA"/>
        </w:rPr>
        <w:t>kėjai netinkamai vykdo įsipareigojimus, taip</w:t>
      </w:r>
      <w:r>
        <w:rPr>
          <w:lang w:eastAsia="ar-SA"/>
        </w:rPr>
        <w:t xml:space="preserve"> pat tuo atveju, kai subtie</w:t>
      </w:r>
      <w:r w:rsidRPr="00D75C52">
        <w:rPr>
          <w:lang w:eastAsia="ar-SA"/>
        </w:rPr>
        <w:t>kėjai nepajėgūs vykdyti į</w:t>
      </w:r>
      <w:r>
        <w:rPr>
          <w:lang w:eastAsia="ar-SA"/>
        </w:rPr>
        <w:t>sipareigojimų paslaugos teikėjui, paslaugos teikėjas gali pakeisti subtie</w:t>
      </w:r>
      <w:r w:rsidRPr="00D75C52">
        <w:rPr>
          <w:lang w:eastAsia="ar-SA"/>
        </w:rPr>
        <w:t>kėjus. Apie tai jis turi informuoti</w:t>
      </w:r>
      <w:r>
        <w:rPr>
          <w:lang w:eastAsia="ar-SA"/>
        </w:rPr>
        <w:t xml:space="preserve"> užsakovą, nurodydamas subtie</w:t>
      </w:r>
      <w:r w:rsidRPr="00D75C52">
        <w:rPr>
          <w:lang w:eastAsia="ar-SA"/>
        </w:rPr>
        <w:t>kėjo pakeitimo priežastis. Gavę tokį pranešimą, šalys įformina prot</w:t>
      </w:r>
      <w:r>
        <w:rPr>
          <w:lang w:eastAsia="ar-SA"/>
        </w:rPr>
        <w:t>okolu susitarimą dėl subtie</w:t>
      </w:r>
      <w:r w:rsidRPr="00D75C52">
        <w:rPr>
          <w:lang w:eastAsia="ar-SA"/>
        </w:rPr>
        <w:t xml:space="preserve">kėjų pakeitimo, protokolą pasirašo visos sutarties šalys. Šie dokumentai yra neatskiriama sutarties dalis. Ši sutarties sąlyga taikoma tuomet, </w:t>
      </w:r>
      <w:r>
        <w:rPr>
          <w:lang w:eastAsia="ar-SA"/>
        </w:rPr>
        <w:t>jei pasiūlyme paslaugos teikėjas</w:t>
      </w:r>
      <w:r w:rsidRPr="00D75C52">
        <w:rPr>
          <w:lang w:eastAsia="ar-SA"/>
        </w:rPr>
        <w:t xml:space="preserve"> nurodo, k</w:t>
      </w:r>
      <w:r>
        <w:rPr>
          <w:lang w:eastAsia="ar-SA"/>
        </w:rPr>
        <w:t>ad ketina pasitelkti subtie</w:t>
      </w:r>
      <w:r w:rsidRPr="00D75C52">
        <w:rPr>
          <w:lang w:eastAsia="ar-SA"/>
        </w:rPr>
        <w:t>kėjus.</w:t>
      </w:r>
    </w:p>
    <w:p w14:paraId="2714F32C" w14:textId="3E49589F" w:rsidR="00D444B8" w:rsidRPr="00740D08" w:rsidRDefault="00D444B8" w:rsidP="00D444B8">
      <w:pPr>
        <w:suppressAutoHyphens/>
        <w:ind w:firstLine="709"/>
        <w:jc w:val="both"/>
      </w:pPr>
      <w:r>
        <w:rPr>
          <w:lang w:eastAsia="ar-SA"/>
        </w:rPr>
        <w:t>2</w:t>
      </w:r>
      <w:r w:rsidR="00E54532">
        <w:rPr>
          <w:lang w:eastAsia="ar-SA"/>
        </w:rPr>
        <w:t>8</w:t>
      </w:r>
      <w:r>
        <w:rPr>
          <w:lang w:eastAsia="ar-SA"/>
        </w:rPr>
        <w:t>.</w:t>
      </w:r>
      <w:r w:rsidRPr="00740D08">
        <w:rPr>
          <w:sz w:val="22"/>
          <w:szCs w:val="22"/>
        </w:rPr>
        <w:t xml:space="preserve"> </w:t>
      </w:r>
      <w:r w:rsidRPr="00740D08">
        <w:t>Subt</w:t>
      </w:r>
      <w:r>
        <w:t>ie</w:t>
      </w:r>
      <w:r w:rsidRPr="00740D08">
        <w:t>kėj</w:t>
      </w:r>
      <w:r>
        <w:t>o</w:t>
      </w:r>
      <w:r w:rsidRPr="00740D08">
        <w:t xml:space="preserve"> pasitelkimas neatleidžia </w:t>
      </w:r>
      <w:r>
        <w:t>paslaugos teikėjo</w:t>
      </w:r>
      <w:r w:rsidRPr="00740D08">
        <w:t xml:space="preserve"> nuo atsakomybės vykdant šią sutartį. Už subt</w:t>
      </w:r>
      <w:r>
        <w:t>ie</w:t>
      </w:r>
      <w:r w:rsidRPr="00740D08">
        <w:t>kėj</w:t>
      </w:r>
      <w:r>
        <w:t>o</w:t>
      </w:r>
      <w:r w:rsidRPr="00740D08">
        <w:t xml:space="preserve"> įsipareigojimų nevykdymą arba netinkamą jų vykdymą atsako</w:t>
      </w:r>
      <w:r w:rsidRPr="00004479">
        <w:t xml:space="preserve"> </w:t>
      </w:r>
      <w:r>
        <w:t>paslaugos teikėj</w:t>
      </w:r>
      <w:r w:rsidRPr="00DA1B78">
        <w:t>as</w:t>
      </w:r>
      <w:r w:rsidRPr="00740D08">
        <w:t>.</w:t>
      </w:r>
    </w:p>
    <w:p w14:paraId="69C199A7" w14:textId="77777777" w:rsidR="00D444B8" w:rsidRPr="007E2B35" w:rsidRDefault="00D444B8" w:rsidP="00D444B8">
      <w:pPr>
        <w:tabs>
          <w:tab w:val="left" w:pos="9638"/>
        </w:tabs>
        <w:ind w:right="-1"/>
        <w:jc w:val="center"/>
        <w:rPr>
          <w:b/>
        </w:rPr>
      </w:pPr>
    </w:p>
    <w:p w14:paraId="43307E20" w14:textId="77777777" w:rsidR="00D444B8" w:rsidRPr="007E2B35" w:rsidRDefault="00D444B8" w:rsidP="00D444B8">
      <w:pPr>
        <w:tabs>
          <w:tab w:val="left" w:pos="9638"/>
        </w:tabs>
        <w:ind w:right="-1"/>
        <w:jc w:val="center"/>
        <w:rPr>
          <w:b/>
        </w:rPr>
      </w:pPr>
      <w:r w:rsidRPr="007E2B35">
        <w:rPr>
          <w:b/>
        </w:rPr>
        <w:t>IX. SUTARTIES GALIOJIMAS, KEITIMAS IR NUTRAUKIMAS</w:t>
      </w:r>
    </w:p>
    <w:p w14:paraId="36635F07" w14:textId="77777777" w:rsidR="00D444B8" w:rsidRPr="007E2B35" w:rsidRDefault="00D444B8" w:rsidP="00D444B8">
      <w:pPr>
        <w:jc w:val="center"/>
        <w:rPr>
          <w:b/>
        </w:rPr>
      </w:pPr>
    </w:p>
    <w:p w14:paraId="1D415B5F" w14:textId="4BFF1AC4" w:rsidR="00D444B8" w:rsidRPr="00A95C6F" w:rsidRDefault="00D444B8" w:rsidP="00D444B8">
      <w:pPr>
        <w:tabs>
          <w:tab w:val="left" w:pos="9638"/>
        </w:tabs>
        <w:ind w:right="-1" w:firstLine="709"/>
        <w:jc w:val="both"/>
      </w:pPr>
      <w:r>
        <w:t>2</w:t>
      </w:r>
      <w:r w:rsidR="00E54532">
        <w:t>9</w:t>
      </w:r>
      <w:r w:rsidRPr="007E2B35">
        <w:t xml:space="preserve">. </w:t>
      </w:r>
      <w:r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Pr="00A95C6F">
        <w:rPr>
          <w:bdr w:val="nil"/>
          <w:lang w:eastAsia="lt-LT"/>
          <w14:textOutline w14:w="0" w14:cap="flat" w14:cmpd="sng" w14:algn="ctr">
            <w14:noFill/>
            <w14:prstDash w14:val="solid"/>
            <w14:bevel/>
          </w14:textOutline>
        </w:rPr>
        <w:t xml:space="preserve"> ir galioja iki visiško sutartinių įsipareigojimų įvykdymo arba sutarties nutraukimo</w:t>
      </w:r>
      <w:r w:rsidRPr="00A95C6F">
        <w:rPr>
          <w:color w:val="000000"/>
          <w:bdr w:val="nil"/>
          <w:lang w:eastAsia="lt-LT"/>
          <w14:textOutline w14:w="0" w14:cap="flat" w14:cmpd="sng" w14:algn="ctr">
            <w14:noFill/>
            <w14:prstDash w14:val="solid"/>
            <w14:bevel/>
          </w14:textOutline>
        </w:rPr>
        <w:t>.</w:t>
      </w:r>
    </w:p>
    <w:p w14:paraId="6F5B1E74" w14:textId="2A0C6892" w:rsidR="00D444B8" w:rsidRPr="007E2B35" w:rsidRDefault="00E54532" w:rsidP="00D444B8">
      <w:pPr>
        <w:autoSpaceDE w:val="0"/>
        <w:autoSpaceDN w:val="0"/>
        <w:adjustRightInd w:val="0"/>
        <w:ind w:firstLine="709"/>
        <w:jc w:val="both"/>
      </w:pPr>
      <w:r>
        <w:t>30</w:t>
      </w:r>
      <w:r w:rsidR="00D444B8" w:rsidRPr="007E2B35">
        <w:t xml:space="preserve">. </w:t>
      </w:r>
      <w:r w:rsidR="00D444B8" w:rsidRPr="007E2B35">
        <w:rPr>
          <w:color w:val="000000"/>
        </w:rPr>
        <w:t xml:space="preserve">Sutarties sąlygos sutarties galiojimo laikotarpiu gali būti keičiamos vadovaujantis </w:t>
      </w:r>
      <w:r w:rsidR="00D444B8" w:rsidRPr="007E2B35">
        <w:t>Lietuvos Respublikos pirkimų, atliekamų vandentvarkos, energetikos, transporto ar pašto paslaugų srities perkančiųjų subjektų, įstatymo 97 straipsnio nuostatomis.</w:t>
      </w:r>
      <w:r w:rsidR="00D444B8" w:rsidRPr="007E2B35">
        <w:rPr>
          <w:lang w:eastAsia="lt-LT"/>
        </w:rPr>
        <w:t xml:space="preserve"> </w:t>
      </w:r>
    </w:p>
    <w:p w14:paraId="15AC4B45" w14:textId="5DFCFC50" w:rsidR="00D444B8" w:rsidRPr="003B7A7E" w:rsidRDefault="00237DFD" w:rsidP="00D444B8">
      <w:pPr>
        <w:ind w:right="-1" w:firstLine="709"/>
        <w:jc w:val="both"/>
      </w:pPr>
      <w:r>
        <w:t>3</w:t>
      </w:r>
      <w:r w:rsidR="00E54532">
        <w:t>1</w:t>
      </w:r>
      <w:r w:rsidR="00D444B8" w:rsidRPr="007E2B35">
        <w:t xml:space="preserve">. </w:t>
      </w:r>
      <w:r w:rsidR="00D444B8" w:rsidRPr="003B7A7E">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0DD044C0" w14:textId="3A1CB8C7" w:rsidR="00D444B8" w:rsidRPr="003B7A7E" w:rsidRDefault="00D444B8" w:rsidP="00D444B8">
      <w:pPr>
        <w:tabs>
          <w:tab w:val="left" w:pos="9638"/>
        </w:tabs>
        <w:ind w:right="-1" w:firstLine="709"/>
        <w:jc w:val="both"/>
        <w:rPr>
          <w:i/>
        </w:rPr>
      </w:pPr>
      <w:r>
        <w:t>3</w:t>
      </w:r>
      <w:r w:rsidR="00E54532">
        <w:t>2</w:t>
      </w:r>
      <w:r w:rsidRPr="003B7A7E">
        <w:t xml:space="preserve">. </w:t>
      </w:r>
      <w:r w:rsidRPr="004E2C08">
        <w:t xml:space="preserve">Užsakovas turi teisę vienašališkai nutraukti sutartį prieš 30 dienų raštu pranešęs apie tai paslaugos teikėjui, jeigu paslaugos teikėjas nevykdo savo įsipareigojimų arba vykdo juos kitomis sąlygomis. </w:t>
      </w:r>
      <w:r w:rsidRPr="003B7A7E">
        <w:t>Sutartinių reikalavimų nevykdymas ar netinkamas vykdymas laikomas esminiu sutarties sąlygų pažeidimu.</w:t>
      </w:r>
    </w:p>
    <w:p w14:paraId="09EA3373" w14:textId="6BA15C78" w:rsidR="00D444B8" w:rsidRPr="004E2C08" w:rsidRDefault="00D444B8" w:rsidP="00D444B8">
      <w:pPr>
        <w:tabs>
          <w:tab w:val="left" w:pos="-1620"/>
          <w:tab w:val="left" w:pos="9638"/>
        </w:tabs>
        <w:ind w:right="-1" w:firstLine="720"/>
        <w:jc w:val="both"/>
      </w:pPr>
      <w:r>
        <w:t>3</w:t>
      </w:r>
      <w:r w:rsidR="00E54532">
        <w:t>3</w:t>
      </w:r>
      <w:r w:rsidRPr="004E2C08">
        <w:t>. Paslaugos teikėjas turi teisę vienašališkai nutraukti sutartį prieš 30 dienų raštu pranešęs apie tai užsakovui, jeigu užsakovas nevykdo savo įsipareigojimų arba vykdo juos kitomis sąlygomis.</w:t>
      </w:r>
    </w:p>
    <w:p w14:paraId="4D8D2C6F" w14:textId="5396E283" w:rsidR="00A078AB" w:rsidRDefault="00D444B8" w:rsidP="00A078AB">
      <w:pPr>
        <w:tabs>
          <w:tab w:val="left" w:pos="-1620"/>
          <w:tab w:val="left" w:pos="9638"/>
        </w:tabs>
        <w:ind w:right="-1" w:firstLine="720"/>
        <w:jc w:val="both"/>
      </w:pPr>
      <w:r>
        <w:t>3</w:t>
      </w:r>
      <w:r w:rsidR="00E54532">
        <w:t>4</w:t>
      </w:r>
      <w:r w:rsidRPr="004E2C08">
        <w:t xml:space="preserve">. </w:t>
      </w:r>
      <w:r w:rsidR="00A078AB" w:rsidRPr="007E4551">
        <w:t>Sutartis gali būti nutraukta raštišku šalių susitarimu arba vienašališkai LR Civilinio kodekso nustatytais atvejais.</w:t>
      </w:r>
    </w:p>
    <w:p w14:paraId="3BEE7744" w14:textId="6F5A6DA7" w:rsidR="00A078AB" w:rsidRPr="00B00F20" w:rsidRDefault="00A078AB" w:rsidP="00A078AB">
      <w:pPr>
        <w:widowControl w:val="0"/>
        <w:autoSpaceDE w:val="0"/>
        <w:autoSpaceDN w:val="0"/>
        <w:adjustRightInd w:val="0"/>
        <w:ind w:left="40" w:firstLine="720"/>
        <w:jc w:val="both"/>
      </w:pPr>
      <w:r>
        <w:t>3</w:t>
      </w:r>
      <w:r w:rsidR="00E54532">
        <w:t>5</w:t>
      </w:r>
      <w:r>
        <w:t xml:space="preserve">. </w:t>
      </w:r>
      <w:r w:rsidRPr="007E4551">
        <w:t xml:space="preserve">Nutraukiant </w:t>
      </w:r>
      <w:r>
        <w:t>s</w:t>
      </w:r>
      <w:r w:rsidRPr="007E4551">
        <w:t xml:space="preserve">utartį </w:t>
      </w:r>
      <w:r>
        <w:t>š</w:t>
      </w:r>
      <w:r w:rsidRPr="007E4551">
        <w:t xml:space="preserve">alys turi viena su kita atsiskaityti, t. y. </w:t>
      </w:r>
      <w:r>
        <w:t>paslaugos tei</w:t>
      </w:r>
      <w:r w:rsidRPr="007E4551">
        <w:t xml:space="preserve">kėjas perduoda visas iki </w:t>
      </w:r>
      <w:r>
        <w:t>s</w:t>
      </w:r>
      <w:r w:rsidRPr="007E4551">
        <w:t xml:space="preserve">utarties nutraukimo suteiktas </w:t>
      </w:r>
      <w:r>
        <w:t>p</w:t>
      </w:r>
      <w:r w:rsidRPr="007E4551">
        <w:t xml:space="preserve">aslaugas, o </w:t>
      </w:r>
      <w:r>
        <w:t>užsakov</w:t>
      </w:r>
      <w:r w:rsidRPr="007E4551">
        <w:t xml:space="preserve">as jas priima ir už tinkamai suteiktas </w:t>
      </w:r>
      <w:r>
        <w:t>p</w:t>
      </w:r>
      <w:r w:rsidRPr="007E4551">
        <w:t>aslaugas atsiskaito šioje sutartyje nustatyta tvarka.</w:t>
      </w:r>
    </w:p>
    <w:p w14:paraId="4662367B" w14:textId="1E07FA75" w:rsidR="00A078AB" w:rsidRDefault="00A078AB" w:rsidP="00A078AB">
      <w:pPr>
        <w:widowControl w:val="0"/>
        <w:autoSpaceDE w:val="0"/>
        <w:autoSpaceDN w:val="0"/>
        <w:adjustRightInd w:val="0"/>
        <w:ind w:left="40" w:right="20" w:firstLine="720"/>
        <w:jc w:val="both"/>
      </w:pPr>
      <w:r>
        <w:t>3</w:t>
      </w:r>
      <w:r w:rsidR="00E54532">
        <w:t>6</w:t>
      </w:r>
      <w:r w:rsidRPr="00B00F20">
        <w:t>. Nut</w:t>
      </w:r>
      <w:r>
        <w:t>raukus sutartį, paslaugos teikėjas</w:t>
      </w:r>
      <w:r w:rsidRPr="00B00F20">
        <w:t xml:space="preserve"> per 30 dienų nuo sutarties nutraukimo perdavimo </w:t>
      </w:r>
      <w:r>
        <w:t>–</w:t>
      </w:r>
      <w:r w:rsidRPr="00B00F20">
        <w:t xml:space="preserve"> priėmimo aktu perduoda </w:t>
      </w:r>
      <w:r>
        <w:t>u</w:t>
      </w:r>
      <w:r w:rsidRPr="00B00F20">
        <w:t>žsakovui</w:t>
      </w:r>
      <w:r>
        <w:t xml:space="preserve"> arba jo įgaliotam asmeniui su paslaugomis</w:t>
      </w:r>
      <w:r w:rsidRPr="00B00F20">
        <w:t xml:space="preserve"> susijusius dokumentus.</w:t>
      </w:r>
    </w:p>
    <w:p w14:paraId="40D0F12A" w14:textId="711298DA" w:rsidR="00A078AB" w:rsidRPr="00B00F20" w:rsidRDefault="00A078AB" w:rsidP="00A078AB">
      <w:pPr>
        <w:widowControl w:val="0"/>
        <w:autoSpaceDE w:val="0"/>
        <w:autoSpaceDN w:val="0"/>
        <w:adjustRightInd w:val="0"/>
        <w:ind w:left="40" w:right="20" w:firstLine="720"/>
        <w:jc w:val="both"/>
      </w:pPr>
      <w:r>
        <w:lastRenderedPageBreak/>
        <w:t>3</w:t>
      </w:r>
      <w:r w:rsidR="00E54532">
        <w:t>7</w:t>
      </w:r>
      <w:r>
        <w:t xml:space="preserve">. </w:t>
      </w:r>
      <w:r w:rsidRPr="00B61ECE">
        <w:t xml:space="preserve">Nutraukus </w:t>
      </w:r>
      <w:r>
        <w:t>s</w:t>
      </w:r>
      <w:r w:rsidRPr="00B61ECE">
        <w:t xml:space="preserve">utartį ar jai pasibaigus, lieka galioti </w:t>
      </w:r>
      <w:r>
        <w:t>s</w:t>
      </w:r>
      <w:r w:rsidRPr="00B61ECE">
        <w:t xml:space="preserve">utarties nuostatos, susijusios su atsakomybe bei atsiskaitymais tarp </w:t>
      </w:r>
      <w:r>
        <w:t>š</w:t>
      </w:r>
      <w:r w:rsidRPr="00B61ECE">
        <w:t xml:space="preserve">alių pagal šią </w:t>
      </w:r>
      <w:r>
        <w:t>s</w:t>
      </w:r>
      <w:r w:rsidRPr="00B61ECE">
        <w:t xml:space="preserve">utartį, taip pat visos kitos šios </w:t>
      </w:r>
      <w:r>
        <w:t>s</w:t>
      </w:r>
      <w:r w:rsidRPr="00B61ECE">
        <w:t xml:space="preserve">utarties nuostatos, kurios, kaip aiškiai nurodyta, išlieka galioti po </w:t>
      </w:r>
      <w:r>
        <w:t>s</w:t>
      </w:r>
      <w:r w:rsidRPr="00B61ECE">
        <w:t xml:space="preserve">utarties nutraukimo arba turi išlikti galioti, kad būtų visiškai įvykdyta ši </w:t>
      </w:r>
      <w:r>
        <w:t>s</w:t>
      </w:r>
      <w:r w:rsidRPr="00B61ECE">
        <w:t>utartis.</w:t>
      </w:r>
    </w:p>
    <w:p w14:paraId="4E988E05" w14:textId="77777777" w:rsidR="00A078AB" w:rsidRDefault="00A078AB" w:rsidP="00D444B8">
      <w:pPr>
        <w:tabs>
          <w:tab w:val="left" w:pos="-1620"/>
          <w:tab w:val="left" w:pos="9638"/>
        </w:tabs>
        <w:ind w:right="-1" w:firstLine="720"/>
        <w:jc w:val="both"/>
        <w:rPr>
          <w:lang w:eastAsia="lt-LT"/>
        </w:rPr>
      </w:pPr>
    </w:p>
    <w:p w14:paraId="0BA16E91" w14:textId="77777777" w:rsidR="00D444B8" w:rsidRPr="004E2C08" w:rsidRDefault="00D444B8" w:rsidP="00D444B8">
      <w:pPr>
        <w:jc w:val="center"/>
        <w:rPr>
          <w:b/>
          <w:bCs/>
          <w:spacing w:val="-3"/>
          <w:lang w:eastAsia="lt-LT"/>
        </w:rPr>
      </w:pPr>
      <w:r w:rsidRPr="004E2C08">
        <w:rPr>
          <w:b/>
          <w:bCs/>
          <w:spacing w:val="-17"/>
          <w:lang w:eastAsia="lt-LT"/>
        </w:rPr>
        <w:t>X</w:t>
      </w:r>
      <w:r w:rsidRPr="004E2C08">
        <w:rPr>
          <w:b/>
          <w:bCs/>
          <w:spacing w:val="-3"/>
          <w:lang w:eastAsia="lt-LT"/>
        </w:rPr>
        <w:t>. GINČŲ SPRENDIMO TVARKA</w:t>
      </w:r>
    </w:p>
    <w:p w14:paraId="4B1B64AD" w14:textId="77777777" w:rsidR="00D444B8" w:rsidRPr="004E2C08" w:rsidRDefault="00D444B8" w:rsidP="00D444B8">
      <w:pPr>
        <w:ind w:firstLine="1298"/>
        <w:jc w:val="center"/>
        <w:rPr>
          <w:lang w:eastAsia="lt-LT"/>
        </w:rPr>
      </w:pPr>
    </w:p>
    <w:p w14:paraId="74F21CEE" w14:textId="292EF11A" w:rsidR="00D444B8" w:rsidRPr="004E2C08" w:rsidRDefault="00D444B8" w:rsidP="00D444B8">
      <w:pPr>
        <w:tabs>
          <w:tab w:val="left" w:pos="900"/>
          <w:tab w:val="left" w:pos="1298"/>
        </w:tabs>
        <w:ind w:firstLine="709"/>
        <w:jc w:val="both"/>
        <w:rPr>
          <w:lang w:eastAsia="lt-LT"/>
        </w:rPr>
      </w:pPr>
      <w:r w:rsidRPr="004E2C08">
        <w:rPr>
          <w:spacing w:val="-1"/>
          <w:lang w:eastAsia="lt-LT"/>
        </w:rPr>
        <w:t>3</w:t>
      </w:r>
      <w:r w:rsidR="00E54532">
        <w:rPr>
          <w:spacing w:val="-1"/>
          <w:lang w:eastAsia="lt-LT"/>
        </w:rPr>
        <w:t>8</w:t>
      </w:r>
      <w:r w:rsidRPr="004E2C08">
        <w:rPr>
          <w:spacing w:val="-1"/>
          <w:lang w:eastAsia="lt-LT"/>
        </w:rPr>
        <w:t xml:space="preserve">. </w:t>
      </w:r>
      <w:r w:rsidRPr="004E2C08">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777515A7" w14:textId="77777777" w:rsidR="00237DFD" w:rsidRDefault="00237DFD" w:rsidP="00D444B8">
      <w:pPr>
        <w:jc w:val="center"/>
        <w:rPr>
          <w:b/>
        </w:rPr>
      </w:pPr>
    </w:p>
    <w:p w14:paraId="2B2FD9C8" w14:textId="77777777" w:rsidR="00D444B8" w:rsidRPr="004E2C08" w:rsidRDefault="00D444B8" w:rsidP="00D444B8">
      <w:pPr>
        <w:jc w:val="center"/>
        <w:rPr>
          <w:b/>
        </w:rPr>
      </w:pPr>
      <w:r>
        <w:rPr>
          <w:b/>
        </w:rPr>
        <w:t xml:space="preserve">XI. </w:t>
      </w:r>
      <w:r w:rsidRPr="004E2C08">
        <w:rPr>
          <w:b/>
        </w:rPr>
        <w:t>BAIGIAMOSIOS NUOSTATOS</w:t>
      </w:r>
    </w:p>
    <w:p w14:paraId="65C2A71E" w14:textId="77777777" w:rsidR="00D444B8" w:rsidRPr="004E2C08" w:rsidRDefault="00D444B8" w:rsidP="00D444B8">
      <w:pPr>
        <w:jc w:val="both"/>
      </w:pPr>
    </w:p>
    <w:p w14:paraId="77922574" w14:textId="3486D549" w:rsidR="00D444B8" w:rsidRPr="004E2C08" w:rsidRDefault="00D444B8" w:rsidP="00D444B8">
      <w:pPr>
        <w:tabs>
          <w:tab w:val="left" w:pos="1140"/>
          <w:tab w:val="left" w:pos="1298"/>
        </w:tabs>
        <w:ind w:firstLine="709"/>
        <w:jc w:val="both"/>
        <w:rPr>
          <w:lang w:eastAsia="lt-LT"/>
        </w:rPr>
      </w:pPr>
      <w:r>
        <w:rPr>
          <w:rFonts w:cs="Arial Unicode MS"/>
          <w:lang w:eastAsia="x-none" w:bidi="km-KH"/>
        </w:rPr>
        <w:t>3</w:t>
      </w:r>
      <w:r w:rsidR="00E54532">
        <w:rPr>
          <w:rFonts w:cs="Arial Unicode MS"/>
          <w:lang w:eastAsia="x-none" w:bidi="km-KH"/>
        </w:rPr>
        <w:t>9</w:t>
      </w:r>
      <w:r w:rsidRPr="004E2C08">
        <w:rPr>
          <w:rFonts w:cs="Arial Unicode MS"/>
          <w:lang w:eastAsia="x-none" w:bidi="km-KH"/>
        </w:rPr>
        <w:t xml:space="preserve">. </w:t>
      </w:r>
      <w:r w:rsidRPr="004E2C08">
        <w:rPr>
          <w:lang w:eastAsia="lt-LT"/>
        </w:rPr>
        <w:t>Ši sutartis sudaryta 2 (dviem) vienodą juridinę galią turinčiais egzemplioriais – po vieną kiekvienai šios sutarties šaliai.</w:t>
      </w:r>
    </w:p>
    <w:p w14:paraId="3CB3C123" w14:textId="292EDA72" w:rsidR="00D444B8" w:rsidRPr="004E2C08" w:rsidRDefault="00E54532" w:rsidP="00D444B8">
      <w:pPr>
        <w:tabs>
          <w:tab w:val="left" w:pos="1140"/>
          <w:tab w:val="left" w:pos="1298"/>
        </w:tabs>
        <w:ind w:firstLine="709"/>
        <w:jc w:val="both"/>
        <w:rPr>
          <w:lang w:eastAsia="lt-LT"/>
        </w:rPr>
      </w:pPr>
      <w:r>
        <w:rPr>
          <w:lang w:eastAsia="lt-LT"/>
        </w:rPr>
        <w:t>40</w:t>
      </w:r>
      <w:r w:rsidR="00D444B8" w:rsidRPr="004E2C08">
        <w:rPr>
          <w:lang w:eastAsia="lt-LT"/>
        </w:rPr>
        <w:t>. Bet kokie pranešimai ar prašymai, kurių reikalaujama ir kuriuos leidžiama pateikti pagal šią sutartį, pateikiami raštu.</w:t>
      </w:r>
    </w:p>
    <w:p w14:paraId="57052811" w14:textId="759F3526" w:rsidR="00D444B8" w:rsidRPr="004E2C08" w:rsidRDefault="00237DFD" w:rsidP="00D444B8">
      <w:pPr>
        <w:tabs>
          <w:tab w:val="left" w:pos="1140"/>
          <w:tab w:val="left" w:pos="1298"/>
        </w:tabs>
        <w:ind w:firstLine="709"/>
        <w:jc w:val="both"/>
        <w:rPr>
          <w:lang w:eastAsia="lt-LT"/>
        </w:rPr>
      </w:pPr>
      <w:r>
        <w:rPr>
          <w:lang w:eastAsia="lt-LT"/>
        </w:rPr>
        <w:t>4</w:t>
      </w:r>
      <w:r w:rsidR="00E54532">
        <w:rPr>
          <w:lang w:eastAsia="lt-LT"/>
        </w:rPr>
        <w:t>1</w:t>
      </w:r>
      <w:r w:rsidR="00D444B8" w:rsidRPr="004E2C08">
        <w:rPr>
          <w:lang w:eastAsia="lt-LT"/>
        </w:rPr>
        <w:t>. Šalys, vykdydamos sutarties įsipareigojimus, vadovaujasi Lietuvos Respublikos įstatymais, kitais norminiais dokumentais, šia sutartimi</w:t>
      </w:r>
      <w:r w:rsidR="00D444B8">
        <w:rPr>
          <w:lang w:eastAsia="lt-LT"/>
        </w:rPr>
        <w:t xml:space="preserve">, </w:t>
      </w:r>
      <w:r w:rsidR="00D444B8" w:rsidRPr="00602CBC">
        <w:rPr>
          <w:lang w:eastAsia="lt-LT"/>
        </w:rPr>
        <w:t>pirkimo sąlygomis ir pateiktu pasiūlymu.</w:t>
      </w:r>
    </w:p>
    <w:p w14:paraId="7BDEF188" w14:textId="2603A9DF" w:rsidR="00D444B8" w:rsidRPr="004E2C08" w:rsidRDefault="00A078AB" w:rsidP="00D444B8">
      <w:pPr>
        <w:tabs>
          <w:tab w:val="left" w:pos="1298"/>
        </w:tabs>
        <w:ind w:right="19" w:firstLine="720"/>
        <w:jc w:val="both"/>
        <w:rPr>
          <w:lang w:eastAsia="lt-LT"/>
        </w:rPr>
      </w:pPr>
      <w:r>
        <w:rPr>
          <w:lang w:eastAsia="lt-LT"/>
        </w:rPr>
        <w:t>4</w:t>
      </w:r>
      <w:r w:rsidR="00E54532">
        <w:rPr>
          <w:lang w:eastAsia="lt-LT"/>
        </w:rPr>
        <w:t>2</w:t>
      </w:r>
      <w:r w:rsidR="00D444B8" w:rsidRPr="004E2C08">
        <w:rPr>
          <w:lang w:eastAsia="lt-LT"/>
        </w:rPr>
        <w:t>. Šaliai pakeitus šioje sutartyje nurodytus adresus</w:t>
      </w:r>
      <w:r w:rsidR="00D444B8">
        <w:rPr>
          <w:lang w:eastAsia="lt-LT"/>
        </w:rPr>
        <w:t>, telefono numerius</w:t>
      </w:r>
      <w:r w:rsidR="00D444B8" w:rsidRPr="004E2C08">
        <w:rPr>
          <w:lang w:eastAsia="lt-LT"/>
        </w:rPr>
        <w:t xml:space="preserve"> ar kitus rekvizitus, ji privalo ne vėliau kaip per 5 (penkias) darbo dienas po tokio pakeitimo informuoti apie tai kitą šalį.</w:t>
      </w:r>
    </w:p>
    <w:p w14:paraId="32E4FB0C" w14:textId="7BB62D81" w:rsidR="00D444B8" w:rsidRDefault="00A078AB" w:rsidP="00D444B8">
      <w:pPr>
        <w:tabs>
          <w:tab w:val="left" w:pos="1140"/>
          <w:tab w:val="left" w:pos="1298"/>
        </w:tabs>
        <w:ind w:firstLine="709"/>
        <w:jc w:val="both"/>
        <w:rPr>
          <w:lang w:eastAsia="lt-LT"/>
        </w:rPr>
      </w:pPr>
      <w:r>
        <w:rPr>
          <w:lang w:eastAsia="lt-LT"/>
        </w:rPr>
        <w:t>4</w:t>
      </w:r>
      <w:r w:rsidR="00E54532">
        <w:rPr>
          <w:lang w:eastAsia="lt-LT"/>
        </w:rPr>
        <w:t>3</w:t>
      </w:r>
      <w:r w:rsidR="00D444B8" w:rsidRPr="004E2C08">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57FD2F4" w14:textId="74B4AAAE" w:rsidR="00D444B8" w:rsidRDefault="00A078AB" w:rsidP="00D444B8">
      <w:pPr>
        <w:tabs>
          <w:tab w:val="left" w:pos="1140"/>
          <w:tab w:val="left" w:pos="1298"/>
        </w:tabs>
        <w:ind w:firstLine="709"/>
        <w:jc w:val="both"/>
      </w:pPr>
      <w:r>
        <w:t>4</w:t>
      </w:r>
      <w:r w:rsidR="00E54532">
        <w:t>4</w:t>
      </w:r>
      <w:r w:rsidR="00D444B8" w:rsidRPr="004E2C08">
        <w:t>. Už sutarties ir pakeitimų paskelbimą CVP IS atsakingas užsakovas</w:t>
      </w:r>
      <w:r w:rsidR="00D444B8">
        <w:t xml:space="preserve"> (Dalia Žilinskienė, pirkimų skyriaus v</w:t>
      </w:r>
      <w:r>
        <w:t>adov</w:t>
      </w:r>
      <w:r w:rsidR="00D444B8">
        <w:t xml:space="preserve">ė, tel. </w:t>
      </w:r>
      <w:r>
        <w:t>+370</w:t>
      </w:r>
      <w:r w:rsidR="00D444B8">
        <w:t xml:space="preserve"> 315 55 980, el. paštas </w:t>
      </w:r>
      <w:hyperlink r:id="rId13" w:history="1">
        <w:r w:rsidR="00D444B8" w:rsidRPr="00192834">
          <w:rPr>
            <w:rStyle w:val="Hipersaitas"/>
          </w:rPr>
          <w:t>dzilinskiene@vandenys.lt</w:t>
        </w:r>
      </w:hyperlink>
      <w:r w:rsidR="00D444B8">
        <w:t>)</w:t>
      </w:r>
      <w:r w:rsidR="00D444B8" w:rsidRPr="00AD684A">
        <w:t>.</w:t>
      </w:r>
    </w:p>
    <w:p w14:paraId="63CC9B14" w14:textId="77777777" w:rsidR="00D444B8" w:rsidRDefault="00D444B8" w:rsidP="00D444B8">
      <w:pPr>
        <w:ind w:firstLine="1298"/>
        <w:jc w:val="center"/>
        <w:rPr>
          <w:b/>
          <w:bCs/>
          <w:spacing w:val="-3"/>
          <w:lang w:eastAsia="lt-LT"/>
        </w:rPr>
      </w:pPr>
    </w:p>
    <w:p w14:paraId="3B663033" w14:textId="77777777" w:rsidR="00D444B8" w:rsidRPr="007E2B35" w:rsidRDefault="00D444B8" w:rsidP="00D444B8">
      <w:pPr>
        <w:ind w:right="-35"/>
        <w:jc w:val="center"/>
        <w:rPr>
          <w:b/>
        </w:rPr>
      </w:pPr>
      <w:r w:rsidRPr="007E2B35">
        <w:rPr>
          <w:b/>
        </w:rPr>
        <w:t>XII</w:t>
      </w:r>
      <w:r>
        <w:rPr>
          <w:b/>
        </w:rPr>
        <w:t>I</w:t>
      </w:r>
      <w:r w:rsidRPr="007E2B35">
        <w:rPr>
          <w:b/>
        </w:rPr>
        <w:t>. JURIDINIAI ŠALIŲ ADRESAI</w:t>
      </w:r>
    </w:p>
    <w:p w14:paraId="5A53D783" w14:textId="77777777" w:rsidR="00D444B8" w:rsidRPr="007E2B35" w:rsidRDefault="00D444B8" w:rsidP="00D444B8">
      <w:pPr>
        <w:ind w:right="-35"/>
        <w:jc w:val="center"/>
        <w:rPr>
          <w:b/>
        </w:rPr>
      </w:pPr>
    </w:p>
    <w:p w14:paraId="5D7FA543" w14:textId="77777777" w:rsidR="00D444B8" w:rsidRPr="007E2B35" w:rsidRDefault="00D444B8" w:rsidP="00D444B8">
      <w:pPr>
        <w:keepNext/>
        <w:tabs>
          <w:tab w:val="num" w:pos="1584"/>
        </w:tabs>
        <w:ind w:right="283"/>
        <w:outlineLvl w:val="3"/>
        <w:rPr>
          <w:b/>
          <w:lang w:eastAsia="lt-LT"/>
        </w:rPr>
      </w:pPr>
      <w:r w:rsidRPr="007E2B35">
        <w:rPr>
          <w:b/>
          <w:lang w:eastAsia="lt-LT"/>
        </w:rPr>
        <w:t>UŽSAKOVAS</w:t>
      </w:r>
      <w:r w:rsidRPr="007E2B35">
        <w:rPr>
          <w:b/>
          <w:lang w:eastAsia="lt-LT"/>
        </w:rPr>
        <w:tab/>
      </w:r>
      <w:r w:rsidRPr="007E2B35">
        <w:rPr>
          <w:b/>
          <w:lang w:eastAsia="lt-LT"/>
        </w:rPr>
        <w:tab/>
      </w:r>
      <w:r w:rsidRPr="007E2B35">
        <w:rPr>
          <w:b/>
          <w:lang w:eastAsia="lt-LT"/>
        </w:rPr>
        <w:tab/>
      </w:r>
      <w:r w:rsidRPr="007E2B35">
        <w:rPr>
          <w:b/>
          <w:lang w:eastAsia="lt-LT"/>
        </w:rPr>
        <w:tab/>
        <w:t xml:space="preserve"> </w:t>
      </w:r>
      <w:r w:rsidRPr="007E2B35">
        <w:rPr>
          <w:b/>
          <w:lang w:eastAsia="lt-LT"/>
        </w:rPr>
        <w:tab/>
      </w:r>
      <w:r w:rsidRPr="007E2B35">
        <w:rPr>
          <w:b/>
          <w:lang w:eastAsia="lt-LT"/>
        </w:rPr>
        <w:tab/>
      </w:r>
      <w:r>
        <w:rPr>
          <w:b/>
          <w:lang w:eastAsia="lt-LT"/>
        </w:rPr>
        <w:t>PASLAUGOS TEIKĖJ</w:t>
      </w:r>
      <w:r w:rsidRPr="007E2B35">
        <w:rPr>
          <w:b/>
          <w:lang w:eastAsia="lt-LT"/>
        </w:rPr>
        <w:t>AS</w:t>
      </w:r>
      <w:r w:rsidRPr="007E2B35">
        <w:rPr>
          <w:b/>
          <w:lang w:eastAsia="lt-LT"/>
        </w:rPr>
        <w:tab/>
      </w:r>
      <w:r w:rsidRPr="007E2B35">
        <w:rPr>
          <w:b/>
          <w:lang w:eastAsia="lt-LT"/>
        </w:rPr>
        <w:tab/>
      </w:r>
    </w:p>
    <w:p w14:paraId="04F3F208" w14:textId="77777777" w:rsidR="00D444B8" w:rsidRPr="007E2B35" w:rsidRDefault="00D444B8" w:rsidP="00D444B8">
      <w:pPr>
        <w:keepNext/>
        <w:tabs>
          <w:tab w:val="num" w:pos="1584"/>
        </w:tabs>
        <w:ind w:right="283"/>
        <w:outlineLvl w:val="3"/>
        <w:rPr>
          <w:b/>
          <w:lang w:eastAsia="lt-LT"/>
        </w:rPr>
      </w:pPr>
      <w:r w:rsidRPr="007E2B35">
        <w:rPr>
          <w:b/>
          <w:lang w:eastAsia="lt-LT"/>
        </w:rPr>
        <w:t>UAB ,,Dzūkijos vandenys“</w:t>
      </w:r>
      <w:r w:rsidRPr="007E2B35">
        <w:rPr>
          <w:b/>
          <w:lang w:eastAsia="lt-LT"/>
        </w:rPr>
        <w:tab/>
      </w:r>
      <w:r w:rsidRPr="007E2B35">
        <w:rPr>
          <w:b/>
          <w:lang w:eastAsia="lt-LT"/>
        </w:rPr>
        <w:tab/>
        <w:t xml:space="preserve"> </w:t>
      </w:r>
      <w:r w:rsidRPr="007E2B35">
        <w:rPr>
          <w:b/>
          <w:lang w:eastAsia="lt-LT"/>
        </w:rPr>
        <w:tab/>
      </w:r>
      <w:r w:rsidRPr="007E2B35">
        <w:rPr>
          <w:b/>
          <w:lang w:eastAsia="lt-LT"/>
        </w:rPr>
        <w:tab/>
      </w:r>
    </w:p>
    <w:p w14:paraId="1D98C598" w14:textId="77777777" w:rsidR="00D444B8" w:rsidRPr="007E2B35" w:rsidRDefault="00D444B8" w:rsidP="00D444B8">
      <w:pPr>
        <w:ind w:right="283"/>
      </w:pPr>
    </w:p>
    <w:p w14:paraId="08E123E6" w14:textId="77777777" w:rsidR="00D444B8" w:rsidRPr="007E2B35" w:rsidRDefault="00D444B8" w:rsidP="00D444B8">
      <w:pPr>
        <w:ind w:right="283"/>
        <w:jc w:val="both"/>
      </w:pPr>
      <w:r w:rsidRPr="007E2B35">
        <w:t>Pulko g. 75, 62135 Alytus</w:t>
      </w:r>
      <w:r w:rsidRPr="007E2B35">
        <w:tab/>
      </w:r>
      <w:r w:rsidRPr="007E2B35">
        <w:tab/>
      </w:r>
      <w:r w:rsidRPr="007E2B35">
        <w:tab/>
      </w:r>
      <w:r w:rsidRPr="007E2B35">
        <w:tab/>
      </w:r>
    </w:p>
    <w:p w14:paraId="402AF390" w14:textId="69E572A2" w:rsidR="00D444B8" w:rsidRPr="007E2B35" w:rsidRDefault="00D444B8" w:rsidP="00D444B8">
      <w:pPr>
        <w:ind w:right="283"/>
        <w:jc w:val="both"/>
      </w:pPr>
      <w:r w:rsidRPr="007E2B35">
        <w:t xml:space="preserve">Tel. </w:t>
      </w:r>
      <w:r w:rsidR="00A078AB">
        <w:t>+370</w:t>
      </w:r>
      <w:r w:rsidRPr="007E2B35">
        <w:t xml:space="preserve"> 315 73</w:t>
      </w:r>
      <w:r>
        <w:t> </w:t>
      </w:r>
      <w:r w:rsidRPr="007E2B35">
        <w:t>470</w:t>
      </w:r>
      <w:r>
        <w:tab/>
      </w:r>
      <w:r>
        <w:tab/>
      </w:r>
      <w:r>
        <w:tab/>
      </w:r>
      <w:r w:rsidRPr="007E2B35">
        <w:t xml:space="preserve"> </w:t>
      </w:r>
      <w:r w:rsidRPr="007E2B35">
        <w:tab/>
      </w:r>
      <w:r w:rsidRPr="007E2B35">
        <w:tab/>
        <w:t xml:space="preserve">Tel.      </w:t>
      </w:r>
    </w:p>
    <w:p w14:paraId="4ACEC051" w14:textId="77777777" w:rsidR="00D444B8" w:rsidRPr="007E2B35" w:rsidRDefault="00D444B8" w:rsidP="00D444B8">
      <w:pPr>
        <w:keepNext/>
        <w:tabs>
          <w:tab w:val="num" w:pos="1872"/>
        </w:tabs>
        <w:ind w:right="283"/>
        <w:outlineLvl w:val="5"/>
        <w:rPr>
          <w:lang w:eastAsia="lt-LT"/>
        </w:rPr>
      </w:pPr>
      <w:r w:rsidRPr="007E2B35">
        <w:rPr>
          <w:lang w:eastAsia="lt-LT"/>
        </w:rPr>
        <w:t>Įmonės kodas 149566841</w:t>
      </w:r>
      <w:r w:rsidRPr="007E2B35">
        <w:rPr>
          <w:lang w:eastAsia="lt-LT"/>
        </w:rPr>
        <w:tab/>
      </w:r>
      <w:r w:rsidRPr="007E2B35">
        <w:rPr>
          <w:lang w:eastAsia="lt-LT"/>
        </w:rPr>
        <w:tab/>
      </w:r>
      <w:r w:rsidRPr="007E2B35">
        <w:rPr>
          <w:lang w:eastAsia="lt-LT"/>
        </w:rPr>
        <w:tab/>
      </w:r>
      <w:r w:rsidRPr="007E2B35">
        <w:rPr>
          <w:lang w:eastAsia="lt-LT"/>
        </w:rPr>
        <w:tab/>
        <w:t xml:space="preserve">Įmonės kodas </w:t>
      </w:r>
    </w:p>
    <w:p w14:paraId="78B4B791" w14:textId="77777777" w:rsidR="00D444B8" w:rsidRPr="007E2B35" w:rsidRDefault="00D444B8" w:rsidP="00D444B8">
      <w:pPr>
        <w:keepNext/>
        <w:tabs>
          <w:tab w:val="num" w:pos="1872"/>
        </w:tabs>
        <w:ind w:right="283"/>
        <w:outlineLvl w:val="5"/>
        <w:rPr>
          <w:lang w:eastAsia="lt-LT"/>
        </w:rPr>
      </w:pPr>
      <w:r w:rsidRPr="007E2B35">
        <w:rPr>
          <w:lang w:eastAsia="lt-LT"/>
        </w:rPr>
        <w:t>PVM mokėtojo kodas LT495668410</w:t>
      </w:r>
      <w:r w:rsidRPr="007E2B35">
        <w:rPr>
          <w:lang w:eastAsia="lt-LT"/>
        </w:rPr>
        <w:tab/>
        <w:t xml:space="preserve"> </w:t>
      </w:r>
      <w:r w:rsidRPr="007E2B35">
        <w:rPr>
          <w:lang w:eastAsia="lt-LT"/>
        </w:rPr>
        <w:tab/>
      </w:r>
      <w:r w:rsidRPr="007E2B35">
        <w:rPr>
          <w:lang w:eastAsia="lt-LT"/>
        </w:rPr>
        <w:tab/>
        <w:t xml:space="preserve">PVM mokėtojo kodas </w:t>
      </w:r>
    </w:p>
    <w:p w14:paraId="47F33534" w14:textId="77777777" w:rsidR="00D444B8" w:rsidRPr="007E2B35" w:rsidRDefault="00D444B8" w:rsidP="00D444B8">
      <w:pPr>
        <w:ind w:right="283"/>
      </w:pPr>
      <w:r w:rsidRPr="007E2B35">
        <w:t>a. s. LT877300010002208247</w:t>
      </w:r>
      <w:r w:rsidRPr="007E2B35">
        <w:tab/>
      </w:r>
      <w:r w:rsidRPr="007E2B35">
        <w:tab/>
      </w:r>
      <w:r w:rsidRPr="007E2B35">
        <w:tab/>
        <w:t xml:space="preserve">a. s. </w:t>
      </w:r>
    </w:p>
    <w:p w14:paraId="584CEBB9" w14:textId="3128E871" w:rsidR="00D444B8" w:rsidRPr="007E2B35" w:rsidRDefault="00D444B8" w:rsidP="00D444B8">
      <w:pPr>
        <w:ind w:right="283"/>
        <w:jc w:val="both"/>
      </w:pPr>
      <w:r w:rsidRPr="007E2B35">
        <w:t xml:space="preserve">„Swedbank“, AB </w:t>
      </w:r>
      <w:r w:rsidRPr="007E2B35">
        <w:tab/>
      </w:r>
      <w:r w:rsidRPr="007E2B35">
        <w:tab/>
      </w:r>
      <w:r w:rsidRPr="007E2B35">
        <w:tab/>
      </w:r>
      <w:r w:rsidRPr="007E2B35">
        <w:tab/>
      </w:r>
      <w:r w:rsidRPr="007E2B35">
        <w:tab/>
      </w:r>
    </w:p>
    <w:p w14:paraId="19FBFE43" w14:textId="77777777" w:rsidR="00D444B8" w:rsidRPr="007E2B35" w:rsidRDefault="00D444B8" w:rsidP="00D444B8">
      <w:pPr>
        <w:ind w:right="283"/>
        <w:jc w:val="both"/>
      </w:pPr>
      <w:r w:rsidRPr="007E2B35">
        <w:t xml:space="preserve">banko kodas 73000 </w:t>
      </w:r>
      <w:r w:rsidRPr="007E2B35">
        <w:tab/>
      </w:r>
      <w:r w:rsidRPr="007E2B35">
        <w:tab/>
      </w:r>
      <w:r w:rsidRPr="007E2B35">
        <w:tab/>
      </w:r>
      <w:r w:rsidRPr="007E2B35">
        <w:tab/>
      </w:r>
      <w:r w:rsidRPr="007E2B35">
        <w:tab/>
        <w:t xml:space="preserve">banko kodas               </w:t>
      </w:r>
    </w:p>
    <w:p w14:paraId="735612F3" w14:textId="77777777" w:rsidR="00D444B8" w:rsidRDefault="00D444B8" w:rsidP="00D444B8">
      <w:pPr>
        <w:ind w:left="1418" w:right="283"/>
      </w:pPr>
      <w:r>
        <w:tab/>
      </w:r>
      <w:r>
        <w:tab/>
      </w:r>
      <w:r>
        <w:tab/>
      </w:r>
      <w:r>
        <w:tab/>
      </w:r>
      <w:r>
        <w:tab/>
      </w:r>
      <w:r>
        <w:tab/>
        <w:t>el. p.</w:t>
      </w:r>
    </w:p>
    <w:p w14:paraId="4821E079" w14:textId="77777777" w:rsidR="00D444B8" w:rsidRDefault="00D444B8" w:rsidP="00D444B8">
      <w:pPr>
        <w:ind w:left="1418" w:right="283"/>
      </w:pPr>
    </w:p>
    <w:p w14:paraId="56AD66E2" w14:textId="77777777" w:rsidR="00D444B8" w:rsidRPr="007E2B35" w:rsidRDefault="00D444B8" w:rsidP="00D444B8">
      <w:pPr>
        <w:ind w:left="1418" w:right="283"/>
      </w:pPr>
    </w:p>
    <w:p w14:paraId="5550DFA4" w14:textId="77777777" w:rsidR="00D444B8" w:rsidRPr="007E2B35" w:rsidRDefault="00D444B8" w:rsidP="00D444B8">
      <w:pPr>
        <w:ind w:right="283"/>
      </w:pPr>
      <w:r w:rsidRPr="007E2B35">
        <w:t>Direktorius</w:t>
      </w:r>
      <w:r w:rsidRPr="007E2B35">
        <w:tab/>
      </w:r>
      <w:r w:rsidRPr="007E2B35">
        <w:tab/>
      </w:r>
      <w:r w:rsidRPr="007E2B35">
        <w:tab/>
      </w:r>
      <w:r w:rsidRPr="007E2B35">
        <w:tab/>
      </w:r>
      <w:r w:rsidRPr="007E2B35">
        <w:tab/>
      </w:r>
      <w:r w:rsidRPr="007E2B35">
        <w:tab/>
        <w:t>Direktorius</w:t>
      </w:r>
      <w:r w:rsidRPr="007E2B35">
        <w:tab/>
      </w:r>
    </w:p>
    <w:p w14:paraId="694D4DCA" w14:textId="77777777" w:rsidR="00A21217" w:rsidRDefault="00D444B8" w:rsidP="002226A3">
      <w:pPr>
        <w:rPr>
          <w:sz w:val="20"/>
          <w:szCs w:val="20"/>
        </w:rPr>
      </w:pPr>
      <w:r w:rsidRPr="007E2B35">
        <w:tab/>
      </w:r>
      <w:r w:rsidRPr="007E2B35">
        <w:tab/>
      </w:r>
      <w:r w:rsidRPr="007E2B35">
        <w:tab/>
      </w:r>
      <w:r w:rsidRPr="007E2B35">
        <w:tab/>
      </w:r>
      <w:r w:rsidRPr="007E2B35">
        <w:tab/>
      </w:r>
      <w:r w:rsidRPr="007E2B35">
        <w:rPr>
          <w:sz w:val="20"/>
          <w:szCs w:val="20"/>
        </w:rPr>
        <w:tab/>
      </w:r>
      <w:r w:rsidRPr="007E2B35">
        <w:rPr>
          <w:sz w:val="20"/>
          <w:szCs w:val="20"/>
        </w:rPr>
        <w:tab/>
      </w:r>
      <w:r w:rsidRPr="007E2B35">
        <w:rPr>
          <w:sz w:val="20"/>
          <w:szCs w:val="20"/>
        </w:rPr>
        <w:tab/>
      </w:r>
      <w:r w:rsidRPr="007E2B35">
        <w:rPr>
          <w:sz w:val="20"/>
          <w:szCs w:val="20"/>
        </w:rPr>
        <w:tab/>
      </w:r>
    </w:p>
    <w:p w14:paraId="13A4ABB8" w14:textId="77777777" w:rsidR="00A21217" w:rsidRDefault="00A21217" w:rsidP="002226A3">
      <w:pPr>
        <w:rPr>
          <w:sz w:val="20"/>
          <w:szCs w:val="20"/>
        </w:rPr>
      </w:pPr>
    </w:p>
    <w:p w14:paraId="05743A4D" w14:textId="77777777" w:rsidR="00A21217" w:rsidRDefault="00A21217" w:rsidP="002226A3">
      <w:pPr>
        <w:rPr>
          <w:sz w:val="20"/>
          <w:szCs w:val="20"/>
        </w:rPr>
      </w:pPr>
    </w:p>
    <w:p w14:paraId="134153A4" w14:textId="77777777" w:rsidR="00A078AB" w:rsidRDefault="00A078AB" w:rsidP="002226A3">
      <w:pPr>
        <w:rPr>
          <w:sz w:val="20"/>
          <w:szCs w:val="20"/>
        </w:rPr>
      </w:pPr>
    </w:p>
    <w:p w14:paraId="441F92FE" w14:textId="77777777" w:rsidR="00A078AB" w:rsidRDefault="00A078AB" w:rsidP="002226A3">
      <w:pPr>
        <w:rPr>
          <w:sz w:val="20"/>
          <w:szCs w:val="20"/>
        </w:rPr>
      </w:pPr>
    </w:p>
    <w:p w14:paraId="7D9103C0" w14:textId="77777777" w:rsidR="00A078AB" w:rsidRDefault="00A078AB" w:rsidP="002226A3">
      <w:pPr>
        <w:rPr>
          <w:sz w:val="20"/>
          <w:szCs w:val="20"/>
        </w:rPr>
      </w:pPr>
    </w:p>
    <w:p w14:paraId="22D23377" w14:textId="547C5602" w:rsidR="00A42E68" w:rsidRDefault="00A42E68" w:rsidP="003A52E9">
      <w:pPr>
        <w:jc w:val="both"/>
        <w:rPr>
          <w:sz w:val="20"/>
          <w:szCs w:val="20"/>
        </w:rPr>
      </w:pPr>
    </w:p>
    <w:p w14:paraId="56BF2019" w14:textId="0DF52185" w:rsidR="00B02A06" w:rsidRPr="00B02A06" w:rsidRDefault="00B02A06" w:rsidP="003A52E9">
      <w:pPr>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B02A06" w:rsidRPr="00B02A06" w:rsidSect="00907168">
      <w:headerReference w:type="default" r:id="rId14"/>
      <w:pgSz w:w="11906" w:h="16838" w:code="9"/>
      <w:pgMar w:top="1560"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6A8B" w14:textId="77777777" w:rsidR="00611256" w:rsidRDefault="00611256">
      <w:r>
        <w:separator/>
      </w:r>
    </w:p>
  </w:endnote>
  <w:endnote w:type="continuationSeparator" w:id="0">
    <w:p w14:paraId="76788953" w14:textId="77777777" w:rsidR="00611256" w:rsidRDefault="00611256">
      <w:r>
        <w:continuationSeparator/>
      </w:r>
    </w:p>
  </w:endnote>
  <w:endnote w:type="continuationNotice" w:id="1">
    <w:p w14:paraId="71AFA204" w14:textId="77777777" w:rsidR="00611256" w:rsidRDefault="00611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07" w:usb1="00000000" w:usb2="00000000" w:usb3="00000000" w:csb0="00000085"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6891" w14:textId="77777777" w:rsidR="00611256" w:rsidRDefault="00611256">
      <w:r>
        <w:separator/>
      </w:r>
    </w:p>
  </w:footnote>
  <w:footnote w:type="continuationSeparator" w:id="0">
    <w:p w14:paraId="3C82CA7C" w14:textId="77777777" w:rsidR="00611256" w:rsidRDefault="00611256">
      <w:r>
        <w:continuationSeparator/>
      </w:r>
    </w:p>
  </w:footnote>
  <w:footnote w:type="continuationNotice" w:id="1">
    <w:p w14:paraId="657BC042" w14:textId="77777777" w:rsidR="00611256" w:rsidRDefault="00611256"/>
  </w:footnote>
  <w:footnote w:id="2">
    <w:p w14:paraId="21D759E9" w14:textId="10CBFF47" w:rsidR="00EA166D" w:rsidRPr="009717B0" w:rsidRDefault="00EA166D" w:rsidP="00A734D6">
      <w:pPr>
        <w:pStyle w:val="Puslapioinaostekstas"/>
      </w:pPr>
      <w:r w:rsidRPr="009717B0">
        <w:rPr>
          <w:rStyle w:val="Puslapioinaosnuoroda"/>
        </w:rPr>
        <w:footnoteRef/>
      </w:r>
      <w:r w:rsidRPr="009717B0">
        <w:t xml:space="preserve"> Subtiekėjai</w:t>
      </w:r>
      <w:r>
        <w:t xml:space="preserve"> </w:t>
      </w:r>
      <w:r w:rsidRPr="009717B0">
        <w:t>ar ūkio subjektai, kurių pajėgumais remiasi tiekėjas, nelaikomi tiekėjų grupės nariais.</w:t>
      </w:r>
    </w:p>
    <w:p w14:paraId="5DA10B05" w14:textId="77777777" w:rsidR="00EA166D" w:rsidRPr="009F7161" w:rsidRDefault="00EA166D" w:rsidP="00A734D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EA166D" w:rsidRDefault="00EA166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722DA">
      <w:rPr>
        <w:rStyle w:val="Puslapionumeris"/>
        <w:noProof/>
      </w:rPr>
      <w:t>19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218"/>
        </w:tabs>
        <w:ind w:left="502"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5"/>
    <w:multiLevelType w:val="singleLevel"/>
    <w:tmpl w:val="0FE4103A"/>
    <w:name w:val="WW8Num5"/>
    <w:lvl w:ilvl="0">
      <w:start w:val="1"/>
      <w:numFmt w:val="decimal"/>
      <w:lvlText w:val="%1."/>
      <w:lvlJc w:val="left"/>
      <w:pPr>
        <w:tabs>
          <w:tab w:val="num" w:pos="720"/>
        </w:tabs>
        <w:ind w:left="720" w:hanging="360"/>
      </w:pPr>
      <w:rPr>
        <w:b/>
      </w:r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05732F74"/>
    <w:multiLevelType w:val="hybridMultilevel"/>
    <w:tmpl w:val="FE940C62"/>
    <w:lvl w:ilvl="0" w:tplc="BC56C2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05C45552"/>
    <w:multiLevelType w:val="multilevel"/>
    <w:tmpl w:val="36BE9CA6"/>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1A0531"/>
    <w:multiLevelType w:val="multilevel"/>
    <w:tmpl w:val="16F61B9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1F2E2F"/>
    <w:multiLevelType w:val="hybridMultilevel"/>
    <w:tmpl w:val="5D96D1D6"/>
    <w:lvl w:ilvl="0" w:tplc="CFEC0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041CD9"/>
    <w:multiLevelType w:val="hybridMultilevel"/>
    <w:tmpl w:val="C5CE22D8"/>
    <w:lvl w:ilvl="0" w:tplc="E36071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78170FC"/>
    <w:multiLevelType w:val="multilevel"/>
    <w:tmpl w:val="C368F272"/>
    <w:lvl w:ilvl="0">
      <w:start w:val="8"/>
      <w:numFmt w:val="decimal"/>
      <w:lvlText w:val="%1."/>
      <w:lvlJc w:val="left"/>
      <w:pPr>
        <w:ind w:left="644" w:hanging="360"/>
      </w:pPr>
      <w:rPr>
        <w:rFonts w:ascii="Times New Roman" w:hAnsi="Times New Roman" w:cs="Times New Roman" w:hint="default"/>
        <w:b/>
        <w:bCs w:val="0"/>
        <w:sz w:val="24"/>
        <w:szCs w:val="24"/>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9D9577E"/>
    <w:multiLevelType w:val="multilevel"/>
    <w:tmpl w:val="B55AC76C"/>
    <w:lvl w:ilvl="0">
      <w:start w:val="2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F66AAF"/>
    <w:multiLevelType w:val="multilevel"/>
    <w:tmpl w:val="FBC2CE14"/>
    <w:lvl w:ilvl="0">
      <w:start w:val="1"/>
      <w:numFmt w:val="decimal"/>
      <w:lvlText w:val="%1."/>
      <w:lvlJc w:val="left"/>
      <w:pPr>
        <w:ind w:left="357" w:hanging="357"/>
      </w:pPr>
      <w:rPr>
        <w:rFonts w:hint="default"/>
      </w:rPr>
    </w:lvl>
    <w:lvl w:ilvl="1">
      <w:start w:val="1"/>
      <w:numFmt w:val="decimal"/>
      <w:suff w:val="space"/>
      <w:lvlText w:val="%1.%2."/>
      <w:lvlJc w:val="left"/>
      <w:pPr>
        <w:ind w:left="397"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45B6391"/>
    <w:multiLevelType w:val="hybridMultilevel"/>
    <w:tmpl w:val="F7C25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7C5D12"/>
    <w:multiLevelType w:val="hybridMultilevel"/>
    <w:tmpl w:val="8638B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CB1F02"/>
    <w:multiLevelType w:val="hybridMultilevel"/>
    <w:tmpl w:val="68DC3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1159BE"/>
    <w:multiLevelType w:val="multilevel"/>
    <w:tmpl w:val="128A8A2E"/>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7C6BF7"/>
    <w:multiLevelType w:val="hybridMultilevel"/>
    <w:tmpl w:val="33942FB0"/>
    <w:lvl w:ilvl="0" w:tplc="EBE070C2">
      <w:numFmt w:val="bullet"/>
      <w:lvlText w:val="-"/>
      <w:lvlJc w:val="left"/>
      <w:pPr>
        <w:ind w:left="786" w:hanging="360"/>
      </w:pPr>
      <w:rPr>
        <w:rFonts w:ascii="TimesLT" w:eastAsia="Times New Roman" w:hAnsi="TimesLT"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8" w15:restartNumberingAfterBreak="0">
    <w:nsid w:val="3A2018AD"/>
    <w:multiLevelType w:val="hybridMultilevel"/>
    <w:tmpl w:val="A34E83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032CFF"/>
    <w:multiLevelType w:val="hybridMultilevel"/>
    <w:tmpl w:val="50EAA4B0"/>
    <w:lvl w:ilvl="0" w:tplc="9C1A0D16">
      <w:start w:val="1"/>
      <w:numFmt w:val="decimal"/>
      <w:lvlText w:val="%1."/>
      <w:lvlJc w:val="left"/>
      <w:pPr>
        <w:ind w:left="720" w:hanging="360"/>
      </w:pPr>
      <w:rPr>
        <w:rFonts w:ascii="Times New Roman" w:eastAsia="Arial Unicode MS" w:hAnsi="Times New Roman" w:cs="Times New Roman" w:hint="default"/>
        <w:b w:val="0"/>
        <w:bCs/>
        <w:color w:val="00000A"/>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3666DD"/>
    <w:multiLevelType w:val="hybridMultilevel"/>
    <w:tmpl w:val="6F7C63C0"/>
    <w:lvl w:ilvl="0" w:tplc="592A17F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7845B0"/>
    <w:multiLevelType w:val="hybridMultilevel"/>
    <w:tmpl w:val="BEB6D6DA"/>
    <w:lvl w:ilvl="0" w:tplc="5F00F20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43734B"/>
    <w:multiLevelType w:val="hybridMultilevel"/>
    <w:tmpl w:val="B5CAAC3A"/>
    <w:lvl w:ilvl="0" w:tplc="9B385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5EC408D"/>
    <w:multiLevelType w:val="multilevel"/>
    <w:tmpl w:val="F1E20F1A"/>
    <w:lvl w:ilvl="0">
      <w:start w:val="1"/>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E741108"/>
    <w:multiLevelType w:val="hybridMultilevel"/>
    <w:tmpl w:val="3D900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7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065CF6"/>
    <w:multiLevelType w:val="multilevel"/>
    <w:tmpl w:val="1AD0FE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DA784A"/>
    <w:multiLevelType w:val="multilevel"/>
    <w:tmpl w:val="7DD01642"/>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1D1BB2"/>
    <w:multiLevelType w:val="multilevel"/>
    <w:tmpl w:val="622A598C"/>
    <w:lvl w:ilvl="0">
      <w:start w:val="13"/>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3A32E6D"/>
    <w:multiLevelType w:val="multilevel"/>
    <w:tmpl w:val="D9DEB0C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215BC"/>
    <w:multiLevelType w:val="hybridMultilevel"/>
    <w:tmpl w:val="007CDE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B44335"/>
    <w:multiLevelType w:val="hybridMultilevel"/>
    <w:tmpl w:val="05D0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A5F22"/>
    <w:multiLevelType w:val="hybridMultilevel"/>
    <w:tmpl w:val="CC2C687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26389F"/>
    <w:multiLevelType w:val="hybridMultilevel"/>
    <w:tmpl w:val="984055F4"/>
    <w:lvl w:ilvl="0" w:tplc="69985BA8">
      <w:start w:val="1"/>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E0A138A"/>
    <w:multiLevelType w:val="multilevel"/>
    <w:tmpl w:val="A330D83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370494988">
    <w:abstractNumId w:val="22"/>
  </w:num>
  <w:num w:numId="2" w16cid:durableId="1973559861">
    <w:abstractNumId w:val="28"/>
  </w:num>
  <w:num w:numId="3" w16cid:durableId="382605241">
    <w:abstractNumId w:val="15"/>
  </w:num>
  <w:num w:numId="4" w16cid:durableId="364523060">
    <w:abstractNumId w:val="33"/>
  </w:num>
  <w:num w:numId="5" w16cid:durableId="622155091">
    <w:abstractNumId w:val="31"/>
  </w:num>
  <w:num w:numId="6" w16cid:durableId="1196388732">
    <w:abstractNumId w:val="25"/>
  </w:num>
  <w:num w:numId="7" w16cid:durableId="1209033708">
    <w:abstractNumId w:val="18"/>
  </w:num>
  <w:num w:numId="8" w16cid:durableId="170067948">
    <w:abstractNumId w:val="30"/>
  </w:num>
  <w:num w:numId="9" w16cid:durableId="1966231668">
    <w:abstractNumId w:val="8"/>
  </w:num>
  <w:num w:numId="10" w16cid:durableId="1511143895">
    <w:abstractNumId w:val="20"/>
  </w:num>
  <w:num w:numId="11" w16cid:durableId="1482620987">
    <w:abstractNumId w:val="34"/>
  </w:num>
  <w:num w:numId="12" w16cid:durableId="915407368">
    <w:abstractNumId w:val="5"/>
  </w:num>
  <w:num w:numId="13" w16cid:durableId="1848864772">
    <w:abstractNumId w:val="17"/>
  </w:num>
  <w:num w:numId="14" w16cid:durableId="1308129418">
    <w:abstractNumId w:val="29"/>
  </w:num>
  <w:num w:numId="15" w16cid:durableId="1074337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363847">
    <w:abstractNumId w:val="19"/>
  </w:num>
  <w:num w:numId="17" w16cid:durableId="298144599">
    <w:abstractNumId w:val="13"/>
  </w:num>
  <w:num w:numId="18" w16cid:durableId="1069764903">
    <w:abstractNumId w:val="14"/>
  </w:num>
  <w:num w:numId="19" w16cid:durableId="1722559102">
    <w:abstractNumId w:val="36"/>
  </w:num>
  <w:num w:numId="20" w16cid:durableId="2127654187">
    <w:abstractNumId w:val="23"/>
  </w:num>
  <w:num w:numId="21" w16cid:durableId="825098596">
    <w:abstractNumId w:val="10"/>
  </w:num>
  <w:num w:numId="22" w16cid:durableId="787695989">
    <w:abstractNumId w:val="11"/>
  </w:num>
  <w:num w:numId="23" w16cid:durableId="645859637">
    <w:abstractNumId w:val="32"/>
  </w:num>
  <w:num w:numId="24" w16cid:durableId="357392910">
    <w:abstractNumId w:val="9"/>
  </w:num>
  <w:num w:numId="25" w16cid:durableId="1226255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8366133">
    <w:abstractNumId w:val="12"/>
  </w:num>
  <w:num w:numId="27" w16cid:durableId="490563805">
    <w:abstractNumId w:val="16"/>
  </w:num>
  <w:num w:numId="28" w16cid:durableId="1245648440">
    <w:abstractNumId w:val="7"/>
  </w:num>
  <w:num w:numId="29" w16cid:durableId="1820149651">
    <w:abstractNumId w:val="27"/>
  </w:num>
  <w:num w:numId="30" w16cid:durableId="433939919">
    <w:abstractNumId w:val="35"/>
  </w:num>
  <w:num w:numId="31" w16cid:durableId="2070179628">
    <w:abstractNumId w:val="6"/>
  </w:num>
  <w:num w:numId="32" w16cid:durableId="1265380634">
    <w:abstractNumId w:val="26"/>
  </w:num>
  <w:num w:numId="33" w16cid:durableId="55511834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A6"/>
    <w:rsid w:val="0000443E"/>
    <w:rsid w:val="00004817"/>
    <w:rsid w:val="000062B3"/>
    <w:rsid w:val="000069F4"/>
    <w:rsid w:val="00007C8A"/>
    <w:rsid w:val="00010B6A"/>
    <w:rsid w:val="00010DF3"/>
    <w:rsid w:val="000110ED"/>
    <w:rsid w:val="00014864"/>
    <w:rsid w:val="000148CD"/>
    <w:rsid w:val="00014B98"/>
    <w:rsid w:val="00015084"/>
    <w:rsid w:val="0001514E"/>
    <w:rsid w:val="00015EB0"/>
    <w:rsid w:val="000203D3"/>
    <w:rsid w:val="00021714"/>
    <w:rsid w:val="000224D9"/>
    <w:rsid w:val="00023087"/>
    <w:rsid w:val="00023399"/>
    <w:rsid w:val="00024F82"/>
    <w:rsid w:val="0002648F"/>
    <w:rsid w:val="00026718"/>
    <w:rsid w:val="00030934"/>
    <w:rsid w:val="000315FF"/>
    <w:rsid w:val="00031D61"/>
    <w:rsid w:val="0003551B"/>
    <w:rsid w:val="00035694"/>
    <w:rsid w:val="00037CEB"/>
    <w:rsid w:val="00041278"/>
    <w:rsid w:val="00041AD3"/>
    <w:rsid w:val="00042958"/>
    <w:rsid w:val="0004326F"/>
    <w:rsid w:val="00043752"/>
    <w:rsid w:val="00043884"/>
    <w:rsid w:val="0004442B"/>
    <w:rsid w:val="0004444E"/>
    <w:rsid w:val="00044713"/>
    <w:rsid w:val="0004767B"/>
    <w:rsid w:val="00050A9D"/>
    <w:rsid w:val="00050F86"/>
    <w:rsid w:val="00051C66"/>
    <w:rsid w:val="00052E14"/>
    <w:rsid w:val="0005472F"/>
    <w:rsid w:val="00055E1A"/>
    <w:rsid w:val="000562BB"/>
    <w:rsid w:val="00057DBD"/>
    <w:rsid w:val="00060D82"/>
    <w:rsid w:val="00061287"/>
    <w:rsid w:val="0006359D"/>
    <w:rsid w:val="00064105"/>
    <w:rsid w:val="00065690"/>
    <w:rsid w:val="000662B5"/>
    <w:rsid w:val="00066943"/>
    <w:rsid w:val="00070488"/>
    <w:rsid w:val="00071597"/>
    <w:rsid w:val="00073839"/>
    <w:rsid w:val="00073C74"/>
    <w:rsid w:val="0007489D"/>
    <w:rsid w:val="000748E3"/>
    <w:rsid w:val="00075D45"/>
    <w:rsid w:val="0007741E"/>
    <w:rsid w:val="0008195A"/>
    <w:rsid w:val="000822C1"/>
    <w:rsid w:val="00082CAA"/>
    <w:rsid w:val="00084CC2"/>
    <w:rsid w:val="00086BF4"/>
    <w:rsid w:val="00087773"/>
    <w:rsid w:val="00087C4E"/>
    <w:rsid w:val="00090B0C"/>
    <w:rsid w:val="00091312"/>
    <w:rsid w:val="00091BCE"/>
    <w:rsid w:val="00091E91"/>
    <w:rsid w:val="00092931"/>
    <w:rsid w:val="00092FF0"/>
    <w:rsid w:val="00095E5C"/>
    <w:rsid w:val="000A043E"/>
    <w:rsid w:val="000A0B5D"/>
    <w:rsid w:val="000A11F0"/>
    <w:rsid w:val="000A2046"/>
    <w:rsid w:val="000A2817"/>
    <w:rsid w:val="000A384C"/>
    <w:rsid w:val="000A53FB"/>
    <w:rsid w:val="000A64A7"/>
    <w:rsid w:val="000A67A9"/>
    <w:rsid w:val="000A6C6D"/>
    <w:rsid w:val="000A7D60"/>
    <w:rsid w:val="000A7E84"/>
    <w:rsid w:val="000B0EBD"/>
    <w:rsid w:val="000B2494"/>
    <w:rsid w:val="000B29B2"/>
    <w:rsid w:val="000B583E"/>
    <w:rsid w:val="000C17B5"/>
    <w:rsid w:val="000C19CC"/>
    <w:rsid w:val="000C2353"/>
    <w:rsid w:val="000C2B16"/>
    <w:rsid w:val="000C3277"/>
    <w:rsid w:val="000C61E1"/>
    <w:rsid w:val="000C6C64"/>
    <w:rsid w:val="000D2E14"/>
    <w:rsid w:val="000D5098"/>
    <w:rsid w:val="000D5896"/>
    <w:rsid w:val="000D6E97"/>
    <w:rsid w:val="000D7161"/>
    <w:rsid w:val="000E3CB8"/>
    <w:rsid w:val="000E43C9"/>
    <w:rsid w:val="000E5A85"/>
    <w:rsid w:val="000E66B1"/>
    <w:rsid w:val="000E6F74"/>
    <w:rsid w:val="000E7DBE"/>
    <w:rsid w:val="000F1DC6"/>
    <w:rsid w:val="000F2D8A"/>
    <w:rsid w:val="000F3BDD"/>
    <w:rsid w:val="000F7663"/>
    <w:rsid w:val="00100549"/>
    <w:rsid w:val="00100649"/>
    <w:rsid w:val="00101F41"/>
    <w:rsid w:val="00105452"/>
    <w:rsid w:val="0010593D"/>
    <w:rsid w:val="00106633"/>
    <w:rsid w:val="00106995"/>
    <w:rsid w:val="00107EE7"/>
    <w:rsid w:val="00112835"/>
    <w:rsid w:val="00113F2D"/>
    <w:rsid w:val="00116E00"/>
    <w:rsid w:val="00116FE1"/>
    <w:rsid w:val="00121C43"/>
    <w:rsid w:val="001223E7"/>
    <w:rsid w:val="0012268B"/>
    <w:rsid w:val="001227CB"/>
    <w:rsid w:val="001231B4"/>
    <w:rsid w:val="001232E5"/>
    <w:rsid w:val="00123FC0"/>
    <w:rsid w:val="00124382"/>
    <w:rsid w:val="00126A8E"/>
    <w:rsid w:val="001274D3"/>
    <w:rsid w:val="00130A92"/>
    <w:rsid w:val="00130DDF"/>
    <w:rsid w:val="001317DE"/>
    <w:rsid w:val="00131C45"/>
    <w:rsid w:val="00132C6F"/>
    <w:rsid w:val="0013569C"/>
    <w:rsid w:val="00141CB8"/>
    <w:rsid w:val="0014378B"/>
    <w:rsid w:val="00144B9D"/>
    <w:rsid w:val="001468A4"/>
    <w:rsid w:val="00146A8B"/>
    <w:rsid w:val="0014701C"/>
    <w:rsid w:val="00147E15"/>
    <w:rsid w:val="001503CF"/>
    <w:rsid w:val="00151C99"/>
    <w:rsid w:val="00154736"/>
    <w:rsid w:val="00155169"/>
    <w:rsid w:val="001564F2"/>
    <w:rsid w:val="00156E14"/>
    <w:rsid w:val="0016253A"/>
    <w:rsid w:val="00162B97"/>
    <w:rsid w:val="0016359B"/>
    <w:rsid w:val="001639FF"/>
    <w:rsid w:val="001664D1"/>
    <w:rsid w:val="00166B34"/>
    <w:rsid w:val="00167703"/>
    <w:rsid w:val="001702BE"/>
    <w:rsid w:val="001708FB"/>
    <w:rsid w:val="001752D3"/>
    <w:rsid w:val="00175D64"/>
    <w:rsid w:val="00180356"/>
    <w:rsid w:val="001813C1"/>
    <w:rsid w:val="0018277B"/>
    <w:rsid w:val="001830DC"/>
    <w:rsid w:val="001871F0"/>
    <w:rsid w:val="00195AB1"/>
    <w:rsid w:val="00195C74"/>
    <w:rsid w:val="00196B78"/>
    <w:rsid w:val="00196DA2"/>
    <w:rsid w:val="001971CC"/>
    <w:rsid w:val="0019770A"/>
    <w:rsid w:val="00197A90"/>
    <w:rsid w:val="00197D8C"/>
    <w:rsid w:val="001A024B"/>
    <w:rsid w:val="001A0730"/>
    <w:rsid w:val="001A08EB"/>
    <w:rsid w:val="001A15A3"/>
    <w:rsid w:val="001A1846"/>
    <w:rsid w:val="001A1E39"/>
    <w:rsid w:val="001A2797"/>
    <w:rsid w:val="001A3447"/>
    <w:rsid w:val="001B049C"/>
    <w:rsid w:val="001B0F76"/>
    <w:rsid w:val="001B32CD"/>
    <w:rsid w:val="001B5CCA"/>
    <w:rsid w:val="001C0CF9"/>
    <w:rsid w:val="001C10C0"/>
    <w:rsid w:val="001C12D0"/>
    <w:rsid w:val="001C19E6"/>
    <w:rsid w:val="001C30AF"/>
    <w:rsid w:val="001C59CD"/>
    <w:rsid w:val="001C6103"/>
    <w:rsid w:val="001C6B01"/>
    <w:rsid w:val="001C70B6"/>
    <w:rsid w:val="001C79E8"/>
    <w:rsid w:val="001D1D7D"/>
    <w:rsid w:val="001D21CF"/>
    <w:rsid w:val="001D2B59"/>
    <w:rsid w:val="001D2C26"/>
    <w:rsid w:val="001D3B87"/>
    <w:rsid w:val="001D4581"/>
    <w:rsid w:val="001D5DCA"/>
    <w:rsid w:val="001D6096"/>
    <w:rsid w:val="001D7808"/>
    <w:rsid w:val="001D785D"/>
    <w:rsid w:val="001E14C2"/>
    <w:rsid w:val="001E2E5C"/>
    <w:rsid w:val="001E46ED"/>
    <w:rsid w:val="001E48F5"/>
    <w:rsid w:val="001E494A"/>
    <w:rsid w:val="001E6667"/>
    <w:rsid w:val="001E67C5"/>
    <w:rsid w:val="001E6A37"/>
    <w:rsid w:val="001F1731"/>
    <w:rsid w:val="001F444B"/>
    <w:rsid w:val="001F5A5F"/>
    <w:rsid w:val="001F6E4C"/>
    <w:rsid w:val="001F7BBB"/>
    <w:rsid w:val="001F7E26"/>
    <w:rsid w:val="002007CE"/>
    <w:rsid w:val="00201166"/>
    <w:rsid w:val="00201853"/>
    <w:rsid w:val="0020188C"/>
    <w:rsid w:val="002027F1"/>
    <w:rsid w:val="00205A5C"/>
    <w:rsid w:val="0021031C"/>
    <w:rsid w:val="0021064A"/>
    <w:rsid w:val="00210BFA"/>
    <w:rsid w:val="00211C36"/>
    <w:rsid w:val="00211D26"/>
    <w:rsid w:val="00212546"/>
    <w:rsid w:val="00217FC8"/>
    <w:rsid w:val="002213BB"/>
    <w:rsid w:val="00221AD2"/>
    <w:rsid w:val="00221FC2"/>
    <w:rsid w:val="002226A3"/>
    <w:rsid w:val="00222D9E"/>
    <w:rsid w:val="002235F1"/>
    <w:rsid w:val="00223BDC"/>
    <w:rsid w:val="0022479E"/>
    <w:rsid w:val="0022491A"/>
    <w:rsid w:val="00225A25"/>
    <w:rsid w:val="00225B1E"/>
    <w:rsid w:val="00225EC2"/>
    <w:rsid w:val="002278AA"/>
    <w:rsid w:val="00227AA1"/>
    <w:rsid w:val="00227C3A"/>
    <w:rsid w:val="00230941"/>
    <w:rsid w:val="00234CCA"/>
    <w:rsid w:val="0023754B"/>
    <w:rsid w:val="0023782D"/>
    <w:rsid w:val="00237ACE"/>
    <w:rsid w:val="00237B62"/>
    <w:rsid w:val="00237D04"/>
    <w:rsid w:val="00237DFD"/>
    <w:rsid w:val="0024170E"/>
    <w:rsid w:val="00241C5A"/>
    <w:rsid w:val="0024356B"/>
    <w:rsid w:val="0024421E"/>
    <w:rsid w:val="00246DD3"/>
    <w:rsid w:val="00246FB0"/>
    <w:rsid w:val="00247264"/>
    <w:rsid w:val="00247B4E"/>
    <w:rsid w:val="002515C4"/>
    <w:rsid w:val="00251858"/>
    <w:rsid w:val="00251D5B"/>
    <w:rsid w:val="00255083"/>
    <w:rsid w:val="0025514D"/>
    <w:rsid w:val="00255227"/>
    <w:rsid w:val="002553F5"/>
    <w:rsid w:val="0025593E"/>
    <w:rsid w:val="00255BDC"/>
    <w:rsid w:val="00256F1D"/>
    <w:rsid w:val="002576BA"/>
    <w:rsid w:val="0026021E"/>
    <w:rsid w:val="00261161"/>
    <w:rsid w:val="002622E8"/>
    <w:rsid w:val="002625BF"/>
    <w:rsid w:val="002641CD"/>
    <w:rsid w:val="00264FD0"/>
    <w:rsid w:val="00265AB7"/>
    <w:rsid w:val="002668A9"/>
    <w:rsid w:val="002678BB"/>
    <w:rsid w:val="002707AC"/>
    <w:rsid w:val="00271471"/>
    <w:rsid w:val="002717BC"/>
    <w:rsid w:val="00272F94"/>
    <w:rsid w:val="00273073"/>
    <w:rsid w:val="00273AE8"/>
    <w:rsid w:val="00273E87"/>
    <w:rsid w:val="00274837"/>
    <w:rsid w:val="0027545E"/>
    <w:rsid w:val="0027689E"/>
    <w:rsid w:val="00276BD4"/>
    <w:rsid w:val="00277DA5"/>
    <w:rsid w:val="00281D0E"/>
    <w:rsid w:val="00282817"/>
    <w:rsid w:val="00282F1C"/>
    <w:rsid w:val="00285480"/>
    <w:rsid w:val="00290998"/>
    <w:rsid w:val="00292D08"/>
    <w:rsid w:val="00292E55"/>
    <w:rsid w:val="00293269"/>
    <w:rsid w:val="002943CB"/>
    <w:rsid w:val="002943D7"/>
    <w:rsid w:val="00294400"/>
    <w:rsid w:val="002944DA"/>
    <w:rsid w:val="00295105"/>
    <w:rsid w:val="002968A6"/>
    <w:rsid w:val="00296A35"/>
    <w:rsid w:val="002A07D1"/>
    <w:rsid w:val="002A15C6"/>
    <w:rsid w:val="002A2AEB"/>
    <w:rsid w:val="002A2ECC"/>
    <w:rsid w:val="002A314F"/>
    <w:rsid w:val="002A3663"/>
    <w:rsid w:val="002A3C58"/>
    <w:rsid w:val="002A3FB2"/>
    <w:rsid w:val="002A419A"/>
    <w:rsid w:val="002A44EE"/>
    <w:rsid w:val="002A4580"/>
    <w:rsid w:val="002A65CF"/>
    <w:rsid w:val="002A6FC1"/>
    <w:rsid w:val="002A7741"/>
    <w:rsid w:val="002B087D"/>
    <w:rsid w:val="002B3E2F"/>
    <w:rsid w:val="002B639C"/>
    <w:rsid w:val="002B65A1"/>
    <w:rsid w:val="002B6E65"/>
    <w:rsid w:val="002C13EF"/>
    <w:rsid w:val="002C25F8"/>
    <w:rsid w:val="002C3DE8"/>
    <w:rsid w:val="002C3E20"/>
    <w:rsid w:val="002C4866"/>
    <w:rsid w:val="002C508B"/>
    <w:rsid w:val="002C7902"/>
    <w:rsid w:val="002D1F06"/>
    <w:rsid w:val="002D288B"/>
    <w:rsid w:val="002D2A8C"/>
    <w:rsid w:val="002D2FF6"/>
    <w:rsid w:val="002D35EC"/>
    <w:rsid w:val="002D3ADF"/>
    <w:rsid w:val="002D5B73"/>
    <w:rsid w:val="002E023A"/>
    <w:rsid w:val="002E0396"/>
    <w:rsid w:val="002E055A"/>
    <w:rsid w:val="002E0AAF"/>
    <w:rsid w:val="002E1732"/>
    <w:rsid w:val="002E1D38"/>
    <w:rsid w:val="002E5202"/>
    <w:rsid w:val="002E6765"/>
    <w:rsid w:val="002F00D3"/>
    <w:rsid w:val="002F01D3"/>
    <w:rsid w:val="002F0D67"/>
    <w:rsid w:val="002F117F"/>
    <w:rsid w:val="002F11D3"/>
    <w:rsid w:val="002F134C"/>
    <w:rsid w:val="002F17F8"/>
    <w:rsid w:val="002F30FB"/>
    <w:rsid w:val="002F38BC"/>
    <w:rsid w:val="002F40A5"/>
    <w:rsid w:val="002F4256"/>
    <w:rsid w:val="002F626E"/>
    <w:rsid w:val="002F6632"/>
    <w:rsid w:val="002F674C"/>
    <w:rsid w:val="002F6878"/>
    <w:rsid w:val="00301278"/>
    <w:rsid w:val="00301FDD"/>
    <w:rsid w:val="00302809"/>
    <w:rsid w:val="00303878"/>
    <w:rsid w:val="003039DE"/>
    <w:rsid w:val="00303C0B"/>
    <w:rsid w:val="00303CD2"/>
    <w:rsid w:val="00303D8D"/>
    <w:rsid w:val="00305079"/>
    <w:rsid w:val="003059B6"/>
    <w:rsid w:val="00305A49"/>
    <w:rsid w:val="00306051"/>
    <w:rsid w:val="003060AD"/>
    <w:rsid w:val="00307BF1"/>
    <w:rsid w:val="00307EB6"/>
    <w:rsid w:val="003100B7"/>
    <w:rsid w:val="003102DE"/>
    <w:rsid w:val="00310340"/>
    <w:rsid w:val="003137F2"/>
    <w:rsid w:val="00313846"/>
    <w:rsid w:val="00314F17"/>
    <w:rsid w:val="003159B8"/>
    <w:rsid w:val="00315F99"/>
    <w:rsid w:val="00316626"/>
    <w:rsid w:val="00316D24"/>
    <w:rsid w:val="00316DDF"/>
    <w:rsid w:val="0032016A"/>
    <w:rsid w:val="00320FD9"/>
    <w:rsid w:val="00321185"/>
    <w:rsid w:val="00322AF6"/>
    <w:rsid w:val="00323164"/>
    <w:rsid w:val="00323CB2"/>
    <w:rsid w:val="003246A7"/>
    <w:rsid w:val="003266DD"/>
    <w:rsid w:val="003302D1"/>
    <w:rsid w:val="0033071D"/>
    <w:rsid w:val="00330F78"/>
    <w:rsid w:val="00333301"/>
    <w:rsid w:val="0033387A"/>
    <w:rsid w:val="00335723"/>
    <w:rsid w:val="00335DA2"/>
    <w:rsid w:val="00341728"/>
    <w:rsid w:val="0034234E"/>
    <w:rsid w:val="00342623"/>
    <w:rsid w:val="003432F7"/>
    <w:rsid w:val="003434C9"/>
    <w:rsid w:val="003449DE"/>
    <w:rsid w:val="00344F37"/>
    <w:rsid w:val="003455D2"/>
    <w:rsid w:val="00347644"/>
    <w:rsid w:val="00352DDA"/>
    <w:rsid w:val="00352E35"/>
    <w:rsid w:val="00352EF0"/>
    <w:rsid w:val="0035462D"/>
    <w:rsid w:val="00355687"/>
    <w:rsid w:val="00356C76"/>
    <w:rsid w:val="00361225"/>
    <w:rsid w:val="003616DB"/>
    <w:rsid w:val="00361C69"/>
    <w:rsid w:val="0036210F"/>
    <w:rsid w:val="00362D5F"/>
    <w:rsid w:val="00363C66"/>
    <w:rsid w:val="00367573"/>
    <w:rsid w:val="00367ACF"/>
    <w:rsid w:val="00367F3B"/>
    <w:rsid w:val="003706DC"/>
    <w:rsid w:val="0037172F"/>
    <w:rsid w:val="00372477"/>
    <w:rsid w:val="00372B6D"/>
    <w:rsid w:val="003761A9"/>
    <w:rsid w:val="00376E39"/>
    <w:rsid w:val="0037790B"/>
    <w:rsid w:val="003811D9"/>
    <w:rsid w:val="00381924"/>
    <w:rsid w:val="00382A0B"/>
    <w:rsid w:val="0038560D"/>
    <w:rsid w:val="0038606E"/>
    <w:rsid w:val="003872FE"/>
    <w:rsid w:val="00387ABA"/>
    <w:rsid w:val="003904F2"/>
    <w:rsid w:val="00390693"/>
    <w:rsid w:val="00390D19"/>
    <w:rsid w:val="003914F0"/>
    <w:rsid w:val="00391D2C"/>
    <w:rsid w:val="003925F2"/>
    <w:rsid w:val="003928F8"/>
    <w:rsid w:val="00393332"/>
    <w:rsid w:val="00393C24"/>
    <w:rsid w:val="003A0A74"/>
    <w:rsid w:val="003A0F1E"/>
    <w:rsid w:val="003A0F3E"/>
    <w:rsid w:val="003A2AA1"/>
    <w:rsid w:val="003A3C39"/>
    <w:rsid w:val="003A52E9"/>
    <w:rsid w:val="003A64DB"/>
    <w:rsid w:val="003A6873"/>
    <w:rsid w:val="003B06C5"/>
    <w:rsid w:val="003B137C"/>
    <w:rsid w:val="003B350D"/>
    <w:rsid w:val="003B49CB"/>
    <w:rsid w:val="003B5673"/>
    <w:rsid w:val="003B7399"/>
    <w:rsid w:val="003B7A3B"/>
    <w:rsid w:val="003B7A7E"/>
    <w:rsid w:val="003C05D8"/>
    <w:rsid w:val="003C0C74"/>
    <w:rsid w:val="003C382F"/>
    <w:rsid w:val="003C3F63"/>
    <w:rsid w:val="003C4B51"/>
    <w:rsid w:val="003C6003"/>
    <w:rsid w:val="003D13EB"/>
    <w:rsid w:val="003D39D3"/>
    <w:rsid w:val="003D401D"/>
    <w:rsid w:val="003D65F1"/>
    <w:rsid w:val="003D666B"/>
    <w:rsid w:val="003D7429"/>
    <w:rsid w:val="003E0559"/>
    <w:rsid w:val="003E3ACB"/>
    <w:rsid w:val="003E415F"/>
    <w:rsid w:val="003E5289"/>
    <w:rsid w:val="003E5F51"/>
    <w:rsid w:val="003E768E"/>
    <w:rsid w:val="003F0BE3"/>
    <w:rsid w:val="003F2B70"/>
    <w:rsid w:val="003F2EB3"/>
    <w:rsid w:val="003F5138"/>
    <w:rsid w:val="003F5F37"/>
    <w:rsid w:val="003F788B"/>
    <w:rsid w:val="004020B3"/>
    <w:rsid w:val="00402B55"/>
    <w:rsid w:val="0040339E"/>
    <w:rsid w:val="004063BC"/>
    <w:rsid w:val="0041029F"/>
    <w:rsid w:val="00411FF9"/>
    <w:rsid w:val="00412D31"/>
    <w:rsid w:val="00413A73"/>
    <w:rsid w:val="00414204"/>
    <w:rsid w:val="00415814"/>
    <w:rsid w:val="004160B6"/>
    <w:rsid w:val="004168E9"/>
    <w:rsid w:val="00417D5F"/>
    <w:rsid w:val="00420EE2"/>
    <w:rsid w:val="004227A3"/>
    <w:rsid w:val="00422F89"/>
    <w:rsid w:val="00424194"/>
    <w:rsid w:val="00426768"/>
    <w:rsid w:val="004272F9"/>
    <w:rsid w:val="004303F6"/>
    <w:rsid w:val="00430B85"/>
    <w:rsid w:val="0043195A"/>
    <w:rsid w:val="004323CD"/>
    <w:rsid w:val="00433D7A"/>
    <w:rsid w:val="00434FB4"/>
    <w:rsid w:val="004353C1"/>
    <w:rsid w:val="0043557E"/>
    <w:rsid w:val="00436C52"/>
    <w:rsid w:val="00436EF6"/>
    <w:rsid w:val="0043737E"/>
    <w:rsid w:val="004377D2"/>
    <w:rsid w:val="004409BD"/>
    <w:rsid w:val="00440E21"/>
    <w:rsid w:val="00441994"/>
    <w:rsid w:val="00442069"/>
    <w:rsid w:val="00442138"/>
    <w:rsid w:val="004459EC"/>
    <w:rsid w:val="0045093D"/>
    <w:rsid w:val="00451DA3"/>
    <w:rsid w:val="0045351F"/>
    <w:rsid w:val="00453F1F"/>
    <w:rsid w:val="0045598B"/>
    <w:rsid w:val="00460E2D"/>
    <w:rsid w:val="00461620"/>
    <w:rsid w:val="00462BC3"/>
    <w:rsid w:val="00466593"/>
    <w:rsid w:val="004677C3"/>
    <w:rsid w:val="00470114"/>
    <w:rsid w:val="0047034F"/>
    <w:rsid w:val="0047234C"/>
    <w:rsid w:val="004723BD"/>
    <w:rsid w:val="00472775"/>
    <w:rsid w:val="0047320B"/>
    <w:rsid w:val="0047373F"/>
    <w:rsid w:val="00473838"/>
    <w:rsid w:val="0047416E"/>
    <w:rsid w:val="0047443D"/>
    <w:rsid w:val="00474A8A"/>
    <w:rsid w:val="00476F73"/>
    <w:rsid w:val="0047767A"/>
    <w:rsid w:val="004779F6"/>
    <w:rsid w:val="00477F72"/>
    <w:rsid w:val="00480010"/>
    <w:rsid w:val="00481403"/>
    <w:rsid w:val="004833B1"/>
    <w:rsid w:val="004871BC"/>
    <w:rsid w:val="004874D6"/>
    <w:rsid w:val="00487CF4"/>
    <w:rsid w:val="00490795"/>
    <w:rsid w:val="00490879"/>
    <w:rsid w:val="004920F3"/>
    <w:rsid w:val="00492DD4"/>
    <w:rsid w:val="004943B1"/>
    <w:rsid w:val="00497DC5"/>
    <w:rsid w:val="004A01A5"/>
    <w:rsid w:val="004A289D"/>
    <w:rsid w:val="004A4D48"/>
    <w:rsid w:val="004A632F"/>
    <w:rsid w:val="004A6713"/>
    <w:rsid w:val="004A72BA"/>
    <w:rsid w:val="004B055C"/>
    <w:rsid w:val="004B07D7"/>
    <w:rsid w:val="004B1BBC"/>
    <w:rsid w:val="004B3CBB"/>
    <w:rsid w:val="004B682C"/>
    <w:rsid w:val="004B7BE0"/>
    <w:rsid w:val="004B7F8F"/>
    <w:rsid w:val="004C19E8"/>
    <w:rsid w:val="004C252A"/>
    <w:rsid w:val="004C3211"/>
    <w:rsid w:val="004D0501"/>
    <w:rsid w:val="004D1FA6"/>
    <w:rsid w:val="004D322A"/>
    <w:rsid w:val="004D3B29"/>
    <w:rsid w:val="004D4C4F"/>
    <w:rsid w:val="004E00F3"/>
    <w:rsid w:val="004E1A0F"/>
    <w:rsid w:val="004E1B6B"/>
    <w:rsid w:val="004E3A68"/>
    <w:rsid w:val="004F0898"/>
    <w:rsid w:val="004F105E"/>
    <w:rsid w:val="004F493C"/>
    <w:rsid w:val="004F4F43"/>
    <w:rsid w:val="004F583B"/>
    <w:rsid w:val="004F6D5F"/>
    <w:rsid w:val="005009F3"/>
    <w:rsid w:val="00501E0E"/>
    <w:rsid w:val="00503B15"/>
    <w:rsid w:val="0050670E"/>
    <w:rsid w:val="00510233"/>
    <w:rsid w:val="00511F71"/>
    <w:rsid w:val="00512441"/>
    <w:rsid w:val="00512AF9"/>
    <w:rsid w:val="00512FB6"/>
    <w:rsid w:val="00514D3E"/>
    <w:rsid w:val="00515510"/>
    <w:rsid w:val="00516FDE"/>
    <w:rsid w:val="005172F9"/>
    <w:rsid w:val="0051737D"/>
    <w:rsid w:val="00517675"/>
    <w:rsid w:val="00520927"/>
    <w:rsid w:val="00521F39"/>
    <w:rsid w:val="005232B2"/>
    <w:rsid w:val="0052639D"/>
    <w:rsid w:val="00527066"/>
    <w:rsid w:val="005271ED"/>
    <w:rsid w:val="00527518"/>
    <w:rsid w:val="00527556"/>
    <w:rsid w:val="00530DE2"/>
    <w:rsid w:val="00530E44"/>
    <w:rsid w:val="00531AC1"/>
    <w:rsid w:val="00532B1A"/>
    <w:rsid w:val="00532F87"/>
    <w:rsid w:val="00534254"/>
    <w:rsid w:val="0053575B"/>
    <w:rsid w:val="00535824"/>
    <w:rsid w:val="00535ED2"/>
    <w:rsid w:val="00536B88"/>
    <w:rsid w:val="0053755D"/>
    <w:rsid w:val="00537C5A"/>
    <w:rsid w:val="005420D9"/>
    <w:rsid w:val="00544255"/>
    <w:rsid w:val="005446ED"/>
    <w:rsid w:val="00544757"/>
    <w:rsid w:val="00545DA8"/>
    <w:rsid w:val="00546580"/>
    <w:rsid w:val="00547A10"/>
    <w:rsid w:val="00547B34"/>
    <w:rsid w:val="00550CCC"/>
    <w:rsid w:val="00551B4D"/>
    <w:rsid w:val="00552187"/>
    <w:rsid w:val="00552580"/>
    <w:rsid w:val="00552743"/>
    <w:rsid w:val="005559B0"/>
    <w:rsid w:val="00556BEA"/>
    <w:rsid w:val="0055782F"/>
    <w:rsid w:val="005610F7"/>
    <w:rsid w:val="005614BC"/>
    <w:rsid w:val="00562B4C"/>
    <w:rsid w:val="00563B3D"/>
    <w:rsid w:val="00564F19"/>
    <w:rsid w:val="005665DC"/>
    <w:rsid w:val="005676B2"/>
    <w:rsid w:val="005703A8"/>
    <w:rsid w:val="00572599"/>
    <w:rsid w:val="0057302C"/>
    <w:rsid w:val="0057347A"/>
    <w:rsid w:val="00576838"/>
    <w:rsid w:val="00576B3C"/>
    <w:rsid w:val="00577A9F"/>
    <w:rsid w:val="005813EC"/>
    <w:rsid w:val="00582034"/>
    <w:rsid w:val="005825A9"/>
    <w:rsid w:val="00583815"/>
    <w:rsid w:val="00585BA8"/>
    <w:rsid w:val="00586F5B"/>
    <w:rsid w:val="00592D23"/>
    <w:rsid w:val="005932E3"/>
    <w:rsid w:val="0059654E"/>
    <w:rsid w:val="005969D2"/>
    <w:rsid w:val="00597479"/>
    <w:rsid w:val="00597A93"/>
    <w:rsid w:val="00597E58"/>
    <w:rsid w:val="005A1D8D"/>
    <w:rsid w:val="005A2326"/>
    <w:rsid w:val="005A2773"/>
    <w:rsid w:val="005A2909"/>
    <w:rsid w:val="005A6249"/>
    <w:rsid w:val="005A699E"/>
    <w:rsid w:val="005A7CBF"/>
    <w:rsid w:val="005B002D"/>
    <w:rsid w:val="005B0F50"/>
    <w:rsid w:val="005B246C"/>
    <w:rsid w:val="005B345F"/>
    <w:rsid w:val="005B5DBB"/>
    <w:rsid w:val="005B685A"/>
    <w:rsid w:val="005B7BD8"/>
    <w:rsid w:val="005C1739"/>
    <w:rsid w:val="005C20FA"/>
    <w:rsid w:val="005C2240"/>
    <w:rsid w:val="005C280B"/>
    <w:rsid w:val="005C3595"/>
    <w:rsid w:val="005C4C05"/>
    <w:rsid w:val="005C6885"/>
    <w:rsid w:val="005C6A6F"/>
    <w:rsid w:val="005C7195"/>
    <w:rsid w:val="005D0474"/>
    <w:rsid w:val="005D113B"/>
    <w:rsid w:val="005D1753"/>
    <w:rsid w:val="005D2D98"/>
    <w:rsid w:val="005D3D0A"/>
    <w:rsid w:val="005D4492"/>
    <w:rsid w:val="005D4677"/>
    <w:rsid w:val="005D4F4B"/>
    <w:rsid w:val="005D52C3"/>
    <w:rsid w:val="005D5720"/>
    <w:rsid w:val="005E13C4"/>
    <w:rsid w:val="005E4844"/>
    <w:rsid w:val="005E4E66"/>
    <w:rsid w:val="005E523D"/>
    <w:rsid w:val="005E7366"/>
    <w:rsid w:val="005F06F1"/>
    <w:rsid w:val="005F1A81"/>
    <w:rsid w:val="005F7318"/>
    <w:rsid w:val="00602BF3"/>
    <w:rsid w:val="00603B27"/>
    <w:rsid w:val="0060552F"/>
    <w:rsid w:val="0060598E"/>
    <w:rsid w:val="0060601D"/>
    <w:rsid w:val="00607EC4"/>
    <w:rsid w:val="00610FA5"/>
    <w:rsid w:val="00611256"/>
    <w:rsid w:val="00611955"/>
    <w:rsid w:val="00613D13"/>
    <w:rsid w:val="006146BB"/>
    <w:rsid w:val="00615EC7"/>
    <w:rsid w:val="00616848"/>
    <w:rsid w:val="00620FA6"/>
    <w:rsid w:val="00623A20"/>
    <w:rsid w:val="006242BE"/>
    <w:rsid w:val="0062438E"/>
    <w:rsid w:val="00624620"/>
    <w:rsid w:val="00627363"/>
    <w:rsid w:val="006275AE"/>
    <w:rsid w:val="006276AA"/>
    <w:rsid w:val="00630972"/>
    <w:rsid w:val="00632CFD"/>
    <w:rsid w:val="006343A1"/>
    <w:rsid w:val="006353A5"/>
    <w:rsid w:val="006373B4"/>
    <w:rsid w:val="0064090B"/>
    <w:rsid w:val="006414D8"/>
    <w:rsid w:val="006425AE"/>
    <w:rsid w:val="0064343C"/>
    <w:rsid w:val="00643FE9"/>
    <w:rsid w:val="006457DA"/>
    <w:rsid w:val="00646A04"/>
    <w:rsid w:val="00654CB3"/>
    <w:rsid w:val="006555B5"/>
    <w:rsid w:val="00655B8D"/>
    <w:rsid w:val="0065616F"/>
    <w:rsid w:val="00656A50"/>
    <w:rsid w:val="00656FD0"/>
    <w:rsid w:val="006574EB"/>
    <w:rsid w:val="00657F76"/>
    <w:rsid w:val="00661638"/>
    <w:rsid w:val="0066210A"/>
    <w:rsid w:val="0066266F"/>
    <w:rsid w:val="00662A13"/>
    <w:rsid w:val="00664A2E"/>
    <w:rsid w:val="00665D32"/>
    <w:rsid w:val="00666FFA"/>
    <w:rsid w:val="00670998"/>
    <w:rsid w:val="00672B12"/>
    <w:rsid w:val="00677873"/>
    <w:rsid w:val="00677A69"/>
    <w:rsid w:val="00680156"/>
    <w:rsid w:val="006810AA"/>
    <w:rsid w:val="006815BE"/>
    <w:rsid w:val="00681D3D"/>
    <w:rsid w:val="00682408"/>
    <w:rsid w:val="00682851"/>
    <w:rsid w:val="00683D48"/>
    <w:rsid w:val="00684CDE"/>
    <w:rsid w:val="006851E0"/>
    <w:rsid w:val="006856EC"/>
    <w:rsid w:val="00686461"/>
    <w:rsid w:val="00687582"/>
    <w:rsid w:val="00687B3C"/>
    <w:rsid w:val="006908A3"/>
    <w:rsid w:val="00691044"/>
    <w:rsid w:val="006916D3"/>
    <w:rsid w:val="0069178D"/>
    <w:rsid w:val="0069227C"/>
    <w:rsid w:val="006926F5"/>
    <w:rsid w:val="00692FC3"/>
    <w:rsid w:val="00693F02"/>
    <w:rsid w:val="00695BAA"/>
    <w:rsid w:val="00695BB0"/>
    <w:rsid w:val="006963C6"/>
    <w:rsid w:val="006965A7"/>
    <w:rsid w:val="00696F2A"/>
    <w:rsid w:val="006970B2"/>
    <w:rsid w:val="006972F4"/>
    <w:rsid w:val="006A03FE"/>
    <w:rsid w:val="006A26FE"/>
    <w:rsid w:val="006A2889"/>
    <w:rsid w:val="006A2A1B"/>
    <w:rsid w:val="006A32AF"/>
    <w:rsid w:val="006A36A1"/>
    <w:rsid w:val="006A3A5A"/>
    <w:rsid w:val="006A4DF9"/>
    <w:rsid w:val="006A6C58"/>
    <w:rsid w:val="006A7B19"/>
    <w:rsid w:val="006A7CF0"/>
    <w:rsid w:val="006B12A2"/>
    <w:rsid w:val="006B1652"/>
    <w:rsid w:val="006B16A2"/>
    <w:rsid w:val="006B16A7"/>
    <w:rsid w:val="006B249B"/>
    <w:rsid w:val="006B2F75"/>
    <w:rsid w:val="006B3956"/>
    <w:rsid w:val="006B3D3F"/>
    <w:rsid w:val="006B3D5D"/>
    <w:rsid w:val="006B3E0A"/>
    <w:rsid w:val="006B6295"/>
    <w:rsid w:val="006B65E5"/>
    <w:rsid w:val="006B6D54"/>
    <w:rsid w:val="006B6DD0"/>
    <w:rsid w:val="006C1770"/>
    <w:rsid w:val="006C1E4C"/>
    <w:rsid w:val="006C3F30"/>
    <w:rsid w:val="006C4211"/>
    <w:rsid w:val="006C51AA"/>
    <w:rsid w:val="006D0DEC"/>
    <w:rsid w:val="006D13F4"/>
    <w:rsid w:val="006D6ECA"/>
    <w:rsid w:val="006D73E4"/>
    <w:rsid w:val="006E0D9F"/>
    <w:rsid w:val="006E1721"/>
    <w:rsid w:val="006E2116"/>
    <w:rsid w:val="006E2586"/>
    <w:rsid w:val="006E26F2"/>
    <w:rsid w:val="006E44CB"/>
    <w:rsid w:val="006E5828"/>
    <w:rsid w:val="006E60AC"/>
    <w:rsid w:val="006E654D"/>
    <w:rsid w:val="006E67E0"/>
    <w:rsid w:val="006E6E56"/>
    <w:rsid w:val="006F0410"/>
    <w:rsid w:val="006F0697"/>
    <w:rsid w:val="006F221B"/>
    <w:rsid w:val="006F342B"/>
    <w:rsid w:val="006F598D"/>
    <w:rsid w:val="006F5B8B"/>
    <w:rsid w:val="006F756D"/>
    <w:rsid w:val="0070250A"/>
    <w:rsid w:val="00702540"/>
    <w:rsid w:val="00702C52"/>
    <w:rsid w:val="00704A88"/>
    <w:rsid w:val="00706225"/>
    <w:rsid w:val="00706D0A"/>
    <w:rsid w:val="007076E0"/>
    <w:rsid w:val="00710577"/>
    <w:rsid w:val="00714FB8"/>
    <w:rsid w:val="00715554"/>
    <w:rsid w:val="007155B9"/>
    <w:rsid w:val="007174DA"/>
    <w:rsid w:val="007174FC"/>
    <w:rsid w:val="00717E8D"/>
    <w:rsid w:val="00721DBE"/>
    <w:rsid w:val="007235FA"/>
    <w:rsid w:val="00724BE7"/>
    <w:rsid w:val="00725807"/>
    <w:rsid w:val="00725D4B"/>
    <w:rsid w:val="00725E5C"/>
    <w:rsid w:val="00726E09"/>
    <w:rsid w:val="0072707F"/>
    <w:rsid w:val="00727270"/>
    <w:rsid w:val="007315B8"/>
    <w:rsid w:val="00733247"/>
    <w:rsid w:val="00733F47"/>
    <w:rsid w:val="00736293"/>
    <w:rsid w:val="0073629E"/>
    <w:rsid w:val="00737367"/>
    <w:rsid w:val="0074023C"/>
    <w:rsid w:val="00741C12"/>
    <w:rsid w:val="0074398A"/>
    <w:rsid w:val="0074470F"/>
    <w:rsid w:val="007450A9"/>
    <w:rsid w:val="007453CF"/>
    <w:rsid w:val="00745938"/>
    <w:rsid w:val="00745B7F"/>
    <w:rsid w:val="007467ED"/>
    <w:rsid w:val="00746D92"/>
    <w:rsid w:val="00747E6C"/>
    <w:rsid w:val="007505F9"/>
    <w:rsid w:val="007515BA"/>
    <w:rsid w:val="007516E5"/>
    <w:rsid w:val="00752963"/>
    <w:rsid w:val="00752E74"/>
    <w:rsid w:val="00753587"/>
    <w:rsid w:val="0075415D"/>
    <w:rsid w:val="007547B1"/>
    <w:rsid w:val="00754900"/>
    <w:rsid w:val="00754929"/>
    <w:rsid w:val="00756FF2"/>
    <w:rsid w:val="00761D24"/>
    <w:rsid w:val="007626E9"/>
    <w:rsid w:val="007640DC"/>
    <w:rsid w:val="00764383"/>
    <w:rsid w:val="007646D1"/>
    <w:rsid w:val="00766FDA"/>
    <w:rsid w:val="007752B8"/>
    <w:rsid w:val="0077584C"/>
    <w:rsid w:val="0077646C"/>
    <w:rsid w:val="00776A76"/>
    <w:rsid w:val="007770D8"/>
    <w:rsid w:val="00780611"/>
    <w:rsid w:val="007806E8"/>
    <w:rsid w:val="00781A4E"/>
    <w:rsid w:val="00783D3A"/>
    <w:rsid w:val="0078577D"/>
    <w:rsid w:val="00785975"/>
    <w:rsid w:val="00790108"/>
    <w:rsid w:val="00790119"/>
    <w:rsid w:val="00790532"/>
    <w:rsid w:val="00791055"/>
    <w:rsid w:val="00794546"/>
    <w:rsid w:val="0079642D"/>
    <w:rsid w:val="007975BB"/>
    <w:rsid w:val="007979EC"/>
    <w:rsid w:val="00797D81"/>
    <w:rsid w:val="007A045B"/>
    <w:rsid w:val="007A0763"/>
    <w:rsid w:val="007A19E2"/>
    <w:rsid w:val="007A2866"/>
    <w:rsid w:val="007A3BAE"/>
    <w:rsid w:val="007A6736"/>
    <w:rsid w:val="007A73F1"/>
    <w:rsid w:val="007A7EEC"/>
    <w:rsid w:val="007B086D"/>
    <w:rsid w:val="007B0E02"/>
    <w:rsid w:val="007B1243"/>
    <w:rsid w:val="007B1BA6"/>
    <w:rsid w:val="007B2009"/>
    <w:rsid w:val="007B6BF4"/>
    <w:rsid w:val="007B77B0"/>
    <w:rsid w:val="007B7E6E"/>
    <w:rsid w:val="007C45CC"/>
    <w:rsid w:val="007C4CDB"/>
    <w:rsid w:val="007C74CF"/>
    <w:rsid w:val="007D003B"/>
    <w:rsid w:val="007D0374"/>
    <w:rsid w:val="007D2C56"/>
    <w:rsid w:val="007D3C58"/>
    <w:rsid w:val="007D4560"/>
    <w:rsid w:val="007D787A"/>
    <w:rsid w:val="007E018A"/>
    <w:rsid w:val="007E09EE"/>
    <w:rsid w:val="007E46C5"/>
    <w:rsid w:val="007F0D12"/>
    <w:rsid w:val="007F1EE0"/>
    <w:rsid w:val="007F2D01"/>
    <w:rsid w:val="007F2E51"/>
    <w:rsid w:val="007F3176"/>
    <w:rsid w:val="007F3DAA"/>
    <w:rsid w:val="007F4453"/>
    <w:rsid w:val="007F47E2"/>
    <w:rsid w:val="007F483F"/>
    <w:rsid w:val="007F6DBF"/>
    <w:rsid w:val="007F718C"/>
    <w:rsid w:val="00800B96"/>
    <w:rsid w:val="00803371"/>
    <w:rsid w:val="00803CF6"/>
    <w:rsid w:val="00805547"/>
    <w:rsid w:val="00806050"/>
    <w:rsid w:val="00806980"/>
    <w:rsid w:val="00806EB2"/>
    <w:rsid w:val="00807917"/>
    <w:rsid w:val="00807CD9"/>
    <w:rsid w:val="00810E40"/>
    <w:rsid w:val="00813CB4"/>
    <w:rsid w:val="00814870"/>
    <w:rsid w:val="00814FEB"/>
    <w:rsid w:val="0082054B"/>
    <w:rsid w:val="00820A46"/>
    <w:rsid w:val="00821B1E"/>
    <w:rsid w:val="00822D2A"/>
    <w:rsid w:val="00823EFB"/>
    <w:rsid w:val="008279FF"/>
    <w:rsid w:val="008307CD"/>
    <w:rsid w:val="008319A3"/>
    <w:rsid w:val="00832461"/>
    <w:rsid w:val="00833AB4"/>
    <w:rsid w:val="00833FC8"/>
    <w:rsid w:val="008342B9"/>
    <w:rsid w:val="00834D69"/>
    <w:rsid w:val="0083583D"/>
    <w:rsid w:val="00835916"/>
    <w:rsid w:val="00835B31"/>
    <w:rsid w:val="008410A7"/>
    <w:rsid w:val="00842671"/>
    <w:rsid w:val="00845DD1"/>
    <w:rsid w:val="00845E20"/>
    <w:rsid w:val="008501C2"/>
    <w:rsid w:val="008520C8"/>
    <w:rsid w:val="008541FC"/>
    <w:rsid w:val="008544AE"/>
    <w:rsid w:val="0085505B"/>
    <w:rsid w:val="00860290"/>
    <w:rsid w:val="008603FC"/>
    <w:rsid w:val="00860FAA"/>
    <w:rsid w:val="008611D6"/>
    <w:rsid w:val="008616B8"/>
    <w:rsid w:val="00862192"/>
    <w:rsid w:val="008636C1"/>
    <w:rsid w:val="0086385F"/>
    <w:rsid w:val="00867DFB"/>
    <w:rsid w:val="00871940"/>
    <w:rsid w:val="00871C1C"/>
    <w:rsid w:val="00873904"/>
    <w:rsid w:val="00873D7E"/>
    <w:rsid w:val="00874A90"/>
    <w:rsid w:val="008761AF"/>
    <w:rsid w:val="0088109A"/>
    <w:rsid w:val="00881C03"/>
    <w:rsid w:val="00881EFD"/>
    <w:rsid w:val="008833E0"/>
    <w:rsid w:val="00884437"/>
    <w:rsid w:val="00884884"/>
    <w:rsid w:val="008867AC"/>
    <w:rsid w:val="00887F10"/>
    <w:rsid w:val="00890B11"/>
    <w:rsid w:val="008926E1"/>
    <w:rsid w:val="008928EA"/>
    <w:rsid w:val="0089349F"/>
    <w:rsid w:val="00895288"/>
    <w:rsid w:val="00896810"/>
    <w:rsid w:val="0089751D"/>
    <w:rsid w:val="008A0570"/>
    <w:rsid w:val="008A1494"/>
    <w:rsid w:val="008A352E"/>
    <w:rsid w:val="008A403B"/>
    <w:rsid w:val="008A641F"/>
    <w:rsid w:val="008B0A47"/>
    <w:rsid w:val="008B37A9"/>
    <w:rsid w:val="008B3A1E"/>
    <w:rsid w:val="008B3DD6"/>
    <w:rsid w:val="008B44B4"/>
    <w:rsid w:val="008B637E"/>
    <w:rsid w:val="008B7219"/>
    <w:rsid w:val="008C1482"/>
    <w:rsid w:val="008C20E1"/>
    <w:rsid w:val="008C4974"/>
    <w:rsid w:val="008C52EC"/>
    <w:rsid w:val="008C62EA"/>
    <w:rsid w:val="008C6DAA"/>
    <w:rsid w:val="008D0046"/>
    <w:rsid w:val="008D02AE"/>
    <w:rsid w:val="008D04F8"/>
    <w:rsid w:val="008D0732"/>
    <w:rsid w:val="008D1D50"/>
    <w:rsid w:val="008D3782"/>
    <w:rsid w:val="008D37E2"/>
    <w:rsid w:val="008D45EF"/>
    <w:rsid w:val="008D5A39"/>
    <w:rsid w:val="008D6760"/>
    <w:rsid w:val="008D68D5"/>
    <w:rsid w:val="008D6BC6"/>
    <w:rsid w:val="008D7689"/>
    <w:rsid w:val="008E2002"/>
    <w:rsid w:val="008E2130"/>
    <w:rsid w:val="008E2AF8"/>
    <w:rsid w:val="008E2E6F"/>
    <w:rsid w:val="008E6BCE"/>
    <w:rsid w:val="008E750C"/>
    <w:rsid w:val="008F0647"/>
    <w:rsid w:val="008F0A6F"/>
    <w:rsid w:val="008F1101"/>
    <w:rsid w:val="008F1533"/>
    <w:rsid w:val="008F5261"/>
    <w:rsid w:val="008F6966"/>
    <w:rsid w:val="0090023F"/>
    <w:rsid w:val="0090027D"/>
    <w:rsid w:val="009009A5"/>
    <w:rsid w:val="00900A63"/>
    <w:rsid w:val="00901783"/>
    <w:rsid w:val="00901B96"/>
    <w:rsid w:val="00902F9F"/>
    <w:rsid w:val="00903929"/>
    <w:rsid w:val="00906CD7"/>
    <w:rsid w:val="00906E65"/>
    <w:rsid w:val="00907168"/>
    <w:rsid w:val="00910691"/>
    <w:rsid w:val="00911193"/>
    <w:rsid w:val="00913241"/>
    <w:rsid w:val="009144D9"/>
    <w:rsid w:val="00914B59"/>
    <w:rsid w:val="00915940"/>
    <w:rsid w:val="00916781"/>
    <w:rsid w:val="00922487"/>
    <w:rsid w:val="00922A4C"/>
    <w:rsid w:val="00922AAD"/>
    <w:rsid w:val="00923B8A"/>
    <w:rsid w:val="00925C62"/>
    <w:rsid w:val="009271D3"/>
    <w:rsid w:val="00930092"/>
    <w:rsid w:val="00931067"/>
    <w:rsid w:val="00931072"/>
    <w:rsid w:val="009321E0"/>
    <w:rsid w:val="0093429B"/>
    <w:rsid w:val="00934E51"/>
    <w:rsid w:val="00937769"/>
    <w:rsid w:val="00943AF4"/>
    <w:rsid w:val="00943F3C"/>
    <w:rsid w:val="00945048"/>
    <w:rsid w:val="00945982"/>
    <w:rsid w:val="00950A87"/>
    <w:rsid w:val="00951625"/>
    <w:rsid w:val="00951789"/>
    <w:rsid w:val="009524D9"/>
    <w:rsid w:val="0095308D"/>
    <w:rsid w:val="009543FE"/>
    <w:rsid w:val="00956A46"/>
    <w:rsid w:val="0095755B"/>
    <w:rsid w:val="00957ADB"/>
    <w:rsid w:val="0096297E"/>
    <w:rsid w:val="00966C98"/>
    <w:rsid w:val="009723FF"/>
    <w:rsid w:val="00974FC9"/>
    <w:rsid w:val="00975888"/>
    <w:rsid w:val="00976926"/>
    <w:rsid w:val="0097707A"/>
    <w:rsid w:val="00980005"/>
    <w:rsid w:val="00980A9B"/>
    <w:rsid w:val="0098126D"/>
    <w:rsid w:val="0098135A"/>
    <w:rsid w:val="0098228A"/>
    <w:rsid w:val="00982EFE"/>
    <w:rsid w:val="00982F92"/>
    <w:rsid w:val="00983B36"/>
    <w:rsid w:val="00986E56"/>
    <w:rsid w:val="0098767E"/>
    <w:rsid w:val="00987BA1"/>
    <w:rsid w:val="00987C01"/>
    <w:rsid w:val="00990A3D"/>
    <w:rsid w:val="0099332E"/>
    <w:rsid w:val="009935C6"/>
    <w:rsid w:val="009939BA"/>
    <w:rsid w:val="00993EB1"/>
    <w:rsid w:val="00994D91"/>
    <w:rsid w:val="009968B7"/>
    <w:rsid w:val="0099699C"/>
    <w:rsid w:val="0099774E"/>
    <w:rsid w:val="009A0C92"/>
    <w:rsid w:val="009A2FDD"/>
    <w:rsid w:val="009A418C"/>
    <w:rsid w:val="009A6ECC"/>
    <w:rsid w:val="009A7AA5"/>
    <w:rsid w:val="009B1BB0"/>
    <w:rsid w:val="009B1DB9"/>
    <w:rsid w:val="009B4780"/>
    <w:rsid w:val="009B4F8D"/>
    <w:rsid w:val="009B60D0"/>
    <w:rsid w:val="009B683A"/>
    <w:rsid w:val="009B71D5"/>
    <w:rsid w:val="009B78E4"/>
    <w:rsid w:val="009C09AD"/>
    <w:rsid w:val="009C0CB7"/>
    <w:rsid w:val="009C36D8"/>
    <w:rsid w:val="009C3BF8"/>
    <w:rsid w:val="009C4BD6"/>
    <w:rsid w:val="009C4C84"/>
    <w:rsid w:val="009C4E3D"/>
    <w:rsid w:val="009C5703"/>
    <w:rsid w:val="009C5DD6"/>
    <w:rsid w:val="009D038A"/>
    <w:rsid w:val="009D0735"/>
    <w:rsid w:val="009D1DBC"/>
    <w:rsid w:val="009D27E5"/>
    <w:rsid w:val="009D38EA"/>
    <w:rsid w:val="009D39D1"/>
    <w:rsid w:val="009D40EF"/>
    <w:rsid w:val="009D4B46"/>
    <w:rsid w:val="009D6DB9"/>
    <w:rsid w:val="009D73FA"/>
    <w:rsid w:val="009D7C7A"/>
    <w:rsid w:val="009D7CAF"/>
    <w:rsid w:val="009E19F0"/>
    <w:rsid w:val="009E2795"/>
    <w:rsid w:val="009E4CAA"/>
    <w:rsid w:val="009E57C1"/>
    <w:rsid w:val="009E596B"/>
    <w:rsid w:val="009E5C14"/>
    <w:rsid w:val="009E5D2D"/>
    <w:rsid w:val="009E7213"/>
    <w:rsid w:val="009E7E54"/>
    <w:rsid w:val="009F0FB5"/>
    <w:rsid w:val="009F2FB8"/>
    <w:rsid w:val="009F367B"/>
    <w:rsid w:val="009F4396"/>
    <w:rsid w:val="009F62AC"/>
    <w:rsid w:val="009F694E"/>
    <w:rsid w:val="00A02FEA"/>
    <w:rsid w:val="00A041EA"/>
    <w:rsid w:val="00A05196"/>
    <w:rsid w:val="00A05CC0"/>
    <w:rsid w:val="00A05F85"/>
    <w:rsid w:val="00A07259"/>
    <w:rsid w:val="00A078AB"/>
    <w:rsid w:val="00A10D17"/>
    <w:rsid w:val="00A13A0F"/>
    <w:rsid w:val="00A14243"/>
    <w:rsid w:val="00A15D89"/>
    <w:rsid w:val="00A163B9"/>
    <w:rsid w:val="00A21217"/>
    <w:rsid w:val="00A22A74"/>
    <w:rsid w:val="00A22AD9"/>
    <w:rsid w:val="00A23076"/>
    <w:rsid w:val="00A23124"/>
    <w:rsid w:val="00A2435C"/>
    <w:rsid w:val="00A246FA"/>
    <w:rsid w:val="00A26480"/>
    <w:rsid w:val="00A2666F"/>
    <w:rsid w:val="00A26CA8"/>
    <w:rsid w:val="00A2737B"/>
    <w:rsid w:val="00A27592"/>
    <w:rsid w:val="00A31573"/>
    <w:rsid w:val="00A319CB"/>
    <w:rsid w:val="00A31B7E"/>
    <w:rsid w:val="00A330AE"/>
    <w:rsid w:val="00A33757"/>
    <w:rsid w:val="00A34DE7"/>
    <w:rsid w:val="00A40CF8"/>
    <w:rsid w:val="00A42524"/>
    <w:rsid w:val="00A42E68"/>
    <w:rsid w:val="00A447D1"/>
    <w:rsid w:val="00A44CEE"/>
    <w:rsid w:val="00A5154E"/>
    <w:rsid w:val="00A519CA"/>
    <w:rsid w:val="00A52E86"/>
    <w:rsid w:val="00A5322F"/>
    <w:rsid w:val="00A5429C"/>
    <w:rsid w:val="00A545AA"/>
    <w:rsid w:val="00A57454"/>
    <w:rsid w:val="00A60BD7"/>
    <w:rsid w:val="00A60E63"/>
    <w:rsid w:val="00A614FE"/>
    <w:rsid w:val="00A61571"/>
    <w:rsid w:val="00A6190B"/>
    <w:rsid w:val="00A632A3"/>
    <w:rsid w:val="00A63FF3"/>
    <w:rsid w:val="00A657DA"/>
    <w:rsid w:val="00A6692C"/>
    <w:rsid w:val="00A66FF3"/>
    <w:rsid w:val="00A67142"/>
    <w:rsid w:val="00A67B4E"/>
    <w:rsid w:val="00A7263C"/>
    <w:rsid w:val="00A73355"/>
    <w:rsid w:val="00A734D6"/>
    <w:rsid w:val="00A73983"/>
    <w:rsid w:val="00A73AEA"/>
    <w:rsid w:val="00A74065"/>
    <w:rsid w:val="00A74D6B"/>
    <w:rsid w:val="00A74E0A"/>
    <w:rsid w:val="00A75776"/>
    <w:rsid w:val="00A75C01"/>
    <w:rsid w:val="00A7633F"/>
    <w:rsid w:val="00A76D11"/>
    <w:rsid w:val="00A77F49"/>
    <w:rsid w:val="00A80C58"/>
    <w:rsid w:val="00A826F4"/>
    <w:rsid w:val="00A84283"/>
    <w:rsid w:val="00A84BD2"/>
    <w:rsid w:val="00A856F7"/>
    <w:rsid w:val="00A8774F"/>
    <w:rsid w:val="00A87D4D"/>
    <w:rsid w:val="00A90221"/>
    <w:rsid w:val="00A90633"/>
    <w:rsid w:val="00A914EC"/>
    <w:rsid w:val="00A92362"/>
    <w:rsid w:val="00A9404D"/>
    <w:rsid w:val="00A9446A"/>
    <w:rsid w:val="00A95377"/>
    <w:rsid w:val="00A95C6F"/>
    <w:rsid w:val="00A97D90"/>
    <w:rsid w:val="00AA035B"/>
    <w:rsid w:val="00AA0F96"/>
    <w:rsid w:val="00AA27C6"/>
    <w:rsid w:val="00AA423B"/>
    <w:rsid w:val="00AA51A4"/>
    <w:rsid w:val="00AA5F74"/>
    <w:rsid w:val="00AA6E30"/>
    <w:rsid w:val="00AB1701"/>
    <w:rsid w:val="00AB20A4"/>
    <w:rsid w:val="00AB41B7"/>
    <w:rsid w:val="00AB5034"/>
    <w:rsid w:val="00AB5555"/>
    <w:rsid w:val="00AB7EBE"/>
    <w:rsid w:val="00AC0D98"/>
    <w:rsid w:val="00AC19B4"/>
    <w:rsid w:val="00AC2228"/>
    <w:rsid w:val="00AC2409"/>
    <w:rsid w:val="00AC6178"/>
    <w:rsid w:val="00AC74AA"/>
    <w:rsid w:val="00AD1282"/>
    <w:rsid w:val="00AD1C2F"/>
    <w:rsid w:val="00AD1C41"/>
    <w:rsid w:val="00AD1E0E"/>
    <w:rsid w:val="00AD30BC"/>
    <w:rsid w:val="00AD3D18"/>
    <w:rsid w:val="00AD4AD4"/>
    <w:rsid w:val="00AD70B9"/>
    <w:rsid w:val="00AD7C0C"/>
    <w:rsid w:val="00AE296E"/>
    <w:rsid w:val="00AE4119"/>
    <w:rsid w:val="00AE4CD1"/>
    <w:rsid w:val="00AE4FAC"/>
    <w:rsid w:val="00AE60E8"/>
    <w:rsid w:val="00AE7F54"/>
    <w:rsid w:val="00AF1434"/>
    <w:rsid w:val="00AF144C"/>
    <w:rsid w:val="00AF1932"/>
    <w:rsid w:val="00B0191F"/>
    <w:rsid w:val="00B0282B"/>
    <w:rsid w:val="00B029B3"/>
    <w:rsid w:val="00B02A06"/>
    <w:rsid w:val="00B02EBC"/>
    <w:rsid w:val="00B02F21"/>
    <w:rsid w:val="00B05902"/>
    <w:rsid w:val="00B05C8F"/>
    <w:rsid w:val="00B07B51"/>
    <w:rsid w:val="00B11B24"/>
    <w:rsid w:val="00B12640"/>
    <w:rsid w:val="00B13361"/>
    <w:rsid w:val="00B14986"/>
    <w:rsid w:val="00B14CC8"/>
    <w:rsid w:val="00B153DB"/>
    <w:rsid w:val="00B17704"/>
    <w:rsid w:val="00B20B4B"/>
    <w:rsid w:val="00B21BEC"/>
    <w:rsid w:val="00B230D7"/>
    <w:rsid w:val="00B23AE1"/>
    <w:rsid w:val="00B2483F"/>
    <w:rsid w:val="00B2525A"/>
    <w:rsid w:val="00B2546D"/>
    <w:rsid w:val="00B25697"/>
    <w:rsid w:val="00B269D5"/>
    <w:rsid w:val="00B269D8"/>
    <w:rsid w:val="00B30590"/>
    <w:rsid w:val="00B3123D"/>
    <w:rsid w:val="00B31BCA"/>
    <w:rsid w:val="00B32FD9"/>
    <w:rsid w:val="00B3428F"/>
    <w:rsid w:val="00B34E4C"/>
    <w:rsid w:val="00B353B4"/>
    <w:rsid w:val="00B354C5"/>
    <w:rsid w:val="00B35D92"/>
    <w:rsid w:val="00B479CD"/>
    <w:rsid w:val="00B47D64"/>
    <w:rsid w:val="00B47FEC"/>
    <w:rsid w:val="00B504ED"/>
    <w:rsid w:val="00B52E7D"/>
    <w:rsid w:val="00B54638"/>
    <w:rsid w:val="00B5539E"/>
    <w:rsid w:val="00B5570F"/>
    <w:rsid w:val="00B56195"/>
    <w:rsid w:val="00B5677D"/>
    <w:rsid w:val="00B60F6E"/>
    <w:rsid w:val="00B6397F"/>
    <w:rsid w:val="00B64454"/>
    <w:rsid w:val="00B651CF"/>
    <w:rsid w:val="00B656AF"/>
    <w:rsid w:val="00B664C5"/>
    <w:rsid w:val="00B70DD3"/>
    <w:rsid w:val="00B70E69"/>
    <w:rsid w:val="00B711BF"/>
    <w:rsid w:val="00B72553"/>
    <w:rsid w:val="00B72AA5"/>
    <w:rsid w:val="00B75058"/>
    <w:rsid w:val="00B75C59"/>
    <w:rsid w:val="00B7678D"/>
    <w:rsid w:val="00B76AB7"/>
    <w:rsid w:val="00B831F3"/>
    <w:rsid w:val="00B83CDA"/>
    <w:rsid w:val="00B842D8"/>
    <w:rsid w:val="00B84425"/>
    <w:rsid w:val="00B84F84"/>
    <w:rsid w:val="00B85AA3"/>
    <w:rsid w:val="00B86362"/>
    <w:rsid w:val="00B915D0"/>
    <w:rsid w:val="00B91DC6"/>
    <w:rsid w:val="00B93E04"/>
    <w:rsid w:val="00B94051"/>
    <w:rsid w:val="00B942AA"/>
    <w:rsid w:val="00B9490C"/>
    <w:rsid w:val="00B94CDF"/>
    <w:rsid w:val="00B97D88"/>
    <w:rsid w:val="00BA0322"/>
    <w:rsid w:val="00BA3D8A"/>
    <w:rsid w:val="00BA479C"/>
    <w:rsid w:val="00BA6714"/>
    <w:rsid w:val="00BA7264"/>
    <w:rsid w:val="00BA7DEC"/>
    <w:rsid w:val="00BB051F"/>
    <w:rsid w:val="00BB4442"/>
    <w:rsid w:val="00BB4827"/>
    <w:rsid w:val="00BB4AF3"/>
    <w:rsid w:val="00BB6D9B"/>
    <w:rsid w:val="00BC0F1B"/>
    <w:rsid w:val="00BC14B2"/>
    <w:rsid w:val="00BC16A1"/>
    <w:rsid w:val="00BC2289"/>
    <w:rsid w:val="00BC3850"/>
    <w:rsid w:val="00BC4751"/>
    <w:rsid w:val="00BC5EB7"/>
    <w:rsid w:val="00BC639E"/>
    <w:rsid w:val="00BC77C0"/>
    <w:rsid w:val="00BC7813"/>
    <w:rsid w:val="00BD141B"/>
    <w:rsid w:val="00BD179D"/>
    <w:rsid w:val="00BD499E"/>
    <w:rsid w:val="00BD7C1C"/>
    <w:rsid w:val="00BD7E93"/>
    <w:rsid w:val="00BE08F4"/>
    <w:rsid w:val="00BE0DF3"/>
    <w:rsid w:val="00BE182F"/>
    <w:rsid w:val="00BE198A"/>
    <w:rsid w:val="00BE4FA0"/>
    <w:rsid w:val="00BE6DD4"/>
    <w:rsid w:val="00BE7AC9"/>
    <w:rsid w:val="00BE7CD6"/>
    <w:rsid w:val="00BF027C"/>
    <w:rsid w:val="00BF0FCA"/>
    <w:rsid w:val="00BF16D5"/>
    <w:rsid w:val="00BF1850"/>
    <w:rsid w:val="00BF1855"/>
    <w:rsid w:val="00BF18B5"/>
    <w:rsid w:val="00BF2953"/>
    <w:rsid w:val="00BF2EA8"/>
    <w:rsid w:val="00BF3E47"/>
    <w:rsid w:val="00BF47BF"/>
    <w:rsid w:val="00BF7045"/>
    <w:rsid w:val="00C009C7"/>
    <w:rsid w:val="00C01E35"/>
    <w:rsid w:val="00C02DBB"/>
    <w:rsid w:val="00C033EB"/>
    <w:rsid w:val="00C03C77"/>
    <w:rsid w:val="00C03ED1"/>
    <w:rsid w:val="00C04D66"/>
    <w:rsid w:val="00C04F7A"/>
    <w:rsid w:val="00C06967"/>
    <w:rsid w:val="00C06D7A"/>
    <w:rsid w:val="00C077C0"/>
    <w:rsid w:val="00C1000A"/>
    <w:rsid w:val="00C11749"/>
    <w:rsid w:val="00C1440E"/>
    <w:rsid w:val="00C15810"/>
    <w:rsid w:val="00C1613F"/>
    <w:rsid w:val="00C17353"/>
    <w:rsid w:val="00C1780C"/>
    <w:rsid w:val="00C2017A"/>
    <w:rsid w:val="00C22246"/>
    <w:rsid w:val="00C22DD8"/>
    <w:rsid w:val="00C2500C"/>
    <w:rsid w:val="00C259CB"/>
    <w:rsid w:val="00C26ACC"/>
    <w:rsid w:val="00C30347"/>
    <w:rsid w:val="00C3046E"/>
    <w:rsid w:val="00C305F2"/>
    <w:rsid w:val="00C30DC5"/>
    <w:rsid w:val="00C30DDB"/>
    <w:rsid w:val="00C31FFD"/>
    <w:rsid w:val="00C32712"/>
    <w:rsid w:val="00C3411D"/>
    <w:rsid w:val="00C34537"/>
    <w:rsid w:val="00C35ACB"/>
    <w:rsid w:val="00C36250"/>
    <w:rsid w:val="00C36FD0"/>
    <w:rsid w:val="00C37A70"/>
    <w:rsid w:val="00C40954"/>
    <w:rsid w:val="00C45811"/>
    <w:rsid w:val="00C459E2"/>
    <w:rsid w:val="00C514E8"/>
    <w:rsid w:val="00C52EDE"/>
    <w:rsid w:val="00C53737"/>
    <w:rsid w:val="00C544F8"/>
    <w:rsid w:val="00C547CB"/>
    <w:rsid w:val="00C56761"/>
    <w:rsid w:val="00C56D40"/>
    <w:rsid w:val="00C57EAE"/>
    <w:rsid w:val="00C6028D"/>
    <w:rsid w:val="00C61BD6"/>
    <w:rsid w:val="00C61FA7"/>
    <w:rsid w:val="00C632D4"/>
    <w:rsid w:val="00C6551F"/>
    <w:rsid w:val="00C71265"/>
    <w:rsid w:val="00C71395"/>
    <w:rsid w:val="00C72424"/>
    <w:rsid w:val="00C74AF0"/>
    <w:rsid w:val="00C75392"/>
    <w:rsid w:val="00C75D31"/>
    <w:rsid w:val="00C76AE3"/>
    <w:rsid w:val="00C76C0E"/>
    <w:rsid w:val="00C76D6E"/>
    <w:rsid w:val="00C778B5"/>
    <w:rsid w:val="00C8064C"/>
    <w:rsid w:val="00C80C0B"/>
    <w:rsid w:val="00C81413"/>
    <w:rsid w:val="00C815F5"/>
    <w:rsid w:val="00C8171E"/>
    <w:rsid w:val="00C819B1"/>
    <w:rsid w:val="00C833A1"/>
    <w:rsid w:val="00C85B4A"/>
    <w:rsid w:val="00C86E10"/>
    <w:rsid w:val="00C87A03"/>
    <w:rsid w:val="00C91F0A"/>
    <w:rsid w:val="00C92F2A"/>
    <w:rsid w:val="00C9594D"/>
    <w:rsid w:val="00C959CA"/>
    <w:rsid w:val="00C961BD"/>
    <w:rsid w:val="00C966B5"/>
    <w:rsid w:val="00C96C66"/>
    <w:rsid w:val="00C96D43"/>
    <w:rsid w:val="00C97627"/>
    <w:rsid w:val="00C977EA"/>
    <w:rsid w:val="00C97FEE"/>
    <w:rsid w:val="00CA08DF"/>
    <w:rsid w:val="00CA0C16"/>
    <w:rsid w:val="00CA239D"/>
    <w:rsid w:val="00CA403D"/>
    <w:rsid w:val="00CA72F8"/>
    <w:rsid w:val="00CA73E9"/>
    <w:rsid w:val="00CA7D1B"/>
    <w:rsid w:val="00CB3D29"/>
    <w:rsid w:val="00CB3E7D"/>
    <w:rsid w:val="00CB3E8D"/>
    <w:rsid w:val="00CB4853"/>
    <w:rsid w:val="00CB4ED5"/>
    <w:rsid w:val="00CB5509"/>
    <w:rsid w:val="00CB63B4"/>
    <w:rsid w:val="00CB79F0"/>
    <w:rsid w:val="00CC29E9"/>
    <w:rsid w:val="00CC6E58"/>
    <w:rsid w:val="00CC7E83"/>
    <w:rsid w:val="00CD0167"/>
    <w:rsid w:val="00CD1775"/>
    <w:rsid w:val="00CD1A2E"/>
    <w:rsid w:val="00CD1D69"/>
    <w:rsid w:val="00CD256F"/>
    <w:rsid w:val="00CD34D9"/>
    <w:rsid w:val="00CD39A6"/>
    <w:rsid w:val="00CD5747"/>
    <w:rsid w:val="00CE1393"/>
    <w:rsid w:val="00CE1420"/>
    <w:rsid w:val="00CE1DB8"/>
    <w:rsid w:val="00CE2286"/>
    <w:rsid w:val="00CE2454"/>
    <w:rsid w:val="00CE38B7"/>
    <w:rsid w:val="00CE38D4"/>
    <w:rsid w:val="00CE3990"/>
    <w:rsid w:val="00CE5483"/>
    <w:rsid w:val="00CE5CD0"/>
    <w:rsid w:val="00CE5F71"/>
    <w:rsid w:val="00CE6294"/>
    <w:rsid w:val="00CE6334"/>
    <w:rsid w:val="00CE7684"/>
    <w:rsid w:val="00CF03FE"/>
    <w:rsid w:val="00CF0A75"/>
    <w:rsid w:val="00CF2DD3"/>
    <w:rsid w:val="00CF49FB"/>
    <w:rsid w:val="00CF531D"/>
    <w:rsid w:val="00CF60EA"/>
    <w:rsid w:val="00CF7E7A"/>
    <w:rsid w:val="00D00326"/>
    <w:rsid w:val="00D00A10"/>
    <w:rsid w:val="00D00CC1"/>
    <w:rsid w:val="00D01D33"/>
    <w:rsid w:val="00D01E0E"/>
    <w:rsid w:val="00D02202"/>
    <w:rsid w:val="00D03121"/>
    <w:rsid w:val="00D03B15"/>
    <w:rsid w:val="00D044FC"/>
    <w:rsid w:val="00D0512E"/>
    <w:rsid w:val="00D05F13"/>
    <w:rsid w:val="00D06AA1"/>
    <w:rsid w:val="00D07202"/>
    <w:rsid w:val="00D1047B"/>
    <w:rsid w:val="00D12234"/>
    <w:rsid w:val="00D126BC"/>
    <w:rsid w:val="00D1294D"/>
    <w:rsid w:val="00D12E18"/>
    <w:rsid w:val="00D131FE"/>
    <w:rsid w:val="00D13ACE"/>
    <w:rsid w:val="00D1448A"/>
    <w:rsid w:val="00D166ED"/>
    <w:rsid w:val="00D2230C"/>
    <w:rsid w:val="00D237ED"/>
    <w:rsid w:val="00D249EC"/>
    <w:rsid w:val="00D24BF3"/>
    <w:rsid w:val="00D24BF9"/>
    <w:rsid w:val="00D251CE"/>
    <w:rsid w:val="00D25314"/>
    <w:rsid w:val="00D25808"/>
    <w:rsid w:val="00D3045A"/>
    <w:rsid w:val="00D34024"/>
    <w:rsid w:val="00D35E3D"/>
    <w:rsid w:val="00D36227"/>
    <w:rsid w:val="00D3664D"/>
    <w:rsid w:val="00D40732"/>
    <w:rsid w:val="00D408A8"/>
    <w:rsid w:val="00D444B8"/>
    <w:rsid w:val="00D44941"/>
    <w:rsid w:val="00D47059"/>
    <w:rsid w:val="00D47A7B"/>
    <w:rsid w:val="00D47B7E"/>
    <w:rsid w:val="00D50B16"/>
    <w:rsid w:val="00D52C7F"/>
    <w:rsid w:val="00D53460"/>
    <w:rsid w:val="00D54604"/>
    <w:rsid w:val="00D5708C"/>
    <w:rsid w:val="00D574A0"/>
    <w:rsid w:val="00D6073F"/>
    <w:rsid w:val="00D609CA"/>
    <w:rsid w:val="00D61096"/>
    <w:rsid w:val="00D616CF"/>
    <w:rsid w:val="00D64181"/>
    <w:rsid w:val="00D65F4F"/>
    <w:rsid w:val="00D673F3"/>
    <w:rsid w:val="00D67B6D"/>
    <w:rsid w:val="00D718B5"/>
    <w:rsid w:val="00D722DA"/>
    <w:rsid w:val="00D74628"/>
    <w:rsid w:val="00D75061"/>
    <w:rsid w:val="00D8054C"/>
    <w:rsid w:val="00D81665"/>
    <w:rsid w:val="00D83A06"/>
    <w:rsid w:val="00D8579C"/>
    <w:rsid w:val="00D86D24"/>
    <w:rsid w:val="00D9328A"/>
    <w:rsid w:val="00D93495"/>
    <w:rsid w:val="00D9528E"/>
    <w:rsid w:val="00D95809"/>
    <w:rsid w:val="00D9583A"/>
    <w:rsid w:val="00D959FB"/>
    <w:rsid w:val="00D95D28"/>
    <w:rsid w:val="00D96024"/>
    <w:rsid w:val="00D96758"/>
    <w:rsid w:val="00D96A93"/>
    <w:rsid w:val="00DA041C"/>
    <w:rsid w:val="00DA621E"/>
    <w:rsid w:val="00DA6ED0"/>
    <w:rsid w:val="00DB0A63"/>
    <w:rsid w:val="00DB194E"/>
    <w:rsid w:val="00DB22AA"/>
    <w:rsid w:val="00DB41DF"/>
    <w:rsid w:val="00DB4B93"/>
    <w:rsid w:val="00DC1DEB"/>
    <w:rsid w:val="00DC1FBF"/>
    <w:rsid w:val="00DC1FC0"/>
    <w:rsid w:val="00DC3FF8"/>
    <w:rsid w:val="00DC62F2"/>
    <w:rsid w:val="00DC7E3B"/>
    <w:rsid w:val="00DD01B2"/>
    <w:rsid w:val="00DD0D08"/>
    <w:rsid w:val="00DD26B7"/>
    <w:rsid w:val="00DD2A32"/>
    <w:rsid w:val="00DD2C02"/>
    <w:rsid w:val="00DD2F8A"/>
    <w:rsid w:val="00DD492F"/>
    <w:rsid w:val="00DE2C6D"/>
    <w:rsid w:val="00DE41D8"/>
    <w:rsid w:val="00DE5391"/>
    <w:rsid w:val="00DE57CE"/>
    <w:rsid w:val="00DF05C4"/>
    <w:rsid w:val="00DF088A"/>
    <w:rsid w:val="00DF15B4"/>
    <w:rsid w:val="00DF1829"/>
    <w:rsid w:val="00DF2E6E"/>
    <w:rsid w:val="00DF4332"/>
    <w:rsid w:val="00DF4F68"/>
    <w:rsid w:val="00DF57F4"/>
    <w:rsid w:val="00DF7500"/>
    <w:rsid w:val="00E00E5A"/>
    <w:rsid w:val="00E01459"/>
    <w:rsid w:val="00E0356C"/>
    <w:rsid w:val="00E03985"/>
    <w:rsid w:val="00E041DB"/>
    <w:rsid w:val="00E057AB"/>
    <w:rsid w:val="00E05EF4"/>
    <w:rsid w:val="00E069F8"/>
    <w:rsid w:val="00E10BFE"/>
    <w:rsid w:val="00E12CE6"/>
    <w:rsid w:val="00E1424C"/>
    <w:rsid w:val="00E17459"/>
    <w:rsid w:val="00E20C73"/>
    <w:rsid w:val="00E22995"/>
    <w:rsid w:val="00E250A4"/>
    <w:rsid w:val="00E2547C"/>
    <w:rsid w:val="00E258C1"/>
    <w:rsid w:val="00E305D5"/>
    <w:rsid w:val="00E308F2"/>
    <w:rsid w:val="00E315BC"/>
    <w:rsid w:val="00E342D5"/>
    <w:rsid w:val="00E34477"/>
    <w:rsid w:val="00E35FCA"/>
    <w:rsid w:val="00E36686"/>
    <w:rsid w:val="00E370A4"/>
    <w:rsid w:val="00E374A0"/>
    <w:rsid w:val="00E4009D"/>
    <w:rsid w:val="00E4019F"/>
    <w:rsid w:val="00E402A1"/>
    <w:rsid w:val="00E40E33"/>
    <w:rsid w:val="00E420D7"/>
    <w:rsid w:val="00E42F10"/>
    <w:rsid w:val="00E4376F"/>
    <w:rsid w:val="00E43FAC"/>
    <w:rsid w:val="00E4408B"/>
    <w:rsid w:val="00E44DD7"/>
    <w:rsid w:val="00E455E9"/>
    <w:rsid w:val="00E457E7"/>
    <w:rsid w:val="00E4607C"/>
    <w:rsid w:val="00E4766C"/>
    <w:rsid w:val="00E51064"/>
    <w:rsid w:val="00E51569"/>
    <w:rsid w:val="00E52FB2"/>
    <w:rsid w:val="00E54532"/>
    <w:rsid w:val="00E558AE"/>
    <w:rsid w:val="00E577C1"/>
    <w:rsid w:val="00E61643"/>
    <w:rsid w:val="00E6166B"/>
    <w:rsid w:val="00E63F53"/>
    <w:rsid w:val="00E6691A"/>
    <w:rsid w:val="00E67B94"/>
    <w:rsid w:val="00E709B9"/>
    <w:rsid w:val="00E72F7B"/>
    <w:rsid w:val="00E74030"/>
    <w:rsid w:val="00E74194"/>
    <w:rsid w:val="00E744D6"/>
    <w:rsid w:val="00E744E1"/>
    <w:rsid w:val="00E77688"/>
    <w:rsid w:val="00E859D5"/>
    <w:rsid w:val="00E85DB5"/>
    <w:rsid w:val="00E873D1"/>
    <w:rsid w:val="00E8790B"/>
    <w:rsid w:val="00E901B1"/>
    <w:rsid w:val="00E90878"/>
    <w:rsid w:val="00E9120D"/>
    <w:rsid w:val="00E9192A"/>
    <w:rsid w:val="00E95944"/>
    <w:rsid w:val="00EA0366"/>
    <w:rsid w:val="00EA1563"/>
    <w:rsid w:val="00EA166D"/>
    <w:rsid w:val="00EA2B93"/>
    <w:rsid w:val="00EA3200"/>
    <w:rsid w:val="00EA5205"/>
    <w:rsid w:val="00EA6C0C"/>
    <w:rsid w:val="00EA6DDD"/>
    <w:rsid w:val="00EA7497"/>
    <w:rsid w:val="00EA7F7A"/>
    <w:rsid w:val="00EB1DD0"/>
    <w:rsid w:val="00EB31AE"/>
    <w:rsid w:val="00EB3FC5"/>
    <w:rsid w:val="00EB6BF2"/>
    <w:rsid w:val="00EC01BB"/>
    <w:rsid w:val="00EC06F8"/>
    <w:rsid w:val="00EC2C19"/>
    <w:rsid w:val="00EC5BAD"/>
    <w:rsid w:val="00ED07B0"/>
    <w:rsid w:val="00ED0893"/>
    <w:rsid w:val="00ED1311"/>
    <w:rsid w:val="00ED1EFC"/>
    <w:rsid w:val="00ED2591"/>
    <w:rsid w:val="00EE286A"/>
    <w:rsid w:val="00EE2B09"/>
    <w:rsid w:val="00EE39E9"/>
    <w:rsid w:val="00EE70BB"/>
    <w:rsid w:val="00EF0746"/>
    <w:rsid w:val="00EF162F"/>
    <w:rsid w:val="00EF21F4"/>
    <w:rsid w:val="00EF2686"/>
    <w:rsid w:val="00EF4215"/>
    <w:rsid w:val="00EF4431"/>
    <w:rsid w:val="00EF596A"/>
    <w:rsid w:val="00EF6D11"/>
    <w:rsid w:val="00EF6E37"/>
    <w:rsid w:val="00F0014E"/>
    <w:rsid w:val="00F00BB4"/>
    <w:rsid w:val="00F00C2E"/>
    <w:rsid w:val="00F00DC3"/>
    <w:rsid w:val="00F00EF6"/>
    <w:rsid w:val="00F01CCF"/>
    <w:rsid w:val="00F01D80"/>
    <w:rsid w:val="00F023E1"/>
    <w:rsid w:val="00F04185"/>
    <w:rsid w:val="00F0438A"/>
    <w:rsid w:val="00F06474"/>
    <w:rsid w:val="00F10664"/>
    <w:rsid w:val="00F109EC"/>
    <w:rsid w:val="00F10ABD"/>
    <w:rsid w:val="00F114E7"/>
    <w:rsid w:val="00F120DF"/>
    <w:rsid w:val="00F124DF"/>
    <w:rsid w:val="00F12D13"/>
    <w:rsid w:val="00F14BF7"/>
    <w:rsid w:val="00F14C38"/>
    <w:rsid w:val="00F1543E"/>
    <w:rsid w:val="00F1613E"/>
    <w:rsid w:val="00F1627C"/>
    <w:rsid w:val="00F16323"/>
    <w:rsid w:val="00F20892"/>
    <w:rsid w:val="00F20E50"/>
    <w:rsid w:val="00F212A5"/>
    <w:rsid w:val="00F22A3D"/>
    <w:rsid w:val="00F2384E"/>
    <w:rsid w:val="00F23C83"/>
    <w:rsid w:val="00F23DAD"/>
    <w:rsid w:val="00F23DEF"/>
    <w:rsid w:val="00F23E9E"/>
    <w:rsid w:val="00F25E78"/>
    <w:rsid w:val="00F31062"/>
    <w:rsid w:val="00F3111C"/>
    <w:rsid w:val="00F3163D"/>
    <w:rsid w:val="00F33841"/>
    <w:rsid w:val="00F34D2A"/>
    <w:rsid w:val="00F40011"/>
    <w:rsid w:val="00F41B0A"/>
    <w:rsid w:val="00F44943"/>
    <w:rsid w:val="00F450ED"/>
    <w:rsid w:val="00F468E1"/>
    <w:rsid w:val="00F477B9"/>
    <w:rsid w:val="00F505A4"/>
    <w:rsid w:val="00F50E93"/>
    <w:rsid w:val="00F51220"/>
    <w:rsid w:val="00F519A8"/>
    <w:rsid w:val="00F55442"/>
    <w:rsid w:val="00F5607B"/>
    <w:rsid w:val="00F56F9A"/>
    <w:rsid w:val="00F60B17"/>
    <w:rsid w:val="00F61081"/>
    <w:rsid w:val="00F634B8"/>
    <w:rsid w:val="00F63F76"/>
    <w:rsid w:val="00F643E6"/>
    <w:rsid w:val="00F668A5"/>
    <w:rsid w:val="00F66C78"/>
    <w:rsid w:val="00F67344"/>
    <w:rsid w:val="00F673DD"/>
    <w:rsid w:val="00F702CB"/>
    <w:rsid w:val="00F71213"/>
    <w:rsid w:val="00F725FA"/>
    <w:rsid w:val="00F72ACE"/>
    <w:rsid w:val="00F73AFD"/>
    <w:rsid w:val="00F747C1"/>
    <w:rsid w:val="00F7608D"/>
    <w:rsid w:val="00F766A5"/>
    <w:rsid w:val="00F76E99"/>
    <w:rsid w:val="00F77A95"/>
    <w:rsid w:val="00F800C6"/>
    <w:rsid w:val="00F81272"/>
    <w:rsid w:val="00F841C9"/>
    <w:rsid w:val="00F84729"/>
    <w:rsid w:val="00F84763"/>
    <w:rsid w:val="00F851FF"/>
    <w:rsid w:val="00F8533C"/>
    <w:rsid w:val="00F85C4D"/>
    <w:rsid w:val="00F8679B"/>
    <w:rsid w:val="00F90255"/>
    <w:rsid w:val="00F918A7"/>
    <w:rsid w:val="00F92132"/>
    <w:rsid w:val="00F939D6"/>
    <w:rsid w:val="00F94922"/>
    <w:rsid w:val="00F9579F"/>
    <w:rsid w:val="00FA07CB"/>
    <w:rsid w:val="00FA0EEF"/>
    <w:rsid w:val="00FA3098"/>
    <w:rsid w:val="00FA348A"/>
    <w:rsid w:val="00FA4DE4"/>
    <w:rsid w:val="00FA65CB"/>
    <w:rsid w:val="00FB03BE"/>
    <w:rsid w:val="00FB1AAA"/>
    <w:rsid w:val="00FB2CF4"/>
    <w:rsid w:val="00FB2F87"/>
    <w:rsid w:val="00FB4428"/>
    <w:rsid w:val="00FB4D27"/>
    <w:rsid w:val="00FB51BA"/>
    <w:rsid w:val="00FB5B27"/>
    <w:rsid w:val="00FB5B49"/>
    <w:rsid w:val="00FB6C46"/>
    <w:rsid w:val="00FC0321"/>
    <w:rsid w:val="00FC08E3"/>
    <w:rsid w:val="00FC23E5"/>
    <w:rsid w:val="00FC36C9"/>
    <w:rsid w:val="00FC5D92"/>
    <w:rsid w:val="00FC641E"/>
    <w:rsid w:val="00FC799A"/>
    <w:rsid w:val="00FC7E9E"/>
    <w:rsid w:val="00FD1207"/>
    <w:rsid w:val="00FD1C0F"/>
    <w:rsid w:val="00FD20CC"/>
    <w:rsid w:val="00FD2F79"/>
    <w:rsid w:val="00FD4786"/>
    <w:rsid w:val="00FD562D"/>
    <w:rsid w:val="00FD675A"/>
    <w:rsid w:val="00FD77CE"/>
    <w:rsid w:val="00FD7857"/>
    <w:rsid w:val="00FE280E"/>
    <w:rsid w:val="00FE3CFF"/>
    <w:rsid w:val="00FE433F"/>
    <w:rsid w:val="00FE4DC4"/>
    <w:rsid w:val="00FE5804"/>
    <w:rsid w:val="00FE6427"/>
    <w:rsid w:val="00FE72F1"/>
    <w:rsid w:val="00FF0994"/>
    <w:rsid w:val="00FF0FFA"/>
    <w:rsid w:val="00FF10A8"/>
    <w:rsid w:val="00FF2642"/>
    <w:rsid w:val="00FF32BD"/>
    <w:rsid w:val="00FF3AA4"/>
    <w:rsid w:val="00FF501D"/>
    <w:rsid w:val="00FF53BE"/>
    <w:rsid w:val="00FF65BA"/>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C3DADF36-3ADF-4D2F-A16F-09C35BEF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H3,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Sub-Clause Sub-paragraph,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let EY,Buletai,List Paragraph21,List Paragraph1,List Paragraph2,Numbering,ERP-List Paragraph,List Paragraph11,List Paragraph111,Paragraph,List Paragraph Red,List not in Table,Heading 10,Lentele,VARNELES,List Paragraph 1,lp1,Bullet 1"/>
    <w:basedOn w:val="prastasis"/>
    <w:link w:val="SraopastraipaDiagrama"/>
    <w:uiPriority w:val="34"/>
    <w:qFormat/>
    <w:pPr>
      <w:spacing w:after="200" w:line="276" w:lineRule="auto"/>
      <w:ind w:left="720"/>
    </w:pPr>
    <w:rPr>
      <w:rFonts w:ascii="Calibri" w:hAnsi="Calibri" w:cs="Arial Unicode MS"/>
      <w:sz w:val="22"/>
      <w:szCs w:val="22"/>
      <w:lang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bidi="km-KH"/>
    </w:rPr>
  </w:style>
  <w:style w:type="character" w:customStyle="1" w:styleId="AlnostextChar">
    <w:name w:val="Alnos text Char"/>
    <w:link w:val="Alnostext"/>
    <w:rsid w:val="00530DE2"/>
    <w:rPr>
      <w:rFonts w:ascii="Arial" w:hAnsi="Arial"/>
      <w:szCs w:val="24"/>
      <w:lang w:eastAsia="en-US"/>
    </w:rPr>
  </w:style>
  <w:style w:type="character" w:customStyle="1" w:styleId="SraopastraipaDiagrama">
    <w:name w:val="Sąrašo pastraipa Diagrama"/>
    <w:aliases w:val="Bullet EY Diagrama,Buletai Diagrama,List Paragraph21 Diagrama,List Paragraph1 Diagrama,List Paragraph2 Diagrama,Numbering Diagrama,ERP-List Paragraph Diagrama,List Paragraph11 Diagrama,List Paragraph111 Diagrama,lp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3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16E00"/>
    <w:rPr>
      <w:color w:val="605E5C"/>
      <w:shd w:val="clear" w:color="auto" w:fill="E1DFDD"/>
    </w:rPr>
  </w:style>
  <w:style w:type="table" w:customStyle="1" w:styleId="Lentelstinklelis1">
    <w:name w:val="Lentelės tinklelis1"/>
    <w:basedOn w:val="prastojilentel"/>
    <w:next w:val="Lentelstinklelis"/>
    <w:uiPriority w:val="39"/>
    <w:rsid w:val="007B1BA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semiHidden/>
    <w:rsid w:val="00AF1434"/>
    <w:rPr>
      <w:sz w:val="22"/>
      <w:szCs w:val="22"/>
      <w:lang w:eastAsia="fi-FI"/>
    </w:rPr>
  </w:style>
  <w:style w:type="character" w:customStyle="1" w:styleId="Antrat3Diagrama">
    <w:name w:val="Antraštė 3 Diagrama"/>
    <w:aliases w:val="H3 Diagrama,Section Header3 Diagrama,Sub-Clause Paragraph Diagrama"/>
    <w:basedOn w:val="Numatytasispastraiposriftas"/>
    <w:link w:val="Antrat3"/>
    <w:rsid w:val="005C2240"/>
    <w:rPr>
      <w:rFonts w:ascii="Arial" w:hAnsi="Arial" w:cs="Arial"/>
      <w:b/>
      <w:bCs/>
      <w:sz w:val="26"/>
      <w:szCs w:val="26"/>
      <w:lang w:eastAsia="en-US"/>
    </w:rPr>
  </w:style>
  <w:style w:type="character" w:customStyle="1" w:styleId="KomentarotekstasDiagrama">
    <w:name w:val="Komentaro tekstas Diagrama"/>
    <w:basedOn w:val="Numatytasispastraiposriftas"/>
    <w:link w:val="Komentarotekstas"/>
    <w:rsid w:val="00382A0B"/>
    <w:rPr>
      <w:rFonts w:eastAsia="Calibri"/>
      <w:lang w:eastAsia="en-US"/>
    </w:rPr>
  </w:style>
  <w:style w:type="character" w:customStyle="1" w:styleId="col-xs-12">
    <w:name w:val="col-xs-12"/>
    <w:basedOn w:val="Numatytasispastraiposriftas"/>
    <w:rsid w:val="00656FD0"/>
  </w:style>
  <w:style w:type="character" w:customStyle="1" w:styleId="Antrat1Diagrama">
    <w:name w:val="Antraštė 1 Diagrama"/>
    <w:basedOn w:val="Numatytasispastraiposriftas"/>
    <w:link w:val="Antrat1"/>
    <w:uiPriority w:val="9"/>
    <w:rsid w:val="00241C5A"/>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uiPriority w:val="9"/>
    <w:rsid w:val="00241C5A"/>
    <w:rPr>
      <w:b/>
      <w:bCs/>
      <w:noProof/>
      <w:sz w:val="24"/>
      <w:szCs w:val="24"/>
      <w:lang w:eastAsia="en-US"/>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
    <w:rsid w:val="00241C5A"/>
    <w:rPr>
      <w:b/>
      <w:sz w:val="44"/>
    </w:rPr>
  </w:style>
  <w:style w:type="character" w:customStyle="1" w:styleId="Antrat5Diagrama">
    <w:name w:val="Antraštė 5 Diagrama"/>
    <w:basedOn w:val="Numatytasispastraiposriftas"/>
    <w:link w:val="Antrat5"/>
    <w:uiPriority w:val="9"/>
    <w:rsid w:val="00241C5A"/>
    <w:rPr>
      <w:b/>
      <w:sz w:val="40"/>
    </w:rPr>
  </w:style>
  <w:style w:type="character" w:customStyle="1" w:styleId="Antrat6Diagrama">
    <w:name w:val="Antraštė 6 Diagrama"/>
    <w:basedOn w:val="Numatytasispastraiposriftas"/>
    <w:link w:val="Antrat6"/>
    <w:rsid w:val="00241C5A"/>
    <w:rPr>
      <w:b/>
      <w:sz w:val="36"/>
    </w:rPr>
  </w:style>
  <w:style w:type="character" w:customStyle="1" w:styleId="Antrat7Diagrama">
    <w:name w:val="Antraštė 7 Diagrama"/>
    <w:basedOn w:val="Numatytasispastraiposriftas"/>
    <w:link w:val="Antrat7"/>
    <w:uiPriority w:val="9"/>
    <w:rsid w:val="00241C5A"/>
    <w:rPr>
      <w:sz w:val="48"/>
    </w:rPr>
  </w:style>
  <w:style w:type="character" w:customStyle="1" w:styleId="Antrat8Diagrama">
    <w:name w:val="Antraštė 8 Diagrama"/>
    <w:basedOn w:val="Numatytasispastraiposriftas"/>
    <w:link w:val="Antrat8"/>
    <w:uiPriority w:val="9"/>
    <w:rsid w:val="00241C5A"/>
    <w:rPr>
      <w:b/>
      <w:sz w:val="18"/>
    </w:rPr>
  </w:style>
  <w:style w:type="character" w:customStyle="1" w:styleId="Antrat9Diagrama">
    <w:name w:val="Antraštė 9 Diagrama"/>
    <w:basedOn w:val="Numatytasispastraiposriftas"/>
    <w:link w:val="Antrat9"/>
    <w:uiPriority w:val="9"/>
    <w:rsid w:val="00241C5A"/>
    <w:rPr>
      <w:sz w:val="40"/>
    </w:rPr>
  </w:style>
  <w:style w:type="character" w:customStyle="1" w:styleId="PavadinimasDiagrama">
    <w:name w:val="Pavadinimas Diagrama"/>
    <w:basedOn w:val="Numatytasispastraiposriftas"/>
    <w:link w:val="Pavadinimas"/>
    <w:rsid w:val="00241C5A"/>
    <w:rPr>
      <w:b/>
      <w:bCs/>
      <w:noProof/>
      <w:sz w:val="24"/>
      <w:szCs w:val="22"/>
      <w:lang w:eastAsia="en-US"/>
    </w:rPr>
  </w:style>
  <w:style w:type="character" w:customStyle="1" w:styleId="PagrindinistekstasDiagrama">
    <w:name w:val="Pagrindinis tekstas Diagrama"/>
    <w:basedOn w:val="Numatytasispastraiposriftas"/>
    <w:link w:val="Pagrindinistekstas"/>
    <w:rsid w:val="00241C5A"/>
    <w:rPr>
      <w:b/>
      <w:bCs/>
      <w:noProof/>
      <w:sz w:val="24"/>
      <w:szCs w:val="22"/>
      <w:lang w:eastAsia="en-US"/>
    </w:rPr>
  </w:style>
  <w:style w:type="character" w:customStyle="1" w:styleId="AntratsDiagrama">
    <w:name w:val="Antraštės Diagrama"/>
    <w:basedOn w:val="Numatytasispastraiposriftas"/>
    <w:link w:val="Antrats"/>
    <w:uiPriority w:val="99"/>
    <w:rsid w:val="00241C5A"/>
    <w:rPr>
      <w:sz w:val="24"/>
      <w:szCs w:val="24"/>
      <w:lang w:eastAsia="en-US"/>
    </w:rPr>
  </w:style>
  <w:style w:type="character" w:customStyle="1" w:styleId="PoratDiagrama">
    <w:name w:val="Poraštė Diagrama"/>
    <w:basedOn w:val="Numatytasispastraiposriftas"/>
    <w:link w:val="Porat"/>
    <w:rsid w:val="00241C5A"/>
    <w:rPr>
      <w:sz w:val="24"/>
      <w:szCs w:val="24"/>
      <w:lang w:eastAsia="en-US"/>
    </w:rPr>
  </w:style>
  <w:style w:type="character" w:customStyle="1" w:styleId="Pagrindiniotekstotrauka2Diagrama">
    <w:name w:val="Pagrindinio teksto įtrauka 2 Diagrama"/>
    <w:basedOn w:val="Numatytasispastraiposriftas"/>
    <w:link w:val="Pagrindiniotekstotrauka2"/>
    <w:rsid w:val="00241C5A"/>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241C5A"/>
    <w:rPr>
      <w:sz w:val="24"/>
      <w:szCs w:val="24"/>
      <w:lang w:eastAsia="en-US"/>
    </w:rPr>
  </w:style>
  <w:style w:type="character" w:customStyle="1" w:styleId="Pagrindinistekstas3Diagrama">
    <w:name w:val="Pagrindinis tekstas 3 Diagrama"/>
    <w:basedOn w:val="Numatytasispastraiposriftas"/>
    <w:link w:val="Pagrindinistekstas3"/>
    <w:uiPriority w:val="99"/>
    <w:rsid w:val="00241C5A"/>
    <w:rPr>
      <w:sz w:val="24"/>
      <w:szCs w:val="24"/>
      <w:lang w:eastAsia="en-US"/>
    </w:rPr>
  </w:style>
  <w:style w:type="character" w:customStyle="1" w:styleId="PaprastasistekstasDiagrama">
    <w:name w:val="Paprastasis tekstas Diagrama"/>
    <w:basedOn w:val="Numatytasispastraiposriftas"/>
    <w:link w:val="Paprastasistekstas"/>
    <w:rsid w:val="00241C5A"/>
    <w:rPr>
      <w:rFonts w:ascii="Courier New" w:eastAsia="Calibri" w:hAnsi="Courier New"/>
    </w:rPr>
  </w:style>
  <w:style w:type="character" w:customStyle="1" w:styleId="KomentarotemaDiagrama">
    <w:name w:val="Komentaro tema Diagrama"/>
    <w:basedOn w:val="KomentarotekstasDiagrama"/>
    <w:link w:val="Komentarotema"/>
    <w:semiHidden/>
    <w:rsid w:val="00241C5A"/>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uiPriority w:val="99"/>
    <w:rsid w:val="00241C5A"/>
    <w:rPr>
      <w:rFonts w:ascii="Tahoma" w:eastAsia="Calibri" w:hAnsi="Tahoma" w:cs="Tahoma"/>
      <w:sz w:val="16"/>
      <w:szCs w:val="16"/>
      <w:lang w:eastAsia="en-US"/>
    </w:rPr>
  </w:style>
  <w:style w:type="paragraph" w:customStyle="1" w:styleId="Paantrat1">
    <w:name w:val="Paantraštė1"/>
    <w:basedOn w:val="prastasis"/>
    <w:qFormat/>
    <w:rsid w:val="00241C5A"/>
    <w:pPr>
      <w:tabs>
        <w:tab w:val="num" w:pos="1080"/>
        <w:tab w:val="left" w:pos="3060"/>
      </w:tabs>
      <w:ind w:left="1080" w:hanging="720"/>
      <w:jc w:val="center"/>
    </w:pPr>
    <w:rPr>
      <w:rFonts w:eastAsia="SimSun"/>
      <w:b/>
      <w:bCs/>
    </w:rPr>
  </w:style>
  <w:style w:type="paragraph" w:customStyle="1" w:styleId="prastasiniatinklio1">
    <w:name w:val="Įprastas (žiniatinklio)1"/>
    <w:basedOn w:val="prastasis"/>
    <w:rsid w:val="00241C5A"/>
    <w:pPr>
      <w:spacing w:before="100" w:beforeAutospacing="1" w:after="100" w:afterAutospacing="1"/>
    </w:pPr>
    <w:rPr>
      <w:rFonts w:eastAsia="SimSun"/>
      <w:lang w:eastAsia="lt-LT"/>
    </w:rPr>
  </w:style>
  <w:style w:type="paragraph" w:customStyle="1" w:styleId="Antrat11">
    <w:name w:val="Antraštė 11"/>
    <w:basedOn w:val="prastasis"/>
    <w:next w:val="prastasis"/>
    <w:uiPriority w:val="9"/>
    <w:qFormat/>
    <w:rsid w:val="00241C5A"/>
    <w:pPr>
      <w:keepNext/>
      <w:tabs>
        <w:tab w:val="num" w:pos="720"/>
      </w:tabs>
      <w:spacing w:before="240" w:after="60"/>
      <w:ind w:left="720" w:hanging="720"/>
      <w:outlineLvl w:val="0"/>
    </w:pPr>
    <w:rPr>
      <w:rFonts w:ascii="Cambria" w:eastAsia="SimSun" w:hAnsi="Cambria"/>
      <w:b/>
      <w:bCs/>
      <w:kern w:val="32"/>
      <w:sz w:val="32"/>
      <w:szCs w:val="32"/>
      <w:lang w:val="en-US"/>
    </w:rPr>
  </w:style>
  <w:style w:type="paragraph" w:customStyle="1" w:styleId="TitleHeader21">
    <w:name w:val="Title Header21"/>
    <w:basedOn w:val="prastasis"/>
    <w:next w:val="prastasis"/>
    <w:uiPriority w:val="9"/>
    <w:unhideWhenUsed/>
    <w:qFormat/>
    <w:rsid w:val="00241C5A"/>
    <w:pPr>
      <w:keepNext/>
      <w:tabs>
        <w:tab w:val="num" w:pos="1440"/>
      </w:tabs>
      <w:spacing w:before="240" w:after="60"/>
      <w:ind w:left="1440" w:hanging="720"/>
      <w:outlineLvl w:val="1"/>
    </w:pPr>
    <w:rPr>
      <w:rFonts w:ascii="Cambria" w:eastAsia="SimSun" w:hAnsi="Cambria"/>
      <w:b/>
      <w:bCs/>
      <w:i/>
      <w:iCs/>
      <w:sz w:val="28"/>
      <w:szCs w:val="28"/>
      <w:lang w:val="en-US"/>
    </w:rPr>
  </w:style>
  <w:style w:type="paragraph" w:customStyle="1" w:styleId="Sub-ClauseParagraph1">
    <w:name w:val="Sub-Clause Paragraph1"/>
    <w:basedOn w:val="prastasis"/>
    <w:next w:val="prastasis"/>
    <w:uiPriority w:val="9"/>
    <w:unhideWhenUsed/>
    <w:qFormat/>
    <w:rsid w:val="00241C5A"/>
    <w:pPr>
      <w:keepNext/>
      <w:tabs>
        <w:tab w:val="num" w:pos="2160"/>
      </w:tabs>
      <w:spacing w:before="240" w:after="60"/>
      <w:ind w:left="2160" w:hanging="720"/>
      <w:outlineLvl w:val="2"/>
    </w:pPr>
    <w:rPr>
      <w:rFonts w:ascii="Cambria" w:eastAsia="SimSun" w:hAnsi="Cambria"/>
      <w:b/>
      <w:bCs/>
      <w:sz w:val="26"/>
      <w:szCs w:val="26"/>
      <w:lang w:val="en-US"/>
    </w:rPr>
  </w:style>
  <w:style w:type="paragraph" w:customStyle="1" w:styleId="Sub-ClauseSub-paragraph1">
    <w:name w:val="Sub-Clause Sub-paragraph1"/>
    <w:basedOn w:val="prastasis"/>
    <w:next w:val="prastasis"/>
    <w:uiPriority w:val="9"/>
    <w:unhideWhenUsed/>
    <w:qFormat/>
    <w:rsid w:val="00241C5A"/>
    <w:pPr>
      <w:keepNext/>
      <w:tabs>
        <w:tab w:val="num" w:pos="2880"/>
      </w:tabs>
      <w:spacing w:before="240" w:after="60"/>
      <w:ind w:left="2880" w:hanging="360"/>
      <w:outlineLvl w:val="3"/>
    </w:pPr>
    <w:rPr>
      <w:rFonts w:ascii="Calibri" w:eastAsia="SimSun" w:hAnsi="Calibri"/>
      <w:b/>
      <w:bCs/>
      <w:sz w:val="28"/>
      <w:szCs w:val="28"/>
      <w:lang w:val="en-US"/>
    </w:rPr>
  </w:style>
  <w:style w:type="paragraph" w:customStyle="1" w:styleId="Antrat51">
    <w:name w:val="Antraštė 51"/>
    <w:basedOn w:val="prastasis"/>
    <w:next w:val="prastasis"/>
    <w:uiPriority w:val="9"/>
    <w:unhideWhenUsed/>
    <w:qFormat/>
    <w:rsid w:val="00241C5A"/>
    <w:pPr>
      <w:tabs>
        <w:tab w:val="num" w:pos="3600"/>
      </w:tabs>
      <w:spacing w:before="240" w:after="60"/>
      <w:ind w:left="3600" w:hanging="360"/>
      <w:outlineLvl w:val="4"/>
    </w:pPr>
    <w:rPr>
      <w:rFonts w:ascii="Calibri" w:eastAsia="SimSun" w:hAnsi="Calibri"/>
      <w:b/>
      <w:bCs/>
      <w:i/>
      <w:iCs/>
      <w:sz w:val="26"/>
      <w:szCs w:val="26"/>
      <w:lang w:val="en-US"/>
    </w:rPr>
  </w:style>
  <w:style w:type="paragraph" w:customStyle="1" w:styleId="Antrat71">
    <w:name w:val="Antraštė 71"/>
    <w:basedOn w:val="prastasis"/>
    <w:next w:val="prastasis"/>
    <w:uiPriority w:val="9"/>
    <w:unhideWhenUsed/>
    <w:qFormat/>
    <w:rsid w:val="00241C5A"/>
    <w:pPr>
      <w:tabs>
        <w:tab w:val="num" w:pos="5040"/>
      </w:tabs>
      <w:spacing w:before="240" w:after="60"/>
      <w:ind w:left="5040" w:hanging="360"/>
      <w:outlineLvl w:val="6"/>
    </w:pPr>
    <w:rPr>
      <w:rFonts w:ascii="Calibri" w:eastAsia="SimSun" w:hAnsi="Calibri"/>
      <w:lang w:val="en-US"/>
    </w:rPr>
  </w:style>
  <w:style w:type="paragraph" w:customStyle="1" w:styleId="Antrat81">
    <w:name w:val="Antraštė 81"/>
    <w:basedOn w:val="prastasis"/>
    <w:next w:val="prastasis"/>
    <w:uiPriority w:val="9"/>
    <w:unhideWhenUsed/>
    <w:qFormat/>
    <w:rsid w:val="00241C5A"/>
    <w:pPr>
      <w:tabs>
        <w:tab w:val="num" w:pos="5760"/>
      </w:tabs>
      <w:spacing w:before="240" w:after="60"/>
      <w:ind w:left="5760" w:hanging="360"/>
      <w:outlineLvl w:val="7"/>
    </w:pPr>
    <w:rPr>
      <w:rFonts w:ascii="Calibri" w:eastAsia="SimSun" w:hAnsi="Calibri"/>
      <w:i/>
      <w:iCs/>
      <w:lang w:val="en-US"/>
    </w:rPr>
  </w:style>
  <w:style w:type="paragraph" w:customStyle="1" w:styleId="Antrat91">
    <w:name w:val="Antraštė 91"/>
    <w:basedOn w:val="prastasis"/>
    <w:next w:val="prastasis"/>
    <w:uiPriority w:val="9"/>
    <w:unhideWhenUsed/>
    <w:qFormat/>
    <w:rsid w:val="00241C5A"/>
    <w:pPr>
      <w:tabs>
        <w:tab w:val="num" w:pos="6480"/>
      </w:tabs>
      <w:spacing w:before="240" w:after="60"/>
      <w:ind w:left="6480" w:hanging="720"/>
      <w:outlineLvl w:val="8"/>
    </w:pPr>
    <w:rPr>
      <w:rFonts w:ascii="Cambria" w:eastAsia="SimSun" w:hAnsi="Cambria"/>
      <w:sz w:val="22"/>
      <w:szCs w:val="22"/>
      <w:lang w:val="en-US"/>
    </w:rPr>
  </w:style>
  <w:style w:type="character" w:customStyle="1" w:styleId="normal-h">
    <w:name w:val="normal-h"/>
    <w:rsid w:val="00241C5A"/>
  </w:style>
  <w:style w:type="paragraph" w:customStyle="1" w:styleId="ColorfulList-Accent11">
    <w:name w:val="Colorful List - Accent 11"/>
    <w:basedOn w:val="prastasis"/>
    <w:uiPriority w:val="34"/>
    <w:qFormat/>
    <w:rsid w:val="00241C5A"/>
    <w:pPr>
      <w:spacing w:after="200" w:line="276" w:lineRule="auto"/>
      <w:ind w:left="720"/>
      <w:contextualSpacing/>
    </w:pPr>
    <w:rPr>
      <w:rFonts w:ascii="Calibri" w:eastAsia="Calibri" w:hAnsi="Calibri"/>
      <w:sz w:val="22"/>
      <w:szCs w:val="22"/>
      <w:lang w:val="en-US"/>
    </w:rPr>
  </w:style>
  <w:style w:type="paragraph" w:customStyle="1" w:styleId="Default">
    <w:name w:val="Default"/>
    <w:rsid w:val="00241C5A"/>
    <w:pPr>
      <w:widowControl w:val="0"/>
      <w:autoSpaceDE w:val="0"/>
      <w:autoSpaceDN w:val="0"/>
      <w:adjustRightInd w:val="0"/>
    </w:pPr>
    <w:rPr>
      <w:rFonts w:ascii="Arial" w:eastAsia="SimSun" w:hAnsi="Arial" w:cs="Arial"/>
      <w:color w:val="000000"/>
      <w:sz w:val="24"/>
      <w:szCs w:val="24"/>
    </w:rPr>
  </w:style>
  <w:style w:type="character" w:customStyle="1" w:styleId="hps">
    <w:name w:val="hps"/>
    <w:uiPriority w:val="99"/>
    <w:rsid w:val="00241C5A"/>
  </w:style>
  <w:style w:type="character" w:styleId="Perirtashipersaitas">
    <w:name w:val="FollowedHyperlink"/>
    <w:uiPriority w:val="99"/>
    <w:unhideWhenUsed/>
    <w:rsid w:val="00241C5A"/>
    <w:rPr>
      <w:color w:val="800080"/>
      <w:u w:val="single"/>
    </w:rPr>
  </w:style>
  <w:style w:type="table" w:customStyle="1" w:styleId="Lentelstinklelis2">
    <w:name w:val="Lentelės tinklelis2"/>
    <w:basedOn w:val="prastojilentel"/>
    <w:next w:val="Lentelstinklelis"/>
    <w:uiPriority w:val="39"/>
    <w:rsid w:val="00241C5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aliases w:val="Title Header2 Diagrama1"/>
    <w:basedOn w:val="Numatytasispastraiposriftas"/>
    <w:uiPriority w:val="9"/>
    <w:semiHidden/>
    <w:rsid w:val="00241C5A"/>
    <w:rPr>
      <w:rFonts w:ascii="Cambria" w:eastAsia="Times New Roman"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241C5A"/>
    <w:rPr>
      <w:rFonts w:ascii="Cambria" w:eastAsia="Times New Roman" w:hAnsi="Cambria" w:cs="Times New Roman"/>
      <w:color w:val="243F60"/>
      <w:sz w:val="24"/>
      <w:szCs w:val="24"/>
    </w:rPr>
  </w:style>
  <w:style w:type="character" w:customStyle="1" w:styleId="Antrat4Diagrama1">
    <w:name w:val="Antraštė 4 Diagrama1"/>
    <w:aliases w:val="Sub-Clause Sub-paragraph Diagrama1"/>
    <w:basedOn w:val="Numatytasispastraiposriftas"/>
    <w:uiPriority w:val="9"/>
    <w:semiHidden/>
    <w:rsid w:val="00241C5A"/>
    <w:rPr>
      <w:rFonts w:ascii="Cambria" w:eastAsia="Times New Roman" w:hAnsi="Cambria" w:cs="Times New Roman"/>
      <w:i/>
      <w:iCs/>
      <w:color w:val="365F91"/>
    </w:rPr>
  </w:style>
  <w:style w:type="character" w:customStyle="1" w:styleId="st">
    <w:name w:val="st"/>
    <w:basedOn w:val="Numatytasispastraiposriftas"/>
    <w:rsid w:val="00241C5A"/>
  </w:style>
  <w:style w:type="character" w:styleId="Emfaz">
    <w:name w:val="Emphasis"/>
    <w:basedOn w:val="Numatytasispastraiposriftas"/>
    <w:uiPriority w:val="20"/>
    <w:qFormat/>
    <w:rsid w:val="00241C5A"/>
    <w:rPr>
      <w:i/>
      <w:iCs/>
    </w:rPr>
  </w:style>
  <w:style w:type="character" w:customStyle="1" w:styleId="Antrat1Diagrama1">
    <w:name w:val="Antraštė 1 Diagrama1"/>
    <w:basedOn w:val="Numatytasispastraiposriftas"/>
    <w:uiPriority w:val="9"/>
    <w:rsid w:val="00241C5A"/>
    <w:rPr>
      <w:rFonts w:ascii="Calibri Light" w:eastAsia="Times New Roman" w:hAnsi="Calibri Light" w:cs="Times New Roman"/>
      <w:color w:val="2F5496"/>
      <w:sz w:val="32"/>
      <w:szCs w:val="32"/>
    </w:rPr>
  </w:style>
  <w:style w:type="character" w:customStyle="1" w:styleId="Antrat2Diagrama2">
    <w:name w:val="Antraštė 2 Diagrama2"/>
    <w:basedOn w:val="Numatytasispastraiposriftas"/>
    <w:uiPriority w:val="9"/>
    <w:semiHidden/>
    <w:rsid w:val="00241C5A"/>
    <w:rPr>
      <w:rFonts w:ascii="Calibri Light" w:eastAsia="Times New Roman" w:hAnsi="Calibri Light" w:cs="Times New Roman"/>
      <w:color w:val="2F5496"/>
      <w:sz w:val="26"/>
      <w:szCs w:val="26"/>
    </w:rPr>
  </w:style>
  <w:style w:type="character" w:customStyle="1" w:styleId="Antrat3Diagrama2">
    <w:name w:val="Antraštė 3 Diagrama2"/>
    <w:basedOn w:val="Numatytasispastraiposriftas"/>
    <w:uiPriority w:val="9"/>
    <w:semiHidden/>
    <w:rsid w:val="00241C5A"/>
    <w:rPr>
      <w:rFonts w:ascii="Calibri Light" w:eastAsia="Times New Roman" w:hAnsi="Calibri Light" w:cs="Times New Roman"/>
      <w:color w:val="1F3763"/>
      <w:sz w:val="24"/>
      <w:szCs w:val="24"/>
    </w:rPr>
  </w:style>
  <w:style w:type="character" w:customStyle="1" w:styleId="Antrat4Diagrama2">
    <w:name w:val="Antraštė 4 Diagrama2"/>
    <w:basedOn w:val="Numatytasispastraiposriftas"/>
    <w:uiPriority w:val="9"/>
    <w:semiHidden/>
    <w:rsid w:val="00241C5A"/>
    <w:rPr>
      <w:rFonts w:ascii="Calibri Light" w:eastAsia="Times New Roman" w:hAnsi="Calibri Light" w:cs="Times New Roman"/>
      <w:i/>
      <w:iCs/>
      <w:color w:val="2F5496"/>
    </w:rPr>
  </w:style>
  <w:style w:type="character" w:customStyle="1" w:styleId="Antrat5Diagrama1">
    <w:name w:val="Antraštė 5 Diagrama1"/>
    <w:basedOn w:val="Numatytasispastraiposriftas"/>
    <w:uiPriority w:val="9"/>
    <w:semiHidden/>
    <w:rsid w:val="00241C5A"/>
    <w:rPr>
      <w:rFonts w:ascii="Calibri Light" w:eastAsia="Times New Roman" w:hAnsi="Calibri Light" w:cs="Times New Roman"/>
      <w:color w:val="2F5496"/>
    </w:rPr>
  </w:style>
  <w:style w:type="character" w:customStyle="1" w:styleId="Antrat7Diagrama1">
    <w:name w:val="Antraštė 7 Diagrama1"/>
    <w:basedOn w:val="Numatytasispastraiposriftas"/>
    <w:uiPriority w:val="9"/>
    <w:semiHidden/>
    <w:rsid w:val="00241C5A"/>
    <w:rPr>
      <w:rFonts w:ascii="Calibri Light" w:eastAsia="Times New Roman" w:hAnsi="Calibri Light" w:cs="Times New Roman"/>
      <w:i/>
      <w:iCs/>
      <w:color w:val="1F3763"/>
    </w:rPr>
  </w:style>
  <w:style w:type="character" w:customStyle="1" w:styleId="Antrat8Diagrama1">
    <w:name w:val="Antraštė 8 Diagrama1"/>
    <w:basedOn w:val="Numatytasispastraiposriftas"/>
    <w:uiPriority w:val="9"/>
    <w:semiHidden/>
    <w:rsid w:val="00241C5A"/>
    <w:rPr>
      <w:rFonts w:ascii="Calibri Light" w:eastAsia="Times New Roman" w:hAnsi="Calibri Light" w:cs="Times New Roman"/>
      <w:color w:val="272727"/>
      <w:sz w:val="21"/>
      <w:szCs w:val="21"/>
    </w:rPr>
  </w:style>
  <w:style w:type="character" w:customStyle="1" w:styleId="Antrat9Diagrama1">
    <w:name w:val="Antraštė 9 Diagrama1"/>
    <w:basedOn w:val="Numatytasispastraiposriftas"/>
    <w:uiPriority w:val="9"/>
    <w:semiHidden/>
    <w:rsid w:val="00241C5A"/>
    <w:rPr>
      <w:rFonts w:ascii="Calibri Light" w:eastAsia="Times New Roman" w:hAnsi="Calibri Light" w:cs="Times New Roman"/>
      <w:i/>
      <w:iCs/>
      <w:color w:val="272727"/>
      <w:sz w:val="21"/>
      <w:szCs w:val="21"/>
    </w:rPr>
  </w:style>
  <w:style w:type="table" w:customStyle="1" w:styleId="Lentelstinklelis11">
    <w:name w:val="Lentelės tinklelis11"/>
    <w:basedOn w:val="prastojilentel"/>
    <w:next w:val="Lentelstinklelis"/>
    <w:uiPriority w:val="39"/>
    <w:rsid w:val="00241C5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41C5A"/>
    <w:rPr>
      <w:rFonts w:eastAsia="SimSun"/>
      <w:sz w:val="24"/>
      <w:szCs w:val="24"/>
      <w:lang w:eastAsia="en-US"/>
    </w:rPr>
  </w:style>
  <w:style w:type="paragraph" w:styleId="Pataisymai">
    <w:name w:val="Revision"/>
    <w:hidden/>
    <w:uiPriority w:val="99"/>
    <w:semiHidden/>
    <w:rsid w:val="006A2889"/>
    <w:rPr>
      <w:sz w:val="24"/>
      <w:szCs w:val="24"/>
      <w:lang w:eastAsia="en-US"/>
    </w:rPr>
  </w:style>
  <w:style w:type="character" w:customStyle="1" w:styleId="lrzxr">
    <w:name w:val="lrzxr"/>
    <w:rsid w:val="00C6551F"/>
  </w:style>
  <w:style w:type="character" w:customStyle="1" w:styleId="markedcontent">
    <w:name w:val="markedcontent"/>
    <w:basedOn w:val="Numatytasispastraiposriftas"/>
    <w:rsid w:val="000A53FB"/>
  </w:style>
  <w:style w:type="character" w:customStyle="1" w:styleId="cf01">
    <w:name w:val="cf01"/>
    <w:basedOn w:val="Numatytasispastraiposriftas"/>
    <w:rsid w:val="00303C0B"/>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806EB2"/>
    <w:rPr>
      <w:rFonts w:eastAsia="SimSun"/>
      <w:sz w:val="24"/>
      <w:szCs w:val="24"/>
      <w:lang w:eastAsia="en-US"/>
    </w:rPr>
  </w:style>
  <w:style w:type="character" w:customStyle="1" w:styleId="Neapdorotaspaminjimas2">
    <w:name w:val="Neapdorotas paminėjimas2"/>
    <w:basedOn w:val="Numatytasispastraiposriftas"/>
    <w:uiPriority w:val="99"/>
    <w:semiHidden/>
    <w:unhideWhenUsed/>
    <w:rsid w:val="00564F19"/>
    <w:rPr>
      <w:color w:val="605E5C"/>
      <w:shd w:val="clear" w:color="auto" w:fill="E1DFDD"/>
    </w:rPr>
  </w:style>
  <w:style w:type="character" w:styleId="Neapdorotaspaminjimas">
    <w:name w:val="Unresolved Mention"/>
    <w:basedOn w:val="Numatytasispastraiposriftas"/>
    <w:uiPriority w:val="99"/>
    <w:semiHidden/>
    <w:unhideWhenUsed/>
    <w:rsid w:val="00221AD2"/>
    <w:rPr>
      <w:color w:val="605E5C"/>
      <w:shd w:val="clear" w:color="auto" w:fill="E1DFDD"/>
    </w:rPr>
  </w:style>
  <w:style w:type="paragraph" w:customStyle="1" w:styleId="Head21">
    <w:name w:val="Head 2.1"/>
    <w:basedOn w:val="prastasis"/>
    <w:rsid w:val="00C833A1"/>
    <w:pPr>
      <w:suppressAutoHyphens/>
      <w:overflowPunct w:val="0"/>
      <w:autoSpaceDE w:val="0"/>
      <w:autoSpaceDN w:val="0"/>
      <w:adjustRightInd w:val="0"/>
      <w:jc w:val="center"/>
      <w:textAlignment w:val="baseline"/>
    </w:pPr>
    <w:rPr>
      <w:b/>
      <w:sz w:val="28"/>
      <w:lang w:val="en-US"/>
    </w:rPr>
  </w:style>
  <w:style w:type="table" w:customStyle="1" w:styleId="Lentelstinklelis3">
    <w:name w:val="Lentelės tinklelis3"/>
    <w:basedOn w:val="prastojilentel"/>
    <w:next w:val="Lentelstinklelis"/>
    <w:uiPriority w:val="39"/>
    <w:rsid w:val="004B7F8F"/>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540">
      <w:bodyDiv w:val="1"/>
      <w:marLeft w:val="0"/>
      <w:marRight w:val="0"/>
      <w:marTop w:val="0"/>
      <w:marBottom w:val="0"/>
      <w:divBdr>
        <w:top w:val="none" w:sz="0" w:space="0" w:color="auto"/>
        <w:left w:val="none" w:sz="0" w:space="0" w:color="auto"/>
        <w:bottom w:val="none" w:sz="0" w:space="0" w:color="auto"/>
        <w:right w:val="none" w:sz="0" w:space="0" w:color="auto"/>
      </w:divBdr>
    </w:div>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241064795">
      <w:bodyDiv w:val="1"/>
      <w:marLeft w:val="0"/>
      <w:marRight w:val="0"/>
      <w:marTop w:val="0"/>
      <w:marBottom w:val="0"/>
      <w:divBdr>
        <w:top w:val="none" w:sz="0" w:space="0" w:color="auto"/>
        <w:left w:val="none" w:sz="0" w:space="0" w:color="auto"/>
        <w:bottom w:val="none" w:sz="0" w:space="0" w:color="auto"/>
        <w:right w:val="none" w:sz="0" w:space="0" w:color="auto"/>
      </w:divBdr>
    </w:div>
    <w:div w:id="330258870">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24485237">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33758818">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789133601">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120758002">
      <w:bodyDiv w:val="1"/>
      <w:marLeft w:val="0"/>
      <w:marRight w:val="0"/>
      <w:marTop w:val="0"/>
      <w:marBottom w:val="0"/>
      <w:divBdr>
        <w:top w:val="none" w:sz="0" w:space="0" w:color="auto"/>
        <w:left w:val="none" w:sz="0" w:space="0" w:color="auto"/>
        <w:bottom w:val="none" w:sz="0" w:space="0" w:color="auto"/>
        <w:right w:val="none" w:sz="0" w:space="0" w:color="auto"/>
      </w:divBdr>
    </w:div>
    <w:div w:id="1140223919">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67731048">
      <w:bodyDiv w:val="1"/>
      <w:marLeft w:val="0"/>
      <w:marRight w:val="0"/>
      <w:marTop w:val="0"/>
      <w:marBottom w:val="0"/>
      <w:divBdr>
        <w:top w:val="none" w:sz="0" w:space="0" w:color="auto"/>
        <w:left w:val="none" w:sz="0" w:space="0" w:color="auto"/>
        <w:bottom w:val="none" w:sz="0" w:space="0" w:color="auto"/>
        <w:right w:val="none" w:sz="0" w:space="0" w:color="auto"/>
      </w:divBdr>
    </w:div>
    <w:div w:id="1282030195">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37835090">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28418629">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1958367830">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789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hyperlink" Target="mailto:dzilinskiene@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matulevicius@vanden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34151-8F32-43C1-90D1-067D4F6E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30287</Words>
  <Characters>17264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47457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2024-06-03T12:46:00Z</cp:lastPrinted>
  <dcterms:created xsi:type="dcterms:W3CDTF">2025-07-30T12:02:00Z</dcterms:created>
  <dcterms:modified xsi:type="dcterms:W3CDTF">2025-08-04T11:03:00Z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0d76bf372709936c3d9e0d837e7aa9c4ff4f375d327b721c471e4e8da7f85fd0</vt:lpwstr>
  </property>
</Properties>
</file>