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B9F" w14:textId="77777777" w:rsidR="00ED5285" w:rsidRPr="00793B94" w:rsidRDefault="00ED5285" w:rsidP="00562B99">
      <w:pPr>
        <w:pStyle w:val="ListParagraph"/>
        <w:ind w:left="360"/>
        <w:rPr>
          <w:rFonts w:asciiTheme="minorHAnsi" w:hAnsiTheme="minorHAnsi" w:cstheme="minorHAnsi"/>
          <w:b/>
          <w:sz w:val="22"/>
          <w:szCs w:val="22"/>
        </w:rPr>
      </w:pPr>
      <w:r w:rsidRPr="00793B94">
        <w:rPr>
          <w:rFonts w:asciiTheme="minorHAnsi" w:hAnsiTheme="minorHAnsi" w:cstheme="minorHAnsi"/>
          <w:b/>
          <w:sz w:val="22"/>
          <w:szCs w:val="22"/>
        </w:rPr>
        <w:t>PASIŪLYMŲ VERTINIMAS</w:t>
      </w:r>
    </w:p>
    <w:p w14:paraId="22D7DD55" w14:textId="5D52F1FD" w:rsidR="00ED5285" w:rsidRPr="00793B94" w:rsidRDefault="0011781B" w:rsidP="00ED5285">
      <w:pPr>
        <w:pStyle w:val="ListParagraph"/>
        <w:numPr>
          <w:ilvl w:val="1"/>
          <w:numId w:val="1"/>
        </w:numPr>
        <w:ind w:left="0" w:firstLine="567"/>
        <w:jc w:val="both"/>
        <w:rPr>
          <w:rFonts w:asciiTheme="minorHAnsi" w:hAnsiTheme="minorHAnsi" w:cstheme="minorHAnsi"/>
          <w:sz w:val="22"/>
          <w:szCs w:val="22"/>
        </w:rPr>
      </w:pPr>
      <w:r w:rsidRPr="00793B94">
        <w:rPr>
          <w:rFonts w:asciiTheme="minorHAnsi" w:hAnsiTheme="minorHAnsi" w:cstheme="minorHAnsi"/>
          <w:sz w:val="22"/>
          <w:szCs w:val="22"/>
        </w:rPr>
        <w:t xml:space="preserve">Perkantysis subjektas </w:t>
      </w:r>
      <w:r w:rsidR="00ED5285" w:rsidRPr="00793B94">
        <w:rPr>
          <w:rFonts w:asciiTheme="minorHAnsi" w:hAnsiTheme="minorHAnsi" w:cstheme="minorHAnsi"/>
          <w:sz w:val="22"/>
          <w:szCs w:val="22"/>
        </w:rPr>
        <w:t>ekonomiškai naudingiausią pasiūlymą išrenka pagal kainos ir kokybės santykį.</w:t>
      </w:r>
    </w:p>
    <w:p w14:paraId="4E52C4BE" w14:textId="77777777" w:rsidR="00ED5285" w:rsidRPr="00793B94" w:rsidRDefault="00ED5285" w:rsidP="00ED5285">
      <w:pPr>
        <w:pStyle w:val="ListParagraph"/>
        <w:numPr>
          <w:ilvl w:val="1"/>
          <w:numId w:val="1"/>
        </w:numPr>
        <w:ind w:left="0" w:firstLine="567"/>
        <w:jc w:val="both"/>
        <w:rPr>
          <w:rFonts w:asciiTheme="minorHAnsi" w:hAnsiTheme="minorHAnsi" w:cstheme="minorHAnsi"/>
          <w:sz w:val="22"/>
          <w:szCs w:val="22"/>
        </w:rPr>
      </w:pPr>
      <w:r w:rsidRPr="00793B94">
        <w:rPr>
          <w:rFonts w:asciiTheme="minorHAnsi" w:hAnsiTheme="minorHAnsi" w:cstheme="minorHAnsi"/>
          <w:sz w:val="22"/>
          <w:szCs w:val="22"/>
        </w:rPr>
        <w:t>Ekonominio naudingumo apskaičiavimas:</w:t>
      </w:r>
    </w:p>
    <w:tbl>
      <w:tblPr>
        <w:tblpPr w:leftFromText="180" w:rightFromText="180" w:vertAnchor="text" w:horzAnchor="margin" w:tblpY="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3"/>
        <w:gridCol w:w="5283"/>
      </w:tblGrid>
      <w:tr w:rsidR="00ED5285" w:rsidRPr="00793B94" w14:paraId="7DEA9132" w14:textId="77777777">
        <w:trPr>
          <w:trHeight w:val="456"/>
        </w:trPr>
        <w:tc>
          <w:tcPr>
            <w:tcW w:w="4493" w:type="dxa"/>
          </w:tcPr>
          <w:p w14:paraId="58529612" w14:textId="77777777" w:rsidR="00ED5285" w:rsidRPr="00793B94" w:rsidRDefault="00ED5285">
            <w:pPr>
              <w:autoSpaceDE w:val="0"/>
              <w:autoSpaceDN w:val="0"/>
              <w:adjustRightInd w:val="0"/>
              <w:rPr>
                <w:rFonts w:cstheme="minorHAnsi"/>
                <w:color w:val="000000"/>
              </w:rPr>
            </w:pPr>
            <w:r w:rsidRPr="00793B94">
              <w:rPr>
                <w:rFonts w:cstheme="minorHAnsi"/>
                <w:b/>
                <w:bCs/>
                <w:color w:val="000000"/>
              </w:rPr>
              <w:t>Vertinimo kriterijai</w:t>
            </w:r>
          </w:p>
        </w:tc>
        <w:tc>
          <w:tcPr>
            <w:tcW w:w="5283" w:type="dxa"/>
          </w:tcPr>
          <w:p w14:paraId="735423B3" w14:textId="77777777" w:rsidR="00ED5285" w:rsidRPr="00793B94" w:rsidRDefault="00ED5285">
            <w:pPr>
              <w:autoSpaceDE w:val="0"/>
              <w:autoSpaceDN w:val="0"/>
              <w:adjustRightInd w:val="0"/>
              <w:rPr>
                <w:rFonts w:cstheme="minorHAnsi"/>
                <w:color w:val="000000"/>
              </w:rPr>
            </w:pPr>
            <w:r w:rsidRPr="00793B94">
              <w:rPr>
                <w:rFonts w:cstheme="minorHAnsi"/>
                <w:b/>
                <w:bCs/>
                <w:color w:val="000000"/>
              </w:rPr>
              <w:t>Lyginamasis svoris ekonominio naudingumo įvertinime</w:t>
            </w:r>
          </w:p>
        </w:tc>
      </w:tr>
      <w:tr w:rsidR="00ED5285" w:rsidRPr="00793B94" w14:paraId="6D1D097A" w14:textId="77777777">
        <w:trPr>
          <w:trHeight w:val="120"/>
        </w:trPr>
        <w:tc>
          <w:tcPr>
            <w:tcW w:w="4493" w:type="dxa"/>
          </w:tcPr>
          <w:p w14:paraId="2AD11F14" w14:textId="305BAA5C" w:rsidR="00ED5285" w:rsidRPr="00793B94" w:rsidRDefault="00ED5285">
            <w:pPr>
              <w:pStyle w:val="ListParagraph"/>
              <w:tabs>
                <w:tab w:val="left" w:pos="425"/>
              </w:tabs>
              <w:autoSpaceDE w:val="0"/>
              <w:autoSpaceDN w:val="0"/>
              <w:adjustRightInd w:val="0"/>
              <w:ind w:left="0"/>
              <w:jc w:val="left"/>
              <w:rPr>
                <w:rFonts w:asciiTheme="minorHAnsi" w:hAnsiTheme="minorHAnsi" w:cstheme="minorHAnsi"/>
                <w:color w:val="000000"/>
                <w:sz w:val="22"/>
                <w:szCs w:val="22"/>
              </w:rPr>
            </w:pPr>
            <w:r w:rsidRPr="00793B94">
              <w:rPr>
                <w:rFonts w:asciiTheme="minorHAnsi" w:hAnsiTheme="minorHAnsi" w:cstheme="minorHAnsi"/>
                <w:color w:val="000000"/>
                <w:sz w:val="22"/>
                <w:szCs w:val="22"/>
              </w:rPr>
              <w:t xml:space="preserve">Pirmas kriterijus – kaina (C) </w:t>
            </w:r>
          </w:p>
        </w:tc>
        <w:tc>
          <w:tcPr>
            <w:tcW w:w="5283" w:type="dxa"/>
          </w:tcPr>
          <w:p w14:paraId="33A21C1B" w14:textId="376DEEB5" w:rsidR="00ED5285" w:rsidRPr="00793B94" w:rsidRDefault="00ED5285">
            <w:pPr>
              <w:autoSpaceDE w:val="0"/>
              <w:autoSpaceDN w:val="0"/>
              <w:adjustRightInd w:val="0"/>
              <w:rPr>
                <w:rFonts w:cstheme="minorHAnsi"/>
                <w:color w:val="000000"/>
              </w:rPr>
            </w:pPr>
            <w:r w:rsidRPr="00793B94">
              <w:rPr>
                <w:rFonts w:cstheme="minorHAnsi"/>
                <w:color w:val="000000"/>
              </w:rPr>
              <w:t xml:space="preserve">X = </w:t>
            </w:r>
            <w:r w:rsidR="000F3239">
              <w:rPr>
                <w:rFonts w:cstheme="minorHAnsi"/>
                <w:color w:val="000000"/>
                <w:lang w:val="en-US"/>
              </w:rPr>
              <w:t>6</w:t>
            </w:r>
            <w:r w:rsidR="00261FDA">
              <w:rPr>
                <w:rFonts w:cstheme="minorHAnsi"/>
                <w:color w:val="000000"/>
              </w:rPr>
              <w:t>0</w:t>
            </w:r>
          </w:p>
        </w:tc>
      </w:tr>
      <w:tr w:rsidR="00ED5285" w:rsidRPr="00793B94" w14:paraId="19DEFD9D" w14:textId="77777777">
        <w:trPr>
          <w:trHeight w:val="120"/>
        </w:trPr>
        <w:tc>
          <w:tcPr>
            <w:tcW w:w="4493" w:type="dxa"/>
          </w:tcPr>
          <w:p w14:paraId="0E018D14" w14:textId="765C77D7" w:rsidR="00ED5285" w:rsidRPr="00F26687" w:rsidRDefault="00ED5285" w:rsidP="00F26687">
            <w:pPr>
              <w:tabs>
                <w:tab w:val="left" w:pos="425"/>
              </w:tabs>
              <w:autoSpaceDE w:val="0"/>
              <w:autoSpaceDN w:val="0"/>
              <w:adjustRightInd w:val="0"/>
              <w:rPr>
                <w:rFonts w:cstheme="minorHAnsi"/>
                <w:color w:val="000000"/>
              </w:rPr>
            </w:pPr>
            <w:r w:rsidRPr="00F26687">
              <w:rPr>
                <w:rFonts w:cstheme="minorHAnsi"/>
                <w:color w:val="000000"/>
              </w:rPr>
              <w:t>Antras kriterijus –</w:t>
            </w:r>
            <w:r w:rsidR="00F26687">
              <w:rPr>
                <w:rFonts w:cstheme="minorHAnsi"/>
                <w:color w:val="000000"/>
              </w:rPr>
              <w:t xml:space="preserve"> </w:t>
            </w:r>
            <w:r w:rsidR="00CF0A0D" w:rsidRPr="00F26687">
              <w:rPr>
                <w:rFonts w:cstheme="minorHAnsi"/>
                <w:color w:val="000000"/>
              </w:rPr>
              <w:t>patirtis</w:t>
            </w:r>
            <w:r w:rsidR="00F26687">
              <w:rPr>
                <w:rFonts w:cstheme="minorHAnsi"/>
                <w:color w:val="000000"/>
              </w:rPr>
              <w:t xml:space="preserve">, </w:t>
            </w:r>
            <w:r w:rsidR="00E0044A" w:rsidRPr="00F26687">
              <w:rPr>
                <w:rFonts w:cstheme="minorHAnsi"/>
                <w:color w:val="000000"/>
              </w:rPr>
              <w:t>paslau</w:t>
            </w:r>
            <w:r w:rsidR="009426F9">
              <w:rPr>
                <w:rFonts w:cstheme="minorHAnsi"/>
                <w:color w:val="000000"/>
              </w:rPr>
              <w:t xml:space="preserve">gų </w:t>
            </w:r>
            <w:r w:rsidR="007E2721">
              <w:rPr>
                <w:rFonts w:cstheme="minorHAnsi"/>
                <w:color w:val="000000"/>
              </w:rPr>
              <w:t>atlikimo laikai, kiti parametrai</w:t>
            </w:r>
            <w:r w:rsidR="00CF0A0D" w:rsidRPr="00F26687">
              <w:rPr>
                <w:rFonts w:cstheme="minorHAnsi"/>
                <w:color w:val="000000"/>
              </w:rPr>
              <w:t xml:space="preserve"> </w:t>
            </w:r>
            <w:r w:rsidRPr="00F26687">
              <w:rPr>
                <w:rFonts w:cstheme="minorHAnsi"/>
                <w:color w:val="000000"/>
              </w:rPr>
              <w:t>(T)</w:t>
            </w:r>
          </w:p>
        </w:tc>
        <w:tc>
          <w:tcPr>
            <w:tcW w:w="5283" w:type="dxa"/>
          </w:tcPr>
          <w:p w14:paraId="6C8DE033" w14:textId="257FE498" w:rsidR="00ED5285" w:rsidRPr="00793B94" w:rsidRDefault="00ED5285">
            <w:pPr>
              <w:autoSpaceDE w:val="0"/>
              <w:autoSpaceDN w:val="0"/>
              <w:adjustRightInd w:val="0"/>
              <w:rPr>
                <w:rFonts w:cstheme="minorHAnsi"/>
                <w:color w:val="000000"/>
              </w:rPr>
            </w:pPr>
            <w:proofErr w:type="spellStart"/>
            <w:r w:rsidRPr="00793B94">
              <w:rPr>
                <w:rFonts w:cstheme="minorHAnsi"/>
                <w:color w:val="000000"/>
              </w:rPr>
              <w:t>T</w:t>
            </w:r>
            <w:r w:rsidRPr="00793B94">
              <w:rPr>
                <w:rFonts w:cstheme="minorHAnsi"/>
                <w:color w:val="000000"/>
                <w:vertAlign w:val="subscript"/>
              </w:rPr>
              <w:t>i</w:t>
            </w:r>
            <w:proofErr w:type="spellEnd"/>
            <w:r w:rsidRPr="00793B94">
              <w:rPr>
                <w:rFonts w:cstheme="minorHAnsi"/>
                <w:color w:val="000000"/>
              </w:rPr>
              <w:t xml:space="preserve"> = </w:t>
            </w:r>
            <w:r w:rsidR="000F3239">
              <w:rPr>
                <w:rFonts w:cstheme="minorHAnsi"/>
                <w:color w:val="000000"/>
              </w:rPr>
              <w:t>4</w:t>
            </w:r>
            <w:r w:rsidR="00261FDA">
              <w:rPr>
                <w:rFonts w:cstheme="minorHAnsi"/>
                <w:color w:val="000000"/>
              </w:rPr>
              <w:t>0</w:t>
            </w:r>
          </w:p>
        </w:tc>
      </w:tr>
    </w:tbl>
    <w:p w14:paraId="1AB437E5" w14:textId="77777777" w:rsidR="00ED5285" w:rsidRPr="00793B94" w:rsidRDefault="00ED5285" w:rsidP="00ED5285">
      <w:pPr>
        <w:jc w:val="both"/>
        <w:rPr>
          <w:rFonts w:cstheme="minorHAnsi"/>
        </w:rPr>
      </w:pPr>
    </w:p>
    <w:p w14:paraId="0ED10717" w14:textId="04C37E96" w:rsidR="00ED5285" w:rsidRPr="007E2721" w:rsidRDefault="00ED5285" w:rsidP="007E2721">
      <w:pPr>
        <w:pStyle w:val="ListParagraph"/>
        <w:numPr>
          <w:ilvl w:val="1"/>
          <w:numId w:val="1"/>
        </w:numPr>
        <w:ind w:left="0" w:firstLine="567"/>
        <w:jc w:val="both"/>
        <w:rPr>
          <w:rFonts w:asciiTheme="minorHAnsi" w:hAnsiTheme="minorHAnsi" w:cstheme="minorHAnsi"/>
          <w:sz w:val="22"/>
          <w:szCs w:val="22"/>
        </w:rPr>
      </w:pPr>
      <w:r w:rsidRPr="007E2721">
        <w:rPr>
          <w:rFonts w:asciiTheme="minorHAnsi" w:hAnsiTheme="minorHAnsi" w:cstheme="minorHAnsi"/>
          <w:sz w:val="22"/>
          <w:szCs w:val="22"/>
        </w:rPr>
        <w:t>Pasiūlymų vertinime vertinamos charakteristikos:</w:t>
      </w:r>
    </w:p>
    <w:p w14:paraId="5EE235A7" w14:textId="24C7F3EA" w:rsidR="007E2721" w:rsidRPr="00793B94" w:rsidRDefault="007E2721" w:rsidP="007E2721">
      <w:pPr>
        <w:pStyle w:val="ListParagraph"/>
        <w:ind w:left="567"/>
        <w:jc w:val="both"/>
        <w:rPr>
          <w:rFonts w:asciiTheme="minorHAnsi" w:hAnsiTheme="minorHAnsi" w:cstheme="minorHAnsi"/>
          <w:b/>
          <w:bCs/>
        </w:rPr>
      </w:pPr>
    </w:p>
    <w:tbl>
      <w:tblPr>
        <w:tblW w:w="94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6239"/>
        <w:gridCol w:w="2242"/>
      </w:tblGrid>
      <w:tr w:rsidR="003123E4" w:rsidRPr="003D38EB" w14:paraId="2A79706F" w14:textId="77777777" w:rsidTr="56E6D74D">
        <w:trPr>
          <w:cantSplit/>
        </w:trPr>
        <w:tc>
          <w:tcPr>
            <w:tcW w:w="7229" w:type="dxa"/>
            <w:gridSpan w:val="2"/>
            <w:vAlign w:val="center"/>
          </w:tcPr>
          <w:p w14:paraId="76A12C52" w14:textId="77777777" w:rsidR="003123E4" w:rsidRPr="003D38EB" w:rsidRDefault="003123E4" w:rsidP="008D2F13">
            <w:pPr>
              <w:keepNext/>
              <w:spacing w:after="0" w:line="240" w:lineRule="auto"/>
              <w:rPr>
                <w:rFonts w:eastAsia="Calibri" w:cstheme="minorHAnsi"/>
                <w:b/>
              </w:rPr>
            </w:pPr>
            <w:r w:rsidRPr="003D38EB">
              <w:rPr>
                <w:rFonts w:eastAsia="Calibri" w:cstheme="minorHAnsi"/>
                <w:b/>
              </w:rPr>
              <w:t>Vertinimo kriterijai</w:t>
            </w:r>
          </w:p>
        </w:tc>
        <w:tc>
          <w:tcPr>
            <w:tcW w:w="2242" w:type="dxa"/>
            <w:vAlign w:val="center"/>
          </w:tcPr>
          <w:p w14:paraId="202E477E" w14:textId="77777777" w:rsidR="003123E4" w:rsidRPr="003D38EB" w:rsidRDefault="003123E4" w:rsidP="008D2F13">
            <w:pPr>
              <w:keepNext/>
              <w:spacing w:after="0" w:line="240" w:lineRule="auto"/>
              <w:rPr>
                <w:rFonts w:eastAsia="Calibri" w:cstheme="minorHAnsi"/>
                <w:b/>
              </w:rPr>
            </w:pPr>
            <w:r w:rsidRPr="003D38EB">
              <w:rPr>
                <w:rFonts w:eastAsia="Calibri" w:cstheme="minorHAnsi"/>
                <w:b/>
              </w:rPr>
              <w:t>Lyginamasis svoris ekonominio naudingumo įvertinime / Kriterijaus reikšmė</w:t>
            </w:r>
          </w:p>
        </w:tc>
      </w:tr>
      <w:tr w:rsidR="003123E4" w:rsidRPr="003D38EB" w14:paraId="1AE1C8A6" w14:textId="77777777" w:rsidTr="56E6D74D">
        <w:trPr>
          <w:cantSplit/>
        </w:trPr>
        <w:tc>
          <w:tcPr>
            <w:tcW w:w="7229" w:type="dxa"/>
            <w:gridSpan w:val="2"/>
          </w:tcPr>
          <w:p w14:paraId="0FDB2CFE" w14:textId="2E2AAE8C" w:rsidR="003123E4" w:rsidRPr="003D38EB" w:rsidRDefault="00D85BFB" w:rsidP="003123E4">
            <w:pPr>
              <w:pStyle w:val="ListParagraph"/>
              <w:numPr>
                <w:ilvl w:val="0"/>
                <w:numId w:val="4"/>
              </w:numPr>
              <w:jc w:val="left"/>
              <w:rPr>
                <w:rFonts w:asciiTheme="minorHAnsi" w:eastAsia="Calibri" w:hAnsiTheme="minorHAnsi" w:cstheme="minorHAnsi"/>
                <w:b/>
                <w:sz w:val="22"/>
                <w:szCs w:val="22"/>
              </w:rPr>
            </w:pPr>
            <w:r>
              <w:rPr>
                <w:rFonts w:asciiTheme="minorHAnsi" w:hAnsiTheme="minorHAnsi" w:cstheme="minorHAnsi"/>
                <w:b/>
                <w:sz w:val="22"/>
                <w:szCs w:val="22"/>
              </w:rPr>
              <w:t xml:space="preserve">I kriterijus: </w:t>
            </w:r>
            <w:r w:rsidR="003123E4" w:rsidRPr="003D38EB">
              <w:rPr>
                <w:rFonts w:asciiTheme="minorHAnsi" w:hAnsiTheme="minorHAnsi" w:cstheme="minorHAnsi"/>
                <w:b/>
                <w:sz w:val="22"/>
                <w:szCs w:val="22"/>
              </w:rPr>
              <w:t>Kaina</w:t>
            </w:r>
            <w:r w:rsidR="003123E4" w:rsidRPr="003D38EB">
              <w:rPr>
                <w:rFonts w:asciiTheme="minorHAnsi" w:eastAsia="Calibri" w:hAnsiTheme="minorHAnsi" w:cstheme="minorHAnsi"/>
                <w:b/>
                <w:sz w:val="22"/>
                <w:szCs w:val="22"/>
              </w:rPr>
              <w:t xml:space="preserve"> (C)</w:t>
            </w:r>
          </w:p>
        </w:tc>
        <w:tc>
          <w:tcPr>
            <w:tcW w:w="2242" w:type="dxa"/>
          </w:tcPr>
          <w:p w14:paraId="6659B781" w14:textId="36CD52D7" w:rsidR="003123E4" w:rsidRPr="003D38EB" w:rsidRDefault="003123E4" w:rsidP="008D2F13">
            <w:pPr>
              <w:spacing w:after="0" w:line="240" w:lineRule="auto"/>
              <w:rPr>
                <w:rFonts w:eastAsia="Calibri" w:cstheme="minorHAnsi"/>
              </w:rPr>
            </w:pPr>
            <w:r w:rsidRPr="003D38EB">
              <w:rPr>
                <w:rFonts w:eastAsia="Calibri" w:cstheme="minorHAnsi"/>
              </w:rPr>
              <w:t>X=</w:t>
            </w:r>
            <w:r w:rsidR="000F3239">
              <w:rPr>
                <w:rFonts w:eastAsia="Calibri" w:cstheme="minorHAnsi"/>
              </w:rPr>
              <w:t>4</w:t>
            </w:r>
            <w:r w:rsidR="00585DC1">
              <w:rPr>
                <w:rFonts w:eastAsia="Calibri" w:cstheme="minorHAnsi"/>
              </w:rPr>
              <w:t>0</w:t>
            </w:r>
          </w:p>
        </w:tc>
      </w:tr>
      <w:tr w:rsidR="003123E4" w:rsidRPr="003D38EB" w14:paraId="1431840D" w14:textId="77777777" w:rsidTr="56E6D74D">
        <w:tc>
          <w:tcPr>
            <w:tcW w:w="9471" w:type="dxa"/>
            <w:gridSpan w:val="3"/>
          </w:tcPr>
          <w:p w14:paraId="62DB5AA6" w14:textId="0EC51CE3" w:rsidR="003123E4" w:rsidRPr="003D38EB" w:rsidRDefault="00735263" w:rsidP="003123E4">
            <w:pPr>
              <w:pStyle w:val="ListParagraph"/>
              <w:numPr>
                <w:ilvl w:val="0"/>
                <w:numId w:val="4"/>
              </w:numPr>
              <w:jc w:val="left"/>
              <w:rPr>
                <w:rFonts w:asciiTheme="minorHAnsi" w:hAnsiTheme="minorHAnsi" w:cstheme="minorHAnsi"/>
                <w:sz w:val="22"/>
                <w:szCs w:val="22"/>
              </w:rPr>
            </w:pPr>
            <w:bookmarkStart w:id="0" w:name="T2"/>
            <w:r>
              <w:rPr>
                <w:rFonts w:asciiTheme="minorHAnsi" w:hAnsiTheme="minorHAnsi" w:cstheme="minorHAnsi"/>
                <w:b/>
                <w:sz w:val="22"/>
                <w:szCs w:val="22"/>
              </w:rPr>
              <w:t>II kriterijus: sutarties vykdymui pasitelkiamų specialistų</w:t>
            </w:r>
            <w:r w:rsidR="003123E4" w:rsidRPr="003D38EB">
              <w:rPr>
                <w:rFonts w:asciiTheme="minorHAnsi" w:hAnsiTheme="minorHAnsi" w:cstheme="minorHAnsi"/>
                <w:b/>
                <w:sz w:val="22"/>
                <w:szCs w:val="22"/>
              </w:rPr>
              <w:t xml:space="preserve"> pajėgumai</w:t>
            </w:r>
            <w:bookmarkEnd w:id="0"/>
            <w:r w:rsidR="003123E4" w:rsidRPr="003D38EB">
              <w:rPr>
                <w:rFonts w:asciiTheme="minorHAnsi" w:hAnsiTheme="minorHAnsi" w:cstheme="minorHAnsi"/>
                <w:b/>
                <w:sz w:val="22"/>
                <w:szCs w:val="22"/>
              </w:rPr>
              <w:t xml:space="preserve"> ir patirtis</w:t>
            </w:r>
            <w:r w:rsidR="00277360">
              <w:rPr>
                <w:rFonts w:asciiTheme="minorHAnsi" w:hAnsiTheme="minorHAnsi" w:cstheme="minorHAnsi"/>
                <w:b/>
                <w:sz w:val="22"/>
                <w:szCs w:val="22"/>
              </w:rPr>
              <w:t xml:space="preserve"> (T)</w:t>
            </w:r>
          </w:p>
        </w:tc>
      </w:tr>
      <w:tr w:rsidR="003123E4" w:rsidRPr="003D38EB" w14:paraId="50BCDAB0" w14:textId="77777777" w:rsidTr="56E6D74D">
        <w:tc>
          <w:tcPr>
            <w:tcW w:w="990" w:type="dxa"/>
          </w:tcPr>
          <w:p w14:paraId="4AA38FDC" w14:textId="77777777" w:rsidR="003123E4" w:rsidRPr="003D38EB" w:rsidRDefault="003123E4" w:rsidP="008D2F13">
            <w:pPr>
              <w:spacing w:after="0" w:line="240" w:lineRule="auto"/>
              <w:rPr>
                <w:rFonts w:eastAsia="Calibri" w:cstheme="minorHAnsi"/>
              </w:rPr>
            </w:pPr>
            <w:r w:rsidRPr="003D38EB">
              <w:rPr>
                <w:rFonts w:eastAsia="Calibri" w:cstheme="minorHAnsi"/>
              </w:rPr>
              <w:t>2.1</w:t>
            </w:r>
          </w:p>
        </w:tc>
        <w:tc>
          <w:tcPr>
            <w:tcW w:w="6239" w:type="dxa"/>
          </w:tcPr>
          <w:p w14:paraId="7FD2BA0B" w14:textId="77777777" w:rsidR="003123E4" w:rsidRPr="003D38EB" w:rsidRDefault="003123E4" w:rsidP="008D2F13">
            <w:pPr>
              <w:spacing w:after="0" w:line="240" w:lineRule="auto"/>
              <w:rPr>
                <w:rFonts w:eastAsia="Calibri" w:cstheme="minorHAnsi"/>
                <w:color w:val="0070C0"/>
              </w:rPr>
            </w:pPr>
            <w:r w:rsidRPr="003D38EB">
              <w:rPr>
                <w:rFonts w:eastAsia="Calibri" w:cstheme="minorHAnsi"/>
              </w:rPr>
              <w:t xml:space="preserve">Tiekėjas siūlo ne mažiau kaip du dalyvausiančius teikiant perkamas paslaugas </w:t>
            </w:r>
            <w:r w:rsidRPr="003D38EB">
              <w:rPr>
                <w:rFonts w:cstheme="minorHAnsi"/>
              </w:rPr>
              <w:t xml:space="preserve">PAM </w:t>
            </w:r>
            <w:r w:rsidRPr="003D38EB">
              <w:rPr>
                <w:rFonts w:eastAsia="Calibri" w:cstheme="minorHAnsi"/>
              </w:rPr>
              <w:t>diegimo specialistus, kurių kvalifikacija atitinka kvalifikaciniuose reikalavimuose nurodytus reikalavimus PAM diegimo specialistui.</w:t>
            </w:r>
          </w:p>
        </w:tc>
        <w:tc>
          <w:tcPr>
            <w:tcW w:w="2242" w:type="dxa"/>
            <w:vAlign w:val="center"/>
          </w:tcPr>
          <w:p w14:paraId="52383101" w14:textId="460CB95D" w:rsidR="003123E4" w:rsidRPr="003D38EB" w:rsidRDefault="003123E4" w:rsidP="008D2F13">
            <w:pPr>
              <w:spacing w:after="0" w:line="240" w:lineRule="auto"/>
              <w:rPr>
                <w:rFonts w:eastAsia="Calibri" w:cstheme="minorHAnsi"/>
              </w:rPr>
            </w:pPr>
            <w:r w:rsidRPr="003D38EB">
              <w:rPr>
                <w:rFonts w:eastAsia="Calibri" w:cstheme="minorHAnsi"/>
              </w:rPr>
              <w:t>T</w:t>
            </w:r>
            <w:r w:rsidRPr="003D38EB">
              <w:rPr>
                <w:rFonts w:eastAsia="Calibri" w:cstheme="minorHAnsi"/>
                <w:vertAlign w:val="subscript"/>
              </w:rPr>
              <w:t>1</w:t>
            </w:r>
            <w:r w:rsidRPr="003D38EB">
              <w:rPr>
                <w:rFonts w:eastAsia="Calibri" w:cstheme="minorHAnsi"/>
              </w:rPr>
              <w:t xml:space="preserve">= 0 ar </w:t>
            </w:r>
            <w:r w:rsidR="006402ED">
              <w:rPr>
                <w:rFonts w:eastAsia="Calibri" w:cstheme="minorHAnsi"/>
              </w:rPr>
              <w:t>5</w:t>
            </w:r>
          </w:p>
        </w:tc>
      </w:tr>
      <w:tr w:rsidR="003123E4" w:rsidRPr="003D38EB" w14:paraId="4AA21071" w14:textId="77777777" w:rsidTr="56E6D74D">
        <w:tc>
          <w:tcPr>
            <w:tcW w:w="990" w:type="dxa"/>
          </w:tcPr>
          <w:p w14:paraId="781E7E48" w14:textId="77777777" w:rsidR="003123E4" w:rsidRPr="003D38EB" w:rsidRDefault="003123E4" w:rsidP="56E6D74D">
            <w:pPr>
              <w:spacing w:after="0" w:line="240" w:lineRule="auto"/>
              <w:rPr>
                <w:rFonts w:eastAsia="Calibri"/>
              </w:rPr>
            </w:pPr>
            <w:r w:rsidRPr="56E6D74D">
              <w:rPr>
                <w:rFonts w:eastAsia="Calibri"/>
              </w:rPr>
              <w:t>2.2</w:t>
            </w:r>
          </w:p>
        </w:tc>
        <w:tc>
          <w:tcPr>
            <w:tcW w:w="6239" w:type="dxa"/>
          </w:tcPr>
          <w:p w14:paraId="44DF8305" w14:textId="77777777" w:rsidR="003123E4" w:rsidRPr="003D38EB" w:rsidRDefault="003123E4" w:rsidP="008D2F13">
            <w:pPr>
              <w:spacing w:after="0" w:line="240" w:lineRule="auto"/>
              <w:rPr>
                <w:rFonts w:eastAsia="Calibri"/>
              </w:rPr>
            </w:pPr>
            <w:r w:rsidRPr="27D4CF2F">
              <w:rPr>
                <w:rFonts w:eastAsia="Calibri"/>
              </w:rPr>
              <w:t xml:space="preserve">Tiekėjo visi siūlomi </w:t>
            </w:r>
            <w:r w:rsidRPr="27D4CF2F">
              <w:t xml:space="preserve">PAM </w:t>
            </w:r>
            <w:r w:rsidRPr="27D4CF2F">
              <w:rPr>
                <w:rFonts w:eastAsia="Calibri"/>
              </w:rPr>
              <w:t>diegimo specialistai yra įgyvendinę daugiau kaip vieną siūlomo PAM įdiegimo projektą.</w:t>
            </w:r>
          </w:p>
        </w:tc>
        <w:tc>
          <w:tcPr>
            <w:tcW w:w="2242" w:type="dxa"/>
            <w:vAlign w:val="center"/>
          </w:tcPr>
          <w:p w14:paraId="4DB24230" w14:textId="48C06C83" w:rsidR="003123E4" w:rsidRPr="003D38EB" w:rsidRDefault="003123E4" w:rsidP="56E6D74D">
            <w:pPr>
              <w:spacing w:after="0" w:line="240" w:lineRule="auto"/>
              <w:rPr>
                <w:rFonts w:eastAsia="Calibri"/>
              </w:rPr>
            </w:pPr>
            <w:r w:rsidRPr="56E6D74D">
              <w:rPr>
                <w:rFonts w:eastAsia="Calibri"/>
              </w:rPr>
              <w:t>T</w:t>
            </w:r>
            <w:r w:rsidRPr="56E6D74D">
              <w:rPr>
                <w:rFonts w:eastAsia="Calibri"/>
                <w:vertAlign w:val="subscript"/>
              </w:rPr>
              <w:t>2</w:t>
            </w:r>
            <w:r w:rsidRPr="56E6D74D">
              <w:rPr>
                <w:rFonts w:eastAsia="Calibri"/>
              </w:rPr>
              <w:t xml:space="preserve">= 0 </w:t>
            </w:r>
            <w:r w:rsidR="5EDCDAA9" w:rsidRPr="27D4CF2F">
              <w:rPr>
                <w:rFonts w:eastAsia="Calibri"/>
              </w:rPr>
              <w:t>iki</w:t>
            </w:r>
            <w:r w:rsidRPr="56E6D74D">
              <w:rPr>
                <w:rFonts w:eastAsia="Calibri"/>
              </w:rPr>
              <w:t xml:space="preserve"> </w:t>
            </w:r>
            <w:r w:rsidR="009C111B" w:rsidRPr="56E6D74D">
              <w:rPr>
                <w:rFonts w:eastAsia="Calibri"/>
              </w:rPr>
              <w:t>6</w:t>
            </w:r>
          </w:p>
        </w:tc>
      </w:tr>
      <w:tr w:rsidR="003123E4" w:rsidRPr="003D38EB" w14:paraId="60BBB024" w14:textId="77777777" w:rsidTr="56E6D74D">
        <w:tc>
          <w:tcPr>
            <w:tcW w:w="9471" w:type="dxa"/>
            <w:gridSpan w:val="3"/>
          </w:tcPr>
          <w:p w14:paraId="45B23583" w14:textId="77777777" w:rsidR="003123E4" w:rsidRPr="003D38EB" w:rsidRDefault="003123E4" w:rsidP="003123E4">
            <w:pPr>
              <w:pStyle w:val="ListParagraph"/>
              <w:numPr>
                <w:ilvl w:val="0"/>
                <w:numId w:val="4"/>
              </w:numPr>
              <w:jc w:val="left"/>
              <w:rPr>
                <w:rFonts w:asciiTheme="minorHAnsi" w:hAnsiTheme="minorHAnsi" w:cstheme="minorHAnsi"/>
                <w:sz w:val="22"/>
                <w:szCs w:val="22"/>
              </w:rPr>
            </w:pPr>
            <w:r w:rsidRPr="003D38EB">
              <w:rPr>
                <w:rFonts w:asciiTheme="minorHAnsi" w:hAnsiTheme="minorHAnsi" w:cstheme="minorHAnsi"/>
                <w:b/>
                <w:sz w:val="22"/>
                <w:szCs w:val="22"/>
              </w:rPr>
              <w:t>Papildomos PAM techninės charakteristikos</w:t>
            </w:r>
          </w:p>
        </w:tc>
      </w:tr>
      <w:tr w:rsidR="003123E4" w:rsidRPr="003D38EB" w14:paraId="781F6DFC" w14:textId="77777777" w:rsidTr="56E6D74D">
        <w:tc>
          <w:tcPr>
            <w:tcW w:w="990" w:type="dxa"/>
          </w:tcPr>
          <w:p w14:paraId="1B612ED8" w14:textId="29C6B871" w:rsidR="003123E4" w:rsidRPr="003D38EB" w:rsidRDefault="00AA02D0" w:rsidP="008D2F13">
            <w:pPr>
              <w:pStyle w:val="ListParagraph"/>
              <w:ind w:left="0"/>
              <w:rPr>
                <w:rFonts w:asciiTheme="minorHAnsi" w:eastAsia="Calibri" w:hAnsiTheme="minorHAnsi" w:cstheme="minorHAnsi"/>
                <w:sz w:val="22"/>
                <w:szCs w:val="22"/>
              </w:rPr>
            </w:pPr>
            <w:bookmarkStart w:id="1" w:name="_Hlk129762750"/>
            <w:r>
              <w:rPr>
                <w:rFonts w:asciiTheme="minorHAnsi" w:eastAsia="Calibri" w:hAnsiTheme="minorHAnsi" w:cstheme="minorHAnsi"/>
                <w:sz w:val="22"/>
                <w:szCs w:val="22"/>
              </w:rPr>
              <w:t>3</w:t>
            </w:r>
            <w:r w:rsidR="003123E4" w:rsidRPr="003D38EB">
              <w:rPr>
                <w:rFonts w:asciiTheme="minorHAnsi" w:eastAsia="Calibri" w:hAnsiTheme="minorHAnsi" w:cstheme="minorHAnsi"/>
                <w:sz w:val="22"/>
                <w:szCs w:val="22"/>
              </w:rPr>
              <w:t>.1</w:t>
            </w:r>
          </w:p>
        </w:tc>
        <w:tc>
          <w:tcPr>
            <w:tcW w:w="6239" w:type="dxa"/>
          </w:tcPr>
          <w:p w14:paraId="7A4EDF2B" w14:textId="77777777" w:rsidR="003123E4" w:rsidRPr="003D38EB" w:rsidRDefault="003123E4" w:rsidP="008D2F13">
            <w:pPr>
              <w:spacing w:after="0" w:line="240" w:lineRule="auto"/>
              <w:rPr>
                <w:rFonts w:eastAsia="Calibri" w:cstheme="minorHAnsi"/>
                <w:highlight w:val="yellow"/>
              </w:rPr>
            </w:pPr>
            <w:r w:rsidRPr="003D38EB">
              <w:rPr>
                <w:rFonts w:eastAsia="Calibri" w:cstheme="minorHAnsi"/>
              </w:rPr>
              <w:t xml:space="preserve">Tiekėjo siūlomas </w:t>
            </w:r>
            <w:r w:rsidRPr="003D38EB">
              <w:rPr>
                <w:rFonts w:cstheme="minorHAnsi"/>
              </w:rPr>
              <w:t xml:space="preserve">PAM </w:t>
            </w:r>
            <w:r w:rsidRPr="003D38EB">
              <w:rPr>
                <w:rFonts w:eastAsia="Calibri" w:cstheme="minorHAnsi"/>
              </w:rPr>
              <w:t>turi PAM naudotojų elgesio anomalijų automatinio aptikimo funkcionalumą.</w:t>
            </w:r>
          </w:p>
        </w:tc>
        <w:tc>
          <w:tcPr>
            <w:tcW w:w="2242" w:type="dxa"/>
            <w:vAlign w:val="center"/>
          </w:tcPr>
          <w:p w14:paraId="3ED4787F" w14:textId="7E3F6100" w:rsidR="003123E4" w:rsidRPr="003D38EB" w:rsidRDefault="003123E4" w:rsidP="008D2F13">
            <w:pPr>
              <w:spacing w:after="0" w:line="240" w:lineRule="auto"/>
              <w:rPr>
                <w:rFonts w:eastAsia="Calibri" w:cstheme="minorHAnsi"/>
              </w:rPr>
            </w:pPr>
            <w:r w:rsidRPr="003D38EB">
              <w:rPr>
                <w:rFonts w:eastAsia="Calibri" w:cstheme="minorHAnsi"/>
              </w:rPr>
              <w:t>T</w:t>
            </w:r>
            <w:r w:rsidR="00585DC1">
              <w:rPr>
                <w:rFonts w:eastAsia="Calibri" w:cstheme="minorHAnsi"/>
                <w:vertAlign w:val="subscript"/>
              </w:rPr>
              <w:t>3</w:t>
            </w:r>
            <w:r w:rsidRPr="003D38EB">
              <w:rPr>
                <w:rFonts w:eastAsia="Calibri" w:cstheme="minorHAnsi"/>
              </w:rPr>
              <w:t xml:space="preserve">= 0 ar </w:t>
            </w:r>
            <w:r w:rsidR="00E50BFF">
              <w:rPr>
                <w:rFonts w:eastAsia="Calibri" w:cstheme="minorHAnsi"/>
              </w:rPr>
              <w:t>4</w:t>
            </w:r>
          </w:p>
        </w:tc>
      </w:tr>
      <w:bookmarkEnd w:id="1"/>
      <w:tr w:rsidR="003123E4" w:rsidRPr="003D38EB" w14:paraId="4060B28B" w14:textId="77777777" w:rsidTr="56E6D74D">
        <w:tc>
          <w:tcPr>
            <w:tcW w:w="990" w:type="dxa"/>
          </w:tcPr>
          <w:p w14:paraId="68CB522F" w14:textId="1E788304" w:rsidR="003123E4" w:rsidRPr="003D38EB" w:rsidRDefault="00AA02D0"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w:t>
            </w:r>
            <w:r w:rsidR="003123E4" w:rsidRPr="003D38EB">
              <w:rPr>
                <w:rFonts w:asciiTheme="minorHAnsi" w:eastAsia="Calibri" w:hAnsiTheme="minorHAnsi" w:cstheme="minorHAnsi"/>
                <w:sz w:val="22"/>
                <w:szCs w:val="22"/>
              </w:rPr>
              <w:t>.2</w:t>
            </w:r>
          </w:p>
        </w:tc>
        <w:tc>
          <w:tcPr>
            <w:tcW w:w="6239" w:type="dxa"/>
          </w:tcPr>
          <w:p w14:paraId="5B1CB5CE" w14:textId="77777777" w:rsidR="003123E4" w:rsidRPr="00002AB7" w:rsidRDefault="003123E4" w:rsidP="008D2F13">
            <w:pPr>
              <w:spacing w:after="0" w:line="240" w:lineRule="auto"/>
              <w:rPr>
                <w:rFonts w:eastAsia="Calibri" w:cstheme="minorHAnsi"/>
              </w:rPr>
            </w:pPr>
            <w:r w:rsidRPr="00002AB7">
              <w:rPr>
                <w:rFonts w:eastAsia="Calibri" w:cstheme="minorHAnsi"/>
              </w:rPr>
              <w:t xml:space="preserve">Tiekėjo siūlomas </w:t>
            </w:r>
            <w:r w:rsidRPr="00002AB7">
              <w:rPr>
                <w:rFonts w:cstheme="minorHAnsi"/>
              </w:rPr>
              <w:t xml:space="preserve">PAM </w:t>
            </w:r>
            <w:r w:rsidRPr="00002AB7">
              <w:rPr>
                <w:rFonts w:eastAsia="Calibri" w:cstheme="minorHAnsi"/>
              </w:rPr>
              <w:t>turi unifikuotą naudotojo sąsają.</w:t>
            </w:r>
          </w:p>
        </w:tc>
        <w:tc>
          <w:tcPr>
            <w:tcW w:w="2242" w:type="dxa"/>
            <w:vAlign w:val="center"/>
          </w:tcPr>
          <w:p w14:paraId="77778CC7" w14:textId="13E00714" w:rsidR="003123E4" w:rsidRPr="003D38EB" w:rsidRDefault="003123E4" w:rsidP="008D2F13">
            <w:pPr>
              <w:spacing w:after="0" w:line="240" w:lineRule="auto"/>
              <w:rPr>
                <w:rFonts w:eastAsia="Calibri" w:cstheme="minorHAnsi"/>
              </w:rPr>
            </w:pPr>
            <w:r w:rsidRPr="003D38EB">
              <w:rPr>
                <w:rFonts w:eastAsia="Calibri" w:cstheme="minorHAnsi"/>
              </w:rPr>
              <w:t>T</w:t>
            </w:r>
            <w:r w:rsidR="00585DC1">
              <w:rPr>
                <w:rFonts w:eastAsia="Calibri" w:cstheme="minorHAnsi"/>
                <w:vertAlign w:val="subscript"/>
              </w:rPr>
              <w:t>4</w:t>
            </w:r>
            <w:r w:rsidRPr="003D38EB">
              <w:rPr>
                <w:rFonts w:eastAsia="Calibri" w:cstheme="minorHAnsi"/>
              </w:rPr>
              <w:t xml:space="preserve">= 0 ar </w:t>
            </w:r>
            <w:r w:rsidR="00E50BFF">
              <w:rPr>
                <w:rFonts w:eastAsia="Calibri" w:cstheme="minorHAnsi"/>
              </w:rPr>
              <w:t>3</w:t>
            </w:r>
          </w:p>
        </w:tc>
      </w:tr>
      <w:tr w:rsidR="003123E4" w:rsidRPr="003D38EB" w14:paraId="76119B82" w14:textId="77777777" w:rsidTr="56E6D74D">
        <w:tc>
          <w:tcPr>
            <w:tcW w:w="990" w:type="dxa"/>
          </w:tcPr>
          <w:p w14:paraId="58AE48E6" w14:textId="104701AE" w:rsidR="003123E4" w:rsidRPr="003D38EB" w:rsidRDefault="00AA02D0"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w:t>
            </w:r>
            <w:r w:rsidR="003123E4" w:rsidRPr="003D38EB">
              <w:rPr>
                <w:rFonts w:asciiTheme="minorHAnsi" w:eastAsia="Calibri" w:hAnsiTheme="minorHAnsi" w:cstheme="minorHAnsi"/>
                <w:sz w:val="22"/>
                <w:szCs w:val="22"/>
              </w:rPr>
              <w:t>.3</w:t>
            </w:r>
          </w:p>
        </w:tc>
        <w:tc>
          <w:tcPr>
            <w:tcW w:w="6239" w:type="dxa"/>
          </w:tcPr>
          <w:p w14:paraId="312F878E" w14:textId="77777777" w:rsidR="003123E4" w:rsidRPr="00002AB7" w:rsidRDefault="003123E4" w:rsidP="008D2F13">
            <w:pPr>
              <w:spacing w:after="0" w:line="240" w:lineRule="auto"/>
              <w:rPr>
                <w:rFonts w:eastAsia="Calibri" w:cstheme="minorHAnsi"/>
              </w:rPr>
            </w:pPr>
            <w:r w:rsidRPr="00002AB7">
              <w:rPr>
                <w:rFonts w:cstheme="minorHAnsi"/>
              </w:rPr>
              <w:t>Tiekėjo siūlomas PAM turi 2 PB saugomų objektų ir kredencialų kiekį slaptažodžių spintoje.</w:t>
            </w:r>
          </w:p>
        </w:tc>
        <w:tc>
          <w:tcPr>
            <w:tcW w:w="2242" w:type="dxa"/>
            <w:vAlign w:val="center"/>
          </w:tcPr>
          <w:p w14:paraId="077030ED" w14:textId="1D12443A" w:rsidR="003123E4" w:rsidRPr="003D38EB" w:rsidRDefault="003123E4" w:rsidP="008D2F13">
            <w:pPr>
              <w:spacing w:after="0" w:line="240" w:lineRule="auto"/>
              <w:rPr>
                <w:rFonts w:eastAsia="Calibri" w:cstheme="minorHAnsi"/>
                <w:lang w:val="en-US"/>
              </w:rPr>
            </w:pPr>
            <w:r w:rsidRPr="003D38EB">
              <w:rPr>
                <w:rFonts w:eastAsia="Calibri" w:cstheme="minorHAnsi"/>
              </w:rPr>
              <w:t>T</w:t>
            </w:r>
            <w:r w:rsidR="00585DC1">
              <w:rPr>
                <w:rFonts w:eastAsia="Calibri" w:cstheme="minorHAnsi"/>
                <w:vertAlign w:val="subscript"/>
              </w:rPr>
              <w:t>5</w:t>
            </w:r>
            <w:r w:rsidRPr="003D38EB">
              <w:rPr>
                <w:rFonts w:eastAsia="Calibri" w:cstheme="minorHAnsi"/>
              </w:rPr>
              <w:t xml:space="preserve">=0 ar </w:t>
            </w:r>
            <w:r w:rsidR="00682C79">
              <w:rPr>
                <w:rFonts w:eastAsia="Calibri" w:cstheme="minorHAnsi"/>
              </w:rPr>
              <w:t>2</w:t>
            </w:r>
          </w:p>
        </w:tc>
      </w:tr>
      <w:tr w:rsidR="003123E4" w:rsidRPr="003D38EB" w14:paraId="56AA485C" w14:textId="77777777" w:rsidTr="56E6D74D">
        <w:tc>
          <w:tcPr>
            <w:tcW w:w="990" w:type="dxa"/>
          </w:tcPr>
          <w:p w14:paraId="1C87B8E6" w14:textId="0F181FCB" w:rsidR="003123E4" w:rsidRPr="003D38EB" w:rsidRDefault="00AA02D0"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w:t>
            </w:r>
            <w:r w:rsidR="003123E4" w:rsidRPr="003D38EB">
              <w:rPr>
                <w:rFonts w:asciiTheme="minorHAnsi" w:eastAsia="Calibri" w:hAnsiTheme="minorHAnsi" w:cstheme="minorHAnsi"/>
                <w:sz w:val="22"/>
                <w:szCs w:val="22"/>
              </w:rPr>
              <w:t>.4</w:t>
            </w:r>
          </w:p>
        </w:tc>
        <w:tc>
          <w:tcPr>
            <w:tcW w:w="6239" w:type="dxa"/>
          </w:tcPr>
          <w:p w14:paraId="1DCD0DF9" w14:textId="3E75DFAC" w:rsidR="003123E4" w:rsidRPr="008C7589" w:rsidRDefault="003123E4" w:rsidP="008D2F13">
            <w:pPr>
              <w:rPr>
                <w:rFonts w:cstheme="minorHAnsi"/>
                <w:lang w:val="en-US"/>
              </w:rPr>
            </w:pPr>
            <w:r w:rsidRPr="008C7589">
              <w:rPr>
                <w:rFonts w:cstheme="minorHAnsi"/>
              </w:rPr>
              <w:t xml:space="preserve">Tiekėjo siūlomas PAM turi </w:t>
            </w:r>
            <w:r w:rsidR="008C7589" w:rsidRPr="008C7589">
              <w:rPr>
                <w:rFonts w:cstheme="minorHAnsi"/>
              </w:rPr>
              <w:t xml:space="preserve">leisti naudotojui uždėti papildomą slaptažodį privilegijuotos paskyros apsaugai, kuris negali būti atstatomas ar apeinamas sprendimo administratoriams. </w:t>
            </w:r>
            <w:r w:rsidR="008C7589">
              <w:rPr>
                <w:rFonts w:cstheme="minorHAnsi"/>
                <w:lang w:val="en-US"/>
              </w:rPr>
              <w:t xml:space="preserve">2FA </w:t>
            </w:r>
            <w:r w:rsidR="008C7589">
              <w:rPr>
                <w:rFonts w:cstheme="minorHAnsi"/>
              </w:rPr>
              <w:t>nelaikomas kaip papildomas slaptažodis</w:t>
            </w:r>
            <w:r w:rsidR="008C7589">
              <w:rPr>
                <w:rFonts w:cstheme="minorHAnsi"/>
                <w:lang w:val="en-US"/>
              </w:rPr>
              <w:t>.</w:t>
            </w:r>
          </w:p>
          <w:p w14:paraId="5E9DC8B2" w14:textId="77777777" w:rsidR="003123E4" w:rsidRPr="003D38EB" w:rsidRDefault="003123E4" w:rsidP="008D2F13">
            <w:pPr>
              <w:spacing w:after="0" w:line="240" w:lineRule="auto"/>
              <w:rPr>
                <w:rFonts w:cstheme="minorHAnsi"/>
              </w:rPr>
            </w:pPr>
          </w:p>
        </w:tc>
        <w:tc>
          <w:tcPr>
            <w:tcW w:w="2242" w:type="dxa"/>
            <w:vAlign w:val="center"/>
          </w:tcPr>
          <w:p w14:paraId="66293A31" w14:textId="2D1C0412" w:rsidR="003123E4" w:rsidRPr="00E50BFF" w:rsidRDefault="009C111B" w:rsidP="008D2F13">
            <w:pPr>
              <w:spacing w:after="0" w:line="240" w:lineRule="auto"/>
              <w:rPr>
                <w:rFonts w:eastAsia="Calibri" w:cstheme="minorHAnsi"/>
                <w:lang w:val="en-US"/>
              </w:rPr>
            </w:pPr>
            <w:r w:rsidRPr="003D38EB">
              <w:rPr>
                <w:rFonts w:eastAsia="Calibri" w:cstheme="minorHAnsi"/>
              </w:rPr>
              <w:t>T</w:t>
            </w:r>
            <w:r>
              <w:rPr>
                <w:rFonts w:eastAsia="Calibri" w:cstheme="minorHAnsi"/>
                <w:vertAlign w:val="subscript"/>
              </w:rPr>
              <w:t>6</w:t>
            </w:r>
            <w:r w:rsidR="003123E4" w:rsidRPr="003D38EB">
              <w:rPr>
                <w:rFonts w:eastAsia="Calibri" w:cstheme="minorHAnsi"/>
              </w:rPr>
              <w:t xml:space="preserve">=0 ar </w:t>
            </w:r>
            <w:r w:rsidR="00682C79">
              <w:rPr>
                <w:rFonts w:eastAsia="Calibri" w:cstheme="minorHAnsi"/>
                <w:lang w:val="en-US"/>
              </w:rPr>
              <w:t>5</w:t>
            </w:r>
          </w:p>
        </w:tc>
      </w:tr>
      <w:tr w:rsidR="00FF1415" w:rsidRPr="003D38EB" w14:paraId="43A81329" w14:textId="77777777" w:rsidTr="56E6D74D">
        <w:tc>
          <w:tcPr>
            <w:tcW w:w="990" w:type="dxa"/>
          </w:tcPr>
          <w:p w14:paraId="1E16BB72" w14:textId="504ACCEA" w:rsidR="00FF1415" w:rsidRDefault="000F3239"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w:t>
            </w:r>
            <w:r w:rsidRPr="003D38EB">
              <w:rPr>
                <w:rFonts w:asciiTheme="minorHAnsi" w:eastAsia="Calibri" w:hAnsiTheme="minorHAnsi" w:cstheme="minorHAnsi"/>
                <w:sz w:val="22"/>
                <w:szCs w:val="22"/>
              </w:rPr>
              <w:t>.</w:t>
            </w:r>
            <w:r>
              <w:rPr>
                <w:rFonts w:asciiTheme="minorHAnsi" w:eastAsia="Calibri" w:hAnsiTheme="minorHAnsi" w:cstheme="minorHAnsi"/>
                <w:sz w:val="22"/>
                <w:szCs w:val="22"/>
              </w:rPr>
              <w:t>5</w:t>
            </w:r>
          </w:p>
        </w:tc>
        <w:tc>
          <w:tcPr>
            <w:tcW w:w="6239" w:type="dxa"/>
          </w:tcPr>
          <w:p w14:paraId="6921BE8E" w14:textId="34F3D27F" w:rsidR="00FF1415" w:rsidRPr="008C7589" w:rsidRDefault="00FF1415" w:rsidP="008D2F13">
            <w:pPr>
              <w:rPr>
                <w:rFonts w:cstheme="minorHAnsi"/>
              </w:rPr>
            </w:pPr>
            <w:r w:rsidRPr="00002AB7">
              <w:rPr>
                <w:rFonts w:cstheme="minorHAnsi"/>
              </w:rPr>
              <w:t>Tiekėjo siūlomas PAM turi</w:t>
            </w:r>
            <w:r w:rsidRPr="00FF1415">
              <w:rPr>
                <w:rFonts w:cstheme="minorHAnsi"/>
              </w:rPr>
              <w:t xml:space="preserve"> leisti nutraukti sesiją suteikiant ne daugiau 5 min. laiko vykdomo darbo pabaigimui.</w:t>
            </w:r>
          </w:p>
        </w:tc>
        <w:tc>
          <w:tcPr>
            <w:tcW w:w="2242" w:type="dxa"/>
            <w:vAlign w:val="center"/>
          </w:tcPr>
          <w:p w14:paraId="4E984BFD" w14:textId="264B66F1" w:rsidR="00FF1415" w:rsidRPr="003D38EB" w:rsidRDefault="000F3239" w:rsidP="008D2F13">
            <w:pPr>
              <w:spacing w:after="0" w:line="240" w:lineRule="auto"/>
              <w:rPr>
                <w:rFonts w:eastAsia="Calibri" w:cstheme="minorHAnsi"/>
              </w:rPr>
            </w:pPr>
            <w:r w:rsidRPr="003D38EB">
              <w:rPr>
                <w:rFonts w:eastAsia="Calibri" w:cstheme="minorHAnsi"/>
              </w:rPr>
              <w:t>T</w:t>
            </w:r>
            <w:r>
              <w:rPr>
                <w:rFonts w:eastAsia="Calibri" w:cstheme="minorHAnsi"/>
                <w:vertAlign w:val="subscript"/>
              </w:rPr>
              <w:t>7</w:t>
            </w:r>
            <w:r w:rsidRPr="003D38EB">
              <w:rPr>
                <w:rFonts w:eastAsia="Calibri" w:cstheme="minorHAnsi"/>
              </w:rPr>
              <w:t xml:space="preserve">=0 ar </w:t>
            </w:r>
            <w:r w:rsidR="004F08C3">
              <w:rPr>
                <w:rFonts w:eastAsia="Calibri" w:cstheme="minorHAnsi"/>
              </w:rPr>
              <w:t>3</w:t>
            </w:r>
          </w:p>
        </w:tc>
      </w:tr>
      <w:tr w:rsidR="00B020F7" w:rsidRPr="003D38EB" w14:paraId="5A94444F" w14:textId="77777777" w:rsidTr="56E6D74D">
        <w:tc>
          <w:tcPr>
            <w:tcW w:w="990" w:type="dxa"/>
          </w:tcPr>
          <w:p w14:paraId="787886A8" w14:textId="3A6BD578" w:rsidR="00B020F7" w:rsidRDefault="000F3239"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w:t>
            </w:r>
            <w:r w:rsidRPr="003D38EB">
              <w:rPr>
                <w:rFonts w:asciiTheme="minorHAnsi" w:eastAsia="Calibri" w:hAnsiTheme="minorHAnsi" w:cstheme="minorHAnsi"/>
                <w:sz w:val="22"/>
                <w:szCs w:val="22"/>
              </w:rPr>
              <w:t>.</w:t>
            </w:r>
            <w:r>
              <w:rPr>
                <w:rFonts w:asciiTheme="minorHAnsi" w:eastAsia="Calibri" w:hAnsiTheme="minorHAnsi" w:cstheme="minorHAnsi"/>
                <w:sz w:val="22"/>
                <w:szCs w:val="22"/>
              </w:rPr>
              <w:t>6</w:t>
            </w:r>
          </w:p>
        </w:tc>
        <w:tc>
          <w:tcPr>
            <w:tcW w:w="6239" w:type="dxa"/>
          </w:tcPr>
          <w:p w14:paraId="42D2D637" w14:textId="106A23A3" w:rsidR="00B020F7" w:rsidRPr="00002AB7" w:rsidRDefault="00B020F7" w:rsidP="008D2F13">
            <w:pPr>
              <w:rPr>
                <w:rFonts w:cstheme="minorHAnsi"/>
              </w:rPr>
            </w:pPr>
            <w:r>
              <w:rPr>
                <w:rFonts w:cstheme="minorHAnsi"/>
              </w:rPr>
              <w:t>N</w:t>
            </w:r>
            <w:r w:rsidRPr="00B020F7">
              <w:rPr>
                <w:rFonts w:cstheme="minorHAnsi"/>
              </w:rPr>
              <w:t xml:space="preserve">ustačius konkretaus naudotojo per nurodytą laiko intervalą naudotus slaptažodžius, </w:t>
            </w:r>
            <w:r w:rsidRPr="00002AB7">
              <w:rPr>
                <w:rFonts w:cstheme="minorHAnsi"/>
              </w:rPr>
              <w:t xml:space="preserve">Tiekėjo siūlomas PAM </w:t>
            </w:r>
            <w:r w:rsidRPr="00B020F7">
              <w:rPr>
                <w:rFonts w:cstheme="minorHAnsi"/>
              </w:rPr>
              <w:t xml:space="preserve">turi juos pakeisti nuotoliniu būdu vienu paspaudimu (išėjusio iš darbo privilegijuoto naudotojo scenarijus).  </w:t>
            </w:r>
          </w:p>
        </w:tc>
        <w:tc>
          <w:tcPr>
            <w:tcW w:w="2242" w:type="dxa"/>
            <w:vAlign w:val="center"/>
          </w:tcPr>
          <w:p w14:paraId="2D70C723" w14:textId="57184C38" w:rsidR="00B020F7" w:rsidRPr="003D38EB" w:rsidRDefault="000F3239" w:rsidP="008D2F13">
            <w:pPr>
              <w:spacing w:after="0" w:line="240" w:lineRule="auto"/>
              <w:rPr>
                <w:rFonts w:eastAsia="Calibri" w:cstheme="minorHAnsi"/>
              </w:rPr>
            </w:pPr>
            <w:r w:rsidRPr="003D38EB">
              <w:rPr>
                <w:rFonts w:eastAsia="Calibri" w:cstheme="minorHAnsi"/>
              </w:rPr>
              <w:t>T</w:t>
            </w:r>
            <w:r>
              <w:rPr>
                <w:rFonts w:eastAsia="Calibri" w:cstheme="minorHAnsi"/>
                <w:vertAlign w:val="subscript"/>
              </w:rPr>
              <w:t>8</w:t>
            </w:r>
            <w:r w:rsidRPr="003D38EB">
              <w:rPr>
                <w:rFonts w:eastAsia="Calibri" w:cstheme="minorHAnsi"/>
              </w:rPr>
              <w:t>=0 ar</w:t>
            </w:r>
            <w:r w:rsidR="00E50BFF">
              <w:rPr>
                <w:rFonts w:eastAsia="Calibri" w:cstheme="minorHAnsi"/>
              </w:rPr>
              <w:t xml:space="preserve"> </w:t>
            </w:r>
            <w:r w:rsidR="00802FAE">
              <w:rPr>
                <w:rFonts w:eastAsia="Calibri" w:cstheme="minorHAnsi"/>
              </w:rPr>
              <w:t>2</w:t>
            </w:r>
          </w:p>
        </w:tc>
      </w:tr>
      <w:tr w:rsidR="00AC708E" w:rsidRPr="003D38EB" w14:paraId="22E00E2D" w14:textId="77777777" w:rsidTr="56E6D74D">
        <w:tc>
          <w:tcPr>
            <w:tcW w:w="990" w:type="dxa"/>
          </w:tcPr>
          <w:p w14:paraId="160CE27A" w14:textId="4A190A72" w:rsidR="00AC708E" w:rsidRDefault="00AC708E"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3.7</w:t>
            </w:r>
          </w:p>
        </w:tc>
        <w:tc>
          <w:tcPr>
            <w:tcW w:w="6239" w:type="dxa"/>
          </w:tcPr>
          <w:p w14:paraId="56DF00AB" w14:textId="0846678A" w:rsidR="009B500A" w:rsidRPr="009B500A" w:rsidRDefault="009B500A" w:rsidP="009B500A">
            <w:pPr>
              <w:rPr>
                <w:rFonts w:cstheme="minorHAnsi"/>
              </w:rPr>
            </w:pPr>
            <w:r>
              <w:rPr>
                <w:rFonts w:cstheme="minorHAnsi"/>
              </w:rPr>
              <w:t>Tiekėjo siūlomas PAM</w:t>
            </w:r>
            <w:r w:rsidRPr="009B500A">
              <w:rPr>
                <w:rFonts w:cstheme="minorHAnsi"/>
              </w:rPr>
              <w:t xml:space="preserve"> turi leisti privilegijuotiems naudotojams pasiekti valdomas sistemas nuotoliniu būdu ir lokaliai šiais įrankiais: </w:t>
            </w:r>
          </w:p>
          <w:p w14:paraId="442974B7" w14:textId="77777777" w:rsidR="009B500A" w:rsidRPr="009B500A" w:rsidRDefault="009B500A" w:rsidP="009B500A">
            <w:pPr>
              <w:rPr>
                <w:rFonts w:cstheme="minorHAnsi"/>
              </w:rPr>
            </w:pPr>
            <w:r w:rsidRPr="009B500A">
              <w:rPr>
                <w:rFonts w:cstheme="minorHAnsi"/>
              </w:rPr>
              <w:lastRenderedPageBreak/>
              <w:t>•</w:t>
            </w:r>
            <w:r w:rsidRPr="009B500A">
              <w:rPr>
                <w:rFonts w:cstheme="minorHAnsi"/>
              </w:rPr>
              <w:tab/>
              <w:t xml:space="preserve">žiniatinklio naršykle, palaikančia HTML5, kad būtų užtikrinta saugi naudotojo prieiga prie operacinių sistemų, išskyrus „Windows“ (be RDP kliento). Privilegijuota sesija turi būti </w:t>
            </w:r>
            <w:proofErr w:type="spellStart"/>
            <w:r w:rsidRPr="009B500A">
              <w:rPr>
                <w:rFonts w:cstheme="minorHAnsi"/>
              </w:rPr>
              <w:t>tuneliuota</w:t>
            </w:r>
            <w:proofErr w:type="spellEnd"/>
            <w:r w:rsidRPr="009B500A">
              <w:rPr>
                <w:rFonts w:cstheme="minorHAnsi"/>
              </w:rPr>
              <w:t xml:space="preserve"> HTML5 formatu ir prieinama naudotojui kaip naujas skirtukas naršyklėje. </w:t>
            </w:r>
          </w:p>
          <w:p w14:paraId="07591B32" w14:textId="056F6D19" w:rsidR="00AC708E" w:rsidRDefault="009B500A" w:rsidP="009B500A">
            <w:pPr>
              <w:rPr>
                <w:rFonts w:cstheme="minorHAnsi"/>
              </w:rPr>
            </w:pPr>
            <w:r w:rsidRPr="009B500A">
              <w:rPr>
                <w:rFonts w:cstheme="minorHAnsi"/>
              </w:rPr>
              <w:t>•</w:t>
            </w:r>
            <w:r w:rsidRPr="009B500A">
              <w:rPr>
                <w:rFonts w:cstheme="minorHAnsi"/>
              </w:rPr>
              <w:tab/>
              <w:t>Jungiantis nuotoliniu būdu, neturi reikėti naudoti VPN sprendimus (</w:t>
            </w:r>
            <w:proofErr w:type="spellStart"/>
            <w:r w:rsidRPr="009B500A">
              <w:rPr>
                <w:rFonts w:cstheme="minorHAnsi"/>
              </w:rPr>
              <w:t>VPNless</w:t>
            </w:r>
            <w:proofErr w:type="spellEnd"/>
            <w:r w:rsidRPr="009B500A">
              <w:rPr>
                <w:rFonts w:cstheme="minorHAnsi"/>
              </w:rPr>
              <w:t>).</w:t>
            </w:r>
          </w:p>
        </w:tc>
        <w:tc>
          <w:tcPr>
            <w:tcW w:w="2242" w:type="dxa"/>
            <w:vAlign w:val="center"/>
          </w:tcPr>
          <w:p w14:paraId="0074FB79" w14:textId="3D160AE9" w:rsidR="00AC708E" w:rsidRPr="00E56AF0" w:rsidRDefault="00E56AF0" w:rsidP="008D2F13">
            <w:pPr>
              <w:spacing w:after="0" w:line="240" w:lineRule="auto"/>
              <w:rPr>
                <w:rFonts w:eastAsia="Calibri" w:cstheme="minorHAnsi"/>
                <w:lang w:val="en-US"/>
              </w:rPr>
            </w:pPr>
            <w:r w:rsidRPr="003D38EB">
              <w:rPr>
                <w:rFonts w:eastAsia="Calibri" w:cstheme="minorHAnsi"/>
              </w:rPr>
              <w:lastRenderedPageBreak/>
              <w:t>T</w:t>
            </w:r>
            <w:r>
              <w:rPr>
                <w:rFonts w:eastAsia="Calibri" w:cstheme="minorHAnsi"/>
                <w:vertAlign w:val="subscript"/>
              </w:rPr>
              <w:t>9</w:t>
            </w:r>
            <w:r w:rsidRPr="003D38EB">
              <w:rPr>
                <w:rFonts w:eastAsia="Calibri" w:cstheme="minorHAnsi"/>
              </w:rPr>
              <w:t xml:space="preserve">=0 ar </w:t>
            </w:r>
            <w:r>
              <w:rPr>
                <w:rFonts w:eastAsia="Calibri" w:cstheme="minorHAnsi"/>
                <w:lang w:val="en-US"/>
              </w:rPr>
              <w:t>2</w:t>
            </w:r>
          </w:p>
        </w:tc>
      </w:tr>
      <w:tr w:rsidR="00AC708E" w:rsidRPr="003D38EB" w14:paraId="5D7449B7" w14:textId="77777777" w:rsidTr="56E6D74D">
        <w:tc>
          <w:tcPr>
            <w:tcW w:w="990" w:type="dxa"/>
          </w:tcPr>
          <w:p w14:paraId="65467281" w14:textId="3B0FE9B8" w:rsidR="00AC708E" w:rsidRDefault="00AC708E"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3.8</w:t>
            </w:r>
          </w:p>
        </w:tc>
        <w:tc>
          <w:tcPr>
            <w:tcW w:w="6239" w:type="dxa"/>
          </w:tcPr>
          <w:p w14:paraId="5AA3A4BA" w14:textId="36133E4A" w:rsidR="00AC708E" w:rsidRDefault="00616CD5" w:rsidP="156AFB1E">
            <w:pPr>
              <w:rPr>
                <w:rFonts w:ascii="Calibri" w:eastAsia="Calibri" w:hAnsi="Calibri" w:cs="Calibri"/>
              </w:rPr>
            </w:pPr>
            <w:r>
              <w:t>Tiekėjas</w:t>
            </w:r>
            <w:r w:rsidR="003D64C4">
              <w:t xml:space="preserve"> </w:t>
            </w:r>
            <w:r>
              <w:t>pateiki</w:t>
            </w:r>
            <w:r w:rsidR="00C72F67">
              <w:t>a</w:t>
            </w:r>
            <w:r>
              <w:t xml:space="preserve"> </w:t>
            </w:r>
            <w:r w:rsidR="5AF3285E">
              <w:t>Programinę įrangą (toliau PĮ)</w:t>
            </w:r>
            <w:r>
              <w:t xml:space="preserve">, naudojamą automatizuoti naujų scenarijų, atsakingų už kredencialų rotavimą naudojant SSH protokolą, kūrimo procesą. </w:t>
            </w:r>
            <w:r w:rsidR="4E5161AF">
              <w:t xml:space="preserve">PĮ </w:t>
            </w:r>
            <w:r>
              <w:t>turi gebėti įrašyti vartotojo prisijungimo ir kredencialų rotavimo procesą tikslinėje sistemoje, o tada, remdamasi įrašu, ji turi automatiškai sugeneruoti scenarijų / papildinį, kurį Sprendimas naudos automatiniam paskyros kredencialų valdymui.</w:t>
            </w:r>
            <w:r w:rsidR="0F7DE487">
              <w:t xml:space="preserve"> </w:t>
            </w:r>
            <w:r w:rsidR="0F7DE487" w:rsidRPr="7B311829">
              <w:rPr>
                <w:rFonts w:ascii="Calibri" w:eastAsia="Calibri" w:hAnsi="Calibri" w:cs="Calibri"/>
                <w:color w:val="000000" w:themeColor="text1"/>
              </w:rPr>
              <w:t xml:space="preserve">Jeigu pateikiama PĮ yra </w:t>
            </w:r>
            <w:r w:rsidR="1E78106E" w:rsidRPr="7B311829">
              <w:rPr>
                <w:rFonts w:ascii="Calibri" w:eastAsia="Calibri" w:hAnsi="Calibri" w:cs="Calibri"/>
                <w:color w:val="000000" w:themeColor="text1"/>
              </w:rPr>
              <w:t>l</w:t>
            </w:r>
            <w:r w:rsidR="0F7DE487" w:rsidRPr="7B311829">
              <w:rPr>
                <w:rFonts w:ascii="Calibri" w:eastAsia="Calibri" w:hAnsi="Calibri" w:cs="Calibri"/>
                <w:color w:val="000000" w:themeColor="text1"/>
              </w:rPr>
              <w:t>icencijuojama programinė įranga, Tiekėjas turi ją įtraukti į PAM pasiūlymo kainą ir įvardinti pateikiant parametrus, vadovaujantis TS Nr1 punktu.</w:t>
            </w:r>
          </w:p>
        </w:tc>
        <w:tc>
          <w:tcPr>
            <w:tcW w:w="2242" w:type="dxa"/>
            <w:vAlign w:val="center"/>
          </w:tcPr>
          <w:p w14:paraId="52F35E44" w14:textId="44BAA282" w:rsidR="00AC708E" w:rsidRPr="003D38EB" w:rsidRDefault="00C72F67" w:rsidP="008D2F13">
            <w:pPr>
              <w:spacing w:after="0" w:line="240" w:lineRule="auto"/>
              <w:rPr>
                <w:rFonts w:eastAsia="Calibri" w:cstheme="minorHAnsi"/>
              </w:rPr>
            </w:pPr>
            <w:r w:rsidRPr="003D38EB">
              <w:rPr>
                <w:rFonts w:eastAsia="Calibri" w:cstheme="minorHAnsi"/>
              </w:rPr>
              <w:t>T</w:t>
            </w:r>
            <w:r>
              <w:rPr>
                <w:rFonts w:eastAsia="Calibri" w:cstheme="minorHAnsi"/>
                <w:vertAlign w:val="subscript"/>
                <w:lang w:val="en-US"/>
              </w:rPr>
              <w:t>10</w:t>
            </w:r>
            <w:r w:rsidRPr="003D38EB">
              <w:rPr>
                <w:rFonts w:eastAsia="Calibri" w:cstheme="minorHAnsi"/>
              </w:rPr>
              <w:t xml:space="preserve">=0 ar </w:t>
            </w:r>
            <w:r w:rsidR="0040657D">
              <w:rPr>
                <w:rFonts w:eastAsia="Calibri" w:cstheme="minorHAnsi"/>
              </w:rPr>
              <w:t>2</w:t>
            </w:r>
          </w:p>
        </w:tc>
      </w:tr>
      <w:tr w:rsidR="000F3239" w:rsidRPr="003D38EB" w14:paraId="79706141" w14:textId="77777777" w:rsidTr="56E6D74D">
        <w:tc>
          <w:tcPr>
            <w:tcW w:w="9471" w:type="dxa"/>
            <w:gridSpan w:val="3"/>
          </w:tcPr>
          <w:p w14:paraId="4A8C0A35" w14:textId="5E69A4A1" w:rsidR="000F3239" w:rsidRPr="000F3239" w:rsidRDefault="000F3239" w:rsidP="000F3239">
            <w:pPr>
              <w:pStyle w:val="ListParagraph"/>
              <w:numPr>
                <w:ilvl w:val="0"/>
                <w:numId w:val="4"/>
              </w:numPr>
              <w:jc w:val="left"/>
              <w:rPr>
                <w:rFonts w:eastAsia="Calibri" w:cstheme="minorHAnsi"/>
                <w:lang w:val="en-US"/>
              </w:rPr>
            </w:pPr>
            <w:r>
              <w:rPr>
                <w:rFonts w:asciiTheme="minorHAnsi" w:hAnsiTheme="minorHAnsi" w:cstheme="minorHAnsi"/>
                <w:b/>
                <w:sz w:val="22"/>
                <w:szCs w:val="22"/>
              </w:rPr>
              <w:t>Priežiūros p</w:t>
            </w:r>
            <w:r w:rsidRPr="000F3239">
              <w:rPr>
                <w:rFonts w:asciiTheme="minorHAnsi" w:hAnsiTheme="minorHAnsi" w:cstheme="minorHAnsi"/>
                <w:b/>
                <w:sz w:val="22"/>
                <w:szCs w:val="22"/>
              </w:rPr>
              <w:t>aslaugų kokybė</w:t>
            </w:r>
            <w:r w:rsidR="005D6EBA">
              <w:rPr>
                <w:rFonts w:asciiTheme="minorHAnsi" w:hAnsiTheme="minorHAnsi" w:cstheme="minorHAnsi"/>
                <w:b/>
                <w:sz w:val="22"/>
                <w:szCs w:val="22"/>
              </w:rPr>
              <w:t xml:space="preserve"> ir sauga</w:t>
            </w:r>
          </w:p>
        </w:tc>
      </w:tr>
      <w:tr w:rsidR="000F3239" w:rsidRPr="003D38EB" w14:paraId="367BA266" w14:textId="77777777" w:rsidTr="56E6D74D">
        <w:tc>
          <w:tcPr>
            <w:tcW w:w="990" w:type="dxa"/>
          </w:tcPr>
          <w:p w14:paraId="0094C644" w14:textId="2B446F1F" w:rsidR="000F3239" w:rsidRPr="000F3239" w:rsidRDefault="000F3239" w:rsidP="008D2F13">
            <w:pPr>
              <w:pStyle w:val="ListParagraph"/>
              <w:ind w:left="0"/>
              <w:rPr>
                <w:rFonts w:asciiTheme="minorHAnsi" w:eastAsia="Calibri" w:hAnsiTheme="minorHAnsi" w:cstheme="minorHAnsi"/>
                <w:sz w:val="22"/>
                <w:szCs w:val="22"/>
                <w:lang w:val="en-US"/>
              </w:rPr>
            </w:pPr>
            <w:r w:rsidRPr="000F3239">
              <w:rPr>
                <w:rFonts w:asciiTheme="minorHAnsi" w:eastAsia="Calibri" w:hAnsiTheme="minorHAnsi" w:cstheme="minorHAnsi"/>
                <w:sz w:val="22"/>
                <w:szCs w:val="22"/>
              </w:rPr>
              <w:t>4.1</w:t>
            </w:r>
          </w:p>
        </w:tc>
        <w:tc>
          <w:tcPr>
            <w:tcW w:w="6239" w:type="dxa"/>
          </w:tcPr>
          <w:p w14:paraId="599B0B9D" w14:textId="33085E87" w:rsidR="000F3239" w:rsidRDefault="000F3239" w:rsidP="000F32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Paslaugų tiekėjas užtikrina PAM priežiūros paslaugų kokybę ISO20000 standartu arba lygiaverčiu Informacinių technologijų paslaugų valdymo sertifikatu.</w:t>
            </w:r>
            <w:r>
              <w:rPr>
                <w:rStyle w:val="eop"/>
                <w:rFonts w:ascii="Calibri" w:hAnsi="Calibri" w:cs="Calibri"/>
                <w:sz w:val="22"/>
                <w:szCs w:val="22"/>
              </w:rPr>
              <w:t> </w:t>
            </w:r>
          </w:p>
          <w:p w14:paraId="6686D912" w14:textId="1FF422E1" w:rsidR="000F3239" w:rsidRPr="000F3239" w:rsidRDefault="000F3239" w:rsidP="000F3239">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Šios reikšmės pagrindimui tiekėjas privalo pateikti ISO20000 sertifikatą arba kitą lygiavertį sertifikatą, išduotą įstaigų, atitinkančių ES teisės aktus ar atitinkamus Europos arba tarptautinius sertifikavimo standartus, arba lygiaverčius  įrodymus, priešingu atveju tiekėjui bus skiriama 0 balų už T</w:t>
            </w:r>
            <w:r>
              <w:rPr>
                <w:rStyle w:val="normaltextrun"/>
                <w:rFonts w:ascii="Calibri" w:hAnsi="Calibri" w:cs="Calibri"/>
                <w:sz w:val="17"/>
                <w:szCs w:val="17"/>
                <w:vertAlign w:val="subscript"/>
              </w:rPr>
              <w:t xml:space="preserve">n1 </w:t>
            </w:r>
            <w:r>
              <w:rPr>
                <w:rStyle w:val="normaltextrun"/>
                <w:rFonts w:ascii="Calibri" w:hAnsi="Calibri" w:cs="Calibri"/>
                <w:sz w:val="22"/>
                <w:szCs w:val="22"/>
              </w:rPr>
              <w:t>reikšmės įvertinimą.</w:t>
            </w:r>
          </w:p>
        </w:tc>
        <w:tc>
          <w:tcPr>
            <w:tcW w:w="2242" w:type="dxa"/>
            <w:vAlign w:val="center"/>
          </w:tcPr>
          <w:p w14:paraId="5E42747C" w14:textId="635B30A5" w:rsidR="000F3239" w:rsidRPr="003D38EB" w:rsidRDefault="00C72F67" w:rsidP="008D2F13">
            <w:pPr>
              <w:spacing w:after="0" w:line="240" w:lineRule="auto"/>
              <w:rPr>
                <w:rFonts w:eastAsia="Calibri" w:cstheme="minorHAnsi"/>
              </w:rPr>
            </w:pPr>
            <w:r w:rsidRPr="003D38EB">
              <w:rPr>
                <w:rFonts w:eastAsia="Calibri" w:cstheme="minorHAnsi"/>
              </w:rPr>
              <w:t>T</w:t>
            </w:r>
            <w:r>
              <w:rPr>
                <w:rFonts w:eastAsia="Calibri" w:cstheme="minorHAnsi"/>
                <w:vertAlign w:val="subscript"/>
                <w:lang w:val="en-US"/>
              </w:rPr>
              <w:t>11</w:t>
            </w:r>
            <w:r w:rsidRPr="003D38EB">
              <w:rPr>
                <w:rFonts w:eastAsia="Calibri" w:cstheme="minorHAnsi"/>
              </w:rPr>
              <w:t xml:space="preserve">=0 ar </w:t>
            </w:r>
            <w:r w:rsidR="0040657D">
              <w:rPr>
                <w:rFonts w:eastAsia="Calibri" w:cstheme="minorHAnsi"/>
              </w:rPr>
              <w:t>2</w:t>
            </w:r>
          </w:p>
        </w:tc>
      </w:tr>
      <w:tr w:rsidR="000F3239" w:rsidRPr="003D38EB" w14:paraId="1B6EA514" w14:textId="77777777" w:rsidTr="56E6D74D">
        <w:tc>
          <w:tcPr>
            <w:tcW w:w="990" w:type="dxa"/>
          </w:tcPr>
          <w:p w14:paraId="3CBDB6BC" w14:textId="5F364E00" w:rsidR="000F3239" w:rsidRDefault="00B8441C" w:rsidP="008D2F13">
            <w:pPr>
              <w:pStyle w:val="ListParagraph"/>
              <w:ind w:left="0"/>
              <w:rPr>
                <w:rFonts w:asciiTheme="minorHAnsi" w:eastAsia="Calibri" w:hAnsiTheme="minorHAnsi" w:cstheme="minorHAnsi"/>
                <w:sz w:val="22"/>
                <w:szCs w:val="22"/>
              </w:rPr>
            </w:pPr>
            <w:r>
              <w:rPr>
                <w:rFonts w:asciiTheme="minorHAnsi" w:eastAsia="Calibri" w:hAnsiTheme="minorHAnsi" w:cstheme="minorHAnsi"/>
                <w:sz w:val="22"/>
                <w:szCs w:val="22"/>
              </w:rPr>
              <w:t>4.2</w:t>
            </w:r>
          </w:p>
        </w:tc>
        <w:tc>
          <w:tcPr>
            <w:tcW w:w="6239" w:type="dxa"/>
          </w:tcPr>
          <w:p w14:paraId="55182B2E" w14:textId="6E7FDEA8" w:rsidR="000F3239" w:rsidRDefault="00B8441C" w:rsidP="000F3239">
            <w:pPr>
              <w:pStyle w:val="paragraph"/>
              <w:spacing w:before="0" w:beforeAutospacing="0" w:after="0" w:afterAutospacing="0"/>
              <w:jc w:val="both"/>
              <w:textAlignment w:val="baseline"/>
              <w:rPr>
                <w:rStyle w:val="normaltextrun"/>
                <w:rFonts w:ascii="Calibri" w:hAnsi="Calibri" w:cs="Calibri"/>
                <w:sz w:val="22"/>
                <w:szCs w:val="22"/>
              </w:rPr>
            </w:pPr>
            <w:r w:rsidRPr="00B8441C">
              <w:rPr>
                <w:rStyle w:val="normaltextrun"/>
                <w:rFonts w:ascii="Calibri" w:hAnsi="Calibri" w:cs="Calibri"/>
                <w:sz w:val="22"/>
                <w:szCs w:val="22"/>
              </w:rPr>
              <w:t>Tiekėjas turi būti įsidiegęs sprendimą, kurio pagalba visi nuotoliniai prisijungimai būtų įrašomi, o esant Užsakovo poreikiui, Tiekėjas turi suteikti Užsakovui įrašytą sesiją. Sesijos turi būti saugomos ne trumpiau kaip 6 mėn.</w:t>
            </w:r>
          </w:p>
        </w:tc>
        <w:tc>
          <w:tcPr>
            <w:tcW w:w="2242" w:type="dxa"/>
            <w:vAlign w:val="center"/>
          </w:tcPr>
          <w:p w14:paraId="1B3D583C" w14:textId="168B7967" w:rsidR="000F3239" w:rsidRPr="003D38EB" w:rsidRDefault="00C72F67" w:rsidP="008D2F13">
            <w:pPr>
              <w:spacing w:after="0" w:line="240" w:lineRule="auto"/>
              <w:rPr>
                <w:rFonts w:eastAsia="Calibri" w:cstheme="minorHAnsi"/>
              </w:rPr>
            </w:pPr>
            <w:r w:rsidRPr="003D38EB">
              <w:rPr>
                <w:rFonts w:eastAsia="Calibri" w:cstheme="minorHAnsi"/>
              </w:rPr>
              <w:t>T</w:t>
            </w:r>
            <w:r>
              <w:rPr>
                <w:rFonts w:eastAsia="Calibri" w:cstheme="minorHAnsi"/>
                <w:vertAlign w:val="subscript"/>
                <w:lang w:val="en-US"/>
              </w:rPr>
              <w:t>12</w:t>
            </w:r>
            <w:r w:rsidRPr="003D38EB">
              <w:rPr>
                <w:rFonts w:eastAsia="Calibri" w:cstheme="minorHAnsi"/>
              </w:rPr>
              <w:t xml:space="preserve">=0 ar </w:t>
            </w:r>
            <w:r>
              <w:rPr>
                <w:rFonts w:eastAsia="Calibri" w:cstheme="minorHAnsi"/>
              </w:rPr>
              <w:t>4</w:t>
            </w:r>
          </w:p>
        </w:tc>
      </w:tr>
    </w:tbl>
    <w:p w14:paraId="781C7428" w14:textId="77777777" w:rsidR="003123E4" w:rsidRPr="00EF3C5B" w:rsidRDefault="003123E4" w:rsidP="00ED5285">
      <w:pPr>
        <w:rPr>
          <w:rFonts w:cstheme="minorHAnsi"/>
          <w:b/>
          <w:bCs/>
        </w:rPr>
      </w:pPr>
    </w:p>
    <w:p w14:paraId="7A2DB2B4" w14:textId="36AC8D99" w:rsidR="00F628E2" w:rsidRPr="00EF3C5B" w:rsidRDefault="000A1BD1" w:rsidP="008E1606">
      <w:pPr>
        <w:pStyle w:val="ListParagraph"/>
        <w:numPr>
          <w:ilvl w:val="0"/>
          <w:numId w:val="7"/>
        </w:numPr>
        <w:jc w:val="both"/>
        <w:rPr>
          <w:rFonts w:asciiTheme="minorHAnsi" w:hAnsiTheme="minorHAnsi" w:cstheme="minorHAnsi"/>
          <w:vanish/>
          <w:sz w:val="22"/>
          <w:szCs w:val="22"/>
        </w:rPr>
      </w:pPr>
      <w:r w:rsidRPr="00EF3C5B">
        <w:rPr>
          <w:rFonts w:asciiTheme="minorHAnsi" w:hAnsiTheme="minorHAnsi" w:cstheme="minorHAnsi"/>
          <w:sz w:val="22"/>
          <w:szCs w:val="22"/>
        </w:rPr>
        <w:t>Kriterijaus (</w:t>
      </w:r>
      <w:proofErr w:type="spellStart"/>
      <w:r w:rsidRPr="00EF3C5B">
        <w:rPr>
          <w:rFonts w:asciiTheme="minorHAnsi" w:hAnsiTheme="minorHAnsi" w:cstheme="minorHAnsi"/>
          <w:sz w:val="22"/>
          <w:szCs w:val="22"/>
        </w:rPr>
        <w:t>T</w:t>
      </w:r>
      <w:r w:rsidRPr="00EF3C5B">
        <w:rPr>
          <w:rFonts w:asciiTheme="minorHAnsi" w:hAnsiTheme="minorHAnsi" w:cstheme="minorHAnsi"/>
          <w:sz w:val="22"/>
          <w:szCs w:val="22"/>
          <w:vertAlign w:val="subscript"/>
        </w:rPr>
        <w:t>i</w:t>
      </w:r>
      <w:proofErr w:type="spellEnd"/>
      <w:r w:rsidRPr="00EF3C5B">
        <w:rPr>
          <w:rFonts w:asciiTheme="minorHAnsi" w:hAnsiTheme="minorHAnsi" w:cstheme="minorHAnsi"/>
          <w:sz w:val="22"/>
          <w:szCs w:val="22"/>
        </w:rPr>
        <w:t>) balai nustatomi pagal žemiau nurodytas taisykles (patvirtinimui CVP IS priemonėmis pateikiamos skaitmeninės dokumentų kopijos):</w:t>
      </w:r>
    </w:p>
    <w:p w14:paraId="5E7420C7" w14:textId="77777777" w:rsidR="00F628E2" w:rsidRPr="00EF3C5B" w:rsidRDefault="00F628E2" w:rsidP="008E1606">
      <w:pPr>
        <w:pStyle w:val="ListParagraph"/>
        <w:numPr>
          <w:ilvl w:val="1"/>
          <w:numId w:val="5"/>
        </w:numPr>
        <w:jc w:val="both"/>
        <w:rPr>
          <w:rFonts w:asciiTheme="minorHAnsi" w:hAnsiTheme="minorHAnsi" w:cstheme="minorHAnsi"/>
          <w:vanish/>
          <w:sz w:val="22"/>
          <w:szCs w:val="22"/>
        </w:rPr>
      </w:pPr>
    </w:p>
    <w:p w14:paraId="14ADDD1A" w14:textId="77777777" w:rsidR="00F628E2" w:rsidRPr="00EF3C5B" w:rsidRDefault="00F628E2" w:rsidP="008E1606">
      <w:pPr>
        <w:pStyle w:val="ListParagraph"/>
        <w:numPr>
          <w:ilvl w:val="1"/>
          <w:numId w:val="5"/>
        </w:numPr>
        <w:jc w:val="both"/>
        <w:rPr>
          <w:rFonts w:asciiTheme="minorHAnsi" w:hAnsiTheme="minorHAnsi" w:cstheme="minorHAnsi"/>
          <w:vanish/>
          <w:sz w:val="22"/>
          <w:szCs w:val="22"/>
        </w:rPr>
      </w:pPr>
    </w:p>
    <w:p w14:paraId="087D7E7B" w14:textId="77777777" w:rsidR="00A670B3" w:rsidRPr="00A670B3" w:rsidRDefault="00A670B3" w:rsidP="008E1606">
      <w:pPr>
        <w:pStyle w:val="ListParagraph"/>
        <w:numPr>
          <w:ilvl w:val="1"/>
          <w:numId w:val="5"/>
        </w:numPr>
        <w:jc w:val="both"/>
        <w:rPr>
          <w:rFonts w:asciiTheme="minorHAnsi" w:hAnsiTheme="minorHAnsi" w:cstheme="minorHAnsi"/>
          <w:sz w:val="22"/>
          <w:szCs w:val="22"/>
        </w:rPr>
      </w:pPr>
    </w:p>
    <w:p w14:paraId="3E976691" w14:textId="77777777" w:rsidR="00567E75" w:rsidRPr="00567E75" w:rsidRDefault="00567E75" w:rsidP="008E1606">
      <w:pPr>
        <w:pStyle w:val="ListParagraph"/>
        <w:numPr>
          <w:ilvl w:val="0"/>
          <w:numId w:val="5"/>
        </w:numPr>
        <w:jc w:val="both"/>
        <w:rPr>
          <w:rFonts w:cstheme="minorHAnsi"/>
          <w:vanish/>
        </w:rPr>
      </w:pPr>
    </w:p>
    <w:p w14:paraId="1E906239" w14:textId="77777777" w:rsidR="00567E75" w:rsidRPr="00567E75" w:rsidRDefault="00567E75" w:rsidP="008E1606">
      <w:pPr>
        <w:pStyle w:val="ListParagraph"/>
        <w:numPr>
          <w:ilvl w:val="0"/>
          <w:numId w:val="5"/>
        </w:numPr>
        <w:jc w:val="both"/>
        <w:rPr>
          <w:rFonts w:cstheme="minorHAnsi"/>
          <w:vanish/>
        </w:rPr>
      </w:pPr>
    </w:p>
    <w:p w14:paraId="5322E1CA" w14:textId="77777777" w:rsidR="00567E75" w:rsidRPr="00567E75" w:rsidRDefault="00567E75" w:rsidP="008E1606">
      <w:pPr>
        <w:pStyle w:val="ListParagraph"/>
        <w:numPr>
          <w:ilvl w:val="0"/>
          <w:numId w:val="5"/>
        </w:numPr>
        <w:jc w:val="both"/>
        <w:rPr>
          <w:rFonts w:cstheme="minorHAnsi"/>
          <w:vanish/>
        </w:rPr>
      </w:pPr>
    </w:p>
    <w:p w14:paraId="343273D9" w14:textId="2414F5B5" w:rsidR="000A1BD1" w:rsidRPr="00A670B3" w:rsidRDefault="000A1BD1" w:rsidP="008E1606">
      <w:pPr>
        <w:pStyle w:val="ListParagraph"/>
        <w:numPr>
          <w:ilvl w:val="1"/>
          <w:numId w:val="5"/>
        </w:numPr>
        <w:jc w:val="both"/>
        <w:rPr>
          <w:rFonts w:asciiTheme="minorHAnsi" w:hAnsiTheme="minorHAnsi" w:cstheme="minorHAnsi"/>
          <w:sz w:val="22"/>
          <w:szCs w:val="22"/>
        </w:rPr>
      </w:pPr>
      <w:r w:rsidRPr="000F3239">
        <w:rPr>
          <w:rFonts w:asciiTheme="minorHAnsi" w:hAnsiTheme="minorHAnsi" w:cstheme="minorHAnsi"/>
          <w:sz w:val="22"/>
          <w:szCs w:val="22"/>
        </w:rPr>
        <w:t>Kriterijus</w:t>
      </w:r>
      <w:r w:rsidRPr="00A670B3">
        <w:rPr>
          <w:rFonts w:cstheme="minorHAnsi"/>
        </w:rPr>
        <w:t xml:space="preserve"> </w:t>
      </w:r>
      <w:r w:rsidRPr="000F3239">
        <w:rPr>
          <w:rFonts w:asciiTheme="minorHAnsi" w:hAnsiTheme="minorHAnsi" w:cstheme="minorHAnsi"/>
          <w:sz w:val="22"/>
          <w:szCs w:val="22"/>
        </w:rPr>
        <w:t>T</w:t>
      </w:r>
      <w:r w:rsidRPr="000F3239">
        <w:rPr>
          <w:rFonts w:asciiTheme="minorHAnsi" w:hAnsiTheme="minorHAnsi" w:cstheme="minorHAnsi"/>
          <w:sz w:val="22"/>
          <w:szCs w:val="22"/>
          <w:vertAlign w:val="subscript"/>
        </w:rPr>
        <w:t>1</w:t>
      </w:r>
      <w:r w:rsidRPr="00A670B3">
        <w:rPr>
          <w:rFonts w:cstheme="minorHAnsi"/>
        </w:rPr>
        <w:t>:</w:t>
      </w:r>
    </w:p>
    <w:p w14:paraId="0E930DFF" w14:textId="77777777" w:rsidR="000A1BD1"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Pr="00EF3C5B">
        <w:rPr>
          <w:rFonts w:asciiTheme="minorHAnsi" w:hAnsiTheme="minorHAnsi" w:cstheme="minorHAnsi"/>
          <w:sz w:val="22"/>
          <w:szCs w:val="22"/>
          <w:vertAlign w:val="subscript"/>
        </w:rPr>
        <w:t>1</w:t>
      </w:r>
      <w:r w:rsidRPr="00EF3C5B">
        <w:rPr>
          <w:rFonts w:asciiTheme="minorHAnsi" w:hAnsiTheme="minorHAnsi" w:cstheme="minorHAnsi"/>
          <w:sz w:val="22"/>
          <w:szCs w:val="22"/>
        </w:rPr>
        <w:t xml:space="preserve"> = 0 balų, jei Tiekėjas siūlo tik vieną dalyvausiantį teikiant perkamas paslaugas PAM diegimo specialistą, kurio kvalifikacija atitinka kvalifikaciniuose reikalavimuose nurodytus reikalavimus PAM diegimo specialistui.</w:t>
      </w:r>
    </w:p>
    <w:p w14:paraId="3A8CB206" w14:textId="164BA4CA" w:rsidR="000A1BD1"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Pr="00EF3C5B">
        <w:rPr>
          <w:rFonts w:asciiTheme="minorHAnsi" w:hAnsiTheme="minorHAnsi" w:cstheme="minorHAnsi"/>
          <w:sz w:val="22"/>
          <w:szCs w:val="22"/>
          <w:vertAlign w:val="subscript"/>
        </w:rPr>
        <w:t>1</w:t>
      </w:r>
      <w:r w:rsidRPr="00EF3C5B">
        <w:rPr>
          <w:rFonts w:asciiTheme="minorHAnsi" w:hAnsiTheme="minorHAnsi" w:cstheme="minorHAnsi"/>
          <w:sz w:val="22"/>
          <w:szCs w:val="22"/>
        </w:rPr>
        <w:t xml:space="preserve"> = </w:t>
      </w:r>
      <w:r w:rsidR="00B07728">
        <w:rPr>
          <w:rFonts w:asciiTheme="minorHAnsi" w:hAnsiTheme="minorHAnsi" w:cstheme="minorHAnsi"/>
          <w:sz w:val="22"/>
          <w:szCs w:val="22"/>
        </w:rPr>
        <w:t>5</w:t>
      </w:r>
      <w:r w:rsidR="009C111B" w:rsidRPr="00EF3C5B">
        <w:rPr>
          <w:rFonts w:asciiTheme="minorHAnsi" w:hAnsiTheme="minorHAnsi" w:cstheme="minorHAnsi"/>
          <w:sz w:val="22"/>
          <w:szCs w:val="22"/>
        </w:rPr>
        <w:t xml:space="preserve"> </w:t>
      </w:r>
      <w:r w:rsidRPr="00EF3C5B">
        <w:rPr>
          <w:rFonts w:asciiTheme="minorHAnsi" w:hAnsiTheme="minorHAnsi" w:cstheme="minorHAnsi"/>
          <w:sz w:val="22"/>
          <w:szCs w:val="22"/>
        </w:rPr>
        <w:t xml:space="preserve">balai, jei Tiekėjas siūlo du ar daugiau </w:t>
      </w:r>
      <w:r w:rsidRPr="00EF3C5B">
        <w:rPr>
          <w:rFonts w:asciiTheme="minorHAnsi" w:eastAsia="Calibri" w:hAnsiTheme="minorHAnsi" w:cstheme="minorHAnsi"/>
          <w:sz w:val="22"/>
          <w:szCs w:val="22"/>
        </w:rPr>
        <w:t>dalyvausiančius teikiant perkamas paslaugas PAM diegimo specialistus, kurių kvalifikacija atitinka kvalifikaciniuose reikalavimuose nurodytus reikalavimus PAM diegimo specialistui. Patvirtinimui pateikiama kvalifikaciniuose reikalavimuose Tiekėjui nurodyti dokumentai dėl PAM diegimo specialisto.</w:t>
      </w:r>
    </w:p>
    <w:p w14:paraId="42966779" w14:textId="77777777" w:rsidR="000A1BD1" w:rsidRPr="00EF3C5B" w:rsidRDefault="000A1BD1" w:rsidP="008E1606">
      <w:pPr>
        <w:pStyle w:val="ListParagraph"/>
        <w:numPr>
          <w:ilvl w:val="1"/>
          <w:numId w:val="5"/>
        </w:numPr>
        <w:jc w:val="both"/>
        <w:rPr>
          <w:rFonts w:asciiTheme="minorHAnsi" w:hAnsiTheme="minorHAnsi" w:cstheme="minorHAnsi"/>
          <w:sz w:val="22"/>
          <w:szCs w:val="22"/>
        </w:rPr>
      </w:pPr>
      <w:r w:rsidRPr="00EF3C5B">
        <w:rPr>
          <w:rFonts w:asciiTheme="minorHAnsi" w:hAnsiTheme="minorHAnsi" w:cstheme="minorHAnsi"/>
          <w:sz w:val="22"/>
          <w:szCs w:val="22"/>
        </w:rPr>
        <w:t>Kriterijus T</w:t>
      </w:r>
      <w:r w:rsidRPr="00EF3C5B">
        <w:rPr>
          <w:rFonts w:asciiTheme="minorHAnsi" w:hAnsiTheme="minorHAnsi" w:cstheme="minorHAnsi"/>
          <w:sz w:val="22"/>
          <w:szCs w:val="22"/>
          <w:vertAlign w:val="subscript"/>
        </w:rPr>
        <w:t>2</w:t>
      </w:r>
      <w:r w:rsidRPr="00EF3C5B">
        <w:rPr>
          <w:rFonts w:asciiTheme="minorHAnsi" w:hAnsiTheme="minorHAnsi" w:cstheme="minorHAnsi"/>
          <w:sz w:val="22"/>
          <w:szCs w:val="22"/>
        </w:rPr>
        <w:t>:</w:t>
      </w:r>
    </w:p>
    <w:p w14:paraId="1F0C57E3" w14:textId="77777777" w:rsidR="000A1BD1" w:rsidRPr="00EF3C5B" w:rsidRDefault="000A1BD1" w:rsidP="008E1606">
      <w:pPr>
        <w:pStyle w:val="ListParagraph"/>
        <w:numPr>
          <w:ilvl w:val="2"/>
          <w:numId w:val="5"/>
        </w:numPr>
        <w:ind w:left="1560" w:hanging="645"/>
        <w:jc w:val="both"/>
        <w:rPr>
          <w:rFonts w:asciiTheme="minorHAnsi" w:hAnsiTheme="minorHAnsi" w:cstheme="minorBidi"/>
          <w:sz w:val="22"/>
          <w:szCs w:val="22"/>
        </w:rPr>
      </w:pPr>
      <w:r w:rsidRPr="7B311829">
        <w:rPr>
          <w:rFonts w:asciiTheme="minorHAnsi" w:hAnsiTheme="minorHAnsi" w:cstheme="minorBidi"/>
          <w:sz w:val="22"/>
          <w:szCs w:val="22"/>
        </w:rPr>
        <w:t>T</w:t>
      </w:r>
      <w:r w:rsidRPr="7B311829">
        <w:rPr>
          <w:rFonts w:asciiTheme="minorHAnsi" w:hAnsiTheme="minorHAnsi" w:cstheme="minorBidi"/>
          <w:sz w:val="22"/>
          <w:szCs w:val="22"/>
          <w:vertAlign w:val="subscript"/>
        </w:rPr>
        <w:t>2</w:t>
      </w:r>
      <w:r w:rsidRPr="7B311829">
        <w:rPr>
          <w:rFonts w:asciiTheme="minorHAnsi" w:hAnsiTheme="minorHAnsi" w:cstheme="minorBidi"/>
          <w:sz w:val="22"/>
          <w:szCs w:val="22"/>
        </w:rPr>
        <w:t xml:space="preserve"> = 0 balų, jei</w:t>
      </w:r>
      <w:r w:rsidRPr="7B311829">
        <w:rPr>
          <w:rFonts w:asciiTheme="minorHAnsi" w:eastAsia="Calibri" w:hAnsiTheme="minorHAnsi" w:cstheme="minorBidi"/>
          <w:sz w:val="22"/>
          <w:szCs w:val="22"/>
        </w:rPr>
        <w:t xml:space="preserve"> visi siūlomi PAM diegimo specialistai yra įgyvendinę vieną siūlomo PAM įdiegimo projektą.</w:t>
      </w:r>
    </w:p>
    <w:p w14:paraId="37946B85" w14:textId="5516228F" w:rsidR="000A1BD1" w:rsidRPr="00EF3C5B" w:rsidRDefault="000A1BD1" w:rsidP="008E1606">
      <w:pPr>
        <w:pStyle w:val="ListParagraph"/>
        <w:numPr>
          <w:ilvl w:val="2"/>
          <w:numId w:val="5"/>
        </w:numPr>
        <w:ind w:left="1560" w:hanging="645"/>
        <w:jc w:val="both"/>
        <w:rPr>
          <w:rFonts w:asciiTheme="minorHAnsi" w:hAnsiTheme="minorHAnsi" w:cstheme="minorBidi"/>
          <w:sz w:val="22"/>
          <w:szCs w:val="22"/>
        </w:rPr>
      </w:pPr>
      <w:r w:rsidRPr="42E57581">
        <w:rPr>
          <w:rFonts w:asciiTheme="minorHAnsi" w:hAnsiTheme="minorHAnsi" w:cstheme="minorBidi"/>
          <w:sz w:val="22"/>
          <w:szCs w:val="22"/>
        </w:rPr>
        <w:t>T</w:t>
      </w:r>
      <w:r w:rsidRPr="42E57581">
        <w:rPr>
          <w:rFonts w:asciiTheme="minorHAnsi" w:hAnsiTheme="minorHAnsi" w:cstheme="minorBidi"/>
          <w:sz w:val="22"/>
          <w:szCs w:val="22"/>
          <w:vertAlign w:val="subscript"/>
        </w:rPr>
        <w:t>2</w:t>
      </w:r>
      <w:r w:rsidRPr="42E57581">
        <w:rPr>
          <w:rFonts w:asciiTheme="minorHAnsi" w:hAnsiTheme="minorHAnsi" w:cstheme="minorBidi"/>
          <w:sz w:val="22"/>
          <w:szCs w:val="22"/>
        </w:rPr>
        <w:t xml:space="preserve"> = </w:t>
      </w:r>
      <w:r w:rsidR="009C111B" w:rsidRPr="42E57581">
        <w:rPr>
          <w:rFonts w:asciiTheme="minorHAnsi" w:hAnsiTheme="minorHAnsi" w:cstheme="minorBidi"/>
          <w:sz w:val="22"/>
          <w:szCs w:val="22"/>
        </w:rPr>
        <w:t xml:space="preserve">3 </w:t>
      </w:r>
      <w:r w:rsidRPr="42E57581">
        <w:rPr>
          <w:rFonts w:asciiTheme="minorHAnsi" w:hAnsiTheme="minorHAnsi" w:cstheme="minorBidi"/>
          <w:sz w:val="22"/>
          <w:szCs w:val="22"/>
        </w:rPr>
        <w:t>balai,  jei</w:t>
      </w:r>
      <w:r w:rsidRPr="42E57581">
        <w:rPr>
          <w:rFonts w:asciiTheme="minorHAnsi" w:eastAsia="Calibri" w:hAnsiTheme="minorHAnsi" w:cstheme="minorBidi"/>
          <w:sz w:val="22"/>
          <w:szCs w:val="22"/>
        </w:rPr>
        <w:t xml:space="preserve"> bent vienas PAM diegimo specialistas yra įgyvendinęs ne mažiau kaip </w:t>
      </w:r>
      <w:r w:rsidR="008E5FC2">
        <w:rPr>
          <w:rFonts w:asciiTheme="minorHAnsi" w:eastAsia="Calibri" w:hAnsiTheme="minorHAnsi" w:cstheme="minorBidi"/>
          <w:sz w:val="22"/>
          <w:szCs w:val="22"/>
          <w:lang w:val="en-US"/>
        </w:rPr>
        <w:t>2</w:t>
      </w:r>
      <w:r w:rsidRPr="42E57581">
        <w:rPr>
          <w:rFonts w:asciiTheme="minorHAnsi" w:eastAsia="Calibri" w:hAnsiTheme="minorHAnsi" w:cstheme="minorBidi"/>
          <w:sz w:val="22"/>
          <w:szCs w:val="22"/>
        </w:rPr>
        <w:t xml:space="preserve"> siūlomo PAM įdiegimo projektus.</w:t>
      </w:r>
      <w:r w:rsidRPr="42E57581">
        <w:rPr>
          <w:rFonts w:asciiTheme="minorHAnsi" w:hAnsiTheme="minorHAnsi" w:cstheme="minorBidi"/>
          <w:sz w:val="22"/>
          <w:szCs w:val="22"/>
        </w:rPr>
        <w:t xml:space="preserve"> </w:t>
      </w:r>
      <w:r w:rsidR="2A443884" w:rsidRPr="42E57581">
        <w:rPr>
          <w:rFonts w:asciiTheme="minorHAnsi" w:eastAsia="Calibri" w:hAnsiTheme="minorHAnsi" w:cstheme="minorBidi"/>
          <w:sz w:val="22"/>
          <w:szCs w:val="22"/>
        </w:rPr>
        <w:t>Patvirtinimui pateikiama kvalifikaciniuose reikalavimuose Tiekėjui nurodyti dokumentai dėl PAM diegimo specialisto</w:t>
      </w:r>
      <w:r w:rsidRPr="42E57581">
        <w:rPr>
          <w:rFonts w:asciiTheme="minorHAnsi" w:hAnsiTheme="minorHAnsi" w:cstheme="minorBidi"/>
          <w:sz w:val="22"/>
          <w:szCs w:val="22"/>
        </w:rPr>
        <w:t xml:space="preserve">. </w:t>
      </w:r>
    </w:p>
    <w:p w14:paraId="53ED8ECE" w14:textId="50DD54ED" w:rsidR="000A1BD1" w:rsidRPr="00EF3C5B" w:rsidRDefault="000A1BD1" w:rsidP="008E1606">
      <w:pPr>
        <w:pStyle w:val="ListParagraph"/>
        <w:numPr>
          <w:ilvl w:val="2"/>
          <w:numId w:val="5"/>
        </w:numPr>
        <w:ind w:left="1560" w:hanging="645"/>
        <w:jc w:val="both"/>
        <w:rPr>
          <w:rFonts w:asciiTheme="minorHAnsi" w:hAnsiTheme="minorHAnsi" w:cstheme="minorBidi"/>
          <w:sz w:val="22"/>
          <w:szCs w:val="22"/>
        </w:rPr>
      </w:pPr>
      <w:r w:rsidRPr="42E57581">
        <w:rPr>
          <w:rFonts w:asciiTheme="minorHAnsi" w:hAnsiTheme="minorHAnsi" w:cstheme="minorBidi"/>
          <w:sz w:val="22"/>
          <w:szCs w:val="22"/>
        </w:rPr>
        <w:lastRenderedPageBreak/>
        <w:t>T</w:t>
      </w:r>
      <w:r w:rsidRPr="42E57581">
        <w:rPr>
          <w:rFonts w:asciiTheme="minorHAnsi" w:hAnsiTheme="minorHAnsi" w:cstheme="minorBidi"/>
          <w:sz w:val="22"/>
          <w:szCs w:val="22"/>
          <w:vertAlign w:val="subscript"/>
        </w:rPr>
        <w:t>2</w:t>
      </w:r>
      <w:r w:rsidRPr="42E57581">
        <w:rPr>
          <w:rFonts w:asciiTheme="minorHAnsi" w:hAnsiTheme="minorHAnsi" w:cstheme="minorBidi"/>
          <w:sz w:val="22"/>
          <w:szCs w:val="22"/>
        </w:rPr>
        <w:t xml:space="preserve"> = </w:t>
      </w:r>
      <w:r w:rsidR="009C111B" w:rsidRPr="42E57581">
        <w:rPr>
          <w:rFonts w:asciiTheme="minorHAnsi" w:hAnsiTheme="minorHAnsi" w:cstheme="minorBidi"/>
          <w:sz w:val="22"/>
          <w:szCs w:val="22"/>
        </w:rPr>
        <w:t xml:space="preserve">6 </w:t>
      </w:r>
      <w:r w:rsidRPr="42E57581">
        <w:rPr>
          <w:rFonts w:asciiTheme="minorHAnsi" w:hAnsiTheme="minorHAnsi" w:cstheme="minorBidi"/>
          <w:sz w:val="22"/>
          <w:szCs w:val="22"/>
        </w:rPr>
        <w:t xml:space="preserve">balai, jei </w:t>
      </w:r>
      <w:r w:rsidRPr="42E57581">
        <w:rPr>
          <w:rFonts w:asciiTheme="minorHAnsi" w:eastAsia="Calibri" w:hAnsiTheme="minorHAnsi" w:cstheme="minorBidi"/>
          <w:sz w:val="22"/>
          <w:szCs w:val="22"/>
        </w:rPr>
        <w:t xml:space="preserve"> visi siūlomi PAM diegimo specialistai yra įgyvendinę po </w:t>
      </w:r>
      <w:r w:rsidR="001320A9">
        <w:rPr>
          <w:rFonts w:asciiTheme="minorHAnsi" w:eastAsia="Calibri" w:hAnsiTheme="minorHAnsi" w:cstheme="minorBidi"/>
          <w:sz w:val="22"/>
          <w:szCs w:val="22"/>
        </w:rPr>
        <w:t>2</w:t>
      </w:r>
      <w:r w:rsidR="001320A9" w:rsidRPr="27D4CF2F">
        <w:rPr>
          <w:rFonts w:asciiTheme="minorHAnsi" w:eastAsia="Calibri" w:hAnsiTheme="minorHAnsi" w:cstheme="minorBidi"/>
          <w:sz w:val="22"/>
          <w:szCs w:val="22"/>
        </w:rPr>
        <w:t xml:space="preserve"> </w:t>
      </w:r>
      <w:r w:rsidRPr="42E57581">
        <w:rPr>
          <w:rFonts w:asciiTheme="minorHAnsi" w:eastAsia="Calibri" w:hAnsiTheme="minorHAnsi" w:cstheme="minorBidi"/>
          <w:sz w:val="22"/>
          <w:szCs w:val="22"/>
        </w:rPr>
        <w:t>arba daugiau siūlomo PAM įdiegimo projektus.</w:t>
      </w:r>
      <w:r w:rsidRPr="42E57581">
        <w:rPr>
          <w:rFonts w:asciiTheme="minorHAnsi" w:hAnsiTheme="minorHAnsi" w:cstheme="minorBidi"/>
          <w:sz w:val="22"/>
          <w:szCs w:val="22"/>
        </w:rPr>
        <w:t xml:space="preserve">  </w:t>
      </w:r>
      <w:r w:rsidR="35757557" w:rsidRPr="42E57581">
        <w:rPr>
          <w:rFonts w:asciiTheme="minorHAnsi" w:eastAsia="Calibri" w:hAnsiTheme="minorHAnsi" w:cstheme="minorBidi"/>
          <w:sz w:val="22"/>
          <w:szCs w:val="22"/>
        </w:rPr>
        <w:t>Patvirtinimui pateikiama kvalifikaciniuose reikalavimuose Tiekėjui nurodyti dokumentai dėl PAM diegimo specialisto</w:t>
      </w:r>
      <w:r w:rsidRPr="42E57581">
        <w:rPr>
          <w:rFonts w:asciiTheme="minorHAnsi" w:hAnsiTheme="minorHAnsi" w:cstheme="minorBidi"/>
          <w:sz w:val="22"/>
          <w:szCs w:val="22"/>
        </w:rPr>
        <w:t xml:space="preserve">. </w:t>
      </w:r>
    </w:p>
    <w:p w14:paraId="4282E85C" w14:textId="1F98EA77" w:rsidR="000A1BD1" w:rsidRPr="00EF3C5B" w:rsidRDefault="000A1BD1" w:rsidP="008E1606">
      <w:pPr>
        <w:pStyle w:val="ListParagraph"/>
        <w:numPr>
          <w:ilvl w:val="1"/>
          <w:numId w:val="5"/>
        </w:numPr>
        <w:jc w:val="both"/>
        <w:rPr>
          <w:rFonts w:asciiTheme="minorHAnsi" w:hAnsiTheme="minorHAnsi" w:cstheme="minorHAnsi"/>
          <w:sz w:val="22"/>
          <w:szCs w:val="22"/>
        </w:rPr>
      </w:pPr>
      <w:r w:rsidRPr="00EF3C5B">
        <w:rPr>
          <w:rFonts w:asciiTheme="minorHAnsi" w:hAnsiTheme="minorHAnsi" w:cstheme="minorHAnsi"/>
          <w:sz w:val="22"/>
          <w:szCs w:val="22"/>
        </w:rPr>
        <w:t>Kriterijus T</w:t>
      </w:r>
      <w:r w:rsidR="00585DC1">
        <w:rPr>
          <w:rFonts w:asciiTheme="minorHAnsi" w:hAnsiTheme="minorHAnsi" w:cstheme="minorHAnsi"/>
          <w:sz w:val="22"/>
          <w:szCs w:val="22"/>
          <w:vertAlign w:val="subscript"/>
        </w:rPr>
        <w:t>3</w:t>
      </w:r>
    </w:p>
    <w:p w14:paraId="3318FC92" w14:textId="4867A741" w:rsidR="000A1BD1"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3</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 0 balų, jei Tiekėjo siūlomas PAM neturi PAM naudotojų  elgesio anomalijų automatinio aptikimo funkcionalumo, kuris esant anomalijai siųstų pranešimą reikiamiems asmenims, įjungtų įtartinų naudotojų sesijų įrašymą, prašytų įtartinų naudotojų gauti prieigos patvirtinimą prie privilegijuotų paskyrų, blokuotų naudotojo prieigą prie PAM ir/arba paprašytų iš naujo prisijungti prie PAM su dviejų faktorių autentifikaciją.</w:t>
      </w:r>
    </w:p>
    <w:p w14:paraId="609E3D23" w14:textId="4860ECEC" w:rsidR="000A1BD1"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3</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 xml:space="preserve">= </w:t>
      </w:r>
      <w:r w:rsidR="00597F46">
        <w:rPr>
          <w:rFonts w:asciiTheme="minorHAnsi" w:hAnsiTheme="minorHAnsi" w:cstheme="minorHAnsi"/>
          <w:sz w:val="22"/>
          <w:szCs w:val="22"/>
        </w:rPr>
        <w:t>4</w:t>
      </w:r>
      <w:r w:rsidRPr="00EF3C5B">
        <w:rPr>
          <w:rFonts w:asciiTheme="minorHAnsi" w:hAnsiTheme="minorHAnsi" w:cstheme="minorHAnsi"/>
          <w:sz w:val="22"/>
          <w:szCs w:val="22"/>
        </w:rPr>
        <w:t xml:space="preserve"> balai,  jei Tiekėjo siūlomas PAM turi PAM naudotojų elgesio anomalijų automatinio aptikimo funkcionalumą, kuris esant anomalijai siųstų pranešimą reikiamiems asmenims, įjungtų įtartinų naudotojų sesijų įrašymą, prašytų įtartinų naudotojų gauti prieigos patvirtinimą prie privilegijuotų paskyrų, blokuotų naudotojo prieigą prie PAM ir/arba paprašytų iš naujo prisijungti prie PAM su dviejų faktorių autentifikaciją Patvirtinimui pateikiamas siūlomo PAM gamintojo funkcionalumo aprašymas (anglų arba lietuvių kalba), jeigu funkcionalumo užtikrinimui būtinos tam tikros licencijos – Tiekėjo patvirtinimas raštu, kad licencijos bus pateiktos be papildomo mokesčio.</w:t>
      </w:r>
    </w:p>
    <w:p w14:paraId="319C4839" w14:textId="455EAE54" w:rsidR="000A1BD1" w:rsidRPr="00EF3C5B" w:rsidRDefault="000A1BD1" w:rsidP="008E1606">
      <w:pPr>
        <w:pStyle w:val="ListParagraph"/>
        <w:numPr>
          <w:ilvl w:val="1"/>
          <w:numId w:val="5"/>
        </w:numPr>
        <w:jc w:val="both"/>
        <w:rPr>
          <w:rFonts w:asciiTheme="minorHAnsi" w:hAnsiTheme="minorHAnsi" w:cstheme="minorHAnsi"/>
          <w:sz w:val="22"/>
          <w:szCs w:val="22"/>
        </w:rPr>
      </w:pPr>
      <w:r w:rsidRPr="00EF3C5B">
        <w:rPr>
          <w:rFonts w:asciiTheme="minorHAnsi" w:hAnsiTheme="minorHAnsi" w:cstheme="minorHAnsi"/>
          <w:sz w:val="22"/>
          <w:szCs w:val="22"/>
        </w:rPr>
        <w:t>Kriterijus T</w:t>
      </w:r>
      <w:r w:rsidR="00585DC1">
        <w:rPr>
          <w:rFonts w:asciiTheme="minorHAnsi" w:hAnsiTheme="minorHAnsi" w:cstheme="minorHAnsi"/>
          <w:sz w:val="22"/>
          <w:szCs w:val="22"/>
          <w:vertAlign w:val="subscript"/>
        </w:rPr>
        <w:t>4</w:t>
      </w:r>
    </w:p>
    <w:p w14:paraId="538B8ABF" w14:textId="5C52B663" w:rsidR="000A1BD1"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4</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 xml:space="preserve">= 0 balų, jei </w:t>
      </w:r>
      <w:r w:rsidRPr="00EF3C5B">
        <w:rPr>
          <w:rFonts w:asciiTheme="minorHAnsi" w:eastAsia="Calibri" w:hAnsiTheme="minorHAnsi" w:cstheme="minorHAnsi"/>
          <w:sz w:val="22"/>
          <w:szCs w:val="22"/>
        </w:rPr>
        <w:t xml:space="preserve">Tiekėjo siūlomas privilegijuotos prieigos valdymo sprendimas neturi unifikuotos naudotojo sąsajos, kuri leistų dirbti su keliomis skirtingomis privilegijuotomis RDP ir SSH sesijomis vienu metu iš bendros sąsajos, kurioje sesijų langai būtų organizuoti kortelių (angl. </w:t>
      </w:r>
      <w:proofErr w:type="spellStart"/>
      <w:r w:rsidRPr="00EF3C5B">
        <w:rPr>
          <w:rFonts w:asciiTheme="minorHAnsi" w:eastAsia="Calibri" w:hAnsiTheme="minorHAnsi" w:cstheme="minorHAnsi"/>
          <w:sz w:val="22"/>
          <w:szCs w:val="22"/>
        </w:rPr>
        <w:t>tabs</w:t>
      </w:r>
      <w:proofErr w:type="spellEnd"/>
      <w:r w:rsidRPr="00EF3C5B">
        <w:rPr>
          <w:rFonts w:asciiTheme="minorHAnsi" w:eastAsia="Calibri" w:hAnsiTheme="minorHAnsi" w:cstheme="minorHAnsi"/>
          <w:sz w:val="22"/>
          <w:szCs w:val="22"/>
        </w:rPr>
        <w:t xml:space="preserve">) principu, analogišku interneto naršyklėms (angl. </w:t>
      </w:r>
      <w:proofErr w:type="spellStart"/>
      <w:r w:rsidRPr="00EF3C5B">
        <w:rPr>
          <w:rFonts w:asciiTheme="minorHAnsi" w:eastAsia="Calibri" w:hAnsiTheme="minorHAnsi" w:cstheme="minorHAnsi"/>
          <w:sz w:val="22"/>
          <w:szCs w:val="22"/>
        </w:rPr>
        <w:t>internet</w:t>
      </w:r>
      <w:proofErr w:type="spellEnd"/>
      <w:r w:rsidRPr="00EF3C5B">
        <w:rPr>
          <w:rFonts w:asciiTheme="minorHAnsi" w:eastAsia="Calibri" w:hAnsiTheme="minorHAnsi" w:cstheme="minorHAnsi"/>
          <w:sz w:val="22"/>
          <w:szCs w:val="22"/>
        </w:rPr>
        <w:t xml:space="preserve"> </w:t>
      </w:r>
      <w:proofErr w:type="spellStart"/>
      <w:r w:rsidRPr="00EF3C5B">
        <w:rPr>
          <w:rFonts w:asciiTheme="minorHAnsi" w:eastAsia="Calibri" w:hAnsiTheme="minorHAnsi" w:cstheme="minorHAnsi"/>
          <w:sz w:val="22"/>
          <w:szCs w:val="22"/>
        </w:rPr>
        <w:t>browser</w:t>
      </w:r>
      <w:proofErr w:type="spellEnd"/>
      <w:r w:rsidRPr="00EF3C5B">
        <w:rPr>
          <w:rFonts w:asciiTheme="minorHAnsi" w:eastAsia="Calibri" w:hAnsiTheme="minorHAnsi" w:cstheme="minorHAnsi"/>
          <w:sz w:val="22"/>
          <w:szCs w:val="22"/>
        </w:rPr>
        <w:t xml:space="preserve"> </w:t>
      </w:r>
      <w:proofErr w:type="spellStart"/>
      <w:r w:rsidRPr="00EF3C5B">
        <w:rPr>
          <w:rFonts w:asciiTheme="minorHAnsi" w:eastAsia="Calibri" w:hAnsiTheme="minorHAnsi" w:cstheme="minorHAnsi"/>
          <w:sz w:val="22"/>
          <w:szCs w:val="22"/>
        </w:rPr>
        <w:t>tabs</w:t>
      </w:r>
      <w:proofErr w:type="spellEnd"/>
      <w:r w:rsidRPr="00EF3C5B">
        <w:rPr>
          <w:rFonts w:asciiTheme="minorHAnsi" w:eastAsia="Calibri" w:hAnsiTheme="minorHAnsi" w:cstheme="minorHAnsi"/>
          <w:sz w:val="22"/>
          <w:szCs w:val="22"/>
        </w:rPr>
        <w:t xml:space="preserve">) </w:t>
      </w:r>
    </w:p>
    <w:p w14:paraId="2BC06E2F" w14:textId="01FAE6E1" w:rsidR="00C82978"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4</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 xml:space="preserve">= </w:t>
      </w:r>
      <w:r w:rsidR="00E50BFF">
        <w:rPr>
          <w:rFonts w:asciiTheme="minorHAnsi" w:hAnsiTheme="minorHAnsi" w:cstheme="minorHAnsi"/>
          <w:sz w:val="22"/>
          <w:szCs w:val="22"/>
        </w:rPr>
        <w:t>3</w:t>
      </w:r>
      <w:r w:rsidRPr="00EF3C5B">
        <w:rPr>
          <w:rFonts w:asciiTheme="minorHAnsi" w:hAnsiTheme="minorHAnsi" w:cstheme="minorHAnsi"/>
          <w:sz w:val="22"/>
          <w:szCs w:val="22"/>
        </w:rPr>
        <w:t xml:space="preserve"> balai, jei </w:t>
      </w:r>
      <w:r w:rsidRPr="00EF3C5B">
        <w:rPr>
          <w:rFonts w:asciiTheme="minorHAnsi" w:eastAsia="Calibri" w:hAnsiTheme="minorHAnsi" w:cstheme="minorHAnsi"/>
          <w:sz w:val="22"/>
          <w:szCs w:val="22"/>
        </w:rPr>
        <w:t xml:space="preserve">Tiekėjo siūlomas PAM turi unifikuotą naudotojo sąsają, kuri leistų dirbti su keliomis skirtingomis privilegijuotomis RDP ir SSH sesijomis vienu metu iš bendros sąsajos, kurioje sesijų langai būtų organizuoti kortelių (angl. </w:t>
      </w:r>
      <w:proofErr w:type="spellStart"/>
      <w:r w:rsidRPr="00EF3C5B">
        <w:rPr>
          <w:rFonts w:asciiTheme="minorHAnsi" w:eastAsia="Calibri" w:hAnsiTheme="minorHAnsi" w:cstheme="minorHAnsi"/>
          <w:sz w:val="22"/>
          <w:szCs w:val="22"/>
        </w:rPr>
        <w:t>tabs</w:t>
      </w:r>
      <w:proofErr w:type="spellEnd"/>
      <w:r w:rsidRPr="00EF3C5B">
        <w:rPr>
          <w:rFonts w:asciiTheme="minorHAnsi" w:eastAsia="Calibri" w:hAnsiTheme="minorHAnsi" w:cstheme="minorHAnsi"/>
          <w:sz w:val="22"/>
          <w:szCs w:val="22"/>
        </w:rPr>
        <w:t xml:space="preserve">) principu, analogišku interneto naršyklėms (angl. </w:t>
      </w:r>
      <w:proofErr w:type="spellStart"/>
      <w:r w:rsidRPr="00EF3C5B">
        <w:rPr>
          <w:rFonts w:asciiTheme="minorHAnsi" w:eastAsia="Calibri" w:hAnsiTheme="minorHAnsi" w:cstheme="minorHAnsi"/>
          <w:sz w:val="22"/>
          <w:szCs w:val="22"/>
        </w:rPr>
        <w:t>internet</w:t>
      </w:r>
      <w:proofErr w:type="spellEnd"/>
      <w:r w:rsidRPr="00EF3C5B">
        <w:rPr>
          <w:rFonts w:asciiTheme="minorHAnsi" w:eastAsia="Calibri" w:hAnsiTheme="minorHAnsi" w:cstheme="minorHAnsi"/>
          <w:sz w:val="22"/>
          <w:szCs w:val="22"/>
        </w:rPr>
        <w:t xml:space="preserve"> </w:t>
      </w:r>
      <w:proofErr w:type="spellStart"/>
      <w:r w:rsidRPr="00EF3C5B">
        <w:rPr>
          <w:rFonts w:asciiTheme="minorHAnsi" w:eastAsia="Calibri" w:hAnsiTheme="minorHAnsi" w:cstheme="minorHAnsi"/>
          <w:sz w:val="22"/>
          <w:szCs w:val="22"/>
        </w:rPr>
        <w:t>browser</w:t>
      </w:r>
      <w:proofErr w:type="spellEnd"/>
      <w:r w:rsidRPr="00EF3C5B">
        <w:rPr>
          <w:rFonts w:asciiTheme="minorHAnsi" w:eastAsia="Calibri" w:hAnsiTheme="minorHAnsi" w:cstheme="minorHAnsi"/>
          <w:sz w:val="22"/>
          <w:szCs w:val="22"/>
        </w:rPr>
        <w:t xml:space="preserve"> </w:t>
      </w:r>
      <w:proofErr w:type="spellStart"/>
      <w:r w:rsidRPr="00EF3C5B">
        <w:rPr>
          <w:rFonts w:asciiTheme="minorHAnsi" w:eastAsia="Calibri" w:hAnsiTheme="minorHAnsi" w:cstheme="minorHAnsi"/>
          <w:sz w:val="22"/>
          <w:szCs w:val="22"/>
        </w:rPr>
        <w:t>tabs</w:t>
      </w:r>
      <w:proofErr w:type="spellEnd"/>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Patvirtinimui pateikiamas siūlomo PAM gamintojo funkcionalumo aprašymas (anglų arba lietuvių kalba), jeigu funkcionalumo užtikrinimui būtinos tam tikros licencijos – Tiekėjo patvirtinimas raštu, kad licencijos bus pateiktos be papildomo mokesčio.</w:t>
      </w:r>
    </w:p>
    <w:p w14:paraId="3703556C" w14:textId="6B4BDDEC" w:rsidR="000A1BD1" w:rsidRPr="00EF3C5B" w:rsidRDefault="000A1BD1" w:rsidP="008E1606">
      <w:pPr>
        <w:pStyle w:val="ListParagraph"/>
        <w:numPr>
          <w:ilvl w:val="1"/>
          <w:numId w:val="5"/>
        </w:numPr>
        <w:jc w:val="both"/>
        <w:rPr>
          <w:rFonts w:asciiTheme="minorHAnsi" w:hAnsiTheme="minorHAnsi" w:cstheme="minorHAnsi"/>
          <w:sz w:val="22"/>
          <w:szCs w:val="22"/>
        </w:rPr>
      </w:pPr>
      <w:r w:rsidRPr="00EF3C5B">
        <w:rPr>
          <w:rFonts w:asciiTheme="minorHAnsi" w:hAnsiTheme="minorHAnsi" w:cstheme="minorHAnsi"/>
          <w:sz w:val="22"/>
          <w:szCs w:val="22"/>
        </w:rPr>
        <w:t>Kriterijus T</w:t>
      </w:r>
      <w:r w:rsidR="00585DC1">
        <w:rPr>
          <w:rFonts w:asciiTheme="minorHAnsi" w:hAnsiTheme="minorHAnsi" w:cstheme="minorHAnsi"/>
          <w:sz w:val="22"/>
          <w:szCs w:val="22"/>
          <w:vertAlign w:val="subscript"/>
        </w:rPr>
        <w:t>5</w:t>
      </w:r>
    </w:p>
    <w:p w14:paraId="15F0D579" w14:textId="588D9ED8" w:rsidR="000A1BD1" w:rsidRPr="00EF3C5B" w:rsidRDefault="000A1BD1" w:rsidP="008E1606">
      <w:pPr>
        <w:pStyle w:val="ListParagraph"/>
        <w:numPr>
          <w:ilvl w:val="2"/>
          <w:numId w:val="5"/>
        </w:numPr>
        <w:ind w:left="1560" w:hanging="645"/>
        <w:jc w:val="both"/>
        <w:rPr>
          <w:rFonts w:asciiTheme="minorHAnsi" w:eastAsia="Calibr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5</w:t>
      </w:r>
      <w:r w:rsidRPr="00EF3C5B">
        <w:rPr>
          <w:rFonts w:asciiTheme="minorHAnsi" w:hAnsiTheme="minorHAnsi" w:cstheme="minorHAnsi"/>
          <w:sz w:val="22"/>
          <w:szCs w:val="22"/>
        </w:rPr>
        <w:t xml:space="preserve"> = </w:t>
      </w:r>
      <w:r w:rsidRPr="00EF3C5B">
        <w:rPr>
          <w:rFonts w:asciiTheme="minorHAnsi" w:eastAsia="Calibri" w:hAnsiTheme="minorHAnsi" w:cstheme="minorHAnsi"/>
          <w:sz w:val="22"/>
          <w:szCs w:val="22"/>
        </w:rPr>
        <w:t>0 balų, jei Tiekėjo siūlomas privilegijuotų prieigos valdymo sprendimas suteikia 2 PB saugomų objektų ir kredencialų kiekį slaptažodžių spintoje.</w:t>
      </w:r>
    </w:p>
    <w:p w14:paraId="5B5E3560" w14:textId="0D1E0E96" w:rsidR="007B369A" w:rsidRPr="00EF3C5B" w:rsidRDefault="000A1BD1" w:rsidP="008E1606">
      <w:pPr>
        <w:pStyle w:val="ListParagraph"/>
        <w:numPr>
          <w:ilvl w:val="2"/>
          <w:numId w:val="5"/>
        </w:numPr>
        <w:ind w:left="1560" w:hanging="645"/>
        <w:jc w:val="both"/>
        <w:rPr>
          <w:rFonts w:asciiTheme="minorHAnsi" w:eastAsia="Calibr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5</w:t>
      </w:r>
      <w:r w:rsidRPr="00EF3C5B">
        <w:rPr>
          <w:rFonts w:asciiTheme="minorHAnsi" w:hAnsiTheme="minorHAnsi" w:cstheme="minorHAnsi"/>
          <w:sz w:val="22"/>
          <w:szCs w:val="22"/>
        </w:rPr>
        <w:t xml:space="preserve"> = </w:t>
      </w:r>
      <w:r w:rsidR="00682C79">
        <w:rPr>
          <w:rFonts w:asciiTheme="minorHAnsi" w:eastAsia="Calibri" w:hAnsiTheme="minorHAnsi" w:cstheme="minorHAnsi"/>
          <w:sz w:val="22"/>
          <w:szCs w:val="22"/>
        </w:rPr>
        <w:t>2</w:t>
      </w:r>
      <w:r w:rsidRPr="00EF3C5B">
        <w:rPr>
          <w:rFonts w:asciiTheme="minorHAnsi" w:eastAsia="Calibri" w:hAnsiTheme="minorHAnsi" w:cstheme="minorHAnsi"/>
          <w:sz w:val="22"/>
          <w:szCs w:val="22"/>
        </w:rPr>
        <w:t xml:space="preserve"> balai, jei Tiekėjo  siūlomas privilegijuotų prieigos valdymo sprendimas suteikia neribotą saugomų objektų ir kredencialų kiekį slaptažodžių spintoje.</w:t>
      </w:r>
    </w:p>
    <w:p w14:paraId="7A559CDB" w14:textId="28AA02FE" w:rsidR="000A1BD1" w:rsidRPr="00EF3C5B" w:rsidRDefault="000A1BD1"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sidR="00585DC1">
        <w:rPr>
          <w:rFonts w:asciiTheme="minorHAnsi" w:hAnsiTheme="minorHAnsi" w:cstheme="minorHAnsi"/>
          <w:sz w:val="22"/>
          <w:szCs w:val="22"/>
          <w:vertAlign w:val="subscript"/>
        </w:rPr>
        <w:t>6</w:t>
      </w:r>
    </w:p>
    <w:p w14:paraId="3E705798" w14:textId="03066065" w:rsidR="00C93516" w:rsidRPr="00EF3C5B"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6</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0 balų, jei tiekėjo siūlom</w:t>
      </w:r>
      <w:r w:rsidR="00C93516">
        <w:rPr>
          <w:rFonts w:asciiTheme="minorHAnsi" w:hAnsiTheme="minorHAnsi" w:cstheme="minorHAnsi"/>
          <w:sz w:val="22"/>
          <w:szCs w:val="22"/>
        </w:rPr>
        <w:t>a</w:t>
      </w:r>
      <w:r w:rsidRPr="00EF3C5B">
        <w:rPr>
          <w:rFonts w:asciiTheme="minorHAnsi" w:hAnsiTheme="minorHAnsi" w:cstheme="minorHAnsi"/>
          <w:sz w:val="22"/>
          <w:szCs w:val="22"/>
        </w:rPr>
        <w:t xml:space="preserve">s </w:t>
      </w:r>
      <w:r w:rsidR="00C93516">
        <w:rPr>
          <w:rFonts w:asciiTheme="minorHAnsi" w:hAnsiTheme="minorHAnsi" w:cstheme="minorHAnsi"/>
          <w:sz w:val="22"/>
          <w:szCs w:val="22"/>
        </w:rPr>
        <w:t>PAM</w:t>
      </w:r>
      <w:r w:rsidRPr="00EF3C5B">
        <w:rPr>
          <w:rFonts w:asciiTheme="minorHAnsi" w:hAnsiTheme="minorHAnsi" w:cstheme="minorHAnsi"/>
          <w:sz w:val="22"/>
          <w:szCs w:val="22"/>
        </w:rPr>
        <w:t xml:space="preserve"> sprendimas </w:t>
      </w:r>
      <w:r w:rsidR="00C93516">
        <w:rPr>
          <w:rFonts w:asciiTheme="minorHAnsi" w:hAnsiTheme="minorHAnsi" w:cstheme="minorHAnsi"/>
          <w:sz w:val="22"/>
          <w:szCs w:val="22"/>
        </w:rPr>
        <w:t xml:space="preserve">neturi funkcionalumo, leidžiančio </w:t>
      </w:r>
      <w:r w:rsidR="00C93516" w:rsidRPr="00C93516">
        <w:rPr>
          <w:rFonts w:asciiTheme="minorHAnsi" w:hAnsiTheme="minorHAnsi" w:cstheme="minorHAnsi"/>
          <w:sz w:val="22"/>
          <w:szCs w:val="22"/>
        </w:rPr>
        <w:t>naudotojui uždėti papildomą slaptažodį privilegijuotos paskyros apsaugai, kuris negali būti atstatomas ar apeinamas sprendimo</w:t>
      </w:r>
      <w:r w:rsidR="00C93516">
        <w:rPr>
          <w:rFonts w:asciiTheme="minorHAnsi" w:hAnsiTheme="minorHAnsi" w:cstheme="minorHAnsi"/>
          <w:sz w:val="22"/>
          <w:szCs w:val="22"/>
        </w:rPr>
        <w:t>.</w:t>
      </w:r>
    </w:p>
    <w:p w14:paraId="6D49B2CF" w14:textId="2A8F5478" w:rsidR="000A1BD1" w:rsidRPr="00C93516" w:rsidRDefault="000A1BD1"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585DC1">
        <w:rPr>
          <w:rFonts w:asciiTheme="minorHAnsi" w:hAnsiTheme="minorHAnsi" w:cstheme="minorHAnsi"/>
          <w:sz w:val="22"/>
          <w:szCs w:val="22"/>
          <w:vertAlign w:val="subscript"/>
        </w:rPr>
        <w:t>6</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sidR="00A2541B">
        <w:rPr>
          <w:rFonts w:asciiTheme="minorHAnsi" w:hAnsiTheme="minorHAnsi" w:cstheme="minorHAnsi"/>
          <w:sz w:val="22"/>
          <w:szCs w:val="22"/>
        </w:rPr>
        <w:t>5</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tiekėjo </w:t>
      </w:r>
      <w:r w:rsidR="00C93516" w:rsidRPr="00EF3C5B">
        <w:rPr>
          <w:rFonts w:asciiTheme="minorHAnsi" w:hAnsiTheme="minorHAnsi" w:cstheme="minorHAnsi"/>
          <w:sz w:val="22"/>
          <w:szCs w:val="22"/>
        </w:rPr>
        <w:t>siūlom</w:t>
      </w:r>
      <w:r w:rsidR="00C93516">
        <w:rPr>
          <w:rFonts w:asciiTheme="minorHAnsi" w:hAnsiTheme="minorHAnsi" w:cstheme="minorHAnsi"/>
          <w:sz w:val="22"/>
          <w:szCs w:val="22"/>
        </w:rPr>
        <w:t>a</w:t>
      </w:r>
      <w:r w:rsidR="00C93516" w:rsidRPr="00EF3C5B">
        <w:rPr>
          <w:rFonts w:asciiTheme="minorHAnsi" w:hAnsiTheme="minorHAnsi" w:cstheme="minorHAnsi"/>
          <w:sz w:val="22"/>
          <w:szCs w:val="22"/>
        </w:rPr>
        <w:t xml:space="preserve">s </w:t>
      </w:r>
      <w:r w:rsidR="00C93516">
        <w:rPr>
          <w:rFonts w:asciiTheme="minorHAnsi" w:hAnsiTheme="minorHAnsi" w:cstheme="minorHAnsi"/>
          <w:sz w:val="22"/>
          <w:szCs w:val="22"/>
        </w:rPr>
        <w:t>PAM</w:t>
      </w:r>
      <w:r w:rsidR="00C93516" w:rsidRPr="00EF3C5B">
        <w:rPr>
          <w:rFonts w:asciiTheme="minorHAnsi" w:hAnsiTheme="minorHAnsi" w:cstheme="minorHAnsi"/>
          <w:sz w:val="22"/>
          <w:szCs w:val="22"/>
        </w:rPr>
        <w:t xml:space="preserve"> sprendimas </w:t>
      </w:r>
      <w:r w:rsidR="00C93516">
        <w:rPr>
          <w:rFonts w:asciiTheme="minorHAnsi" w:hAnsiTheme="minorHAnsi" w:cstheme="minorHAnsi"/>
          <w:sz w:val="22"/>
          <w:szCs w:val="22"/>
        </w:rPr>
        <w:t xml:space="preserve">turi funkcionalumo, leidžiančio </w:t>
      </w:r>
      <w:r w:rsidR="00C93516" w:rsidRPr="00C93516">
        <w:rPr>
          <w:rFonts w:asciiTheme="minorHAnsi" w:hAnsiTheme="minorHAnsi" w:cstheme="minorHAnsi"/>
          <w:sz w:val="22"/>
          <w:szCs w:val="22"/>
        </w:rPr>
        <w:t>naudotojui uždėti papildomą slaptažodį privilegijuotos paskyros apsaugai, kuris negali būti atstatomas ar apeinamas sprendimo</w:t>
      </w:r>
      <w:r w:rsidRPr="00EF3C5B">
        <w:rPr>
          <w:rFonts w:asciiTheme="minorHAnsi" w:eastAsia="Calibri" w:hAnsiTheme="minorHAnsi" w:cstheme="minorHAnsi"/>
          <w:sz w:val="22"/>
          <w:szCs w:val="22"/>
        </w:rPr>
        <w:t>.</w:t>
      </w:r>
    </w:p>
    <w:p w14:paraId="368B4063" w14:textId="007BB09A" w:rsidR="00C93516" w:rsidRPr="00EF3C5B" w:rsidRDefault="00C93516"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Pr>
          <w:rFonts w:asciiTheme="minorHAnsi" w:hAnsiTheme="minorHAnsi" w:cstheme="minorHAnsi"/>
          <w:sz w:val="22"/>
          <w:szCs w:val="22"/>
          <w:vertAlign w:val="subscript"/>
          <w:lang w:val="en-US"/>
        </w:rPr>
        <w:t>7</w:t>
      </w:r>
    </w:p>
    <w:p w14:paraId="1731F7E6" w14:textId="4634EFC8" w:rsidR="00C93516" w:rsidRPr="00EF3C5B" w:rsidRDefault="00C93516"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Pr>
          <w:rFonts w:asciiTheme="minorHAnsi" w:hAnsiTheme="minorHAnsi" w:cstheme="minorHAnsi"/>
          <w:sz w:val="22"/>
          <w:szCs w:val="22"/>
          <w:vertAlign w:val="subscript"/>
        </w:rPr>
        <w:t>7</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0 balų, jei tiekėjo siūlom</w:t>
      </w:r>
      <w:r>
        <w:rPr>
          <w:rFonts w:asciiTheme="minorHAnsi" w:hAnsiTheme="minorHAnsi" w:cstheme="minorHAnsi"/>
          <w:sz w:val="22"/>
          <w:szCs w:val="22"/>
        </w:rPr>
        <w:t>a</w:t>
      </w:r>
      <w:r w:rsidRPr="00EF3C5B">
        <w:rPr>
          <w:rFonts w:asciiTheme="minorHAnsi" w:hAnsiTheme="minorHAnsi" w:cstheme="minorHAnsi"/>
          <w:sz w:val="22"/>
          <w:szCs w:val="22"/>
        </w:rPr>
        <w:t xml:space="preserve">s </w:t>
      </w:r>
      <w:r>
        <w:rPr>
          <w:rFonts w:asciiTheme="minorHAnsi" w:hAnsiTheme="minorHAnsi" w:cstheme="minorHAnsi"/>
          <w:sz w:val="22"/>
          <w:szCs w:val="22"/>
        </w:rPr>
        <w:t>PAM</w:t>
      </w:r>
      <w:r w:rsidRPr="00EF3C5B">
        <w:rPr>
          <w:rFonts w:asciiTheme="minorHAnsi" w:hAnsiTheme="minorHAnsi" w:cstheme="minorHAnsi"/>
          <w:sz w:val="22"/>
          <w:szCs w:val="22"/>
        </w:rPr>
        <w:t xml:space="preserve"> sprendimas </w:t>
      </w:r>
      <w:r>
        <w:rPr>
          <w:rFonts w:asciiTheme="minorHAnsi" w:hAnsiTheme="minorHAnsi" w:cstheme="minorHAnsi"/>
          <w:sz w:val="22"/>
          <w:szCs w:val="22"/>
        </w:rPr>
        <w:t xml:space="preserve">neturi funkcionalumo, leidžiančio </w:t>
      </w:r>
      <w:r w:rsidRPr="00C93516">
        <w:rPr>
          <w:rFonts w:asciiTheme="minorHAnsi" w:hAnsiTheme="minorHAnsi" w:cstheme="minorHAnsi"/>
          <w:sz w:val="22"/>
          <w:szCs w:val="22"/>
        </w:rPr>
        <w:t>nutraukti sesiją suteikiant ne daugiau 5 min. laiko vykdomo darbo pabaigimui</w:t>
      </w:r>
      <w:r>
        <w:rPr>
          <w:rFonts w:asciiTheme="minorHAnsi" w:hAnsiTheme="minorHAnsi" w:cstheme="minorHAnsi"/>
          <w:sz w:val="22"/>
          <w:szCs w:val="22"/>
        </w:rPr>
        <w:t>.</w:t>
      </w:r>
    </w:p>
    <w:p w14:paraId="72FFF58A" w14:textId="6E59A191" w:rsidR="00C93516" w:rsidRPr="00C93516" w:rsidRDefault="00C93516"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Pr>
          <w:rFonts w:asciiTheme="minorHAnsi" w:hAnsiTheme="minorHAnsi" w:cstheme="minorHAnsi"/>
          <w:sz w:val="22"/>
          <w:szCs w:val="22"/>
          <w:vertAlign w:val="subscript"/>
        </w:rPr>
        <w:t>7</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sidR="00A2541B">
        <w:rPr>
          <w:rFonts w:asciiTheme="minorHAnsi" w:hAnsiTheme="minorHAnsi" w:cstheme="minorHAnsi"/>
          <w:sz w:val="22"/>
          <w:szCs w:val="22"/>
        </w:rPr>
        <w:t>3</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tiekėjo </w:t>
      </w:r>
      <w:r w:rsidRPr="00EF3C5B">
        <w:rPr>
          <w:rFonts w:asciiTheme="minorHAnsi" w:hAnsiTheme="minorHAnsi" w:cstheme="minorHAnsi"/>
          <w:sz w:val="22"/>
          <w:szCs w:val="22"/>
        </w:rPr>
        <w:t>siūlom</w:t>
      </w:r>
      <w:r>
        <w:rPr>
          <w:rFonts w:asciiTheme="minorHAnsi" w:hAnsiTheme="minorHAnsi" w:cstheme="minorHAnsi"/>
          <w:sz w:val="22"/>
          <w:szCs w:val="22"/>
        </w:rPr>
        <w:t>a</w:t>
      </w:r>
      <w:r w:rsidRPr="00EF3C5B">
        <w:rPr>
          <w:rFonts w:asciiTheme="minorHAnsi" w:hAnsiTheme="minorHAnsi" w:cstheme="minorHAnsi"/>
          <w:sz w:val="22"/>
          <w:szCs w:val="22"/>
        </w:rPr>
        <w:t xml:space="preserve">s </w:t>
      </w:r>
      <w:r>
        <w:rPr>
          <w:rFonts w:asciiTheme="minorHAnsi" w:hAnsiTheme="minorHAnsi" w:cstheme="minorHAnsi"/>
          <w:sz w:val="22"/>
          <w:szCs w:val="22"/>
        </w:rPr>
        <w:t>PAM</w:t>
      </w:r>
      <w:r w:rsidRPr="00EF3C5B">
        <w:rPr>
          <w:rFonts w:asciiTheme="minorHAnsi" w:hAnsiTheme="minorHAnsi" w:cstheme="minorHAnsi"/>
          <w:sz w:val="22"/>
          <w:szCs w:val="22"/>
        </w:rPr>
        <w:t xml:space="preserve"> sprendimas </w:t>
      </w:r>
      <w:r>
        <w:rPr>
          <w:rFonts w:asciiTheme="minorHAnsi" w:hAnsiTheme="minorHAnsi" w:cstheme="minorHAnsi"/>
          <w:sz w:val="22"/>
          <w:szCs w:val="22"/>
        </w:rPr>
        <w:t xml:space="preserve">turi funkcionalumo, leidžiančio </w:t>
      </w:r>
      <w:r w:rsidRPr="00C93516">
        <w:rPr>
          <w:rFonts w:asciiTheme="minorHAnsi" w:hAnsiTheme="minorHAnsi" w:cstheme="minorHAnsi"/>
          <w:sz w:val="22"/>
          <w:szCs w:val="22"/>
        </w:rPr>
        <w:t>nutraukti sesiją suteikiant ne daugiau 5 min. laiko vykdomo darbo pabaigimui</w:t>
      </w:r>
      <w:r w:rsidRPr="00EF3C5B">
        <w:rPr>
          <w:rFonts w:asciiTheme="minorHAnsi" w:eastAsia="Calibri" w:hAnsiTheme="minorHAnsi" w:cstheme="minorHAnsi"/>
          <w:sz w:val="22"/>
          <w:szCs w:val="22"/>
        </w:rPr>
        <w:t>.</w:t>
      </w:r>
    </w:p>
    <w:p w14:paraId="2634A856" w14:textId="064CB8C0" w:rsidR="00C93516" w:rsidRPr="00EF3C5B" w:rsidRDefault="00C93516"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Pr>
          <w:rFonts w:asciiTheme="minorHAnsi" w:hAnsiTheme="minorHAnsi" w:cstheme="minorHAnsi"/>
          <w:sz w:val="22"/>
          <w:szCs w:val="22"/>
          <w:vertAlign w:val="subscript"/>
        </w:rPr>
        <w:t>8</w:t>
      </w:r>
    </w:p>
    <w:p w14:paraId="4D2AA1F0" w14:textId="48946314" w:rsidR="00C93516" w:rsidRPr="00EF3C5B" w:rsidRDefault="00C93516"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Pr>
          <w:rFonts w:asciiTheme="minorHAnsi" w:hAnsiTheme="minorHAnsi" w:cstheme="minorHAnsi"/>
          <w:sz w:val="22"/>
          <w:szCs w:val="22"/>
          <w:vertAlign w:val="subscript"/>
        </w:rPr>
        <w:t>8</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0 balų, jei tiekėjo siūlom</w:t>
      </w:r>
      <w:r>
        <w:rPr>
          <w:rFonts w:asciiTheme="minorHAnsi" w:hAnsiTheme="minorHAnsi" w:cstheme="minorHAnsi"/>
          <w:sz w:val="22"/>
          <w:szCs w:val="22"/>
        </w:rPr>
        <w:t>a</w:t>
      </w:r>
      <w:r w:rsidRPr="00EF3C5B">
        <w:rPr>
          <w:rFonts w:asciiTheme="minorHAnsi" w:hAnsiTheme="minorHAnsi" w:cstheme="minorHAnsi"/>
          <w:sz w:val="22"/>
          <w:szCs w:val="22"/>
        </w:rPr>
        <w:t xml:space="preserve">s </w:t>
      </w:r>
      <w:r>
        <w:rPr>
          <w:rFonts w:asciiTheme="minorHAnsi" w:hAnsiTheme="minorHAnsi" w:cstheme="minorHAnsi"/>
          <w:sz w:val="22"/>
          <w:szCs w:val="22"/>
        </w:rPr>
        <w:t>PAM</w:t>
      </w:r>
      <w:r w:rsidRPr="00EF3C5B">
        <w:rPr>
          <w:rFonts w:asciiTheme="minorHAnsi" w:hAnsiTheme="minorHAnsi" w:cstheme="minorHAnsi"/>
          <w:sz w:val="22"/>
          <w:szCs w:val="22"/>
        </w:rPr>
        <w:t xml:space="preserve"> sprendimas </w:t>
      </w:r>
      <w:r>
        <w:rPr>
          <w:rFonts w:asciiTheme="minorHAnsi" w:hAnsiTheme="minorHAnsi" w:cstheme="minorHAnsi"/>
          <w:sz w:val="22"/>
          <w:szCs w:val="22"/>
        </w:rPr>
        <w:t>neturi funkcionalumo, leidžiančio</w:t>
      </w:r>
      <w:r w:rsidRPr="00C93516">
        <w:rPr>
          <w:rFonts w:asciiTheme="minorHAnsi" w:hAnsiTheme="minorHAnsi" w:cstheme="minorHAnsi"/>
          <w:sz w:val="22"/>
          <w:szCs w:val="22"/>
        </w:rPr>
        <w:t xml:space="preserve"> pakeisti nuotoliniu būdu vienu paspaudimu (išėjusio iš darbo privilegijuoto naudotojo scenarijus)</w:t>
      </w:r>
      <w:r>
        <w:rPr>
          <w:rFonts w:asciiTheme="minorHAnsi" w:hAnsiTheme="minorHAnsi" w:cstheme="minorHAnsi"/>
          <w:sz w:val="22"/>
          <w:szCs w:val="22"/>
        </w:rPr>
        <w:t>, n</w:t>
      </w:r>
      <w:r w:rsidRPr="00C93516">
        <w:rPr>
          <w:rFonts w:asciiTheme="minorHAnsi" w:hAnsiTheme="minorHAnsi" w:cstheme="minorHAnsi"/>
          <w:sz w:val="22"/>
          <w:szCs w:val="22"/>
        </w:rPr>
        <w:t>ustačius konkretaus naudotojo per nurodytą laiko intervalą naudotus slaptažodžius</w:t>
      </w:r>
      <w:r>
        <w:rPr>
          <w:rFonts w:asciiTheme="minorHAnsi" w:hAnsiTheme="minorHAnsi" w:cstheme="minorHAnsi"/>
          <w:sz w:val="22"/>
          <w:szCs w:val="22"/>
        </w:rPr>
        <w:t>.</w:t>
      </w:r>
    </w:p>
    <w:p w14:paraId="779364F4" w14:textId="2D1CCEEB" w:rsidR="00C93516" w:rsidRPr="00C93516" w:rsidRDefault="00C93516"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lastRenderedPageBreak/>
        <w:t>T</w:t>
      </w:r>
      <w:r>
        <w:rPr>
          <w:rFonts w:asciiTheme="minorHAnsi" w:hAnsiTheme="minorHAnsi" w:cstheme="minorHAnsi"/>
          <w:sz w:val="22"/>
          <w:szCs w:val="22"/>
          <w:vertAlign w:val="subscript"/>
        </w:rPr>
        <w:t>8</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sidR="00F97BFC">
        <w:rPr>
          <w:rFonts w:asciiTheme="minorHAnsi" w:hAnsiTheme="minorHAnsi" w:cstheme="minorHAnsi"/>
          <w:sz w:val="22"/>
          <w:szCs w:val="22"/>
        </w:rPr>
        <w:t>2</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tiekėjo </w:t>
      </w:r>
      <w:r w:rsidRPr="00EF3C5B">
        <w:rPr>
          <w:rFonts w:asciiTheme="minorHAnsi" w:hAnsiTheme="minorHAnsi" w:cstheme="minorHAnsi"/>
          <w:sz w:val="22"/>
          <w:szCs w:val="22"/>
        </w:rPr>
        <w:t>siūlom</w:t>
      </w:r>
      <w:r>
        <w:rPr>
          <w:rFonts w:asciiTheme="minorHAnsi" w:hAnsiTheme="minorHAnsi" w:cstheme="minorHAnsi"/>
          <w:sz w:val="22"/>
          <w:szCs w:val="22"/>
        </w:rPr>
        <w:t>a</w:t>
      </w:r>
      <w:r w:rsidRPr="00EF3C5B">
        <w:rPr>
          <w:rFonts w:asciiTheme="minorHAnsi" w:hAnsiTheme="minorHAnsi" w:cstheme="minorHAnsi"/>
          <w:sz w:val="22"/>
          <w:szCs w:val="22"/>
        </w:rPr>
        <w:t xml:space="preserve">s </w:t>
      </w:r>
      <w:r>
        <w:rPr>
          <w:rFonts w:asciiTheme="minorHAnsi" w:hAnsiTheme="minorHAnsi" w:cstheme="minorHAnsi"/>
          <w:sz w:val="22"/>
          <w:szCs w:val="22"/>
        </w:rPr>
        <w:t>PAM</w:t>
      </w:r>
      <w:r w:rsidRPr="00EF3C5B">
        <w:rPr>
          <w:rFonts w:asciiTheme="minorHAnsi" w:hAnsiTheme="minorHAnsi" w:cstheme="minorHAnsi"/>
          <w:sz w:val="22"/>
          <w:szCs w:val="22"/>
        </w:rPr>
        <w:t xml:space="preserve"> sprendimas </w:t>
      </w:r>
      <w:r>
        <w:rPr>
          <w:rFonts w:asciiTheme="minorHAnsi" w:hAnsiTheme="minorHAnsi" w:cstheme="minorHAnsi"/>
          <w:sz w:val="22"/>
          <w:szCs w:val="22"/>
        </w:rPr>
        <w:t xml:space="preserve">turi funkcionalumo, leidžiančio </w:t>
      </w:r>
      <w:r w:rsidRPr="00C93516">
        <w:rPr>
          <w:rFonts w:asciiTheme="minorHAnsi" w:hAnsiTheme="minorHAnsi" w:cstheme="minorHAnsi"/>
          <w:sz w:val="22"/>
          <w:szCs w:val="22"/>
        </w:rPr>
        <w:t>pakeisti nuotoliniu būdu vienu paspaudimu (išėjusio iš darbo privilegijuoto naudotojo scenarijus)</w:t>
      </w:r>
      <w:r>
        <w:rPr>
          <w:rFonts w:asciiTheme="minorHAnsi" w:hAnsiTheme="minorHAnsi" w:cstheme="minorHAnsi"/>
          <w:sz w:val="22"/>
          <w:szCs w:val="22"/>
        </w:rPr>
        <w:t>, n</w:t>
      </w:r>
      <w:r w:rsidRPr="00C93516">
        <w:rPr>
          <w:rFonts w:asciiTheme="minorHAnsi" w:hAnsiTheme="minorHAnsi" w:cstheme="minorHAnsi"/>
          <w:sz w:val="22"/>
          <w:szCs w:val="22"/>
        </w:rPr>
        <w:t>ustačius konkretaus naudotojo per nurodytą laiko intervalą naudotus slaptažodžius</w:t>
      </w:r>
      <w:r w:rsidRPr="00EF3C5B">
        <w:rPr>
          <w:rFonts w:asciiTheme="minorHAnsi" w:eastAsia="Calibri" w:hAnsiTheme="minorHAnsi" w:cstheme="minorHAnsi"/>
          <w:sz w:val="22"/>
          <w:szCs w:val="22"/>
        </w:rPr>
        <w:t>.</w:t>
      </w:r>
    </w:p>
    <w:p w14:paraId="6C94CCA4" w14:textId="024E9C08" w:rsidR="00C93516" w:rsidRPr="00EF3C5B" w:rsidRDefault="00C93516"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Pr>
          <w:rFonts w:asciiTheme="minorHAnsi" w:hAnsiTheme="minorHAnsi" w:cstheme="minorHAnsi"/>
          <w:sz w:val="22"/>
          <w:szCs w:val="22"/>
          <w:vertAlign w:val="subscript"/>
        </w:rPr>
        <w:t>9</w:t>
      </w:r>
    </w:p>
    <w:p w14:paraId="237B8DEA" w14:textId="32A58E6E" w:rsidR="00C93516" w:rsidRPr="00EF3C5B" w:rsidRDefault="00C93516"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Pr>
          <w:rFonts w:asciiTheme="minorHAnsi" w:hAnsiTheme="minorHAnsi" w:cstheme="minorHAnsi"/>
          <w:sz w:val="22"/>
          <w:szCs w:val="22"/>
          <w:vertAlign w:val="subscript"/>
        </w:rPr>
        <w:t>9</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xml:space="preserve">= 0 balų, </w:t>
      </w:r>
      <w:r>
        <w:rPr>
          <w:rFonts w:asciiTheme="minorHAnsi" w:hAnsiTheme="minorHAnsi" w:cstheme="minorHAnsi"/>
          <w:sz w:val="22"/>
          <w:szCs w:val="22"/>
        </w:rPr>
        <w:t>jei p</w:t>
      </w:r>
      <w:r w:rsidRPr="00C93516">
        <w:rPr>
          <w:rFonts w:asciiTheme="minorHAnsi" w:hAnsiTheme="minorHAnsi" w:cstheme="minorHAnsi"/>
          <w:sz w:val="22"/>
          <w:szCs w:val="22"/>
        </w:rPr>
        <w:t xml:space="preserve">aslaugų </w:t>
      </w:r>
      <w:r w:rsidR="002E63E3">
        <w:rPr>
          <w:rFonts w:asciiTheme="minorHAnsi" w:hAnsiTheme="minorHAnsi" w:cstheme="minorHAnsi"/>
          <w:sz w:val="22"/>
          <w:szCs w:val="22"/>
        </w:rPr>
        <w:t>t</w:t>
      </w:r>
      <w:r w:rsidR="002E63E3" w:rsidRPr="002E63E3">
        <w:rPr>
          <w:rFonts w:asciiTheme="minorHAnsi" w:hAnsiTheme="minorHAnsi" w:cstheme="minorHAnsi"/>
          <w:sz w:val="22"/>
          <w:szCs w:val="22"/>
        </w:rPr>
        <w:t xml:space="preserve">iekėjo siūlomas PAM </w:t>
      </w:r>
      <w:r w:rsidR="007D2AD1" w:rsidRPr="007D2AD1">
        <w:rPr>
          <w:rFonts w:asciiTheme="minorHAnsi" w:hAnsiTheme="minorHAnsi" w:cstheme="minorHAnsi"/>
          <w:sz w:val="22"/>
          <w:szCs w:val="22"/>
        </w:rPr>
        <w:t>sprendimas neleidžia privilegijuotiems naudotojams pasiekti valdomų sistemų nuotoliniu būdu ir lokaliai šiais įrankiais, kaip nurodyta Vertinamos charakteristikos lentelės 3.7 punkte</w:t>
      </w:r>
      <w:r>
        <w:rPr>
          <w:rFonts w:asciiTheme="minorHAnsi" w:hAnsiTheme="minorHAnsi" w:cstheme="minorHAnsi"/>
          <w:sz w:val="22"/>
          <w:szCs w:val="22"/>
        </w:rPr>
        <w:t>.</w:t>
      </w:r>
    </w:p>
    <w:p w14:paraId="6F467D92" w14:textId="21A48CAE" w:rsidR="00C93516" w:rsidRPr="00C93516" w:rsidRDefault="00C93516" w:rsidP="008E1606">
      <w:pPr>
        <w:pStyle w:val="ListParagraph"/>
        <w:numPr>
          <w:ilvl w:val="2"/>
          <w:numId w:val="5"/>
        </w:numPr>
        <w:ind w:left="1560" w:hanging="645"/>
        <w:jc w:val="both"/>
        <w:rPr>
          <w:rFonts w:asciiTheme="minorHAnsi" w:hAnsiTheme="minorHAnsi" w:cstheme="minorBidi"/>
          <w:sz w:val="22"/>
          <w:szCs w:val="22"/>
        </w:rPr>
      </w:pPr>
      <w:r w:rsidRPr="27D4CF2F">
        <w:rPr>
          <w:rFonts w:asciiTheme="minorHAnsi" w:hAnsiTheme="minorHAnsi" w:cstheme="minorBidi"/>
          <w:sz w:val="22"/>
          <w:szCs w:val="22"/>
        </w:rPr>
        <w:t>T</w:t>
      </w:r>
      <w:r w:rsidRPr="27D4CF2F">
        <w:rPr>
          <w:rFonts w:asciiTheme="minorHAnsi" w:hAnsiTheme="minorHAnsi" w:cstheme="minorBidi"/>
          <w:sz w:val="22"/>
          <w:szCs w:val="22"/>
          <w:vertAlign w:val="subscript"/>
        </w:rPr>
        <w:t xml:space="preserve">9 </w:t>
      </w:r>
      <w:r w:rsidRPr="27D4CF2F">
        <w:rPr>
          <w:rFonts w:asciiTheme="minorHAnsi" w:hAnsiTheme="minorHAnsi" w:cstheme="minorBidi"/>
          <w:sz w:val="22"/>
          <w:szCs w:val="22"/>
        </w:rPr>
        <w:t>=</w:t>
      </w:r>
      <w:r w:rsidRPr="27D4CF2F">
        <w:rPr>
          <w:rFonts w:asciiTheme="minorHAnsi" w:hAnsiTheme="minorHAnsi" w:cstheme="minorBidi"/>
          <w:sz w:val="22"/>
          <w:szCs w:val="22"/>
          <w:vertAlign w:val="subscript"/>
        </w:rPr>
        <w:t xml:space="preserve">  </w:t>
      </w:r>
      <w:r w:rsidR="00334353" w:rsidRPr="27D4CF2F">
        <w:rPr>
          <w:rFonts w:asciiTheme="minorHAnsi" w:hAnsiTheme="minorHAnsi" w:cstheme="minorBidi"/>
          <w:sz w:val="22"/>
          <w:szCs w:val="22"/>
        </w:rPr>
        <w:t>2</w:t>
      </w:r>
      <w:r w:rsidRPr="27D4CF2F">
        <w:rPr>
          <w:rFonts w:asciiTheme="minorHAnsi" w:hAnsiTheme="minorHAnsi" w:cstheme="minorBidi"/>
          <w:sz w:val="22"/>
          <w:szCs w:val="22"/>
        </w:rPr>
        <w:t xml:space="preserve"> balai</w:t>
      </w:r>
      <w:r w:rsidR="009A6744">
        <w:rPr>
          <w:rFonts w:asciiTheme="minorHAnsi" w:hAnsiTheme="minorHAnsi" w:cstheme="minorBidi"/>
          <w:sz w:val="22"/>
          <w:szCs w:val="22"/>
        </w:rPr>
        <w:t>,</w:t>
      </w:r>
      <w:r w:rsidRPr="27D4CF2F">
        <w:rPr>
          <w:rFonts w:asciiTheme="minorHAnsi" w:hAnsiTheme="minorHAnsi" w:cstheme="minorBidi"/>
          <w:sz w:val="22"/>
          <w:szCs w:val="22"/>
        </w:rPr>
        <w:t xml:space="preserve"> </w:t>
      </w:r>
      <w:r w:rsidRPr="27D4CF2F">
        <w:rPr>
          <w:rFonts w:asciiTheme="minorHAnsi" w:eastAsia="Calibri" w:hAnsiTheme="minorHAnsi" w:cstheme="minorBidi"/>
          <w:sz w:val="22"/>
          <w:szCs w:val="22"/>
        </w:rPr>
        <w:t xml:space="preserve">jei </w:t>
      </w:r>
      <w:r w:rsidRPr="27D4CF2F">
        <w:rPr>
          <w:rFonts w:asciiTheme="minorHAnsi" w:hAnsiTheme="minorHAnsi" w:cstheme="minorBidi"/>
          <w:sz w:val="22"/>
          <w:szCs w:val="22"/>
        </w:rPr>
        <w:t xml:space="preserve">paslaugų </w:t>
      </w:r>
      <w:r w:rsidR="00684D6E" w:rsidRPr="27D4CF2F">
        <w:rPr>
          <w:rFonts w:asciiTheme="minorHAnsi" w:hAnsiTheme="minorHAnsi" w:cstheme="minorBidi"/>
          <w:sz w:val="22"/>
          <w:szCs w:val="22"/>
        </w:rPr>
        <w:t xml:space="preserve">tiekėjo siūlomas PAM </w:t>
      </w:r>
      <w:r w:rsidR="009A6744">
        <w:rPr>
          <w:rFonts w:asciiTheme="minorHAnsi" w:hAnsiTheme="minorHAnsi" w:cstheme="minorBidi"/>
          <w:sz w:val="22"/>
          <w:szCs w:val="22"/>
        </w:rPr>
        <w:t xml:space="preserve">sprendimas </w:t>
      </w:r>
      <w:r w:rsidR="004D4CE6" w:rsidRPr="004D4CE6">
        <w:rPr>
          <w:rFonts w:asciiTheme="minorHAnsi" w:hAnsiTheme="minorHAnsi" w:cstheme="minorBidi"/>
          <w:sz w:val="22"/>
          <w:szCs w:val="22"/>
        </w:rPr>
        <w:t>leidžia privilegijuotiems naudotojams pasiekti valdomas sistemas nuotoliniu būdu ir lokaliai šiais įrankiais, kaip nurodyta Vertinamos charakteristikos lentelės 3.7 punkte (t. y. per HTML5 naršyklę be RDP kliento ir be VPN)</w:t>
      </w:r>
      <w:r w:rsidRPr="27D4CF2F">
        <w:rPr>
          <w:rFonts w:asciiTheme="minorHAnsi" w:eastAsia="Calibri" w:hAnsiTheme="minorHAnsi" w:cstheme="minorBidi"/>
          <w:sz w:val="22"/>
          <w:szCs w:val="22"/>
        </w:rPr>
        <w:t>.</w:t>
      </w:r>
    </w:p>
    <w:p w14:paraId="71B857BB" w14:textId="55E52523" w:rsidR="001B00E9" w:rsidRPr="00EF3C5B" w:rsidRDefault="001B00E9"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sidR="00AF0D88">
        <w:rPr>
          <w:rFonts w:asciiTheme="minorHAnsi" w:hAnsiTheme="minorHAnsi" w:cstheme="minorHAnsi"/>
          <w:sz w:val="22"/>
          <w:szCs w:val="22"/>
          <w:vertAlign w:val="subscript"/>
        </w:rPr>
        <w:t>10</w:t>
      </w:r>
    </w:p>
    <w:p w14:paraId="480A82AD" w14:textId="4E7818E5" w:rsidR="001B00E9" w:rsidRPr="00EF3C5B"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AF0D88">
        <w:rPr>
          <w:rFonts w:asciiTheme="minorHAnsi" w:hAnsiTheme="minorHAnsi" w:cstheme="minorHAnsi"/>
          <w:sz w:val="22"/>
          <w:szCs w:val="22"/>
          <w:vertAlign w:val="subscript"/>
        </w:rPr>
        <w:t>10</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xml:space="preserve">= 0 balų, </w:t>
      </w:r>
      <w:r>
        <w:rPr>
          <w:rFonts w:asciiTheme="minorHAnsi" w:hAnsiTheme="minorHAnsi" w:cstheme="minorHAnsi"/>
          <w:sz w:val="22"/>
          <w:szCs w:val="22"/>
        </w:rPr>
        <w:t>jei p</w:t>
      </w:r>
      <w:r w:rsidRPr="00C93516">
        <w:rPr>
          <w:rFonts w:asciiTheme="minorHAnsi" w:hAnsiTheme="minorHAnsi" w:cstheme="minorHAnsi"/>
          <w:sz w:val="22"/>
          <w:szCs w:val="22"/>
        </w:rPr>
        <w:t xml:space="preserve">aslaugų </w:t>
      </w:r>
      <w:r w:rsidR="00334353">
        <w:rPr>
          <w:rFonts w:asciiTheme="minorHAnsi" w:hAnsiTheme="minorHAnsi" w:cstheme="minorHAnsi"/>
          <w:sz w:val="22"/>
          <w:szCs w:val="22"/>
        </w:rPr>
        <w:t>t</w:t>
      </w:r>
      <w:r w:rsidR="00334353" w:rsidRPr="00334353">
        <w:rPr>
          <w:rFonts w:asciiTheme="minorHAnsi" w:hAnsiTheme="minorHAnsi" w:cstheme="minorHAnsi"/>
          <w:sz w:val="22"/>
          <w:szCs w:val="22"/>
        </w:rPr>
        <w:t xml:space="preserve">iekėjas </w:t>
      </w:r>
      <w:r w:rsidR="00334353">
        <w:rPr>
          <w:rFonts w:asciiTheme="minorHAnsi" w:hAnsiTheme="minorHAnsi" w:cstheme="minorHAnsi"/>
          <w:sz w:val="22"/>
          <w:szCs w:val="22"/>
        </w:rPr>
        <w:t>ne</w:t>
      </w:r>
      <w:r w:rsidR="00334353" w:rsidRPr="00334353">
        <w:rPr>
          <w:rFonts w:asciiTheme="minorHAnsi" w:hAnsiTheme="minorHAnsi" w:cstheme="minorHAnsi"/>
          <w:sz w:val="22"/>
          <w:szCs w:val="22"/>
        </w:rPr>
        <w:t>pateikia nemokamą programą, naudojamą automatizuoti naujų scenarijų, atsakingų už kredencialų rotavimą naudojant SSH protokolą, kūrimo procesą. Programa turi gebėti įrašyti vartotojo prisijungimo ir kredencialų rotavimo procesą tikslinėje sistemoje, o tada, remdamasi įrašu, ji turi automatiškai sugeneruoti scenarijų / papildinį, kurį Sprendimas naudos automatiniam paskyros kredencialų valdymui</w:t>
      </w:r>
      <w:r>
        <w:rPr>
          <w:rFonts w:asciiTheme="minorHAnsi" w:hAnsiTheme="minorHAnsi" w:cstheme="minorHAnsi"/>
          <w:sz w:val="22"/>
          <w:szCs w:val="22"/>
        </w:rPr>
        <w:t>.</w:t>
      </w:r>
    </w:p>
    <w:p w14:paraId="56441212" w14:textId="26A16CF8" w:rsidR="001B00E9" w:rsidRPr="00C93516"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AF0D88">
        <w:rPr>
          <w:rFonts w:asciiTheme="minorHAnsi" w:hAnsiTheme="minorHAnsi" w:cstheme="minorHAnsi"/>
          <w:sz w:val="22"/>
          <w:szCs w:val="22"/>
          <w:vertAlign w:val="subscript"/>
        </w:rPr>
        <w:t>10</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sidR="00AF0D88">
        <w:rPr>
          <w:rFonts w:asciiTheme="minorHAnsi" w:hAnsiTheme="minorHAnsi" w:cstheme="minorHAnsi"/>
          <w:sz w:val="22"/>
          <w:szCs w:val="22"/>
        </w:rPr>
        <w:t>2</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w:t>
      </w:r>
      <w:r>
        <w:rPr>
          <w:rFonts w:asciiTheme="minorHAnsi" w:hAnsiTheme="minorHAnsi" w:cstheme="minorHAnsi"/>
          <w:sz w:val="22"/>
          <w:szCs w:val="22"/>
        </w:rPr>
        <w:t>p</w:t>
      </w:r>
      <w:r w:rsidRPr="00C93516">
        <w:rPr>
          <w:rFonts w:asciiTheme="minorHAnsi" w:hAnsiTheme="minorHAnsi" w:cstheme="minorHAnsi"/>
          <w:sz w:val="22"/>
          <w:szCs w:val="22"/>
        </w:rPr>
        <w:t xml:space="preserve">aslaugų </w:t>
      </w:r>
      <w:r w:rsidR="00334353">
        <w:rPr>
          <w:rFonts w:asciiTheme="minorHAnsi" w:hAnsiTheme="minorHAnsi" w:cstheme="minorHAnsi"/>
          <w:sz w:val="22"/>
          <w:szCs w:val="22"/>
        </w:rPr>
        <w:t>t</w:t>
      </w:r>
      <w:r w:rsidR="00334353" w:rsidRPr="00334353">
        <w:rPr>
          <w:rFonts w:asciiTheme="minorHAnsi" w:hAnsiTheme="minorHAnsi" w:cstheme="minorHAnsi"/>
          <w:sz w:val="22"/>
          <w:szCs w:val="22"/>
        </w:rPr>
        <w:t>iekėjas pateikia nemokamą programą, naudojamą automatizuoti naujų scenarijų, atsakingų už kredencialų rotavimą naudojant SSH protokolą, kūrimo procesą. Programa turi gebėti įrašyti vartotojo prisijungimo ir kredencialų rotavimo procesą tikslinėje sistemoje, o tada, remdamasi įrašu, ji turi automatiškai sugeneruoti scenarijų / papildinį, kurį Sprendimas naudos automatiniam paskyros kredencialų valdymui</w:t>
      </w:r>
      <w:r w:rsidRPr="00EF3C5B">
        <w:rPr>
          <w:rFonts w:asciiTheme="minorHAnsi" w:eastAsia="Calibri" w:hAnsiTheme="minorHAnsi" w:cstheme="minorHAnsi"/>
          <w:sz w:val="22"/>
          <w:szCs w:val="22"/>
        </w:rPr>
        <w:t>.</w:t>
      </w:r>
    </w:p>
    <w:p w14:paraId="7F471D22" w14:textId="41E335B9" w:rsidR="001B00E9" w:rsidRPr="00EF3C5B" w:rsidRDefault="001B00E9"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sidR="00AF0D88">
        <w:rPr>
          <w:rFonts w:asciiTheme="minorHAnsi" w:hAnsiTheme="minorHAnsi" w:cstheme="minorHAnsi"/>
          <w:sz w:val="22"/>
          <w:szCs w:val="22"/>
          <w:vertAlign w:val="subscript"/>
        </w:rPr>
        <w:t>11</w:t>
      </w:r>
    </w:p>
    <w:p w14:paraId="6635AC0B" w14:textId="3F7CE781" w:rsidR="001B00E9" w:rsidRPr="00EF3C5B"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AF0D88">
        <w:rPr>
          <w:rFonts w:asciiTheme="minorHAnsi" w:hAnsiTheme="minorHAnsi" w:cstheme="minorHAnsi"/>
          <w:sz w:val="22"/>
          <w:szCs w:val="22"/>
          <w:vertAlign w:val="subscript"/>
        </w:rPr>
        <w:t>11</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xml:space="preserve">= 0 balų, </w:t>
      </w:r>
      <w:r>
        <w:rPr>
          <w:rFonts w:asciiTheme="minorHAnsi" w:hAnsiTheme="minorHAnsi" w:cstheme="minorHAnsi"/>
          <w:sz w:val="22"/>
          <w:szCs w:val="22"/>
        </w:rPr>
        <w:t>jei p</w:t>
      </w:r>
      <w:r w:rsidRPr="00C93516">
        <w:rPr>
          <w:rFonts w:asciiTheme="minorHAnsi" w:hAnsiTheme="minorHAnsi" w:cstheme="minorHAnsi"/>
          <w:sz w:val="22"/>
          <w:szCs w:val="22"/>
        </w:rPr>
        <w:t>aslaugų tiekėjas</w:t>
      </w:r>
      <w:r>
        <w:rPr>
          <w:rFonts w:asciiTheme="minorHAnsi" w:hAnsiTheme="minorHAnsi" w:cstheme="minorHAnsi"/>
          <w:sz w:val="22"/>
          <w:szCs w:val="22"/>
        </w:rPr>
        <w:t xml:space="preserve"> neturi </w:t>
      </w:r>
      <w:r w:rsidRPr="00C93516">
        <w:rPr>
          <w:rFonts w:asciiTheme="minorHAnsi" w:hAnsiTheme="minorHAnsi" w:cstheme="minorHAnsi"/>
          <w:sz w:val="22"/>
          <w:szCs w:val="22"/>
        </w:rPr>
        <w:t>ISO20000 standart</w:t>
      </w:r>
      <w:r>
        <w:rPr>
          <w:rFonts w:asciiTheme="minorHAnsi" w:hAnsiTheme="minorHAnsi" w:cstheme="minorHAnsi"/>
          <w:sz w:val="22"/>
          <w:szCs w:val="22"/>
        </w:rPr>
        <w:t>o</w:t>
      </w:r>
      <w:r w:rsidRPr="00C93516">
        <w:rPr>
          <w:rFonts w:asciiTheme="minorHAnsi" w:hAnsiTheme="minorHAnsi" w:cstheme="minorHAnsi"/>
          <w:sz w:val="22"/>
          <w:szCs w:val="22"/>
        </w:rPr>
        <w:t xml:space="preserve"> arba lygiaverči</w:t>
      </w:r>
      <w:r>
        <w:rPr>
          <w:rFonts w:asciiTheme="minorHAnsi" w:hAnsiTheme="minorHAnsi" w:cstheme="minorHAnsi"/>
          <w:sz w:val="22"/>
          <w:szCs w:val="22"/>
        </w:rPr>
        <w:t>o</w:t>
      </w:r>
      <w:r w:rsidRPr="00C93516">
        <w:rPr>
          <w:rFonts w:asciiTheme="minorHAnsi" w:hAnsiTheme="minorHAnsi" w:cstheme="minorHAnsi"/>
          <w:sz w:val="22"/>
          <w:szCs w:val="22"/>
        </w:rPr>
        <w:t xml:space="preserve"> Informacinių technologijų paslaugų valdymo sertifikat</w:t>
      </w:r>
      <w:r>
        <w:rPr>
          <w:rFonts w:asciiTheme="minorHAnsi" w:hAnsiTheme="minorHAnsi" w:cstheme="minorHAnsi"/>
          <w:sz w:val="22"/>
          <w:szCs w:val="22"/>
        </w:rPr>
        <w:t>o.</w:t>
      </w:r>
    </w:p>
    <w:p w14:paraId="3416043A" w14:textId="79A953ED" w:rsidR="001B00E9" w:rsidRPr="00C93516"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AF0D88">
        <w:rPr>
          <w:rFonts w:asciiTheme="minorHAnsi" w:hAnsiTheme="minorHAnsi" w:cstheme="minorHAnsi"/>
          <w:sz w:val="22"/>
          <w:szCs w:val="22"/>
          <w:vertAlign w:val="subscript"/>
        </w:rPr>
        <w:t>11</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sidR="00334353">
        <w:rPr>
          <w:rFonts w:asciiTheme="minorHAnsi" w:hAnsiTheme="minorHAnsi" w:cstheme="minorHAnsi"/>
          <w:sz w:val="22"/>
          <w:szCs w:val="22"/>
        </w:rPr>
        <w:t>2</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w:t>
      </w:r>
      <w:r>
        <w:rPr>
          <w:rFonts w:asciiTheme="minorHAnsi" w:hAnsiTheme="minorHAnsi" w:cstheme="minorHAnsi"/>
          <w:sz w:val="22"/>
          <w:szCs w:val="22"/>
        </w:rPr>
        <w:t>p</w:t>
      </w:r>
      <w:r w:rsidRPr="00C93516">
        <w:rPr>
          <w:rFonts w:asciiTheme="minorHAnsi" w:hAnsiTheme="minorHAnsi" w:cstheme="minorHAnsi"/>
          <w:sz w:val="22"/>
          <w:szCs w:val="22"/>
        </w:rPr>
        <w:t>aslaugų tiekėjas</w:t>
      </w:r>
      <w:r>
        <w:rPr>
          <w:rFonts w:asciiTheme="minorHAnsi" w:hAnsiTheme="minorHAnsi" w:cstheme="minorHAnsi"/>
          <w:sz w:val="22"/>
          <w:szCs w:val="22"/>
        </w:rPr>
        <w:t xml:space="preserve"> turi </w:t>
      </w:r>
      <w:r w:rsidRPr="00C93516">
        <w:rPr>
          <w:rFonts w:asciiTheme="minorHAnsi" w:hAnsiTheme="minorHAnsi" w:cstheme="minorHAnsi"/>
          <w:sz w:val="22"/>
          <w:szCs w:val="22"/>
        </w:rPr>
        <w:t>ISO20000 standart</w:t>
      </w:r>
      <w:r>
        <w:rPr>
          <w:rFonts w:asciiTheme="minorHAnsi" w:hAnsiTheme="minorHAnsi" w:cstheme="minorHAnsi"/>
          <w:sz w:val="22"/>
          <w:szCs w:val="22"/>
        </w:rPr>
        <w:t>o</w:t>
      </w:r>
      <w:r w:rsidRPr="00C93516">
        <w:rPr>
          <w:rFonts w:asciiTheme="minorHAnsi" w:hAnsiTheme="minorHAnsi" w:cstheme="minorHAnsi"/>
          <w:sz w:val="22"/>
          <w:szCs w:val="22"/>
        </w:rPr>
        <w:t xml:space="preserve"> arba lygiaverči</w:t>
      </w:r>
      <w:r>
        <w:rPr>
          <w:rFonts w:asciiTheme="minorHAnsi" w:hAnsiTheme="minorHAnsi" w:cstheme="minorHAnsi"/>
          <w:sz w:val="22"/>
          <w:szCs w:val="22"/>
        </w:rPr>
        <w:t>o</w:t>
      </w:r>
      <w:r w:rsidRPr="00C93516">
        <w:rPr>
          <w:rFonts w:asciiTheme="minorHAnsi" w:hAnsiTheme="minorHAnsi" w:cstheme="minorHAnsi"/>
          <w:sz w:val="22"/>
          <w:szCs w:val="22"/>
        </w:rPr>
        <w:t xml:space="preserve"> Informacinių technologijų paslaugų valdymo sertifikat</w:t>
      </w:r>
      <w:r>
        <w:rPr>
          <w:rFonts w:asciiTheme="minorHAnsi" w:hAnsiTheme="minorHAnsi" w:cstheme="minorHAnsi"/>
          <w:sz w:val="22"/>
          <w:szCs w:val="22"/>
        </w:rPr>
        <w:t>o</w:t>
      </w:r>
      <w:r w:rsidRPr="00EF3C5B">
        <w:rPr>
          <w:rFonts w:asciiTheme="minorHAnsi" w:eastAsia="Calibri" w:hAnsiTheme="minorHAnsi" w:cstheme="minorHAnsi"/>
          <w:sz w:val="22"/>
          <w:szCs w:val="22"/>
        </w:rPr>
        <w:t>.</w:t>
      </w:r>
    </w:p>
    <w:p w14:paraId="55D89171" w14:textId="7511B152" w:rsidR="001B00E9" w:rsidRPr="00EF3C5B" w:rsidRDefault="001B00E9" w:rsidP="008E1606">
      <w:pPr>
        <w:pStyle w:val="ListParagraph"/>
        <w:numPr>
          <w:ilvl w:val="1"/>
          <w:numId w:val="5"/>
        </w:numPr>
        <w:jc w:val="both"/>
        <w:rPr>
          <w:rFonts w:asciiTheme="minorHAnsi" w:eastAsia="Calibri" w:hAnsiTheme="minorHAnsi" w:cstheme="minorHAnsi"/>
          <w:sz w:val="22"/>
          <w:szCs w:val="22"/>
        </w:rPr>
      </w:pPr>
      <w:r w:rsidRPr="00EF3C5B">
        <w:rPr>
          <w:rFonts w:asciiTheme="minorHAnsi" w:hAnsiTheme="minorHAnsi" w:cstheme="minorHAnsi"/>
          <w:sz w:val="22"/>
          <w:szCs w:val="22"/>
        </w:rPr>
        <w:t>Kriterijus T</w:t>
      </w:r>
      <w:r w:rsidR="009D0A57">
        <w:rPr>
          <w:rFonts w:asciiTheme="minorHAnsi" w:hAnsiTheme="minorHAnsi" w:cstheme="minorHAnsi"/>
          <w:sz w:val="22"/>
          <w:szCs w:val="22"/>
          <w:vertAlign w:val="subscript"/>
        </w:rPr>
        <w:t>12</w:t>
      </w:r>
    </w:p>
    <w:p w14:paraId="70508758" w14:textId="3672CA64" w:rsidR="001B00E9" w:rsidRPr="00EF3C5B"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9D0A57">
        <w:rPr>
          <w:rFonts w:asciiTheme="minorHAnsi" w:hAnsiTheme="minorHAnsi" w:cstheme="minorHAnsi"/>
          <w:sz w:val="22"/>
          <w:szCs w:val="22"/>
          <w:vertAlign w:val="subscript"/>
        </w:rPr>
        <w:t>12</w:t>
      </w:r>
      <w:r w:rsidRPr="00EF3C5B">
        <w:rPr>
          <w:rFonts w:asciiTheme="minorHAnsi" w:hAnsiTheme="minorHAnsi" w:cstheme="minorHAnsi"/>
          <w:sz w:val="22"/>
          <w:szCs w:val="22"/>
          <w:vertAlign w:val="subscript"/>
        </w:rPr>
        <w:t xml:space="preserve"> </w:t>
      </w:r>
      <w:r w:rsidRPr="00EF3C5B">
        <w:rPr>
          <w:rFonts w:asciiTheme="minorHAnsi" w:eastAsia="Calibri" w:hAnsiTheme="minorHAnsi" w:cstheme="minorHAnsi"/>
          <w:sz w:val="22"/>
          <w:szCs w:val="22"/>
        </w:rPr>
        <w:t xml:space="preserve"> </w:t>
      </w:r>
      <w:r w:rsidRPr="00EF3C5B">
        <w:rPr>
          <w:rFonts w:asciiTheme="minorHAnsi" w:hAnsiTheme="minorHAnsi" w:cstheme="minorHAnsi"/>
          <w:sz w:val="22"/>
          <w:szCs w:val="22"/>
        </w:rPr>
        <w:t xml:space="preserve">= 0 balų, </w:t>
      </w:r>
      <w:r>
        <w:rPr>
          <w:rFonts w:asciiTheme="minorHAnsi" w:hAnsiTheme="minorHAnsi" w:cstheme="minorHAnsi"/>
          <w:sz w:val="22"/>
          <w:szCs w:val="22"/>
        </w:rPr>
        <w:t>jei p</w:t>
      </w:r>
      <w:r w:rsidRPr="00C93516">
        <w:rPr>
          <w:rFonts w:asciiTheme="minorHAnsi" w:hAnsiTheme="minorHAnsi" w:cstheme="minorHAnsi"/>
          <w:sz w:val="22"/>
          <w:szCs w:val="22"/>
        </w:rPr>
        <w:t xml:space="preserve">aslaugų </w:t>
      </w:r>
      <w:r w:rsidR="009D0A57">
        <w:rPr>
          <w:rFonts w:asciiTheme="minorHAnsi" w:hAnsiTheme="minorHAnsi" w:cstheme="minorHAnsi"/>
          <w:sz w:val="22"/>
          <w:szCs w:val="22"/>
        </w:rPr>
        <w:t>t</w:t>
      </w:r>
      <w:r w:rsidR="009D0A57" w:rsidRPr="009D0A57">
        <w:rPr>
          <w:rFonts w:asciiTheme="minorHAnsi" w:hAnsiTheme="minorHAnsi" w:cstheme="minorHAnsi"/>
          <w:sz w:val="22"/>
          <w:szCs w:val="22"/>
        </w:rPr>
        <w:t xml:space="preserve">iekėjas </w:t>
      </w:r>
      <w:r w:rsidR="009D0A57">
        <w:rPr>
          <w:rFonts w:asciiTheme="minorHAnsi" w:hAnsiTheme="minorHAnsi" w:cstheme="minorHAnsi"/>
          <w:sz w:val="22"/>
          <w:szCs w:val="22"/>
        </w:rPr>
        <w:t>ne</w:t>
      </w:r>
      <w:r w:rsidR="009D0A57" w:rsidRPr="009D0A57">
        <w:rPr>
          <w:rFonts w:asciiTheme="minorHAnsi" w:hAnsiTheme="minorHAnsi" w:cstheme="minorHAnsi"/>
          <w:sz w:val="22"/>
          <w:szCs w:val="22"/>
        </w:rPr>
        <w:t>turi būti įsidiegęs sprendimą, kurio pagalba visi nuotoliniai prisijungimai būtų įrašomi, o esant Užsakovo poreikiui, Tiekėjas turi suteikti Užsakovui įrašytą sesiją. Sesijos turi būti saugomos ne trumpiau kaip 6 mėn</w:t>
      </w:r>
      <w:r>
        <w:rPr>
          <w:rFonts w:asciiTheme="minorHAnsi" w:hAnsiTheme="minorHAnsi" w:cstheme="minorHAnsi"/>
          <w:sz w:val="22"/>
          <w:szCs w:val="22"/>
        </w:rPr>
        <w:t>.</w:t>
      </w:r>
    </w:p>
    <w:p w14:paraId="5C653F5E" w14:textId="37C73F1D" w:rsidR="001B00E9" w:rsidRPr="00C93516" w:rsidRDefault="001B00E9" w:rsidP="008E1606">
      <w:pPr>
        <w:pStyle w:val="ListParagraph"/>
        <w:numPr>
          <w:ilvl w:val="2"/>
          <w:numId w:val="5"/>
        </w:numPr>
        <w:ind w:left="1560" w:hanging="645"/>
        <w:jc w:val="both"/>
        <w:rPr>
          <w:rFonts w:asciiTheme="minorHAnsi" w:hAnsiTheme="minorHAnsi" w:cstheme="minorHAnsi"/>
          <w:sz w:val="22"/>
          <w:szCs w:val="22"/>
        </w:rPr>
      </w:pPr>
      <w:r w:rsidRPr="00EF3C5B">
        <w:rPr>
          <w:rFonts w:asciiTheme="minorHAnsi" w:hAnsiTheme="minorHAnsi" w:cstheme="minorHAnsi"/>
          <w:sz w:val="22"/>
          <w:szCs w:val="22"/>
        </w:rPr>
        <w:t>T</w:t>
      </w:r>
      <w:r w:rsidR="009D0A57">
        <w:rPr>
          <w:rFonts w:asciiTheme="minorHAnsi" w:hAnsiTheme="minorHAnsi" w:cstheme="minorHAnsi"/>
          <w:sz w:val="22"/>
          <w:szCs w:val="22"/>
          <w:vertAlign w:val="subscript"/>
        </w:rPr>
        <w:t>12</w:t>
      </w:r>
      <w:r w:rsidRPr="00EF3C5B">
        <w:rPr>
          <w:rFonts w:asciiTheme="minorHAnsi" w:hAnsiTheme="minorHAnsi" w:cstheme="minorHAnsi"/>
          <w:sz w:val="22"/>
          <w:szCs w:val="22"/>
          <w:vertAlign w:val="subscript"/>
        </w:rPr>
        <w:t xml:space="preserve"> </w:t>
      </w:r>
      <w:r w:rsidRPr="00EF3C5B">
        <w:rPr>
          <w:rFonts w:asciiTheme="minorHAnsi" w:hAnsiTheme="minorHAnsi" w:cstheme="minorHAnsi"/>
          <w:sz w:val="22"/>
          <w:szCs w:val="22"/>
        </w:rPr>
        <w:t>=</w:t>
      </w:r>
      <w:r w:rsidRPr="00EF3C5B">
        <w:rPr>
          <w:rFonts w:asciiTheme="minorHAnsi" w:hAnsiTheme="minorHAnsi" w:cstheme="minorHAnsi"/>
          <w:sz w:val="22"/>
          <w:szCs w:val="22"/>
          <w:vertAlign w:val="subscript"/>
        </w:rPr>
        <w:t xml:space="preserve">  </w:t>
      </w:r>
      <w:r>
        <w:rPr>
          <w:rFonts w:asciiTheme="minorHAnsi" w:hAnsiTheme="minorHAnsi" w:cstheme="minorHAnsi"/>
          <w:sz w:val="22"/>
          <w:szCs w:val="22"/>
        </w:rPr>
        <w:t>4</w:t>
      </w:r>
      <w:r w:rsidRPr="00EF3C5B">
        <w:rPr>
          <w:rFonts w:asciiTheme="minorHAnsi" w:hAnsiTheme="minorHAnsi" w:cstheme="minorHAnsi"/>
          <w:sz w:val="22"/>
          <w:szCs w:val="22"/>
        </w:rPr>
        <w:t xml:space="preserve"> balai </w:t>
      </w:r>
      <w:r w:rsidRPr="00EF3C5B">
        <w:rPr>
          <w:rFonts w:asciiTheme="minorHAnsi" w:eastAsia="Calibri" w:hAnsiTheme="minorHAnsi" w:cstheme="minorHAnsi"/>
          <w:sz w:val="22"/>
          <w:szCs w:val="22"/>
        </w:rPr>
        <w:t xml:space="preserve">jei </w:t>
      </w:r>
      <w:r>
        <w:rPr>
          <w:rFonts w:asciiTheme="minorHAnsi" w:hAnsiTheme="minorHAnsi" w:cstheme="minorHAnsi"/>
          <w:sz w:val="22"/>
          <w:szCs w:val="22"/>
        </w:rPr>
        <w:t>p</w:t>
      </w:r>
      <w:r w:rsidRPr="00C93516">
        <w:rPr>
          <w:rFonts w:asciiTheme="minorHAnsi" w:hAnsiTheme="minorHAnsi" w:cstheme="minorHAnsi"/>
          <w:sz w:val="22"/>
          <w:szCs w:val="22"/>
        </w:rPr>
        <w:t xml:space="preserve">aslaugų </w:t>
      </w:r>
      <w:r w:rsidR="009D0A57">
        <w:rPr>
          <w:rFonts w:asciiTheme="minorHAnsi" w:hAnsiTheme="minorHAnsi" w:cstheme="minorHAnsi"/>
          <w:sz w:val="22"/>
          <w:szCs w:val="22"/>
        </w:rPr>
        <w:t>t</w:t>
      </w:r>
      <w:r w:rsidR="009D0A57" w:rsidRPr="009D0A57">
        <w:rPr>
          <w:rFonts w:asciiTheme="minorHAnsi" w:hAnsiTheme="minorHAnsi" w:cstheme="minorHAnsi"/>
          <w:sz w:val="22"/>
          <w:szCs w:val="22"/>
        </w:rPr>
        <w:t>iekėjas turi būti įsidiegęs sprendimą, kurio pagalba visi nuotoliniai prisijungimai būtų įrašomi, o esant Užsakovo poreikiui, Tiekėjas turi suteikti Užsakovui įrašytą sesiją. Sesijos turi būti saugomos ne trumpiau kaip 6 mėn</w:t>
      </w:r>
      <w:r w:rsidRPr="00EF3C5B">
        <w:rPr>
          <w:rFonts w:asciiTheme="minorHAnsi" w:eastAsia="Calibri" w:hAnsiTheme="minorHAnsi" w:cstheme="minorHAnsi"/>
          <w:sz w:val="22"/>
          <w:szCs w:val="22"/>
        </w:rPr>
        <w:t>.</w:t>
      </w:r>
    </w:p>
    <w:p w14:paraId="1C5DAAB0" w14:textId="77777777" w:rsidR="003E1E10" w:rsidRPr="00F05643" w:rsidRDefault="003E1E10" w:rsidP="008E1606">
      <w:pPr>
        <w:tabs>
          <w:tab w:val="left" w:pos="851"/>
        </w:tabs>
        <w:autoSpaceDE w:val="0"/>
        <w:autoSpaceDN w:val="0"/>
        <w:adjustRightInd w:val="0"/>
        <w:jc w:val="both"/>
        <w:rPr>
          <w:rFonts w:cstheme="minorHAnsi"/>
          <w:b/>
          <w:bCs/>
        </w:rPr>
      </w:pPr>
    </w:p>
    <w:p w14:paraId="560A6B4A" w14:textId="19B70EB3" w:rsidR="00ED5285" w:rsidRPr="00F05643" w:rsidRDefault="00ED5285" w:rsidP="008E1606">
      <w:pPr>
        <w:pStyle w:val="ListParagraph"/>
        <w:numPr>
          <w:ilvl w:val="0"/>
          <w:numId w:val="5"/>
        </w:numPr>
        <w:tabs>
          <w:tab w:val="left" w:pos="851"/>
        </w:tabs>
        <w:autoSpaceDE w:val="0"/>
        <w:autoSpaceDN w:val="0"/>
        <w:adjustRightInd w:val="0"/>
        <w:jc w:val="both"/>
        <w:rPr>
          <w:rFonts w:asciiTheme="minorHAnsi" w:hAnsiTheme="minorHAnsi" w:cstheme="minorHAnsi"/>
          <w:sz w:val="22"/>
          <w:szCs w:val="22"/>
        </w:rPr>
      </w:pPr>
      <w:r w:rsidRPr="00F05643">
        <w:rPr>
          <w:rFonts w:asciiTheme="minorHAnsi" w:hAnsiTheme="minorHAnsi" w:cstheme="minorHAnsi"/>
          <w:bCs/>
          <w:color w:val="000000"/>
          <w:sz w:val="22"/>
          <w:szCs w:val="22"/>
        </w:rPr>
        <w:t>Pasiūlymo vertinimas</w:t>
      </w:r>
      <w:r w:rsidR="00F05643" w:rsidRPr="00F05643">
        <w:rPr>
          <w:rFonts w:asciiTheme="minorHAnsi" w:hAnsiTheme="minorHAnsi" w:cstheme="minorHAnsi"/>
          <w:bCs/>
          <w:color w:val="000000"/>
          <w:sz w:val="22"/>
          <w:szCs w:val="22"/>
        </w:rPr>
        <w:t>:</w:t>
      </w:r>
    </w:p>
    <w:p w14:paraId="68C2E0E1" w14:textId="1DF1934C" w:rsidR="00ED5285" w:rsidRPr="00F05643" w:rsidRDefault="00ED5285" w:rsidP="008E1606">
      <w:pPr>
        <w:pStyle w:val="ListParagraph"/>
        <w:numPr>
          <w:ilvl w:val="1"/>
          <w:numId w:val="5"/>
        </w:numPr>
        <w:tabs>
          <w:tab w:val="left" w:pos="993"/>
        </w:tabs>
        <w:autoSpaceDE w:val="0"/>
        <w:autoSpaceDN w:val="0"/>
        <w:adjustRightInd w:val="0"/>
        <w:jc w:val="both"/>
        <w:rPr>
          <w:rFonts w:asciiTheme="minorHAnsi" w:hAnsiTheme="minorHAnsi" w:cstheme="minorHAnsi"/>
          <w:sz w:val="22"/>
          <w:szCs w:val="22"/>
        </w:rPr>
      </w:pPr>
      <w:r w:rsidRPr="00F05643">
        <w:rPr>
          <w:rFonts w:asciiTheme="minorHAnsi" w:hAnsiTheme="minorHAnsi" w:cstheme="minorHAnsi"/>
          <w:sz w:val="22"/>
          <w:szCs w:val="22"/>
        </w:rPr>
        <w:t xml:space="preserve">Ekonominis naudingumas (S) apskaičiuojamas sudėjus </w:t>
      </w:r>
      <w:r w:rsidR="00A86238" w:rsidRPr="00F05643">
        <w:rPr>
          <w:rFonts w:asciiTheme="minorHAnsi" w:hAnsiTheme="minorHAnsi" w:cstheme="minorHAnsi"/>
          <w:sz w:val="22"/>
          <w:szCs w:val="22"/>
        </w:rPr>
        <w:t>t</w:t>
      </w:r>
      <w:r w:rsidRPr="00F05643">
        <w:rPr>
          <w:rFonts w:asciiTheme="minorHAnsi" w:hAnsiTheme="minorHAnsi" w:cstheme="minorHAnsi"/>
          <w:sz w:val="22"/>
          <w:szCs w:val="22"/>
        </w:rPr>
        <w:t>iekėjo pasiūlymo kainos C ir kitų kriterijų (T) balus:</w:t>
      </w:r>
    </w:p>
    <w:p w14:paraId="173A0044" w14:textId="77777777" w:rsidR="00ED5285" w:rsidRPr="00F05643" w:rsidRDefault="00ED5285" w:rsidP="008E1606">
      <w:pPr>
        <w:tabs>
          <w:tab w:val="left" w:pos="0"/>
          <w:tab w:val="left" w:pos="993"/>
          <w:tab w:val="left" w:pos="1276"/>
        </w:tabs>
        <w:ind w:firstLine="567"/>
        <w:jc w:val="both"/>
        <w:rPr>
          <w:rFonts w:eastAsia="Calibri" w:cstheme="minorHAnsi"/>
          <w:iCs/>
        </w:rPr>
      </w:pPr>
      <w:r w:rsidRPr="00F05643">
        <w:rPr>
          <w:rFonts w:eastAsia="Calibri" w:cstheme="minorHAnsi"/>
          <w:noProof/>
        </w:rPr>
        <w:drawing>
          <wp:inline distT="0" distB="0" distL="0" distR="0" wp14:anchorId="2879C49B" wp14:editId="62782A2D">
            <wp:extent cx="717550" cy="1651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542" cy="185806"/>
                    </a:xfrm>
                    <a:prstGeom prst="rect">
                      <a:avLst/>
                    </a:prstGeom>
                    <a:noFill/>
                    <a:ln>
                      <a:noFill/>
                    </a:ln>
                  </pic:spPr>
                </pic:pic>
              </a:graphicData>
            </a:graphic>
          </wp:inline>
        </w:drawing>
      </w:r>
    </w:p>
    <w:p w14:paraId="690290A5" w14:textId="77777777" w:rsidR="00ED5285" w:rsidRPr="00F05643" w:rsidRDefault="00ED5285" w:rsidP="008E1606">
      <w:pPr>
        <w:pStyle w:val="ListParagraph"/>
        <w:numPr>
          <w:ilvl w:val="1"/>
          <w:numId w:val="5"/>
        </w:numPr>
        <w:tabs>
          <w:tab w:val="left" w:pos="993"/>
        </w:tabs>
        <w:ind w:left="0" w:firstLine="567"/>
        <w:jc w:val="both"/>
        <w:rPr>
          <w:rFonts w:asciiTheme="minorHAnsi" w:hAnsiTheme="minorHAnsi" w:cstheme="minorHAnsi"/>
          <w:sz w:val="22"/>
          <w:szCs w:val="22"/>
        </w:rPr>
      </w:pPr>
      <w:r w:rsidRPr="00F05643">
        <w:rPr>
          <w:rFonts w:asciiTheme="minorHAnsi" w:hAnsiTheme="minorHAnsi" w:cstheme="minorHAnsi"/>
          <w:sz w:val="22"/>
          <w:szCs w:val="22"/>
        </w:rPr>
        <w:t>Pasiūlymo kainos (C) balai apskaičiuojami mažiausios pasiūlytos kainos (</w:t>
      </w:r>
      <w:proofErr w:type="spellStart"/>
      <w:r w:rsidRPr="00F05643">
        <w:rPr>
          <w:rFonts w:asciiTheme="minorHAnsi" w:hAnsiTheme="minorHAnsi" w:cstheme="minorHAnsi"/>
          <w:sz w:val="22"/>
          <w:szCs w:val="22"/>
        </w:rPr>
        <w:t>C</w:t>
      </w:r>
      <w:r w:rsidRPr="00F05643">
        <w:rPr>
          <w:rFonts w:asciiTheme="minorHAnsi" w:hAnsiTheme="minorHAnsi" w:cstheme="minorHAnsi"/>
          <w:sz w:val="22"/>
          <w:szCs w:val="22"/>
          <w:vertAlign w:val="subscript"/>
        </w:rPr>
        <w:t>min</w:t>
      </w:r>
      <w:proofErr w:type="spellEnd"/>
      <w:r w:rsidRPr="00F05643">
        <w:rPr>
          <w:rFonts w:asciiTheme="minorHAnsi" w:hAnsiTheme="minorHAnsi" w:cstheme="minorHAnsi"/>
          <w:sz w:val="22"/>
          <w:szCs w:val="22"/>
        </w:rPr>
        <w:t>) ir vertinamo Pasiūlymo kainos (</w:t>
      </w:r>
      <w:proofErr w:type="spellStart"/>
      <w:r w:rsidRPr="00F05643">
        <w:rPr>
          <w:rFonts w:asciiTheme="minorHAnsi" w:hAnsiTheme="minorHAnsi" w:cstheme="minorHAnsi"/>
          <w:sz w:val="22"/>
          <w:szCs w:val="22"/>
        </w:rPr>
        <w:t>C</w:t>
      </w:r>
      <w:r w:rsidRPr="00F05643">
        <w:rPr>
          <w:rFonts w:asciiTheme="minorHAnsi" w:hAnsiTheme="minorHAnsi" w:cstheme="minorHAnsi"/>
          <w:sz w:val="22"/>
          <w:szCs w:val="22"/>
          <w:vertAlign w:val="subscript"/>
        </w:rPr>
        <w:t>p</w:t>
      </w:r>
      <w:proofErr w:type="spellEnd"/>
      <w:r w:rsidRPr="00F05643">
        <w:rPr>
          <w:rFonts w:asciiTheme="minorHAnsi" w:hAnsiTheme="minorHAnsi" w:cstheme="minorHAnsi"/>
          <w:sz w:val="22"/>
          <w:szCs w:val="22"/>
        </w:rPr>
        <w:t>) santykį padauginus iš kainos lyginamojo svorio (X):</w:t>
      </w:r>
    </w:p>
    <w:p w14:paraId="2273FB3C" w14:textId="77777777" w:rsidR="00ED5285" w:rsidRPr="00F05643" w:rsidRDefault="00ED5285" w:rsidP="008E1606">
      <w:pPr>
        <w:tabs>
          <w:tab w:val="left" w:pos="0"/>
          <w:tab w:val="left" w:pos="993"/>
          <w:tab w:val="left" w:pos="1276"/>
        </w:tabs>
        <w:ind w:firstLine="567"/>
        <w:jc w:val="both"/>
        <w:rPr>
          <w:rFonts w:eastAsia="Calibri" w:cstheme="minorHAnsi"/>
        </w:rPr>
      </w:pPr>
    </w:p>
    <w:p w14:paraId="5679F8D9" w14:textId="77777777" w:rsidR="00ED5285" w:rsidRPr="00F05643" w:rsidRDefault="00ED5285" w:rsidP="008E1606">
      <w:pPr>
        <w:tabs>
          <w:tab w:val="left" w:pos="0"/>
          <w:tab w:val="left" w:pos="993"/>
          <w:tab w:val="left" w:pos="1276"/>
        </w:tabs>
        <w:ind w:firstLine="567"/>
        <w:jc w:val="both"/>
        <w:rPr>
          <w:rFonts w:eastAsia="Calibri" w:cstheme="minorHAnsi"/>
        </w:rPr>
      </w:pPr>
      <w:r w:rsidRPr="00F05643">
        <w:rPr>
          <w:rFonts w:eastAsia="Calibri" w:cstheme="minorHAnsi"/>
          <w:noProof/>
          <w:position w:val="-32"/>
        </w:rPr>
        <w:drawing>
          <wp:anchor distT="0" distB="0" distL="114300" distR="114300" simplePos="0" relativeHeight="251658240" behindDoc="0" locked="0" layoutInCell="1" allowOverlap="1" wp14:anchorId="36F6DF35" wp14:editId="37DDCC72">
            <wp:simplePos x="0" y="0"/>
            <wp:positionH relativeFrom="column">
              <wp:posOffset>539750</wp:posOffset>
            </wp:positionH>
            <wp:positionV relativeFrom="paragraph">
              <wp:posOffset>-16510</wp:posOffset>
            </wp:positionV>
            <wp:extent cx="748030" cy="357185"/>
            <wp:effectExtent l="0" t="0" r="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8030" cy="357185"/>
                    </a:xfrm>
                    <a:prstGeom prst="rect">
                      <a:avLst/>
                    </a:prstGeom>
                    <a:noFill/>
                    <a:ln>
                      <a:noFill/>
                    </a:ln>
                  </pic:spPr>
                </pic:pic>
              </a:graphicData>
            </a:graphic>
          </wp:anchor>
        </w:drawing>
      </w:r>
    </w:p>
    <w:p w14:paraId="328AFDF9" w14:textId="77777777" w:rsidR="00ED5285" w:rsidRPr="00F05643" w:rsidRDefault="00ED5285" w:rsidP="008E1606">
      <w:pPr>
        <w:tabs>
          <w:tab w:val="left" w:pos="0"/>
          <w:tab w:val="left" w:pos="993"/>
          <w:tab w:val="left" w:pos="1276"/>
        </w:tabs>
        <w:jc w:val="both"/>
        <w:rPr>
          <w:rFonts w:eastAsia="Calibri" w:cstheme="minorHAnsi"/>
          <w:iCs/>
        </w:rPr>
      </w:pPr>
    </w:p>
    <w:p w14:paraId="193E0F7A" w14:textId="77777777" w:rsidR="00ED5285" w:rsidRPr="00793B94" w:rsidRDefault="00ED5285" w:rsidP="008E1606">
      <w:pPr>
        <w:pStyle w:val="ListParagraph"/>
        <w:numPr>
          <w:ilvl w:val="1"/>
          <w:numId w:val="5"/>
        </w:numPr>
        <w:tabs>
          <w:tab w:val="left" w:pos="993"/>
        </w:tabs>
        <w:ind w:left="0" w:firstLine="567"/>
        <w:jc w:val="both"/>
        <w:rPr>
          <w:rFonts w:asciiTheme="minorHAnsi" w:hAnsiTheme="minorHAnsi" w:cstheme="minorHAnsi"/>
          <w:iCs/>
          <w:sz w:val="22"/>
          <w:szCs w:val="22"/>
        </w:rPr>
      </w:pPr>
      <w:r w:rsidRPr="00793B94">
        <w:rPr>
          <w:rFonts w:asciiTheme="minorHAnsi" w:hAnsiTheme="minorHAnsi" w:cstheme="minorHAnsi"/>
          <w:sz w:val="22"/>
          <w:szCs w:val="22"/>
        </w:rPr>
        <w:t xml:space="preserve"> Kriterijų (T) balai apskaičiuojami sudėjus atskirų kriterijų (</w:t>
      </w:r>
      <w:proofErr w:type="spellStart"/>
      <w:r w:rsidRPr="00793B94">
        <w:rPr>
          <w:rFonts w:asciiTheme="minorHAnsi" w:hAnsiTheme="minorHAnsi" w:cstheme="minorHAnsi"/>
          <w:sz w:val="22"/>
          <w:szCs w:val="22"/>
        </w:rPr>
        <w:t>T</w:t>
      </w:r>
      <w:r w:rsidRPr="00793B94">
        <w:rPr>
          <w:rFonts w:asciiTheme="minorHAnsi" w:hAnsiTheme="minorHAnsi" w:cstheme="minorHAnsi"/>
          <w:sz w:val="22"/>
          <w:szCs w:val="22"/>
          <w:vertAlign w:val="subscript"/>
        </w:rPr>
        <w:t>i</w:t>
      </w:r>
      <w:proofErr w:type="spellEnd"/>
      <w:r w:rsidRPr="00793B94">
        <w:rPr>
          <w:rFonts w:asciiTheme="minorHAnsi" w:hAnsiTheme="minorHAnsi" w:cstheme="minorHAnsi"/>
          <w:sz w:val="22"/>
          <w:szCs w:val="22"/>
        </w:rPr>
        <w:t>) balus:</w:t>
      </w:r>
    </w:p>
    <w:p w14:paraId="7CE482E0" w14:textId="77777777" w:rsidR="00ED5285" w:rsidRPr="00793B94" w:rsidRDefault="00ED5285" w:rsidP="008E1606">
      <w:pPr>
        <w:tabs>
          <w:tab w:val="left" w:pos="0"/>
          <w:tab w:val="left" w:pos="1276"/>
        </w:tabs>
        <w:jc w:val="both"/>
        <w:rPr>
          <w:rFonts w:eastAsia="Calibri" w:cstheme="minorHAnsi"/>
          <w:iCs/>
        </w:rPr>
      </w:pPr>
    </w:p>
    <w:p w14:paraId="657DB71F" w14:textId="77777777" w:rsidR="00ED5285" w:rsidRPr="00793B94" w:rsidRDefault="00ED5285" w:rsidP="008E1606">
      <w:pPr>
        <w:tabs>
          <w:tab w:val="left" w:pos="0"/>
          <w:tab w:val="left" w:pos="1276"/>
        </w:tabs>
        <w:ind w:firstLine="851"/>
        <w:jc w:val="both"/>
        <w:rPr>
          <w:rFonts w:eastAsia="Calibri" w:cstheme="minorHAnsi"/>
          <w:iCs/>
        </w:rPr>
      </w:pPr>
      <w:r w:rsidRPr="00793B94">
        <w:rPr>
          <w:rFonts w:eastAsia="Calibri" w:cstheme="minorHAnsi"/>
          <w:noProof/>
          <w:position w:val="-28"/>
        </w:rPr>
        <w:drawing>
          <wp:anchor distT="0" distB="0" distL="114300" distR="114300" simplePos="0" relativeHeight="251658241" behindDoc="0" locked="0" layoutInCell="1" allowOverlap="1" wp14:anchorId="52F9033C" wp14:editId="35FDFC20">
            <wp:simplePos x="0" y="0"/>
            <wp:positionH relativeFrom="column">
              <wp:posOffset>539750</wp:posOffset>
            </wp:positionH>
            <wp:positionV relativeFrom="paragraph">
              <wp:posOffset>-43180</wp:posOffset>
            </wp:positionV>
            <wp:extent cx="546100" cy="35560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355600"/>
                    </a:xfrm>
                    <a:prstGeom prst="rect">
                      <a:avLst/>
                    </a:prstGeom>
                    <a:noFill/>
                    <a:ln>
                      <a:noFill/>
                    </a:ln>
                  </pic:spPr>
                </pic:pic>
              </a:graphicData>
            </a:graphic>
          </wp:anchor>
        </w:drawing>
      </w:r>
    </w:p>
    <w:p w14:paraId="22E701E5" w14:textId="07DA7C0F" w:rsidR="00ED5285" w:rsidRPr="00793B94" w:rsidRDefault="649357C9" w:rsidP="008E1606">
      <w:pPr>
        <w:ind w:left="1488"/>
        <w:jc w:val="both"/>
      </w:pPr>
      <w:r w:rsidRPr="27D4CF2F">
        <w:lastRenderedPageBreak/>
        <w:t>5.4. (T) kriterijaus maksimalus balų skaičius yra 40 balų.</w:t>
      </w:r>
    </w:p>
    <w:p w14:paraId="16BDC124" w14:textId="21628A8E" w:rsidR="009E1AA6" w:rsidRDefault="0011781B" w:rsidP="008E1606">
      <w:pPr>
        <w:pStyle w:val="ListParagraph"/>
        <w:numPr>
          <w:ilvl w:val="0"/>
          <w:numId w:val="5"/>
        </w:numPr>
        <w:jc w:val="both"/>
        <w:rPr>
          <w:rFonts w:asciiTheme="minorHAnsi" w:hAnsiTheme="minorHAnsi" w:cstheme="minorHAnsi"/>
          <w:sz w:val="22"/>
          <w:szCs w:val="22"/>
        </w:rPr>
      </w:pPr>
      <w:r w:rsidRPr="00793B94">
        <w:rPr>
          <w:rFonts w:asciiTheme="minorHAnsi" w:hAnsiTheme="minorHAnsi" w:cstheme="minorHAnsi"/>
          <w:sz w:val="22"/>
          <w:szCs w:val="22"/>
        </w:rPr>
        <w:t>Ekonomiškai naudingiausiu bus pripažįstamas pasiūlymas, surinkęs daugiausiai balų. Surinkti balai apvalinami dviejų skaičių po kablelio tikslumu.</w:t>
      </w:r>
      <w:r w:rsidR="00ED5285" w:rsidRPr="00793B94">
        <w:rPr>
          <w:rFonts w:asciiTheme="minorHAnsi" w:hAnsiTheme="minorHAnsi" w:cstheme="minorHAnsi"/>
          <w:sz w:val="22"/>
          <w:szCs w:val="22"/>
        </w:rPr>
        <w:t xml:space="preserve"> </w:t>
      </w:r>
    </w:p>
    <w:p w14:paraId="25B2B452" w14:textId="1554478D" w:rsidR="003D38EB" w:rsidRPr="003D38EB" w:rsidRDefault="003D38EB" w:rsidP="008E1606">
      <w:pPr>
        <w:pStyle w:val="ListParagraph"/>
        <w:numPr>
          <w:ilvl w:val="0"/>
          <w:numId w:val="5"/>
        </w:numPr>
        <w:jc w:val="both"/>
        <w:rPr>
          <w:rFonts w:asciiTheme="minorHAnsi" w:hAnsiTheme="minorHAnsi" w:cstheme="minorHAnsi"/>
          <w:sz w:val="22"/>
          <w:szCs w:val="22"/>
        </w:rPr>
      </w:pPr>
      <w:r w:rsidRPr="003D38EB">
        <w:rPr>
          <w:rFonts w:asciiTheme="minorHAnsi" w:hAnsiTheme="minorHAnsi" w:cstheme="minorHAnsi"/>
          <w:sz w:val="22"/>
          <w:szCs w:val="22"/>
        </w:rPr>
        <w:t>Kiekvieną pasiūlymą pagal nurodytus kriterijų parametrus įvertina viešųjų pirkimų komisijos   nariai. Geriausiu laikomas tas pasiūlymas, kuris gauna didžiausią balų sumą.</w:t>
      </w:r>
    </w:p>
    <w:p w14:paraId="53BC62B0" w14:textId="5D499E80" w:rsidR="003D38EB" w:rsidRPr="003D38EB" w:rsidRDefault="003D38EB" w:rsidP="008E1606">
      <w:pPr>
        <w:pStyle w:val="ListParagraph"/>
        <w:numPr>
          <w:ilvl w:val="0"/>
          <w:numId w:val="5"/>
        </w:numPr>
        <w:jc w:val="both"/>
        <w:rPr>
          <w:rFonts w:asciiTheme="minorHAnsi" w:hAnsiTheme="minorHAnsi" w:cstheme="minorHAnsi"/>
          <w:sz w:val="22"/>
          <w:szCs w:val="22"/>
        </w:rPr>
      </w:pPr>
      <w:r w:rsidRPr="003D38EB">
        <w:rPr>
          <w:rFonts w:asciiTheme="minorHAnsi" w:hAnsiTheme="minorHAnsi" w:cstheme="minorHAnsi"/>
          <w:sz w:val="22"/>
          <w:szCs w:val="22"/>
        </w:rPr>
        <w:t>Pasiūlymai vertinami atskirai, nelyginant vieno su kitu.</w:t>
      </w:r>
    </w:p>
    <w:p w14:paraId="0BBD3A2F" w14:textId="6C5269C4" w:rsidR="003D38EB" w:rsidRPr="00793B94" w:rsidRDefault="003D38EB" w:rsidP="008E1606">
      <w:pPr>
        <w:pStyle w:val="ListParagraph"/>
        <w:numPr>
          <w:ilvl w:val="0"/>
          <w:numId w:val="5"/>
        </w:numPr>
        <w:jc w:val="both"/>
        <w:rPr>
          <w:rFonts w:asciiTheme="minorHAnsi" w:hAnsiTheme="minorHAnsi" w:cstheme="minorHAnsi"/>
          <w:sz w:val="22"/>
          <w:szCs w:val="22"/>
        </w:rPr>
      </w:pPr>
      <w:r w:rsidRPr="003D38EB">
        <w:rPr>
          <w:rFonts w:asciiTheme="minorHAnsi" w:hAnsiTheme="minorHAnsi" w:cstheme="minorHAnsi"/>
          <w:sz w:val="22"/>
          <w:szCs w:val="22"/>
        </w:rPr>
        <w:t>Pasiūlymų eilė nustatoma ekonominio naudingumo mažėjimo tvarka. Tais atvejais, kai kelių   dalyvių pasiūlymų ekonominis naudingumas yra vienodas, sudarant pasiūlymų eilę pirmesnis į šią eilę įrašomas tiekėjas, kurio bendras vokas su pasiūlymu įregistruotas anksčiausiai.</w:t>
      </w:r>
    </w:p>
    <w:sectPr w:rsidR="003D38EB" w:rsidRPr="00793B9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9861" w14:textId="77777777" w:rsidR="0095564E" w:rsidRDefault="0095564E" w:rsidP="00D83AFE">
      <w:pPr>
        <w:spacing w:after="0" w:line="240" w:lineRule="auto"/>
      </w:pPr>
      <w:r>
        <w:separator/>
      </w:r>
    </w:p>
  </w:endnote>
  <w:endnote w:type="continuationSeparator" w:id="0">
    <w:p w14:paraId="6A772A78" w14:textId="77777777" w:rsidR="0095564E" w:rsidRDefault="0095564E" w:rsidP="00D83AFE">
      <w:pPr>
        <w:spacing w:after="0" w:line="240" w:lineRule="auto"/>
      </w:pPr>
      <w:r>
        <w:continuationSeparator/>
      </w:r>
    </w:p>
  </w:endnote>
  <w:endnote w:type="continuationNotice" w:id="1">
    <w:p w14:paraId="748300D3" w14:textId="77777777" w:rsidR="0095564E" w:rsidRDefault="00955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06C37" w14:textId="77777777" w:rsidR="0095564E" w:rsidRDefault="0095564E" w:rsidP="00D83AFE">
      <w:pPr>
        <w:spacing w:after="0" w:line="240" w:lineRule="auto"/>
      </w:pPr>
      <w:r>
        <w:separator/>
      </w:r>
    </w:p>
  </w:footnote>
  <w:footnote w:type="continuationSeparator" w:id="0">
    <w:p w14:paraId="347889CB" w14:textId="77777777" w:rsidR="0095564E" w:rsidRDefault="0095564E" w:rsidP="00D83AFE">
      <w:pPr>
        <w:spacing w:after="0" w:line="240" w:lineRule="auto"/>
      </w:pPr>
      <w:r>
        <w:continuationSeparator/>
      </w:r>
    </w:p>
  </w:footnote>
  <w:footnote w:type="continuationNotice" w:id="1">
    <w:p w14:paraId="4AA8C7C5" w14:textId="77777777" w:rsidR="0095564E" w:rsidRDefault="009556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5AF2"/>
    <w:multiLevelType w:val="multilevel"/>
    <w:tmpl w:val="D8F02C76"/>
    <w:lvl w:ilvl="0">
      <w:start w:val="1"/>
      <w:numFmt w:val="decimal"/>
      <w:lvlText w:val="%1."/>
      <w:lvlJc w:val="left"/>
      <w:pPr>
        <w:ind w:left="357" w:hanging="357"/>
      </w:pPr>
      <w:rPr>
        <w:rFonts w:hint="default"/>
        <w:b/>
        <w:bCs/>
      </w:rPr>
    </w:lvl>
    <w:lvl w:ilvl="1">
      <w:start w:val="1"/>
      <w:numFmt w:val="decimal"/>
      <w:lvlText w:val="%2."/>
      <w:lvlJc w:val="left"/>
      <w:pPr>
        <w:ind w:left="643" w:hanging="360"/>
      </w:p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1F13653D"/>
    <w:multiLevelType w:val="multilevel"/>
    <w:tmpl w:val="968CEFF4"/>
    <w:lvl w:ilvl="0">
      <w:start w:val="1"/>
      <w:numFmt w:val="decimal"/>
      <w:lvlText w:val="%1."/>
      <w:lvlJc w:val="left"/>
      <w:pPr>
        <w:ind w:left="360" w:hanging="360"/>
      </w:pPr>
    </w:lvl>
    <w:lvl w:ilvl="1">
      <w:start w:val="1"/>
      <w:numFmt w:val="decimal"/>
      <w:lvlText w:val="%1.%2."/>
      <w:lvlJc w:val="left"/>
      <w:pPr>
        <w:ind w:left="1140" w:hanging="432"/>
      </w:pPr>
      <w:rPr>
        <w:color w:val="auto"/>
      </w:rPr>
    </w:lvl>
    <w:lvl w:ilvl="2">
      <w:start w:val="1"/>
      <w:numFmt w:val="decimal"/>
      <w:lvlText w:val="%1.%2.%3."/>
      <w:lvlJc w:val="left"/>
      <w:pPr>
        <w:ind w:left="2063"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B1026"/>
    <w:multiLevelType w:val="multilevel"/>
    <w:tmpl w:val="30C08E08"/>
    <w:lvl w:ilvl="0">
      <w:start w:val="1"/>
      <w:numFmt w:val="decimal"/>
      <w:lvlText w:val="%1."/>
      <w:lvlJc w:val="left"/>
      <w:pPr>
        <w:ind w:left="360" w:hanging="360"/>
      </w:pPr>
      <w:rPr>
        <w:rFonts w:hint="default"/>
      </w:rPr>
    </w:lvl>
    <w:lvl w:ilvl="1">
      <w:start w:val="1"/>
      <w:numFmt w:val="decimal"/>
      <w:lvlText w:val="%2."/>
      <w:lvlJc w:val="left"/>
      <w:pPr>
        <w:ind w:left="928" w:hanging="360"/>
      </w:p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4A3F1BCF"/>
    <w:multiLevelType w:val="multilevel"/>
    <w:tmpl w:val="4DDEBAC2"/>
    <w:lvl w:ilvl="0">
      <w:start w:val="4"/>
      <w:numFmt w:val="decimal"/>
      <w:lvlText w:val="%1"/>
      <w:lvlJc w:val="left"/>
      <w:pPr>
        <w:ind w:left="786"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1866" w:hanging="1440"/>
      </w:pPr>
      <w:rPr>
        <w:rFonts w:hint="default"/>
      </w:rPr>
    </w:lvl>
  </w:abstractNum>
  <w:abstractNum w:abstractNumId="4" w15:restartNumberingAfterBreak="0">
    <w:nsid w:val="4F497422"/>
    <w:multiLevelType w:val="hybridMultilevel"/>
    <w:tmpl w:val="A83EDFD8"/>
    <w:lvl w:ilvl="0" w:tplc="83561F7E">
      <w:start w:val="10"/>
      <w:numFmt w:val="bullet"/>
      <w:lvlText w:val=""/>
      <w:lvlJc w:val="left"/>
      <w:pPr>
        <w:ind w:left="720" w:hanging="360"/>
      </w:pPr>
      <w:rPr>
        <w:rFonts w:ascii="Symbol" w:eastAsiaTheme="minorHAns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C27D84"/>
    <w:multiLevelType w:val="multilevel"/>
    <w:tmpl w:val="ED8001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7D223E5"/>
    <w:multiLevelType w:val="hybridMultilevel"/>
    <w:tmpl w:val="B232B9F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3634940">
    <w:abstractNumId w:val="2"/>
  </w:num>
  <w:num w:numId="2" w16cid:durableId="659582738">
    <w:abstractNumId w:val="6"/>
  </w:num>
  <w:num w:numId="3" w16cid:durableId="1252855019">
    <w:abstractNumId w:val="4"/>
  </w:num>
  <w:num w:numId="4" w16cid:durableId="1033532880">
    <w:abstractNumId w:val="0"/>
  </w:num>
  <w:num w:numId="5" w16cid:durableId="616647080">
    <w:abstractNumId w:val="1"/>
  </w:num>
  <w:num w:numId="6" w16cid:durableId="7561799">
    <w:abstractNumId w:val="5"/>
  </w:num>
  <w:num w:numId="7" w16cid:durableId="1279726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285"/>
    <w:rsid w:val="00002AB7"/>
    <w:rsid w:val="0001494B"/>
    <w:rsid w:val="000150D6"/>
    <w:rsid w:val="00027F28"/>
    <w:rsid w:val="000411B2"/>
    <w:rsid w:val="000436B5"/>
    <w:rsid w:val="00043FEA"/>
    <w:rsid w:val="00051888"/>
    <w:rsid w:val="00073375"/>
    <w:rsid w:val="000773A1"/>
    <w:rsid w:val="000918E8"/>
    <w:rsid w:val="00091B0B"/>
    <w:rsid w:val="000A1BD1"/>
    <w:rsid w:val="000B4AF6"/>
    <w:rsid w:val="000C635D"/>
    <w:rsid w:val="000F3239"/>
    <w:rsid w:val="000F400E"/>
    <w:rsid w:val="001110B2"/>
    <w:rsid w:val="00116F99"/>
    <w:rsid w:val="0011781B"/>
    <w:rsid w:val="00126155"/>
    <w:rsid w:val="00131DDB"/>
    <w:rsid w:val="001320A9"/>
    <w:rsid w:val="00140B35"/>
    <w:rsid w:val="00143831"/>
    <w:rsid w:val="00165D83"/>
    <w:rsid w:val="001750CA"/>
    <w:rsid w:val="00190CB7"/>
    <w:rsid w:val="0019254F"/>
    <w:rsid w:val="001946FB"/>
    <w:rsid w:val="001957DE"/>
    <w:rsid w:val="001A0B3D"/>
    <w:rsid w:val="001A2C2A"/>
    <w:rsid w:val="001B00E9"/>
    <w:rsid w:val="001C1468"/>
    <w:rsid w:val="001C675E"/>
    <w:rsid w:val="001D3CAF"/>
    <w:rsid w:val="001D5FDB"/>
    <w:rsid w:val="002012F4"/>
    <w:rsid w:val="00213968"/>
    <w:rsid w:val="0022146C"/>
    <w:rsid w:val="00224E23"/>
    <w:rsid w:val="00235D09"/>
    <w:rsid w:val="002431A1"/>
    <w:rsid w:val="00245A0A"/>
    <w:rsid w:val="00254499"/>
    <w:rsid w:val="00261FDA"/>
    <w:rsid w:val="002668C6"/>
    <w:rsid w:val="00277360"/>
    <w:rsid w:val="00284500"/>
    <w:rsid w:val="002B7A7A"/>
    <w:rsid w:val="002C1A17"/>
    <w:rsid w:val="002D1882"/>
    <w:rsid w:val="002D18DE"/>
    <w:rsid w:val="002D59DA"/>
    <w:rsid w:val="002D65C9"/>
    <w:rsid w:val="002D7758"/>
    <w:rsid w:val="002E63E3"/>
    <w:rsid w:val="002F495F"/>
    <w:rsid w:val="00304CFB"/>
    <w:rsid w:val="00305129"/>
    <w:rsid w:val="00310531"/>
    <w:rsid w:val="003123E4"/>
    <w:rsid w:val="00320E43"/>
    <w:rsid w:val="0033300C"/>
    <w:rsid w:val="00334353"/>
    <w:rsid w:val="003518E9"/>
    <w:rsid w:val="00365CA6"/>
    <w:rsid w:val="00373D35"/>
    <w:rsid w:val="0037796D"/>
    <w:rsid w:val="00387AA8"/>
    <w:rsid w:val="00392530"/>
    <w:rsid w:val="0039757D"/>
    <w:rsid w:val="003A3336"/>
    <w:rsid w:val="003A4EB7"/>
    <w:rsid w:val="003B2EE5"/>
    <w:rsid w:val="003B4A84"/>
    <w:rsid w:val="003B663B"/>
    <w:rsid w:val="003D38EB"/>
    <w:rsid w:val="003D64C4"/>
    <w:rsid w:val="003E1E10"/>
    <w:rsid w:val="003E33AB"/>
    <w:rsid w:val="003F313C"/>
    <w:rsid w:val="0040657D"/>
    <w:rsid w:val="004429E9"/>
    <w:rsid w:val="00447DBC"/>
    <w:rsid w:val="00481FA8"/>
    <w:rsid w:val="00486DF4"/>
    <w:rsid w:val="00486F71"/>
    <w:rsid w:val="004931CA"/>
    <w:rsid w:val="004937F5"/>
    <w:rsid w:val="004A482A"/>
    <w:rsid w:val="004B0D2E"/>
    <w:rsid w:val="004B6671"/>
    <w:rsid w:val="004C1E4C"/>
    <w:rsid w:val="004C4FE1"/>
    <w:rsid w:val="004C6A99"/>
    <w:rsid w:val="004D4CE6"/>
    <w:rsid w:val="004F08C3"/>
    <w:rsid w:val="004F492B"/>
    <w:rsid w:val="004F4F51"/>
    <w:rsid w:val="004F5B36"/>
    <w:rsid w:val="00500BDD"/>
    <w:rsid w:val="0050730F"/>
    <w:rsid w:val="0051513B"/>
    <w:rsid w:val="0053181B"/>
    <w:rsid w:val="0054796C"/>
    <w:rsid w:val="00550F01"/>
    <w:rsid w:val="00554DE1"/>
    <w:rsid w:val="0055795F"/>
    <w:rsid w:val="00562B99"/>
    <w:rsid w:val="00565906"/>
    <w:rsid w:val="00567890"/>
    <w:rsid w:val="00567E75"/>
    <w:rsid w:val="00570253"/>
    <w:rsid w:val="00574780"/>
    <w:rsid w:val="00575C22"/>
    <w:rsid w:val="005831BD"/>
    <w:rsid w:val="00585DC1"/>
    <w:rsid w:val="00597F46"/>
    <w:rsid w:val="005A6B6A"/>
    <w:rsid w:val="005A725F"/>
    <w:rsid w:val="005C6A38"/>
    <w:rsid w:val="005C6EC8"/>
    <w:rsid w:val="005D52C6"/>
    <w:rsid w:val="005D6EBA"/>
    <w:rsid w:val="005E2FF4"/>
    <w:rsid w:val="005F2B15"/>
    <w:rsid w:val="00616CD5"/>
    <w:rsid w:val="006213C6"/>
    <w:rsid w:val="0063354E"/>
    <w:rsid w:val="00637451"/>
    <w:rsid w:val="006402ED"/>
    <w:rsid w:val="00640947"/>
    <w:rsid w:val="00646A2E"/>
    <w:rsid w:val="00660BC4"/>
    <w:rsid w:val="0067104C"/>
    <w:rsid w:val="0067134C"/>
    <w:rsid w:val="00682C79"/>
    <w:rsid w:val="00684D6E"/>
    <w:rsid w:val="006966CC"/>
    <w:rsid w:val="00697D16"/>
    <w:rsid w:val="006B1BB0"/>
    <w:rsid w:val="006B5FE0"/>
    <w:rsid w:val="006E02C6"/>
    <w:rsid w:val="006E4E8B"/>
    <w:rsid w:val="006E596C"/>
    <w:rsid w:val="006E77F0"/>
    <w:rsid w:val="006F1E4E"/>
    <w:rsid w:val="00700142"/>
    <w:rsid w:val="00701F91"/>
    <w:rsid w:val="00704081"/>
    <w:rsid w:val="00706FB4"/>
    <w:rsid w:val="0072658D"/>
    <w:rsid w:val="00735263"/>
    <w:rsid w:val="00757BB8"/>
    <w:rsid w:val="0076128B"/>
    <w:rsid w:val="0076263E"/>
    <w:rsid w:val="0077187E"/>
    <w:rsid w:val="00781E2A"/>
    <w:rsid w:val="00783D9E"/>
    <w:rsid w:val="00787662"/>
    <w:rsid w:val="00793B94"/>
    <w:rsid w:val="007A1B6B"/>
    <w:rsid w:val="007A58B8"/>
    <w:rsid w:val="007A7C08"/>
    <w:rsid w:val="007B369A"/>
    <w:rsid w:val="007B5030"/>
    <w:rsid w:val="007D2AD1"/>
    <w:rsid w:val="007E2721"/>
    <w:rsid w:val="007E528A"/>
    <w:rsid w:val="00802FAE"/>
    <w:rsid w:val="00804EA2"/>
    <w:rsid w:val="00824259"/>
    <w:rsid w:val="00824627"/>
    <w:rsid w:val="008258E0"/>
    <w:rsid w:val="00832BEA"/>
    <w:rsid w:val="00833FF3"/>
    <w:rsid w:val="0083559C"/>
    <w:rsid w:val="00856E88"/>
    <w:rsid w:val="00862273"/>
    <w:rsid w:val="00873B8A"/>
    <w:rsid w:val="00873E1A"/>
    <w:rsid w:val="00877438"/>
    <w:rsid w:val="00883595"/>
    <w:rsid w:val="008A1A7C"/>
    <w:rsid w:val="008B676E"/>
    <w:rsid w:val="008C1C2F"/>
    <w:rsid w:val="008C7589"/>
    <w:rsid w:val="008D294E"/>
    <w:rsid w:val="008E1606"/>
    <w:rsid w:val="008E331B"/>
    <w:rsid w:val="008E5FC2"/>
    <w:rsid w:val="00905226"/>
    <w:rsid w:val="00920335"/>
    <w:rsid w:val="0093352D"/>
    <w:rsid w:val="00936E6F"/>
    <w:rsid w:val="009426F9"/>
    <w:rsid w:val="00945931"/>
    <w:rsid w:val="0095564E"/>
    <w:rsid w:val="0096277D"/>
    <w:rsid w:val="00967F9A"/>
    <w:rsid w:val="009708CF"/>
    <w:rsid w:val="0097177F"/>
    <w:rsid w:val="00972E65"/>
    <w:rsid w:val="009A0870"/>
    <w:rsid w:val="009A662F"/>
    <w:rsid w:val="009A6744"/>
    <w:rsid w:val="009B500A"/>
    <w:rsid w:val="009C111B"/>
    <w:rsid w:val="009C50D4"/>
    <w:rsid w:val="009D0A57"/>
    <w:rsid w:val="009D1059"/>
    <w:rsid w:val="009D3CC5"/>
    <w:rsid w:val="009E1AA6"/>
    <w:rsid w:val="009E60D9"/>
    <w:rsid w:val="009F2D12"/>
    <w:rsid w:val="00A011BF"/>
    <w:rsid w:val="00A012F6"/>
    <w:rsid w:val="00A07565"/>
    <w:rsid w:val="00A12812"/>
    <w:rsid w:val="00A136B0"/>
    <w:rsid w:val="00A1417B"/>
    <w:rsid w:val="00A23E24"/>
    <w:rsid w:val="00A2541B"/>
    <w:rsid w:val="00A359A8"/>
    <w:rsid w:val="00A6155B"/>
    <w:rsid w:val="00A670B3"/>
    <w:rsid w:val="00A86238"/>
    <w:rsid w:val="00AA02D0"/>
    <w:rsid w:val="00AA2EEC"/>
    <w:rsid w:val="00AA72C3"/>
    <w:rsid w:val="00AC24FA"/>
    <w:rsid w:val="00AC708E"/>
    <w:rsid w:val="00AD61E2"/>
    <w:rsid w:val="00AD7AC4"/>
    <w:rsid w:val="00AE4040"/>
    <w:rsid w:val="00AF0876"/>
    <w:rsid w:val="00AF0D88"/>
    <w:rsid w:val="00AF14D5"/>
    <w:rsid w:val="00B01DA4"/>
    <w:rsid w:val="00B020F7"/>
    <w:rsid w:val="00B07728"/>
    <w:rsid w:val="00B1453A"/>
    <w:rsid w:val="00B24827"/>
    <w:rsid w:val="00B259ED"/>
    <w:rsid w:val="00B25DC4"/>
    <w:rsid w:val="00B4451A"/>
    <w:rsid w:val="00B53B45"/>
    <w:rsid w:val="00B55522"/>
    <w:rsid w:val="00B643F3"/>
    <w:rsid w:val="00B8441C"/>
    <w:rsid w:val="00B91ACD"/>
    <w:rsid w:val="00B92498"/>
    <w:rsid w:val="00BA044F"/>
    <w:rsid w:val="00BA0C26"/>
    <w:rsid w:val="00BB06DC"/>
    <w:rsid w:val="00BB67D1"/>
    <w:rsid w:val="00BB700C"/>
    <w:rsid w:val="00BC5F53"/>
    <w:rsid w:val="00BD50C8"/>
    <w:rsid w:val="00BD5CF7"/>
    <w:rsid w:val="00BF4833"/>
    <w:rsid w:val="00C00F37"/>
    <w:rsid w:val="00C07593"/>
    <w:rsid w:val="00C1581A"/>
    <w:rsid w:val="00C2007E"/>
    <w:rsid w:val="00C21097"/>
    <w:rsid w:val="00C263DD"/>
    <w:rsid w:val="00C31F27"/>
    <w:rsid w:val="00C367DC"/>
    <w:rsid w:val="00C46F52"/>
    <w:rsid w:val="00C51926"/>
    <w:rsid w:val="00C54E2C"/>
    <w:rsid w:val="00C66112"/>
    <w:rsid w:val="00C72BFE"/>
    <w:rsid w:val="00C72F67"/>
    <w:rsid w:val="00C82978"/>
    <w:rsid w:val="00C858D4"/>
    <w:rsid w:val="00C87F3E"/>
    <w:rsid w:val="00C92BE7"/>
    <w:rsid w:val="00C93516"/>
    <w:rsid w:val="00CA58A0"/>
    <w:rsid w:val="00CB7518"/>
    <w:rsid w:val="00CC2D60"/>
    <w:rsid w:val="00CC2FE2"/>
    <w:rsid w:val="00CD1FFF"/>
    <w:rsid w:val="00CE1547"/>
    <w:rsid w:val="00CE5755"/>
    <w:rsid w:val="00CF0A0D"/>
    <w:rsid w:val="00D0505A"/>
    <w:rsid w:val="00D23F9C"/>
    <w:rsid w:val="00D244AE"/>
    <w:rsid w:val="00D25DCC"/>
    <w:rsid w:val="00D343A3"/>
    <w:rsid w:val="00D37CCA"/>
    <w:rsid w:val="00D6377B"/>
    <w:rsid w:val="00D67E32"/>
    <w:rsid w:val="00D83AFE"/>
    <w:rsid w:val="00D8495F"/>
    <w:rsid w:val="00D851DA"/>
    <w:rsid w:val="00D85BFB"/>
    <w:rsid w:val="00D86CB5"/>
    <w:rsid w:val="00D917F0"/>
    <w:rsid w:val="00D9767A"/>
    <w:rsid w:val="00DA5245"/>
    <w:rsid w:val="00DA6859"/>
    <w:rsid w:val="00DB044E"/>
    <w:rsid w:val="00DB4B55"/>
    <w:rsid w:val="00DB75BE"/>
    <w:rsid w:val="00DC64AE"/>
    <w:rsid w:val="00DD7D45"/>
    <w:rsid w:val="00DE11BC"/>
    <w:rsid w:val="00DE2E80"/>
    <w:rsid w:val="00DF0B48"/>
    <w:rsid w:val="00E0044A"/>
    <w:rsid w:val="00E2184E"/>
    <w:rsid w:val="00E21ECB"/>
    <w:rsid w:val="00E230FF"/>
    <w:rsid w:val="00E3035D"/>
    <w:rsid w:val="00E31C58"/>
    <w:rsid w:val="00E33CE6"/>
    <w:rsid w:val="00E46E19"/>
    <w:rsid w:val="00E50BFF"/>
    <w:rsid w:val="00E51519"/>
    <w:rsid w:val="00E5279C"/>
    <w:rsid w:val="00E56AF0"/>
    <w:rsid w:val="00E6107D"/>
    <w:rsid w:val="00E67A52"/>
    <w:rsid w:val="00E71633"/>
    <w:rsid w:val="00E76DFA"/>
    <w:rsid w:val="00E800ED"/>
    <w:rsid w:val="00E944E9"/>
    <w:rsid w:val="00EA403C"/>
    <w:rsid w:val="00EA5366"/>
    <w:rsid w:val="00EB0B32"/>
    <w:rsid w:val="00EB5B58"/>
    <w:rsid w:val="00EC657D"/>
    <w:rsid w:val="00ED5285"/>
    <w:rsid w:val="00ED6E55"/>
    <w:rsid w:val="00ED72A8"/>
    <w:rsid w:val="00EE7016"/>
    <w:rsid w:val="00EF3C5B"/>
    <w:rsid w:val="00F02CA1"/>
    <w:rsid w:val="00F05643"/>
    <w:rsid w:val="00F05DF8"/>
    <w:rsid w:val="00F159AC"/>
    <w:rsid w:val="00F16A23"/>
    <w:rsid w:val="00F23471"/>
    <w:rsid w:val="00F26687"/>
    <w:rsid w:val="00F35D07"/>
    <w:rsid w:val="00F427FA"/>
    <w:rsid w:val="00F50FE9"/>
    <w:rsid w:val="00F51A31"/>
    <w:rsid w:val="00F5650D"/>
    <w:rsid w:val="00F624F0"/>
    <w:rsid w:val="00F628E2"/>
    <w:rsid w:val="00F65E5C"/>
    <w:rsid w:val="00F669CB"/>
    <w:rsid w:val="00F71E88"/>
    <w:rsid w:val="00F85B2C"/>
    <w:rsid w:val="00F95628"/>
    <w:rsid w:val="00F97BFC"/>
    <w:rsid w:val="00FA489B"/>
    <w:rsid w:val="00FA4C6F"/>
    <w:rsid w:val="00FA4F1F"/>
    <w:rsid w:val="00FB1BD3"/>
    <w:rsid w:val="00FB4C45"/>
    <w:rsid w:val="00FC2AE6"/>
    <w:rsid w:val="00FD0F55"/>
    <w:rsid w:val="00FD103E"/>
    <w:rsid w:val="00FD49E2"/>
    <w:rsid w:val="00FD666B"/>
    <w:rsid w:val="00FE08C5"/>
    <w:rsid w:val="00FE499D"/>
    <w:rsid w:val="00FF1415"/>
    <w:rsid w:val="00FF1799"/>
    <w:rsid w:val="03FA7395"/>
    <w:rsid w:val="072B2ECF"/>
    <w:rsid w:val="0B3D524D"/>
    <w:rsid w:val="0DBCE6C7"/>
    <w:rsid w:val="0F7DE487"/>
    <w:rsid w:val="1353F18D"/>
    <w:rsid w:val="156AFB1E"/>
    <w:rsid w:val="15C2883F"/>
    <w:rsid w:val="190F1494"/>
    <w:rsid w:val="1A2FA560"/>
    <w:rsid w:val="1D40F524"/>
    <w:rsid w:val="1E78106E"/>
    <w:rsid w:val="25ACEC40"/>
    <w:rsid w:val="27D4CF2F"/>
    <w:rsid w:val="2A443884"/>
    <w:rsid w:val="31539EFA"/>
    <w:rsid w:val="330B3B58"/>
    <w:rsid w:val="35757557"/>
    <w:rsid w:val="35AEF9EE"/>
    <w:rsid w:val="367A21F3"/>
    <w:rsid w:val="39680D87"/>
    <w:rsid w:val="3A8F9A4F"/>
    <w:rsid w:val="42E57581"/>
    <w:rsid w:val="48435AFC"/>
    <w:rsid w:val="4E5161AF"/>
    <w:rsid w:val="510CB237"/>
    <w:rsid w:val="51322A41"/>
    <w:rsid w:val="56E6D74D"/>
    <w:rsid w:val="571D50E7"/>
    <w:rsid w:val="5AF3285E"/>
    <w:rsid w:val="5EDCDAA9"/>
    <w:rsid w:val="649357C9"/>
    <w:rsid w:val="66AC48DA"/>
    <w:rsid w:val="6FB17609"/>
    <w:rsid w:val="7034287A"/>
    <w:rsid w:val="747B1AD8"/>
    <w:rsid w:val="7B3118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E768"/>
  <w15:chartTrackingRefBased/>
  <w15:docId w15:val="{7D92B5B9-5253-45F4-9F76-8CD3B3C6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28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52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D5285"/>
    <w:rPr>
      <w:sz w:val="16"/>
      <w:szCs w:val="16"/>
    </w:rPr>
  </w:style>
  <w:style w:type="paragraph" w:styleId="CommentText">
    <w:name w:val="annotation text"/>
    <w:basedOn w:val="Normal"/>
    <w:link w:val="CommentTextChar"/>
    <w:uiPriority w:val="99"/>
    <w:unhideWhenUsed/>
    <w:rsid w:val="00ED5285"/>
    <w:pPr>
      <w:spacing w:line="240" w:lineRule="auto"/>
    </w:pPr>
    <w:rPr>
      <w:sz w:val="20"/>
      <w:szCs w:val="20"/>
    </w:rPr>
  </w:style>
  <w:style w:type="character" w:customStyle="1" w:styleId="CommentTextChar">
    <w:name w:val="Comment Text Char"/>
    <w:basedOn w:val="DefaultParagraphFont"/>
    <w:link w:val="CommentText"/>
    <w:uiPriority w:val="99"/>
    <w:rsid w:val="00ED5285"/>
    <w:rPr>
      <w:kern w:val="2"/>
      <w:sz w:val="20"/>
      <w:szCs w:val="20"/>
      <w14:ligatures w14:val="standardContextual"/>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1,List Paragraph3,Lentele"/>
    <w:basedOn w:val="Normal"/>
    <w:link w:val="ListParagraphChar"/>
    <w:uiPriority w:val="34"/>
    <w:qFormat/>
    <w:rsid w:val="00ED5285"/>
    <w:pPr>
      <w:spacing w:after="0" w:line="240" w:lineRule="auto"/>
      <w:ind w:left="720"/>
      <w:contextualSpacing/>
      <w:jc w:val="center"/>
    </w:pPr>
    <w:rPr>
      <w:rFonts w:ascii="Times New Roman" w:eastAsia="Times New Roman" w:hAnsi="Times New Roman" w:cs="Times New Roman"/>
      <w:kern w:val="0"/>
      <w:sz w:val="24"/>
      <w:szCs w:val="20"/>
      <w:lang w:eastAsia="lt-LT"/>
      <w14:ligatures w14:val="none"/>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ED5285"/>
    <w:rPr>
      <w:rFonts w:ascii="Times New Roman" w:eastAsia="Times New Roman" w:hAnsi="Times New Roman" w:cs="Times New Roman"/>
      <w:sz w:val="24"/>
      <w:szCs w:val="20"/>
      <w:lang w:eastAsia="lt-LT"/>
    </w:rPr>
  </w:style>
  <w:style w:type="character" w:customStyle="1" w:styleId="FontStyle13">
    <w:name w:val="Font Style13"/>
    <w:basedOn w:val="DefaultParagraphFont"/>
    <w:uiPriority w:val="99"/>
    <w:rsid w:val="00ED5285"/>
    <w:rPr>
      <w:rFonts w:ascii="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224E23"/>
    <w:rPr>
      <w:b/>
      <w:bCs/>
    </w:rPr>
  </w:style>
  <w:style w:type="character" w:customStyle="1" w:styleId="CommentSubjectChar">
    <w:name w:val="Comment Subject Char"/>
    <w:basedOn w:val="CommentTextChar"/>
    <w:link w:val="CommentSubject"/>
    <w:uiPriority w:val="99"/>
    <w:semiHidden/>
    <w:rsid w:val="00224E23"/>
    <w:rPr>
      <w:b/>
      <w:bCs/>
      <w:kern w:val="2"/>
      <w:sz w:val="20"/>
      <w:szCs w:val="20"/>
      <w14:ligatures w14:val="standardContextual"/>
    </w:rPr>
  </w:style>
  <w:style w:type="paragraph" w:styleId="Revision">
    <w:name w:val="Revision"/>
    <w:hidden/>
    <w:uiPriority w:val="99"/>
    <w:semiHidden/>
    <w:rsid w:val="0011781B"/>
    <w:pPr>
      <w:spacing w:after="0" w:line="240" w:lineRule="auto"/>
    </w:pPr>
    <w:rPr>
      <w:kern w:val="2"/>
      <w14:ligatures w14:val="standardContextual"/>
    </w:rPr>
  </w:style>
  <w:style w:type="paragraph" w:styleId="Header">
    <w:name w:val="header"/>
    <w:basedOn w:val="Normal"/>
    <w:link w:val="HeaderChar"/>
    <w:uiPriority w:val="99"/>
    <w:unhideWhenUsed/>
    <w:rsid w:val="00D83AFE"/>
    <w:pPr>
      <w:tabs>
        <w:tab w:val="center" w:pos="4819"/>
        <w:tab w:val="right" w:pos="9638"/>
      </w:tabs>
      <w:spacing w:after="0" w:line="240" w:lineRule="auto"/>
    </w:pPr>
  </w:style>
  <w:style w:type="character" w:customStyle="1" w:styleId="HeaderChar">
    <w:name w:val="Header Char"/>
    <w:basedOn w:val="DefaultParagraphFont"/>
    <w:link w:val="Header"/>
    <w:uiPriority w:val="99"/>
    <w:rsid w:val="00D83AFE"/>
    <w:rPr>
      <w:kern w:val="2"/>
      <w14:ligatures w14:val="standardContextual"/>
    </w:rPr>
  </w:style>
  <w:style w:type="paragraph" w:styleId="Footer">
    <w:name w:val="footer"/>
    <w:basedOn w:val="Normal"/>
    <w:link w:val="FooterChar"/>
    <w:uiPriority w:val="99"/>
    <w:unhideWhenUsed/>
    <w:rsid w:val="00D83AFE"/>
    <w:pPr>
      <w:tabs>
        <w:tab w:val="center" w:pos="4819"/>
        <w:tab w:val="right" w:pos="9638"/>
      </w:tabs>
      <w:spacing w:after="0" w:line="240" w:lineRule="auto"/>
    </w:pPr>
  </w:style>
  <w:style w:type="character" w:customStyle="1" w:styleId="FooterChar">
    <w:name w:val="Footer Char"/>
    <w:basedOn w:val="DefaultParagraphFont"/>
    <w:link w:val="Footer"/>
    <w:uiPriority w:val="99"/>
    <w:rsid w:val="00D83AFE"/>
    <w:rPr>
      <w:kern w:val="2"/>
      <w14:ligatures w14:val="standardContextual"/>
    </w:rPr>
  </w:style>
  <w:style w:type="paragraph" w:customStyle="1" w:styleId="paragraph">
    <w:name w:val="paragraph"/>
    <w:basedOn w:val="Normal"/>
    <w:rsid w:val="000F3239"/>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0F3239"/>
  </w:style>
  <w:style w:type="character" w:customStyle="1" w:styleId="eop">
    <w:name w:val="eop"/>
    <w:basedOn w:val="DefaultParagraphFont"/>
    <w:rsid w:val="000F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70164">
      <w:bodyDiv w:val="1"/>
      <w:marLeft w:val="0"/>
      <w:marRight w:val="0"/>
      <w:marTop w:val="0"/>
      <w:marBottom w:val="0"/>
      <w:divBdr>
        <w:top w:val="none" w:sz="0" w:space="0" w:color="auto"/>
        <w:left w:val="none" w:sz="0" w:space="0" w:color="auto"/>
        <w:bottom w:val="none" w:sz="0" w:space="0" w:color="auto"/>
        <w:right w:val="none" w:sz="0" w:space="0" w:color="auto"/>
      </w:divBdr>
    </w:div>
    <w:div w:id="717781259">
      <w:bodyDiv w:val="1"/>
      <w:marLeft w:val="0"/>
      <w:marRight w:val="0"/>
      <w:marTop w:val="0"/>
      <w:marBottom w:val="0"/>
      <w:divBdr>
        <w:top w:val="none" w:sz="0" w:space="0" w:color="auto"/>
        <w:left w:val="none" w:sz="0" w:space="0" w:color="auto"/>
        <w:bottom w:val="none" w:sz="0" w:space="0" w:color="auto"/>
        <w:right w:val="none" w:sz="0" w:space="0" w:color="auto"/>
      </w:divBdr>
    </w:div>
    <w:div w:id="1536577552">
      <w:bodyDiv w:val="1"/>
      <w:marLeft w:val="0"/>
      <w:marRight w:val="0"/>
      <w:marTop w:val="0"/>
      <w:marBottom w:val="0"/>
      <w:divBdr>
        <w:top w:val="none" w:sz="0" w:space="0" w:color="auto"/>
        <w:left w:val="none" w:sz="0" w:space="0" w:color="auto"/>
        <w:bottom w:val="none" w:sz="0" w:space="0" w:color="auto"/>
        <w:right w:val="none" w:sz="0" w:space="0" w:color="auto"/>
      </w:divBdr>
    </w:div>
    <w:div w:id="1663435909">
      <w:bodyDiv w:val="1"/>
      <w:marLeft w:val="0"/>
      <w:marRight w:val="0"/>
      <w:marTop w:val="0"/>
      <w:marBottom w:val="0"/>
      <w:divBdr>
        <w:top w:val="none" w:sz="0" w:space="0" w:color="auto"/>
        <w:left w:val="none" w:sz="0" w:space="0" w:color="auto"/>
        <w:bottom w:val="none" w:sz="0" w:space="0" w:color="auto"/>
        <w:right w:val="none" w:sz="0" w:space="0" w:color="auto"/>
      </w:divBdr>
    </w:div>
    <w:div w:id="1922250427">
      <w:bodyDiv w:val="1"/>
      <w:marLeft w:val="0"/>
      <w:marRight w:val="0"/>
      <w:marTop w:val="0"/>
      <w:marBottom w:val="0"/>
      <w:divBdr>
        <w:top w:val="none" w:sz="0" w:space="0" w:color="auto"/>
        <w:left w:val="none" w:sz="0" w:space="0" w:color="auto"/>
        <w:bottom w:val="none" w:sz="0" w:space="0" w:color="auto"/>
        <w:right w:val="none" w:sz="0" w:space="0" w:color="auto"/>
      </w:divBdr>
      <w:divsChild>
        <w:div w:id="1361397055">
          <w:marLeft w:val="0"/>
          <w:marRight w:val="0"/>
          <w:marTop w:val="0"/>
          <w:marBottom w:val="0"/>
          <w:divBdr>
            <w:top w:val="none" w:sz="0" w:space="0" w:color="auto"/>
            <w:left w:val="none" w:sz="0" w:space="0" w:color="auto"/>
            <w:bottom w:val="none" w:sz="0" w:space="0" w:color="auto"/>
            <w:right w:val="none" w:sz="0" w:space="0" w:color="auto"/>
          </w:divBdr>
        </w:div>
        <w:div w:id="295378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9E14EA4B9F6D4BBB9D5B4B13EEE40B" ma:contentTypeVersion="17" ma:contentTypeDescription="Create a new document." ma:contentTypeScope="" ma:versionID="3456fa93f6b1f745717c6bfbd9f13cf6">
  <xsd:schema xmlns:xsd="http://www.w3.org/2001/XMLSchema" xmlns:xs="http://www.w3.org/2001/XMLSchema" xmlns:p="http://schemas.microsoft.com/office/2006/metadata/properties" xmlns:ns1="http://schemas.microsoft.com/sharepoint/v3" xmlns:ns2="ef39b6c2-940e-4695-9415-a8dffb7ae9a6" xmlns:ns3="ed08bb35-ecb5-41c5-8f88-3481ad79b156" targetNamespace="http://schemas.microsoft.com/office/2006/metadata/properties" ma:root="true" ma:fieldsID="c8ca0c81cb791fba872137a42af56da8" ns1:_="" ns2:_="" ns3:_="">
    <xsd:import namespace="http://schemas.microsoft.com/sharepoint/v3"/>
    <xsd:import namespace="ef39b6c2-940e-4695-9415-a8dffb7ae9a6"/>
    <xsd:import namespace="ed08bb35-ecb5-41c5-8f88-3481ad79b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9b6c2-940e-4695-9415-a8dffb7a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8bb35-ecb5-41c5-8f88-3481ad79b1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e68eb-8bd3-4f41-87a4-1c2a3245dc57}" ma:internalName="TaxCatchAll" ma:showField="CatchAllData" ma:web="ed08bb35-ecb5-41c5-8f88-3481ad79b1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2D022-C8E5-4490-91EB-590A7EFE8ECF}">
  <ds:schemaRefs>
    <ds:schemaRef ds:uri="http://schemas.microsoft.com/sharepoint/v3/contenttype/forms"/>
  </ds:schemaRefs>
</ds:datastoreItem>
</file>

<file path=customXml/itemProps2.xml><?xml version="1.0" encoding="utf-8"?>
<ds:datastoreItem xmlns:ds="http://schemas.openxmlformats.org/officeDocument/2006/customXml" ds:itemID="{0E8AC1A8-FFCC-422A-B692-BC8512A94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39b6c2-940e-4695-9415-a8dffb7ae9a6"/>
    <ds:schemaRef ds:uri="ed08bb35-ecb5-41c5-8f88-3481ad79b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7708</Words>
  <Characters>4395</Characters>
  <Application>Microsoft Office Word</Application>
  <DocSecurity>0</DocSecurity>
  <Lines>36</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Šipkauskienė</dc:creator>
  <cp:keywords/>
  <dc:description/>
  <cp:lastModifiedBy>Jolanta Šipkauskienė</cp:lastModifiedBy>
  <cp:revision>5</cp:revision>
  <dcterms:created xsi:type="dcterms:W3CDTF">2025-08-04T11:32:00Z</dcterms:created>
  <dcterms:modified xsi:type="dcterms:W3CDTF">2025-08-04T11:34:00Z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2024-01-10T11:46:57Z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b7e5247c-0950-43bf-a306-47b03359b615</vt:lpwstr>
  </property>
  <property fmtid="{D5CDD505-2E9C-101B-9397-08002B2CF9AE}" pid="8" name="MSIP_Label_40a194c4-decd-49a7-b39f-0e1f771bc324_ContentBits">
    <vt:lpwstr>0</vt:lpwstr>
  </property>
</Properties>
</file>