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284DFC6A" w:rsidR="002032F6" w:rsidRPr="00614D6B" w:rsidRDefault="00BA2FD8" w:rsidP="00CE3205">
      <w:pPr>
        <w:ind w:left="6335" w:hanging="543"/>
      </w:pPr>
      <w:r w:rsidRPr="00133CFC">
        <w:t xml:space="preserve">direktoriaus </w:t>
      </w:r>
      <w:r w:rsidRPr="00614D6B">
        <w:t>202</w:t>
      </w:r>
      <w:r w:rsidR="00233A69">
        <w:t>5</w:t>
      </w:r>
      <w:r w:rsidR="0019243D" w:rsidRPr="00614D6B">
        <w:t xml:space="preserve"> m. </w:t>
      </w:r>
      <w:r w:rsidR="006E6F58">
        <w:t>rugpjūčio</w:t>
      </w:r>
      <w:r w:rsidR="00C6282A">
        <w:t xml:space="preserve"> </w:t>
      </w:r>
      <w:r w:rsidR="007A6054">
        <w:t>4</w:t>
      </w:r>
      <w:r w:rsidR="00D3584A">
        <w:t xml:space="preserve"> </w:t>
      </w:r>
      <w:r w:rsidR="00F446BB" w:rsidRPr="00614D6B">
        <w:t>d.</w:t>
      </w:r>
    </w:p>
    <w:p w14:paraId="2B303A84" w14:textId="74F5AD49"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052282">
        <w:t>1</w:t>
      </w:r>
      <w:r w:rsidR="00B8128F" w:rsidRPr="00614D6B">
        <w:t>−</w:t>
      </w:r>
      <w:r w:rsidR="007A6054">
        <w:t>23</w:t>
      </w:r>
    </w:p>
    <w:p w14:paraId="057D78CA" w14:textId="77777777" w:rsidR="00634246" w:rsidRPr="00133CFC" w:rsidRDefault="00634246" w:rsidP="00FD5E8F">
      <w:pPr>
        <w:tabs>
          <w:tab w:val="left" w:pos="5529"/>
          <w:tab w:val="right" w:leader="underscore" w:pos="8640"/>
        </w:tabs>
        <w:ind w:left="6333" w:hanging="541"/>
        <w:jc w:val="both"/>
      </w:pPr>
    </w:p>
    <w:p w14:paraId="24704054" w14:textId="73212A04" w:rsidR="00971B48" w:rsidRPr="00971B48" w:rsidRDefault="000022E7" w:rsidP="00971B48">
      <w:pPr>
        <w:pStyle w:val="Antrat2"/>
        <w:numPr>
          <w:ilvl w:val="0"/>
          <w:numId w:val="0"/>
        </w:numPr>
        <w:ind w:left="180" w:firstLine="720"/>
        <w:jc w:val="center"/>
        <w:rPr>
          <w:b/>
          <w:bCs/>
          <w:color w:val="000000" w:themeColor="text1"/>
          <w:sz w:val="36"/>
          <w:szCs w:val="36"/>
        </w:rPr>
      </w:pPr>
      <w:r w:rsidRPr="00971B48">
        <w:rPr>
          <w:rFonts w:eastAsia="Calibri"/>
          <w:b/>
          <w:color w:val="000000" w:themeColor="text1"/>
        </w:rPr>
        <w:t xml:space="preserve">RIETAVO </w:t>
      </w:r>
      <w:r w:rsidR="00971B48" w:rsidRPr="00971B48">
        <w:rPr>
          <w:rFonts w:eastAsia="Calibri"/>
          <w:b/>
          <w:color w:val="000000" w:themeColor="text1"/>
        </w:rPr>
        <w:t>M. KULIŲ G. RUOŽE NUO SANKRYŽOS SU PLUNGĖS G. IKI RIETAVO M. RIBOS IR PLUNGĖS G. RUOŽE NUO SANKRYŽOS SU KULIŲ G. IKI SANKRYŽOS SU BIRUTĖS G. DVIRAČIŲ (PĖSČIŲJŲ IR DVIRAČIŲ) TAKO PROJEKTO PARENGIMO IR ĮRENGIMO DARBAI</w:t>
      </w:r>
    </w:p>
    <w:p w14:paraId="77B90F36" w14:textId="45BBDE39" w:rsidR="00971B48" w:rsidRDefault="00971B48" w:rsidP="00971B48">
      <w:pPr>
        <w:suppressAutoHyphens/>
        <w:jc w:val="center"/>
        <w:rPr>
          <w:b/>
          <w:lang w:eastAsia="en-US"/>
        </w:rPr>
      </w:pPr>
      <w:r>
        <w:rPr>
          <w:b/>
          <w:lang w:eastAsia="en-US"/>
        </w:rPr>
        <w:t>SUPAPRASTINTO ATVIRO KONKURSO BŪDU SĄLYGOS</w:t>
      </w:r>
    </w:p>
    <w:p w14:paraId="1A25DB0C" w14:textId="77777777" w:rsidR="00B35BC4" w:rsidRDefault="00B35BC4" w:rsidP="00F52F48">
      <w:pPr>
        <w:autoSpaceDE w:val="0"/>
        <w:autoSpaceDN w:val="0"/>
        <w:adjustRightInd w:val="0"/>
        <w:rPr>
          <w:lang w:eastAsia="en-US"/>
        </w:rPr>
      </w:pPr>
    </w:p>
    <w:p w14:paraId="0595DA14" w14:textId="29ABB5BC" w:rsidR="00C21C8B" w:rsidRPr="00133CFC" w:rsidRDefault="00235173" w:rsidP="00641F68">
      <w:pPr>
        <w:jc w:val="center"/>
      </w:pPr>
      <w:r w:rsidRPr="00133CFC">
        <w:t>TURINYS</w:t>
      </w: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45E2EFB7" w14:textId="77777777" w:rsidR="00EE093B" w:rsidRDefault="00235173" w:rsidP="00EE093B">
      <w:pPr>
        <w:ind w:firstLine="724"/>
        <w:jc w:val="both"/>
      </w:pPr>
      <w:r w:rsidRPr="00133CFC">
        <w:t>1. Pasiūlymo formos pavyzdys.</w:t>
      </w:r>
    </w:p>
    <w:p w14:paraId="2B303A9D" w14:textId="37987601" w:rsidR="00591931" w:rsidRPr="00133CFC" w:rsidRDefault="003865BB" w:rsidP="004F265E">
      <w:pPr>
        <w:ind w:firstLine="724"/>
        <w:jc w:val="both"/>
      </w:pPr>
      <w:r w:rsidRPr="00133CFC">
        <w:t xml:space="preserve">2. </w:t>
      </w:r>
      <w:r w:rsidR="00EE093B">
        <w:t>Projektavimo užduotis (Techninė specifikacija) su priedais;</w:t>
      </w:r>
    </w:p>
    <w:p w14:paraId="2B303A9E" w14:textId="04CB4242" w:rsidR="004472C2" w:rsidRPr="00133CFC" w:rsidRDefault="00F01EA7" w:rsidP="00F30220">
      <w:pPr>
        <w:ind w:firstLine="724"/>
      </w:pPr>
      <w:r>
        <w:t>3</w:t>
      </w:r>
      <w:r w:rsidR="004472C2" w:rsidRPr="00133CFC">
        <w:t>.</w:t>
      </w:r>
      <w:r w:rsidR="004F265E" w:rsidRPr="004F265E">
        <w:t xml:space="preserve"> </w:t>
      </w:r>
      <w:r w:rsidR="004F265E">
        <w:t>Pirkimo sutarties projektas;</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66235E1D" w14:textId="77777777" w:rsidR="00CB5260" w:rsidRDefault="00DD5450" w:rsidP="00DD5450">
      <w:pPr>
        <w:widowControl w:val="0"/>
        <w:tabs>
          <w:tab w:val="left" w:pos="9192"/>
        </w:tabs>
        <w:suppressAutoHyphens/>
        <w:ind w:firstLine="709"/>
      </w:pPr>
      <w:r>
        <w:t xml:space="preserve">5. </w:t>
      </w:r>
      <w:r w:rsidRPr="00A126BC">
        <w:t>Europos bendrasis viešųjų pirkimų dokumentas</w:t>
      </w:r>
      <w:r>
        <w:t>.</w:t>
      </w:r>
      <w:r w:rsidR="003F1FCF" w:rsidRPr="003F1FCF">
        <w:t xml:space="preserve"> </w:t>
      </w:r>
    </w:p>
    <w:p w14:paraId="3DCBFD1F" w14:textId="77777777" w:rsidR="004F265E" w:rsidRDefault="004F265E" w:rsidP="00641F68">
      <w:pPr>
        <w:jc w:val="center"/>
      </w:pPr>
    </w:p>
    <w:p w14:paraId="2B303AA2" w14:textId="21FE8F4B" w:rsidR="00B542C9" w:rsidRPr="00133CFC" w:rsidRDefault="00E970FA" w:rsidP="00641F68">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42BE44B" w14:textId="0C776143" w:rsidR="00043C60" w:rsidRPr="00D54839" w:rsidRDefault="00BF5150" w:rsidP="004F265E">
      <w:pPr>
        <w:ind w:firstLine="720"/>
        <w:jc w:val="both"/>
      </w:pPr>
      <w:r w:rsidRPr="00C11329">
        <w:t xml:space="preserve">1. Rietavo savivaldybės administracija (toliau – Perkančioji organizacija) </w:t>
      </w:r>
      <w:r w:rsidR="00E57D72">
        <w:t>vykdo</w:t>
      </w:r>
      <w:r w:rsidRPr="00C11329">
        <w:t xml:space="preserve"> </w:t>
      </w:r>
      <w:r w:rsidR="00971B48">
        <w:t>Rietavo m. Kulių g. ruože nuo sankryžos su Plungės g. iki Rietavo m. ribos ir Plungės g. ruože nuo sankryžos su Kulių g. iki sankryžos su Birutės g. dviračių (pėsčiųjų ir dviračių)  tako projekto parengimo ir įrengimo darbus</w:t>
      </w:r>
      <w:r w:rsidR="00043C60" w:rsidRPr="004F48A0">
        <w:rPr>
          <w:rFonts w:eastAsia="Calibri"/>
        </w:rPr>
        <w:t xml:space="preserve">. </w:t>
      </w:r>
      <w:r w:rsidR="00043C60" w:rsidRPr="004F48A0">
        <w:rPr>
          <w:color w:val="000000" w:themeColor="text1"/>
        </w:rPr>
        <w:t xml:space="preserve">Pirkimo objekto kodas pagal bendrąjį viešųjų pirkimų žodyną (BVPŽ): </w:t>
      </w:r>
      <w:r w:rsidR="00554682" w:rsidRPr="00D54839">
        <w:t>45233162-</w:t>
      </w:r>
      <w:r w:rsidR="009B7368">
        <w:t>2</w:t>
      </w:r>
      <w:r w:rsidR="00BF742F" w:rsidRPr="00D54839">
        <w:t xml:space="preserve"> (</w:t>
      </w:r>
      <w:r w:rsidR="00554682" w:rsidRPr="00D54839">
        <w:t>Dviračių takų statybos darbai</w:t>
      </w:r>
      <w:r w:rsidR="00BF742F" w:rsidRPr="00D54839">
        <w:t>),</w:t>
      </w:r>
      <w:r w:rsidR="004F265E">
        <w:t xml:space="preserve"> </w:t>
      </w:r>
      <w:r w:rsidR="00554682" w:rsidRPr="00D54839">
        <w:t>71320000-</w:t>
      </w:r>
      <w:r w:rsidR="00BF742F" w:rsidRPr="00D54839">
        <w:t xml:space="preserve"> </w:t>
      </w:r>
      <w:r w:rsidR="009E6BA7">
        <w:t xml:space="preserve">7 </w:t>
      </w:r>
      <w:r w:rsidR="00BF742F" w:rsidRPr="00D54839">
        <w:t>(</w:t>
      </w:r>
      <w:r w:rsidR="00554682" w:rsidRPr="00D54839">
        <w:t>Inžinerinio projektavimo paslaugos</w:t>
      </w:r>
      <w:r w:rsidR="00BF742F" w:rsidRPr="00D54839">
        <w:t>),</w:t>
      </w:r>
      <w:r w:rsidR="004F265E">
        <w:t xml:space="preserve"> </w:t>
      </w:r>
      <w:r w:rsidR="00554682" w:rsidRPr="00D54839">
        <w:t>71248000-</w:t>
      </w:r>
      <w:r w:rsidR="009E6BA7">
        <w:t>8</w:t>
      </w:r>
      <w:r w:rsidR="00BF742F" w:rsidRPr="00D54839">
        <w:t xml:space="preserve"> (</w:t>
      </w:r>
      <w:r w:rsidR="00554682" w:rsidRPr="00D54839">
        <w:t>Projektų ir dokumentacijos priežiūra</w:t>
      </w:r>
      <w:r w:rsidR="00BF742F" w:rsidRPr="00D54839">
        <w:t>).</w:t>
      </w:r>
    </w:p>
    <w:p w14:paraId="07B97A84" w14:textId="39A46E65"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lastRenderedPageBreak/>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465D303F" w14:textId="77777777" w:rsidR="00346B69" w:rsidRDefault="00DC643E" w:rsidP="00346B69">
      <w:pPr>
        <w:ind w:firstLine="709"/>
        <w:jc w:val="both"/>
        <w:rPr>
          <w:lang w:val="en-US"/>
        </w:rPr>
      </w:pPr>
      <w:r>
        <w:t>8</w:t>
      </w:r>
      <w:r w:rsidR="00235173" w:rsidRPr="00C76C7C">
        <w:t>. </w:t>
      </w:r>
      <w:r w:rsidR="00C0082F" w:rsidRPr="002D7E36">
        <w:rPr>
          <w:bCs/>
        </w:rPr>
        <w:t>Šis pirkimas į dalis neskaidomas, todėl tiekėjas turi pateikti pasiūlymą visai pirkimo apimčiai bendrai.</w:t>
      </w:r>
      <w:r w:rsidR="00C63996">
        <w:rPr>
          <w:bCs/>
        </w:rPr>
        <w:t xml:space="preserve"> </w:t>
      </w:r>
      <w:r w:rsidR="000273B9">
        <w:rPr>
          <w:lang w:val="en-US"/>
        </w:rPr>
        <w:t xml:space="preserve">Ekonomikos gaivinimo ir atsparumo didinimo priemonės plano „Naujos kartos Lietuva“ (EGADP) reikalavimais, projektas turi būti baigtas iki 2026 m. II ketvirčio pabaigos, įskaitant statybos užbaigimo dokumentų gavimą. </w:t>
      </w:r>
      <w:r w:rsidR="000273B9">
        <w:t xml:space="preserve">Šio projekto įgyvendinimui būtinas vientisas ir nepertraukiamas procesas – nuo techninio darbo projekto parengimo iki statybos darbų atlikimo ir projekto vykdymo priežiūros. </w:t>
      </w:r>
      <w:r w:rsidR="000273B9">
        <w:rPr>
          <w:lang w:val="en-US"/>
        </w:rPr>
        <w:t xml:space="preserve">Atskirų pirkimų organizavimas prailgintų procedūrinius terminus (pirkimų vykdymas, sutarčių derinimas, darbų koordinavimas), todėl išaugtų rizika nesuspėti įgyvendinti projekto laiku. Vienas pirkimas leidžia sutrumpinti įgyvendinimo ciklą ir padidina tikimybę laiku panaudoti skirtas lėšas. </w:t>
      </w:r>
      <w:r w:rsidR="000273B9">
        <w:t xml:space="preserve">Išskaidžius šiuos etapus į atskirus pirkimus, išaugtų rizika negauti pasiūlymo vienai ar kitai pirkimo daliai. </w:t>
      </w:r>
      <w:r w:rsidR="000273B9">
        <w:rPr>
          <w:lang w:val="en-US"/>
        </w:rPr>
        <w:t xml:space="preserve">Bendrai vykdomas pirkimas leidžia optimaliai panaudoti darbo jėgą, techniką ir medžiagas, sumažinti projekto valdymo bei pirkimo administravimo </w:t>
      </w:r>
      <w:r w:rsidR="000273B9">
        <w:rPr>
          <w:lang w:val="en-US"/>
        </w:rPr>
        <w:lastRenderedPageBreak/>
        <w:t xml:space="preserve">sąnaudas. Tokiu būdu užtikrinamas racionalus ir efektyvus lėšų panaudojimas, kaip to reikalauja Viešųjų pirkimų įstatymo nuostatos. </w:t>
      </w:r>
    </w:p>
    <w:p w14:paraId="5124C311" w14:textId="77777777" w:rsidR="00346B69" w:rsidRDefault="000273B9" w:rsidP="00346B69">
      <w:pPr>
        <w:ind w:firstLine="709"/>
        <w:jc w:val="both"/>
        <w:rPr>
          <w:lang w:val="en-US"/>
        </w:rPr>
      </w:pPr>
      <w:r>
        <w:t>Pažymėtina ir tai, kad pirkimo sąlygose numatyta galimybė atsiskaityti tiesiogiai su subtiekėjais, jei tokie būtų pasitelkti, todėl išlaikomas tiek projektuotojų, tiek atskirų darbų vykdytojų nepriklausomumas, kas prisideda prie kokybiško ir skaidraus pirkimo įgyvendinimo.</w:t>
      </w:r>
    </w:p>
    <w:p w14:paraId="12FAE372" w14:textId="77777777" w:rsidR="00346B69" w:rsidRDefault="000273B9" w:rsidP="00346B69">
      <w:pPr>
        <w:ind w:firstLine="709"/>
        <w:jc w:val="both"/>
        <w:rPr>
          <w:lang w:val="en-US"/>
        </w:rPr>
      </w:pPr>
      <w:r>
        <w:rPr>
          <w:lang w:val="en-US"/>
        </w:rPr>
        <w:t>Pagal Viešųjų pirkimų įstatymo 28 straipsnio 2 dalį pirkimo objekto neskaidymas yra leistinas, jei tai pagrįsta techniniais, ekonominiais ar organizaciniais argumentais. Šiuo atveju visi minėti kriterijai yra tenkinami: techninis – dėl tarpusavio priklausomų sprendinių, ekonominis – dėl sąnaudų mažinimo, organizacinis – dėl terminų ir atsakomybės valdymo.</w:t>
      </w:r>
    </w:p>
    <w:p w14:paraId="30467006" w14:textId="0146C4DC" w:rsidR="000273B9" w:rsidRDefault="000273B9" w:rsidP="00346B69">
      <w:pPr>
        <w:ind w:firstLine="709"/>
        <w:jc w:val="both"/>
        <w:rPr>
          <w:lang w:val="en-US"/>
        </w:rPr>
      </w:pPr>
      <w:r>
        <w:rPr>
          <w:lang w:val="en-US"/>
        </w:rPr>
        <w:t>Atsižvelgiant į išdėstytus argumentus, tako ir pėsčiųjų perėjos projektavimo bei rangos darbų įsigijimas viename pirkime yra pagrįstas, atitinka Viešųjų pirkimų įstatymo reikalavimus, užtikrina projekto techninį vientisumą, eismo saugą, ekonomišką lėšų panaudojimą ir leidžia sumažinti rizikas dėl terminų nesilaikymo bei finansavimo praradimo.</w:t>
      </w:r>
    </w:p>
    <w:p w14:paraId="35835E1D" w14:textId="72DEFA06" w:rsidR="008D13C0" w:rsidRDefault="00DC643E" w:rsidP="008D13C0">
      <w:pPr>
        <w:ind w:firstLine="724"/>
        <w:jc w:val="both"/>
        <w:rPr>
          <w:bCs/>
        </w:rPr>
      </w:pPr>
      <w:r>
        <w:t>9</w:t>
      </w:r>
      <w:r w:rsidR="00235173" w:rsidRPr="00735E93">
        <w:t>.</w:t>
      </w:r>
      <w:r w:rsidR="00FC1B26" w:rsidRPr="00735E93">
        <w:t xml:space="preserve"> </w:t>
      </w:r>
      <w:r w:rsidR="006D652A" w:rsidRPr="00C272E7">
        <w:rPr>
          <w:color w:val="000000" w:themeColor="text1"/>
        </w:rPr>
        <w:t xml:space="preserve">Pirkimo objektas – </w:t>
      </w:r>
      <w:r w:rsidR="00971B48">
        <w:t xml:space="preserve">Rietavo m. Kulių g. ruože nuo sankryžos su Plungės g. iki Rietavo m. ribos ir Plungės g. ruože nuo sankryžos su Kulių g. iki sankryžos su Birutės g. dviračių (pėsčiųjų ir dviračių) tako projekto parengimo ir įrengimo </w:t>
      </w:r>
      <w:r w:rsidR="005B743B" w:rsidRPr="00971B48">
        <w:rPr>
          <w:color w:val="000000" w:themeColor="text1"/>
        </w:rPr>
        <w:t>darbai.</w:t>
      </w:r>
      <w:r w:rsidR="005B743B" w:rsidRPr="00C272E7">
        <w:rPr>
          <w:color w:val="EE0000"/>
        </w:rPr>
        <w:t xml:space="preserve"> </w:t>
      </w:r>
      <w:r w:rsidR="003E284C" w:rsidRPr="00C272E7">
        <w:t>Perkamų darbų savybės apibūdintos Projektavimo užduotyje (Techninėje specifikacijoje) (pirkimo sąlygų 2 priedas). 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62AA692" w14:textId="3D41238F" w:rsidR="008D13C0" w:rsidRPr="00302E65" w:rsidRDefault="00695AC4" w:rsidP="00302E65">
      <w:pPr>
        <w:pStyle w:val="Sraopastraipa"/>
        <w:widowControl w:val="0"/>
        <w:tabs>
          <w:tab w:val="left" w:pos="1276"/>
        </w:tabs>
        <w:overflowPunct w:val="0"/>
        <w:autoSpaceDE w:val="0"/>
        <w:autoSpaceDN w:val="0"/>
        <w:adjustRightInd w:val="0"/>
        <w:spacing w:after="0" w:line="240" w:lineRule="auto"/>
        <w:ind w:left="0" w:firstLine="724"/>
        <w:jc w:val="both"/>
        <w:textAlignment w:val="baseline"/>
        <w:rPr>
          <w:rFonts w:ascii="Times New Roman" w:hAnsi="Times New Roman"/>
          <w:strike/>
          <w:color w:val="EE0000"/>
          <w:sz w:val="24"/>
          <w:szCs w:val="24"/>
        </w:rPr>
      </w:pPr>
      <w:r w:rsidRPr="00302E65">
        <w:rPr>
          <w:rFonts w:ascii="Times New Roman" w:hAnsi="Times New Roman"/>
          <w:color w:val="000000" w:themeColor="text1"/>
          <w:sz w:val="24"/>
          <w:szCs w:val="24"/>
        </w:rPr>
        <w:t>1</w:t>
      </w:r>
      <w:r w:rsidR="00AC3E8C" w:rsidRPr="00302E65">
        <w:rPr>
          <w:rFonts w:ascii="Times New Roman" w:hAnsi="Times New Roman"/>
          <w:color w:val="000000" w:themeColor="text1"/>
          <w:sz w:val="24"/>
          <w:szCs w:val="24"/>
        </w:rPr>
        <w:t>0</w:t>
      </w:r>
      <w:r w:rsidRPr="00302E65">
        <w:rPr>
          <w:rFonts w:ascii="Times New Roman" w:hAnsi="Times New Roman"/>
          <w:color w:val="000000" w:themeColor="text1"/>
          <w:sz w:val="24"/>
          <w:szCs w:val="24"/>
        </w:rPr>
        <w:t xml:space="preserve">. </w:t>
      </w:r>
      <w:r w:rsidR="00302E65" w:rsidRPr="00DF4A1A">
        <w:rPr>
          <w:rFonts w:ascii="Times New Roman" w:hAnsi="Times New Roman"/>
          <w:b/>
          <w:bCs/>
          <w:color w:val="000000" w:themeColor="text1"/>
          <w:sz w:val="24"/>
          <w:szCs w:val="24"/>
        </w:rPr>
        <w:t>Planuojama m</w:t>
      </w:r>
      <w:r w:rsidR="00A84DCA" w:rsidRPr="00DF4A1A">
        <w:rPr>
          <w:rFonts w:ascii="Times New Roman" w:hAnsi="Times New Roman"/>
          <w:b/>
          <w:bCs/>
          <w:kern w:val="2"/>
          <w:sz w:val="24"/>
          <w:szCs w:val="24"/>
          <w:lang w:val="lt-LT"/>
          <w14:ligatures w14:val="standardContextual"/>
        </w:rPr>
        <w:t>aksimali</w:t>
      </w:r>
      <w:r w:rsidR="00A84DCA" w:rsidRPr="00DF4A1A">
        <w:rPr>
          <w:rFonts w:ascii="Times New Roman" w:eastAsiaTheme="minorHAnsi" w:hAnsi="Times New Roman"/>
          <w:b/>
          <w:bCs/>
          <w:kern w:val="2"/>
          <w:sz w:val="24"/>
          <w:szCs w:val="24"/>
          <w:lang w:val="lt-LT"/>
          <w14:ligatures w14:val="standardContextual"/>
        </w:rPr>
        <w:t xml:space="preserve"> pirkimui skiriama lėšų suma  </w:t>
      </w:r>
      <w:r w:rsidR="00A84DCA" w:rsidRPr="00DF4A1A">
        <w:rPr>
          <w:rFonts w:ascii="Times New Roman" w:hAnsi="Times New Roman"/>
          <w:b/>
          <w:bCs/>
          <w:sz w:val="24"/>
          <w:szCs w:val="24"/>
        </w:rPr>
        <w:t xml:space="preserve">883 300,00 </w:t>
      </w:r>
      <w:r w:rsidR="00A84DCA" w:rsidRPr="00DF4A1A">
        <w:rPr>
          <w:rFonts w:ascii="Times New Roman" w:eastAsiaTheme="minorHAnsi" w:hAnsi="Times New Roman"/>
          <w:b/>
          <w:bCs/>
          <w:kern w:val="2"/>
          <w:sz w:val="24"/>
          <w:szCs w:val="24"/>
          <w:lang w:val="lt-LT"/>
          <w14:ligatures w14:val="standardContextual"/>
        </w:rPr>
        <w:t>Eur su PVM</w:t>
      </w:r>
      <w:r w:rsidR="00302E65" w:rsidRPr="00DF4A1A">
        <w:rPr>
          <w:rFonts w:ascii="Times New Roman" w:eastAsiaTheme="minorHAnsi" w:hAnsi="Times New Roman"/>
          <w:b/>
          <w:bCs/>
          <w:kern w:val="2"/>
          <w:sz w:val="24"/>
          <w:szCs w:val="24"/>
          <w:lang w:val="lt-LT"/>
          <w14:ligatures w14:val="standardContextual"/>
        </w:rPr>
        <w:t xml:space="preserve"> (730 000 Eur be PVM)</w:t>
      </w:r>
      <w:r w:rsidR="00A84DCA" w:rsidRPr="00DF4A1A">
        <w:rPr>
          <w:rFonts w:ascii="Times New Roman" w:eastAsiaTheme="minorHAnsi" w:hAnsi="Times New Roman"/>
          <w:b/>
          <w:bCs/>
          <w:kern w:val="2"/>
          <w:sz w:val="24"/>
          <w:szCs w:val="24"/>
          <w:lang w:val="lt-LT"/>
          <w14:ligatures w14:val="standardContextual"/>
        </w:rPr>
        <w:t>.</w:t>
      </w:r>
      <w:r w:rsidR="00A84DCA" w:rsidRPr="00302E65">
        <w:rPr>
          <w:rFonts w:ascii="Times New Roman" w:hAnsi="Times New Roman"/>
          <w:spacing w:val="-1"/>
          <w:sz w:val="24"/>
          <w:szCs w:val="24"/>
        </w:rPr>
        <w:t xml:space="preserve"> </w:t>
      </w:r>
    </w:p>
    <w:p w14:paraId="6F35D952" w14:textId="344D77E5" w:rsidR="000F5FBF" w:rsidRPr="00971B48" w:rsidRDefault="00AA33E6" w:rsidP="000F5FBF">
      <w:pPr>
        <w:pStyle w:val="Sraopastraipa"/>
        <w:tabs>
          <w:tab w:val="left" w:pos="1134"/>
        </w:tabs>
        <w:spacing w:after="0" w:line="240" w:lineRule="auto"/>
        <w:ind w:left="0" w:firstLine="709"/>
        <w:jc w:val="both"/>
        <w:rPr>
          <w:rFonts w:ascii="Times New Roman" w:hAnsi="Times New Roman"/>
          <w:sz w:val="24"/>
          <w:szCs w:val="24"/>
        </w:rPr>
      </w:pPr>
      <w:r w:rsidRPr="0032170F">
        <w:rPr>
          <w:rFonts w:ascii="Times New Roman" w:hAnsi="Times New Roman"/>
          <w:bCs/>
          <w:sz w:val="24"/>
          <w:szCs w:val="24"/>
        </w:rPr>
        <w:t>1</w:t>
      </w:r>
      <w:r w:rsidR="00AC3E8C" w:rsidRPr="0032170F">
        <w:rPr>
          <w:rFonts w:ascii="Times New Roman" w:hAnsi="Times New Roman"/>
          <w:bCs/>
          <w:sz w:val="24"/>
          <w:szCs w:val="24"/>
        </w:rPr>
        <w:t>1</w:t>
      </w:r>
      <w:r w:rsidRPr="0032170F">
        <w:rPr>
          <w:rFonts w:ascii="Times New Roman" w:hAnsi="Times New Roman"/>
          <w:bCs/>
          <w:sz w:val="24"/>
          <w:szCs w:val="24"/>
        </w:rPr>
        <w:t xml:space="preserve">. </w:t>
      </w:r>
      <w:r w:rsidR="002204F6" w:rsidRPr="00971B48">
        <w:rPr>
          <w:rFonts w:ascii="Times New Roman" w:hAnsi="Times New Roman"/>
          <w:sz w:val="24"/>
          <w:szCs w:val="24"/>
        </w:rPr>
        <w:t>Susitikimai dėl pirkimo objekto apžiūros nebus rengiami. Tiekėjai gali savarankiškai apžiūrėti darbų atlikimo vietą.</w:t>
      </w:r>
    </w:p>
    <w:p w14:paraId="2C0830C7" w14:textId="225C08E1" w:rsidR="00971B48" w:rsidRPr="000F5FBF" w:rsidRDefault="009F55C6" w:rsidP="000F5FBF">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0F5FBF">
        <w:rPr>
          <w:rFonts w:ascii="Times New Roman" w:hAnsi="Times New Roman"/>
          <w:bCs/>
          <w:sz w:val="24"/>
          <w:szCs w:val="24"/>
        </w:rPr>
        <w:t>1</w:t>
      </w:r>
      <w:r w:rsidR="00CA3FF0" w:rsidRPr="000F5FBF">
        <w:rPr>
          <w:rFonts w:ascii="Times New Roman" w:hAnsi="Times New Roman"/>
          <w:bCs/>
          <w:sz w:val="24"/>
          <w:szCs w:val="24"/>
        </w:rPr>
        <w:t>2</w:t>
      </w:r>
      <w:r w:rsidRPr="000F5FBF">
        <w:rPr>
          <w:rFonts w:ascii="Times New Roman" w:hAnsi="Times New Roman"/>
          <w:bCs/>
          <w:sz w:val="24"/>
          <w:szCs w:val="24"/>
        </w:rPr>
        <w:t>.</w:t>
      </w:r>
      <w:r w:rsidR="009D343D" w:rsidRPr="000F5FBF">
        <w:rPr>
          <w:rFonts w:ascii="Times New Roman" w:hAnsi="Times New Roman"/>
          <w:b/>
          <w:sz w:val="24"/>
          <w:szCs w:val="24"/>
        </w:rPr>
        <w:t xml:space="preserve"> </w:t>
      </w:r>
      <w:r w:rsidR="000F5FBF" w:rsidRPr="000F5FBF">
        <w:rPr>
          <w:rFonts w:ascii="Times New Roman" w:hAnsi="Times New Roman"/>
          <w:sz w:val="24"/>
          <w:szCs w:val="24"/>
        </w:rPr>
        <w:t xml:space="preserve">Šiame pirkime taikomi </w:t>
      </w:r>
      <w:r w:rsidR="000F5FBF" w:rsidRPr="00971B48">
        <w:rPr>
          <w:rFonts w:ascii="Times New Roman" w:hAnsi="Times New Roman"/>
          <w:bCs/>
          <w:sz w:val="24"/>
          <w:szCs w:val="24"/>
        </w:rPr>
        <w:t>aplinkos apsaugos kriterijai</w:t>
      </w:r>
      <w:r w:rsidR="000F5FBF" w:rsidRPr="000F5FBF">
        <w:rPr>
          <w:rFonts w:ascii="Times New Roman" w:hAnsi="Times New Roman"/>
          <w:sz w:val="24"/>
          <w:szCs w:val="24"/>
        </w:rPr>
        <w:t xml:space="preserve"> (žaliųjų pirkimų reikalavimai). Aplinkos apsaugos kriterijai nustatyti pagal Lietuvos Respublikos a</w:t>
      </w:r>
      <w:r w:rsidR="000F5FBF" w:rsidRPr="000F5FBF">
        <w:rPr>
          <w:rFonts w:ascii="Times New Roman" w:hAnsi="Times New Roman"/>
          <w:spacing w:val="2"/>
          <w:sz w:val="24"/>
          <w:szCs w:val="24"/>
          <w:shd w:val="clear" w:color="auto" w:fill="FFFFFF"/>
        </w:rPr>
        <w:t>plinkos ministro 2011 m. birželio 28 d. įsakymu Nr. D1-508 patvirtintą „</w:t>
      </w:r>
      <w:r w:rsidR="000F5FBF" w:rsidRPr="000F5FBF">
        <w:rPr>
          <w:rFonts w:ascii="Times New Roman" w:hAnsi="Times New Roman"/>
          <w:sz w:val="24"/>
          <w:szCs w:val="24"/>
        </w:rPr>
        <w:t xml:space="preserve">Aplinkos apsaugos kriterijų taikymo, vykdant žaliuosius pirkimus, tvarkos aprašo“ (toliau – Tvarkos aprašas) </w:t>
      </w:r>
      <w:r w:rsidR="000F5FBF" w:rsidRPr="00971B48">
        <w:rPr>
          <w:rFonts w:ascii="Times New Roman" w:hAnsi="Times New Roman"/>
          <w:bCs/>
          <w:sz w:val="24"/>
          <w:szCs w:val="24"/>
        </w:rPr>
        <w:t>4.1. papunktį.</w:t>
      </w:r>
      <w:r w:rsidR="000F5FBF" w:rsidRPr="000F5FBF">
        <w:rPr>
          <w:rFonts w:ascii="Times New Roman" w:hAnsi="Times New Roman"/>
          <w:sz w:val="24"/>
          <w:szCs w:val="24"/>
        </w:rPr>
        <w:t xml:space="preserve"> 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 Atliekamiems statybos darbams aplinkos apsaugos vadybos sistemos reikalavimai nustatyti pirkimo sąlygų </w:t>
      </w:r>
      <w:r w:rsidR="00B65672">
        <w:rPr>
          <w:rFonts w:ascii="Times New Roman" w:hAnsi="Times New Roman"/>
          <w:sz w:val="24"/>
          <w:szCs w:val="24"/>
        </w:rPr>
        <w:t>21</w:t>
      </w:r>
      <w:r w:rsidR="00302E65">
        <w:rPr>
          <w:rFonts w:ascii="Times New Roman" w:hAnsi="Times New Roman"/>
          <w:sz w:val="24"/>
          <w:szCs w:val="24"/>
        </w:rPr>
        <w:t xml:space="preserve"> </w:t>
      </w:r>
      <w:r w:rsidR="000F5FBF" w:rsidRPr="00971B48">
        <w:rPr>
          <w:rFonts w:ascii="Times New Roman" w:hAnsi="Times New Roman"/>
          <w:bCs/>
          <w:color w:val="000000" w:themeColor="text1"/>
          <w:sz w:val="24"/>
          <w:szCs w:val="24"/>
        </w:rPr>
        <w:t>punkte.</w:t>
      </w:r>
    </w:p>
    <w:p w14:paraId="49B9D9F7" w14:textId="1CEAABF7" w:rsidR="00A71D45" w:rsidRDefault="00CA3FF0" w:rsidP="008E1228">
      <w:pPr>
        <w:tabs>
          <w:tab w:val="left" w:pos="1665"/>
        </w:tabs>
        <w:ind w:firstLine="709"/>
        <w:jc w:val="both"/>
      </w:pPr>
      <w:r w:rsidRPr="00984616">
        <w:t xml:space="preserve">13. </w:t>
      </w:r>
      <w:r w:rsidR="00984616" w:rsidRPr="00971B48">
        <w:rPr>
          <w:bCs/>
        </w:rPr>
        <w:t>Lėšų šaltinis</w:t>
      </w:r>
      <w:r w:rsidR="00971B48">
        <w:rPr>
          <w:bCs/>
        </w:rPr>
        <w:t xml:space="preserve"> –</w:t>
      </w:r>
      <w:r w:rsidR="00984616">
        <w:rPr>
          <w:b/>
        </w:rPr>
        <w:t xml:space="preserve"> </w:t>
      </w:r>
      <w:r w:rsidR="00984616">
        <w:t xml:space="preserve">Ekonomikos gaivinimo ir atsparumo didinimo priemonės plano „Naujos kartos Lietuva (EGADP) ir Perkančiosios organizacijos biudžeto lėšos. </w:t>
      </w:r>
    </w:p>
    <w:p w14:paraId="5CAFC4E3" w14:textId="30F6A1ED" w:rsidR="00A03E00" w:rsidRPr="00A71D45" w:rsidRDefault="00AC3E8C" w:rsidP="00A71D45">
      <w:pPr>
        <w:tabs>
          <w:tab w:val="left" w:pos="1665"/>
        </w:tabs>
        <w:ind w:firstLine="709"/>
        <w:jc w:val="both"/>
        <w:rPr>
          <w:color w:val="EE0000"/>
        </w:rPr>
      </w:pPr>
      <w:r w:rsidRPr="00F1214E">
        <w:t xml:space="preserve">14. </w:t>
      </w:r>
      <w:r w:rsidR="00971B48" w:rsidRPr="00971B48">
        <w:rPr>
          <w:bCs/>
        </w:rPr>
        <w:t>Darbų atlikimo vieta –</w:t>
      </w:r>
      <w:r w:rsidR="00971B48">
        <w:rPr>
          <w:bCs/>
        </w:rPr>
        <w:t xml:space="preserve"> Plungės ir Kulių g., Rietavo m.</w:t>
      </w:r>
    </w:p>
    <w:p w14:paraId="621D1D7C" w14:textId="77777777" w:rsidR="00A71D45" w:rsidRPr="00A71D45" w:rsidRDefault="00A71D45" w:rsidP="00A71D45">
      <w:pPr>
        <w:tabs>
          <w:tab w:val="left" w:pos="1665"/>
        </w:tabs>
        <w:ind w:firstLine="709"/>
        <w:jc w:val="both"/>
        <w:rPr>
          <w:color w:val="000000" w:themeColor="text1"/>
        </w:rPr>
      </w:pPr>
    </w:p>
    <w:p w14:paraId="2B303AC9" w14:textId="5E2121D0" w:rsidR="00DA4143" w:rsidRPr="00133CFC" w:rsidRDefault="00DA4143" w:rsidP="00A71D45">
      <w:pPr>
        <w:tabs>
          <w:tab w:val="left" w:pos="1665"/>
        </w:tabs>
        <w:ind w:firstLine="709"/>
        <w:jc w:val="center"/>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lastRenderedPageBreak/>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737B33DF"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77BD316F" w:rsidR="00C14628" w:rsidRPr="00AD40F9" w:rsidRDefault="00C14628" w:rsidP="00640F20">
      <w:pPr>
        <w:pStyle w:val="Sraopastraipa"/>
        <w:numPr>
          <w:ilvl w:val="0"/>
          <w:numId w:val="6"/>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 xml:space="preserve">pašalinimo pagrindų nebuvimo bei jų nebuvimą patvirtinantys dokumentai nurodyti pirkimo sąlygų 4 priede.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C53688" w:rsidRPr="00C70BB2" w14:paraId="2B303B3A" w14:textId="77777777" w:rsidTr="001C3ADA">
        <w:tc>
          <w:tcPr>
            <w:tcW w:w="709" w:type="dxa"/>
            <w:tcBorders>
              <w:top w:val="single" w:sz="6" w:space="0" w:color="auto"/>
              <w:left w:val="single" w:sz="6" w:space="0" w:color="auto"/>
              <w:bottom w:val="single" w:sz="6" w:space="0" w:color="auto"/>
              <w:right w:val="single" w:sz="6" w:space="0" w:color="auto"/>
            </w:tcBorders>
          </w:tcPr>
          <w:p w14:paraId="2B303B35" w14:textId="2BE73C83" w:rsidR="00C53688" w:rsidRPr="00C70BB2" w:rsidRDefault="00C53688" w:rsidP="00C53688">
            <w:pPr>
              <w:pStyle w:val="Style18"/>
              <w:widowControl/>
              <w:spacing w:line="240" w:lineRule="auto"/>
              <w:rPr>
                <w:rStyle w:val="FontStyle24"/>
                <w:b w:val="0"/>
                <w:sz w:val="24"/>
                <w:szCs w:val="24"/>
                <w:lang w:val="lt-LT"/>
              </w:rPr>
            </w:pPr>
            <w:r w:rsidRPr="00C70BB2">
              <w:rPr>
                <w:rStyle w:val="FontStyle24"/>
                <w:b w:val="0"/>
                <w:sz w:val="24"/>
                <w:szCs w:val="24"/>
                <w:lang w:val="lt-LT"/>
              </w:rPr>
              <w:t>20.1.</w:t>
            </w:r>
          </w:p>
        </w:tc>
        <w:tc>
          <w:tcPr>
            <w:tcW w:w="3969" w:type="dxa"/>
            <w:tcBorders>
              <w:top w:val="single" w:sz="6" w:space="0" w:color="auto"/>
              <w:left w:val="single" w:sz="6" w:space="0" w:color="auto"/>
              <w:bottom w:val="single" w:sz="6" w:space="0" w:color="auto"/>
              <w:right w:val="single" w:sz="6" w:space="0" w:color="auto"/>
            </w:tcBorders>
            <w:vAlign w:val="center"/>
          </w:tcPr>
          <w:p w14:paraId="0DD9A8C3" w14:textId="77777777" w:rsidR="00971B48" w:rsidRPr="00C70BB2" w:rsidRDefault="00971B48" w:rsidP="00971B48">
            <w:pPr>
              <w:tabs>
                <w:tab w:val="left" w:pos="288"/>
              </w:tabs>
              <w:autoSpaceDE w:val="0"/>
              <w:autoSpaceDN w:val="0"/>
              <w:adjustRightInd w:val="0"/>
            </w:pPr>
            <w:r w:rsidRPr="00C70BB2">
              <w:t>Tiekėjas pirkimo sutarties vykdymui turi pasiūlyti:</w:t>
            </w:r>
          </w:p>
          <w:p w14:paraId="722BEA92" w14:textId="77777777" w:rsidR="00971B48" w:rsidRPr="00C70BB2" w:rsidRDefault="00971B48" w:rsidP="00971B48">
            <w:pPr>
              <w:pStyle w:val="Betarp"/>
              <w:numPr>
                <w:ilvl w:val="0"/>
                <w:numId w:val="17"/>
              </w:numPr>
              <w:tabs>
                <w:tab w:val="left" w:pos="530"/>
              </w:tabs>
              <w:suppressAutoHyphens w:val="0"/>
              <w:spacing w:line="276" w:lineRule="auto"/>
              <w:ind w:left="29" w:firstLine="284"/>
              <w:jc w:val="both"/>
              <w:rPr>
                <w:szCs w:val="24"/>
                <w:lang w:eastAsia="en-US"/>
              </w:rPr>
            </w:pPr>
            <w:r w:rsidRPr="00C70BB2">
              <w:rPr>
                <w:szCs w:val="24"/>
                <w:lang w:eastAsia="en-US"/>
              </w:rPr>
              <w:t xml:space="preserve">už sutarties vykdymą atsakingą specialistą, turintį teisę eiti nesudėtingo statinio darbų vadovo pareigas; </w:t>
            </w:r>
          </w:p>
          <w:p w14:paraId="19D2E9EA" w14:textId="77777777" w:rsidR="00971B48" w:rsidRPr="00C70BB2" w:rsidRDefault="00971B48" w:rsidP="00971B48">
            <w:pPr>
              <w:pStyle w:val="Sraopastraipa"/>
              <w:numPr>
                <w:ilvl w:val="0"/>
                <w:numId w:val="17"/>
              </w:numPr>
              <w:tabs>
                <w:tab w:val="left" w:pos="288"/>
                <w:tab w:val="left" w:pos="530"/>
              </w:tabs>
              <w:autoSpaceDE w:val="0"/>
              <w:autoSpaceDN w:val="0"/>
              <w:adjustRightInd w:val="0"/>
              <w:spacing w:after="0" w:line="240" w:lineRule="auto"/>
              <w:ind w:left="29" w:firstLine="284"/>
              <w:jc w:val="both"/>
              <w:rPr>
                <w:rFonts w:ascii="Times New Roman" w:hAnsi="Times New Roman"/>
                <w:sz w:val="24"/>
                <w:szCs w:val="24"/>
              </w:rPr>
            </w:pPr>
            <w:r w:rsidRPr="00C70BB2">
              <w:rPr>
                <w:rFonts w:ascii="Times New Roman" w:hAnsi="Times New Roman"/>
                <w:sz w:val="24"/>
                <w:szCs w:val="24"/>
              </w:rPr>
              <w:t xml:space="preserve">nesudėtingojo statinio projekto vadovą; </w:t>
            </w:r>
          </w:p>
          <w:p w14:paraId="4B6467AF" w14:textId="6EA48F55" w:rsidR="00971B48" w:rsidRPr="00C70BB2" w:rsidRDefault="00971B48" w:rsidP="00971B48">
            <w:pPr>
              <w:pStyle w:val="Sraopastraipa"/>
              <w:numPr>
                <w:ilvl w:val="0"/>
                <w:numId w:val="17"/>
              </w:numPr>
              <w:tabs>
                <w:tab w:val="left" w:pos="288"/>
                <w:tab w:val="left" w:pos="530"/>
              </w:tabs>
              <w:autoSpaceDE w:val="0"/>
              <w:autoSpaceDN w:val="0"/>
              <w:adjustRightInd w:val="0"/>
              <w:spacing w:after="0" w:line="240" w:lineRule="auto"/>
              <w:ind w:left="29" w:firstLine="284"/>
              <w:jc w:val="both"/>
              <w:rPr>
                <w:rFonts w:ascii="Times New Roman" w:hAnsi="Times New Roman"/>
                <w:sz w:val="24"/>
                <w:szCs w:val="24"/>
              </w:rPr>
            </w:pPr>
            <w:r w:rsidRPr="00C70BB2">
              <w:rPr>
                <w:rFonts w:ascii="Times New Roman" w:hAnsi="Times New Roman"/>
                <w:sz w:val="24"/>
                <w:szCs w:val="24"/>
              </w:rPr>
              <w:t>nesudėtingojo statinio projekto vykdymo priežiūros vadovą</w:t>
            </w:r>
            <w:r w:rsidR="00C70BB2">
              <w:rPr>
                <w:rFonts w:ascii="Times New Roman" w:hAnsi="Times New Roman"/>
                <w:sz w:val="24"/>
                <w:szCs w:val="24"/>
              </w:rPr>
              <w:t>.</w:t>
            </w:r>
          </w:p>
          <w:p w14:paraId="145697C9" w14:textId="77777777" w:rsidR="00971B48" w:rsidRPr="00C70BB2" w:rsidRDefault="00971B48" w:rsidP="00971B48">
            <w:pPr>
              <w:jc w:val="both"/>
              <w:rPr>
                <w:rFonts w:eastAsia="Calibri"/>
              </w:rPr>
            </w:pPr>
          </w:p>
          <w:p w14:paraId="5909C53F" w14:textId="77777777" w:rsidR="00971B48" w:rsidRPr="00C70BB2" w:rsidRDefault="00971B48" w:rsidP="00971B48">
            <w:pPr>
              <w:jc w:val="both"/>
              <w:rPr>
                <w:rFonts w:eastAsia="Calibri"/>
                <w:i/>
              </w:rPr>
            </w:pPr>
            <w:r w:rsidRPr="00C70BB2">
              <w:rPr>
                <w:rFonts w:eastAsia="Calibri"/>
                <w:i/>
              </w:rPr>
              <w:t>Pastabos:</w:t>
            </w:r>
          </w:p>
          <w:p w14:paraId="66E0E9CF" w14:textId="6504C185" w:rsidR="00971B48" w:rsidRPr="00C70BB2" w:rsidRDefault="00971B48" w:rsidP="00971B48">
            <w:pPr>
              <w:pStyle w:val="Sraopastraipa"/>
              <w:numPr>
                <w:ilvl w:val="0"/>
                <w:numId w:val="19"/>
              </w:numPr>
              <w:tabs>
                <w:tab w:val="left" w:pos="262"/>
                <w:tab w:val="left" w:pos="630"/>
              </w:tabs>
              <w:spacing w:after="0" w:line="240" w:lineRule="auto"/>
              <w:ind w:left="32" w:firstLine="328"/>
              <w:jc w:val="both"/>
              <w:rPr>
                <w:rFonts w:ascii="Times New Roman" w:eastAsia="Times New Roman" w:hAnsi="Times New Roman"/>
                <w:i/>
                <w:sz w:val="24"/>
                <w:szCs w:val="24"/>
              </w:rPr>
            </w:pPr>
            <w:r w:rsidRPr="00C70BB2">
              <w:rPr>
                <w:rFonts w:ascii="Times New Roman" w:hAnsi="Times New Roman"/>
                <w:i/>
                <w:sz w:val="24"/>
                <w:szCs w:val="24"/>
              </w:rPr>
              <w:t>Eiti nesudėtingojo statinio darbų vadovo / projekto dalies vadovo / projekto dalies vykdymo priežiūros vadovo pareigas turi teisę asmenys, įgiję architekto ar statybos inžinieriaus išsilavinimą (pagal Statybos įstatymo 2 str. 1 ir 92 dalis).</w:t>
            </w:r>
          </w:p>
          <w:p w14:paraId="5D76A7ED" w14:textId="77777777" w:rsidR="00971B48" w:rsidRPr="00C70BB2" w:rsidRDefault="00971B48" w:rsidP="00971B48">
            <w:pPr>
              <w:pStyle w:val="Sraopastraipa"/>
              <w:numPr>
                <w:ilvl w:val="0"/>
                <w:numId w:val="19"/>
              </w:numPr>
              <w:tabs>
                <w:tab w:val="left" w:pos="262"/>
                <w:tab w:val="left" w:pos="630"/>
              </w:tabs>
              <w:spacing w:after="0" w:line="240" w:lineRule="auto"/>
              <w:ind w:left="32" w:firstLine="328"/>
              <w:jc w:val="both"/>
              <w:rPr>
                <w:rFonts w:ascii="Times New Roman" w:hAnsi="Times New Roman"/>
                <w:i/>
                <w:sz w:val="24"/>
                <w:szCs w:val="24"/>
              </w:rPr>
            </w:pPr>
            <w:r w:rsidRPr="00C70BB2">
              <w:rPr>
                <w:rFonts w:ascii="Times New Roman" w:hAnsi="Times New Roman"/>
                <w:i/>
                <w:sz w:val="24"/>
                <w:szCs w:val="24"/>
              </w:rPr>
              <w:t>Specialistas gali būti siūlomas vienai ar kelioms pozicijoms, jei jis turi teisę ar kvalifikaciją pagal šiuose punktuose nurodytus reikalavimus arba keli specialistai gali būti pasitelkiami į vieną poziciją, jeigu jų kvalifikacija atitinka tai pozicijai keliamus reikalavimus.</w:t>
            </w:r>
          </w:p>
          <w:p w14:paraId="2C15275C" w14:textId="77777777" w:rsidR="00971B48" w:rsidRPr="00C70BB2" w:rsidRDefault="00971B48" w:rsidP="00971B48">
            <w:pPr>
              <w:pStyle w:val="Sraopastraipa"/>
              <w:numPr>
                <w:ilvl w:val="0"/>
                <w:numId w:val="19"/>
              </w:numPr>
              <w:tabs>
                <w:tab w:val="left" w:pos="262"/>
                <w:tab w:val="left" w:pos="630"/>
              </w:tabs>
              <w:spacing w:after="0" w:line="240" w:lineRule="auto"/>
              <w:ind w:left="32" w:firstLine="328"/>
              <w:jc w:val="both"/>
              <w:rPr>
                <w:rFonts w:ascii="Times New Roman" w:hAnsi="Times New Roman"/>
                <w:i/>
                <w:sz w:val="24"/>
                <w:szCs w:val="24"/>
              </w:rPr>
            </w:pPr>
            <w:r w:rsidRPr="00C70BB2">
              <w:rPr>
                <w:rFonts w:ascii="Times New Roman" w:hAnsi="Times New Roman"/>
                <w:i/>
                <w:sz w:val="24"/>
                <w:szCs w:val="24"/>
              </w:rPr>
              <w:t xml:space="preserve">Jeigu pasiūlymą teikia ūkio subjektų grupė – reikalavimą turi atitikti ūkio subjektų grupės nario (-ių) </w:t>
            </w:r>
            <w:r w:rsidRPr="00C70BB2">
              <w:rPr>
                <w:rFonts w:ascii="Times New Roman" w:hAnsi="Times New Roman"/>
                <w:i/>
                <w:sz w:val="24"/>
                <w:szCs w:val="24"/>
              </w:rPr>
              <w:lastRenderedPageBreak/>
              <w:t>specialistai, atsižvelgiant į jų prisiimamus įsipareigojimus pirkimo sutarčiai vykdyti.</w:t>
            </w:r>
          </w:p>
          <w:p w14:paraId="4293BC5A" w14:textId="77777777" w:rsidR="00971B48" w:rsidRPr="00C70BB2" w:rsidRDefault="00971B48" w:rsidP="00971B48">
            <w:pPr>
              <w:pStyle w:val="Sraopastraipa"/>
              <w:numPr>
                <w:ilvl w:val="0"/>
                <w:numId w:val="19"/>
              </w:numPr>
              <w:tabs>
                <w:tab w:val="left" w:pos="262"/>
                <w:tab w:val="left" w:pos="630"/>
              </w:tabs>
              <w:spacing w:after="0" w:line="240" w:lineRule="auto"/>
              <w:ind w:left="32" w:firstLine="328"/>
              <w:jc w:val="both"/>
              <w:rPr>
                <w:rFonts w:ascii="Times New Roman" w:hAnsi="Times New Roman"/>
                <w:i/>
                <w:sz w:val="24"/>
                <w:szCs w:val="24"/>
              </w:rPr>
            </w:pPr>
            <w:r w:rsidRPr="00C70BB2">
              <w:rPr>
                <w:rFonts w:ascii="Times New Roman" w:hAnsi="Times New Roman"/>
                <w:i/>
                <w:sz w:val="24"/>
                <w:szCs w:val="24"/>
              </w:rPr>
              <w:t>Tiekėjas gali remtis kitų ūkio subjektų pajėgumais tik tuo atveju, jeigu tie subjektai (jų darbuotojai) patys vykdys tą pirkimo sutarties dalį, kuriai reikia jų turimų pajėgumų.</w:t>
            </w:r>
          </w:p>
          <w:p w14:paraId="2B303B37" w14:textId="629505F8" w:rsidR="00C53688" w:rsidRPr="00C70BB2" w:rsidRDefault="00971B48" w:rsidP="00971B48">
            <w:pPr>
              <w:pStyle w:val="Sraopastraipa"/>
              <w:numPr>
                <w:ilvl w:val="0"/>
                <w:numId w:val="19"/>
              </w:numPr>
              <w:tabs>
                <w:tab w:val="left" w:pos="262"/>
                <w:tab w:val="left" w:pos="630"/>
              </w:tabs>
              <w:autoSpaceDE w:val="0"/>
              <w:autoSpaceDN w:val="0"/>
              <w:adjustRightInd w:val="0"/>
              <w:spacing w:after="0" w:line="240" w:lineRule="auto"/>
              <w:ind w:left="32" w:firstLine="328"/>
              <w:jc w:val="both"/>
              <w:rPr>
                <w:rStyle w:val="FontStyle24"/>
                <w:rFonts w:ascii="Calibri" w:hAnsi="Calibri"/>
                <w:b w:val="0"/>
                <w:bCs w:val="0"/>
                <w:i/>
                <w:sz w:val="24"/>
                <w:szCs w:val="24"/>
              </w:rPr>
            </w:pPr>
            <w:r w:rsidRPr="00C70BB2">
              <w:rPr>
                <w:rFonts w:ascii="Times New Roman" w:hAnsi="Times New Roman"/>
                <w:i/>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5103" w:type="dxa"/>
            <w:tcBorders>
              <w:top w:val="single" w:sz="6" w:space="0" w:color="auto"/>
              <w:left w:val="single" w:sz="6" w:space="0" w:color="auto"/>
              <w:bottom w:val="single" w:sz="6" w:space="0" w:color="auto"/>
              <w:right w:val="single" w:sz="6" w:space="0" w:color="auto"/>
            </w:tcBorders>
          </w:tcPr>
          <w:p w14:paraId="52B06329" w14:textId="559A5733" w:rsidR="00971B48" w:rsidRPr="00C70BB2" w:rsidRDefault="00971B48" w:rsidP="00971B48">
            <w:pPr>
              <w:pStyle w:val="Sraopastraipa"/>
              <w:numPr>
                <w:ilvl w:val="0"/>
                <w:numId w:val="18"/>
              </w:numPr>
              <w:tabs>
                <w:tab w:val="left" w:pos="336"/>
              </w:tabs>
              <w:autoSpaceDE w:val="0"/>
              <w:autoSpaceDN w:val="0"/>
              <w:adjustRightInd w:val="0"/>
              <w:spacing w:after="0" w:line="240" w:lineRule="auto"/>
              <w:ind w:left="27" w:firstLine="0"/>
              <w:jc w:val="both"/>
              <w:rPr>
                <w:rFonts w:ascii="Times New Roman" w:hAnsi="Times New Roman"/>
                <w:sz w:val="24"/>
                <w:szCs w:val="24"/>
              </w:rPr>
            </w:pPr>
            <w:r w:rsidRPr="00C70BB2">
              <w:rPr>
                <w:rFonts w:ascii="Times New Roman" w:hAnsi="Times New Roman"/>
                <w:sz w:val="24"/>
                <w:szCs w:val="24"/>
              </w:rPr>
              <w:lastRenderedPageBreak/>
              <w:t>Tiekėjo ar jo įgalioto asmens parašu patvirtintas specialistų, kurie bus atsakingi už pirkimo sutarties vykdymą, sąrašas, nurodant vardą, pavardę, specialisto funkcijas projekte, specialisto kvalifikaciją patvirtinančius dokumentus, specialisto paslaugų teikimo Tiekėjui teisinę formą (darbo sutartis, susitarimai dėl darbo santykių sukūrimo ateityje ar kt.) (pateikiama laisva forma).</w:t>
            </w:r>
          </w:p>
          <w:p w14:paraId="53D90252" w14:textId="77777777" w:rsidR="00971B48" w:rsidRPr="00C70BB2" w:rsidRDefault="00971B48" w:rsidP="00971B48">
            <w:pPr>
              <w:pStyle w:val="Sraopastraipa"/>
              <w:numPr>
                <w:ilvl w:val="0"/>
                <w:numId w:val="18"/>
              </w:numPr>
              <w:tabs>
                <w:tab w:val="left" w:pos="336"/>
              </w:tabs>
              <w:autoSpaceDE w:val="0"/>
              <w:autoSpaceDN w:val="0"/>
              <w:adjustRightInd w:val="0"/>
              <w:spacing w:after="0" w:line="240" w:lineRule="auto"/>
              <w:ind w:left="27" w:firstLine="0"/>
              <w:jc w:val="both"/>
              <w:rPr>
                <w:rFonts w:ascii="Times New Roman" w:hAnsi="Times New Roman"/>
                <w:i/>
                <w:sz w:val="24"/>
                <w:szCs w:val="24"/>
              </w:rPr>
            </w:pPr>
            <w:r w:rsidRPr="00C70BB2">
              <w:rPr>
                <w:rFonts w:ascii="Times New Roman" w:hAnsi="Times New Roman"/>
                <w:sz w:val="24"/>
                <w:szCs w:val="24"/>
              </w:rPr>
              <w:t xml:space="preserve">Siūlomų specialistų reikalaujamą kvalifikaciją įrodančių dokumentų kopijos. </w:t>
            </w:r>
          </w:p>
          <w:p w14:paraId="473AE93E" w14:textId="77777777" w:rsidR="00971B48" w:rsidRPr="00C70BB2" w:rsidRDefault="00971B48" w:rsidP="00971B48">
            <w:pPr>
              <w:pStyle w:val="Sraopastraipa"/>
              <w:numPr>
                <w:ilvl w:val="0"/>
                <w:numId w:val="18"/>
              </w:numPr>
              <w:tabs>
                <w:tab w:val="left" w:pos="336"/>
              </w:tabs>
              <w:autoSpaceDE w:val="0"/>
              <w:autoSpaceDN w:val="0"/>
              <w:adjustRightInd w:val="0"/>
              <w:spacing w:after="0" w:line="240" w:lineRule="auto"/>
              <w:ind w:left="27" w:firstLine="0"/>
              <w:jc w:val="both"/>
              <w:rPr>
                <w:rFonts w:ascii="Times New Roman" w:hAnsi="Times New Roman"/>
                <w:i/>
                <w:sz w:val="24"/>
                <w:szCs w:val="24"/>
              </w:rPr>
            </w:pPr>
            <w:r w:rsidRPr="00C70BB2">
              <w:rPr>
                <w:rFonts w:ascii="Times New Roman" w:hAnsi="Times New Roman"/>
                <w:sz w:val="24"/>
                <w:szCs w:val="24"/>
              </w:rPr>
              <w:t>Specialisto sutikimas teikti pirkimo sutartyje nurodytas paslaugas ir (ar) atlikti darbus, jei jis dirba kitoje įmonėje (ne Tiekėjo ar ūkio subjekto įmonėje) ir Tiekėjo ar ūkio subjekto patvirtinimas, kad laimėjęs konkursą įdarbins šį specialistą (taikoma tik tuo atveju, jei šis specialistas nesiūlomas kaip ūkio subjektas).</w:t>
            </w:r>
          </w:p>
          <w:p w14:paraId="3A12C71E" w14:textId="77777777" w:rsidR="00971B48" w:rsidRPr="00C70BB2" w:rsidRDefault="00971B48" w:rsidP="00971B48">
            <w:pPr>
              <w:tabs>
                <w:tab w:val="left" w:pos="1134"/>
              </w:tabs>
              <w:ind w:firstLine="59"/>
              <w:jc w:val="both"/>
              <w:rPr>
                <w:rFonts w:eastAsia="SimSun"/>
                <w:i/>
                <w:iCs/>
              </w:rPr>
            </w:pPr>
          </w:p>
          <w:p w14:paraId="7D6D8A55" w14:textId="1AFC3803" w:rsidR="00971B48" w:rsidRPr="00C70BB2" w:rsidRDefault="00971B48" w:rsidP="00971B48">
            <w:pPr>
              <w:autoSpaceDE w:val="0"/>
              <w:autoSpaceDN w:val="0"/>
              <w:adjustRightInd w:val="0"/>
              <w:jc w:val="both"/>
              <w:rPr>
                <w:i/>
              </w:rPr>
            </w:pPr>
            <w:r w:rsidRPr="00C70BB2">
              <w:rPr>
                <w:i/>
                <w:u w:val="single"/>
              </w:rPr>
              <w:t xml:space="preserve">Tiekėjas gali pateikti siūlomo (-ų) specialisto (-ų)  dokumentus, įrodančius aukštesnę nei nesudėtingojo statinio </w:t>
            </w:r>
            <w:r w:rsidRPr="00C70BB2">
              <w:rPr>
                <w:i/>
                <w:u w:val="single"/>
                <w:lang w:eastAsia="en-US"/>
              </w:rPr>
              <w:t>darbų vadovo/</w:t>
            </w:r>
            <w:r w:rsidRPr="00C70BB2">
              <w:rPr>
                <w:i/>
                <w:u w:val="single"/>
              </w:rPr>
              <w:t xml:space="preserve"> projekto vadovo/ projekto vykdymo priežiūros vadovo</w:t>
            </w:r>
            <w:r w:rsidR="00B546AA" w:rsidRPr="00C70BB2">
              <w:rPr>
                <w:i/>
                <w:u w:val="single"/>
              </w:rPr>
              <w:t xml:space="preserve"> </w:t>
            </w:r>
            <w:r w:rsidRPr="00C70BB2">
              <w:rPr>
                <w:i/>
                <w:u w:val="single"/>
              </w:rPr>
              <w:t>kvalifikaciją</w:t>
            </w:r>
            <w:r w:rsidRPr="00C70BB2">
              <w:rPr>
                <w:i/>
              </w:rPr>
              <w:t>.</w:t>
            </w:r>
          </w:p>
          <w:p w14:paraId="6E60E72C" w14:textId="77777777" w:rsidR="00971B48" w:rsidRPr="00C70BB2" w:rsidRDefault="00971B48" w:rsidP="00971B48">
            <w:pPr>
              <w:tabs>
                <w:tab w:val="left" w:pos="1134"/>
              </w:tabs>
              <w:ind w:firstLine="59"/>
              <w:jc w:val="both"/>
              <w:rPr>
                <w:rFonts w:eastAsia="SimSun"/>
                <w:i/>
                <w:iCs/>
                <w:lang w:eastAsia="zh-CN"/>
              </w:rPr>
            </w:pPr>
          </w:p>
          <w:p w14:paraId="16916C69" w14:textId="77777777" w:rsidR="00971B48" w:rsidRPr="00C70BB2" w:rsidRDefault="00971B48" w:rsidP="00971B48">
            <w:pPr>
              <w:tabs>
                <w:tab w:val="left" w:pos="1134"/>
              </w:tabs>
              <w:ind w:firstLine="59"/>
              <w:jc w:val="both"/>
              <w:rPr>
                <w:rFonts w:eastAsia="SimSun"/>
                <w:i/>
              </w:rPr>
            </w:pPr>
            <w:r w:rsidRPr="00C70BB2">
              <w:rPr>
                <w:rFonts w:eastAsia="SimSun"/>
                <w:i/>
              </w:rPr>
              <w:t>CVP IS priemonėmis pateikiamos skaitmeninės dokumentų kopijos.</w:t>
            </w:r>
          </w:p>
          <w:p w14:paraId="2B303B39" w14:textId="61DDFA16" w:rsidR="00C53688" w:rsidRPr="00C70BB2" w:rsidRDefault="00C53688" w:rsidP="00B30E34">
            <w:pPr>
              <w:pStyle w:val="Komentarotekstas"/>
              <w:spacing w:after="0" w:line="240" w:lineRule="auto"/>
              <w:jc w:val="both"/>
              <w:rPr>
                <w:rStyle w:val="FontStyle24"/>
                <w:b w:val="0"/>
                <w:bCs w:val="0"/>
                <w:color w:val="EE0000"/>
                <w:sz w:val="24"/>
                <w:szCs w:val="24"/>
              </w:rPr>
            </w:pPr>
          </w:p>
        </w:tc>
      </w:tr>
    </w:tbl>
    <w:p w14:paraId="74B22E4B" w14:textId="3C0943A3" w:rsidR="009610CB" w:rsidRPr="00C70BB2" w:rsidRDefault="00E33750" w:rsidP="00BA7401">
      <w:pPr>
        <w:tabs>
          <w:tab w:val="left" w:pos="709"/>
        </w:tabs>
        <w:jc w:val="both"/>
        <w:rPr>
          <w:rFonts w:eastAsia="Calibri"/>
          <w:b/>
        </w:rPr>
      </w:pPr>
      <w:r w:rsidRPr="00C70BB2">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20039B84" w14:textId="77777777" w:rsidR="00CA7CD1" w:rsidRDefault="00CA7CD1" w:rsidP="00CA7CD1">
            <w:pPr>
              <w:jc w:val="both"/>
              <w:rPr>
                <w:sz w:val="23"/>
                <w:szCs w:val="23"/>
              </w:rPr>
            </w:pPr>
            <w:r>
              <w:rPr>
                <w:sz w:val="23"/>
                <w:szCs w:val="23"/>
              </w:rPr>
              <w:t>Tiekėjas vykdydamas darbus pagal vykdomą darbų sritį turi laikytis:</w:t>
            </w:r>
          </w:p>
          <w:p w14:paraId="26938B0B" w14:textId="77777777" w:rsidR="00EC7206" w:rsidRDefault="00CA7CD1" w:rsidP="00CA7CD1">
            <w:pPr>
              <w:jc w:val="both"/>
              <w:rPr>
                <w:sz w:val="23"/>
                <w:szCs w:val="23"/>
              </w:rPr>
            </w:pPr>
            <w:r>
              <w:rPr>
                <w:sz w:val="23"/>
                <w:szCs w:val="23"/>
              </w:rPr>
              <w:t xml:space="preserve">Europos Sąjungos aplinkos apsaugos vadybos ir audito sistemos </w:t>
            </w:r>
            <w:r>
              <w:rPr>
                <w:i/>
                <w:iCs/>
                <w:sz w:val="23"/>
                <w:szCs w:val="23"/>
              </w:rPr>
              <w:t xml:space="preserve">(angl. Eco-Managment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0288AC01" w14:textId="77777777" w:rsidR="00B65672" w:rsidRDefault="00B65672" w:rsidP="00CA7CD1">
            <w:pPr>
              <w:jc w:val="both"/>
              <w:rPr>
                <w:sz w:val="23"/>
                <w:szCs w:val="23"/>
              </w:rPr>
            </w:pPr>
          </w:p>
          <w:p w14:paraId="5B6086E7" w14:textId="77777777" w:rsidR="00B65672" w:rsidRPr="00C70BB2" w:rsidRDefault="00B65672" w:rsidP="00B65672">
            <w:pPr>
              <w:numPr>
                <w:ilvl w:val="0"/>
                <w:numId w:val="16"/>
              </w:numPr>
              <w:tabs>
                <w:tab w:val="left" w:pos="281"/>
                <w:tab w:val="left" w:pos="606"/>
              </w:tabs>
              <w:ind w:left="0" w:firstLine="323"/>
              <w:jc w:val="both"/>
              <w:rPr>
                <w:rFonts w:eastAsia="SimSun"/>
                <w:i/>
              </w:rPr>
            </w:pPr>
            <w:r w:rsidRPr="00C70BB2">
              <w:rPr>
                <w:rFonts w:eastAsia="SimSun"/>
                <w:i/>
              </w:rPr>
              <w:t>jeigu pasiūlymą teikia ūkio subjektų grupė – reikalavimą turi atitikti ūkio subjektų grupės narys (-iai), atsižvelgiant į jų prisiimamus įsipareigojimus pirkimo sutarčiai vykdyti;</w:t>
            </w:r>
          </w:p>
          <w:p w14:paraId="212433C5" w14:textId="77777777" w:rsidR="00B65672" w:rsidRPr="00C70BB2" w:rsidRDefault="00B65672" w:rsidP="00B65672">
            <w:pPr>
              <w:numPr>
                <w:ilvl w:val="0"/>
                <w:numId w:val="16"/>
              </w:numPr>
              <w:tabs>
                <w:tab w:val="left" w:pos="281"/>
                <w:tab w:val="left" w:pos="606"/>
              </w:tabs>
              <w:ind w:left="0" w:firstLine="323"/>
              <w:jc w:val="both"/>
              <w:rPr>
                <w:rFonts w:eastAsia="SimSun"/>
                <w:i/>
              </w:rPr>
            </w:pPr>
            <w:r w:rsidRPr="00C70BB2">
              <w:rPr>
                <w:rFonts w:eastAsia="SimSun"/>
                <w:i/>
              </w:rPr>
              <w:lastRenderedPageBreak/>
              <w:t xml:space="preserve">tiekėjas gali remtis kitų ūkio subjektų pajėgumais atsižvelgiant į jų prisiimamus įsipareigojimus pirkimo sutarčiai vykdyti; </w:t>
            </w:r>
          </w:p>
          <w:p w14:paraId="04E2DCF8" w14:textId="77777777" w:rsidR="00B65672" w:rsidRPr="00C70BB2" w:rsidRDefault="00B65672" w:rsidP="00B65672">
            <w:pPr>
              <w:numPr>
                <w:ilvl w:val="0"/>
                <w:numId w:val="16"/>
              </w:numPr>
              <w:tabs>
                <w:tab w:val="left" w:pos="281"/>
                <w:tab w:val="left" w:pos="606"/>
              </w:tabs>
              <w:ind w:left="0" w:firstLine="323"/>
              <w:jc w:val="both"/>
              <w:rPr>
                <w:rFonts w:eastAsia="SimSun"/>
                <w:i/>
              </w:rPr>
            </w:pPr>
            <w:r w:rsidRPr="00C70BB2">
              <w:rPr>
                <w:rFonts w:eastAsia="SimSun"/>
                <w:i/>
              </w:rPr>
              <w:t>subtiekėjai turi laikytis reikalaujamų aplinkos apsaugos vadybos priemonių, atsižvelgiant į jų prisiimamus įsipareigojimus pirkimo sutarčiai vykdyti.</w:t>
            </w:r>
          </w:p>
          <w:p w14:paraId="6559DE66" w14:textId="4571CCD4" w:rsidR="00B65672" w:rsidRDefault="00B65672" w:rsidP="00CA7CD1">
            <w:pPr>
              <w:jc w:val="both"/>
            </w:pP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w:t>
            </w:r>
            <w:r w:rsidRPr="006127A1">
              <w:rPr>
                <w:rFonts w:eastAsia="SimSun"/>
              </w:rPr>
              <w:lastRenderedPageBreak/>
              <w:t xml:space="preserve">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640F20">
      <w:pPr>
        <w:pStyle w:val="Sraopastraipa"/>
        <w:widowControl w:val="0"/>
        <w:numPr>
          <w:ilvl w:val="1"/>
          <w:numId w:val="4"/>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640F20">
      <w:pPr>
        <w:pStyle w:val="Sraopastraipa"/>
        <w:widowControl w:val="0"/>
        <w:numPr>
          <w:ilvl w:val="1"/>
          <w:numId w:val="4"/>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40F20">
      <w:pPr>
        <w:pStyle w:val="Sraopastraipa"/>
        <w:widowControl w:val="0"/>
        <w:numPr>
          <w:ilvl w:val="0"/>
          <w:numId w:val="5"/>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640F20">
      <w:pPr>
        <w:pStyle w:val="Sraopastraipa"/>
        <w:widowControl w:val="0"/>
        <w:numPr>
          <w:ilvl w:val="0"/>
          <w:numId w:val="5"/>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 xml:space="preserve">Pasiūlymą gali pateikti tiekėjų grupė. Tiekėjų grupė, teikianti bendrą pasiūlymą, privalo </w:t>
      </w:r>
      <w:r w:rsidRPr="002727F1">
        <w:rPr>
          <w:rFonts w:ascii="Times New Roman" w:hAnsi="Times New Roman"/>
          <w:sz w:val="24"/>
          <w:szCs w:val="24"/>
        </w:rPr>
        <w:lastRenderedPageBreak/>
        <w:t>pateikti jungtinės veiklos sutartį.</w:t>
      </w:r>
    </w:p>
    <w:p w14:paraId="07408596" w14:textId="77777777" w:rsidR="002727F1" w:rsidRPr="002727F1" w:rsidRDefault="00FA2BB9" w:rsidP="00640F20">
      <w:pPr>
        <w:widowControl w:val="0"/>
        <w:numPr>
          <w:ilvl w:val="0"/>
          <w:numId w:val="5"/>
        </w:numPr>
        <w:suppressAutoHyphens/>
        <w:ind w:left="0" w:firstLine="567"/>
        <w:jc w:val="both"/>
      </w:pPr>
      <w:r w:rsidRPr="002727F1">
        <w:t>Jungtinės veiklos sutartyje turi būti:</w:t>
      </w:r>
    </w:p>
    <w:p w14:paraId="4CAAFB41" w14:textId="77777777" w:rsidR="002727F1" w:rsidRPr="002727F1"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640F20">
      <w:pPr>
        <w:pStyle w:val="Sraopastraipa"/>
        <w:widowControl w:val="0"/>
        <w:numPr>
          <w:ilvl w:val="1"/>
          <w:numId w:val="5"/>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40F20">
      <w:pPr>
        <w:widowControl w:val="0"/>
        <w:numPr>
          <w:ilvl w:val="0"/>
          <w:numId w:val="5"/>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40F20">
      <w:pPr>
        <w:widowControl w:val="0"/>
        <w:numPr>
          <w:ilvl w:val="0"/>
          <w:numId w:val="5"/>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40F20">
      <w:pPr>
        <w:widowControl w:val="0"/>
        <w:numPr>
          <w:ilvl w:val="0"/>
          <w:numId w:val="5"/>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40F20">
      <w:pPr>
        <w:widowControl w:val="0"/>
        <w:numPr>
          <w:ilvl w:val="0"/>
          <w:numId w:val="5"/>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5F164A83" w14:textId="53B1FA34" w:rsidR="0077747F" w:rsidRPr="0077747F" w:rsidRDefault="00273206" w:rsidP="0077747F">
      <w:pPr>
        <w:widowControl w:val="0"/>
        <w:numPr>
          <w:ilvl w:val="0"/>
          <w:numId w:val="5"/>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08ED00DE" w:rsidR="00273206" w:rsidRPr="0077747F" w:rsidRDefault="0077747F" w:rsidP="00640F20">
      <w:pPr>
        <w:widowControl w:val="0"/>
        <w:numPr>
          <w:ilvl w:val="0"/>
          <w:numId w:val="5"/>
        </w:numPr>
        <w:tabs>
          <w:tab w:val="left" w:pos="993"/>
        </w:tabs>
        <w:ind w:left="0" w:firstLine="567"/>
        <w:contextualSpacing/>
        <w:jc w:val="both"/>
        <w:rPr>
          <w:rFonts w:eastAsia="Calibri"/>
          <w:bCs/>
        </w:rPr>
      </w:pPr>
      <w:r w:rsidRPr="00A126BC">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r w:rsidRPr="0077747F">
        <w:rPr>
          <w:rFonts w:eastAsia="Calibri"/>
        </w:rPr>
        <w:t xml:space="preserve"> </w:t>
      </w:r>
      <w:r>
        <w:rPr>
          <w:rFonts w:eastAsia="Calibri"/>
        </w:rPr>
        <w:t xml:space="preserve">Teikiamas </w:t>
      </w:r>
      <w:r>
        <w:rPr>
          <w:rFonts w:eastAsia="Calibri"/>
          <w:bCs/>
        </w:rPr>
        <w:t>p</w:t>
      </w:r>
      <w:r w:rsidRPr="0077747F">
        <w:rPr>
          <w:rFonts w:eastAsia="Calibri"/>
          <w:bCs/>
        </w:rPr>
        <w:t>asiūlymas turi būti pasirašytas originaliu saugiu elektroniniu parašu, atitinkančiu teisės aktų reikalavimus arba atspausdinamas, pasirašomas ir pateikiamas skenuotas dokumentas</w:t>
      </w:r>
      <w:r>
        <w:rPr>
          <w:rFonts w:eastAsia="Calibri"/>
          <w:bCs/>
        </w:rPr>
        <w:t>.</w:t>
      </w:r>
    </w:p>
    <w:p w14:paraId="187E8097" w14:textId="2C748D5B" w:rsidR="00273206" w:rsidRPr="0085219F" w:rsidRDefault="00A102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40F20">
      <w:pPr>
        <w:widowControl w:val="0"/>
        <w:numPr>
          <w:ilvl w:val="0"/>
          <w:numId w:val="5"/>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lastRenderedPageBreak/>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40F20">
      <w:pPr>
        <w:widowControl w:val="0"/>
        <w:numPr>
          <w:ilvl w:val="0"/>
          <w:numId w:val="5"/>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40F20">
      <w:pPr>
        <w:widowControl w:val="0"/>
        <w:numPr>
          <w:ilvl w:val="0"/>
          <w:numId w:val="5"/>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640F20">
      <w:pPr>
        <w:pStyle w:val="Sraopastraipa"/>
        <w:widowControl w:val="0"/>
        <w:numPr>
          <w:ilvl w:val="1"/>
          <w:numId w:val="5"/>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2B38F3EF" w14:textId="0D63D765" w:rsidR="00A23B77" w:rsidRPr="00A23B77" w:rsidRDefault="005F13D9" w:rsidP="00A23B77">
      <w:pPr>
        <w:pStyle w:val="Sraopastraipa"/>
        <w:widowControl w:val="0"/>
        <w:numPr>
          <w:ilvl w:val="1"/>
          <w:numId w:val="5"/>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(šių konkurso sąlygų 1 priedas);</w:t>
      </w:r>
    </w:p>
    <w:p w14:paraId="1BE6136A" w14:textId="77777777" w:rsidR="002A77A4" w:rsidRPr="006279D7" w:rsidRDefault="00313FAB"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w:t>
      </w:r>
      <w:r w:rsidRPr="00BF5572">
        <w:rPr>
          <w:rFonts w:ascii="Times New Roman" w:hAnsi="Times New Roman"/>
          <w:b/>
          <w:sz w:val="24"/>
          <w:szCs w:val="24"/>
        </w:rPr>
        <w:t xml:space="preserve">EBVPD </w:t>
      </w:r>
      <w:r w:rsidRPr="00BF5572">
        <w:rPr>
          <w:rStyle w:val="FontStyle26"/>
          <w:bCs/>
          <w:sz w:val="24"/>
          <w:szCs w:val="24"/>
        </w:rPr>
        <w:t xml:space="preserve">(šių konkurso sąlygų </w:t>
      </w:r>
      <w:r w:rsidR="008F6A4C" w:rsidRPr="00BF5572">
        <w:rPr>
          <w:rStyle w:val="FontStyle26"/>
          <w:bCs/>
          <w:sz w:val="24"/>
          <w:szCs w:val="24"/>
        </w:rPr>
        <w:t>5</w:t>
      </w:r>
      <w:r w:rsidRPr="00BF5572">
        <w:rPr>
          <w:rStyle w:val="FontStyle26"/>
          <w:bCs/>
          <w:sz w:val="24"/>
          <w:szCs w:val="24"/>
        </w:rPr>
        <w:t xml:space="preserve"> priedas)</w:t>
      </w:r>
      <w:r w:rsidRPr="00BF5572">
        <w:rPr>
          <w:rFonts w:ascii="Times New Roman" w:hAnsi="Times New Roman"/>
          <w:bCs/>
          <w:i/>
          <w:sz w:val="24"/>
          <w:szCs w:val="24"/>
        </w:rPr>
        <w:t>.</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640F20">
      <w:pPr>
        <w:pStyle w:val="Sraopastraipa"/>
        <w:widowControl w:val="0"/>
        <w:numPr>
          <w:ilvl w:val="1"/>
          <w:numId w:val="5"/>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20803A95" w14:textId="77777777" w:rsidR="00983459" w:rsidRDefault="005F13D9" w:rsidP="00983459">
      <w:pPr>
        <w:pStyle w:val="Sraopastraipa"/>
        <w:widowControl w:val="0"/>
        <w:numPr>
          <w:ilvl w:val="1"/>
          <w:numId w:val="5"/>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r w:rsidR="00FB37F4" w:rsidRPr="00807A8C">
        <w:rPr>
          <w:rStyle w:val="FontStyle26"/>
          <w:bCs/>
          <w:sz w:val="24"/>
          <w:szCs w:val="24"/>
        </w:rPr>
        <w:t xml:space="preserve"> </w:t>
      </w:r>
    </w:p>
    <w:p w14:paraId="0E611F1C" w14:textId="72543686" w:rsidR="00983459" w:rsidRPr="00983459" w:rsidRDefault="00983459" w:rsidP="00983459">
      <w:pPr>
        <w:pStyle w:val="Sraopastraipa"/>
        <w:widowControl w:val="0"/>
        <w:numPr>
          <w:ilvl w:val="1"/>
          <w:numId w:val="5"/>
        </w:numPr>
        <w:tabs>
          <w:tab w:val="left" w:pos="993"/>
        </w:tabs>
        <w:spacing w:after="0" w:line="240" w:lineRule="auto"/>
        <w:jc w:val="both"/>
        <w:rPr>
          <w:rFonts w:ascii="Times New Roman" w:hAnsi="Times New Roman"/>
          <w:bCs/>
          <w:sz w:val="24"/>
          <w:szCs w:val="24"/>
        </w:rPr>
      </w:pPr>
      <w:r>
        <w:rPr>
          <w:rStyle w:val="FontStyle26"/>
          <w:b/>
          <w:sz w:val="24"/>
          <w:szCs w:val="24"/>
        </w:rPr>
        <w:t xml:space="preserve"> </w:t>
      </w:r>
      <w:r w:rsidRPr="00983459">
        <w:rPr>
          <w:rFonts w:ascii="Times New Roman" w:hAnsi="Times New Roman"/>
          <w:sz w:val="24"/>
          <w:szCs w:val="24"/>
        </w:rPr>
        <w:t>kita pirkimo dokumentuose prašoma medžiaga (jei prašoma).</w:t>
      </w:r>
      <w:r w:rsidRPr="00983459">
        <w:rPr>
          <w:rFonts w:ascii="Times New Roman" w:hAnsi="Times New Roman"/>
          <w:b/>
          <w:sz w:val="24"/>
          <w:szCs w:val="24"/>
        </w:rPr>
        <w:t xml:space="preserve"> </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640F20">
      <w:pPr>
        <w:widowControl w:val="0"/>
        <w:numPr>
          <w:ilvl w:val="0"/>
          <w:numId w:val="5"/>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9563DA" w:rsidRDefault="00A37446"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640F20">
      <w:pPr>
        <w:pStyle w:val="Sraopastraipa"/>
        <w:widowControl w:val="0"/>
        <w:numPr>
          <w:ilvl w:val="0"/>
          <w:numId w:val="5"/>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640F20">
      <w:pPr>
        <w:pStyle w:val="Sraopastraipa"/>
        <w:widowControl w:val="0"/>
        <w:numPr>
          <w:ilvl w:val="0"/>
          <w:numId w:val="5"/>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 xml:space="preserve">Tiekėjas pasiūlymo formoje (pirkimo sąlygų 1 priedas) privalo nurodyti, ar jo pasiūlyme yra konfidencialios informacijos, ir kuri informacija, vadovaujantis Viešųjų pirkimų įstatymo 20 </w:t>
      </w:r>
      <w:r w:rsidRPr="00212CE9">
        <w:rPr>
          <w:rFonts w:ascii="Times New Roman" w:hAnsi="Times New Roman"/>
          <w:sz w:val="24"/>
          <w:szCs w:val="24"/>
        </w:rPr>
        <w:lastRenderedPageBreak/>
        <w:t>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640F20">
      <w:pPr>
        <w:pStyle w:val="Sraopastraipa"/>
        <w:widowControl w:val="0"/>
        <w:numPr>
          <w:ilvl w:val="1"/>
          <w:numId w:val="5"/>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640F20">
      <w:pPr>
        <w:pStyle w:val="Sraopastraipa"/>
        <w:widowControl w:val="0"/>
        <w:numPr>
          <w:ilvl w:val="0"/>
          <w:numId w:val="5"/>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640F20">
      <w:pPr>
        <w:pStyle w:val="Sraopastraipa"/>
        <w:widowControl w:val="0"/>
        <w:numPr>
          <w:ilvl w:val="0"/>
          <w:numId w:val="5"/>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640F20">
      <w:pPr>
        <w:pStyle w:val="Sraopastraipa"/>
        <w:widowControl w:val="0"/>
        <w:numPr>
          <w:ilvl w:val="0"/>
          <w:numId w:val="5"/>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640F20">
      <w:pPr>
        <w:pStyle w:val="Sraopastraipa"/>
        <w:numPr>
          <w:ilvl w:val="0"/>
          <w:numId w:val="5"/>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lastRenderedPageBreak/>
        <w:t>Tiekėjo teikiamas pasiūlymas gali būti užšifruojamas. Tiekėjas, nusprendęs pateikti užšifruotą pasiūlymą, turi:</w:t>
      </w:r>
    </w:p>
    <w:p w14:paraId="07E1AE39" w14:textId="77777777" w:rsidR="00032FD8" w:rsidRPr="00FD61EC" w:rsidRDefault="00032FD8" w:rsidP="00640F20">
      <w:pPr>
        <w:numPr>
          <w:ilvl w:val="1"/>
          <w:numId w:val="5"/>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9"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640F20">
      <w:pPr>
        <w:numPr>
          <w:ilvl w:val="1"/>
          <w:numId w:val="5"/>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640F20">
      <w:pPr>
        <w:numPr>
          <w:ilvl w:val="0"/>
          <w:numId w:val="5"/>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4E665294" w14:textId="77777777" w:rsidR="00C62C79" w:rsidRDefault="00C62C79" w:rsidP="00C62C79">
      <w:pPr>
        <w:jc w:val="both"/>
      </w:pPr>
    </w:p>
    <w:p w14:paraId="467AC3F8" w14:textId="4D16443B" w:rsidR="00C62C79" w:rsidRPr="00C62C79" w:rsidRDefault="00C62C79" w:rsidP="00C62C79">
      <w:pPr>
        <w:shd w:val="clear" w:color="auto" w:fill="FFFFFF"/>
        <w:ind w:firstLine="724"/>
        <w:jc w:val="both"/>
        <w:rPr>
          <w:color w:val="000000" w:themeColor="text1"/>
          <w:u w:val="single"/>
        </w:rPr>
      </w:pPr>
      <w:r>
        <w:t xml:space="preserve">62. </w:t>
      </w:r>
      <w:r w:rsidRPr="00E74639">
        <w:t>T</w:t>
      </w:r>
      <w:r>
        <w:t>ie</w:t>
      </w:r>
      <w:r w:rsidRPr="00E74639">
        <w:t>kėjo pateikiamo pasiūlymo galiojimas turi būti užtikrintas Perkančiajai organizacijai priimtino banko ar kredito unijos garantija arba draudimo bendrovės laidavimo draudimo liudijimu</w:t>
      </w:r>
      <w:r w:rsidRPr="00A00BF1">
        <w:rPr>
          <w:color w:val="FF0000"/>
        </w:rPr>
        <w:t xml:space="preserve">. </w:t>
      </w:r>
      <w:r w:rsidRPr="00C62C79">
        <w:rPr>
          <w:bCs/>
          <w:color w:val="000000" w:themeColor="text1"/>
        </w:rPr>
        <w:t>Užtikrinimo vertė – 7000 Eur.</w:t>
      </w:r>
      <w:r w:rsidRPr="00E74639">
        <w:rPr>
          <w:b/>
          <w:color w:val="FF0000"/>
        </w:rPr>
        <w:t xml:space="preserve"> </w:t>
      </w:r>
      <w:r w:rsidRPr="00E74639">
        <w:rPr>
          <w:color w:val="000000" w:themeColor="text1"/>
          <w:u w:val="single"/>
        </w:rPr>
        <w:t xml:space="preserve">Jeigu </w:t>
      </w:r>
      <w:r>
        <w:rPr>
          <w:color w:val="000000" w:themeColor="text1"/>
          <w:u w:val="single"/>
        </w:rPr>
        <w:t>Tiekėjas</w:t>
      </w:r>
      <w:r w:rsidRPr="00E74639">
        <w:rPr>
          <w:color w:val="000000" w:themeColor="text1"/>
          <w:u w:val="single"/>
        </w:rPr>
        <w:t xml:space="preserve"> pateikia draudimo bendrovės išduotą pasiūlymo galiojimą užtikrinantį dokumentą, kartu su pasiūlymo laidavimo draudimo raštu turi pateikti ir pasirašytą draudimo liudijimą (polisą), ir mokestinį pavedimą, kad draudimo įmoka už šį išduotą pasiūlymo laidavimo draudimo raštą sumokėta.</w:t>
      </w:r>
      <w:r>
        <w:rPr>
          <w:color w:val="000000" w:themeColor="text1"/>
          <w:u w:val="single"/>
        </w:rPr>
        <w:t xml:space="preserve"> </w:t>
      </w:r>
      <w:r>
        <w:rPr>
          <w:rFonts w:eastAsia="Calibri" w:cs="Times New Roman Bold"/>
          <w:szCs w:val="22"/>
        </w:rPr>
        <w:t xml:space="preserve">Pasiūlymo galiojimą užtikrinantis dokumentas </w:t>
      </w:r>
      <w:r>
        <w:rPr>
          <w:rFonts w:eastAsia="Calibri" w:cs="Times New Roman Bold"/>
          <w:bCs/>
          <w:szCs w:val="22"/>
        </w:rPr>
        <w:t xml:space="preserve">turi būti pateiktas elektronine forma, t. y. pateikiant </w:t>
      </w:r>
      <w:r>
        <w:rPr>
          <w:rFonts w:eastAsia="Calibri" w:cs="Times New Roman Bold"/>
          <w:szCs w:val="22"/>
        </w:rPr>
        <w:t>skaitmeninę dokumento kopiją.</w:t>
      </w:r>
      <w:r>
        <w:rPr>
          <w:rFonts w:eastAsia="Calibri" w:cs="Times New Roman Bold"/>
          <w:bCs/>
          <w:szCs w:val="22"/>
        </w:rPr>
        <w:t xml:space="preserve"> </w:t>
      </w:r>
      <w:r w:rsidRPr="00C62C79">
        <w:rPr>
          <w:rFonts w:eastAsia="Calibri" w:cs="Times New Roman Bold"/>
          <w:szCs w:val="22"/>
        </w:rPr>
        <w:t>Elektroniniu būdu teikiamas dokumentas turi būti pasirašytas pasiūlymo galiojimo užtikrinimą išdavusio banko, kredito unijos ar draudimo bendrovės saugiu elektroniniu parašu, atitinkančiu Lietuvos Respublikos elektroninio parašo įstatymo nustatytus reikalavimus.</w:t>
      </w:r>
    </w:p>
    <w:p w14:paraId="6EBCD084" w14:textId="1D02BC67" w:rsidR="00C62C79" w:rsidRPr="006134F1" w:rsidRDefault="00C62C79" w:rsidP="00C62C79">
      <w:pPr>
        <w:shd w:val="clear" w:color="auto" w:fill="FFFFFF"/>
        <w:ind w:firstLine="724"/>
        <w:jc w:val="both"/>
        <w:rPr>
          <w:color w:val="000000" w:themeColor="text1"/>
          <w:u w:val="single"/>
        </w:rPr>
      </w:pPr>
      <w:r>
        <w:rPr>
          <w:color w:val="000000" w:themeColor="text1"/>
        </w:rPr>
        <w:t>63</w:t>
      </w:r>
      <w:r w:rsidRPr="006134F1">
        <w:rPr>
          <w:color w:val="000000" w:themeColor="text1"/>
        </w:rPr>
        <w:t xml:space="preserve">. </w:t>
      </w:r>
      <w:r w:rsidRPr="00E74639">
        <w:t xml:space="preserve">Prieš pateikdamas pasiūlymo galiojimo užtikrinimą </w:t>
      </w:r>
      <w:r>
        <w:t>Tiekėjas</w:t>
      </w:r>
      <w:r w:rsidRPr="00E74639">
        <w:t xml:space="preserve"> gali prašyti Perkančiosios organizacijos patvirtinti, kad ji sutinka priimti jo siūlomą pasiūlymo galiojimo užtikrinimą. Tokiu atveju Perkančioji organizacija privalo atsakyti </w:t>
      </w:r>
      <w:r>
        <w:t>Tiekėjui</w:t>
      </w:r>
      <w:r w:rsidRPr="00E74639">
        <w:t xml:space="preserve">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C984679" w14:textId="482F1081" w:rsidR="00C62C79" w:rsidRPr="00E74639" w:rsidRDefault="00C62C79" w:rsidP="00C62C79">
      <w:pPr>
        <w:ind w:firstLine="724"/>
        <w:jc w:val="both"/>
      </w:pPr>
      <w:r>
        <w:t>64</w:t>
      </w:r>
      <w:r w:rsidRPr="00E74639">
        <w:t xml:space="preserve">. Perkančioji organizacija, </w:t>
      </w:r>
      <w:r>
        <w:t>Tiekėjui</w:t>
      </w:r>
      <w:r w:rsidRPr="00E74639">
        <w:t xml:space="preserve"> pareikalavus, įsipareigoja nedelsdama ir ne vėliau kaip per 7 dienas grąžinti konkurso pasiūlymo galiojimą užtikrinantį dokumentą, kai:</w:t>
      </w:r>
    </w:p>
    <w:p w14:paraId="58D466CC" w14:textId="4F980C45" w:rsidR="00C62C79" w:rsidRPr="00E74639" w:rsidRDefault="00C62C79" w:rsidP="00C62C79">
      <w:pPr>
        <w:ind w:firstLine="724"/>
        <w:jc w:val="both"/>
      </w:pPr>
      <w:r>
        <w:t>64</w:t>
      </w:r>
      <w:r w:rsidRPr="00E74639">
        <w:t>.1. pasibaigia konkurso pasiūlymų užtikrinimo galiojimo laikas;</w:t>
      </w:r>
    </w:p>
    <w:p w14:paraId="67788DF4" w14:textId="1BBE5942" w:rsidR="00C62C79" w:rsidRPr="00E74639" w:rsidRDefault="00C62C79" w:rsidP="00C62C79">
      <w:pPr>
        <w:ind w:firstLine="724"/>
        <w:jc w:val="both"/>
      </w:pPr>
      <w:r>
        <w:t>64</w:t>
      </w:r>
      <w:r w:rsidRPr="00E74639">
        <w:t>.2. įsigalioja pirkimo sutartis ir pirkimo sutarties įvykdymo užtikrinimas;</w:t>
      </w:r>
    </w:p>
    <w:p w14:paraId="16EAAE6C" w14:textId="6D2BE567" w:rsidR="00C62C79" w:rsidRPr="00E74639" w:rsidRDefault="00C62C79" w:rsidP="00C62C79">
      <w:pPr>
        <w:ind w:firstLine="724"/>
        <w:jc w:val="both"/>
      </w:pPr>
      <w:r>
        <w:t>64</w:t>
      </w:r>
      <w:r w:rsidRPr="00E74639">
        <w:t>.3. buvo nutrauktos pirkimo procedūros.</w:t>
      </w:r>
    </w:p>
    <w:p w14:paraId="44322479" w14:textId="2CA23604" w:rsidR="00C62C79" w:rsidRDefault="00C62C79" w:rsidP="00C62C79">
      <w:pPr>
        <w:ind w:firstLine="709"/>
        <w:jc w:val="both"/>
      </w:pPr>
      <w:r>
        <w:t xml:space="preserve">65. </w:t>
      </w:r>
      <w:r w:rsidRPr="0051010F">
        <w:t xml:space="preserve">Pasiūlymo galiojimo užtikrinimas taikomas, jeigu: </w:t>
      </w:r>
    </w:p>
    <w:p w14:paraId="52AE1B7C" w14:textId="574351C0" w:rsidR="00C62C79" w:rsidRPr="00AA41B4" w:rsidRDefault="00C62C79" w:rsidP="00C62C79">
      <w:pPr>
        <w:ind w:firstLine="709"/>
        <w:jc w:val="both"/>
      </w:pPr>
      <w:r>
        <w:t xml:space="preserve">65.1. </w:t>
      </w:r>
      <w:r>
        <w:rPr>
          <w:rFonts w:eastAsiaTheme="minorHAnsi"/>
          <w:bCs/>
          <w:iCs/>
        </w:rPr>
        <w:t>Tiekėjas</w:t>
      </w:r>
      <w:r w:rsidRPr="0021042C">
        <w:rPr>
          <w:rFonts w:eastAsiaTheme="minorHAnsi"/>
          <w:bCs/>
          <w:iCs/>
        </w:rPr>
        <w:t xml:space="preserve"> atsisako savo pasiūlymo arba jo dalies (pasiūlyme nurodyto pirkimo objekto, jo kiekio (apimties), siūlomų kainų, tiekimo ar mokėjimo terminų, kitų pasiūlyme nurodytų sąlygų), </w:t>
      </w:r>
      <w:bookmarkStart w:id="8" w:name="_Hlk126003117"/>
      <w:r w:rsidRPr="0021042C">
        <w:rPr>
          <w:rFonts w:eastAsiaTheme="minorHAnsi"/>
          <w:bCs/>
          <w:iCs/>
        </w:rPr>
        <w:t>nors pasiūlymo galiojimo terminas dar nebus pasibaigęs</w:t>
      </w:r>
      <w:bookmarkEnd w:id="8"/>
      <w:r w:rsidRPr="0021042C">
        <w:rPr>
          <w:rFonts w:eastAsiaTheme="minorHAnsi"/>
          <w:bCs/>
          <w:iCs/>
        </w:rPr>
        <w:t>;</w:t>
      </w:r>
    </w:p>
    <w:p w14:paraId="7C61429A" w14:textId="147C5BEB" w:rsidR="00C62C79" w:rsidRPr="00740ACE" w:rsidRDefault="00C62C79" w:rsidP="00C62C79">
      <w:pPr>
        <w:ind w:firstLine="709"/>
        <w:jc w:val="both"/>
      </w:pPr>
      <w:r>
        <w:t>65</w:t>
      </w:r>
      <w:r w:rsidRPr="00740ACE">
        <w:t xml:space="preserve">.2. Tiekėjas atsiima savo pasiūlymą jo galiojimo laikotarpiu, nurodytu pasiūlyme, išskyrus, atvejį, kai nepasibaigus pasiūlymo galiojimui Perkančiajai organizacijai paprašius pratęsti pasiūlymų </w:t>
      </w:r>
      <w:r w:rsidRPr="00740ACE">
        <w:lastRenderedPageBreak/>
        <w:t xml:space="preserve">galiojimo laiką, Tiekėjas atsisako pratęsti pasiūlymo galiojimo laiką iki Perkančiosios organizacijos nurodytos datos; </w:t>
      </w:r>
    </w:p>
    <w:p w14:paraId="3A4516FD" w14:textId="0E45B21D" w:rsidR="00C62C79" w:rsidRPr="0051010F" w:rsidRDefault="00C62C79" w:rsidP="00C62C79">
      <w:pPr>
        <w:ind w:firstLine="709"/>
        <w:jc w:val="both"/>
      </w:pPr>
      <w:r>
        <w:t xml:space="preserve">65.3. </w:t>
      </w:r>
      <w:r w:rsidRPr="0051010F">
        <w:t xml:space="preserve">pirkimo laimėtojas per nustatytą laiką nepasirašo pirkimo sutarties; </w:t>
      </w:r>
    </w:p>
    <w:p w14:paraId="078FCA4B" w14:textId="5DC67D2E" w:rsidR="00C62C79" w:rsidRPr="0051010F" w:rsidRDefault="00C62C79" w:rsidP="00C62C79">
      <w:pPr>
        <w:ind w:firstLine="709"/>
        <w:jc w:val="both"/>
      </w:pPr>
      <w:r>
        <w:t xml:space="preserve">65.4. </w:t>
      </w:r>
      <w:r w:rsidRPr="0051010F">
        <w:t>pirkimo laimėtojas per nustatytą laiką nepateikia pirkimo sutarties įvykdymo užtikrinimo (jei</w:t>
      </w:r>
      <w:r>
        <w:t>gu</w:t>
      </w:r>
      <w:r w:rsidRPr="0051010F">
        <w:t xml:space="preserve"> numatyta pirkimo sutartyje).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56BFDFAC" w14:textId="77777777" w:rsidR="00C62C79" w:rsidRDefault="00C62C79" w:rsidP="00C62C79">
      <w:pPr>
        <w:widowControl w:val="0"/>
        <w:jc w:val="both"/>
        <w:outlineLvl w:val="2"/>
      </w:pPr>
    </w:p>
    <w:p w14:paraId="20040F33" w14:textId="5EFC7836" w:rsidR="006006F2" w:rsidRPr="00C62C79" w:rsidRDefault="006006F2" w:rsidP="00C62C79">
      <w:pPr>
        <w:pStyle w:val="Sraopastraipa"/>
        <w:widowControl w:val="0"/>
        <w:numPr>
          <w:ilvl w:val="0"/>
          <w:numId w:val="20"/>
        </w:numPr>
        <w:spacing w:after="0" w:line="240" w:lineRule="auto"/>
        <w:ind w:left="0" w:firstLine="567"/>
        <w:jc w:val="both"/>
        <w:outlineLvl w:val="2"/>
        <w:rPr>
          <w:rFonts w:ascii="Times New Roman" w:hAnsi="Times New Roman"/>
          <w:sz w:val="24"/>
          <w:szCs w:val="24"/>
        </w:rPr>
      </w:pPr>
      <w:r w:rsidRPr="00C62C79">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C62C79">
      <w:pPr>
        <w:pStyle w:val="Sraopastraipa"/>
        <w:widowControl w:val="0"/>
        <w:numPr>
          <w:ilvl w:val="0"/>
          <w:numId w:val="20"/>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C62C79">
      <w:pPr>
        <w:widowControl w:val="0"/>
        <w:numPr>
          <w:ilvl w:val="0"/>
          <w:numId w:val="20"/>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C62C79">
      <w:pPr>
        <w:widowControl w:val="0"/>
        <w:numPr>
          <w:ilvl w:val="0"/>
          <w:numId w:val="20"/>
        </w:numPr>
        <w:ind w:left="0" w:firstLine="567"/>
        <w:contextualSpacing/>
        <w:jc w:val="both"/>
        <w:outlineLvl w:val="2"/>
      </w:pPr>
      <w:r w:rsidRPr="006006F2">
        <w:t>Tuo atveju, kai tikslinama pirkimo skelbimuose paskelbta informacija, Viešųjų pirkimų įstatymo 34 straipsnyje nustatyta tvarka skelbiami klaidų ištaisymo skelbimai.</w:t>
      </w:r>
    </w:p>
    <w:p w14:paraId="2C8D052F" w14:textId="164B545C" w:rsidR="006006F2" w:rsidRPr="006006F2" w:rsidRDefault="006006F2" w:rsidP="00C62C79">
      <w:pPr>
        <w:widowControl w:val="0"/>
        <w:numPr>
          <w:ilvl w:val="0"/>
          <w:numId w:val="20"/>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C62C79">
      <w:pPr>
        <w:pStyle w:val="Sraopastraipa"/>
        <w:widowControl w:val="0"/>
        <w:numPr>
          <w:ilvl w:val="0"/>
          <w:numId w:val="20"/>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9" w:name="_Toc47844933"/>
      <w:bookmarkStart w:id="10"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1" w:name="_Toc158640867"/>
      <w:bookmarkStart w:id="12" w:name="_Toc169687961"/>
      <w:bookmarkEnd w:id="9"/>
      <w:bookmarkEnd w:id="10"/>
      <w:r w:rsidRPr="00D25E66">
        <w:rPr>
          <w:b/>
          <w:bCs/>
          <w:sz w:val="24"/>
          <w:szCs w:val="24"/>
        </w:rPr>
        <w:t>SUSIPAŽINIMO SU PASIŪLYMAIS IR JŲ NAGRINĖJIMO PROCEDŪROS</w:t>
      </w:r>
      <w:bookmarkEnd w:id="11"/>
      <w:bookmarkEnd w:id="12"/>
    </w:p>
    <w:p w14:paraId="1F776BD7" w14:textId="77777777" w:rsidR="005A4D2D" w:rsidRDefault="005A4D2D" w:rsidP="005A4D2D">
      <w:pPr>
        <w:ind w:firstLine="851"/>
        <w:rPr>
          <w:b/>
        </w:rPr>
      </w:pPr>
    </w:p>
    <w:p w14:paraId="43E450A5" w14:textId="634B334B" w:rsidR="005C7596" w:rsidRPr="0096628C" w:rsidRDefault="005C7596" w:rsidP="00C62C79">
      <w:pPr>
        <w:pStyle w:val="Sraopastraipa"/>
        <w:widowControl w:val="0"/>
        <w:numPr>
          <w:ilvl w:val="0"/>
          <w:numId w:val="20"/>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C62C79">
      <w:pPr>
        <w:pStyle w:val="Sraopastraipa"/>
        <w:widowControl w:val="0"/>
        <w:numPr>
          <w:ilvl w:val="0"/>
          <w:numId w:val="20"/>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D46AF1">
      <w:pPr>
        <w:pStyle w:val="Sraopastraipa"/>
        <w:widowControl w:val="0"/>
        <w:numPr>
          <w:ilvl w:val="0"/>
          <w:numId w:val="20"/>
        </w:numPr>
        <w:tabs>
          <w:tab w:val="left" w:pos="1134"/>
        </w:tabs>
        <w:suppressAutoHyphen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BECF6B1" w14:textId="77777777" w:rsidR="00D46AF1" w:rsidRDefault="00C62C79" w:rsidP="00D46AF1">
      <w:pPr>
        <w:widowControl w:val="0"/>
        <w:tabs>
          <w:tab w:val="left" w:pos="709"/>
          <w:tab w:val="left" w:pos="1276"/>
        </w:tabs>
        <w:jc w:val="both"/>
      </w:pPr>
      <w:r>
        <w:tab/>
        <w:t xml:space="preserve">74.1. </w:t>
      </w:r>
      <w:r w:rsidR="00F676B7" w:rsidRPr="00D25E66">
        <w:t>susipažinusi su pateiktais pasiūlymais</w:t>
      </w:r>
      <w:r w:rsidR="00F676B7" w:rsidRPr="00D25E66">
        <w:rPr>
          <w:rStyle w:val="markedcontent"/>
        </w:rPr>
        <w:t xml:space="preserve"> pirmiausia </w:t>
      </w:r>
      <w:r w:rsidR="00F676B7" w:rsidRPr="00D25E66">
        <w:t xml:space="preserve">įvertina, ar pasiūlymai atitinka pirkimo dokumentuose nustatytus, su pirkimo objektu nesusijusius, reikalavimus, įskaitant nuostatas dėl alternatyvių pasiūlymų teikimo; </w:t>
      </w:r>
    </w:p>
    <w:p w14:paraId="4A3B1876" w14:textId="77777777" w:rsidR="00D46AF1" w:rsidRDefault="00D46AF1" w:rsidP="00D46AF1">
      <w:pPr>
        <w:widowControl w:val="0"/>
        <w:tabs>
          <w:tab w:val="left" w:pos="709"/>
          <w:tab w:val="left" w:pos="1276"/>
        </w:tabs>
        <w:jc w:val="both"/>
      </w:pPr>
      <w:r>
        <w:tab/>
        <w:t xml:space="preserve">74.2. </w:t>
      </w:r>
      <w:r w:rsidR="00F676B7" w:rsidRPr="00D25E66">
        <w:rPr>
          <w:rFonts w:eastAsia="Calibri"/>
        </w:rPr>
        <w:t>įvertina EBVPD pateiktą informaciją ir ne vėliau kaip per 3 darbo dienas raštu praneša apie šio patikrinimo rezultatus;</w:t>
      </w:r>
    </w:p>
    <w:p w14:paraId="17958E26" w14:textId="77777777" w:rsidR="00D46AF1" w:rsidRDefault="00D46AF1" w:rsidP="00D46AF1">
      <w:pPr>
        <w:widowControl w:val="0"/>
        <w:tabs>
          <w:tab w:val="left" w:pos="709"/>
          <w:tab w:val="left" w:pos="1276"/>
        </w:tabs>
        <w:jc w:val="both"/>
      </w:pPr>
      <w:r>
        <w:tab/>
        <w:t xml:space="preserve">74.3. </w:t>
      </w:r>
      <w:r w:rsidR="00F676B7" w:rsidRPr="00D25E66">
        <w:rPr>
          <w:rFonts w:eastAsia="Calibri"/>
        </w:rPr>
        <w:t xml:space="preserve">nagrinėja, vertina ir palygina pirkimo dalyvių pateiktus pasiūlymus (tikrina ar </w:t>
      </w:r>
      <w:r w:rsidR="00F676B7" w:rsidRPr="00D25E66">
        <w:t>Tiekėjo</w:t>
      </w:r>
      <w:r w:rsidR="00F676B7" w:rsidRPr="00D25E66">
        <w:rPr>
          <w:rFonts w:eastAsia="Calibri"/>
        </w:rPr>
        <w:t xml:space="preserve"> pasiūlymas atitinka pirkimo sąlygų techninės specifikacijos reikalavimus, atlieka kitus veiksmus, susijusius su pasiūlymų vertinimu);</w:t>
      </w:r>
    </w:p>
    <w:p w14:paraId="77147139" w14:textId="77777777" w:rsidR="00D46AF1" w:rsidRDefault="00D46AF1" w:rsidP="00D46AF1">
      <w:pPr>
        <w:widowControl w:val="0"/>
        <w:tabs>
          <w:tab w:val="left" w:pos="709"/>
          <w:tab w:val="left" w:pos="1276"/>
        </w:tabs>
        <w:jc w:val="both"/>
      </w:pPr>
      <w:r>
        <w:tab/>
        <w:t xml:space="preserve">74.4. </w:t>
      </w:r>
      <w:r w:rsidR="00F676B7" w:rsidRPr="00D25E66">
        <w:rPr>
          <w:rFonts w:eastAsia="Calibri"/>
        </w:rPr>
        <w:t>įvertina ar pasiūlyta kaina neviršija pirkimui skirtų lėšų, Perkančiosios organizacijos nustatytų prieš pradedant pirkimo procedūrą</w:t>
      </w:r>
      <w:r w:rsidR="00F676B7" w:rsidRPr="00D25E66">
        <w:t>. Taikomos VPĮ 45 straipsnio 1 dalies 5 punkto nuostatos.</w:t>
      </w:r>
    </w:p>
    <w:p w14:paraId="212F5CDE" w14:textId="2ABEBB77" w:rsidR="00F676B7" w:rsidRPr="00D46AF1" w:rsidRDefault="00D46AF1" w:rsidP="00D46AF1">
      <w:pPr>
        <w:widowControl w:val="0"/>
        <w:tabs>
          <w:tab w:val="left" w:pos="709"/>
          <w:tab w:val="left" w:pos="1276"/>
        </w:tabs>
        <w:jc w:val="both"/>
      </w:pPr>
      <w:r>
        <w:tab/>
        <w:t xml:space="preserve">74.5. </w:t>
      </w:r>
      <w:r w:rsidR="00F676B7" w:rsidRPr="00D25E66">
        <w:rPr>
          <w:rFonts w:eastAsia="Calibri"/>
        </w:rPr>
        <w:t xml:space="preserve">tikrina ar nebuvo pasiūlyta neįprastai maža kaina. Jeigu pasiūlymo kaina atrodo neįprasta maža, CVP IS susirašinėjimo priemonėmis kreipiasi į tiekėją, kad šis per jos nustatytą </w:t>
      </w:r>
      <w:r w:rsidR="00F676B7" w:rsidRPr="00D25E66">
        <w:rPr>
          <w:rFonts w:eastAsia="Calibri"/>
        </w:rPr>
        <w:lastRenderedPageBreak/>
        <w:t>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C62C79">
      <w:pPr>
        <w:pStyle w:val="Sraopastraipa"/>
        <w:widowControl w:val="0"/>
        <w:numPr>
          <w:ilvl w:val="0"/>
          <w:numId w:val="20"/>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3"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3"/>
    </w:p>
    <w:p w14:paraId="7795E6F3" w14:textId="77777777" w:rsidR="00F676B7" w:rsidRDefault="00F676B7" w:rsidP="00C62C79">
      <w:pPr>
        <w:pStyle w:val="Sraopastraipa"/>
        <w:widowControl w:val="0"/>
        <w:numPr>
          <w:ilvl w:val="0"/>
          <w:numId w:val="20"/>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6C6F6DAD" w14:textId="2998F979" w:rsidR="003E6DFF" w:rsidRPr="00992D8E" w:rsidRDefault="00BE729F" w:rsidP="00C62C79">
      <w:pPr>
        <w:pStyle w:val="Sraopastraipa"/>
        <w:numPr>
          <w:ilvl w:val="0"/>
          <w:numId w:val="20"/>
        </w:numPr>
        <w:tabs>
          <w:tab w:val="left" w:pos="851"/>
        </w:tabs>
        <w:spacing w:after="0" w:line="240" w:lineRule="auto"/>
        <w:ind w:left="0" w:firstLine="567"/>
        <w:jc w:val="both"/>
        <w:rPr>
          <w:rFonts w:ascii="Times New Roman" w:hAnsi="Times New Roman"/>
          <w:bCs/>
          <w:sz w:val="24"/>
          <w:szCs w:val="24"/>
        </w:rPr>
      </w:pPr>
      <w:r w:rsidRPr="00BE729F">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222018" w:rsidRDefault="005F13D9" w:rsidP="006D487B">
      <w:pPr>
        <w:jc w:val="both"/>
      </w:pPr>
    </w:p>
    <w:p w14:paraId="29A2EA58" w14:textId="77777777" w:rsidR="00F23D85" w:rsidRDefault="00F23D85" w:rsidP="006D487B">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6D487B">
      <w:pPr>
        <w:rPr>
          <w:lang w:eastAsia="en-US"/>
        </w:rPr>
      </w:pPr>
    </w:p>
    <w:p w14:paraId="5C4CF0C5" w14:textId="60BD3A84" w:rsidR="00F23D85" w:rsidRPr="00F23D85" w:rsidRDefault="00F23D85" w:rsidP="00C62C79">
      <w:pPr>
        <w:pStyle w:val="Sraopastraipa"/>
        <w:widowControl w:val="0"/>
        <w:numPr>
          <w:ilvl w:val="0"/>
          <w:numId w:val="20"/>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C62C79">
      <w:pPr>
        <w:pStyle w:val="Sraopastraipa"/>
        <w:numPr>
          <w:ilvl w:val="0"/>
          <w:numId w:val="20"/>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C62C79">
      <w:pPr>
        <w:numPr>
          <w:ilvl w:val="0"/>
          <w:numId w:val="20"/>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C62C79">
      <w:pPr>
        <w:pStyle w:val="Sraopastraipa"/>
        <w:widowControl w:val="0"/>
        <w:numPr>
          <w:ilvl w:val="0"/>
          <w:numId w:val="20"/>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5832ACCD" w14:textId="77777777" w:rsidR="00D46AF1" w:rsidRDefault="00D46AF1" w:rsidP="00D46AF1">
      <w:pPr>
        <w:widowControl w:val="0"/>
        <w:ind w:firstLine="774"/>
        <w:jc w:val="both"/>
      </w:pPr>
      <w:r>
        <w:t xml:space="preserve">81.1. </w:t>
      </w:r>
      <w:r w:rsidR="00861D2C" w:rsidRPr="00D46AF1">
        <w:t xml:space="preserve">pasiūlymas </w:t>
      </w:r>
      <w:r w:rsidR="00861D2C" w:rsidRPr="00D46AF1">
        <w:rPr>
          <w:bCs/>
        </w:rPr>
        <w:t>neatitinka pirkimo dokumentų reikalavimų</w:t>
      </w:r>
      <w:r w:rsidR="00861D2C" w:rsidRPr="00D46AF1">
        <w:rPr>
          <w:b/>
        </w:rPr>
        <w:t xml:space="preserve"> </w:t>
      </w:r>
      <w:r w:rsidR="00861D2C" w:rsidRPr="00D46AF1">
        <w:t>ir jo trūkumai negali būti ištaisyti vadovaujantis Viešųjų pirkimų tarnybos nustatytomis taisyklėmis;</w:t>
      </w:r>
    </w:p>
    <w:p w14:paraId="08CB9342" w14:textId="77777777" w:rsidR="00D46AF1" w:rsidRDefault="00D46AF1" w:rsidP="00D46AF1">
      <w:pPr>
        <w:widowControl w:val="0"/>
        <w:ind w:firstLine="774"/>
        <w:jc w:val="both"/>
      </w:pPr>
      <w:r>
        <w:t xml:space="preserve">81.2. </w:t>
      </w:r>
      <w:r w:rsidR="00825904" w:rsidRPr="00D46AF1">
        <w:t>dalyvis atitinka bent vieną pirkimo sąlygų 4 priede nurodytą pašalinimo pagrindą;</w:t>
      </w:r>
    </w:p>
    <w:p w14:paraId="2F7162F0" w14:textId="77777777" w:rsidR="00D46AF1" w:rsidRDefault="00D46AF1" w:rsidP="00D46AF1">
      <w:pPr>
        <w:widowControl w:val="0"/>
        <w:ind w:firstLine="774"/>
        <w:jc w:val="both"/>
      </w:pPr>
      <w:r>
        <w:t xml:space="preserve">81.3. </w:t>
      </w:r>
      <w:r w:rsidR="00CD0EF7" w:rsidRPr="00D46AF1">
        <w:t xml:space="preserve">dalyvis </w:t>
      </w:r>
      <w:r w:rsidR="00CD0EF7" w:rsidRPr="00D46AF1">
        <w:rPr>
          <w:bCs/>
        </w:rPr>
        <w:t>neatitinka</w:t>
      </w:r>
      <w:r w:rsidR="00CD0EF7" w:rsidRPr="00D46AF1">
        <w:t xml:space="preserve"> bent vieno pirkimo dokumentuose nustatyto </w:t>
      </w:r>
      <w:r w:rsidR="00CD0EF7" w:rsidRPr="00D46AF1">
        <w:rPr>
          <w:bCs/>
        </w:rPr>
        <w:t>kvalifikacijos reikalavimo</w:t>
      </w:r>
      <w:r w:rsidR="00CD0EF7" w:rsidRPr="00D46AF1">
        <w:t xml:space="preserve"> (jeigu taikytina) ir (ar), jeigu taikytina, </w:t>
      </w:r>
      <w:r w:rsidR="00CD0EF7" w:rsidRPr="00D46AF1">
        <w:rPr>
          <w:bCs/>
        </w:rPr>
        <w:t>kokybės vadybos sistemos ir (ar) aplinkos apsaugos vadybos sistemos standartų reikalavimo;</w:t>
      </w:r>
    </w:p>
    <w:p w14:paraId="169BEB61" w14:textId="77777777" w:rsidR="00D46AF1" w:rsidRDefault="00D46AF1" w:rsidP="00D46AF1">
      <w:pPr>
        <w:widowControl w:val="0"/>
        <w:ind w:firstLine="774"/>
        <w:jc w:val="both"/>
      </w:pPr>
      <w:r>
        <w:t xml:space="preserve">81.4. </w:t>
      </w:r>
      <w:r w:rsidR="00825904" w:rsidRPr="00D46AF1">
        <w:t>dalyvis per perkančiosios organizacijos nustatytą terminą nepatikslino, nepapildė, nepaaiškino informacijos;</w:t>
      </w:r>
    </w:p>
    <w:p w14:paraId="158F6AC3" w14:textId="77777777" w:rsidR="00D46AF1" w:rsidRDefault="00D46AF1" w:rsidP="00D46AF1">
      <w:pPr>
        <w:widowControl w:val="0"/>
        <w:ind w:firstLine="774"/>
        <w:jc w:val="both"/>
      </w:pPr>
      <w:r>
        <w:t xml:space="preserve">81.5. </w:t>
      </w:r>
      <w:r w:rsidR="00825904" w:rsidRPr="00D46AF1">
        <w:t>pasiūlyta kaina viršija pirkimui skirtas lėšas, Perkančiosios organizacijos nustatytas prieš pradedant pirkimo procedūrą, išskyrus Viešųjų pirkimų įstatymo 45 straipsnio 1 dalies 5 punkte numatytus atvejus;</w:t>
      </w:r>
    </w:p>
    <w:p w14:paraId="53281678" w14:textId="47D328E5" w:rsidR="00825904" w:rsidRPr="00D46AF1" w:rsidRDefault="00D46AF1" w:rsidP="00D46AF1">
      <w:pPr>
        <w:widowControl w:val="0"/>
        <w:ind w:firstLine="774"/>
        <w:jc w:val="both"/>
      </w:pPr>
      <w:r>
        <w:t xml:space="preserve">81.6. </w:t>
      </w:r>
      <w:r w:rsidR="00825904" w:rsidRPr="00D46AF1">
        <w:t>pasiūlyme nurodyta neįprastai maža kaina ir dalyvis nepateikia tinkamų pasiūlytos neįprastai mažos kainos pagrįstumo įrodymų;</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4" w:name="_Toc47844937"/>
      <w:bookmarkStart w:id="15"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6" w:name="_Toc124864411"/>
      <w:bookmarkEnd w:id="14"/>
      <w:bookmarkEnd w:id="15"/>
      <w:r w:rsidRPr="0025729C">
        <w:rPr>
          <w:b/>
          <w:sz w:val="24"/>
          <w:szCs w:val="24"/>
        </w:rPr>
        <w:t>PASIŪLYMŲ EILĖ IR LAIMĖTOJO NUSTATYMAS</w:t>
      </w:r>
      <w:bookmarkEnd w:id="16"/>
    </w:p>
    <w:p w14:paraId="2B303BC6" w14:textId="77777777" w:rsidR="005F13D9" w:rsidRPr="00133CFC" w:rsidRDefault="005F13D9" w:rsidP="005F13D9">
      <w:pPr>
        <w:ind w:firstLine="851"/>
        <w:jc w:val="both"/>
      </w:pPr>
    </w:p>
    <w:p w14:paraId="2F9CC46F" w14:textId="182532D5" w:rsidR="007032C5" w:rsidRPr="00A07607" w:rsidRDefault="007032C5" w:rsidP="00C62C79">
      <w:pPr>
        <w:pStyle w:val="Sraopastraipa"/>
        <w:numPr>
          <w:ilvl w:val="0"/>
          <w:numId w:val="20"/>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lastRenderedPageBreak/>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C62C79">
      <w:pPr>
        <w:pStyle w:val="Sraopastraipa"/>
        <w:widowControl w:val="0"/>
        <w:numPr>
          <w:ilvl w:val="0"/>
          <w:numId w:val="20"/>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06785B11" w:rsidR="007032C5" w:rsidRPr="00A07607" w:rsidRDefault="007032C5" w:rsidP="00C62C79">
      <w:pPr>
        <w:pStyle w:val="Sraopastraipa"/>
        <w:widowControl w:val="0"/>
        <w:numPr>
          <w:ilvl w:val="0"/>
          <w:numId w:val="20"/>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7"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385151">
        <w:rPr>
          <w:rFonts w:ascii="Times New Roman" w:hAnsi="Times New Roman"/>
          <w:sz w:val="24"/>
          <w:szCs w:val="24"/>
        </w:rPr>
        <w:t>75</w:t>
      </w:r>
      <w:r w:rsidRPr="00A07607">
        <w:rPr>
          <w:rFonts w:ascii="Times New Roman" w:hAnsi="Times New Roman"/>
          <w:sz w:val="24"/>
          <w:szCs w:val="24"/>
        </w:rPr>
        <w:t xml:space="preserve"> punkto reikalavimus.</w:t>
      </w:r>
      <w:bookmarkEnd w:id="17"/>
    </w:p>
    <w:p w14:paraId="167590C8" w14:textId="7FC4B255" w:rsidR="007032C5" w:rsidRPr="00A07607" w:rsidRDefault="007032C5" w:rsidP="00C62C79">
      <w:pPr>
        <w:pStyle w:val="Sraopastraipa"/>
        <w:widowControl w:val="0"/>
        <w:numPr>
          <w:ilvl w:val="0"/>
          <w:numId w:val="20"/>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385151">
        <w:rPr>
          <w:rFonts w:ascii="Times New Roman" w:hAnsi="Times New Roman"/>
          <w:bCs/>
          <w:sz w:val="24"/>
          <w:szCs w:val="24"/>
        </w:rPr>
        <w:t>84</w:t>
      </w:r>
      <w:r w:rsidRPr="00A07607">
        <w:rPr>
          <w:rFonts w:ascii="Times New Roman" w:hAnsi="Times New Roman"/>
          <w:sz w:val="24"/>
          <w:szCs w:val="24"/>
        </w:rPr>
        <w:t xml:space="preserve"> punkto reikalavimus, pateikimo.</w:t>
      </w:r>
    </w:p>
    <w:p w14:paraId="37400E31" w14:textId="77777777" w:rsidR="007032C5" w:rsidRPr="00A07607" w:rsidRDefault="007032C5" w:rsidP="00C62C79">
      <w:pPr>
        <w:pStyle w:val="Sraopastraipa"/>
        <w:widowControl w:val="0"/>
        <w:numPr>
          <w:ilvl w:val="0"/>
          <w:numId w:val="20"/>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C62C79">
      <w:pPr>
        <w:pStyle w:val="Sraopastraipa"/>
        <w:widowControl w:val="0"/>
        <w:numPr>
          <w:ilvl w:val="0"/>
          <w:numId w:val="20"/>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C62C79">
      <w:pPr>
        <w:pStyle w:val="Sraopastraipa"/>
        <w:widowControl w:val="0"/>
        <w:numPr>
          <w:ilvl w:val="0"/>
          <w:numId w:val="20"/>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8"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8"/>
    </w:p>
    <w:p w14:paraId="6CCEEDED" w14:textId="77777777" w:rsidR="00114795" w:rsidRDefault="00114795" w:rsidP="005F13D9">
      <w:pPr>
        <w:ind w:firstLine="724"/>
        <w:jc w:val="both"/>
      </w:pPr>
    </w:p>
    <w:p w14:paraId="4BD00332" w14:textId="412F8446" w:rsidR="00690DD6" w:rsidRPr="00F152C9" w:rsidRDefault="00690DD6" w:rsidP="00C62C79">
      <w:pPr>
        <w:widowControl w:val="0"/>
        <w:numPr>
          <w:ilvl w:val="0"/>
          <w:numId w:val="20"/>
        </w:numPr>
        <w:suppressAutoHyphens/>
        <w:ind w:left="0" w:firstLine="567"/>
        <w:jc w:val="both"/>
      </w:pPr>
      <w:r w:rsidRPr="00F152C9">
        <w:t xml:space="preserve">Pirkimo sutarties projektas pateikiamas pirkimo sąlygų </w:t>
      </w:r>
      <w:r w:rsidR="00983459">
        <w:t>3</w:t>
      </w:r>
      <w:r w:rsidRPr="00F152C9">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C62C79">
      <w:pPr>
        <w:widowControl w:val="0"/>
        <w:numPr>
          <w:ilvl w:val="0"/>
          <w:numId w:val="20"/>
        </w:numPr>
        <w:suppressAutoHyphens/>
        <w:ind w:left="0" w:firstLine="567"/>
        <w:contextualSpacing/>
        <w:jc w:val="both"/>
        <w:rPr>
          <w:rFonts w:eastAsia="Calibri"/>
          <w:b/>
          <w:bCs/>
        </w:rPr>
      </w:pPr>
      <w:r w:rsidRPr="00F152C9">
        <w:t xml:space="preserve">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w:t>
      </w:r>
      <w:r w:rsidRPr="00F152C9">
        <w:lastRenderedPageBreak/>
        <w:t>tiekėjo, atsisakiusio sudaryti pirkimo sutartį, nepateikusio pirkimo sutarties įvykdymo užtikrinimo ar neįvykdžiusio kitų pirkimo sutarties įsigaliojimo sąlygų, jeigu šis pasiūlymas nėra atmetamas.</w:t>
      </w:r>
    </w:p>
    <w:p w14:paraId="6265FB97" w14:textId="77777777" w:rsidR="005D6B5C" w:rsidRDefault="00B359F0" w:rsidP="00C62C79">
      <w:pPr>
        <w:widowControl w:val="0"/>
        <w:numPr>
          <w:ilvl w:val="0"/>
          <w:numId w:val="20"/>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4AB15071" w14:textId="77777777" w:rsidR="00163840" w:rsidRPr="00163840" w:rsidRDefault="00D76048" w:rsidP="00C62C79">
      <w:pPr>
        <w:widowControl w:val="0"/>
        <w:numPr>
          <w:ilvl w:val="0"/>
          <w:numId w:val="20"/>
        </w:numPr>
        <w:suppressAutoHyphens/>
        <w:ind w:left="0" w:firstLine="567"/>
        <w:contextualSpacing/>
        <w:jc w:val="both"/>
        <w:rPr>
          <w:rFonts w:eastAsia="Calibri"/>
          <w:b/>
          <w:bCs/>
          <w:color w:val="000000" w:themeColor="text1"/>
        </w:rPr>
      </w:pPr>
      <w:r w:rsidRPr="00163840">
        <w:rPr>
          <w:rFonts w:eastAsia="Calibri"/>
          <w:bCs/>
          <w:color w:val="000000" w:themeColor="text1"/>
          <w:lang w:eastAsia="en-US"/>
        </w:rPr>
        <w:t xml:space="preserve">Pirkimo sutartyje ir šios pirkimo sutarties galimiems pakeitimo atvejams, </w:t>
      </w:r>
      <w:r w:rsidRPr="00163840">
        <w:rPr>
          <w:rFonts w:eastAsia="Calibri"/>
          <w:bCs/>
          <w:color w:val="000000" w:themeColor="text1"/>
        </w:rPr>
        <w:t>vadovaujantis</w:t>
      </w:r>
      <w:r w:rsidR="00BA4691" w:rsidRPr="00163840">
        <w:rPr>
          <w:rFonts w:eastAsia="Calibri"/>
          <w:bCs/>
          <w:color w:val="000000" w:themeColor="text1"/>
        </w:rPr>
        <w:t xml:space="preserve"> </w:t>
      </w:r>
      <w:r w:rsidRPr="00163840">
        <w:rPr>
          <w:rFonts w:eastAsia="Calibri"/>
          <w:bCs/>
          <w:color w:val="000000" w:themeColor="text1"/>
        </w:rPr>
        <w:t xml:space="preserve">Kainodaros taisyklių nustatymo metodika, patvirtinta Viešųjų pirkimų tarnybos direktoriaus 2017 m. birželio 28 d. įsakymu Nr. 1S-95 „Dėl Kainodaros taisyklių nustatymo metodikos patvirtinimo“ (Suvestinė redakcija nuo 2022-12-31.), pasirinktas kainos apskaičiavimo būdas – </w:t>
      </w:r>
      <w:r w:rsidRPr="00971B48">
        <w:rPr>
          <w:bCs/>
          <w:color w:val="000000" w:themeColor="text1"/>
          <w:spacing w:val="2"/>
          <w:shd w:val="clear" w:color="auto" w:fill="FFFFFF"/>
        </w:rPr>
        <w:t>fiksuot</w:t>
      </w:r>
      <w:r w:rsidR="00BA4691" w:rsidRPr="00971B48">
        <w:rPr>
          <w:bCs/>
          <w:color w:val="000000" w:themeColor="text1"/>
          <w:spacing w:val="2"/>
          <w:shd w:val="clear" w:color="auto" w:fill="FFFFFF"/>
        </w:rPr>
        <w:t>os</w:t>
      </w:r>
      <w:r w:rsidRPr="00971B48">
        <w:rPr>
          <w:bCs/>
          <w:color w:val="000000" w:themeColor="text1"/>
          <w:spacing w:val="2"/>
          <w:shd w:val="clear" w:color="auto" w:fill="FFFFFF"/>
        </w:rPr>
        <w:t xml:space="preserve"> kain</w:t>
      </w:r>
      <w:r w:rsidR="00BA4691" w:rsidRPr="00971B48">
        <w:rPr>
          <w:bCs/>
          <w:color w:val="000000" w:themeColor="text1"/>
          <w:spacing w:val="2"/>
          <w:shd w:val="clear" w:color="auto" w:fill="FFFFFF"/>
        </w:rPr>
        <w:t>os kainodara</w:t>
      </w:r>
      <w:r w:rsidRPr="00971B48">
        <w:rPr>
          <w:rFonts w:eastAsia="Calibri"/>
          <w:bCs/>
          <w:color w:val="000000" w:themeColor="text1"/>
        </w:rPr>
        <w:t>.</w:t>
      </w:r>
    </w:p>
    <w:p w14:paraId="606ED435" w14:textId="0C3E1182" w:rsidR="00D46AF1" w:rsidRDefault="00D46AF1" w:rsidP="00D46AF1">
      <w:pPr>
        <w:widowControl w:val="0"/>
        <w:suppressAutoHyphens/>
        <w:ind w:firstLine="567"/>
        <w:jc w:val="both"/>
        <w:rPr>
          <w:b/>
          <w:bCs/>
          <w:color w:val="000000" w:themeColor="text1"/>
        </w:rPr>
      </w:pPr>
      <w:r>
        <w:rPr>
          <w:color w:val="000000" w:themeColor="text1"/>
        </w:rPr>
        <w:t>9</w:t>
      </w:r>
      <w:r w:rsidR="00A44861">
        <w:rPr>
          <w:color w:val="000000" w:themeColor="text1"/>
        </w:rPr>
        <w:t>2</w:t>
      </w:r>
      <w:r>
        <w:rPr>
          <w:color w:val="000000" w:themeColor="text1"/>
        </w:rPr>
        <w:t xml:space="preserve">.1. </w:t>
      </w:r>
      <w:r w:rsidR="00D76048" w:rsidRPr="00D46AF1">
        <w:rPr>
          <w:color w:val="000000" w:themeColor="text1"/>
        </w:rPr>
        <w:t>Pradinės sutarties vertė yra lygi tiekėjo pasiūlymo kainai be PVM, nurodytai už visą perkamų darbų apimtį. Jei sutarties vertė buvo peržiūrėta pagal sutartyje nurodytas kainų peržiūros sąlygas, atitinkamai patikslinama (didėja arba mažėja) pradinės sutarties vertė.</w:t>
      </w:r>
    </w:p>
    <w:p w14:paraId="41E87C5F" w14:textId="77777777" w:rsidR="0017570D" w:rsidRDefault="00462155" w:rsidP="00C62C79">
      <w:pPr>
        <w:widowControl w:val="0"/>
        <w:numPr>
          <w:ilvl w:val="0"/>
          <w:numId w:val="20"/>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C62C79">
      <w:pPr>
        <w:widowControl w:val="0"/>
        <w:numPr>
          <w:ilvl w:val="0"/>
          <w:numId w:val="20"/>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3DCFE9D0" w14:textId="77777777" w:rsidR="00346B69" w:rsidRDefault="00346B69" w:rsidP="009430C0">
      <w:pPr>
        <w:pStyle w:val="Pagrindinistekstas"/>
        <w:widowControl w:val="0"/>
        <w:rPr>
          <w:b/>
          <w:szCs w:val="24"/>
        </w:rPr>
      </w:pPr>
    </w:p>
    <w:p w14:paraId="3E59342C" w14:textId="54EA5BC8"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3D676AA6" w:rsidR="00732C92" w:rsidRPr="00C71768" w:rsidRDefault="00732C92" w:rsidP="00C62C79">
      <w:pPr>
        <w:pStyle w:val="Pagrindinistekstas"/>
        <w:widowControl w:val="0"/>
        <w:numPr>
          <w:ilvl w:val="0"/>
          <w:numId w:val="20"/>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w:t>
      </w:r>
      <w:r w:rsidRPr="00971B48">
        <w:rPr>
          <w:color w:val="000000" w:themeColor="text1"/>
          <w:szCs w:val="24"/>
        </w:rPr>
        <w:t xml:space="preserve">Tiekėjas privalo pateikti Perkančiajai organizacijai ne vėliau kaip per 10 darbo dienų nuo sutarties pasirašymo. </w:t>
      </w:r>
      <w:r w:rsidRPr="00C71768">
        <w:rPr>
          <w:color w:val="000000" w:themeColor="text1"/>
          <w:szCs w:val="24"/>
        </w:rPr>
        <w:t>Jei Tiekėjas per šį laikotarpį Sutarties įvykdymo užtikrinimo nepateikia</w:t>
      </w:r>
      <w:r w:rsidRPr="003C7D40">
        <w:rPr>
          <w:color w:val="000000" w:themeColor="text1"/>
          <w:szCs w:val="24"/>
        </w:rPr>
        <w:t xml:space="preserve">, laikoma, kad Tiekėjas  atsisakė sudaryti Sutartį. </w:t>
      </w:r>
      <w:r w:rsidRPr="00971B48">
        <w:rPr>
          <w:color w:val="000000" w:themeColor="text1"/>
          <w:szCs w:val="24"/>
        </w:rPr>
        <w:t xml:space="preserve">Užtikrinimo suma </w:t>
      </w:r>
      <w:r w:rsidR="0048615C" w:rsidRPr="00971B48">
        <w:rPr>
          <w:color w:val="000000" w:themeColor="text1"/>
          <w:szCs w:val="24"/>
        </w:rPr>
        <w:t>–</w:t>
      </w:r>
      <w:r w:rsidRPr="00971B48">
        <w:rPr>
          <w:color w:val="000000" w:themeColor="text1"/>
          <w:szCs w:val="24"/>
        </w:rPr>
        <w:t xml:space="preserve"> 5 proc. pradinės sutarties vertės be PVM.</w:t>
      </w:r>
      <w:r w:rsidRPr="00221FD1">
        <w:rPr>
          <w:b/>
          <w:bCs/>
          <w:color w:val="000000" w:themeColor="text1"/>
          <w:szCs w:val="24"/>
        </w:rPr>
        <w:t xml:space="preserve"> </w:t>
      </w:r>
      <w:r w:rsidRPr="00C71768">
        <w:rPr>
          <w:color w:val="000000" w:themeColor="text1"/>
          <w:szCs w:val="24"/>
        </w:rPr>
        <w:t>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9" w:name="_Toc124864413"/>
      <w:r w:rsidRPr="00C15C63">
        <w:rPr>
          <w:b/>
          <w:sz w:val="24"/>
          <w:szCs w:val="24"/>
        </w:rPr>
        <w:t>INFORMACIJA APIE ATIDĖJIMO TERMINO TAIKYMĄ, GINČŲ NAGRINĖJIMO TVARKĄ</w:t>
      </w:r>
      <w:bookmarkEnd w:id="19"/>
    </w:p>
    <w:p w14:paraId="2B303BCD" w14:textId="77777777" w:rsidR="005F13D9" w:rsidRPr="00133CFC" w:rsidRDefault="005F13D9" w:rsidP="005F13D9">
      <w:pPr>
        <w:jc w:val="center"/>
        <w:rPr>
          <w:b/>
        </w:rPr>
      </w:pPr>
    </w:p>
    <w:p w14:paraId="479624DC" w14:textId="3C5B681D" w:rsidR="00C15C63" w:rsidRPr="00C15C63" w:rsidRDefault="00C15C63" w:rsidP="00C62C79">
      <w:pPr>
        <w:pStyle w:val="Sraopastraipa"/>
        <w:widowControl w:val="0"/>
        <w:numPr>
          <w:ilvl w:val="0"/>
          <w:numId w:val="20"/>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C62C79">
      <w:pPr>
        <w:widowControl w:val="0"/>
        <w:numPr>
          <w:ilvl w:val="0"/>
          <w:numId w:val="20"/>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20" w:name="_Toc47844940"/>
      <w:bookmarkStart w:id="21"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6895A033" w14:textId="2578A77C" w:rsidR="009410D4" w:rsidRPr="00641F68" w:rsidRDefault="00FD4CA5" w:rsidP="00641F68">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bookmarkEnd w:id="20"/>
    <w:bookmarkEnd w:id="21"/>
    <w:p w14:paraId="7B0A5EFC" w14:textId="0BA5E737" w:rsidR="003B6A3D" w:rsidRPr="002B63C6" w:rsidRDefault="003B6A3D" w:rsidP="00C62C79">
      <w:pPr>
        <w:pStyle w:val="Sraopastraipa"/>
        <w:numPr>
          <w:ilvl w:val="0"/>
          <w:numId w:val="20"/>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lastRenderedPageBreak/>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C62C79">
      <w:pPr>
        <w:widowControl w:val="0"/>
        <w:numPr>
          <w:ilvl w:val="0"/>
          <w:numId w:val="20"/>
        </w:numPr>
        <w:ind w:left="0" w:firstLine="567"/>
        <w:contextualSpacing/>
        <w:jc w:val="both"/>
      </w:pPr>
      <w:r w:rsidRPr="002B63C6">
        <w:t>Pirkimo sąlygų priedai yra neatskiriama šių pirkimo dokumentų dalis.</w:t>
      </w:r>
    </w:p>
    <w:p w14:paraId="52C32932" w14:textId="77777777" w:rsidR="00A44861" w:rsidRDefault="00450123" w:rsidP="00A44861">
      <w:pPr>
        <w:widowControl w:val="0"/>
        <w:numPr>
          <w:ilvl w:val="0"/>
          <w:numId w:val="20"/>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609BFD34" w14:textId="77777777" w:rsidR="00A44861" w:rsidRPr="00A44861" w:rsidRDefault="00320364" w:rsidP="00DC2EF0">
      <w:pPr>
        <w:pStyle w:val="Sraopastraipa"/>
        <w:widowControl w:val="0"/>
        <w:numPr>
          <w:ilvl w:val="1"/>
          <w:numId w:val="22"/>
        </w:numPr>
        <w:spacing w:after="0" w:line="240" w:lineRule="auto"/>
        <w:ind w:left="0" w:firstLine="567"/>
        <w:jc w:val="both"/>
        <w:rPr>
          <w:rFonts w:ascii="Times New Roman" w:eastAsia="Times New Roman" w:hAnsi="Times New Roman"/>
          <w:sz w:val="24"/>
          <w:szCs w:val="24"/>
          <w:lang w:val="lt-LT" w:eastAsia="lt-LT"/>
        </w:rPr>
      </w:pPr>
      <w:r w:rsidRPr="00A44861">
        <w:rPr>
          <w:rFonts w:ascii="Times New Roman" w:hAnsi="Times New Roman"/>
          <w:color w:val="000000" w:themeColor="text1"/>
          <w:sz w:val="24"/>
          <w:szCs w:val="24"/>
        </w:rPr>
        <w:t xml:space="preserve">techniniais klausimais </w:t>
      </w:r>
      <w:r w:rsidR="003211FA" w:rsidRPr="00A44861">
        <w:rPr>
          <w:rFonts w:ascii="Times New Roman" w:hAnsi="Times New Roman"/>
          <w:color w:val="000000" w:themeColor="text1"/>
          <w:sz w:val="24"/>
          <w:szCs w:val="24"/>
        </w:rPr>
        <w:t>Ūkio plėtros ir investicijų skyriaus specialistė Indrė Valavičienė</w:t>
      </w:r>
      <w:r w:rsidRPr="00A44861">
        <w:rPr>
          <w:rFonts w:ascii="Times New Roman" w:hAnsi="Times New Roman"/>
          <w:color w:val="000000" w:themeColor="text1"/>
          <w:sz w:val="24"/>
          <w:szCs w:val="24"/>
        </w:rPr>
        <w:t>, tel. +370</w:t>
      </w:r>
      <w:r w:rsidR="003E3FBF" w:rsidRPr="00A44861">
        <w:rPr>
          <w:rFonts w:ascii="Times New Roman" w:hAnsi="Times New Roman"/>
          <w:color w:val="000000" w:themeColor="text1"/>
          <w:sz w:val="24"/>
          <w:szCs w:val="24"/>
        </w:rPr>
        <w:t> 448 73 225</w:t>
      </w:r>
      <w:r w:rsidRPr="00A44861">
        <w:rPr>
          <w:rFonts w:ascii="Times New Roman" w:hAnsi="Times New Roman"/>
          <w:color w:val="000000" w:themeColor="text1"/>
          <w:sz w:val="24"/>
          <w:szCs w:val="24"/>
        </w:rPr>
        <w:t>, el. paštas</w:t>
      </w:r>
      <w:r w:rsidRPr="00A44861">
        <w:rPr>
          <w:rFonts w:ascii="Times New Roman" w:hAnsi="Times New Roman"/>
          <w:color w:val="000000" w:themeColor="text1"/>
          <w:sz w:val="24"/>
          <w:szCs w:val="24"/>
          <w:u w:val="single"/>
        </w:rPr>
        <w:t xml:space="preserve"> </w:t>
      </w:r>
      <w:hyperlink r:id="rId10" w:history="1">
        <w:r w:rsidR="00D46AF1" w:rsidRPr="00A44861">
          <w:rPr>
            <w:rStyle w:val="Hipersaitas"/>
            <w:rFonts w:ascii="Times New Roman" w:hAnsi="Times New Roman"/>
            <w:sz w:val="24"/>
            <w:szCs w:val="24"/>
          </w:rPr>
          <w:t>indre.valaviciene@rietavas.lt</w:t>
        </w:r>
      </w:hyperlink>
    </w:p>
    <w:p w14:paraId="1774E56A" w14:textId="0D891FF7" w:rsidR="000E6E2D" w:rsidRPr="00A44861" w:rsidRDefault="00450123" w:rsidP="00DC2EF0">
      <w:pPr>
        <w:pStyle w:val="Sraopastraipa"/>
        <w:widowControl w:val="0"/>
        <w:numPr>
          <w:ilvl w:val="1"/>
          <w:numId w:val="22"/>
        </w:numPr>
        <w:spacing w:after="0" w:line="240" w:lineRule="auto"/>
        <w:ind w:left="0" w:firstLine="567"/>
        <w:jc w:val="both"/>
        <w:rPr>
          <w:rFonts w:ascii="Times New Roman" w:eastAsia="Times New Roman" w:hAnsi="Times New Roman"/>
          <w:sz w:val="24"/>
          <w:szCs w:val="24"/>
          <w:lang w:val="lt-LT" w:eastAsia="lt-LT"/>
        </w:rPr>
      </w:pPr>
      <w:r w:rsidRPr="00A44861">
        <w:rPr>
          <w:rFonts w:ascii="Times New Roman" w:hAnsi="Times New Roman"/>
          <w:sz w:val="24"/>
          <w:szCs w:val="24"/>
        </w:rPr>
        <w:t xml:space="preserve">viešųjų pirkimų procedūrų klausimais </w:t>
      </w:r>
      <w:r w:rsidR="00980142" w:rsidRPr="00A44861">
        <w:rPr>
          <w:rFonts w:ascii="Times New Roman" w:hAnsi="Times New Roman"/>
          <w:sz w:val="24"/>
          <w:szCs w:val="24"/>
        </w:rPr>
        <w:t xml:space="preserve">Ūkio plėtros ir investicijų skyriaus </w:t>
      </w:r>
      <w:r w:rsidR="002A0C86" w:rsidRPr="00A44861">
        <w:rPr>
          <w:rFonts w:ascii="Times New Roman" w:hAnsi="Times New Roman"/>
          <w:sz w:val="24"/>
          <w:szCs w:val="24"/>
        </w:rPr>
        <w:t>vyresn. specialistė Jurgita Smilgevičie</w:t>
      </w:r>
      <w:r w:rsidR="00AF27CD" w:rsidRPr="00A44861">
        <w:rPr>
          <w:rFonts w:ascii="Times New Roman" w:hAnsi="Times New Roman"/>
          <w:sz w:val="24"/>
          <w:szCs w:val="24"/>
        </w:rPr>
        <w:t>nė.</w:t>
      </w:r>
    </w:p>
    <w:sectPr w:rsidR="000E6E2D" w:rsidRPr="00A44861" w:rsidSect="00AF27CD">
      <w:headerReference w:type="default" r:id="rId11"/>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04B6" w14:textId="77777777" w:rsidR="007818A7" w:rsidRDefault="007818A7">
      <w:r>
        <w:separator/>
      </w:r>
    </w:p>
  </w:endnote>
  <w:endnote w:type="continuationSeparator" w:id="0">
    <w:p w14:paraId="22C2CC72" w14:textId="77777777" w:rsidR="007818A7" w:rsidRDefault="00781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4401" w14:textId="77777777" w:rsidR="007818A7" w:rsidRDefault="007818A7">
      <w:r>
        <w:separator/>
      </w:r>
    </w:p>
  </w:footnote>
  <w:footnote w:type="continuationSeparator" w:id="0">
    <w:p w14:paraId="3ED56348" w14:textId="77777777" w:rsidR="007818A7" w:rsidRDefault="007818A7">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881834"/>
      <w:docPartObj>
        <w:docPartGallery w:val="Page Numbers (Top of Page)"/>
        <w:docPartUnique/>
      </w:docPartObj>
    </w:sdtPr>
    <w:sdtContent>
      <w:p w14:paraId="53A09121" w14:textId="7180352A" w:rsidR="008D4BF2" w:rsidRDefault="008D4BF2">
        <w:pPr>
          <w:pStyle w:val="Antrats"/>
          <w:jc w:val="center"/>
        </w:pPr>
        <w:r>
          <w:fldChar w:fldCharType="begin"/>
        </w:r>
        <w:r>
          <w:instrText>PAGE   \* MERGEFORMAT</w:instrText>
        </w:r>
        <w:r>
          <w:fldChar w:fldCharType="separate"/>
        </w:r>
        <w:r>
          <w:t>2</w:t>
        </w:r>
        <w:r>
          <w:fldChar w:fldCharType="end"/>
        </w:r>
      </w:p>
    </w:sdtContent>
  </w:sdt>
  <w:p w14:paraId="7F297ACD" w14:textId="77777777" w:rsidR="008D4BF2" w:rsidRDefault="008D4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BF0568"/>
    <w:multiLevelType w:val="hybridMultilevel"/>
    <w:tmpl w:val="C8D42856"/>
    <w:lvl w:ilvl="0" w:tplc="B2EEEDE8">
      <w:start w:val="1"/>
      <w:numFmt w:val="decimal"/>
      <w:lvlText w:val="%1)"/>
      <w:lvlJc w:val="left"/>
      <w:pPr>
        <w:ind w:left="720" w:hanging="360"/>
      </w:pPr>
      <w:rPr>
        <w:rFonts w:ascii="Times New Roman" w:eastAsia="Calibri" w:hAnsi="Times New Roman" w:cs="Times New Roman" w:hint="default"/>
        <w:i/>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AE2A8A"/>
    <w:multiLevelType w:val="multilevel"/>
    <w:tmpl w:val="735AE3FE"/>
    <w:lvl w:ilvl="0">
      <w:start w:val="101"/>
      <w:numFmt w:val="decimal"/>
      <w:lvlText w:val="%1."/>
      <w:lvlJc w:val="left"/>
      <w:pPr>
        <w:ind w:left="600" w:hanging="600"/>
      </w:pPr>
      <w:rPr>
        <w:rFonts w:hint="default"/>
        <w:b w:val="0"/>
      </w:rPr>
    </w:lvl>
    <w:lvl w:ilvl="1">
      <w:start w:val="1"/>
      <w:numFmt w:val="decimal"/>
      <w:lvlText w:val="%1.%2."/>
      <w:lvlJc w:val="left"/>
      <w:pPr>
        <w:ind w:left="1167" w:hanging="60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20E39"/>
    <w:multiLevelType w:val="hybridMultilevel"/>
    <w:tmpl w:val="F9480228"/>
    <w:lvl w:ilvl="0" w:tplc="107A9D26">
      <w:start w:val="66"/>
      <w:numFmt w:val="decimal"/>
      <w:lvlText w:val="%1."/>
      <w:lvlJc w:val="left"/>
      <w:pPr>
        <w:ind w:left="927" w:hanging="360"/>
      </w:pPr>
      <w:rPr>
        <w:rFonts w:hint="default"/>
        <w:b w:val="0"/>
        <w:bCs w:val="0"/>
        <w:strike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2703607"/>
    <w:multiLevelType w:val="hybridMultilevel"/>
    <w:tmpl w:val="33A6DC2A"/>
    <w:lvl w:ilvl="0" w:tplc="DFA8CF52">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6EE08AE"/>
    <w:multiLevelType w:val="hybridMultilevel"/>
    <w:tmpl w:val="89BA10DC"/>
    <w:lvl w:ilvl="0" w:tplc="22C664E4">
      <w:start w:val="1"/>
      <w:numFmt w:val="decimal"/>
      <w:lvlText w:val="%1)"/>
      <w:lvlJc w:val="left"/>
      <w:pPr>
        <w:ind w:left="720" w:hanging="360"/>
      </w:pPr>
      <w:rPr>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E3542CD"/>
    <w:multiLevelType w:val="hybridMultilevel"/>
    <w:tmpl w:val="7562C4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61601DD"/>
    <w:multiLevelType w:val="multilevel"/>
    <w:tmpl w:val="34782846"/>
    <w:lvl w:ilvl="0">
      <w:start w:val="100"/>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6"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6FC07B99"/>
    <w:multiLevelType w:val="multilevel"/>
    <w:tmpl w:val="EEBE8CD6"/>
    <w:lvl w:ilvl="0">
      <w:start w:val="3"/>
      <w:numFmt w:val="decimal"/>
      <w:lvlText w:val="%1."/>
      <w:lvlJc w:val="left"/>
      <w:pPr>
        <w:ind w:left="360" w:hanging="360"/>
      </w:pPr>
      <w:rPr>
        <w:b/>
        <w:bCs w:val="0"/>
        <w:sz w:val="24"/>
        <w:szCs w:val="24"/>
      </w:rPr>
    </w:lvl>
    <w:lvl w:ilvl="1">
      <w:start w:val="1"/>
      <w:numFmt w:val="decimal"/>
      <w:lvlText w:val="%1.%2."/>
      <w:lvlJc w:val="left"/>
      <w:pPr>
        <w:ind w:left="1211" w:hanging="360"/>
      </w:pPr>
      <w:rPr>
        <w:color w:val="auto"/>
      </w:rPr>
    </w:lvl>
    <w:lvl w:ilvl="2">
      <w:start w:val="1"/>
      <w:numFmt w:val="decimal"/>
      <w:lvlText w:val="%1.%2.%3."/>
      <w:lvlJc w:val="left"/>
      <w:pPr>
        <w:ind w:left="1856" w:hanging="720"/>
      </w:pPr>
      <w:rPr>
        <w:b w:val="0"/>
        <w:bCs/>
        <w:color w:val="000000" w:themeColor="text1"/>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73E55797"/>
    <w:multiLevelType w:val="hybridMultilevel"/>
    <w:tmpl w:val="92B4811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22"/>
  </w:num>
  <w:num w:numId="2" w16cid:durableId="950403727">
    <w:abstractNumId w:val="18"/>
  </w:num>
  <w:num w:numId="3" w16cid:durableId="15733517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453931">
    <w:abstractNumId w:val="3"/>
  </w:num>
  <w:num w:numId="5" w16cid:durableId="1712607929">
    <w:abstractNumId w:val="2"/>
  </w:num>
  <w:num w:numId="6" w16cid:durableId="1164855080">
    <w:abstractNumId w:val="4"/>
  </w:num>
  <w:num w:numId="7" w16cid:durableId="467019615">
    <w:abstractNumId w:val="17"/>
  </w:num>
  <w:num w:numId="8" w16cid:durableId="106437577">
    <w:abstractNumId w:val="8"/>
  </w:num>
  <w:num w:numId="9" w16cid:durableId="31996421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72975">
    <w:abstractNumId w:val="21"/>
  </w:num>
  <w:num w:numId="11" w16cid:durableId="581598804">
    <w:abstractNumId w:val="10"/>
  </w:num>
  <w:num w:numId="12" w16cid:durableId="920985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210282">
    <w:abstractNumId w:val="16"/>
  </w:num>
  <w:num w:numId="14" w16cid:durableId="2096437649">
    <w:abstractNumId w:val="15"/>
  </w:num>
  <w:num w:numId="15" w16cid:durableId="18573862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16877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617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9960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252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3163932">
    <w:abstractNumId w:val="7"/>
  </w:num>
  <w:num w:numId="21" w16cid:durableId="359859224">
    <w:abstractNumId w:val="5"/>
  </w:num>
  <w:num w:numId="22" w16cid:durableId="91871070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2E7"/>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273B9"/>
    <w:rsid w:val="00030069"/>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C60"/>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76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2959"/>
    <w:rsid w:val="00082BCF"/>
    <w:rsid w:val="0008357F"/>
    <w:rsid w:val="00083E0A"/>
    <w:rsid w:val="00083F43"/>
    <w:rsid w:val="00085377"/>
    <w:rsid w:val="00086D26"/>
    <w:rsid w:val="000870D6"/>
    <w:rsid w:val="000874C7"/>
    <w:rsid w:val="00090820"/>
    <w:rsid w:val="00090CB5"/>
    <w:rsid w:val="00091900"/>
    <w:rsid w:val="00092829"/>
    <w:rsid w:val="00092ED2"/>
    <w:rsid w:val="000946F0"/>
    <w:rsid w:val="000966F9"/>
    <w:rsid w:val="000969EB"/>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1E67"/>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4C7"/>
    <w:rsid w:val="000F2BE9"/>
    <w:rsid w:val="000F3C6E"/>
    <w:rsid w:val="000F3D59"/>
    <w:rsid w:val="000F4061"/>
    <w:rsid w:val="000F421A"/>
    <w:rsid w:val="000F435C"/>
    <w:rsid w:val="000F4361"/>
    <w:rsid w:val="000F4DBD"/>
    <w:rsid w:val="000F4F19"/>
    <w:rsid w:val="000F5C98"/>
    <w:rsid w:val="000F5FBF"/>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3338"/>
    <w:rsid w:val="00114795"/>
    <w:rsid w:val="00116362"/>
    <w:rsid w:val="00116AC3"/>
    <w:rsid w:val="00116F25"/>
    <w:rsid w:val="001209F2"/>
    <w:rsid w:val="00120EB2"/>
    <w:rsid w:val="001219E8"/>
    <w:rsid w:val="001223B9"/>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57DC0"/>
    <w:rsid w:val="001603DE"/>
    <w:rsid w:val="00160627"/>
    <w:rsid w:val="00160D6D"/>
    <w:rsid w:val="00161211"/>
    <w:rsid w:val="001618D7"/>
    <w:rsid w:val="001627CE"/>
    <w:rsid w:val="00163215"/>
    <w:rsid w:val="00163840"/>
    <w:rsid w:val="00163C17"/>
    <w:rsid w:val="00164304"/>
    <w:rsid w:val="00165E1E"/>
    <w:rsid w:val="00165FBB"/>
    <w:rsid w:val="00166B78"/>
    <w:rsid w:val="00167185"/>
    <w:rsid w:val="00167A07"/>
    <w:rsid w:val="00167A3E"/>
    <w:rsid w:val="00167A5A"/>
    <w:rsid w:val="00167E97"/>
    <w:rsid w:val="00170985"/>
    <w:rsid w:val="00170D06"/>
    <w:rsid w:val="00170E1C"/>
    <w:rsid w:val="0017202F"/>
    <w:rsid w:val="00172A9F"/>
    <w:rsid w:val="00172B8D"/>
    <w:rsid w:val="00173626"/>
    <w:rsid w:val="0017477D"/>
    <w:rsid w:val="00174C85"/>
    <w:rsid w:val="0017570D"/>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1E4"/>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0EC"/>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04F6"/>
    <w:rsid w:val="00221FD1"/>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0F91"/>
    <w:rsid w:val="00261050"/>
    <w:rsid w:val="00261A7E"/>
    <w:rsid w:val="00262A00"/>
    <w:rsid w:val="00263327"/>
    <w:rsid w:val="00263B6E"/>
    <w:rsid w:val="00263B8E"/>
    <w:rsid w:val="00263C1E"/>
    <w:rsid w:val="00264013"/>
    <w:rsid w:val="00265D2E"/>
    <w:rsid w:val="00266CAA"/>
    <w:rsid w:val="0026763C"/>
    <w:rsid w:val="002677B0"/>
    <w:rsid w:val="0026789E"/>
    <w:rsid w:val="00267F83"/>
    <w:rsid w:val="00270CBD"/>
    <w:rsid w:val="0027114E"/>
    <w:rsid w:val="00272570"/>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A0C86"/>
    <w:rsid w:val="002A1E1C"/>
    <w:rsid w:val="002A227B"/>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4A27"/>
    <w:rsid w:val="002E645C"/>
    <w:rsid w:val="002E69B6"/>
    <w:rsid w:val="002E722F"/>
    <w:rsid w:val="002E7806"/>
    <w:rsid w:val="002E7DCF"/>
    <w:rsid w:val="002F02A9"/>
    <w:rsid w:val="002F0390"/>
    <w:rsid w:val="002F055B"/>
    <w:rsid w:val="002F084E"/>
    <w:rsid w:val="002F1DD2"/>
    <w:rsid w:val="002F2EC0"/>
    <w:rsid w:val="002F44C4"/>
    <w:rsid w:val="002F45D2"/>
    <w:rsid w:val="002F4BF8"/>
    <w:rsid w:val="002F4C01"/>
    <w:rsid w:val="002F4ED7"/>
    <w:rsid w:val="002F5DCB"/>
    <w:rsid w:val="002F6BB8"/>
    <w:rsid w:val="002F6BDC"/>
    <w:rsid w:val="00300CEF"/>
    <w:rsid w:val="0030105A"/>
    <w:rsid w:val="00301370"/>
    <w:rsid w:val="00302200"/>
    <w:rsid w:val="00302B2F"/>
    <w:rsid w:val="00302E65"/>
    <w:rsid w:val="00303288"/>
    <w:rsid w:val="0030505A"/>
    <w:rsid w:val="00305CF1"/>
    <w:rsid w:val="003061F0"/>
    <w:rsid w:val="00306D32"/>
    <w:rsid w:val="00306FD6"/>
    <w:rsid w:val="00306FE3"/>
    <w:rsid w:val="00307760"/>
    <w:rsid w:val="00307DAF"/>
    <w:rsid w:val="00313BCD"/>
    <w:rsid w:val="00313FAB"/>
    <w:rsid w:val="003164C9"/>
    <w:rsid w:val="00316AA9"/>
    <w:rsid w:val="003200BE"/>
    <w:rsid w:val="00320364"/>
    <w:rsid w:val="003210BA"/>
    <w:rsid w:val="00321188"/>
    <w:rsid w:val="003211FA"/>
    <w:rsid w:val="0032170F"/>
    <w:rsid w:val="00321739"/>
    <w:rsid w:val="00321A77"/>
    <w:rsid w:val="00321F31"/>
    <w:rsid w:val="00322659"/>
    <w:rsid w:val="003228F6"/>
    <w:rsid w:val="003234AE"/>
    <w:rsid w:val="0032359D"/>
    <w:rsid w:val="0032367B"/>
    <w:rsid w:val="00325784"/>
    <w:rsid w:val="00325838"/>
    <w:rsid w:val="003258CD"/>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6B69"/>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1FAE"/>
    <w:rsid w:val="00372390"/>
    <w:rsid w:val="0037268D"/>
    <w:rsid w:val="00373BD5"/>
    <w:rsid w:val="00373DC4"/>
    <w:rsid w:val="00374005"/>
    <w:rsid w:val="0037418A"/>
    <w:rsid w:val="00374A83"/>
    <w:rsid w:val="003756F3"/>
    <w:rsid w:val="00375B6F"/>
    <w:rsid w:val="00376491"/>
    <w:rsid w:val="003769A1"/>
    <w:rsid w:val="0037767B"/>
    <w:rsid w:val="00377AE0"/>
    <w:rsid w:val="0038069B"/>
    <w:rsid w:val="00381654"/>
    <w:rsid w:val="00382199"/>
    <w:rsid w:val="00382363"/>
    <w:rsid w:val="00383BA1"/>
    <w:rsid w:val="0038413F"/>
    <w:rsid w:val="003841CC"/>
    <w:rsid w:val="00384BC0"/>
    <w:rsid w:val="00385151"/>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C7D40"/>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284C"/>
    <w:rsid w:val="003E2E38"/>
    <w:rsid w:val="003E31D7"/>
    <w:rsid w:val="003E32E6"/>
    <w:rsid w:val="003E3FBF"/>
    <w:rsid w:val="003E4681"/>
    <w:rsid w:val="003E5B1E"/>
    <w:rsid w:val="003E5B3E"/>
    <w:rsid w:val="003E6DFF"/>
    <w:rsid w:val="003E774C"/>
    <w:rsid w:val="003E7D8F"/>
    <w:rsid w:val="003F01D8"/>
    <w:rsid w:val="003F03D4"/>
    <w:rsid w:val="003F0F75"/>
    <w:rsid w:val="003F1C70"/>
    <w:rsid w:val="003F1D8E"/>
    <w:rsid w:val="003F1FCF"/>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04A"/>
    <w:rsid w:val="00423794"/>
    <w:rsid w:val="004244AF"/>
    <w:rsid w:val="00424D96"/>
    <w:rsid w:val="00424FCC"/>
    <w:rsid w:val="0042537E"/>
    <w:rsid w:val="00425566"/>
    <w:rsid w:val="00425C29"/>
    <w:rsid w:val="00425DD5"/>
    <w:rsid w:val="0042646E"/>
    <w:rsid w:val="00426D57"/>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26B4"/>
    <w:rsid w:val="00492E2B"/>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550"/>
    <w:rsid w:val="004E2D73"/>
    <w:rsid w:val="004E30A2"/>
    <w:rsid w:val="004E34C5"/>
    <w:rsid w:val="004E381C"/>
    <w:rsid w:val="004E3E57"/>
    <w:rsid w:val="004E5035"/>
    <w:rsid w:val="004E5F99"/>
    <w:rsid w:val="004E74FF"/>
    <w:rsid w:val="004E75C4"/>
    <w:rsid w:val="004E7653"/>
    <w:rsid w:val="004E7815"/>
    <w:rsid w:val="004F05AF"/>
    <w:rsid w:val="004F087E"/>
    <w:rsid w:val="004F0BEF"/>
    <w:rsid w:val="004F198D"/>
    <w:rsid w:val="004F2335"/>
    <w:rsid w:val="004F265E"/>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C4B"/>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C38"/>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1D7"/>
    <w:rsid w:val="00552D76"/>
    <w:rsid w:val="00553A9A"/>
    <w:rsid w:val="00554682"/>
    <w:rsid w:val="00554907"/>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37F6"/>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43B"/>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6B5C"/>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739"/>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0F20"/>
    <w:rsid w:val="00641F68"/>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E6259"/>
    <w:rsid w:val="006E6F58"/>
    <w:rsid w:val="006F1870"/>
    <w:rsid w:val="006F1BC1"/>
    <w:rsid w:val="006F1E03"/>
    <w:rsid w:val="006F2DF0"/>
    <w:rsid w:val="006F2F99"/>
    <w:rsid w:val="006F30CB"/>
    <w:rsid w:val="006F37F6"/>
    <w:rsid w:val="006F3A56"/>
    <w:rsid w:val="006F461A"/>
    <w:rsid w:val="006F4CE9"/>
    <w:rsid w:val="006F53B7"/>
    <w:rsid w:val="006F58A3"/>
    <w:rsid w:val="006F5D73"/>
    <w:rsid w:val="006F67F5"/>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4EF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47F"/>
    <w:rsid w:val="00777EA9"/>
    <w:rsid w:val="007809DE"/>
    <w:rsid w:val="00781092"/>
    <w:rsid w:val="0078173A"/>
    <w:rsid w:val="007818A7"/>
    <w:rsid w:val="00781A8B"/>
    <w:rsid w:val="00781AB5"/>
    <w:rsid w:val="0078215E"/>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054"/>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C7E55"/>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2F0"/>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170D"/>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07A8C"/>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08A3"/>
    <w:rsid w:val="0085121E"/>
    <w:rsid w:val="0085209F"/>
    <w:rsid w:val="0085219F"/>
    <w:rsid w:val="00852693"/>
    <w:rsid w:val="00852FB2"/>
    <w:rsid w:val="008536AF"/>
    <w:rsid w:val="00854993"/>
    <w:rsid w:val="00854C5A"/>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2DA6"/>
    <w:rsid w:val="008730E7"/>
    <w:rsid w:val="0087318F"/>
    <w:rsid w:val="008735D1"/>
    <w:rsid w:val="008743D7"/>
    <w:rsid w:val="008756AF"/>
    <w:rsid w:val="008757BC"/>
    <w:rsid w:val="00875CCA"/>
    <w:rsid w:val="00876317"/>
    <w:rsid w:val="00876E8B"/>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3C0"/>
    <w:rsid w:val="008D16ED"/>
    <w:rsid w:val="008D1D04"/>
    <w:rsid w:val="008D345C"/>
    <w:rsid w:val="008D3F57"/>
    <w:rsid w:val="008D48F7"/>
    <w:rsid w:val="008D4BF2"/>
    <w:rsid w:val="008D4E88"/>
    <w:rsid w:val="008D5C92"/>
    <w:rsid w:val="008D5F1A"/>
    <w:rsid w:val="008D624E"/>
    <w:rsid w:val="008D715A"/>
    <w:rsid w:val="008D742B"/>
    <w:rsid w:val="008E070D"/>
    <w:rsid w:val="008E0872"/>
    <w:rsid w:val="008E0894"/>
    <w:rsid w:val="008E096D"/>
    <w:rsid w:val="008E1228"/>
    <w:rsid w:val="008E195E"/>
    <w:rsid w:val="008E1DFD"/>
    <w:rsid w:val="008E1F11"/>
    <w:rsid w:val="008E427B"/>
    <w:rsid w:val="008E4499"/>
    <w:rsid w:val="008E4677"/>
    <w:rsid w:val="008E504E"/>
    <w:rsid w:val="008E5112"/>
    <w:rsid w:val="008E5BCF"/>
    <w:rsid w:val="008E5BE9"/>
    <w:rsid w:val="008E67CF"/>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531"/>
    <w:rsid w:val="00940DD0"/>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994"/>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B48"/>
    <w:rsid w:val="00971F2F"/>
    <w:rsid w:val="00972539"/>
    <w:rsid w:val="009729C0"/>
    <w:rsid w:val="00972D22"/>
    <w:rsid w:val="00973372"/>
    <w:rsid w:val="00973BD0"/>
    <w:rsid w:val="00974672"/>
    <w:rsid w:val="00975411"/>
    <w:rsid w:val="00975529"/>
    <w:rsid w:val="009755C3"/>
    <w:rsid w:val="00975B9E"/>
    <w:rsid w:val="009764D1"/>
    <w:rsid w:val="00976BD1"/>
    <w:rsid w:val="00976D53"/>
    <w:rsid w:val="009774D6"/>
    <w:rsid w:val="00977ECB"/>
    <w:rsid w:val="00980142"/>
    <w:rsid w:val="00981AF0"/>
    <w:rsid w:val="00981DBA"/>
    <w:rsid w:val="0098262B"/>
    <w:rsid w:val="00983459"/>
    <w:rsid w:val="009836C9"/>
    <w:rsid w:val="0098459D"/>
    <w:rsid w:val="00984616"/>
    <w:rsid w:val="00985129"/>
    <w:rsid w:val="009860E7"/>
    <w:rsid w:val="00986862"/>
    <w:rsid w:val="00986CCB"/>
    <w:rsid w:val="009879E2"/>
    <w:rsid w:val="00987B11"/>
    <w:rsid w:val="009900FC"/>
    <w:rsid w:val="00990A85"/>
    <w:rsid w:val="00990D19"/>
    <w:rsid w:val="00990D1D"/>
    <w:rsid w:val="009913CD"/>
    <w:rsid w:val="009919C5"/>
    <w:rsid w:val="00991ED0"/>
    <w:rsid w:val="00992576"/>
    <w:rsid w:val="009928D7"/>
    <w:rsid w:val="00992D8E"/>
    <w:rsid w:val="009936F6"/>
    <w:rsid w:val="00995024"/>
    <w:rsid w:val="00995BFA"/>
    <w:rsid w:val="00996D9A"/>
    <w:rsid w:val="00997A43"/>
    <w:rsid w:val="009A15A2"/>
    <w:rsid w:val="009A17CB"/>
    <w:rsid w:val="009A1D4C"/>
    <w:rsid w:val="009A29C3"/>
    <w:rsid w:val="009A30B7"/>
    <w:rsid w:val="009A3DB3"/>
    <w:rsid w:val="009A4506"/>
    <w:rsid w:val="009A45A1"/>
    <w:rsid w:val="009A46E2"/>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C5F"/>
    <w:rsid w:val="009B5DA8"/>
    <w:rsid w:val="009B6BE4"/>
    <w:rsid w:val="009B6FD6"/>
    <w:rsid w:val="009B7368"/>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06C"/>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BA7"/>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9AA"/>
    <w:rsid w:val="009F6D03"/>
    <w:rsid w:val="009F7FF1"/>
    <w:rsid w:val="00A00366"/>
    <w:rsid w:val="00A009D0"/>
    <w:rsid w:val="00A00D70"/>
    <w:rsid w:val="00A00E28"/>
    <w:rsid w:val="00A01E53"/>
    <w:rsid w:val="00A024BF"/>
    <w:rsid w:val="00A03E00"/>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3B77"/>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9E8"/>
    <w:rsid w:val="00A34A59"/>
    <w:rsid w:val="00A37446"/>
    <w:rsid w:val="00A37C0D"/>
    <w:rsid w:val="00A40F40"/>
    <w:rsid w:val="00A42626"/>
    <w:rsid w:val="00A4286E"/>
    <w:rsid w:val="00A42B9F"/>
    <w:rsid w:val="00A43FBA"/>
    <w:rsid w:val="00A44053"/>
    <w:rsid w:val="00A44861"/>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9A2"/>
    <w:rsid w:val="00A52DD2"/>
    <w:rsid w:val="00A52DEC"/>
    <w:rsid w:val="00A53007"/>
    <w:rsid w:val="00A53412"/>
    <w:rsid w:val="00A537E5"/>
    <w:rsid w:val="00A53F22"/>
    <w:rsid w:val="00A5439F"/>
    <w:rsid w:val="00A56606"/>
    <w:rsid w:val="00A5729F"/>
    <w:rsid w:val="00A5792F"/>
    <w:rsid w:val="00A57E1F"/>
    <w:rsid w:val="00A57EC4"/>
    <w:rsid w:val="00A6024D"/>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1D45"/>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DCA"/>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41A"/>
    <w:rsid w:val="00AD45DD"/>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4359"/>
    <w:rsid w:val="00B05011"/>
    <w:rsid w:val="00B052DF"/>
    <w:rsid w:val="00B05480"/>
    <w:rsid w:val="00B0607E"/>
    <w:rsid w:val="00B06877"/>
    <w:rsid w:val="00B06A23"/>
    <w:rsid w:val="00B06D25"/>
    <w:rsid w:val="00B1022A"/>
    <w:rsid w:val="00B10BDD"/>
    <w:rsid w:val="00B11562"/>
    <w:rsid w:val="00B11C7E"/>
    <w:rsid w:val="00B11EA0"/>
    <w:rsid w:val="00B12058"/>
    <w:rsid w:val="00B12F99"/>
    <w:rsid w:val="00B1303D"/>
    <w:rsid w:val="00B13772"/>
    <w:rsid w:val="00B14C88"/>
    <w:rsid w:val="00B15AC8"/>
    <w:rsid w:val="00B164AB"/>
    <w:rsid w:val="00B20C66"/>
    <w:rsid w:val="00B21184"/>
    <w:rsid w:val="00B214AA"/>
    <w:rsid w:val="00B23EB3"/>
    <w:rsid w:val="00B24160"/>
    <w:rsid w:val="00B24825"/>
    <w:rsid w:val="00B25BA4"/>
    <w:rsid w:val="00B25D60"/>
    <w:rsid w:val="00B26001"/>
    <w:rsid w:val="00B26298"/>
    <w:rsid w:val="00B27C30"/>
    <w:rsid w:val="00B27EEA"/>
    <w:rsid w:val="00B27F19"/>
    <w:rsid w:val="00B30BEB"/>
    <w:rsid w:val="00B30E34"/>
    <w:rsid w:val="00B31604"/>
    <w:rsid w:val="00B316C1"/>
    <w:rsid w:val="00B330F9"/>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6AA"/>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5672"/>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364"/>
    <w:rsid w:val="00B81886"/>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691"/>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C98"/>
    <w:rsid w:val="00BF1EFC"/>
    <w:rsid w:val="00BF2A51"/>
    <w:rsid w:val="00BF305F"/>
    <w:rsid w:val="00BF3189"/>
    <w:rsid w:val="00BF31C6"/>
    <w:rsid w:val="00BF39A7"/>
    <w:rsid w:val="00BF407C"/>
    <w:rsid w:val="00BF4CB1"/>
    <w:rsid w:val="00BF4D1F"/>
    <w:rsid w:val="00BF5150"/>
    <w:rsid w:val="00BF5572"/>
    <w:rsid w:val="00BF5696"/>
    <w:rsid w:val="00BF56BB"/>
    <w:rsid w:val="00BF59FD"/>
    <w:rsid w:val="00BF5ADA"/>
    <w:rsid w:val="00BF65D1"/>
    <w:rsid w:val="00BF742F"/>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3F15"/>
    <w:rsid w:val="00C24B21"/>
    <w:rsid w:val="00C24BCA"/>
    <w:rsid w:val="00C255CA"/>
    <w:rsid w:val="00C25787"/>
    <w:rsid w:val="00C25C71"/>
    <w:rsid w:val="00C263D6"/>
    <w:rsid w:val="00C26AEE"/>
    <w:rsid w:val="00C26B98"/>
    <w:rsid w:val="00C26BAB"/>
    <w:rsid w:val="00C271BB"/>
    <w:rsid w:val="00C272E7"/>
    <w:rsid w:val="00C300A2"/>
    <w:rsid w:val="00C307D1"/>
    <w:rsid w:val="00C30D0B"/>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CE"/>
    <w:rsid w:val="00C426FA"/>
    <w:rsid w:val="00C42AD2"/>
    <w:rsid w:val="00C42DB6"/>
    <w:rsid w:val="00C44D9A"/>
    <w:rsid w:val="00C45609"/>
    <w:rsid w:val="00C4604B"/>
    <w:rsid w:val="00C47F15"/>
    <w:rsid w:val="00C50E55"/>
    <w:rsid w:val="00C523D6"/>
    <w:rsid w:val="00C52711"/>
    <w:rsid w:val="00C5361D"/>
    <w:rsid w:val="00C53688"/>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82A"/>
    <w:rsid w:val="00C62A11"/>
    <w:rsid w:val="00C62C79"/>
    <w:rsid w:val="00C62E21"/>
    <w:rsid w:val="00C63344"/>
    <w:rsid w:val="00C63996"/>
    <w:rsid w:val="00C63B03"/>
    <w:rsid w:val="00C64BED"/>
    <w:rsid w:val="00C6595C"/>
    <w:rsid w:val="00C65A13"/>
    <w:rsid w:val="00C6641B"/>
    <w:rsid w:val="00C6684B"/>
    <w:rsid w:val="00C67CF9"/>
    <w:rsid w:val="00C67FDC"/>
    <w:rsid w:val="00C70382"/>
    <w:rsid w:val="00C7052A"/>
    <w:rsid w:val="00C7087E"/>
    <w:rsid w:val="00C70B1F"/>
    <w:rsid w:val="00C70BB2"/>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3FF0"/>
    <w:rsid w:val="00CA4128"/>
    <w:rsid w:val="00CA4CE2"/>
    <w:rsid w:val="00CA4DC0"/>
    <w:rsid w:val="00CA56B8"/>
    <w:rsid w:val="00CA6346"/>
    <w:rsid w:val="00CA7584"/>
    <w:rsid w:val="00CA7C32"/>
    <w:rsid w:val="00CA7CD1"/>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60"/>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6AF1"/>
    <w:rsid w:val="00D47392"/>
    <w:rsid w:val="00D53E8F"/>
    <w:rsid w:val="00D540E3"/>
    <w:rsid w:val="00D5419F"/>
    <w:rsid w:val="00D54839"/>
    <w:rsid w:val="00D55223"/>
    <w:rsid w:val="00D5568C"/>
    <w:rsid w:val="00D5598F"/>
    <w:rsid w:val="00D559F9"/>
    <w:rsid w:val="00D5663F"/>
    <w:rsid w:val="00D56AFC"/>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048"/>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533"/>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2EF0"/>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A1A"/>
    <w:rsid w:val="00DF4CE7"/>
    <w:rsid w:val="00DF5606"/>
    <w:rsid w:val="00DF5E93"/>
    <w:rsid w:val="00DF614F"/>
    <w:rsid w:val="00DF678C"/>
    <w:rsid w:val="00DF67D9"/>
    <w:rsid w:val="00DF6CEF"/>
    <w:rsid w:val="00DF75B6"/>
    <w:rsid w:val="00DF786B"/>
    <w:rsid w:val="00DF7C41"/>
    <w:rsid w:val="00E01B18"/>
    <w:rsid w:val="00E01F01"/>
    <w:rsid w:val="00E02025"/>
    <w:rsid w:val="00E02299"/>
    <w:rsid w:val="00E0250F"/>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113"/>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4F4D"/>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C7206"/>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093B"/>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E89"/>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28"/>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27B28"/>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398A"/>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2CC"/>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3A9"/>
    <w:rsid w:val="00FE6E6D"/>
    <w:rsid w:val="00FE6F00"/>
    <w:rsid w:val="00FE76B3"/>
    <w:rsid w:val="00FE7E7F"/>
    <w:rsid w:val="00FF0302"/>
    <w:rsid w:val="00FF0425"/>
    <w:rsid w:val="00FF059F"/>
    <w:rsid w:val="00FF0794"/>
    <w:rsid w:val="00FF093F"/>
    <w:rsid w:val="00FF0B92"/>
    <w:rsid w:val="00FF10A5"/>
    <w:rsid w:val="00FF1558"/>
    <w:rsid w:val="00FF2067"/>
    <w:rsid w:val="00FF21FE"/>
    <w:rsid w:val="00FF2B0C"/>
    <w:rsid w:val="00FF3268"/>
    <w:rsid w:val="00FF3A9E"/>
    <w:rsid w:val="00FF4308"/>
    <w:rsid w:val="00FF4F88"/>
    <w:rsid w:val="00FF5C4A"/>
    <w:rsid w:val="00FF5D43"/>
    <w:rsid w:val="00FF6266"/>
    <w:rsid w:val="00FF679D"/>
    <w:rsid w:val="00FF6CCF"/>
    <w:rsid w:val="00FF753D"/>
    <w:rsid w:val="00FF7883"/>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3"/>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D46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77336019">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1484586">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68391142">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17556996">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2017208">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49293123">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05250949">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22098816">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854613427">
      <w:bodyDiv w:val="1"/>
      <w:marLeft w:val="0"/>
      <w:marRight w:val="0"/>
      <w:marTop w:val="0"/>
      <w:marBottom w:val="0"/>
      <w:divBdr>
        <w:top w:val="none" w:sz="0" w:space="0" w:color="auto"/>
        <w:left w:val="none" w:sz="0" w:space="0" w:color="auto"/>
        <w:bottom w:val="none" w:sz="0" w:space="0" w:color="auto"/>
        <w:right w:val="none" w:sz="0" w:space="0" w:color="auto"/>
      </w:divBdr>
    </w:div>
    <w:div w:id="861864389">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43237093">
      <w:bodyDiv w:val="1"/>
      <w:marLeft w:val="0"/>
      <w:marRight w:val="0"/>
      <w:marTop w:val="0"/>
      <w:marBottom w:val="0"/>
      <w:divBdr>
        <w:top w:val="none" w:sz="0" w:space="0" w:color="auto"/>
        <w:left w:val="none" w:sz="0" w:space="0" w:color="auto"/>
        <w:bottom w:val="none" w:sz="0" w:space="0" w:color="auto"/>
        <w:right w:val="none" w:sz="0" w:space="0" w:color="auto"/>
      </w:divBdr>
    </w:div>
    <w:div w:id="1154681098">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12563174">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16978745">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79172121">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6346811">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0114096">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72872089">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56730892">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75459968">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898466127">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24744192">
      <w:bodyDiv w:val="1"/>
      <w:marLeft w:val="0"/>
      <w:marRight w:val="0"/>
      <w:marTop w:val="0"/>
      <w:marBottom w:val="0"/>
      <w:divBdr>
        <w:top w:val="none" w:sz="0" w:space="0" w:color="auto"/>
        <w:left w:val="none" w:sz="0" w:space="0" w:color="auto"/>
        <w:bottom w:val="none" w:sz="0" w:space="0" w:color="auto"/>
        <w:right w:val="none" w:sz="0" w:space="0" w:color="auto"/>
      </w:divBdr>
    </w:div>
    <w:div w:id="2043163596">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dre.valaviciene@rietavas.lt" TargetMode="External"/><Relationship Id="rId4" Type="http://schemas.openxmlformats.org/officeDocument/2006/relationships/settings" Target="settings.xml"/><Relationship Id="rId9" Type="http://schemas.openxmlformats.org/officeDocument/2006/relationships/hyperlink" Target="https://vpt.lrv.lt/lt/nuorodos/kiti-duomenys/pasiulymu-sifravimas/kas-yra-kainu-pasiulymu-sifravima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16</Pages>
  <Words>34138</Words>
  <Characters>19460</Characters>
  <Application>Microsoft Office Word</Application>
  <DocSecurity>0</DocSecurity>
  <Lines>162</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53492</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122</cp:revision>
  <cp:lastPrinted>2025-08-01T09:58:00Z</cp:lastPrinted>
  <dcterms:created xsi:type="dcterms:W3CDTF">2025-06-23T12:14:00Z</dcterms:created>
  <dcterms:modified xsi:type="dcterms:W3CDTF">2025-08-04T13:17:00Z</dcterms:modified>
</cp:coreProperties>
</file>