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E36C" w14:textId="27FD7BA4" w:rsidR="000F4B1A" w:rsidRPr="000F4B1A" w:rsidRDefault="000F4B1A" w:rsidP="000F4B1A">
      <w:pPr>
        <w:jc w:val="both"/>
        <w:rPr>
          <w:rFonts w:ascii="Calibri Light" w:hAnsi="Calibri Light" w:cs="Calibri Light"/>
        </w:rPr>
      </w:pPr>
      <w:r w:rsidRPr="000F4B1A">
        <w:rPr>
          <w:rFonts w:ascii="Calibri Light" w:hAnsi="Calibri Light" w:cs="Calibri Light"/>
        </w:rPr>
        <w:t>Laba diena,</w:t>
      </w:r>
    </w:p>
    <w:p w14:paraId="542E0CC0" w14:textId="77777777" w:rsidR="000F4B1A" w:rsidRPr="000F4B1A" w:rsidRDefault="000F4B1A" w:rsidP="000F4B1A">
      <w:pPr>
        <w:jc w:val="both"/>
        <w:rPr>
          <w:rFonts w:ascii="Calibri Light" w:hAnsi="Calibri Light" w:cs="Calibri Light"/>
        </w:rPr>
      </w:pPr>
    </w:p>
    <w:p w14:paraId="32B457F5" w14:textId="678A38AB" w:rsidR="000F4B1A" w:rsidRPr="000F4B1A" w:rsidRDefault="000F4B1A" w:rsidP="000F4B1A">
      <w:pPr>
        <w:jc w:val="both"/>
        <w:rPr>
          <w:rFonts w:ascii="Calibri Light" w:hAnsi="Calibri Light" w:cs="Calibri Light"/>
        </w:rPr>
      </w:pPr>
      <w:r w:rsidRPr="000F4B1A">
        <w:rPr>
          <w:rFonts w:ascii="Calibri Light" w:hAnsi="Calibri Light" w:cs="Calibri Light"/>
        </w:rPr>
        <w:t>Informuojame, kad Perkantysis subjektas vadovaudamasis bendrųjų pirkimo sąlygų 2.9 p. priėmė sprendimą nutraukti pirkimo „</w:t>
      </w:r>
      <w:r w:rsidRPr="000F4B1A">
        <w:rPr>
          <w:rFonts w:ascii="Calibri Light" w:hAnsi="Calibri Light" w:cs="Calibri Light"/>
          <w:i/>
          <w:iCs/>
          <w:caps/>
        </w:rPr>
        <w:t xml:space="preserve">Paviršinių nuotekų tinklų remontas Žuvėdrų tako g. 4, 18, 20, Klaipėda“  (Pirkimo Id. </w:t>
      </w:r>
      <w:r w:rsidRPr="000F4B1A">
        <w:rPr>
          <w:rFonts w:ascii="Calibri Light" w:hAnsi="Calibri Light" w:cs="Calibri Light"/>
        </w:rPr>
        <w:t xml:space="preserve">2274711) pirkimo procedūras. </w:t>
      </w:r>
    </w:p>
    <w:p w14:paraId="49BF59CB" w14:textId="0561BA89" w:rsidR="000F4B1A" w:rsidRPr="000F4B1A" w:rsidRDefault="000F4B1A" w:rsidP="005A428C">
      <w:pPr>
        <w:pStyle w:val="BodyText2"/>
        <w:tabs>
          <w:tab w:val="left" w:pos="540"/>
          <w:tab w:val="left" w:pos="7938"/>
        </w:tabs>
        <w:spacing w:line="360" w:lineRule="auto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0F4B1A">
        <w:rPr>
          <w:rFonts w:ascii="Calibri Light" w:hAnsi="Calibri Light" w:cs="Calibri Light"/>
          <w:sz w:val="24"/>
          <w:szCs w:val="24"/>
          <w:lang w:val="lt-LT"/>
        </w:rPr>
        <w:t>Pažymime, kad 2025 m. pradžioje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 xml:space="preserve"> po vamzdyno vidinės apžiūros pirkimo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 xml:space="preserve"> objekto būklė buvo įvertinta kaip prasta ir inicijuotas 360 metrų ilgio remonto darbų pirkimas, taikant CIPP metodą. Po 2025 m. liepos 11 ir 14 d. Klaipėdoje kilusių intensyvių liūčių, į D1200 kolektorių pateko itin didelis paviršinių nuotekų kiekis</w:t>
      </w:r>
      <w:r w:rsidR="005A428C">
        <w:rPr>
          <w:rFonts w:ascii="Calibri Light" w:hAnsi="Calibri Light" w:cs="Calibri Light"/>
          <w:sz w:val="24"/>
          <w:szCs w:val="24"/>
          <w:lang w:val="lt-LT"/>
        </w:rPr>
        <w:t xml:space="preserve"> ir a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>tlikus pakartotinę tinklo apžiūrą paaiškėjo, kad esamos hidraulinės apkrovos gerokai paspartino kolektoriaus būklės blogėjimą: intensyvus srautas išplovė sandūras, atsivėrė nauji defektai, kurie nebuvo fiksuoti anksčiau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 nustatant bei įvertinant pirkimo objekto poreikį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>. Defektai nustatyti ilgesnėje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 xml:space="preserve"> nei pirminėje užduotyje numatyta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 xml:space="preserve"> atkarpoje, o tai kelia pagrįstų abejonių dėl šio tinklo atkarpos tinkamumo tolimesnei eksploatacijai.</w:t>
      </w:r>
      <w:r w:rsidR="005A428C">
        <w:rPr>
          <w:rFonts w:ascii="Calibri Light" w:hAnsi="Calibri Light" w:cs="Calibri Light"/>
          <w:sz w:val="24"/>
          <w:szCs w:val="24"/>
          <w:lang w:val="lt-LT"/>
        </w:rPr>
        <w:t xml:space="preserve"> A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>tsižvelgiant į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 dėl nenumatytų bei nekon</w:t>
      </w:r>
      <w:r w:rsidR="00BB41FA">
        <w:rPr>
          <w:rFonts w:ascii="Calibri Light" w:hAnsi="Calibri Light" w:cs="Calibri Light"/>
          <w:sz w:val="24"/>
          <w:szCs w:val="24"/>
          <w:lang w:val="lt-LT"/>
        </w:rPr>
        <w:t xml:space="preserve">troliuojamų 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aplinkybių</w:t>
      </w:r>
      <w:r w:rsidR="00BB41FA">
        <w:rPr>
          <w:rFonts w:ascii="Calibri Light" w:hAnsi="Calibri Light" w:cs="Calibri Light"/>
          <w:sz w:val="24"/>
          <w:szCs w:val="24"/>
          <w:lang w:val="lt-LT"/>
        </w:rPr>
        <w:t>,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>pasikeitusią realią tinklo būklę</w:t>
      </w:r>
      <w:r w:rsidR="00BB41FA">
        <w:rPr>
          <w:rFonts w:ascii="Calibri Light" w:hAnsi="Calibri Light" w:cs="Calibri Light"/>
          <w:sz w:val="24"/>
          <w:szCs w:val="24"/>
          <w:lang w:val="lt-LT"/>
        </w:rPr>
        <w:t xml:space="preserve"> ir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 xml:space="preserve"> susiformavusius papildomus pažeidimus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>,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 xml:space="preserve"> siekiant užtikrinti paviršinių nuotekų tinklo funkcionavimą ir išvengti galimų hidraulinių perkrovų, reikalingas didesnės apimties D1200 paviršinių nuotekų kolektoriaus avarinės atkarpos remonto darbų pirkimas, todėl įvykdžius vykstantį pirkimą būtų įsigytas </w:t>
      </w:r>
      <w:r w:rsidR="007B521A">
        <w:rPr>
          <w:rFonts w:ascii="Calibri Light" w:hAnsi="Calibri Light" w:cs="Calibri Light"/>
          <w:sz w:val="24"/>
          <w:szCs w:val="24"/>
          <w:lang w:val="lt-LT"/>
        </w:rPr>
        <w:t xml:space="preserve">perkančiosios organizacijos </w:t>
      </w:r>
      <w:r w:rsidRPr="000F4B1A">
        <w:rPr>
          <w:rFonts w:ascii="Calibri Light" w:hAnsi="Calibri Light" w:cs="Calibri Light"/>
          <w:sz w:val="24"/>
          <w:szCs w:val="24"/>
          <w:lang w:val="lt-LT"/>
        </w:rPr>
        <w:t>poreikių neatitinkantis pirkimo objektas.</w:t>
      </w:r>
    </w:p>
    <w:p w14:paraId="390529EF" w14:textId="1D3B14FC" w:rsidR="000F4B1A" w:rsidRPr="000F4B1A" w:rsidRDefault="000F4B1A" w:rsidP="000F4B1A">
      <w:pPr>
        <w:ind w:firstLine="567"/>
        <w:jc w:val="both"/>
        <w:rPr>
          <w:rFonts w:ascii="Calibri Light" w:hAnsi="Calibri Light" w:cs="Calibri Light"/>
        </w:rPr>
      </w:pPr>
      <w:r w:rsidRPr="000F4B1A">
        <w:rPr>
          <w:rFonts w:ascii="Calibri Light" w:hAnsi="Calibri Light" w:cs="Calibri Light"/>
        </w:rPr>
        <w:t>Vadovaujantis PĮ 41 str. 2 d. 3 p. pirkimo „</w:t>
      </w:r>
      <w:r w:rsidRPr="000F4B1A">
        <w:rPr>
          <w:rFonts w:ascii="Calibri Light" w:hAnsi="Calibri Light" w:cs="Calibri Light"/>
          <w:i/>
          <w:iCs/>
          <w:caps/>
        </w:rPr>
        <w:t xml:space="preserve">Paviršinių nuotekų tinklų remontas Žuvėdrų tako g. 4, 18, 20, Klaipėda“  (Pirkimo Id. </w:t>
      </w:r>
      <w:r w:rsidRPr="000F4B1A">
        <w:rPr>
          <w:rFonts w:ascii="Calibri Light" w:hAnsi="Calibri Light" w:cs="Calibri Light"/>
        </w:rPr>
        <w:t>2274711) procedūros laikomos baigtomis.</w:t>
      </w:r>
    </w:p>
    <w:p w14:paraId="16267FC8" w14:textId="113DD258" w:rsidR="000F4B1A" w:rsidRPr="000F4B1A" w:rsidRDefault="000F4B1A" w:rsidP="000F4B1A">
      <w:pPr>
        <w:ind w:firstLine="567"/>
        <w:jc w:val="both"/>
        <w:rPr>
          <w:rFonts w:ascii="Calibri Light" w:hAnsi="Calibri Light" w:cs="Calibri Light"/>
        </w:rPr>
      </w:pPr>
      <w:r w:rsidRPr="000F4B1A">
        <w:rPr>
          <w:rFonts w:ascii="Calibri Light" w:hAnsi="Calibri Light" w:cs="Calibri Light"/>
        </w:rPr>
        <w:t>Pažymime, kad pakoregavus pirkimo dokument</w:t>
      </w:r>
      <w:r w:rsidR="007B521A">
        <w:rPr>
          <w:rFonts w:ascii="Calibri Light" w:hAnsi="Calibri Light" w:cs="Calibri Light"/>
        </w:rPr>
        <w:t>us</w:t>
      </w:r>
      <w:r w:rsidRPr="000F4B1A">
        <w:rPr>
          <w:rFonts w:ascii="Calibri Light" w:hAnsi="Calibri Light" w:cs="Calibri Light"/>
        </w:rPr>
        <w:t xml:space="preserve"> pirkimas bus skelbiamas iš naujo.</w:t>
      </w:r>
    </w:p>
    <w:p w14:paraId="5E00D9D8" w14:textId="77777777" w:rsidR="000F4B1A" w:rsidRPr="000F4B1A" w:rsidRDefault="000F4B1A" w:rsidP="000F4B1A">
      <w:pPr>
        <w:ind w:firstLine="567"/>
        <w:jc w:val="both"/>
        <w:rPr>
          <w:rFonts w:ascii="Calibri Light" w:hAnsi="Calibri Light" w:cs="Calibri Light"/>
        </w:rPr>
      </w:pPr>
      <w:r w:rsidRPr="000F4B1A">
        <w:rPr>
          <w:rFonts w:ascii="Calibri Light" w:hAnsi="Calibri Light" w:cs="Calibri Light"/>
        </w:rPr>
        <w:t>Dėkojame, kad dalyvavote pirkime.</w:t>
      </w:r>
    </w:p>
    <w:p w14:paraId="61B22A87" w14:textId="77777777" w:rsidR="000F4B1A" w:rsidRPr="000F4B1A" w:rsidRDefault="000F4B1A" w:rsidP="000F4B1A">
      <w:pPr>
        <w:ind w:firstLine="567"/>
        <w:jc w:val="both"/>
        <w:rPr>
          <w:rFonts w:ascii="Calibri Light" w:hAnsi="Calibri Light" w:cs="Calibri Light"/>
        </w:rPr>
      </w:pPr>
      <w:r w:rsidRPr="000F4B1A">
        <w:rPr>
          <w:rFonts w:ascii="Calibri Light" w:hAnsi="Calibri Light" w:cs="Calibri Light"/>
        </w:rPr>
        <w:t>Pagarbiai, Eglė Brusokienė</w:t>
      </w:r>
    </w:p>
    <w:p w14:paraId="0B166EF0" w14:textId="77777777" w:rsidR="000F4B1A" w:rsidRDefault="000F4B1A" w:rsidP="000F4B1A">
      <w:pPr>
        <w:ind w:firstLine="56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Tel.nr. +37065957793</w:t>
      </w:r>
    </w:p>
    <w:p w14:paraId="7A998E7C" w14:textId="4CE4B03D" w:rsidR="000F4B1A" w:rsidRDefault="000F4B1A"/>
    <w:sectPr w:rsidR="000F4B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A"/>
    <w:rsid w:val="000F4B1A"/>
    <w:rsid w:val="001E0D53"/>
    <w:rsid w:val="003B0A8C"/>
    <w:rsid w:val="005A428C"/>
    <w:rsid w:val="007B521A"/>
    <w:rsid w:val="00BB41FA"/>
    <w:rsid w:val="00E8737F"/>
    <w:rsid w:val="00E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5205"/>
  <w15:chartTrackingRefBased/>
  <w15:docId w15:val="{42A99412-2EF3-426D-9DC9-B892885B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1A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0F4B1A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0F4B1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7B5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3</cp:revision>
  <dcterms:created xsi:type="dcterms:W3CDTF">2025-08-04T13:35:00Z</dcterms:created>
  <dcterms:modified xsi:type="dcterms:W3CDTF">2025-08-05T06:32:00Z</dcterms:modified>
</cp:coreProperties>
</file>