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C772EF" w:rsidRDefault="79A52F8C" w:rsidP="79A52F8C">
      <w:pPr>
        <w:spacing w:after="120" w:line="20" w:lineRule="atLeast"/>
        <w:contextualSpacing/>
        <w:jc w:val="center"/>
        <w:rPr>
          <w:rFonts w:ascii="Times New Roman" w:hAnsi="Times New Roman" w:cs="Times New Roman"/>
          <w:b/>
          <w:bCs/>
          <w:color w:val="00B050"/>
          <w:sz w:val="24"/>
          <w:szCs w:val="24"/>
        </w:rPr>
      </w:pPr>
    </w:p>
    <w:p w14:paraId="654BEA69" w14:textId="77777777" w:rsidR="002A24D4" w:rsidRPr="00C772EF" w:rsidRDefault="00674239" w:rsidP="00674239">
      <w:pPr>
        <w:spacing w:after="120"/>
        <w:ind w:left="567"/>
        <w:contextualSpacing/>
        <w:jc w:val="center"/>
        <w:rPr>
          <w:rFonts w:ascii="Times New Roman" w:hAnsi="Times New Roman" w:cs="Times New Roman"/>
          <w:sz w:val="24"/>
          <w:szCs w:val="24"/>
        </w:rPr>
      </w:pPr>
      <w:r w:rsidRPr="00C772EF">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C772EF" w:rsidRDefault="00674239" w:rsidP="00674239">
      <w:pPr>
        <w:spacing w:after="120"/>
        <w:ind w:left="567"/>
        <w:contextualSpacing/>
        <w:jc w:val="center"/>
        <w:rPr>
          <w:rFonts w:ascii="Times New Roman" w:hAnsi="Times New Roman" w:cs="Times New Roman"/>
          <w:b/>
          <w:bCs/>
          <w:sz w:val="28"/>
          <w:szCs w:val="28"/>
        </w:rPr>
      </w:pPr>
      <w:r w:rsidRPr="00C772EF">
        <w:rPr>
          <w:rFonts w:ascii="Times New Roman" w:hAnsi="Times New Roman" w:cs="Times New Roman"/>
          <w:sz w:val="24"/>
          <w:szCs w:val="24"/>
        </w:rPr>
        <w:t>(TOLIAU – PERKANČIOJI ORGANIZACIJA</w:t>
      </w:r>
      <w:r w:rsidRPr="00C772EF">
        <w:rPr>
          <w:rFonts w:ascii="Times New Roman" w:hAnsi="Times New Roman" w:cs="Times New Roman"/>
          <w:b/>
          <w:bCs/>
          <w:sz w:val="28"/>
          <w:szCs w:val="28"/>
        </w:rPr>
        <w:t>)</w:t>
      </w:r>
    </w:p>
    <w:p w14:paraId="1D1DB87A" w14:textId="77777777" w:rsidR="007D647F" w:rsidRPr="00C772EF"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C772EF"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C772EF"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C772EF" w:rsidRDefault="00D526C8" w:rsidP="004E4612">
          <w:pPr>
            <w:spacing w:after="120" w:line="20" w:lineRule="atLeast"/>
            <w:ind w:left="5245"/>
            <w:contextualSpacing/>
            <w:rPr>
              <w:rFonts w:ascii="Times New Roman" w:hAnsi="Times New Roman" w:cs="Times New Roman"/>
              <w:sz w:val="24"/>
              <w:szCs w:val="24"/>
            </w:rPr>
          </w:pPr>
          <w:r w:rsidRPr="00C772EF">
            <w:rPr>
              <w:rFonts w:ascii="Times New Roman" w:hAnsi="Times New Roman" w:cs="Times New Roman"/>
              <w:sz w:val="24"/>
              <w:szCs w:val="24"/>
            </w:rPr>
            <w:t xml:space="preserve">PATVIRTINTA </w:t>
          </w:r>
        </w:p>
        <w:p w14:paraId="4CA3F72E" w14:textId="77777777" w:rsidR="00FE5FEC" w:rsidRPr="00C772EF" w:rsidRDefault="00FE5FEC" w:rsidP="0045758A">
          <w:pPr>
            <w:tabs>
              <w:tab w:val="left" w:pos="5520"/>
              <w:tab w:val="right" w:leader="underscore" w:pos="8505"/>
            </w:tabs>
            <w:spacing w:after="0"/>
            <w:ind w:left="5245"/>
            <w:rPr>
              <w:rFonts w:ascii="Times New Roman" w:hAnsi="Times New Roman" w:cs="Times New Roman"/>
              <w:sz w:val="24"/>
              <w:szCs w:val="24"/>
            </w:rPr>
          </w:pPr>
          <w:r w:rsidRPr="00C772EF">
            <w:rPr>
              <w:rFonts w:ascii="Times New Roman" w:hAnsi="Times New Roman" w:cs="Times New Roman"/>
              <w:sz w:val="24"/>
              <w:szCs w:val="24"/>
            </w:rPr>
            <w:t>Anykščių rajono savivaldybės administracijos</w:t>
          </w:r>
        </w:p>
        <w:p w14:paraId="494E7CEC" w14:textId="3D41ADEF" w:rsidR="00FE5FEC" w:rsidRPr="00C772EF" w:rsidRDefault="0045758A" w:rsidP="0045758A">
          <w:pPr>
            <w:tabs>
              <w:tab w:val="left" w:pos="5520"/>
              <w:tab w:val="right" w:leader="underscore" w:pos="8505"/>
            </w:tabs>
            <w:spacing w:after="0"/>
            <w:rPr>
              <w:rFonts w:ascii="Times New Roman" w:hAnsi="Times New Roman" w:cs="Times New Roman"/>
              <w:sz w:val="24"/>
              <w:szCs w:val="24"/>
            </w:rPr>
          </w:pPr>
          <w:r w:rsidRPr="00C772EF">
            <w:rPr>
              <w:rFonts w:ascii="Times New Roman" w:hAnsi="Times New Roman" w:cs="Times New Roman"/>
              <w:sz w:val="24"/>
              <w:szCs w:val="24"/>
            </w:rPr>
            <w:t xml:space="preserve">                                                                                       </w:t>
          </w:r>
          <w:r w:rsidR="00FE5FEC" w:rsidRPr="00C772EF">
            <w:rPr>
              <w:rFonts w:ascii="Times New Roman" w:hAnsi="Times New Roman" w:cs="Times New Roman"/>
              <w:sz w:val="24"/>
              <w:szCs w:val="24"/>
            </w:rPr>
            <w:t>Viešųjų pirkimų komisijos posėdžio</w:t>
          </w:r>
        </w:p>
        <w:p w14:paraId="0B20B51B" w14:textId="4A4D24A6" w:rsidR="00CF635A" w:rsidRPr="00C772EF" w:rsidRDefault="0045758A" w:rsidP="0045758A">
          <w:pPr>
            <w:spacing w:after="0" w:line="20" w:lineRule="atLeast"/>
            <w:contextualSpacing/>
            <w:rPr>
              <w:rFonts w:ascii="Times New Roman" w:hAnsi="Times New Roman" w:cs="Times New Roman"/>
              <w:sz w:val="24"/>
              <w:szCs w:val="24"/>
            </w:rPr>
          </w:pPr>
          <w:r w:rsidRPr="00C772EF">
            <w:rPr>
              <w:rFonts w:ascii="Times New Roman" w:hAnsi="Times New Roman" w:cs="Times New Roman"/>
              <w:sz w:val="24"/>
              <w:szCs w:val="24"/>
            </w:rPr>
            <w:t xml:space="preserve">                                                                                       </w:t>
          </w:r>
          <w:r w:rsidR="00FE5FEC" w:rsidRPr="003B1EC4">
            <w:rPr>
              <w:rFonts w:ascii="Times New Roman" w:hAnsi="Times New Roman" w:cs="Times New Roman"/>
              <w:sz w:val="24"/>
              <w:szCs w:val="24"/>
            </w:rPr>
            <w:t>202</w:t>
          </w:r>
          <w:r w:rsidR="004B1958" w:rsidRPr="003B1EC4">
            <w:rPr>
              <w:rFonts w:ascii="Times New Roman" w:hAnsi="Times New Roman" w:cs="Times New Roman"/>
              <w:sz w:val="24"/>
              <w:szCs w:val="24"/>
            </w:rPr>
            <w:t>4</w:t>
          </w:r>
          <w:r w:rsidR="00FE5FEC" w:rsidRPr="003B1EC4">
            <w:rPr>
              <w:rFonts w:ascii="Times New Roman" w:hAnsi="Times New Roman" w:cs="Times New Roman"/>
              <w:sz w:val="24"/>
              <w:szCs w:val="24"/>
            </w:rPr>
            <w:t xml:space="preserve"> m. </w:t>
          </w:r>
          <w:r w:rsidR="009D1B4D">
            <w:rPr>
              <w:rFonts w:ascii="Times New Roman" w:hAnsi="Times New Roman" w:cs="Times New Roman"/>
              <w:sz w:val="24"/>
              <w:szCs w:val="24"/>
            </w:rPr>
            <w:t>gruodžio 11</w:t>
          </w:r>
          <w:r w:rsidR="00FE5FEC" w:rsidRPr="003B1EC4">
            <w:rPr>
              <w:rFonts w:ascii="Times New Roman" w:hAnsi="Times New Roman" w:cs="Times New Roman"/>
              <w:sz w:val="24"/>
              <w:szCs w:val="24"/>
            </w:rPr>
            <w:t xml:space="preserve"> d.</w:t>
          </w:r>
          <w:r w:rsidR="00FE5FEC" w:rsidRPr="00900529">
            <w:rPr>
              <w:rFonts w:ascii="Times New Roman" w:hAnsi="Times New Roman" w:cs="Times New Roman"/>
              <w:sz w:val="24"/>
              <w:szCs w:val="24"/>
            </w:rPr>
            <w:t xml:space="preserve"> protokolu Nr.</w:t>
          </w:r>
          <w:r w:rsidR="002A24D4" w:rsidRPr="00900529">
            <w:rPr>
              <w:rFonts w:ascii="Times New Roman" w:hAnsi="Times New Roman" w:cs="Times New Roman"/>
              <w:sz w:val="24"/>
              <w:szCs w:val="24"/>
            </w:rPr>
            <w:t xml:space="preserve"> </w:t>
          </w:r>
          <w:r w:rsidR="00FE5FEC" w:rsidRPr="00900529">
            <w:rPr>
              <w:rFonts w:ascii="Times New Roman" w:hAnsi="Times New Roman" w:cs="Times New Roman"/>
              <w:sz w:val="24"/>
              <w:szCs w:val="24"/>
            </w:rPr>
            <w:t>2</w:t>
          </w:r>
        </w:p>
        <w:p w14:paraId="1580ED72" w14:textId="6F52305A" w:rsidR="001C24BC" w:rsidRPr="00C772EF"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C772EF" w:rsidRDefault="00D53BF4" w:rsidP="004E4612">
          <w:pPr>
            <w:spacing w:after="120" w:line="20" w:lineRule="atLeast"/>
            <w:ind w:left="5245"/>
            <w:contextualSpacing/>
            <w:rPr>
              <w:rFonts w:ascii="Times New Roman" w:hAnsi="Times New Roman" w:cs="Times New Roman"/>
              <w:sz w:val="24"/>
              <w:szCs w:val="24"/>
            </w:rPr>
          </w:pPr>
          <w:r w:rsidRPr="00C772EF">
            <w:rPr>
              <w:rFonts w:ascii="Times New Roman" w:hAnsi="Times New Roman" w:cs="Times New Roman"/>
              <w:sz w:val="24"/>
              <w:szCs w:val="24"/>
            </w:rPr>
            <w:t xml:space="preserve">PAKEITIMAI PATVIRTINTI: </w:t>
          </w:r>
        </w:p>
        <w:p w14:paraId="43BDDFEA" w14:textId="63D9EE9A" w:rsidR="00FE5FEC" w:rsidRPr="00C772EF" w:rsidRDefault="00FE5FEC" w:rsidP="00FE5FEC">
          <w:pPr>
            <w:tabs>
              <w:tab w:val="left" w:pos="5520"/>
              <w:tab w:val="right" w:leader="underscore" w:pos="8505"/>
            </w:tabs>
            <w:spacing w:after="0"/>
            <w:jc w:val="both"/>
            <w:rPr>
              <w:rFonts w:ascii="Times New Roman" w:hAnsi="Times New Roman" w:cs="Times New Roman"/>
              <w:sz w:val="24"/>
              <w:szCs w:val="24"/>
            </w:rPr>
          </w:pPr>
          <w:r w:rsidRPr="00C772EF">
            <w:rPr>
              <w:rFonts w:ascii="Times New Roman" w:hAnsi="Times New Roman" w:cs="Times New Roman"/>
              <w:i/>
              <w:iCs/>
              <w:color w:val="7030A0"/>
              <w:sz w:val="24"/>
              <w:szCs w:val="24"/>
            </w:rPr>
            <w:t xml:space="preserve">                                                                                       </w:t>
          </w:r>
          <w:r w:rsidRPr="00C772EF">
            <w:rPr>
              <w:rFonts w:ascii="Times New Roman" w:hAnsi="Times New Roman" w:cs="Times New Roman"/>
              <w:sz w:val="24"/>
              <w:szCs w:val="24"/>
            </w:rPr>
            <w:t>Anykščių</w:t>
          </w:r>
          <w:r w:rsidR="0045758A" w:rsidRPr="00C772EF">
            <w:rPr>
              <w:rFonts w:ascii="Times New Roman" w:hAnsi="Times New Roman" w:cs="Times New Roman"/>
              <w:sz w:val="24"/>
              <w:szCs w:val="24"/>
            </w:rPr>
            <w:t xml:space="preserve"> </w:t>
          </w:r>
          <w:r w:rsidRPr="00C772EF">
            <w:rPr>
              <w:rFonts w:ascii="Times New Roman" w:hAnsi="Times New Roman" w:cs="Times New Roman"/>
              <w:sz w:val="24"/>
              <w:szCs w:val="24"/>
            </w:rPr>
            <w:t>rajono savivaldybės administracijos</w:t>
          </w:r>
        </w:p>
        <w:p w14:paraId="6643F03E" w14:textId="54420258" w:rsidR="00FE5FEC" w:rsidRPr="00C772EF" w:rsidRDefault="0045758A" w:rsidP="0045758A">
          <w:pPr>
            <w:tabs>
              <w:tab w:val="left" w:pos="5520"/>
              <w:tab w:val="right" w:leader="underscore" w:pos="8505"/>
            </w:tabs>
            <w:spacing w:after="0"/>
            <w:jc w:val="both"/>
            <w:rPr>
              <w:rFonts w:ascii="Times New Roman" w:hAnsi="Times New Roman" w:cs="Times New Roman"/>
              <w:sz w:val="24"/>
              <w:szCs w:val="24"/>
            </w:rPr>
          </w:pPr>
          <w:r w:rsidRPr="00C772EF">
            <w:rPr>
              <w:rFonts w:ascii="Times New Roman" w:hAnsi="Times New Roman" w:cs="Times New Roman"/>
              <w:sz w:val="24"/>
              <w:szCs w:val="24"/>
            </w:rPr>
            <w:t xml:space="preserve">                                                                                       </w:t>
          </w:r>
          <w:r w:rsidR="00FE5FEC" w:rsidRPr="00C772EF">
            <w:rPr>
              <w:rFonts w:ascii="Times New Roman" w:hAnsi="Times New Roman" w:cs="Times New Roman"/>
              <w:sz w:val="24"/>
              <w:szCs w:val="24"/>
            </w:rPr>
            <w:t>Viešųjų pirkimų komisijos posėdžio</w:t>
          </w:r>
        </w:p>
        <w:p w14:paraId="6E159B29" w14:textId="5E303594" w:rsidR="00D53BF4" w:rsidRPr="00C772EF" w:rsidRDefault="00FE5FEC" w:rsidP="00FE5FEC">
          <w:pPr>
            <w:spacing w:after="0" w:line="20" w:lineRule="atLeast"/>
            <w:contextualSpacing/>
            <w:jc w:val="both"/>
            <w:rPr>
              <w:rFonts w:ascii="Times New Roman" w:hAnsi="Times New Roman" w:cs="Times New Roman"/>
              <w:i/>
              <w:iCs/>
              <w:color w:val="7030A0"/>
              <w:sz w:val="24"/>
              <w:szCs w:val="24"/>
            </w:rPr>
          </w:pPr>
          <w:r w:rsidRPr="00C772EF">
            <w:rPr>
              <w:rFonts w:ascii="Times New Roman" w:hAnsi="Times New Roman" w:cs="Times New Roman"/>
              <w:sz w:val="24"/>
              <w:szCs w:val="24"/>
            </w:rPr>
            <w:t xml:space="preserve">                                                                                       202</w:t>
          </w:r>
          <w:r w:rsidR="004B1958" w:rsidRPr="00C772EF">
            <w:rPr>
              <w:rFonts w:ascii="Times New Roman" w:hAnsi="Times New Roman" w:cs="Times New Roman"/>
              <w:sz w:val="24"/>
              <w:szCs w:val="24"/>
            </w:rPr>
            <w:t>4</w:t>
          </w:r>
          <w:r w:rsidRPr="00C772EF">
            <w:rPr>
              <w:rFonts w:ascii="Times New Roman" w:hAnsi="Times New Roman" w:cs="Times New Roman"/>
              <w:sz w:val="24"/>
              <w:szCs w:val="24"/>
            </w:rPr>
            <w:t xml:space="preserve"> m.  d. protokolu Nr.</w:t>
          </w:r>
          <w:r w:rsidR="001E53A7" w:rsidRPr="00C772EF">
            <w:rPr>
              <w:rFonts w:ascii="Times New Roman" w:hAnsi="Times New Roman" w:cs="Times New Roman"/>
              <w:sz w:val="24"/>
              <w:szCs w:val="24"/>
            </w:rPr>
            <w:t xml:space="preserve">  </w:t>
          </w:r>
        </w:p>
        <w:p w14:paraId="25034B93" w14:textId="32924566" w:rsidR="00D53BF4" w:rsidRPr="00C772EF"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C772EF"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C772EF"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0E1426" w:rsidRDefault="007A130B" w:rsidP="004E4612">
          <w:pPr>
            <w:spacing w:after="120" w:line="20" w:lineRule="atLeast"/>
            <w:contextualSpacing/>
            <w:jc w:val="center"/>
            <w:rPr>
              <w:rFonts w:ascii="Times New Roman" w:hAnsi="Times New Roman" w:cs="Times New Roman"/>
              <w:sz w:val="28"/>
              <w:szCs w:val="28"/>
            </w:rPr>
          </w:pPr>
          <w:r w:rsidRPr="000E1426">
            <w:rPr>
              <w:rFonts w:ascii="Times New Roman" w:hAnsi="Times New Roman" w:cs="Times New Roman"/>
              <w:i/>
              <w:iCs/>
              <w:sz w:val="28"/>
              <w:szCs w:val="28"/>
            </w:rPr>
            <w:t xml:space="preserve"> </w:t>
          </w:r>
          <w:r w:rsidRPr="000E1426">
            <w:rPr>
              <w:rFonts w:ascii="Times New Roman" w:hAnsi="Times New Roman" w:cs="Times New Roman"/>
              <w:sz w:val="28"/>
              <w:szCs w:val="28"/>
            </w:rPr>
            <w:t>SUPAPRASTINTO</w:t>
          </w:r>
          <w:r w:rsidR="001C21F8" w:rsidRPr="000E1426">
            <w:rPr>
              <w:rFonts w:ascii="Times New Roman" w:hAnsi="Times New Roman" w:cs="Times New Roman"/>
              <w:sz w:val="28"/>
              <w:szCs w:val="28"/>
            </w:rPr>
            <w:t xml:space="preserve"> ATVIRO </w:t>
          </w:r>
          <w:r w:rsidR="00D526C8" w:rsidRPr="000E1426">
            <w:rPr>
              <w:rFonts w:ascii="Times New Roman" w:hAnsi="Times New Roman" w:cs="Times New Roman"/>
              <w:sz w:val="28"/>
              <w:szCs w:val="28"/>
            </w:rPr>
            <w:t>VIEŠOJO PIRKIMO</w:t>
          </w:r>
        </w:p>
        <w:p w14:paraId="1D1BF965" w14:textId="45082BD2" w:rsidR="00D526C8" w:rsidRPr="000E1426" w:rsidRDefault="00D526C8" w:rsidP="004E4612">
          <w:pPr>
            <w:spacing w:after="120" w:line="20" w:lineRule="atLeast"/>
            <w:contextualSpacing/>
            <w:jc w:val="center"/>
            <w:rPr>
              <w:rFonts w:ascii="Times New Roman" w:hAnsi="Times New Roman" w:cs="Times New Roman"/>
              <w:color w:val="000000" w:themeColor="text1"/>
              <w:sz w:val="28"/>
              <w:szCs w:val="28"/>
            </w:rPr>
          </w:pPr>
          <w:r w:rsidRPr="000E1426">
            <w:rPr>
              <w:rFonts w:ascii="Times New Roman" w:hAnsi="Times New Roman" w:cs="Times New Roman"/>
              <w:b/>
              <w:bCs/>
              <w:sz w:val="28"/>
              <w:szCs w:val="28"/>
            </w:rPr>
            <w:t xml:space="preserve"> </w:t>
          </w:r>
          <w:r w:rsidR="0045758A" w:rsidRPr="000E1426">
            <w:rPr>
              <w:rFonts w:ascii="Times New Roman" w:hAnsi="Times New Roman" w:cs="Times New Roman"/>
              <w:b/>
              <w:bCs/>
              <w:sz w:val="28"/>
              <w:szCs w:val="28"/>
            </w:rPr>
            <w:t>„</w:t>
          </w:r>
          <w:r w:rsidR="00C33335">
            <w:rPr>
              <w:rFonts w:ascii="Times New Roman" w:hAnsi="Times New Roman" w:cs="Times New Roman"/>
              <w:b/>
              <w:bCs/>
              <w:sz w:val="28"/>
              <w:szCs w:val="28"/>
            </w:rPr>
            <w:t xml:space="preserve">KETURIŲ EŽERŲ PRITAIKYMO LANKYMUI ANYKŠČIŲ RAJONO SAVIVALDYBĖJE: ALAUŠO, VIEŠINTO, NEVĖŽOS IR JUOSTINO EŽERŲ VIEŠŲJŲ ERDVIŲ (PAPLŪDIMIŲ) IR ŽELDYNŲ KOMPLEKSINIO SUTVARKYMO, KITŲ INŽINERINIŲ STATINIŲ IR SUSISIEKIMO KOMUNIKACIJŲ – PĖSČIŲJŲ TAKŲ AR KITOS PALŪDIMIŲ INFRASTRUKTŪROS (MAŽOSIOS ARCHITEKTŪROS ĮRENGIMO IR ŽELDINIMO) </w:t>
          </w:r>
          <w:r w:rsidR="005340E1" w:rsidRPr="005340E1">
            <w:rPr>
              <w:rFonts w:ascii="Times New Roman" w:hAnsi="Times New Roman" w:cs="Times New Roman"/>
              <w:b/>
              <w:bCs/>
              <w:sz w:val="28"/>
              <w:szCs w:val="28"/>
              <w:u w:val="single"/>
            </w:rPr>
            <w:t>SUPAPRASTINTŲ</w:t>
          </w:r>
          <w:r w:rsidR="00C33335" w:rsidRPr="005340E1">
            <w:rPr>
              <w:rFonts w:ascii="Times New Roman" w:hAnsi="Times New Roman" w:cs="Times New Roman"/>
              <w:b/>
              <w:bCs/>
              <w:sz w:val="28"/>
              <w:szCs w:val="28"/>
              <w:u w:val="single"/>
            </w:rPr>
            <w:t xml:space="preserve"> PROJEKTŲ PARENGIMO IR PROJEKTŲ VYKDYMO PRIEŽIŪROS PASLAUGŲ</w:t>
          </w:r>
          <w:r w:rsidR="005547FB" w:rsidRPr="000E1426">
            <w:rPr>
              <w:rFonts w:ascii="Times New Roman" w:hAnsi="Times New Roman" w:cs="Times New Roman"/>
              <w:b/>
              <w:bCs/>
              <w:sz w:val="28"/>
              <w:szCs w:val="28"/>
            </w:rPr>
            <w:t>“</w:t>
          </w:r>
          <w:r w:rsidR="00E074C5" w:rsidRPr="000E1426">
            <w:rPr>
              <w:rFonts w:ascii="Times New Roman" w:hAnsi="Times New Roman" w:cs="Times New Roman"/>
              <w:sz w:val="28"/>
              <w:szCs w:val="28"/>
            </w:rPr>
            <w:t xml:space="preserve"> </w:t>
          </w:r>
        </w:p>
        <w:p w14:paraId="1EE8CE7B" w14:textId="77777777" w:rsidR="00976C3E" w:rsidRPr="000E1426" w:rsidRDefault="00D526C8" w:rsidP="004E4612">
          <w:pPr>
            <w:spacing w:after="120" w:line="20" w:lineRule="atLeast"/>
            <w:contextualSpacing/>
            <w:jc w:val="center"/>
            <w:rPr>
              <w:rFonts w:ascii="Times New Roman" w:hAnsi="Times New Roman" w:cs="Times New Roman"/>
              <w:sz w:val="28"/>
              <w:szCs w:val="28"/>
            </w:rPr>
          </w:pPr>
          <w:r w:rsidRPr="000E1426">
            <w:rPr>
              <w:rFonts w:ascii="Times New Roman" w:hAnsi="Times New Roman" w:cs="Times New Roman"/>
              <w:sz w:val="28"/>
              <w:szCs w:val="28"/>
            </w:rPr>
            <w:t>ATVIRO KONKURSO</w:t>
          </w:r>
        </w:p>
        <w:p w14:paraId="18ACC6AD" w14:textId="54D588AA" w:rsidR="00D526C8" w:rsidRPr="000E1426" w:rsidRDefault="00D526C8" w:rsidP="004E4612">
          <w:pPr>
            <w:spacing w:after="120" w:line="20" w:lineRule="atLeast"/>
            <w:contextualSpacing/>
            <w:jc w:val="center"/>
            <w:rPr>
              <w:rFonts w:ascii="Times New Roman" w:hAnsi="Times New Roman" w:cs="Times New Roman"/>
              <w:b/>
              <w:bCs/>
              <w:sz w:val="28"/>
              <w:szCs w:val="28"/>
            </w:rPr>
          </w:pPr>
          <w:r w:rsidRPr="000E1426">
            <w:rPr>
              <w:rFonts w:ascii="Times New Roman" w:hAnsi="Times New Roman" w:cs="Times New Roman"/>
              <w:b/>
              <w:bCs/>
              <w:sz w:val="28"/>
              <w:szCs w:val="28"/>
            </w:rPr>
            <w:t xml:space="preserve"> </w:t>
          </w:r>
          <w:r w:rsidR="00EB164F" w:rsidRPr="000E1426">
            <w:rPr>
              <w:rFonts w:ascii="Times New Roman" w:hAnsi="Times New Roman" w:cs="Times New Roman"/>
              <w:b/>
              <w:bCs/>
              <w:sz w:val="28"/>
              <w:szCs w:val="28"/>
            </w:rPr>
            <w:t xml:space="preserve">SPECIALIOSIOS </w:t>
          </w:r>
          <w:r w:rsidRPr="000E1426">
            <w:rPr>
              <w:rFonts w:ascii="Times New Roman" w:hAnsi="Times New Roman" w:cs="Times New Roman"/>
              <w:b/>
              <w:bCs/>
              <w:sz w:val="28"/>
              <w:szCs w:val="28"/>
            </w:rPr>
            <w:t>SĄLYGOS</w:t>
          </w:r>
        </w:p>
        <w:p w14:paraId="67D34D7E" w14:textId="1F9E861F" w:rsidR="00D53BF4" w:rsidRPr="000E1426" w:rsidRDefault="0045758A" w:rsidP="004E4612">
          <w:pPr>
            <w:spacing w:after="120" w:line="20" w:lineRule="atLeast"/>
            <w:contextualSpacing/>
            <w:jc w:val="center"/>
            <w:rPr>
              <w:rFonts w:ascii="Times New Roman" w:hAnsi="Times New Roman" w:cs="Times New Roman"/>
              <w:b/>
              <w:bCs/>
              <w:color w:val="0070C0"/>
              <w:sz w:val="28"/>
              <w:szCs w:val="28"/>
            </w:rPr>
          </w:pPr>
          <w:r w:rsidRPr="000E1426">
            <w:rPr>
              <w:rFonts w:ascii="Times New Roman" w:hAnsi="Times New Roman" w:cs="Times New Roman"/>
              <w:b/>
              <w:bCs/>
              <w:sz w:val="28"/>
              <w:szCs w:val="28"/>
            </w:rPr>
            <w:t>Versija Nr.1</w:t>
          </w:r>
        </w:p>
        <w:p w14:paraId="0FC90D8B" w14:textId="77777777" w:rsidR="00D526C8" w:rsidRPr="000E1426"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E1426" w:rsidRDefault="005F13F0" w:rsidP="004E4612">
          <w:pPr>
            <w:spacing w:after="120" w:line="20" w:lineRule="atLeast"/>
            <w:contextualSpacing/>
            <w:rPr>
              <w:rFonts w:ascii="Times New Roman" w:hAnsi="Times New Roman" w:cs="Times New Roman"/>
              <w:sz w:val="24"/>
              <w:szCs w:val="24"/>
            </w:rPr>
          </w:pPr>
          <w:r w:rsidRPr="000E1426">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628499771"/>
            <w:docPartObj>
              <w:docPartGallery w:val="Table of Contents"/>
              <w:docPartUnique/>
            </w:docPartObj>
          </w:sdtPr>
          <w:sdtEndPr>
            <w:rPr>
              <w:b/>
              <w:bCs/>
            </w:rPr>
          </w:sdtEndPr>
          <w:sdtContent>
            <w:p w14:paraId="3734C612" w14:textId="7FF336BF" w:rsidR="00DD21A5" w:rsidRDefault="00DD21A5">
              <w:pPr>
                <w:pStyle w:val="Turinioantrat"/>
              </w:pPr>
              <w:r>
                <w:t>Turinys</w:t>
              </w:r>
            </w:p>
            <w:p w14:paraId="366B6FD1" w14:textId="321DEFFB" w:rsidR="00D05FA2" w:rsidRDefault="00DD21A5">
              <w:pPr>
                <w:pStyle w:val="Turinys1"/>
                <w:rPr>
                  <w:rFonts w:asciiTheme="minorHAnsi" w:hAnsiTheme="minorHAnsi" w:cstheme="minorBidi"/>
                  <w:b w:val="0"/>
                  <w:bCs w:val="0"/>
                </w:rPr>
              </w:pPr>
              <w:r>
                <w:fldChar w:fldCharType="begin"/>
              </w:r>
              <w:r>
                <w:instrText xml:space="preserve"> TOC \o "1-3" \h \z \u </w:instrText>
              </w:r>
              <w:r>
                <w:fldChar w:fldCharType="separate"/>
              </w:r>
              <w:hyperlink w:anchor="_Toc180668307" w:history="1">
                <w:r w:rsidR="00D05FA2" w:rsidRPr="00F52AB6">
                  <w:rPr>
                    <w:rStyle w:val="Hipersaitas"/>
                  </w:rPr>
                  <w:t>1.Bendra informacija</w:t>
                </w:r>
                <w:r w:rsidR="00D05FA2">
                  <w:rPr>
                    <w:webHidden/>
                  </w:rPr>
                  <w:tab/>
                </w:r>
                <w:r w:rsidR="00D05FA2">
                  <w:rPr>
                    <w:webHidden/>
                  </w:rPr>
                  <w:fldChar w:fldCharType="begin"/>
                </w:r>
                <w:r w:rsidR="00D05FA2">
                  <w:rPr>
                    <w:webHidden/>
                  </w:rPr>
                  <w:instrText xml:space="preserve"> PAGEREF _Toc180668307 \h </w:instrText>
                </w:r>
                <w:r w:rsidR="00D05FA2">
                  <w:rPr>
                    <w:webHidden/>
                  </w:rPr>
                </w:r>
                <w:r w:rsidR="00D05FA2">
                  <w:rPr>
                    <w:webHidden/>
                  </w:rPr>
                  <w:fldChar w:fldCharType="separate"/>
                </w:r>
                <w:r w:rsidR="00D05FA2">
                  <w:rPr>
                    <w:webHidden/>
                  </w:rPr>
                  <w:t>3</w:t>
                </w:r>
                <w:r w:rsidR="00D05FA2">
                  <w:rPr>
                    <w:webHidden/>
                  </w:rPr>
                  <w:fldChar w:fldCharType="end"/>
                </w:r>
              </w:hyperlink>
            </w:p>
            <w:p w14:paraId="52AD71E0" w14:textId="36918CD8" w:rsidR="00D05FA2" w:rsidRDefault="00D05FA2">
              <w:pPr>
                <w:pStyle w:val="Turinys1"/>
                <w:rPr>
                  <w:rFonts w:asciiTheme="minorHAnsi" w:hAnsiTheme="minorHAnsi" w:cstheme="minorBidi"/>
                  <w:b w:val="0"/>
                  <w:bCs w:val="0"/>
                </w:rPr>
              </w:pPr>
              <w:hyperlink w:anchor="_Toc180668308" w:history="1">
                <w:r w:rsidRPr="00F52AB6">
                  <w:rPr>
                    <w:rStyle w:val="Hipersaitas"/>
                  </w:rPr>
                  <w:t>2. Pirkimo objektas</w:t>
                </w:r>
                <w:r>
                  <w:rPr>
                    <w:webHidden/>
                  </w:rPr>
                  <w:tab/>
                </w:r>
                <w:r>
                  <w:rPr>
                    <w:webHidden/>
                  </w:rPr>
                  <w:fldChar w:fldCharType="begin"/>
                </w:r>
                <w:r>
                  <w:rPr>
                    <w:webHidden/>
                  </w:rPr>
                  <w:instrText xml:space="preserve"> PAGEREF _Toc180668308 \h </w:instrText>
                </w:r>
                <w:r>
                  <w:rPr>
                    <w:webHidden/>
                  </w:rPr>
                </w:r>
                <w:r>
                  <w:rPr>
                    <w:webHidden/>
                  </w:rPr>
                  <w:fldChar w:fldCharType="separate"/>
                </w:r>
                <w:r>
                  <w:rPr>
                    <w:webHidden/>
                  </w:rPr>
                  <w:t>3</w:t>
                </w:r>
                <w:r>
                  <w:rPr>
                    <w:webHidden/>
                  </w:rPr>
                  <w:fldChar w:fldCharType="end"/>
                </w:r>
              </w:hyperlink>
            </w:p>
            <w:p w14:paraId="62F68D1E" w14:textId="1466852D" w:rsidR="00D05FA2" w:rsidRDefault="00D05FA2">
              <w:pPr>
                <w:pStyle w:val="Turinys1"/>
                <w:rPr>
                  <w:rFonts w:asciiTheme="minorHAnsi" w:hAnsiTheme="minorHAnsi" w:cstheme="minorBidi"/>
                  <w:b w:val="0"/>
                  <w:bCs w:val="0"/>
                </w:rPr>
              </w:pPr>
              <w:hyperlink w:anchor="_Toc180668309" w:history="1">
                <w:r w:rsidRPr="00F52AB6">
                  <w:rPr>
                    <w:rStyle w:val="Hipersaitas"/>
                  </w:rPr>
                  <w:t>3. Susitikimai su tiekėjais ir objekto apžiūra</w:t>
                </w:r>
                <w:r>
                  <w:rPr>
                    <w:webHidden/>
                  </w:rPr>
                  <w:tab/>
                </w:r>
                <w:r>
                  <w:rPr>
                    <w:webHidden/>
                  </w:rPr>
                  <w:fldChar w:fldCharType="begin"/>
                </w:r>
                <w:r>
                  <w:rPr>
                    <w:webHidden/>
                  </w:rPr>
                  <w:instrText xml:space="preserve"> PAGEREF _Toc180668309 \h </w:instrText>
                </w:r>
                <w:r>
                  <w:rPr>
                    <w:webHidden/>
                  </w:rPr>
                </w:r>
                <w:r>
                  <w:rPr>
                    <w:webHidden/>
                  </w:rPr>
                  <w:fldChar w:fldCharType="separate"/>
                </w:r>
                <w:r>
                  <w:rPr>
                    <w:webHidden/>
                  </w:rPr>
                  <w:t>4</w:t>
                </w:r>
                <w:r>
                  <w:rPr>
                    <w:webHidden/>
                  </w:rPr>
                  <w:fldChar w:fldCharType="end"/>
                </w:r>
              </w:hyperlink>
            </w:p>
            <w:p w14:paraId="2790A392" w14:textId="6E4370CA" w:rsidR="00D05FA2" w:rsidRDefault="00D05FA2">
              <w:pPr>
                <w:pStyle w:val="Turinys1"/>
                <w:rPr>
                  <w:rFonts w:asciiTheme="minorHAnsi" w:hAnsiTheme="minorHAnsi" w:cstheme="minorBidi"/>
                  <w:b w:val="0"/>
                  <w:bCs w:val="0"/>
                </w:rPr>
              </w:pPr>
              <w:hyperlink w:anchor="_Toc180668310" w:history="1">
                <w:r w:rsidRPr="00F52AB6">
                  <w:rPr>
                    <w:rStyle w:val="Hipersaitas"/>
                  </w:rPr>
                  <w:t>4. Tiekėjų pašalinimo pagrindai ir kvalifikacijos reikalavimai</w:t>
                </w:r>
                <w:r>
                  <w:rPr>
                    <w:webHidden/>
                  </w:rPr>
                  <w:tab/>
                </w:r>
                <w:r>
                  <w:rPr>
                    <w:webHidden/>
                  </w:rPr>
                  <w:fldChar w:fldCharType="begin"/>
                </w:r>
                <w:r>
                  <w:rPr>
                    <w:webHidden/>
                  </w:rPr>
                  <w:instrText xml:space="preserve"> PAGEREF _Toc180668310 \h </w:instrText>
                </w:r>
                <w:r>
                  <w:rPr>
                    <w:webHidden/>
                  </w:rPr>
                </w:r>
                <w:r>
                  <w:rPr>
                    <w:webHidden/>
                  </w:rPr>
                  <w:fldChar w:fldCharType="separate"/>
                </w:r>
                <w:r>
                  <w:rPr>
                    <w:webHidden/>
                  </w:rPr>
                  <w:t>4</w:t>
                </w:r>
                <w:r>
                  <w:rPr>
                    <w:webHidden/>
                  </w:rPr>
                  <w:fldChar w:fldCharType="end"/>
                </w:r>
              </w:hyperlink>
            </w:p>
            <w:p w14:paraId="72DFF28D" w14:textId="7643BAD5" w:rsidR="00D05FA2" w:rsidRDefault="00D05FA2">
              <w:pPr>
                <w:pStyle w:val="Turinys1"/>
                <w:rPr>
                  <w:rFonts w:asciiTheme="minorHAnsi" w:hAnsiTheme="minorHAnsi" w:cstheme="minorBidi"/>
                  <w:b w:val="0"/>
                  <w:bCs w:val="0"/>
                </w:rPr>
              </w:pPr>
              <w:hyperlink w:anchor="_Toc180668311" w:history="1">
                <w:r w:rsidRPr="00F52AB6">
                  <w:rPr>
                    <w:rStyle w:val="Hipersaitas"/>
                  </w:rPr>
                  <w:t>5. Reikalavimai, susiję su nacionaliniu saugumu</w:t>
                </w:r>
                <w:r>
                  <w:rPr>
                    <w:webHidden/>
                  </w:rPr>
                  <w:tab/>
                </w:r>
                <w:r>
                  <w:rPr>
                    <w:webHidden/>
                  </w:rPr>
                  <w:fldChar w:fldCharType="begin"/>
                </w:r>
                <w:r>
                  <w:rPr>
                    <w:webHidden/>
                  </w:rPr>
                  <w:instrText xml:space="preserve"> PAGEREF _Toc180668311 \h </w:instrText>
                </w:r>
                <w:r>
                  <w:rPr>
                    <w:webHidden/>
                  </w:rPr>
                </w:r>
                <w:r>
                  <w:rPr>
                    <w:webHidden/>
                  </w:rPr>
                  <w:fldChar w:fldCharType="separate"/>
                </w:r>
                <w:r>
                  <w:rPr>
                    <w:webHidden/>
                  </w:rPr>
                  <w:t>4</w:t>
                </w:r>
                <w:r>
                  <w:rPr>
                    <w:webHidden/>
                  </w:rPr>
                  <w:fldChar w:fldCharType="end"/>
                </w:r>
              </w:hyperlink>
            </w:p>
            <w:p w14:paraId="1468F540" w14:textId="37491CB3" w:rsidR="00D05FA2" w:rsidRDefault="00D05FA2">
              <w:pPr>
                <w:pStyle w:val="Turinys1"/>
                <w:rPr>
                  <w:rFonts w:asciiTheme="minorHAnsi" w:hAnsiTheme="minorHAnsi" w:cstheme="minorBidi"/>
                  <w:b w:val="0"/>
                  <w:bCs w:val="0"/>
                </w:rPr>
              </w:pPr>
              <w:hyperlink w:anchor="_Toc180668312" w:history="1">
                <w:r w:rsidRPr="00F52AB6">
                  <w:rPr>
                    <w:rStyle w:val="Hipersaitas"/>
                  </w:rPr>
                  <w:t>6. Specialieji reikalavimai pasiūlymų rengimui ir pateikimui</w:t>
                </w:r>
                <w:r>
                  <w:rPr>
                    <w:webHidden/>
                  </w:rPr>
                  <w:tab/>
                </w:r>
                <w:r>
                  <w:rPr>
                    <w:webHidden/>
                  </w:rPr>
                  <w:fldChar w:fldCharType="begin"/>
                </w:r>
                <w:r>
                  <w:rPr>
                    <w:webHidden/>
                  </w:rPr>
                  <w:instrText xml:space="preserve"> PAGEREF _Toc180668312 \h </w:instrText>
                </w:r>
                <w:r>
                  <w:rPr>
                    <w:webHidden/>
                  </w:rPr>
                </w:r>
                <w:r>
                  <w:rPr>
                    <w:webHidden/>
                  </w:rPr>
                  <w:fldChar w:fldCharType="separate"/>
                </w:r>
                <w:r>
                  <w:rPr>
                    <w:webHidden/>
                  </w:rPr>
                  <w:t>4</w:t>
                </w:r>
                <w:r>
                  <w:rPr>
                    <w:webHidden/>
                  </w:rPr>
                  <w:fldChar w:fldCharType="end"/>
                </w:r>
              </w:hyperlink>
            </w:p>
            <w:p w14:paraId="19954CA1" w14:textId="02D60CFE" w:rsidR="00D05FA2" w:rsidRDefault="00D05FA2">
              <w:pPr>
                <w:pStyle w:val="Turinys1"/>
                <w:tabs>
                  <w:tab w:val="left" w:pos="660"/>
                </w:tabs>
                <w:rPr>
                  <w:rFonts w:asciiTheme="minorHAnsi" w:hAnsiTheme="minorHAnsi" w:cstheme="minorBidi"/>
                  <w:b w:val="0"/>
                  <w:bCs w:val="0"/>
                </w:rPr>
              </w:pPr>
              <w:hyperlink w:anchor="_Toc180668313" w:history="1">
                <w:r w:rsidRPr="00F52AB6">
                  <w:rPr>
                    <w:rStyle w:val="Hipersaitas"/>
                    <w:rFonts w:eastAsia="Calibri"/>
                  </w:rPr>
                  <w:t>7.</w:t>
                </w:r>
                <w:r>
                  <w:rPr>
                    <w:rFonts w:asciiTheme="minorHAnsi" w:hAnsiTheme="minorHAnsi" w:cstheme="minorBidi"/>
                    <w:b w:val="0"/>
                    <w:bCs w:val="0"/>
                  </w:rPr>
                  <w:tab/>
                </w:r>
                <w:r w:rsidRPr="00F52AB6">
                  <w:rPr>
                    <w:rStyle w:val="Hipersaitas"/>
                  </w:rPr>
                  <w:t>Pasiūlymo galiojimo užtikrinimas</w:t>
                </w:r>
                <w:r>
                  <w:rPr>
                    <w:webHidden/>
                  </w:rPr>
                  <w:tab/>
                </w:r>
                <w:r>
                  <w:rPr>
                    <w:webHidden/>
                  </w:rPr>
                  <w:fldChar w:fldCharType="begin"/>
                </w:r>
                <w:r>
                  <w:rPr>
                    <w:webHidden/>
                  </w:rPr>
                  <w:instrText xml:space="preserve"> PAGEREF _Toc180668313 \h </w:instrText>
                </w:r>
                <w:r>
                  <w:rPr>
                    <w:webHidden/>
                  </w:rPr>
                </w:r>
                <w:r>
                  <w:rPr>
                    <w:webHidden/>
                  </w:rPr>
                  <w:fldChar w:fldCharType="separate"/>
                </w:r>
                <w:r>
                  <w:rPr>
                    <w:webHidden/>
                  </w:rPr>
                  <w:t>5</w:t>
                </w:r>
                <w:r>
                  <w:rPr>
                    <w:webHidden/>
                  </w:rPr>
                  <w:fldChar w:fldCharType="end"/>
                </w:r>
              </w:hyperlink>
            </w:p>
            <w:p w14:paraId="0FA96EB2" w14:textId="4EAD9FA3" w:rsidR="00D05FA2" w:rsidRDefault="00D05FA2">
              <w:pPr>
                <w:pStyle w:val="Turinys1"/>
                <w:tabs>
                  <w:tab w:val="left" w:pos="660"/>
                </w:tabs>
                <w:rPr>
                  <w:rFonts w:asciiTheme="minorHAnsi" w:hAnsiTheme="minorHAnsi" w:cstheme="minorBidi"/>
                  <w:b w:val="0"/>
                  <w:bCs w:val="0"/>
                </w:rPr>
              </w:pPr>
              <w:hyperlink w:anchor="_Toc180668314" w:history="1">
                <w:r w:rsidRPr="00F52AB6">
                  <w:rPr>
                    <w:rStyle w:val="Hipersaitas"/>
                    <w:rFonts w:eastAsia="Calibri"/>
                  </w:rPr>
                  <w:t>8.</w:t>
                </w:r>
                <w:r>
                  <w:rPr>
                    <w:rFonts w:asciiTheme="minorHAnsi" w:hAnsiTheme="minorHAnsi" w:cstheme="minorBidi"/>
                    <w:b w:val="0"/>
                    <w:bCs w:val="0"/>
                  </w:rPr>
                  <w:tab/>
                </w:r>
                <w:r w:rsidRPr="00F52AB6">
                  <w:rPr>
                    <w:rStyle w:val="Hipersaitas"/>
                  </w:rPr>
                  <w:t>Elektroninis aukcionas</w:t>
                </w:r>
                <w:r>
                  <w:rPr>
                    <w:webHidden/>
                  </w:rPr>
                  <w:tab/>
                </w:r>
                <w:r>
                  <w:rPr>
                    <w:webHidden/>
                  </w:rPr>
                  <w:fldChar w:fldCharType="begin"/>
                </w:r>
                <w:r>
                  <w:rPr>
                    <w:webHidden/>
                  </w:rPr>
                  <w:instrText xml:space="preserve"> PAGEREF _Toc180668314 \h </w:instrText>
                </w:r>
                <w:r>
                  <w:rPr>
                    <w:webHidden/>
                  </w:rPr>
                </w:r>
                <w:r>
                  <w:rPr>
                    <w:webHidden/>
                  </w:rPr>
                  <w:fldChar w:fldCharType="separate"/>
                </w:r>
                <w:r>
                  <w:rPr>
                    <w:webHidden/>
                  </w:rPr>
                  <w:t>5</w:t>
                </w:r>
                <w:r>
                  <w:rPr>
                    <w:webHidden/>
                  </w:rPr>
                  <w:fldChar w:fldCharType="end"/>
                </w:r>
              </w:hyperlink>
            </w:p>
            <w:p w14:paraId="72084A99" w14:textId="3FADB433" w:rsidR="00D05FA2" w:rsidRDefault="00D05FA2">
              <w:pPr>
                <w:pStyle w:val="Turinys1"/>
                <w:tabs>
                  <w:tab w:val="left" w:pos="660"/>
                </w:tabs>
                <w:rPr>
                  <w:rFonts w:asciiTheme="minorHAnsi" w:hAnsiTheme="minorHAnsi" w:cstheme="minorBidi"/>
                  <w:b w:val="0"/>
                  <w:bCs w:val="0"/>
                </w:rPr>
              </w:pPr>
              <w:hyperlink w:anchor="_Toc180668315" w:history="1">
                <w:r w:rsidRPr="00F52AB6">
                  <w:rPr>
                    <w:rStyle w:val="Hipersaitas"/>
                    <w:rFonts w:eastAsia="Calibri"/>
                  </w:rPr>
                  <w:t>9.</w:t>
                </w:r>
                <w:r>
                  <w:rPr>
                    <w:rFonts w:asciiTheme="minorHAnsi" w:hAnsiTheme="minorHAnsi" w:cstheme="minorBidi"/>
                    <w:b w:val="0"/>
                    <w:bCs w:val="0"/>
                  </w:rPr>
                  <w:tab/>
                </w:r>
                <w:r w:rsidRPr="00F52AB6">
                  <w:rPr>
                    <w:rStyle w:val="Hipersaitas"/>
                  </w:rPr>
                  <w:t>Pasiūlymų vertinimas</w:t>
                </w:r>
                <w:r>
                  <w:rPr>
                    <w:webHidden/>
                  </w:rPr>
                  <w:tab/>
                </w:r>
                <w:r>
                  <w:rPr>
                    <w:webHidden/>
                  </w:rPr>
                  <w:fldChar w:fldCharType="begin"/>
                </w:r>
                <w:r>
                  <w:rPr>
                    <w:webHidden/>
                  </w:rPr>
                  <w:instrText xml:space="preserve"> PAGEREF _Toc180668315 \h </w:instrText>
                </w:r>
                <w:r>
                  <w:rPr>
                    <w:webHidden/>
                  </w:rPr>
                </w:r>
                <w:r>
                  <w:rPr>
                    <w:webHidden/>
                  </w:rPr>
                  <w:fldChar w:fldCharType="separate"/>
                </w:r>
                <w:r>
                  <w:rPr>
                    <w:webHidden/>
                  </w:rPr>
                  <w:t>6</w:t>
                </w:r>
                <w:r>
                  <w:rPr>
                    <w:webHidden/>
                  </w:rPr>
                  <w:fldChar w:fldCharType="end"/>
                </w:r>
              </w:hyperlink>
            </w:p>
            <w:p w14:paraId="4322C8AB" w14:textId="5C4C36CB" w:rsidR="00D05FA2" w:rsidRDefault="00D05FA2">
              <w:pPr>
                <w:pStyle w:val="Turinys1"/>
                <w:rPr>
                  <w:rFonts w:asciiTheme="minorHAnsi" w:hAnsiTheme="minorHAnsi" w:cstheme="minorBidi"/>
                  <w:b w:val="0"/>
                  <w:bCs w:val="0"/>
                </w:rPr>
              </w:pPr>
              <w:hyperlink w:anchor="_Toc180668316" w:history="1">
                <w:r w:rsidRPr="00F52AB6">
                  <w:rPr>
                    <w:rStyle w:val="Hipersaitas"/>
                  </w:rPr>
                  <w:t>10. Sutarties sudarymas</w:t>
                </w:r>
                <w:r>
                  <w:rPr>
                    <w:webHidden/>
                  </w:rPr>
                  <w:tab/>
                </w:r>
                <w:r>
                  <w:rPr>
                    <w:webHidden/>
                  </w:rPr>
                  <w:fldChar w:fldCharType="begin"/>
                </w:r>
                <w:r>
                  <w:rPr>
                    <w:webHidden/>
                  </w:rPr>
                  <w:instrText xml:space="preserve"> PAGEREF _Toc180668316 \h </w:instrText>
                </w:r>
                <w:r>
                  <w:rPr>
                    <w:webHidden/>
                  </w:rPr>
                </w:r>
                <w:r>
                  <w:rPr>
                    <w:webHidden/>
                  </w:rPr>
                  <w:fldChar w:fldCharType="separate"/>
                </w:r>
                <w:r>
                  <w:rPr>
                    <w:webHidden/>
                  </w:rPr>
                  <w:t>6</w:t>
                </w:r>
                <w:r>
                  <w:rPr>
                    <w:webHidden/>
                  </w:rPr>
                  <w:fldChar w:fldCharType="end"/>
                </w:r>
              </w:hyperlink>
            </w:p>
            <w:p w14:paraId="28790FFB" w14:textId="06F7BF4D" w:rsidR="00D05FA2" w:rsidRDefault="00D05FA2">
              <w:pPr>
                <w:pStyle w:val="Turinys2"/>
                <w:rPr>
                  <w:b w:val="0"/>
                  <w:bCs w:val="0"/>
                  <w:kern w:val="2"/>
                  <w:sz w:val="22"/>
                  <w:szCs w:val="22"/>
                  <w14:ligatures w14:val="standardContextual"/>
                </w:rPr>
              </w:pPr>
              <w:hyperlink w:anchor="_Toc180668317" w:history="1">
                <w:r w:rsidRPr="00F52AB6">
                  <w:rPr>
                    <w:rStyle w:val="Hipersaitas"/>
                    <w:rFonts w:ascii="Times New Roman" w:eastAsia="Calibri" w:hAnsi="Times New Roman" w:cs="Times New Roman"/>
                  </w:rPr>
                  <w:t>Pirkimo sąlygų 1 priedas „Terminai“</w:t>
                </w:r>
                <w:r>
                  <w:rPr>
                    <w:webHidden/>
                  </w:rPr>
                  <w:tab/>
                </w:r>
                <w:r>
                  <w:rPr>
                    <w:webHidden/>
                  </w:rPr>
                  <w:fldChar w:fldCharType="begin"/>
                </w:r>
                <w:r>
                  <w:rPr>
                    <w:webHidden/>
                  </w:rPr>
                  <w:instrText xml:space="preserve"> PAGEREF _Toc180668317 \h </w:instrText>
                </w:r>
                <w:r>
                  <w:rPr>
                    <w:webHidden/>
                  </w:rPr>
                </w:r>
                <w:r>
                  <w:rPr>
                    <w:webHidden/>
                  </w:rPr>
                  <w:fldChar w:fldCharType="separate"/>
                </w:r>
                <w:r>
                  <w:rPr>
                    <w:webHidden/>
                  </w:rPr>
                  <w:t>7</w:t>
                </w:r>
                <w:r>
                  <w:rPr>
                    <w:webHidden/>
                  </w:rPr>
                  <w:fldChar w:fldCharType="end"/>
                </w:r>
              </w:hyperlink>
            </w:p>
            <w:p w14:paraId="4766CB14" w14:textId="12E17C2A" w:rsidR="00D05FA2" w:rsidRDefault="00D05FA2">
              <w:pPr>
                <w:pStyle w:val="Turinys2"/>
                <w:rPr>
                  <w:b w:val="0"/>
                  <w:bCs w:val="0"/>
                  <w:kern w:val="2"/>
                  <w:sz w:val="22"/>
                  <w:szCs w:val="22"/>
                  <w14:ligatures w14:val="standardContextual"/>
                </w:rPr>
              </w:pPr>
              <w:hyperlink w:anchor="_Toc180668318" w:history="1">
                <w:r w:rsidRPr="00F52AB6">
                  <w:rPr>
                    <w:rStyle w:val="Hipersaitas"/>
                    <w:rFonts w:ascii="Times New Roman" w:eastAsia="Calibri" w:hAnsi="Times New Roman" w:cs="Times New Roman"/>
                  </w:rPr>
                  <w:t>Pirkimo sąlygų 2 priedas „Techninė specifikacija“</w:t>
                </w:r>
                <w:r>
                  <w:rPr>
                    <w:webHidden/>
                  </w:rPr>
                  <w:tab/>
                </w:r>
                <w:r>
                  <w:rPr>
                    <w:webHidden/>
                  </w:rPr>
                  <w:fldChar w:fldCharType="begin"/>
                </w:r>
                <w:r>
                  <w:rPr>
                    <w:webHidden/>
                  </w:rPr>
                  <w:instrText xml:space="preserve"> PAGEREF _Toc180668318 \h </w:instrText>
                </w:r>
                <w:r>
                  <w:rPr>
                    <w:webHidden/>
                  </w:rPr>
                </w:r>
                <w:r>
                  <w:rPr>
                    <w:webHidden/>
                  </w:rPr>
                  <w:fldChar w:fldCharType="separate"/>
                </w:r>
                <w:r>
                  <w:rPr>
                    <w:webHidden/>
                  </w:rPr>
                  <w:t>10</w:t>
                </w:r>
                <w:r>
                  <w:rPr>
                    <w:webHidden/>
                  </w:rPr>
                  <w:fldChar w:fldCharType="end"/>
                </w:r>
              </w:hyperlink>
            </w:p>
            <w:p w14:paraId="4D898F43" w14:textId="269DE956" w:rsidR="00D05FA2" w:rsidRDefault="00D05FA2">
              <w:pPr>
                <w:pStyle w:val="Turinys2"/>
                <w:rPr>
                  <w:b w:val="0"/>
                  <w:bCs w:val="0"/>
                  <w:kern w:val="2"/>
                  <w:sz w:val="22"/>
                  <w:szCs w:val="22"/>
                  <w14:ligatures w14:val="standardContextual"/>
                </w:rPr>
              </w:pPr>
              <w:hyperlink w:anchor="_Toc180668319" w:history="1">
                <w:r w:rsidRPr="00F52AB6">
                  <w:rPr>
                    <w:rStyle w:val="Hipersaitas"/>
                    <w:rFonts w:ascii="Times New Roman" w:eastAsia="Calibri" w:hAnsi="Times New Roman" w:cs="Times New Roman"/>
                  </w:rPr>
                  <w:t>Pirkimo sąlygų 3 priedas „Tiekėjų pašalinimo pagrindai“</w:t>
                </w:r>
                <w:r>
                  <w:rPr>
                    <w:webHidden/>
                  </w:rPr>
                  <w:tab/>
                </w:r>
                <w:r>
                  <w:rPr>
                    <w:webHidden/>
                  </w:rPr>
                  <w:fldChar w:fldCharType="begin"/>
                </w:r>
                <w:r>
                  <w:rPr>
                    <w:webHidden/>
                  </w:rPr>
                  <w:instrText xml:space="preserve"> PAGEREF _Toc180668319 \h </w:instrText>
                </w:r>
                <w:r>
                  <w:rPr>
                    <w:webHidden/>
                  </w:rPr>
                </w:r>
                <w:r>
                  <w:rPr>
                    <w:webHidden/>
                  </w:rPr>
                  <w:fldChar w:fldCharType="separate"/>
                </w:r>
                <w:r>
                  <w:rPr>
                    <w:webHidden/>
                  </w:rPr>
                  <w:t>11</w:t>
                </w:r>
                <w:r>
                  <w:rPr>
                    <w:webHidden/>
                  </w:rPr>
                  <w:fldChar w:fldCharType="end"/>
                </w:r>
              </w:hyperlink>
            </w:p>
            <w:p w14:paraId="3149E4BE" w14:textId="45711188" w:rsidR="00D05FA2" w:rsidRDefault="00D05FA2">
              <w:pPr>
                <w:pStyle w:val="Turinys2"/>
                <w:rPr>
                  <w:b w:val="0"/>
                  <w:bCs w:val="0"/>
                  <w:kern w:val="2"/>
                  <w:sz w:val="22"/>
                  <w:szCs w:val="22"/>
                  <w14:ligatures w14:val="standardContextual"/>
                </w:rPr>
              </w:pPr>
              <w:hyperlink w:anchor="_Toc180668320" w:history="1">
                <w:r w:rsidRPr="00F52AB6">
                  <w:rPr>
                    <w:rStyle w:val="Hipersaitas"/>
                    <w:rFonts w:ascii="Times New Roman" w:eastAsia="Calibri" w:hAnsi="Times New Roman" w:cs="Times New Roman"/>
                  </w:rPr>
                  <w:t>Pirkimo sąlygų 4 priedas „Tiekėjų kvalifikacijos reikalavimai“</w:t>
                </w:r>
                <w:r>
                  <w:rPr>
                    <w:webHidden/>
                  </w:rPr>
                  <w:tab/>
                </w:r>
                <w:r>
                  <w:rPr>
                    <w:webHidden/>
                  </w:rPr>
                  <w:fldChar w:fldCharType="begin"/>
                </w:r>
                <w:r>
                  <w:rPr>
                    <w:webHidden/>
                  </w:rPr>
                  <w:instrText xml:space="preserve"> PAGEREF _Toc180668320 \h </w:instrText>
                </w:r>
                <w:r>
                  <w:rPr>
                    <w:webHidden/>
                  </w:rPr>
                </w:r>
                <w:r>
                  <w:rPr>
                    <w:webHidden/>
                  </w:rPr>
                  <w:fldChar w:fldCharType="separate"/>
                </w:r>
                <w:r>
                  <w:rPr>
                    <w:webHidden/>
                  </w:rPr>
                  <w:t>23</w:t>
                </w:r>
                <w:r>
                  <w:rPr>
                    <w:webHidden/>
                  </w:rPr>
                  <w:fldChar w:fldCharType="end"/>
                </w:r>
              </w:hyperlink>
            </w:p>
            <w:p w14:paraId="7AD919F9" w14:textId="23EA1275" w:rsidR="00D05FA2" w:rsidRDefault="00D05FA2">
              <w:pPr>
                <w:pStyle w:val="Turinys2"/>
                <w:rPr>
                  <w:b w:val="0"/>
                  <w:bCs w:val="0"/>
                  <w:kern w:val="2"/>
                  <w:sz w:val="22"/>
                  <w:szCs w:val="22"/>
                  <w14:ligatures w14:val="standardContextual"/>
                </w:rPr>
              </w:pPr>
              <w:hyperlink w:anchor="_Toc180668321" w:history="1">
                <w:r w:rsidRPr="00F52AB6">
                  <w:rPr>
                    <w:rStyle w:val="Hipersaitas"/>
                    <w:rFonts w:ascii="Times New Roman" w:eastAsiaTheme="minorHAnsi" w:hAnsi="Times New Roman" w:cs="Times New Roman"/>
                  </w:rPr>
                  <w:t>Pirkimo s</w:t>
                </w:r>
                <w:r w:rsidRPr="00F52AB6">
                  <w:rPr>
                    <w:rStyle w:val="Hipersaitas"/>
                    <w:rFonts w:ascii="Times New Roman" w:eastAsia="Calibri" w:hAnsi="Times New Roman" w:cs="Times New Roman"/>
                  </w:rPr>
                  <w:t>ąlygų 5 priedas „EBVPD“</w:t>
                </w:r>
                <w:r>
                  <w:rPr>
                    <w:webHidden/>
                  </w:rPr>
                  <w:tab/>
                </w:r>
                <w:r>
                  <w:rPr>
                    <w:webHidden/>
                  </w:rPr>
                  <w:fldChar w:fldCharType="begin"/>
                </w:r>
                <w:r>
                  <w:rPr>
                    <w:webHidden/>
                  </w:rPr>
                  <w:instrText xml:space="preserve"> PAGEREF _Toc180668321 \h </w:instrText>
                </w:r>
                <w:r>
                  <w:rPr>
                    <w:webHidden/>
                  </w:rPr>
                </w:r>
                <w:r>
                  <w:rPr>
                    <w:webHidden/>
                  </w:rPr>
                  <w:fldChar w:fldCharType="separate"/>
                </w:r>
                <w:r>
                  <w:rPr>
                    <w:webHidden/>
                  </w:rPr>
                  <w:t>28</w:t>
                </w:r>
                <w:r>
                  <w:rPr>
                    <w:webHidden/>
                  </w:rPr>
                  <w:fldChar w:fldCharType="end"/>
                </w:r>
              </w:hyperlink>
            </w:p>
            <w:p w14:paraId="75C65433" w14:textId="08E069C8" w:rsidR="00D05FA2" w:rsidRDefault="00D05FA2">
              <w:pPr>
                <w:pStyle w:val="Turinys2"/>
                <w:rPr>
                  <w:b w:val="0"/>
                  <w:bCs w:val="0"/>
                  <w:kern w:val="2"/>
                  <w:sz w:val="22"/>
                  <w:szCs w:val="22"/>
                  <w14:ligatures w14:val="standardContextual"/>
                </w:rPr>
              </w:pPr>
              <w:hyperlink w:anchor="_Toc180668322" w:history="1">
                <w:r w:rsidRPr="00F52AB6">
                  <w:rPr>
                    <w:rStyle w:val="Hipersaitas"/>
                    <w:rFonts w:ascii="Times New Roman" w:eastAsia="Calibri" w:hAnsi="Times New Roman" w:cs="Times New Roman"/>
                  </w:rPr>
                  <w:t>Pirkimo sąlygų 6 priedas „Pasiūlymo forma“</w:t>
                </w:r>
                <w:r>
                  <w:rPr>
                    <w:webHidden/>
                  </w:rPr>
                  <w:tab/>
                </w:r>
                <w:r>
                  <w:rPr>
                    <w:webHidden/>
                  </w:rPr>
                  <w:fldChar w:fldCharType="begin"/>
                </w:r>
                <w:r>
                  <w:rPr>
                    <w:webHidden/>
                  </w:rPr>
                  <w:instrText xml:space="preserve"> PAGEREF _Toc180668322 \h </w:instrText>
                </w:r>
                <w:r>
                  <w:rPr>
                    <w:webHidden/>
                  </w:rPr>
                </w:r>
                <w:r>
                  <w:rPr>
                    <w:webHidden/>
                  </w:rPr>
                  <w:fldChar w:fldCharType="separate"/>
                </w:r>
                <w:r>
                  <w:rPr>
                    <w:webHidden/>
                  </w:rPr>
                  <w:t>29</w:t>
                </w:r>
                <w:r>
                  <w:rPr>
                    <w:webHidden/>
                  </w:rPr>
                  <w:fldChar w:fldCharType="end"/>
                </w:r>
              </w:hyperlink>
            </w:p>
            <w:p w14:paraId="54991459" w14:textId="77DD2893" w:rsidR="00D05FA2" w:rsidRDefault="00D05FA2">
              <w:pPr>
                <w:pStyle w:val="Turinys2"/>
                <w:rPr>
                  <w:b w:val="0"/>
                  <w:bCs w:val="0"/>
                  <w:kern w:val="2"/>
                  <w:sz w:val="22"/>
                  <w:szCs w:val="22"/>
                  <w14:ligatures w14:val="standardContextual"/>
                </w:rPr>
              </w:pPr>
              <w:hyperlink w:anchor="_Toc180668323" w:history="1">
                <w:r w:rsidRPr="00F52AB6">
                  <w:rPr>
                    <w:rStyle w:val="Hipersaitas"/>
                    <w:rFonts w:ascii="Times New Roman" w:eastAsia="Calibri" w:hAnsi="Times New Roman" w:cs="Times New Roman"/>
                  </w:rPr>
                  <w:t>Pirkimo sąlygų 7 priedas „Pasiūlymų vertinimo</w:t>
                </w:r>
                <w:r>
                  <w:rPr>
                    <w:webHidden/>
                  </w:rPr>
                  <w:tab/>
                </w:r>
                <w:r>
                  <w:rPr>
                    <w:webHidden/>
                  </w:rPr>
                  <w:fldChar w:fldCharType="begin"/>
                </w:r>
                <w:r>
                  <w:rPr>
                    <w:webHidden/>
                  </w:rPr>
                  <w:instrText xml:space="preserve"> PAGEREF _Toc180668323 \h </w:instrText>
                </w:r>
                <w:r>
                  <w:rPr>
                    <w:webHidden/>
                  </w:rPr>
                </w:r>
                <w:r>
                  <w:rPr>
                    <w:webHidden/>
                  </w:rPr>
                  <w:fldChar w:fldCharType="separate"/>
                </w:r>
                <w:r>
                  <w:rPr>
                    <w:webHidden/>
                  </w:rPr>
                  <w:t>32</w:t>
                </w:r>
                <w:r>
                  <w:rPr>
                    <w:webHidden/>
                  </w:rPr>
                  <w:fldChar w:fldCharType="end"/>
                </w:r>
              </w:hyperlink>
            </w:p>
            <w:p w14:paraId="0FAE82DC" w14:textId="7A85958B" w:rsidR="00D05FA2" w:rsidRDefault="00D05FA2">
              <w:pPr>
                <w:pStyle w:val="Turinys2"/>
                <w:rPr>
                  <w:b w:val="0"/>
                  <w:bCs w:val="0"/>
                  <w:kern w:val="2"/>
                  <w:sz w:val="22"/>
                  <w:szCs w:val="22"/>
                  <w14:ligatures w14:val="standardContextual"/>
                </w:rPr>
              </w:pPr>
              <w:hyperlink w:anchor="_Toc180668324" w:history="1">
                <w:r w:rsidRPr="00F52AB6">
                  <w:rPr>
                    <w:rStyle w:val="Hipersaitas"/>
                    <w:rFonts w:ascii="Times New Roman" w:eastAsia="Calibri" w:hAnsi="Times New Roman" w:cs="Times New Roman"/>
                  </w:rPr>
                  <w:t>kriterijai ir sąlygos“</w:t>
                </w:r>
                <w:r>
                  <w:rPr>
                    <w:webHidden/>
                  </w:rPr>
                  <w:tab/>
                </w:r>
                <w:r>
                  <w:rPr>
                    <w:webHidden/>
                  </w:rPr>
                  <w:fldChar w:fldCharType="begin"/>
                </w:r>
                <w:r>
                  <w:rPr>
                    <w:webHidden/>
                  </w:rPr>
                  <w:instrText xml:space="preserve"> PAGEREF _Toc180668324 \h </w:instrText>
                </w:r>
                <w:r>
                  <w:rPr>
                    <w:webHidden/>
                  </w:rPr>
                </w:r>
                <w:r>
                  <w:rPr>
                    <w:webHidden/>
                  </w:rPr>
                  <w:fldChar w:fldCharType="separate"/>
                </w:r>
                <w:r>
                  <w:rPr>
                    <w:webHidden/>
                  </w:rPr>
                  <w:t>32</w:t>
                </w:r>
                <w:r>
                  <w:rPr>
                    <w:webHidden/>
                  </w:rPr>
                  <w:fldChar w:fldCharType="end"/>
                </w:r>
              </w:hyperlink>
            </w:p>
            <w:p w14:paraId="34DEF44F" w14:textId="715FDD73" w:rsidR="00D05FA2" w:rsidRDefault="00D05FA2">
              <w:pPr>
                <w:pStyle w:val="Turinys2"/>
                <w:rPr>
                  <w:b w:val="0"/>
                  <w:bCs w:val="0"/>
                  <w:kern w:val="2"/>
                  <w:sz w:val="22"/>
                  <w:szCs w:val="22"/>
                  <w14:ligatures w14:val="standardContextual"/>
                </w:rPr>
              </w:pPr>
              <w:hyperlink w:anchor="_Toc180668325" w:history="1">
                <w:r w:rsidRPr="00F52AB6">
                  <w:rPr>
                    <w:rStyle w:val="Hipersaitas"/>
                    <w:rFonts w:ascii="Times New Roman" w:eastAsia="Calibri" w:hAnsi="Times New Roman" w:cs="Times New Roman"/>
                  </w:rPr>
                  <w:t>Pirkimo sąlygų 8 priedas „Siūlomų specialistų sąrašas“</w:t>
                </w:r>
                <w:r>
                  <w:rPr>
                    <w:webHidden/>
                  </w:rPr>
                  <w:tab/>
                </w:r>
                <w:r>
                  <w:rPr>
                    <w:webHidden/>
                  </w:rPr>
                  <w:fldChar w:fldCharType="begin"/>
                </w:r>
                <w:r>
                  <w:rPr>
                    <w:webHidden/>
                  </w:rPr>
                  <w:instrText xml:space="preserve"> PAGEREF _Toc180668325 \h </w:instrText>
                </w:r>
                <w:r>
                  <w:rPr>
                    <w:webHidden/>
                  </w:rPr>
                </w:r>
                <w:r>
                  <w:rPr>
                    <w:webHidden/>
                  </w:rPr>
                  <w:fldChar w:fldCharType="separate"/>
                </w:r>
                <w:r>
                  <w:rPr>
                    <w:webHidden/>
                  </w:rPr>
                  <w:t>34</w:t>
                </w:r>
                <w:r>
                  <w:rPr>
                    <w:webHidden/>
                  </w:rPr>
                  <w:fldChar w:fldCharType="end"/>
                </w:r>
              </w:hyperlink>
            </w:p>
            <w:p w14:paraId="684F51FD" w14:textId="5D25993F" w:rsidR="00D05FA2" w:rsidRDefault="00D05FA2">
              <w:pPr>
                <w:pStyle w:val="Turinys2"/>
                <w:rPr>
                  <w:b w:val="0"/>
                  <w:bCs w:val="0"/>
                  <w:kern w:val="2"/>
                  <w:sz w:val="22"/>
                  <w:szCs w:val="22"/>
                  <w14:ligatures w14:val="standardContextual"/>
                </w:rPr>
              </w:pPr>
              <w:hyperlink w:anchor="_Toc180668326" w:history="1">
                <w:r w:rsidRPr="00F52AB6">
                  <w:rPr>
                    <w:rStyle w:val="Hipersaitas"/>
                    <w:rFonts w:ascii="Times New Roman" w:eastAsia="Calibri" w:hAnsi="Times New Roman" w:cs="Times New Roman"/>
                  </w:rPr>
                  <w:t>Pirkimo sąlygų 9 priedas „Sutarties projektas“</w:t>
                </w:r>
                <w:r>
                  <w:rPr>
                    <w:webHidden/>
                  </w:rPr>
                  <w:tab/>
                </w:r>
                <w:r>
                  <w:rPr>
                    <w:webHidden/>
                  </w:rPr>
                  <w:fldChar w:fldCharType="begin"/>
                </w:r>
                <w:r>
                  <w:rPr>
                    <w:webHidden/>
                  </w:rPr>
                  <w:instrText xml:space="preserve"> PAGEREF _Toc180668326 \h </w:instrText>
                </w:r>
                <w:r>
                  <w:rPr>
                    <w:webHidden/>
                  </w:rPr>
                </w:r>
                <w:r>
                  <w:rPr>
                    <w:webHidden/>
                  </w:rPr>
                  <w:fldChar w:fldCharType="separate"/>
                </w:r>
                <w:r>
                  <w:rPr>
                    <w:webHidden/>
                  </w:rPr>
                  <w:t>35</w:t>
                </w:r>
                <w:r>
                  <w:rPr>
                    <w:webHidden/>
                  </w:rPr>
                  <w:fldChar w:fldCharType="end"/>
                </w:r>
              </w:hyperlink>
            </w:p>
            <w:p w14:paraId="7E9F762E" w14:textId="46094834" w:rsidR="00DD21A5" w:rsidRDefault="00DD21A5">
              <w:r>
                <w:fldChar w:fldCharType="end"/>
              </w:r>
            </w:p>
          </w:sdtContent>
        </w:sdt>
        <w:p w14:paraId="25A9C9C3" w14:textId="5BC69A3A" w:rsidR="000442FE" w:rsidRPr="00C772EF"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C772EF" w:rsidRDefault="001C24BC" w:rsidP="000442FE">
          <w:pPr>
            <w:tabs>
              <w:tab w:val="left" w:pos="993"/>
              <w:tab w:val="left" w:pos="1560"/>
            </w:tabs>
            <w:spacing w:after="0" w:line="20" w:lineRule="atLeast"/>
            <w:jc w:val="both"/>
            <w:rPr>
              <w:rFonts w:ascii="Times New Roman" w:hAnsi="Times New Roman" w:cs="Times New Roman"/>
              <w:sz w:val="24"/>
              <w:szCs w:val="24"/>
            </w:rPr>
          </w:pPr>
          <w:r w:rsidRPr="00C772EF">
            <w:rPr>
              <w:rFonts w:ascii="Times New Roman" w:hAnsi="Times New Roman" w:cs="Times New Roman"/>
              <w:sz w:val="24"/>
              <w:szCs w:val="24"/>
            </w:rPr>
            <w:br w:type="page"/>
          </w:r>
        </w:p>
      </w:sdtContent>
    </w:sdt>
    <w:p w14:paraId="7DBFF88B" w14:textId="4275D8B4" w:rsidR="002415C7" w:rsidRPr="00C772EF"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180668307"/>
      <w:bookmarkStart w:id="1" w:name="_Toc335201954"/>
      <w:bookmarkStart w:id="2" w:name="_Toc147739116"/>
      <w:r w:rsidRPr="00C772EF">
        <w:rPr>
          <w:rFonts w:ascii="Times New Roman" w:hAnsi="Times New Roman" w:cs="Times New Roman"/>
          <w:b/>
          <w:bCs/>
          <w:sz w:val="28"/>
          <w:szCs w:val="28"/>
        </w:rPr>
        <w:lastRenderedPageBreak/>
        <w:t>1.</w:t>
      </w:r>
      <w:r w:rsidR="00263B34" w:rsidRPr="00C772EF">
        <w:rPr>
          <w:rFonts w:ascii="Times New Roman" w:hAnsi="Times New Roman" w:cs="Times New Roman"/>
          <w:b/>
          <w:bCs/>
          <w:sz w:val="28"/>
          <w:szCs w:val="28"/>
        </w:rPr>
        <w:t>Bendra informacija</w:t>
      </w:r>
      <w:bookmarkEnd w:id="0"/>
    </w:p>
    <w:p w14:paraId="064D9154" w14:textId="243903FB" w:rsidR="005B5ED5" w:rsidRPr="00C772EF"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 xml:space="preserve">Perkančioji organizacija – </w:t>
      </w:r>
      <w:r w:rsidR="00FE5FEC" w:rsidRPr="00C772EF">
        <w:rPr>
          <w:rFonts w:ascii="Times New Roman" w:eastAsia="Calibri" w:hAnsi="Times New Roman" w:cs="Times New Roman"/>
          <w:sz w:val="24"/>
          <w:szCs w:val="24"/>
        </w:rPr>
        <w:t>Anykščių rajono savivaldybės administracija</w:t>
      </w:r>
      <w:r w:rsidR="00DF56E9" w:rsidRPr="00C772EF">
        <w:rPr>
          <w:rFonts w:ascii="Times New Roman" w:eastAsia="Calibri" w:hAnsi="Times New Roman" w:cs="Times New Roman"/>
          <w:sz w:val="24"/>
          <w:szCs w:val="24"/>
        </w:rPr>
        <w:t xml:space="preserve"> (Centrinė perkančioji organizacija)</w:t>
      </w:r>
      <w:r w:rsidR="00E56BA8" w:rsidRPr="00C772EF">
        <w:rPr>
          <w:rFonts w:ascii="Times New Roman" w:eastAsia="Calibri" w:hAnsi="Times New Roman" w:cs="Times New Roman"/>
          <w:sz w:val="24"/>
          <w:szCs w:val="24"/>
        </w:rPr>
        <w:t>, juridinio asmens kodas</w:t>
      </w:r>
      <w:r w:rsidR="00FE5FEC" w:rsidRPr="00C772EF">
        <w:rPr>
          <w:rFonts w:ascii="Times New Roman" w:eastAsia="Calibri" w:hAnsi="Times New Roman" w:cs="Times New Roman"/>
          <w:sz w:val="24"/>
          <w:szCs w:val="24"/>
        </w:rPr>
        <w:t xml:space="preserve"> 188774637</w:t>
      </w:r>
      <w:r w:rsidR="00E56BA8" w:rsidRPr="00C772EF">
        <w:rPr>
          <w:rFonts w:ascii="Times New Roman" w:eastAsia="Calibri" w:hAnsi="Times New Roman" w:cs="Times New Roman"/>
          <w:sz w:val="24"/>
          <w:szCs w:val="24"/>
        </w:rPr>
        <w:t xml:space="preserve">, adresas </w:t>
      </w:r>
      <w:r w:rsidR="00FE5FEC" w:rsidRPr="00C772EF">
        <w:rPr>
          <w:rFonts w:ascii="Times New Roman" w:eastAsia="Calibri" w:hAnsi="Times New Roman" w:cs="Times New Roman"/>
          <w:sz w:val="24"/>
          <w:szCs w:val="24"/>
        </w:rPr>
        <w:t xml:space="preserve">J. Biliūno g.23, Anykščiai 29111. </w:t>
      </w:r>
      <w:r w:rsidRPr="00C772EF">
        <w:rPr>
          <w:rFonts w:ascii="Times New Roman" w:eastAsiaTheme="minorHAnsi" w:hAnsi="Times New Roman" w:cs="Times New Roman"/>
          <w:sz w:val="24"/>
          <w:szCs w:val="24"/>
          <w:lang w:eastAsia="en-US"/>
        </w:rPr>
        <w:t>Perkančioji organizacija nėra PVM mokėtoja</w:t>
      </w:r>
      <w:r w:rsidRPr="00C772EF">
        <w:rPr>
          <w:rFonts w:ascii="Times New Roman" w:eastAsia="Calibri" w:hAnsi="Times New Roman" w:cs="Times New Roman"/>
          <w:sz w:val="24"/>
          <w:szCs w:val="24"/>
        </w:rPr>
        <w:t>.</w:t>
      </w:r>
    </w:p>
    <w:p w14:paraId="6446701F" w14:textId="02380869" w:rsidR="00E32C8E" w:rsidRPr="00C772EF"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C772EF">
        <w:rPr>
          <w:rFonts w:ascii="Times New Roman" w:eastAsia="Calibri" w:hAnsi="Times New Roman" w:cs="Times New Roman"/>
          <w:sz w:val="24"/>
          <w:szCs w:val="24"/>
        </w:rPr>
        <w:t xml:space="preserve">Sutartį pasirašys </w:t>
      </w:r>
      <w:r w:rsidR="00DF4D30" w:rsidRPr="00C772EF">
        <w:rPr>
          <w:rFonts w:ascii="Times New Roman" w:hAnsi="Times New Roman" w:cs="Times New Roman"/>
          <w:sz w:val="24"/>
          <w:szCs w:val="24"/>
        </w:rPr>
        <w:t>perkančioji organizacija</w:t>
      </w:r>
      <w:r w:rsidRPr="00C772EF">
        <w:rPr>
          <w:rFonts w:ascii="Times New Roman" w:eastAsia="Calibri" w:hAnsi="Times New Roman" w:cs="Times New Roman"/>
          <w:sz w:val="24"/>
          <w:szCs w:val="24"/>
        </w:rPr>
        <w:t>.</w:t>
      </w:r>
      <w:r w:rsidR="002B2FCD" w:rsidRPr="00C772EF">
        <w:rPr>
          <w:rFonts w:ascii="Times New Roman" w:eastAsia="Calibri" w:hAnsi="Times New Roman" w:cs="Times New Roman"/>
          <w:sz w:val="24"/>
          <w:szCs w:val="24"/>
        </w:rPr>
        <w:t xml:space="preserve"> </w:t>
      </w:r>
    </w:p>
    <w:p w14:paraId="247BAE19" w14:textId="190352C5" w:rsidR="000E1426" w:rsidRDefault="000E1426" w:rsidP="00C33335">
      <w:pPr>
        <w:tabs>
          <w:tab w:val="num" w:pos="720"/>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00D14866" w:rsidRPr="000E1426">
        <w:rPr>
          <w:rFonts w:ascii="Times New Roman" w:hAnsi="Times New Roman" w:cs="Times New Roman"/>
          <w:sz w:val="24"/>
          <w:szCs w:val="24"/>
        </w:rPr>
        <w:t xml:space="preserve">Pirkimas vykdomas bendra tvarka, nes centrinė perkančioji organizacija Viešoji įstaiga CPO LT </w:t>
      </w:r>
      <w:r w:rsidRPr="000E1426">
        <w:rPr>
          <w:rFonts w:ascii="Times New Roman" w:hAnsi="Times New Roman" w:cs="Times New Roman"/>
          <w:sz w:val="24"/>
          <w:szCs w:val="24"/>
        </w:rPr>
        <w:t>šiuo metu prašo neužsakinėti šių paslaugų per jų katalogą &lt;...&gt;</w:t>
      </w:r>
      <w:r w:rsidR="00016B0F" w:rsidRPr="00016B0F">
        <w:rPr>
          <w:rFonts w:ascii="Tahoma" w:eastAsia="Times New Roman" w:hAnsi="Tahoma" w:cs="Tahoma"/>
          <w:i/>
          <w:iCs/>
          <w:color w:val="C0392B"/>
          <w:sz w:val="17"/>
          <w:szCs w:val="17"/>
        </w:rPr>
        <w:t xml:space="preserve"> </w:t>
      </w:r>
      <w:r w:rsidR="00016B0F" w:rsidRPr="00016B0F">
        <w:rPr>
          <w:rFonts w:ascii="Times New Roman" w:hAnsi="Times New Roman" w:cs="Times New Roman"/>
          <w:sz w:val="24"/>
          <w:szCs w:val="24"/>
        </w:rPr>
        <w:t>Informuojame, kad modulyje nėra galimybės įsigyti paslaugų, atitinkančių 2024 m. lapkričio 1 d. įsigaliojusį reglamentavimą. Informuosime, kai bus galimybė tokias paslaugas įsigyti.</w:t>
      </w:r>
      <w:r w:rsidR="00016B0F">
        <w:rPr>
          <w:rFonts w:ascii="Times New Roman" w:hAnsi="Times New Roman" w:cs="Times New Roman"/>
          <w:sz w:val="24"/>
          <w:szCs w:val="24"/>
        </w:rPr>
        <w:t xml:space="preserve"> </w:t>
      </w:r>
      <w:r w:rsidRPr="00016B0F">
        <w:rPr>
          <w:rFonts w:ascii="Times New Roman" w:hAnsi="Times New Roman" w:cs="Times New Roman"/>
          <w:sz w:val="24"/>
          <w:szCs w:val="24"/>
        </w:rPr>
        <w:t xml:space="preserve">Jeigu pagal Užsakovų numatomą sudaryti statinio projektavimo paslaugų pirkimo apimtį numatoma rengti statinio projekto architektūrinę dalį, prašome neužsakyti tokios apimties paslaugų CPO LT elektroniniame kataloge  </w:t>
      </w:r>
      <w:r w:rsidRPr="000E1426">
        <w:rPr>
          <w:rFonts w:ascii="Times New Roman" w:hAnsi="Times New Roman" w:cs="Times New Roman"/>
          <w:sz w:val="24"/>
          <w:szCs w:val="24"/>
        </w:rPr>
        <w:t>&lt;...&gt;.</w:t>
      </w:r>
    </w:p>
    <w:p w14:paraId="3172A3A7" w14:textId="41FD10D6" w:rsidR="00AA23FB" w:rsidRPr="000E1426" w:rsidRDefault="002F5F8E" w:rsidP="00C33335">
      <w:pPr>
        <w:tabs>
          <w:tab w:val="num" w:pos="720"/>
        </w:tabs>
        <w:spacing w:after="0" w:line="240" w:lineRule="auto"/>
        <w:ind w:firstLine="567"/>
        <w:contextualSpacing/>
        <w:jc w:val="both"/>
        <w:rPr>
          <w:rFonts w:ascii="Times New Roman" w:hAnsi="Times New Roman" w:cs="Times New Roman"/>
          <w:sz w:val="24"/>
          <w:szCs w:val="24"/>
        </w:rPr>
      </w:pPr>
      <w:r w:rsidRPr="000E1426">
        <w:rPr>
          <w:rFonts w:ascii="Times New Roman" w:hAnsi="Times New Roman" w:cs="Times New Roman"/>
          <w:sz w:val="24"/>
          <w:szCs w:val="24"/>
        </w:rPr>
        <w:t>1.4.</w:t>
      </w:r>
      <w:r w:rsidR="00AA23FB" w:rsidRPr="000E1426">
        <w:rPr>
          <w:rFonts w:ascii="Times New Roman" w:hAnsi="Times New Roman" w:cs="Times New Roman"/>
          <w:sz w:val="24"/>
          <w:szCs w:val="24"/>
        </w:rPr>
        <w:t xml:space="preserve"> </w:t>
      </w:r>
      <w:r w:rsidR="00AA23FB" w:rsidRPr="000E1426">
        <w:rPr>
          <w:rFonts w:ascii="Times New Roman" w:eastAsia="Times New Roman" w:hAnsi="Times New Roman" w:cs="Times New Roman"/>
          <w:sz w:val="24"/>
          <w:szCs w:val="24"/>
        </w:rPr>
        <w:t>Perkančioji organizacija nerezervuoja teisės dalyvauti pirkime.</w:t>
      </w:r>
    </w:p>
    <w:p w14:paraId="0F602430" w14:textId="77777777" w:rsidR="00515D7F" w:rsidRDefault="00C447D2" w:rsidP="00515D7F">
      <w:pPr>
        <w:pStyle w:val="Sraopastraipa"/>
        <w:spacing w:after="0" w:line="240" w:lineRule="auto"/>
        <w:ind w:left="0" w:firstLine="567"/>
        <w:jc w:val="both"/>
        <w:rPr>
          <w:rFonts w:ascii="Times New Roman" w:hAnsi="Times New Roman" w:cs="Times New Roman"/>
          <w:sz w:val="24"/>
          <w:szCs w:val="24"/>
        </w:rPr>
      </w:pPr>
      <w:r w:rsidRPr="000E1426">
        <w:rPr>
          <w:rFonts w:ascii="Times New Roman" w:hAnsi="Times New Roman" w:cs="Times New Roman"/>
          <w:sz w:val="24"/>
          <w:szCs w:val="24"/>
        </w:rPr>
        <w:t>1.</w:t>
      </w:r>
      <w:r w:rsidR="00095A99" w:rsidRPr="000E1426">
        <w:rPr>
          <w:rFonts w:ascii="Times New Roman" w:hAnsi="Times New Roman" w:cs="Times New Roman"/>
          <w:sz w:val="24"/>
          <w:szCs w:val="24"/>
        </w:rPr>
        <w:t>5</w:t>
      </w:r>
      <w:r w:rsidRPr="000E1426">
        <w:rPr>
          <w:rFonts w:ascii="Times New Roman" w:hAnsi="Times New Roman" w:cs="Times New Roman"/>
          <w:sz w:val="24"/>
          <w:szCs w:val="24"/>
        </w:rPr>
        <w:t xml:space="preserve">. </w:t>
      </w:r>
      <w:r w:rsidR="00E32C8E" w:rsidRPr="000E1426">
        <w:rPr>
          <w:rFonts w:ascii="Times New Roman" w:hAnsi="Times New Roman" w:cs="Times New Roman"/>
          <w:sz w:val="24"/>
          <w:szCs w:val="24"/>
        </w:rPr>
        <w:t xml:space="preserve">Stebėtojai dalyvauti </w:t>
      </w:r>
      <w:r w:rsidR="008A3C98" w:rsidRPr="000E1426">
        <w:rPr>
          <w:rFonts w:ascii="Times New Roman" w:hAnsi="Times New Roman" w:cs="Times New Roman"/>
          <w:sz w:val="24"/>
          <w:szCs w:val="24"/>
        </w:rPr>
        <w:t>K</w:t>
      </w:r>
      <w:r w:rsidR="00E32C8E" w:rsidRPr="000E1426">
        <w:rPr>
          <w:rFonts w:ascii="Times New Roman" w:hAnsi="Times New Roman" w:cs="Times New Roman"/>
          <w:sz w:val="24"/>
          <w:szCs w:val="24"/>
        </w:rPr>
        <w:t>omisijos posėdžiuose nėra kviečiami.</w:t>
      </w:r>
    </w:p>
    <w:p w14:paraId="44EE40B4" w14:textId="14109CC8" w:rsidR="00515D7F" w:rsidRPr="00515D7F" w:rsidRDefault="00CE6E1D" w:rsidP="00515D7F">
      <w:pPr>
        <w:pStyle w:val="Sraopastraipa"/>
        <w:spacing w:after="0" w:line="240" w:lineRule="auto"/>
        <w:ind w:left="0" w:firstLine="567"/>
        <w:jc w:val="both"/>
        <w:rPr>
          <w:rFonts w:ascii="Times New Roman" w:hAnsi="Times New Roman" w:cs="Times New Roman"/>
          <w:sz w:val="24"/>
          <w:szCs w:val="24"/>
        </w:rPr>
      </w:pPr>
      <w:r w:rsidRPr="003309D5">
        <w:rPr>
          <w:rFonts w:ascii="Times New Roman" w:hAnsi="Times New Roman" w:cs="Times New Roman"/>
          <w:sz w:val="24"/>
          <w:szCs w:val="24"/>
        </w:rPr>
        <w:t>1.6.</w:t>
      </w:r>
      <w:r w:rsidR="002D10EF" w:rsidRPr="003309D5">
        <w:rPr>
          <w:rFonts w:ascii="Times New Roman" w:hAnsi="Times New Roman" w:cs="Times New Roman"/>
          <w:sz w:val="24"/>
          <w:szCs w:val="24"/>
        </w:rPr>
        <w:t xml:space="preserve"> </w:t>
      </w:r>
      <w:r w:rsidR="00AE5C66" w:rsidRPr="003309D5">
        <w:rPr>
          <w:rFonts w:ascii="Times New Roman" w:hAnsi="Times New Roman" w:cs="Times New Roman"/>
          <w:sz w:val="24"/>
          <w:szCs w:val="24"/>
        </w:rPr>
        <w:t>Atliekamas žaliasis pirkimas.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w:t>
      </w:r>
      <w:r w:rsidR="003309D5" w:rsidRPr="003309D5">
        <w:rPr>
          <w:rFonts w:ascii="Times New Roman" w:hAnsi="Times New Roman" w:cs="Times New Roman"/>
          <w:color w:val="000000"/>
          <w:sz w:val="24"/>
          <w:szCs w:val="24"/>
        </w:rPr>
        <w:t>.3. papunktį „</w:t>
      </w:r>
      <w:r w:rsidR="003309D5" w:rsidRPr="003309D5">
        <w:rPr>
          <w:rFonts w:ascii="Times New Roman" w:hAnsi="Times New Roman" w:cs="Times New Roman"/>
          <w:sz w:val="24"/>
          <w:szCs w:val="24"/>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3309D5">
        <w:rPr>
          <w:rFonts w:ascii="Times New Roman" w:hAnsi="Times New Roman" w:cs="Times New Roman"/>
          <w:sz w:val="24"/>
          <w:szCs w:val="24"/>
        </w:rPr>
        <w:t xml:space="preserve">“. </w:t>
      </w:r>
      <w:r w:rsidR="00515D7F" w:rsidRPr="003309D5">
        <w:rPr>
          <w:rFonts w:ascii="Times New Roman" w:hAnsi="Times New Roman" w:cs="Times New Roman"/>
          <w:sz w:val="24"/>
          <w:szCs w:val="24"/>
        </w:rPr>
        <w:t>Aplinkos apaugos kriterijai nustatyti specialiųjų pirkimo sąlygų 4 priede.</w:t>
      </w:r>
    </w:p>
    <w:p w14:paraId="2413C02D" w14:textId="59BD78E3" w:rsidR="00E32C8E" w:rsidRPr="00C772EF" w:rsidRDefault="005A51A1" w:rsidP="00AE5C66">
      <w:pPr>
        <w:pStyle w:val="Sraopastraipa"/>
        <w:tabs>
          <w:tab w:val="left" w:pos="1134"/>
        </w:tabs>
        <w:spacing w:after="0" w:line="20" w:lineRule="atLeast"/>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1.7. </w:t>
      </w:r>
      <w:r w:rsidR="00E32C8E" w:rsidRPr="00C772EF">
        <w:rPr>
          <w:rFonts w:ascii="Times New Roman" w:eastAsia="Arial" w:hAnsi="Times New Roman" w:cs="Times New Roman"/>
          <w:sz w:val="24"/>
          <w:szCs w:val="24"/>
        </w:rPr>
        <w:t xml:space="preserve">Išankstinis skelbimas apie </w:t>
      </w:r>
      <w:r w:rsidR="007A68AD" w:rsidRPr="00C772EF">
        <w:rPr>
          <w:rFonts w:ascii="Times New Roman" w:eastAsia="Arial" w:hAnsi="Times New Roman" w:cs="Times New Roman"/>
          <w:sz w:val="24"/>
          <w:szCs w:val="24"/>
        </w:rPr>
        <w:t>p</w:t>
      </w:r>
      <w:r w:rsidR="00E32C8E" w:rsidRPr="00C772EF">
        <w:rPr>
          <w:rFonts w:ascii="Times New Roman" w:eastAsia="Arial" w:hAnsi="Times New Roman" w:cs="Times New Roman"/>
          <w:sz w:val="24"/>
          <w:szCs w:val="24"/>
        </w:rPr>
        <w:t>irkimą nebuvo paskelbtas</w:t>
      </w:r>
      <w:r w:rsidR="005C17F0" w:rsidRPr="00C772EF">
        <w:rPr>
          <w:rFonts w:ascii="Times New Roman" w:eastAsia="Arial" w:hAnsi="Times New Roman" w:cs="Times New Roman"/>
          <w:sz w:val="24"/>
          <w:szCs w:val="24"/>
        </w:rPr>
        <w:t xml:space="preserve">. </w:t>
      </w:r>
      <w:r w:rsidR="00E32C8E" w:rsidRPr="00C772EF">
        <w:rPr>
          <w:rFonts w:ascii="Times New Roman" w:eastAsia="Arial" w:hAnsi="Times New Roman" w:cs="Times New Roman"/>
          <w:sz w:val="24"/>
          <w:szCs w:val="24"/>
        </w:rPr>
        <w:t xml:space="preserve"> </w:t>
      </w:r>
    </w:p>
    <w:p w14:paraId="72EF28E7" w14:textId="3F9FB0CA" w:rsidR="00AF1430" w:rsidRPr="00C772EF" w:rsidRDefault="00CE6E1D" w:rsidP="005F501B">
      <w:pPr>
        <w:tabs>
          <w:tab w:val="left" w:pos="851"/>
          <w:tab w:val="left" w:pos="993"/>
        </w:tabs>
        <w:spacing w:after="0" w:line="20" w:lineRule="atLeast"/>
        <w:ind w:firstLine="567"/>
        <w:jc w:val="both"/>
        <w:rPr>
          <w:rFonts w:ascii="Times New Roman" w:hAnsi="Times New Roman" w:cs="Times New Roman"/>
          <w:sz w:val="24"/>
          <w:szCs w:val="24"/>
        </w:rPr>
      </w:pPr>
      <w:r w:rsidRPr="00C772EF">
        <w:rPr>
          <w:rFonts w:ascii="Times New Roman" w:hAnsi="Times New Roman" w:cs="Times New Roman"/>
          <w:sz w:val="24"/>
          <w:szCs w:val="24"/>
          <w:lang w:eastAsia="en-US"/>
        </w:rPr>
        <w:t>1.8</w:t>
      </w:r>
      <w:r w:rsidR="00407128" w:rsidRPr="00C772EF">
        <w:rPr>
          <w:rFonts w:ascii="Times New Roman" w:hAnsi="Times New Roman" w:cs="Times New Roman"/>
          <w:sz w:val="24"/>
          <w:szCs w:val="24"/>
          <w:lang w:eastAsia="en-US"/>
        </w:rPr>
        <w:t>.</w:t>
      </w:r>
      <w:r w:rsidR="002A24D4" w:rsidRPr="00C772EF">
        <w:rPr>
          <w:rFonts w:ascii="Times New Roman" w:hAnsi="Times New Roman" w:cs="Times New Roman"/>
          <w:sz w:val="24"/>
          <w:szCs w:val="24"/>
          <w:lang w:eastAsia="en-US"/>
        </w:rPr>
        <w:t xml:space="preserve"> </w:t>
      </w:r>
      <w:r w:rsidR="00015FC9" w:rsidRPr="00C772EF">
        <w:rPr>
          <w:rFonts w:ascii="Times New Roman" w:hAnsi="Times New Roman" w:cs="Times New Roman"/>
          <w:sz w:val="24"/>
          <w:szCs w:val="24"/>
          <w:lang w:eastAsia="en-US"/>
        </w:rPr>
        <w:t>P</w:t>
      </w:r>
      <w:r w:rsidR="00E32C8E" w:rsidRPr="00C772EF">
        <w:rPr>
          <w:rFonts w:ascii="Times New Roman" w:hAnsi="Times New Roman" w:cs="Times New Roman"/>
          <w:sz w:val="24"/>
          <w:szCs w:val="24"/>
          <w:lang w:eastAsia="en-US"/>
        </w:rPr>
        <w:t xml:space="preserve">irkime </w:t>
      </w:r>
      <w:r w:rsidR="007A68AD" w:rsidRPr="00C772EF">
        <w:rPr>
          <w:rFonts w:ascii="Times New Roman" w:hAnsi="Times New Roman" w:cs="Times New Roman"/>
          <w:sz w:val="24"/>
          <w:szCs w:val="24"/>
        </w:rPr>
        <w:t>perkančioji organizacija</w:t>
      </w:r>
      <w:r w:rsidR="00E32C8E" w:rsidRPr="00C772EF">
        <w:rPr>
          <w:rFonts w:ascii="Times New Roman" w:hAnsi="Times New Roman" w:cs="Times New Roman"/>
          <w:sz w:val="24"/>
          <w:szCs w:val="24"/>
          <w:lang w:eastAsia="en-US"/>
        </w:rPr>
        <w:t xml:space="preserve"> nenumato skelbti pranešimo dėl savanoriško </w:t>
      </w:r>
      <w:proofErr w:type="spellStart"/>
      <w:r w:rsidR="00E32C8E" w:rsidRPr="00C772EF">
        <w:rPr>
          <w:rFonts w:ascii="Times New Roman" w:hAnsi="Times New Roman" w:cs="Times New Roman"/>
          <w:i/>
          <w:iCs/>
          <w:sz w:val="24"/>
          <w:szCs w:val="24"/>
          <w:lang w:eastAsia="en-US"/>
        </w:rPr>
        <w:t>ex</w:t>
      </w:r>
      <w:proofErr w:type="spellEnd"/>
      <w:r w:rsidR="00E32C8E" w:rsidRPr="00C772EF">
        <w:rPr>
          <w:rFonts w:ascii="Times New Roman" w:hAnsi="Times New Roman" w:cs="Times New Roman"/>
          <w:i/>
          <w:iCs/>
          <w:sz w:val="24"/>
          <w:szCs w:val="24"/>
          <w:lang w:eastAsia="en-US"/>
        </w:rPr>
        <w:t xml:space="preserve"> ante</w:t>
      </w:r>
      <w:r w:rsidR="00E32C8E" w:rsidRPr="00C772EF">
        <w:rPr>
          <w:rFonts w:ascii="Times New Roman" w:hAnsi="Times New Roman" w:cs="Times New Roman"/>
          <w:sz w:val="24"/>
          <w:szCs w:val="24"/>
          <w:lang w:eastAsia="en-US"/>
        </w:rPr>
        <w:t xml:space="preserve"> skaidrumo.</w:t>
      </w:r>
    </w:p>
    <w:p w14:paraId="278EA4A0" w14:textId="4A47897D" w:rsidR="00AF1430" w:rsidRPr="00C772EF" w:rsidRDefault="007466F8" w:rsidP="005F501B">
      <w:pPr>
        <w:pStyle w:val="Sraopastraipa"/>
        <w:numPr>
          <w:ilvl w:val="1"/>
          <w:numId w:val="18"/>
        </w:numPr>
        <w:tabs>
          <w:tab w:val="left" w:pos="851"/>
          <w:tab w:val="left" w:pos="993"/>
        </w:tabs>
        <w:spacing w:after="0" w:line="20" w:lineRule="atLeast"/>
        <w:ind w:left="0" w:firstLine="567"/>
        <w:jc w:val="both"/>
        <w:rPr>
          <w:rFonts w:ascii="Times New Roman" w:hAnsi="Times New Roman" w:cs="Times New Roman"/>
          <w:color w:val="7030A0"/>
          <w:sz w:val="24"/>
          <w:szCs w:val="24"/>
        </w:rPr>
      </w:pPr>
      <w:r w:rsidRPr="00C772EF">
        <w:rPr>
          <w:rFonts w:ascii="Times New Roman" w:hAnsi="Times New Roman" w:cs="Times New Roman"/>
          <w:sz w:val="24"/>
          <w:szCs w:val="24"/>
        </w:rPr>
        <w:t>Pirkime neleidžia</w:t>
      </w:r>
      <w:r w:rsidR="00216820" w:rsidRPr="00C772EF">
        <w:rPr>
          <w:rFonts w:ascii="Times New Roman" w:hAnsi="Times New Roman" w:cs="Times New Roman"/>
          <w:sz w:val="24"/>
          <w:szCs w:val="24"/>
        </w:rPr>
        <w:t>ma</w:t>
      </w:r>
      <w:r w:rsidRPr="00C772EF">
        <w:rPr>
          <w:rFonts w:ascii="Times New Roman" w:hAnsi="Times New Roman" w:cs="Times New Roman"/>
          <w:sz w:val="24"/>
          <w:szCs w:val="24"/>
        </w:rPr>
        <w:t xml:space="preserve"> pateikti alternatyvių </w:t>
      </w:r>
      <w:r w:rsidR="00D27E76" w:rsidRPr="00C772EF">
        <w:rPr>
          <w:rFonts w:ascii="Times New Roman" w:hAnsi="Times New Roman" w:cs="Times New Roman"/>
          <w:sz w:val="24"/>
          <w:szCs w:val="24"/>
        </w:rPr>
        <w:t>p</w:t>
      </w:r>
      <w:r w:rsidRPr="00C772EF">
        <w:rPr>
          <w:rFonts w:ascii="Times New Roman" w:hAnsi="Times New Roman" w:cs="Times New Roman"/>
          <w:sz w:val="24"/>
          <w:szCs w:val="24"/>
        </w:rPr>
        <w:t xml:space="preserve">asiūlymų. </w:t>
      </w:r>
    </w:p>
    <w:p w14:paraId="0C002F05" w14:textId="5AA7DD84" w:rsidR="00E32C8E" w:rsidRPr="00C772EF" w:rsidRDefault="002A24D4" w:rsidP="002A24D4">
      <w:pPr>
        <w:pStyle w:val="Sraopastraipa"/>
        <w:tabs>
          <w:tab w:val="left" w:pos="851"/>
          <w:tab w:val="left" w:pos="993"/>
        </w:tabs>
        <w:spacing w:after="0" w:line="20" w:lineRule="atLeast"/>
        <w:ind w:left="567"/>
        <w:jc w:val="both"/>
        <w:rPr>
          <w:rFonts w:ascii="Times New Roman" w:hAnsi="Times New Roman" w:cs="Times New Roman"/>
          <w:sz w:val="24"/>
          <w:szCs w:val="24"/>
        </w:rPr>
      </w:pPr>
      <w:r w:rsidRPr="00C772EF">
        <w:rPr>
          <w:rFonts w:ascii="Times New Roman" w:eastAsia="Arial" w:hAnsi="Times New Roman" w:cs="Times New Roman"/>
          <w:color w:val="333333"/>
          <w:sz w:val="24"/>
          <w:szCs w:val="24"/>
        </w:rPr>
        <w:t xml:space="preserve">1.10. </w:t>
      </w:r>
      <w:r w:rsidR="00E32C8E" w:rsidRPr="00C772EF">
        <w:rPr>
          <w:rFonts w:ascii="Times New Roman" w:eastAsia="Arial" w:hAnsi="Times New Roman" w:cs="Times New Roman"/>
          <w:color w:val="333333"/>
          <w:sz w:val="24"/>
          <w:szCs w:val="24"/>
        </w:rPr>
        <w:t xml:space="preserve">Bendrosios </w:t>
      </w:r>
      <w:r w:rsidR="007E5F55" w:rsidRPr="00C772EF">
        <w:rPr>
          <w:rFonts w:ascii="Times New Roman" w:eastAsia="Arial" w:hAnsi="Times New Roman" w:cs="Times New Roman"/>
          <w:color w:val="333333"/>
          <w:sz w:val="24"/>
          <w:szCs w:val="24"/>
        </w:rPr>
        <w:t xml:space="preserve">pirkimo </w:t>
      </w:r>
      <w:r w:rsidR="00E32C8E" w:rsidRPr="00C772EF">
        <w:rPr>
          <w:rFonts w:ascii="Times New Roman" w:eastAsia="Arial" w:hAnsi="Times New Roman" w:cs="Times New Roman"/>
          <w:color w:val="333333"/>
          <w:sz w:val="24"/>
          <w:szCs w:val="24"/>
        </w:rPr>
        <w:t>sąlygos yra neatskiriama ši</w:t>
      </w:r>
      <w:r w:rsidR="00C07F25" w:rsidRPr="00C772EF">
        <w:rPr>
          <w:rFonts w:ascii="Times New Roman" w:eastAsia="Arial" w:hAnsi="Times New Roman" w:cs="Times New Roman"/>
          <w:color w:val="333333"/>
          <w:sz w:val="24"/>
          <w:szCs w:val="24"/>
        </w:rPr>
        <w:t>ų</w:t>
      </w:r>
      <w:r w:rsidR="00E32C8E" w:rsidRPr="00C772EF">
        <w:rPr>
          <w:rFonts w:ascii="Times New Roman" w:eastAsia="Arial" w:hAnsi="Times New Roman" w:cs="Times New Roman"/>
          <w:color w:val="333333"/>
          <w:sz w:val="24"/>
          <w:szCs w:val="24"/>
        </w:rPr>
        <w:t xml:space="preserve"> </w:t>
      </w:r>
      <w:r w:rsidR="00F4541C" w:rsidRPr="00C772EF">
        <w:rPr>
          <w:rFonts w:ascii="Times New Roman" w:eastAsia="Arial" w:hAnsi="Times New Roman" w:cs="Times New Roman"/>
          <w:color w:val="333333"/>
          <w:sz w:val="24"/>
          <w:szCs w:val="24"/>
        </w:rPr>
        <w:t>p</w:t>
      </w:r>
      <w:r w:rsidR="00E32C8E" w:rsidRPr="00C772EF">
        <w:rPr>
          <w:rFonts w:ascii="Times New Roman" w:eastAsia="Arial" w:hAnsi="Times New Roman" w:cs="Times New Roman"/>
          <w:color w:val="333333"/>
          <w:sz w:val="24"/>
          <w:szCs w:val="24"/>
        </w:rPr>
        <w:t>irkimo sąlygų dalis.</w:t>
      </w:r>
    </w:p>
    <w:p w14:paraId="5DEDEBC7" w14:textId="1ED44FB6" w:rsidR="00B41C66" w:rsidRPr="00C772EF" w:rsidRDefault="00507DC9" w:rsidP="00F21377">
      <w:pPr>
        <w:pStyle w:val="Antrat1"/>
        <w:spacing w:line="20" w:lineRule="atLeast"/>
        <w:contextualSpacing/>
        <w:jc w:val="both"/>
        <w:rPr>
          <w:rFonts w:ascii="Times New Roman" w:hAnsi="Times New Roman" w:cs="Times New Roman"/>
          <w:b/>
          <w:bCs/>
          <w:sz w:val="28"/>
          <w:szCs w:val="28"/>
        </w:rPr>
      </w:pPr>
      <w:bookmarkStart w:id="3" w:name="_Ref39426332"/>
      <w:bookmarkStart w:id="4" w:name="_Ref39426338"/>
      <w:bookmarkStart w:id="5" w:name="_Toc180668308"/>
      <w:bookmarkEnd w:id="1"/>
      <w:r w:rsidRPr="00C772EF">
        <w:rPr>
          <w:rFonts w:ascii="Times New Roman" w:hAnsi="Times New Roman" w:cs="Times New Roman"/>
          <w:b/>
          <w:bCs/>
          <w:sz w:val="28"/>
          <w:szCs w:val="28"/>
        </w:rPr>
        <w:t xml:space="preserve">2. </w:t>
      </w:r>
      <w:r w:rsidR="00B41C66" w:rsidRPr="00C772EF">
        <w:rPr>
          <w:rFonts w:ascii="Times New Roman" w:hAnsi="Times New Roman" w:cs="Times New Roman"/>
          <w:b/>
          <w:bCs/>
          <w:sz w:val="28"/>
          <w:szCs w:val="28"/>
        </w:rPr>
        <w:t>Pirkimo objektas</w:t>
      </w:r>
      <w:bookmarkEnd w:id="3"/>
      <w:bookmarkEnd w:id="4"/>
      <w:bookmarkEnd w:id="5"/>
    </w:p>
    <w:p w14:paraId="01A7AAB9" w14:textId="2A10E76B" w:rsidR="001D631D" w:rsidRPr="00C33335" w:rsidRDefault="001D631D" w:rsidP="001D631D">
      <w:pPr>
        <w:pStyle w:val="Betarp"/>
        <w:spacing w:line="20" w:lineRule="atLeast"/>
        <w:ind w:firstLine="567"/>
        <w:contextualSpacing/>
        <w:jc w:val="both"/>
        <w:rPr>
          <w:rFonts w:ascii="Times New Roman" w:eastAsia="Calibri" w:hAnsi="Times New Roman" w:cs="Times New Roman"/>
          <w:b/>
          <w:i/>
          <w:iCs/>
          <w:sz w:val="24"/>
          <w:szCs w:val="24"/>
          <w:lang w:eastAsia="en-US"/>
        </w:rPr>
      </w:pPr>
      <w:r>
        <w:rPr>
          <w:rFonts w:ascii="Times New Roman" w:eastAsia="Calibri" w:hAnsi="Times New Roman" w:cs="Times New Roman"/>
          <w:color w:val="000000" w:themeColor="text1"/>
          <w:sz w:val="24"/>
          <w:szCs w:val="24"/>
        </w:rPr>
        <w:t xml:space="preserve">2.1. </w:t>
      </w:r>
      <w:r w:rsidR="00B41C66" w:rsidRPr="00C702BF">
        <w:rPr>
          <w:rFonts w:ascii="Times New Roman" w:eastAsia="Calibri" w:hAnsi="Times New Roman" w:cs="Times New Roman"/>
          <w:color w:val="000000" w:themeColor="text1"/>
          <w:sz w:val="24"/>
          <w:szCs w:val="24"/>
        </w:rPr>
        <w:t>Perkančioji organizacija numato įsigyti</w:t>
      </w:r>
      <w:r w:rsidR="00275BCC" w:rsidRPr="00C702BF">
        <w:rPr>
          <w:rFonts w:ascii="Times New Roman" w:eastAsia="Calibri" w:hAnsi="Times New Roman" w:cs="Times New Roman"/>
          <w:color w:val="000000" w:themeColor="text1"/>
          <w:sz w:val="24"/>
          <w:szCs w:val="24"/>
        </w:rPr>
        <w:t xml:space="preserve"> </w:t>
      </w:r>
      <w:r w:rsidR="00C33335" w:rsidRPr="00C33335">
        <w:rPr>
          <w:rFonts w:ascii="Times New Roman" w:hAnsi="Times New Roman" w:cs="Times New Roman"/>
          <w:b/>
          <w:i/>
          <w:iCs/>
          <w:color w:val="000000"/>
          <w:sz w:val="24"/>
          <w:szCs w:val="24"/>
        </w:rPr>
        <w:t xml:space="preserve">Keturių ežerų pritaikymo lankymui Anykščių rajono savivaldybėje: Alaušo, Viešinto, </w:t>
      </w:r>
      <w:proofErr w:type="spellStart"/>
      <w:r w:rsidR="00C33335" w:rsidRPr="00C33335">
        <w:rPr>
          <w:rFonts w:ascii="Times New Roman" w:hAnsi="Times New Roman" w:cs="Times New Roman"/>
          <w:b/>
          <w:i/>
          <w:iCs/>
          <w:color w:val="000000"/>
          <w:sz w:val="24"/>
          <w:szCs w:val="24"/>
        </w:rPr>
        <w:t>Nevėžos</w:t>
      </w:r>
      <w:proofErr w:type="spellEnd"/>
      <w:r w:rsidR="00C33335" w:rsidRPr="00C33335">
        <w:rPr>
          <w:rFonts w:ascii="Times New Roman" w:hAnsi="Times New Roman" w:cs="Times New Roman"/>
          <w:b/>
          <w:i/>
          <w:iCs/>
          <w:color w:val="000000"/>
          <w:sz w:val="24"/>
          <w:szCs w:val="24"/>
        </w:rPr>
        <w:t xml:space="preserve"> ir Juostino ežerų viešųjų erdvių (paplūdimių) ir želdynų kompleksinio sutvarkymo, kitų inžinerinių statinių ir susisiekimo komunikacijų – pėsčiųjų takų ar kitos paplūdimių infrastruktūros (mažosios architektūros įrengimo ir želdinimo) </w:t>
      </w:r>
      <w:r w:rsidR="005340E1">
        <w:rPr>
          <w:rFonts w:ascii="Times New Roman" w:hAnsi="Times New Roman" w:cs="Times New Roman"/>
          <w:b/>
          <w:i/>
          <w:iCs/>
          <w:color w:val="000000"/>
          <w:sz w:val="24"/>
          <w:szCs w:val="24"/>
        </w:rPr>
        <w:t>supaprastintų</w:t>
      </w:r>
      <w:r w:rsidR="00C33335" w:rsidRPr="00C33335">
        <w:rPr>
          <w:rFonts w:ascii="Times New Roman" w:hAnsi="Times New Roman" w:cs="Times New Roman"/>
          <w:b/>
          <w:i/>
          <w:iCs/>
          <w:color w:val="000000"/>
          <w:sz w:val="24"/>
          <w:szCs w:val="24"/>
        </w:rPr>
        <w:t xml:space="preserve"> projektų parengimo ir statinių projektų vykdymo priežiūros paslaugas</w:t>
      </w:r>
      <w:r w:rsidRPr="00C33335">
        <w:rPr>
          <w:rFonts w:ascii="Times New Roman" w:eastAsia="Calibri" w:hAnsi="Times New Roman" w:cs="Times New Roman"/>
          <w:b/>
          <w:i/>
          <w:iCs/>
          <w:sz w:val="24"/>
          <w:szCs w:val="24"/>
          <w:lang w:eastAsia="en-US"/>
        </w:rPr>
        <w:t>.</w:t>
      </w:r>
    </w:p>
    <w:p w14:paraId="70CE5F76" w14:textId="315A4C39" w:rsidR="00ED5703" w:rsidRPr="00DD0BAB" w:rsidRDefault="001D631D" w:rsidP="00DD0BAB">
      <w:pPr>
        <w:pStyle w:val="Betarp"/>
        <w:spacing w:line="20" w:lineRule="atLeast"/>
        <w:ind w:firstLine="567"/>
        <w:contextualSpacing/>
        <w:jc w:val="both"/>
        <w:rPr>
          <w:rFonts w:ascii="Times New Roman" w:hAnsi="Times New Roman" w:cs="Times New Roman"/>
          <w:sz w:val="24"/>
          <w:szCs w:val="24"/>
        </w:rPr>
      </w:pPr>
      <w:r w:rsidRPr="00DD0BAB">
        <w:rPr>
          <w:rFonts w:ascii="Times New Roman" w:hAnsi="Times New Roman" w:cs="Times New Roman"/>
          <w:sz w:val="24"/>
          <w:szCs w:val="24"/>
          <w:u w:val="single"/>
        </w:rPr>
        <w:t xml:space="preserve">2.2. </w:t>
      </w:r>
      <w:r w:rsidR="00C702BF" w:rsidRPr="00DD0BAB">
        <w:rPr>
          <w:rFonts w:ascii="Times New Roman" w:hAnsi="Times New Roman" w:cs="Times New Roman"/>
          <w:sz w:val="24"/>
          <w:szCs w:val="24"/>
          <w:u w:val="single"/>
        </w:rPr>
        <w:t>Pirkimo objektas į dalis neskaidomas</w:t>
      </w:r>
      <w:r w:rsidR="00E7195C">
        <w:rPr>
          <w:rFonts w:ascii="Times New Roman" w:hAnsi="Times New Roman" w:cs="Times New Roman"/>
          <w:sz w:val="24"/>
          <w:szCs w:val="24"/>
        </w:rPr>
        <w:t xml:space="preserve">. </w:t>
      </w:r>
      <w:r w:rsidR="00C33335" w:rsidRPr="00C33335">
        <w:rPr>
          <w:rFonts w:ascii="Times New Roman" w:hAnsi="Times New Roman" w:cs="Times New Roman"/>
          <w:sz w:val="24"/>
          <w:szCs w:val="24"/>
        </w:rPr>
        <w:t>Pirkimas negali būti skaidomas į dalis</w:t>
      </w:r>
      <w:r w:rsidR="00E7195C">
        <w:rPr>
          <w:rFonts w:ascii="Times New Roman" w:hAnsi="Times New Roman" w:cs="Times New Roman"/>
          <w:sz w:val="24"/>
          <w:szCs w:val="24"/>
        </w:rPr>
        <w:t>,</w:t>
      </w:r>
      <w:r w:rsidR="00C33335" w:rsidRPr="00C33335">
        <w:rPr>
          <w:rFonts w:ascii="Times New Roman" w:hAnsi="Times New Roman" w:cs="Times New Roman"/>
          <w:sz w:val="24"/>
          <w:szCs w:val="24"/>
        </w:rPr>
        <w:t xml:space="preserve"> nes</w:t>
      </w:r>
      <w:r w:rsidR="00DD0BAB">
        <w:rPr>
          <w:rFonts w:ascii="Times New Roman" w:hAnsi="Times New Roman" w:cs="Times New Roman"/>
          <w:sz w:val="24"/>
          <w:szCs w:val="24"/>
        </w:rPr>
        <w:t xml:space="preserve"> turi būti</w:t>
      </w:r>
      <w:r w:rsidR="00C33335" w:rsidRPr="00C33335">
        <w:rPr>
          <w:rFonts w:ascii="Times New Roman" w:hAnsi="Times New Roman" w:cs="Times New Roman"/>
          <w:sz w:val="24"/>
          <w:szCs w:val="24"/>
        </w:rPr>
        <w:t xml:space="preserve"> </w:t>
      </w:r>
      <w:r w:rsidR="00DD0BAB">
        <w:rPr>
          <w:rFonts w:ascii="Times New Roman" w:hAnsi="Times New Roman" w:cs="Times New Roman"/>
          <w:sz w:val="24"/>
          <w:szCs w:val="24"/>
        </w:rPr>
        <w:t>n</w:t>
      </w:r>
      <w:r w:rsidR="00C33335" w:rsidRPr="00C33335">
        <w:rPr>
          <w:rFonts w:ascii="Times New Roman" w:hAnsi="Times New Roman" w:cs="Times New Roman"/>
          <w:sz w:val="24"/>
          <w:szCs w:val="24"/>
        </w:rPr>
        <w:t>umatyti visoms keturioms</w:t>
      </w:r>
      <w:r w:rsidR="00DD0BAB">
        <w:rPr>
          <w:rFonts w:ascii="Times New Roman" w:hAnsi="Times New Roman" w:cs="Times New Roman"/>
          <w:sz w:val="24"/>
          <w:szCs w:val="24"/>
        </w:rPr>
        <w:t xml:space="preserve"> </w:t>
      </w:r>
      <w:r w:rsidR="00C33335" w:rsidRPr="00C33335">
        <w:rPr>
          <w:rFonts w:ascii="Times New Roman" w:hAnsi="Times New Roman" w:cs="Times New Roman"/>
          <w:sz w:val="24"/>
          <w:szCs w:val="24"/>
        </w:rPr>
        <w:t>teritorijoms svarb</w:t>
      </w:r>
      <w:r w:rsidR="00DD0BAB">
        <w:rPr>
          <w:rFonts w:ascii="Times New Roman" w:hAnsi="Times New Roman" w:cs="Times New Roman"/>
          <w:sz w:val="24"/>
          <w:szCs w:val="24"/>
        </w:rPr>
        <w:t>ū</w:t>
      </w:r>
      <w:r w:rsidR="00C33335" w:rsidRPr="00C33335">
        <w:rPr>
          <w:rFonts w:ascii="Times New Roman" w:hAnsi="Times New Roman" w:cs="Times New Roman"/>
          <w:sz w:val="24"/>
          <w:szCs w:val="24"/>
        </w:rPr>
        <w:t>s mažosios architektūros element</w:t>
      </w:r>
      <w:r w:rsidR="00DD0BAB">
        <w:rPr>
          <w:rFonts w:ascii="Times New Roman" w:hAnsi="Times New Roman" w:cs="Times New Roman"/>
          <w:sz w:val="24"/>
          <w:szCs w:val="24"/>
        </w:rPr>
        <w:t>ai</w:t>
      </w:r>
      <w:r w:rsidR="00C33335" w:rsidRPr="00C33335">
        <w:rPr>
          <w:rFonts w:ascii="Times New Roman" w:hAnsi="Times New Roman" w:cs="Times New Roman"/>
          <w:sz w:val="24"/>
          <w:szCs w:val="24"/>
        </w:rPr>
        <w:t>, kurie sudarytų vieningą visų keturių</w:t>
      </w:r>
      <w:r w:rsidR="00DD0BAB">
        <w:rPr>
          <w:rFonts w:ascii="Times New Roman" w:hAnsi="Times New Roman" w:cs="Times New Roman"/>
          <w:sz w:val="24"/>
          <w:szCs w:val="24"/>
        </w:rPr>
        <w:t xml:space="preserve"> </w:t>
      </w:r>
      <w:r w:rsidR="00C33335" w:rsidRPr="00C33335">
        <w:rPr>
          <w:rFonts w:ascii="Times New Roman" w:hAnsi="Times New Roman" w:cs="Times New Roman"/>
          <w:sz w:val="24"/>
          <w:szCs w:val="24"/>
        </w:rPr>
        <w:t>pakrančių, paplūdimių atpažinimo sistemą, užtikrintų vieningą estetinį visų paplūdimių</w:t>
      </w:r>
      <w:r w:rsidR="00DD0BAB">
        <w:rPr>
          <w:rFonts w:ascii="Times New Roman" w:hAnsi="Times New Roman" w:cs="Times New Roman"/>
          <w:sz w:val="24"/>
          <w:szCs w:val="24"/>
        </w:rPr>
        <w:t xml:space="preserve"> </w:t>
      </w:r>
      <w:r w:rsidR="00C33335" w:rsidRPr="00C33335">
        <w:rPr>
          <w:rFonts w:ascii="Times New Roman" w:hAnsi="Times New Roman" w:cs="Times New Roman"/>
          <w:sz w:val="24"/>
          <w:szCs w:val="24"/>
        </w:rPr>
        <w:t xml:space="preserve">vientisumą. </w:t>
      </w:r>
      <w:r w:rsidR="00B41C66" w:rsidRPr="00C702BF">
        <w:rPr>
          <w:rFonts w:ascii="Times New Roman" w:hAnsi="Times New Roman" w:cs="Times New Roman"/>
          <w:sz w:val="24"/>
          <w:szCs w:val="24"/>
        </w:rPr>
        <w:t xml:space="preserve">Reikalavimai pirkimo objektui nustatyti </w:t>
      </w:r>
      <w:r w:rsidR="00704310" w:rsidRPr="00C702BF">
        <w:rPr>
          <w:rFonts w:ascii="Times New Roman" w:hAnsi="Times New Roman" w:cs="Times New Roman"/>
          <w:sz w:val="24"/>
          <w:szCs w:val="24"/>
        </w:rPr>
        <w:t>s</w:t>
      </w:r>
      <w:r w:rsidR="00444CAF" w:rsidRPr="00C702BF">
        <w:rPr>
          <w:rFonts w:ascii="Times New Roman" w:hAnsi="Times New Roman" w:cs="Times New Roman"/>
          <w:sz w:val="24"/>
          <w:szCs w:val="24"/>
        </w:rPr>
        <w:t xml:space="preserve">pecialiųjų </w:t>
      </w:r>
      <w:r w:rsidR="00CE7209" w:rsidRPr="00C702BF">
        <w:rPr>
          <w:rFonts w:ascii="Times New Roman" w:hAnsi="Times New Roman" w:cs="Times New Roman"/>
          <w:sz w:val="24"/>
          <w:szCs w:val="24"/>
        </w:rPr>
        <w:t xml:space="preserve">pirkimo </w:t>
      </w:r>
      <w:r w:rsidR="00444CAF" w:rsidRPr="00C702BF">
        <w:rPr>
          <w:rFonts w:ascii="Times New Roman" w:hAnsi="Times New Roman" w:cs="Times New Roman"/>
          <w:sz w:val="24"/>
          <w:szCs w:val="24"/>
        </w:rPr>
        <w:t>sąlygų</w:t>
      </w:r>
      <w:r w:rsidR="00275BCC" w:rsidRPr="00C702BF">
        <w:rPr>
          <w:rFonts w:ascii="Times New Roman" w:eastAsia="Calibri" w:hAnsi="Times New Roman" w:cs="Times New Roman"/>
          <w:sz w:val="24"/>
          <w:szCs w:val="24"/>
        </w:rPr>
        <w:t xml:space="preserve"> </w:t>
      </w:r>
      <w:r w:rsidR="00976C3E" w:rsidRPr="00C702BF">
        <w:rPr>
          <w:rFonts w:ascii="Times New Roman" w:eastAsia="Calibri" w:hAnsi="Times New Roman" w:cs="Times New Roman"/>
          <w:sz w:val="24"/>
          <w:szCs w:val="24"/>
        </w:rPr>
        <w:t xml:space="preserve">2 </w:t>
      </w:r>
      <w:r w:rsidR="00275BCC" w:rsidRPr="00C702BF">
        <w:rPr>
          <w:rFonts w:ascii="Times New Roman" w:hAnsi="Times New Roman" w:cs="Times New Roman"/>
          <w:sz w:val="24"/>
          <w:szCs w:val="24"/>
        </w:rPr>
        <w:t xml:space="preserve">priede </w:t>
      </w:r>
      <w:r w:rsidR="00FA7D78" w:rsidRPr="00C702BF">
        <w:rPr>
          <w:rFonts w:ascii="Times New Roman" w:hAnsi="Times New Roman" w:cs="Times New Roman"/>
          <w:sz w:val="24"/>
          <w:szCs w:val="24"/>
        </w:rPr>
        <w:t xml:space="preserve"> </w:t>
      </w:r>
      <w:r w:rsidR="00275BCC" w:rsidRPr="00C702BF">
        <w:rPr>
          <w:rFonts w:ascii="Times New Roman" w:eastAsia="Calibri" w:hAnsi="Times New Roman" w:cs="Times New Roman"/>
          <w:sz w:val="24"/>
          <w:szCs w:val="24"/>
        </w:rPr>
        <w:t>”</w:t>
      </w:r>
      <w:r w:rsidR="00C33335">
        <w:rPr>
          <w:rFonts w:ascii="Times New Roman" w:eastAsia="Calibri" w:hAnsi="Times New Roman" w:cs="Times New Roman"/>
          <w:sz w:val="24"/>
          <w:szCs w:val="24"/>
        </w:rPr>
        <w:t>Techninė (projektavimo) užduotis.</w:t>
      </w:r>
    </w:p>
    <w:p w14:paraId="79AAED89" w14:textId="13D7A4AA" w:rsidR="0075678B" w:rsidRPr="00C702BF" w:rsidRDefault="00815D5F" w:rsidP="005F501B">
      <w:pPr>
        <w:pStyle w:val="Sraopastraipa"/>
        <w:spacing w:after="0" w:line="20" w:lineRule="atLeast"/>
        <w:ind w:left="0" w:firstLine="567"/>
        <w:jc w:val="both"/>
        <w:rPr>
          <w:rFonts w:ascii="Times New Roman" w:hAnsi="Times New Roman" w:cs="Times New Roman"/>
          <w:i/>
          <w:iCs/>
          <w:color w:val="FF0000"/>
          <w:sz w:val="24"/>
          <w:szCs w:val="24"/>
        </w:rPr>
      </w:pPr>
      <w:r w:rsidRPr="00C702BF">
        <w:rPr>
          <w:rFonts w:ascii="Times New Roman" w:hAnsi="Times New Roman" w:cs="Times New Roman"/>
          <w:sz w:val="24"/>
          <w:szCs w:val="24"/>
        </w:rPr>
        <w:t>2.</w:t>
      </w:r>
      <w:r w:rsidR="00ED5703">
        <w:rPr>
          <w:rFonts w:ascii="Times New Roman" w:hAnsi="Times New Roman" w:cs="Times New Roman"/>
          <w:sz w:val="24"/>
          <w:szCs w:val="24"/>
        </w:rPr>
        <w:t>3</w:t>
      </w:r>
      <w:r w:rsidR="003B0F1F" w:rsidRPr="00C702BF">
        <w:rPr>
          <w:rFonts w:ascii="Times New Roman" w:hAnsi="Times New Roman" w:cs="Times New Roman"/>
          <w:sz w:val="24"/>
          <w:szCs w:val="24"/>
        </w:rPr>
        <w:t xml:space="preserve">. </w:t>
      </w:r>
      <w:r w:rsidR="00BB0FC8" w:rsidRPr="00C702BF">
        <w:rPr>
          <w:rFonts w:ascii="Times New Roman" w:hAnsi="Times New Roman" w:cs="Times New Roman"/>
          <w:sz w:val="24"/>
          <w:szCs w:val="24"/>
        </w:rPr>
        <w:t xml:space="preserve">Perkančioji organizacija </w:t>
      </w:r>
      <w:r w:rsidR="003C3F49" w:rsidRPr="00C702BF">
        <w:rPr>
          <w:rFonts w:ascii="Times New Roman" w:hAnsi="Times New Roman" w:cs="Times New Roman"/>
          <w:sz w:val="24"/>
          <w:szCs w:val="24"/>
        </w:rPr>
        <w:t xml:space="preserve">pirkime </w:t>
      </w:r>
      <w:r w:rsidR="00000EE6" w:rsidRPr="00C702BF">
        <w:rPr>
          <w:rFonts w:ascii="Times New Roman" w:hAnsi="Times New Roman" w:cs="Times New Roman"/>
          <w:sz w:val="24"/>
          <w:szCs w:val="24"/>
        </w:rPr>
        <w:t>ne</w:t>
      </w:r>
      <w:r w:rsidR="00BB0FC8" w:rsidRPr="00C702BF">
        <w:rPr>
          <w:rFonts w:ascii="Times New Roman" w:hAnsi="Times New Roman" w:cs="Times New Roman"/>
          <w:sz w:val="24"/>
          <w:szCs w:val="24"/>
        </w:rPr>
        <w:t>taiko reikalavim</w:t>
      </w:r>
      <w:r w:rsidR="00000EE6" w:rsidRPr="00C702BF">
        <w:rPr>
          <w:rFonts w:ascii="Times New Roman" w:hAnsi="Times New Roman" w:cs="Times New Roman"/>
          <w:sz w:val="24"/>
          <w:szCs w:val="24"/>
        </w:rPr>
        <w:t>ų</w:t>
      </w:r>
      <w:r w:rsidR="002F1B6E" w:rsidRPr="00C702BF">
        <w:rPr>
          <w:rFonts w:ascii="Times New Roman" w:hAnsi="Times New Roman" w:cs="Times New Roman"/>
          <w:sz w:val="24"/>
          <w:szCs w:val="24"/>
        </w:rPr>
        <w:t xml:space="preserve"> </w:t>
      </w:r>
      <w:r w:rsidR="008B6A96" w:rsidRPr="00C702BF">
        <w:rPr>
          <w:rFonts w:ascii="Times New Roman" w:hAnsi="Times New Roman" w:cs="Times New Roman"/>
          <w:sz w:val="24"/>
          <w:szCs w:val="24"/>
        </w:rPr>
        <w:t>(kriterij</w:t>
      </w:r>
      <w:r w:rsidR="00000EE6" w:rsidRPr="00C702BF">
        <w:rPr>
          <w:rFonts w:ascii="Times New Roman" w:hAnsi="Times New Roman" w:cs="Times New Roman"/>
          <w:sz w:val="24"/>
          <w:szCs w:val="24"/>
        </w:rPr>
        <w:t>ų</w:t>
      </w:r>
      <w:r w:rsidR="008B6A96" w:rsidRPr="00C702BF">
        <w:rPr>
          <w:rFonts w:ascii="Times New Roman" w:hAnsi="Times New Roman" w:cs="Times New Roman"/>
          <w:sz w:val="24"/>
          <w:szCs w:val="24"/>
        </w:rPr>
        <w:t xml:space="preserve">) dėl </w:t>
      </w:r>
      <w:r w:rsidR="003576C1" w:rsidRPr="00C702BF">
        <w:rPr>
          <w:rFonts w:ascii="Times New Roman" w:hAnsi="Times New Roman" w:cs="Times New Roman"/>
          <w:sz w:val="24"/>
          <w:szCs w:val="24"/>
        </w:rPr>
        <w:t xml:space="preserve">statinio informacinio modelio taikymo. </w:t>
      </w:r>
    </w:p>
    <w:p w14:paraId="0CA81FB8" w14:textId="495BD192" w:rsidR="00325243" w:rsidRPr="00C772EF" w:rsidRDefault="00325243" w:rsidP="005F501B">
      <w:pPr>
        <w:pStyle w:val="Sraopastraipa"/>
        <w:spacing w:after="0" w:line="20" w:lineRule="atLeast"/>
        <w:ind w:left="0" w:firstLine="567"/>
        <w:jc w:val="both"/>
        <w:rPr>
          <w:rFonts w:ascii="Times New Roman" w:hAnsi="Times New Roman" w:cs="Times New Roman"/>
          <w:sz w:val="24"/>
          <w:szCs w:val="24"/>
        </w:rPr>
      </w:pPr>
      <w:r w:rsidRPr="00C702BF">
        <w:rPr>
          <w:rFonts w:ascii="Times New Roman" w:hAnsi="Times New Roman" w:cs="Times New Roman"/>
          <w:sz w:val="24"/>
          <w:szCs w:val="24"/>
        </w:rPr>
        <w:t>2.</w:t>
      </w:r>
      <w:r w:rsidR="00ED5703">
        <w:rPr>
          <w:rFonts w:ascii="Times New Roman" w:hAnsi="Times New Roman" w:cs="Times New Roman"/>
          <w:sz w:val="24"/>
          <w:szCs w:val="24"/>
        </w:rPr>
        <w:t>4</w:t>
      </w:r>
      <w:r w:rsidRPr="00C702BF">
        <w:rPr>
          <w:rFonts w:ascii="Times New Roman" w:hAnsi="Times New Roman" w:cs="Times New Roman"/>
          <w:sz w:val="24"/>
          <w:szCs w:val="24"/>
        </w:rPr>
        <w:t>.</w:t>
      </w:r>
      <w:r w:rsidR="00E53E12" w:rsidRPr="00C702BF">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w:t>
      </w:r>
      <w:r w:rsidR="00E53E12" w:rsidRPr="00C702BF">
        <w:rPr>
          <w:rFonts w:ascii="Times New Roman" w:hAnsi="Times New Roman" w:cs="Times New Roman"/>
          <w:sz w:val="24"/>
          <w:szCs w:val="24"/>
        </w:rPr>
        <w:lastRenderedPageBreak/>
        <w:t xml:space="preserve">teikiamoms paslaugoms, ar prekių ženklas, patentas, tipai, konkreti kilmė ar gamyba, </w:t>
      </w:r>
      <w:r w:rsidR="00245655" w:rsidRPr="00C702BF">
        <w:rPr>
          <w:rFonts w:ascii="Times New Roman" w:hAnsi="Times New Roman" w:cs="Times New Roman"/>
          <w:sz w:val="24"/>
          <w:szCs w:val="24"/>
        </w:rPr>
        <w:t xml:space="preserve">turi būti </w:t>
      </w:r>
      <w:r w:rsidR="00AE7624" w:rsidRPr="00C702BF">
        <w:rPr>
          <w:rFonts w:ascii="Times New Roman" w:hAnsi="Times New Roman" w:cs="Times New Roman"/>
          <w:sz w:val="24"/>
          <w:szCs w:val="24"/>
        </w:rPr>
        <w:t>laikoma, kad kiekviena</w:t>
      </w:r>
      <w:r w:rsidR="00AE7624" w:rsidRPr="00C772EF">
        <w:rPr>
          <w:rFonts w:ascii="Times New Roman" w:hAnsi="Times New Roman" w:cs="Times New Roman"/>
          <w:sz w:val="24"/>
          <w:szCs w:val="24"/>
        </w:rPr>
        <w:t xml:space="preserve"> tokia nuoroda yra pateikta su žodžiais „arba lygiavertis“. </w:t>
      </w:r>
    </w:p>
    <w:p w14:paraId="0B1A2749" w14:textId="6DC10BF2" w:rsidR="005A0869" w:rsidRPr="00C772EF" w:rsidRDefault="00004521" w:rsidP="005F501B">
      <w:pPr>
        <w:pStyle w:val="Sraopastraipa"/>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2.</w:t>
      </w:r>
      <w:r w:rsidR="00ED5703">
        <w:rPr>
          <w:rFonts w:ascii="Times New Roman" w:hAnsi="Times New Roman" w:cs="Times New Roman"/>
          <w:sz w:val="24"/>
          <w:szCs w:val="24"/>
        </w:rPr>
        <w:t>5</w:t>
      </w:r>
      <w:r w:rsidRPr="00C772EF">
        <w:rPr>
          <w:rFonts w:ascii="Times New Roman" w:hAnsi="Times New Roman" w:cs="Times New Roman"/>
          <w:sz w:val="24"/>
          <w:szCs w:val="24"/>
        </w:rPr>
        <w:t xml:space="preserve">. </w:t>
      </w:r>
      <w:r w:rsidR="005A0869" w:rsidRPr="00C772EF">
        <w:rPr>
          <w:rFonts w:ascii="Times New Roman" w:hAnsi="Times New Roman" w:cs="Times New Roman"/>
          <w:sz w:val="24"/>
          <w:szCs w:val="24"/>
        </w:rPr>
        <w:t xml:space="preserve">Jeigu apibūdinant pirkimo objektą techninėje specifikacijoje nurodytas standartas, </w:t>
      </w:r>
      <w:r w:rsidR="005A0869" w:rsidRPr="00C772E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C772EF">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C772EF" w:rsidRDefault="00202323" w:rsidP="00F21377">
      <w:pPr>
        <w:pStyle w:val="Antrat1"/>
        <w:spacing w:line="20" w:lineRule="atLeast"/>
        <w:contextualSpacing/>
        <w:jc w:val="both"/>
        <w:rPr>
          <w:rFonts w:ascii="Times New Roman" w:hAnsi="Times New Roman" w:cs="Times New Roman"/>
          <w:b/>
          <w:bCs/>
          <w:sz w:val="28"/>
          <w:szCs w:val="28"/>
        </w:rPr>
      </w:pPr>
      <w:bookmarkStart w:id="6" w:name="_Toc180668309"/>
      <w:r w:rsidRPr="00C772EF">
        <w:rPr>
          <w:rFonts w:ascii="Times New Roman" w:hAnsi="Times New Roman" w:cs="Times New Roman"/>
          <w:b/>
          <w:bCs/>
          <w:sz w:val="28"/>
          <w:szCs w:val="28"/>
        </w:rPr>
        <w:t>3.</w:t>
      </w:r>
      <w:r w:rsidR="00D24970" w:rsidRPr="00C772EF">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C772EF">
        <w:rPr>
          <w:rFonts w:ascii="Times New Roman" w:hAnsi="Times New Roman" w:cs="Times New Roman"/>
          <w:b/>
          <w:bCs/>
          <w:sz w:val="28"/>
          <w:szCs w:val="28"/>
        </w:rPr>
        <w:t>Susitikimai su tiekėjais</w:t>
      </w:r>
      <w:bookmarkEnd w:id="7"/>
      <w:bookmarkEnd w:id="8"/>
      <w:r w:rsidR="003B6924" w:rsidRPr="00C772EF">
        <w:rPr>
          <w:rFonts w:ascii="Times New Roman" w:hAnsi="Times New Roman" w:cs="Times New Roman"/>
          <w:b/>
          <w:bCs/>
          <w:sz w:val="28"/>
          <w:szCs w:val="28"/>
        </w:rPr>
        <w:t xml:space="preserve"> ir objekto apžiūra</w:t>
      </w:r>
      <w:bookmarkEnd w:id="6"/>
      <w:bookmarkEnd w:id="9"/>
    </w:p>
    <w:p w14:paraId="0C296A49" w14:textId="79E57883" w:rsidR="00B176FD" w:rsidRPr="00C772EF"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C772EF">
        <w:rPr>
          <w:rFonts w:ascii="Times New Roman" w:hAnsi="Times New Roman" w:cs="Times New Roman"/>
          <w:iCs/>
          <w:sz w:val="24"/>
          <w:szCs w:val="24"/>
        </w:rPr>
        <w:t>3.1.</w:t>
      </w:r>
      <w:r w:rsidRPr="00C772EF">
        <w:rPr>
          <w:rFonts w:ascii="Times New Roman" w:hAnsi="Times New Roman" w:cs="Times New Roman"/>
          <w:i/>
          <w:color w:val="FF0000"/>
          <w:sz w:val="24"/>
          <w:szCs w:val="24"/>
        </w:rPr>
        <w:t xml:space="preserve"> </w:t>
      </w:r>
      <w:r w:rsidR="00B176FD" w:rsidRPr="00C772EF">
        <w:rPr>
          <w:rFonts w:ascii="Times New Roman" w:hAnsi="Times New Roman" w:cs="Times New Roman"/>
          <w:sz w:val="24"/>
          <w:szCs w:val="24"/>
        </w:rPr>
        <w:t xml:space="preserve">Perkančioji organizacija nerengs susitikimo su tiekėjais dėl pirkimo </w:t>
      </w:r>
      <w:r w:rsidR="004257A5" w:rsidRPr="00C772EF">
        <w:rPr>
          <w:rFonts w:ascii="Times New Roman" w:hAnsi="Times New Roman" w:cs="Times New Roman"/>
          <w:sz w:val="24"/>
          <w:szCs w:val="24"/>
        </w:rPr>
        <w:t>sąlyg</w:t>
      </w:r>
      <w:r w:rsidR="00B176FD" w:rsidRPr="00C772EF">
        <w:rPr>
          <w:rFonts w:ascii="Times New Roman" w:hAnsi="Times New Roman" w:cs="Times New Roman"/>
          <w:sz w:val="24"/>
          <w:szCs w:val="24"/>
        </w:rPr>
        <w:t>ų</w:t>
      </w:r>
      <w:r w:rsidR="00946722" w:rsidRPr="00C772EF">
        <w:rPr>
          <w:rFonts w:ascii="Times New Roman" w:hAnsi="Times New Roman" w:cs="Times New Roman"/>
          <w:sz w:val="24"/>
          <w:szCs w:val="24"/>
        </w:rPr>
        <w:t xml:space="preserve"> paaiškinimo</w:t>
      </w:r>
      <w:r w:rsidR="00B176FD" w:rsidRPr="00C772EF">
        <w:rPr>
          <w:rFonts w:ascii="Times New Roman" w:hAnsi="Times New Roman" w:cs="Times New Roman"/>
          <w:sz w:val="24"/>
          <w:szCs w:val="24"/>
        </w:rPr>
        <w:t>.</w:t>
      </w:r>
    </w:p>
    <w:p w14:paraId="6443D2FF" w14:textId="040A41C9" w:rsidR="00C94B9F" w:rsidRPr="00C772EF"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180668310"/>
      <w:r w:rsidRPr="00C772EF">
        <w:rPr>
          <w:rFonts w:ascii="Times New Roman" w:hAnsi="Times New Roman" w:cs="Times New Roman"/>
          <w:b/>
          <w:bCs/>
          <w:sz w:val="28"/>
          <w:szCs w:val="28"/>
        </w:rPr>
        <w:t xml:space="preserve">4. </w:t>
      </w:r>
      <w:r w:rsidR="00173ACB" w:rsidRPr="00C772EF">
        <w:rPr>
          <w:rFonts w:ascii="Times New Roman" w:hAnsi="Times New Roman" w:cs="Times New Roman"/>
          <w:b/>
          <w:bCs/>
          <w:sz w:val="28"/>
          <w:szCs w:val="28"/>
        </w:rPr>
        <w:t>Tiekėjų pašalinimo pagrindai</w:t>
      </w:r>
      <w:bookmarkEnd w:id="10"/>
      <w:bookmarkEnd w:id="11"/>
      <w:bookmarkEnd w:id="12"/>
      <w:r w:rsidR="00975F1F" w:rsidRPr="00C772EF">
        <w:rPr>
          <w:rFonts w:ascii="Times New Roman" w:hAnsi="Times New Roman" w:cs="Times New Roman"/>
          <w:b/>
          <w:bCs/>
          <w:sz w:val="28"/>
          <w:szCs w:val="28"/>
        </w:rPr>
        <w:t xml:space="preserve"> ir kvalifikacijos reikalavimai</w:t>
      </w:r>
      <w:bookmarkEnd w:id="13"/>
    </w:p>
    <w:p w14:paraId="23B058CE" w14:textId="4EE99162" w:rsidR="002C5249" w:rsidRPr="00C772EF" w:rsidRDefault="009D2F13" w:rsidP="00C17162">
      <w:pPr>
        <w:pStyle w:val="Sraopastraipa"/>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 xml:space="preserve">4.1. </w:t>
      </w:r>
      <w:r w:rsidR="002C5249" w:rsidRPr="00C772EF">
        <w:rPr>
          <w:rFonts w:ascii="Times New Roman" w:hAnsi="Times New Roman" w:cs="Times New Roman"/>
          <w:sz w:val="24"/>
          <w:szCs w:val="24"/>
        </w:rPr>
        <w:t>Reikalavimai dėl tiekėjo ir</w:t>
      </w:r>
      <w:bookmarkStart w:id="14" w:name="_Hlk41039660"/>
      <w:r w:rsidR="00942379" w:rsidRPr="00C772EF">
        <w:rPr>
          <w:rFonts w:ascii="Times New Roman" w:hAnsi="Times New Roman" w:cs="Times New Roman"/>
          <w:sz w:val="24"/>
          <w:szCs w:val="24"/>
        </w:rPr>
        <w:t xml:space="preserve"> </w:t>
      </w:r>
      <w:r w:rsidR="002C5249" w:rsidRPr="00C772EF">
        <w:rPr>
          <w:rFonts w:ascii="Times New Roman" w:hAnsi="Times New Roman" w:cs="Times New Roman"/>
          <w:sz w:val="24"/>
          <w:szCs w:val="24"/>
        </w:rPr>
        <w:t>subtiekėjų</w:t>
      </w:r>
      <w:r w:rsidR="00953F2B" w:rsidRPr="00C772EF">
        <w:rPr>
          <w:rFonts w:ascii="Times New Roman" w:hAnsi="Times New Roman" w:cs="Times New Roman"/>
          <w:sz w:val="24"/>
          <w:szCs w:val="24"/>
        </w:rPr>
        <w:t xml:space="preserve">, </w:t>
      </w:r>
      <w:r w:rsidR="007F34C7" w:rsidRPr="00C772EF">
        <w:rPr>
          <w:rFonts w:ascii="Times New Roman" w:hAnsi="Times New Roman" w:cs="Times New Roman"/>
          <w:sz w:val="24"/>
          <w:szCs w:val="24"/>
        </w:rPr>
        <w:t>ūkio subjektų, kurių pajėgumais tiekėjas remiasi,</w:t>
      </w:r>
      <w:r w:rsidR="002C5249" w:rsidRPr="00C772EF">
        <w:rPr>
          <w:rFonts w:ascii="Times New Roman" w:hAnsi="Times New Roman" w:cs="Times New Roman"/>
          <w:sz w:val="24"/>
          <w:szCs w:val="24"/>
        </w:rPr>
        <w:t xml:space="preserve"> </w:t>
      </w:r>
      <w:bookmarkEnd w:id="14"/>
      <w:r w:rsidR="002C5249" w:rsidRPr="00C772EF">
        <w:rPr>
          <w:rFonts w:ascii="Times New Roman" w:hAnsi="Times New Roman" w:cs="Times New Roman"/>
          <w:sz w:val="24"/>
          <w:szCs w:val="24"/>
        </w:rPr>
        <w:t xml:space="preserve">pašalinimo pagrindų nebuvimo bei jų nebuvimą patvirtinantys dokumentai nurodyti </w:t>
      </w:r>
      <w:r w:rsidR="006A737F" w:rsidRPr="00C772EF">
        <w:rPr>
          <w:rFonts w:ascii="Times New Roman" w:hAnsi="Times New Roman" w:cs="Times New Roman"/>
          <w:sz w:val="24"/>
          <w:szCs w:val="24"/>
        </w:rPr>
        <w:t xml:space="preserve">specialiųjų </w:t>
      </w:r>
      <w:r w:rsidR="006A737F" w:rsidRPr="00C772EF">
        <w:rPr>
          <w:rFonts w:ascii="Times New Roman" w:eastAsia="Calibri" w:hAnsi="Times New Roman" w:cs="Times New Roman"/>
          <w:sz w:val="24"/>
          <w:szCs w:val="24"/>
        </w:rPr>
        <w:t>p</w:t>
      </w:r>
      <w:r w:rsidR="00551FA7" w:rsidRPr="00C772EF">
        <w:rPr>
          <w:rFonts w:ascii="Times New Roman" w:eastAsia="Calibri" w:hAnsi="Times New Roman" w:cs="Times New Roman"/>
          <w:sz w:val="24"/>
          <w:szCs w:val="24"/>
        </w:rPr>
        <w:t xml:space="preserve">irkimo </w:t>
      </w:r>
      <w:r w:rsidR="006773B6" w:rsidRPr="00C772EF">
        <w:rPr>
          <w:rFonts w:ascii="Times New Roman" w:eastAsia="Calibri" w:hAnsi="Times New Roman" w:cs="Times New Roman"/>
          <w:sz w:val="24"/>
          <w:szCs w:val="24"/>
        </w:rPr>
        <w:t xml:space="preserve">sąlygų </w:t>
      </w:r>
      <w:r w:rsidR="00FC2EB4" w:rsidRPr="00C772EF">
        <w:rPr>
          <w:rFonts w:ascii="Times New Roman" w:hAnsi="Times New Roman" w:cs="Times New Roman"/>
          <w:sz w:val="24"/>
          <w:szCs w:val="24"/>
        </w:rPr>
        <w:t xml:space="preserve">3 </w:t>
      </w:r>
      <w:r w:rsidR="006773B6" w:rsidRPr="00C772EF">
        <w:rPr>
          <w:rFonts w:ascii="Times New Roman" w:eastAsia="Calibri" w:hAnsi="Times New Roman" w:cs="Times New Roman"/>
          <w:sz w:val="24"/>
          <w:szCs w:val="24"/>
        </w:rPr>
        <w:t>priede</w:t>
      </w:r>
      <w:r w:rsidR="002C5249" w:rsidRPr="00C772EF">
        <w:rPr>
          <w:rFonts w:ascii="Times New Roman" w:hAnsi="Times New Roman" w:cs="Times New Roman"/>
          <w:sz w:val="24"/>
          <w:szCs w:val="24"/>
        </w:rPr>
        <w:t xml:space="preserve">. </w:t>
      </w:r>
    </w:p>
    <w:p w14:paraId="35B4ACAE" w14:textId="1CD866D2" w:rsidR="005A0869" w:rsidRPr="00C772EF"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12202AF4" w14:textId="6F516F6B" w:rsidR="005A0869" w:rsidRPr="00C772EF"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C772EF"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180668311"/>
      <w:r w:rsidRPr="00C772EF">
        <w:rPr>
          <w:rFonts w:ascii="Times New Roman" w:hAnsi="Times New Roman" w:cs="Times New Roman"/>
          <w:b/>
          <w:bCs/>
          <w:sz w:val="28"/>
          <w:szCs w:val="28"/>
        </w:rPr>
        <w:t>5</w:t>
      </w:r>
      <w:r w:rsidR="001E3D5A" w:rsidRPr="00C772EF">
        <w:rPr>
          <w:rFonts w:ascii="Times New Roman" w:hAnsi="Times New Roman" w:cs="Times New Roman"/>
          <w:b/>
          <w:bCs/>
          <w:sz w:val="28"/>
          <w:szCs w:val="28"/>
        </w:rPr>
        <w:t>.</w:t>
      </w:r>
      <w:r w:rsidR="006B5E89" w:rsidRPr="00C772EF">
        <w:rPr>
          <w:rFonts w:ascii="Times New Roman" w:hAnsi="Times New Roman" w:cs="Times New Roman"/>
          <w:b/>
          <w:bCs/>
          <w:sz w:val="28"/>
          <w:szCs w:val="28"/>
        </w:rPr>
        <w:t xml:space="preserve"> </w:t>
      </w:r>
      <w:r w:rsidR="009743D3" w:rsidRPr="00C772EF">
        <w:rPr>
          <w:rFonts w:ascii="Times New Roman" w:hAnsi="Times New Roman" w:cs="Times New Roman"/>
          <w:b/>
          <w:bCs/>
          <w:sz w:val="28"/>
          <w:szCs w:val="28"/>
        </w:rPr>
        <w:t>Reikalavimai, susiję su nacionaliniu saugumu</w:t>
      </w:r>
      <w:bookmarkEnd w:id="15"/>
    </w:p>
    <w:p w14:paraId="135C78A0" w14:textId="77777777" w:rsidR="009312DA" w:rsidRPr="00C772EF" w:rsidRDefault="009312DA" w:rsidP="009312DA">
      <w:pPr>
        <w:spacing w:after="0" w:line="240" w:lineRule="auto"/>
        <w:ind w:firstLine="567"/>
        <w:jc w:val="both"/>
        <w:rPr>
          <w:rFonts w:ascii="Times New Roman" w:hAnsi="Times New Roman" w:cs="Times New Roman"/>
          <w:sz w:val="24"/>
          <w:szCs w:val="24"/>
        </w:rPr>
      </w:pPr>
    </w:p>
    <w:p w14:paraId="5FDF60FE" w14:textId="7E88C1ED" w:rsidR="001D631D" w:rsidRPr="000F1479" w:rsidRDefault="00D24970" w:rsidP="001D631D">
      <w:pPr>
        <w:pStyle w:val="Sraopastraipa"/>
        <w:spacing w:after="0" w:line="20" w:lineRule="atLeast"/>
        <w:ind w:left="0" w:firstLine="567"/>
        <w:jc w:val="both"/>
        <w:rPr>
          <w:rFonts w:ascii="Times New Roman" w:hAnsi="Times New Roman" w:cs="Times New Roman"/>
          <w:color w:val="000000" w:themeColor="text1"/>
          <w:sz w:val="24"/>
          <w:szCs w:val="24"/>
        </w:rPr>
      </w:pPr>
      <w:r w:rsidRPr="00C772EF">
        <w:rPr>
          <w:rFonts w:ascii="Times New Roman" w:hAnsi="Times New Roman" w:cs="Times New Roman"/>
          <w:sz w:val="24"/>
          <w:szCs w:val="24"/>
        </w:rPr>
        <w:t>5</w:t>
      </w:r>
      <w:r w:rsidR="00782DCD" w:rsidRPr="00C772EF">
        <w:rPr>
          <w:rFonts w:ascii="Times New Roman" w:hAnsi="Times New Roman" w:cs="Times New Roman"/>
          <w:sz w:val="24"/>
          <w:szCs w:val="24"/>
        </w:rPr>
        <w:t>.</w:t>
      </w:r>
      <w:r w:rsidR="009312DA" w:rsidRPr="00C772EF">
        <w:rPr>
          <w:rFonts w:ascii="Times New Roman" w:hAnsi="Times New Roman" w:cs="Times New Roman"/>
          <w:sz w:val="24"/>
          <w:szCs w:val="24"/>
        </w:rPr>
        <w:t>1</w:t>
      </w:r>
      <w:r w:rsidR="00782DCD" w:rsidRPr="00C772EF">
        <w:rPr>
          <w:rFonts w:ascii="Times New Roman" w:hAnsi="Times New Roman" w:cs="Times New Roman"/>
          <w:sz w:val="24"/>
          <w:szCs w:val="24"/>
        </w:rPr>
        <w:t>.</w:t>
      </w:r>
      <w:r w:rsidR="000A39F2" w:rsidRPr="00C772EF">
        <w:rPr>
          <w:rFonts w:ascii="Times New Roman" w:hAnsi="Times New Roman" w:cs="Times New Roman"/>
          <w:sz w:val="24"/>
          <w:szCs w:val="24"/>
        </w:rPr>
        <w:t xml:space="preserve"> </w:t>
      </w:r>
      <w:r w:rsidR="001D631D" w:rsidRPr="000F1479">
        <w:rPr>
          <w:rFonts w:ascii="Times New Roman" w:hAnsi="Times New Roman" w:cs="Times New Roman"/>
          <w:sz w:val="24"/>
          <w:szCs w:val="24"/>
        </w:rPr>
        <w:t xml:space="preserve">Perkančioji organizacija, įrašyta į Saugiojo tinklo naudotojų sąrašą, </w:t>
      </w:r>
      <w:r w:rsidR="001D631D" w:rsidRPr="000F1479">
        <w:rPr>
          <w:rFonts w:ascii="Times New Roman" w:hAnsi="Times New Roman" w:cs="Times New Roman"/>
          <w:sz w:val="24"/>
          <w:szCs w:val="24"/>
          <w:shd w:val="clear" w:color="auto" w:fill="FFFFFF"/>
        </w:rPr>
        <w:t>laiko, kad perkam</w:t>
      </w:r>
      <w:r w:rsidR="001D631D">
        <w:rPr>
          <w:rFonts w:ascii="Times New Roman" w:hAnsi="Times New Roman" w:cs="Times New Roman"/>
          <w:sz w:val="24"/>
          <w:szCs w:val="24"/>
          <w:shd w:val="clear" w:color="auto" w:fill="FFFFFF"/>
        </w:rPr>
        <w:t>i darbai</w:t>
      </w:r>
      <w:r w:rsidR="001D631D" w:rsidRPr="003B3881">
        <w:rPr>
          <w:shd w:val="clear" w:color="auto" w:fill="FFFFFF"/>
        </w:rPr>
        <w:t xml:space="preserve"> </w:t>
      </w:r>
      <w:r w:rsidR="001D631D" w:rsidRPr="003B3881">
        <w:rPr>
          <w:rFonts w:ascii="Times New Roman" w:hAnsi="Times New Roman" w:cs="Times New Roman"/>
          <w:sz w:val="24"/>
          <w:szCs w:val="24"/>
          <w:shd w:val="clear" w:color="auto" w:fill="FFFFFF"/>
        </w:rPr>
        <w:t>ir į jų sudėtį įeinančios paslaugos ar prekės n</w:t>
      </w:r>
      <w:r w:rsidR="001D631D" w:rsidRPr="000F1479">
        <w:rPr>
          <w:rFonts w:ascii="Times New Roman" w:hAnsi="Times New Roman" w:cs="Times New Roman"/>
          <w:sz w:val="24"/>
          <w:szCs w:val="24"/>
          <w:shd w:val="clear" w:color="auto" w:fill="FFFFFF"/>
        </w:rPr>
        <w:t xml:space="preserve">epatenka į </w:t>
      </w:r>
      <w:r w:rsidR="001D631D" w:rsidRPr="000F1479">
        <w:rPr>
          <w:rFonts w:ascii="Times New Roman" w:hAnsi="Times New Roman" w:cs="Times New Roman"/>
          <w:i/>
          <w:iCs/>
          <w:sz w:val="24"/>
          <w:szCs w:val="24"/>
        </w:rPr>
        <w:t xml:space="preserve">VPĮ </w:t>
      </w:r>
      <w:hyperlink r:id="rId11" w:tgtFrame="_parent" w:tooltip="Pirkimų politikos formavimas ir pirkimų valdyme dalyvaujančios institucijos (str. 92)" w:history="1">
        <w:r w:rsidR="001D631D" w:rsidRPr="000F1479">
          <w:rPr>
            <w:rFonts w:ascii="Times New Roman" w:hAnsi="Times New Roman" w:cs="Times New Roman"/>
            <w:i/>
            <w:iCs/>
            <w:sz w:val="24"/>
            <w:szCs w:val="24"/>
          </w:rPr>
          <w:t>92</w:t>
        </w:r>
      </w:hyperlink>
      <w:r w:rsidR="001D631D" w:rsidRPr="000F1479">
        <w:rPr>
          <w:rFonts w:ascii="Times New Roman" w:hAnsi="Times New Roman" w:cs="Times New Roman"/>
          <w:i/>
          <w:iCs/>
          <w:sz w:val="24"/>
          <w:szCs w:val="24"/>
        </w:rPr>
        <w:t xml:space="preserve"> str. 13 d. apibrėžiamą BVPŽ prekių ir paslaugų kodų sąrašą. </w:t>
      </w:r>
      <w:r w:rsidR="001D631D" w:rsidRPr="000F1479">
        <w:rPr>
          <w:rFonts w:ascii="Times New Roman" w:hAnsi="Times New Roman" w:cs="Times New Roman"/>
          <w:sz w:val="24"/>
          <w:szCs w:val="24"/>
          <w:shd w:val="clear" w:color="auto" w:fill="FFFFFF"/>
        </w:rPr>
        <w:t xml:space="preserve">Nereikalaujama, kad tiekėjas pateiktų </w:t>
      </w:r>
      <w:r w:rsidR="001D631D" w:rsidRPr="000F1479">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280FF83A" w14:textId="62048B0E" w:rsidR="007C0FD4" w:rsidRPr="005A1F40" w:rsidRDefault="007C0FD4" w:rsidP="007C0FD4">
      <w:pPr>
        <w:pStyle w:val="Sraopastraipa"/>
        <w:spacing w:after="0" w:line="240" w:lineRule="auto"/>
        <w:ind w:left="0" w:firstLine="567"/>
        <w:jc w:val="both"/>
        <w:rPr>
          <w:rFonts w:ascii="Times New Roman" w:hAnsi="Times New Roman" w:cs="Times New Roman"/>
          <w:sz w:val="24"/>
          <w:szCs w:val="24"/>
        </w:rPr>
      </w:pPr>
      <w:r w:rsidRPr="005A1F40">
        <w:rPr>
          <w:rFonts w:ascii="Times New Roman" w:hAnsi="Times New Roman" w:cs="Times New Roman"/>
          <w:sz w:val="24"/>
          <w:szCs w:val="24"/>
        </w:rPr>
        <w:t xml:space="preserve">5.2. Perkančioji organizacija, įvertinusi visus galinčius kelti grėsmę nacionalinio saugumo interesams rizikos veiksnius numato, kad šiame pirkime </w:t>
      </w:r>
      <w:r w:rsidRPr="005A1F40">
        <w:rPr>
          <w:rFonts w:ascii="Times New Roman" w:hAnsi="Times New Roman" w:cs="Times New Roman"/>
          <w:b/>
          <w:bCs/>
          <w:sz w:val="24"/>
          <w:szCs w:val="24"/>
        </w:rPr>
        <w:t xml:space="preserve">negali </w:t>
      </w:r>
      <w:r w:rsidRPr="005A1F40">
        <w:rPr>
          <w:rFonts w:ascii="Times New Roman" w:hAnsi="Times New Roman" w:cs="Times New Roman"/>
          <w:sz w:val="24"/>
          <w:szCs w:val="24"/>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9FB119B" w14:textId="77777777" w:rsidR="001D631D" w:rsidRPr="00C772EF" w:rsidRDefault="001D631D" w:rsidP="00C772EF">
      <w:pPr>
        <w:pStyle w:val="Sraopastraipa"/>
        <w:spacing w:after="0" w:line="20" w:lineRule="atLeast"/>
        <w:ind w:left="0" w:firstLine="567"/>
        <w:jc w:val="both"/>
        <w:rPr>
          <w:rFonts w:ascii="Times New Roman" w:eastAsia="Times New Roman" w:hAnsi="Times New Roman" w:cs="Times New Roman"/>
          <w:sz w:val="24"/>
          <w:szCs w:val="24"/>
          <w:lang w:eastAsia="en-US"/>
        </w:rPr>
      </w:pPr>
    </w:p>
    <w:p w14:paraId="145DFFF8" w14:textId="758263D1" w:rsidR="000F7102" w:rsidRPr="00C772EF"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180668312"/>
      <w:r w:rsidRPr="00C772EF">
        <w:rPr>
          <w:rFonts w:ascii="Times New Roman" w:hAnsi="Times New Roman" w:cs="Times New Roman"/>
          <w:b/>
          <w:bCs/>
          <w:sz w:val="28"/>
          <w:szCs w:val="28"/>
        </w:rPr>
        <w:t>6</w:t>
      </w:r>
      <w:r w:rsidR="0005396D" w:rsidRPr="00C772EF">
        <w:rPr>
          <w:rFonts w:ascii="Times New Roman" w:hAnsi="Times New Roman" w:cs="Times New Roman"/>
          <w:b/>
          <w:bCs/>
          <w:sz w:val="28"/>
          <w:szCs w:val="28"/>
        </w:rPr>
        <w:t xml:space="preserve">. </w:t>
      </w:r>
      <w:r w:rsidR="00220588" w:rsidRPr="00C772EF">
        <w:rPr>
          <w:rFonts w:ascii="Times New Roman" w:hAnsi="Times New Roman" w:cs="Times New Roman"/>
          <w:b/>
          <w:bCs/>
          <w:sz w:val="28"/>
          <w:szCs w:val="28"/>
        </w:rPr>
        <w:t>Specialieji r</w:t>
      </w:r>
      <w:r w:rsidR="00DF58E2" w:rsidRPr="00C772EF">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C772EF" w:rsidRDefault="00192AF9" w:rsidP="00C17162">
      <w:pPr>
        <w:spacing w:after="0" w:line="20" w:lineRule="atLeast"/>
        <w:ind w:firstLine="567"/>
        <w:jc w:val="both"/>
        <w:rPr>
          <w:rFonts w:ascii="Times New Roman" w:hAnsi="Times New Roman" w:cs="Times New Roman"/>
          <w:b/>
          <w:bCs/>
          <w:i/>
          <w:iCs/>
          <w:color w:val="7030A0"/>
          <w:sz w:val="24"/>
          <w:szCs w:val="24"/>
        </w:rPr>
      </w:pPr>
      <w:r w:rsidRPr="00C772EF">
        <w:rPr>
          <w:rFonts w:ascii="Times New Roman" w:hAnsi="Times New Roman" w:cs="Times New Roman"/>
          <w:b/>
          <w:bCs/>
          <w:sz w:val="24"/>
          <w:szCs w:val="24"/>
        </w:rPr>
        <w:t xml:space="preserve">6.1. </w:t>
      </w:r>
      <w:r w:rsidR="00EF5623" w:rsidRPr="00C772EF">
        <w:rPr>
          <w:rFonts w:ascii="Times New Roman" w:hAnsi="Times New Roman" w:cs="Times New Roman"/>
          <w:b/>
          <w:bCs/>
          <w:sz w:val="24"/>
          <w:szCs w:val="24"/>
        </w:rPr>
        <w:t xml:space="preserve">Tiekėjo </w:t>
      </w:r>
      <w:r w:rsidR="0058726C" w:rsidRPr="00C772EF">
        <w:rPr>
          <w:rFonts w:ascii="Times New Roman" w:hAnsi="Times New Roman" w:cs="Times New Roman"/>
          <w:b/>
          <w:bCs/>
          <w:sz w:val="24"/>
          <w:szCs w:val="24"/>
        </w:rPr>
        <w:t>p</w:t>
      </w:r>
      <w:r w:rsidR="00EF5623" w:rsidRPr="00C772EF">
        <w:rPr>
          <w:rFonts w:ascii="Times New Roman" w:hAnsi="Times New Roman" w:cs="Times New Roman"/>
          <w:b/>
          <w:bCs/>
          <w:sz w:val="24"/>
          <w:szCs w:val="24"/>
        </w:rPr>
        <w:t>asiūlymą sudaro CVP IS pateikiamų ir žemiau nurodytų dokumentų visuma</w:t>
      </w:r>
      <w:r w:rsidR="00FD53CF" w:rsidRPr="00C772EF">
        <w:rPr>
          <w:rFonts w:ascii="Times New Roman" w:hAnsi="Times New Roman" w:cs="Times New Roman"/>
          <w:b/>
          <w:bCs/>
          <w:sz w:val="24"/>
          <w:szCs w:val="24"/>
        </w:rPr>
        <w:t>:</w:t>
      </w:r>
    </w:p>
    <w:p w14:paraId="0B17BEF7" w14:textId="4E82DC4F" w:rsidR="00FF12F1" w:rsidRPr="00C772EF" w:rsidRDefault="003F0DA7" w:rsidP="00C17162">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C772EF">
        <w:rPr>
          <w:rFonts w:ascii="Times New Roman" w:hAnsi="Times New Roman" w:cs="Times New Roman"/>
          <w:sz w:val="24"/>
          <w:szCs w:val="24"/>
        </w:rPr>
        <w:t xml:space="preserve">tiekėjo pasirašytas </w:t>
      </w:r>
      <w:r w:rsidR="005A195F" w:rsidRPr="00C772EF">
        <w:rPr>
          <w:rFonts w:ascii="Times New Roman" w:hAnsi="Times New Roman" w:cs="Times New Roman"/>
          <w:sz w:val="24"/>
          <w:szCs w:val="24"/>
        </w:rPr>
        <w:t>p</w:t>
      </w:r>
      <w:r w:rsidRPr="00C772EF">
        <w:rPr>
          <w:rFonts w:ascii="Times New Roman" w:hAnsi="Times New Roman" w:cs="Times New Roman"/>
          <w:sz w:val="24"/>
          <w:szCs w:val="24"/>
        </w:rPr>
        <w:t xml:space="preserve">asiūlymas, parengtas pagal </w:t>
      </w:r>
      <w:r w:rsidR="007C1C57" w:rsidRPr="00C772EF">
        <w:rPr>
          <w:rFonts w:ascii="Times New Roman" w:hAnsi="Times New Roman" w:cs="Times New Roman"/>
          <w:sz w:val="24"/>
          <w:szCs w:val="24"/>
        </w:rPr>
        <w:t>specialiųjų p</w:t>
      </w:r>
      <w:r w:rsidR="00551FA7" w:rsidRPr="00C772EF">
        <w:rPr>
          <w:rFonts w:ascii="Times New Roman" w:hAnsi="Times New Roman" w:cs="Times New Roman"/>
          <w:sz w:val="24"/>
          <w:szCs w:val="24"/>
        </w:rPr>
        <w:t xml:space="preserve">irkimo </w:t>
      </w:r>
      <w:r w:rsidR="00476F8C" w:rsidRPr="00C772EF">
        <w:rPr>
          <w:rFonts w:ascii="Times New Roman" w:hAnsi="Times New Roman" w:cs="Times New Roman"/>
          <w:sz w:val="24"/>
          <w:szCs w:val="24"/>
        </w:rPr>
        <w:t>sąlygų</w:t>
      </w:r>
      <w:r w:rsidR="00DE5F20" w:rsidRPr="00C772EF">
        <w:rPr>
          <w:rFonts w:ascii="Times New Roman" w:hAnsi="Times New Roman" w:cs="Times New Roman"/>
          <w:sz w:val="24"/>
          <w:szCs w:val="24"/>
        </w:rPr>
        <w:t xml:space="preserve"> </w:t>
      </w:r>
      <w:r w:rsidR="003474E5" w:rsidRPr="00C772EF">
        <w:rPr>
          <w:rFonts w:ascii="Times New Roman" w:hAnsi="Times New Roman" w:cs="Times New Roman"/>
          <w:sz w:val="24"/>
          <w:szCs w:val="24"/>
        </w:rPr>
        <w:t xml:space="preserve">6 </w:t>
      </w:r>
      <w:r w:rsidR="00476F8C" w:rsidRPr="00C772EF">
        <w:rPr>
          <w:rFonts w:ascii="Times New Roman" w:hAnsi="Times New Roman" w:cs="Times New Roman"/>
          <w:sz w:val="24"/>
          <w:szCs w:val="24"/>
        </w:rPr>
        <w:t>priede</w:t>
      </w:r>
      <w:r w:rsidR="008A3565" w:rsidRPr="00C772EF">
        <w:rPr>
          <w:rFonts w:ascii="Times New Roman" w:hAnsi="Times New Roman" w:cs="Times New Roman"/>
          <w:sz w:val="24"/>
          <w:szCs w:val="24"/>
          <w:shd w:val="clear" w:color="auto" w:fill="FFFFFF"/>
        </w:rPr>
        <w:t xml:space="preserve"> </w:t>
      </w:r>
      <w:r w:rsidRPr="00C772EF">
        <w:rPr>
          <w:rFonts w:ascii="Times New Roman" w:hAnsi="Times New Roman" w:cs="Times New Roman"/>
          <w:sz w:val="24"/>
          <w:szCs w:val="24"/>
        </w:rPr>
        <w:t xml:space="preserve">pateiktą </w:t>
      </w:r>
      <w:r w:rsidR="00C35C26" w:rsidRPr="00C772EF">
        <w:rPr>
          <w:rFonts w:ascii="Times New Roman" w:hAnsi="Times New Roman" w:cs="Times New Roman"/>
          <w:b/>
          <w:bCs/>
          <w:sz w:val="24"/>
          <w:szCs w:val="24"/>
        </w:rPr>
        <w:t>p</w:t>
      </w:r>
      <w:r w:rsidRPr="00C772EF">
        <w:rPr>
          <w:rFonts w:ascii="Times New Roman" w:hAnsi="Times New Roman" w:cs="Times New Roman"/>
          <w:b/>
          <w:bCs/>
          <w:sz w:val="24"/>
          <w:szCs w:val="24"/>
        </w:rPr>
        <w:t>asiūlymo formą</w:t>
      </w:r>
      <w:r w:rsidR="00905491" w:rsidRPr="00C772EF">
        <w:rPr>
          <w:rFonts w:ascii="Times New Roman" w:hAnsi="Times New Roman" w:cs="Times New Roman"/>
          <w:b/>
          <w:bCs/>
          <w:sz w:val="24"/>
          <w:szCs w:val="24"/>
        </w:rPr>
        <w:t>;</w:t>
      </w:r>
    </w:p>
    <w:p w14:paraId="3459FD0B" w14:textId="05F2D2E2" w:rsidR="009C1155" w:rsidRPr="00C772EF" w:rsidRDefault="008A3565"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b/>
          <w:bCs/>
          <w:sz w:val="24"/>
          <w:szCs w:val="24"/>
        </w:rPr>
        <w:lastRenderedPageBreak/>
        <w:t>U</w:t>
      </w:r>
      <w:r w:rsidR="009C1155" w:rsidRPr="00C772EF">
        <w:rPr>
          <w:rFonts w:ascii="Times New Roman" w:hAnsi="Times New Roman" w:cs="Times New Roman"/>
          <w:b/>
          <w:bCs/>
          <w:sz w:val="24"/>
          <w:szCs w:val="24"/>
        </w:rPr>
        <w:t>žpildyt</w:t>
      </w:r>
      <w:r w:rsidRPr="00C772EF">
        <w:rPr>
          <w:rFonts w:ascii="Times New Roman" w:hAnsi="Times New Roman" w:cs="Times New Roman"/>
          <w:b/>
          <w:bCs/>
          <w:sz w:val="24"/>
          <w:szCs w:val="24"/>
        </w:rPr>
        <w:t>as</w:t>
      </w:r>
      <w:r w:rsidR="00C04CDC" w:rsidRPr="00C772EF">
        <w:rPr>
          <w:rFonts w:ascii="Times New Roman" w:hAnsi="Times New Roman" w:cs="Times New Roman"/>
          <w:b/>
          <w:bCs/>
          <w:sz w:val="24"/>
          <w:szCs w:val="24"/>
        </w:rPr>
        <w:t xml:space="preserve"> </w:t>
      </w:r>
      <w:r w:rsidR="009C1155" w:rsidRPr="00C772EF">
        <w:rPr>
          <w:rFonts w:ascii="Times New Roman" w:hAnsi="Times New Roman" w:cs="Times New Roman"/>
          <w:b/>
          <w:bCs/>
          <w:sz w:val="24"/>
          <w:szCs w:val="24"/>
        </w:rPr>
        <w:t>EBVPD</w:t>
      </w:r>
      <w:r w:rsidR="009C1155" w:rsidRPr="00C772EF">
        <w:rPr>
          <w:rFonts w:ascii="Times New Roman" w:hAnsi="Times New Roman" w:cs="Times New Roman"/>
          <w:sz w:val="24"/>
          <w:szCs w:val="24"/>
        </w:rPr>
        <w:t xml:space="preserve"> (specialiųjų pirkimo sąlygų </w:t>
      </w:r>
      <w:r w:rsidR="003474E5" w:rsidRPr="00C772EF">
        <w:rPr>
          <w:rFonts w:ascii="Times New Roman" w:hAnsi="Times New Roman" w:cs="Times New Roman"/>
          <w:sz w:val="24"/>
          <w:szCs w:val="24"/>
        </w:rPr>
        <w:t>5</w:t>
      </w:r>
      <w:r w:rsidR="009C1155" w:rsidRPr="00C772EF">
        <w:rPr>
          <w:rFonts w:ascii="Times New Roman" w:hAnsi="Times New Roman" w:cs="Times New Roman"/>
          <w:color w:val="00B050"/>
          <w:sz w:val="24"/>
          <w:szCs w:val="24"/>
        </w:rPr>
        <w:t xml:space="preserve"> </w:t>
      </w:r>
      <w:r w:rsidR="009C1155" w:rsidRPr="00C772EF">
        <w:rPr>
          <w:rFonts w:ascii="Times New Roman" w:hAnsi="Times New Roman" w:cs="Times New Roman"/>
          <w:sz w:val="24"/>
          <w:szCs w:val="24"/>
        </w:rPr>
        <w:t xml:space="preserve">priedas). Pasirašydamas </w:t>
      </w:r>
      <w:r w:rsidR="00C35C26" w:rsidRPr="00C772EF">
        <w:rPr>
          <w:rFonts w:ascii="Times New Roman" w:hAnsi="Times New Roman" w:cs="Times New Roman"/>
          <w:sz w:val="24"/>
          <w:szCs w:val="24"/>
        </w:rPr>
        <w:t>p</w:t>
      </w:r>
      <w:r w:rsidR="009C1155" w:rsidRPr="00C772EF">
        <w:rPr>
          <w:rFonts w:ascii="Times New Roman" w:hAnsi="Times New Roman" w:cs="Times New Roman"/>
          <w:sz w:val="24"/>
          <w:szCs w:val="24"/>
        </w:rPr>
        <w:t>asiūlymą, tiekėjas patvirtina ir EBVPD tikrumą;</w:t>
      </w:r>
    </w:p>
    <w:p w14:paraId="021CA68F" w14:textId="346D8E49" w:rsidR="007C1C57" w:rsidRPr="00C772EF" w:rsidRDefault="000C55D6"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b/>
          <w:bCs/>
          <w:sz w:val="24"/>
          <w:szCs w:val="24"/>
        </w:rPr>
        <w:t>jungtinės veiklos sutarties kopija</w:t>
      </w:r>
      <w:r w:rsidRPr="00C772EF">
        <w:rPr>
          <w:rFonts w:ascii="Times New Roman" w:hAnsi="Times New Roman" w:cs="Times New Roman"/>
          <w:sz w:val="24"/>
          <w:szCs w:val="24"/>
        </w:rPr>
        <w:t xml:space="preserve"> (jeigu </w:t>
      </w:r>
      <w:r w:rsidR="00C35C26" w:rsidRPr="00C772EF">
        <w:rPr>
          <w:rFonts w:ascii="Times New Roman" w:hAnsi="Times New Roman" w:cs="Times New Roman"/>
          <w:sz w:val="24"/>
          <w:szCs w:val="24"/>
        </w:rPr>
        <w:t>p</w:t>
      </w:r>
      <w:r w:rsidRPr="00C772EF">
        <w:rPr>
          <w:rFonts w:ascii="Times New Roman" w:hAnsi="Times New Roman" w:cs="Times New Roman"/>
          <w:sz w:val="24"/>
          <w:szCs w:val="24"/>
        </w:rPr>
        <w:t>irkime dalyvauja ūkio subjektų grupė jungtinės veiklos sutarties pagrindu)</w:t>
      </w:r>
      <w:r w:rsidR="007C1C57" w:rsidRPr="00C772EF">
        <w:rPr>
          <w:rFonts w:ascii="Times New Roman" w:hAnsi="Times New Roman" w:cs="Times New Roman"/>
          <w:sz w:val="24"/>
          <w:szCs w:val="24"/>
        </w:rPr>
        <w:t>;</w:t>
      </w:r>
    </w:p>
    <w:p w14:paraId="0997451A" w14:textId="3AF916D2" w:rsidR="006D0EC0" w:rsidRPr="00C772EF" w:rsidRDefault="006D0EC0"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b/>
          <w:bCs/>
          <w:sz w:val="24"/>
          <w:szCs w:val="24"/>
        </w:rPr>
        <w:t xml:space="preserve">dokumentas, patvirtinantis, kad asmuo, kuris pasirašė </w:t>
      </w:r>
      <w:r w:rsidR="00212F68" w:rsidRPr="00C772EF">
        <w:rPr>
          <w:rFonts w:ascii="Times New Roman" w:hAnsi="Times New Roman" w:cs="Times New Roman"/>
          <w:b/>
          <w:bCs/>
          <w:sz w:val="24"/>
          <w:szCs w:val="24"/>
        </w:rPr>
        <w:t>p</w:t>
      </w:r>
      <w:r w:rsidRPr="00C772EF">
        <w:rPr>
          <w:rFonts w:ascii="Times New Roman" w:hAnsi="Times New Roman" w:cs="Times New Roman"/>
          <w:b/>
          <w:bCs/>
          <w:sz w:val="24"/>
          <w:szCs w:val="24"/>
        </w:rPr>
        <w:t>asiūlymą</w:t>
      </w:r>
      <w:r w:rsidRPr="00C772EF">
        <w:rPr>
          <w:rFonts w:ascii="Times New Roman" w:hAnsi="Times New Roman" w:cs="Times New Roman"/>
          <w:sz w:val="24"/>
          <w:szCs w:val="24"/>
        </w:rPr>
        <w:t xml:space="preserve"> (jei jis ne tiekėjo vadovas), turėjo teisę jį pasirašyti;</w:t>
      </w:r>
    </w:p>
    <w:p w14:paraId="53A8B5A3" w14:textId="109B0BB3" w:rsidR="00450415" w:rsidRPr="00C772EF" w:rsidRDefault="00450415"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sz w:val="24"/>
          <w:szCs w:val="24"/>
        </w:rPr>
        <w:t xml:space="preserve">jei tiekėjas pasitelkia ūkio subjektus, kurių pajėgumais remiasi, – </w:t>
      </w:r>
      <w:r w:rsidRPr="002B687F">
        <w:rPr>
          <w:rFonts w:ascii="Times New Roman" w:hAnsi="Times New Roman" w:cs="Times New Roman"/>
          <w:b/>
          <w:bCs/>
          <w:sz w:val="24"/>
          <w:szCs w:val="24"/>
        </w:rPr>
        <w:t>įrodymai,</w:t>
      </w:r>
      <w:r w:rsidRPr="00C772EF">
        <w:rPr>
          <w:rFonts w:ascii="Times New Roman" w:hAnsi="Times New Roman" w:cs="Times New Roman"/>
          <w:sz w:val="24"/>
          <w:szCs w:val="24"/>
        </w:rPr>
        <w:t xml:space="preserve"> kad šie ištekliai bus prieinami per visą sutartinių įsipareigojimų vykdymo laikotarpį;</w:t>
      </w:r>
    </w:p>
    <w:p w14:paraId="0D403068" w14:textId="77777777" w:rsidR="00DD21A5" w:rsidRPr="00E14005" w:rsidRDefault="00450415" w:rsidP="00DD21A5">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C772EF">
        <w:rPr>
          <w:rFonts w:ascii="Times New Roman" w:hAnsi="Times New Roman" w:cs="Times New Roman"/>
          <w:sz w:val="24"/>
          <w:szCs w:val="24"/>
        </w:rPr>
        <w:t xml:space="preserve"> jei tiekėjas pasitelkia subtiekėjus, </w:t>
      </w:r>
      <w:r w:rsidRPr="00C772EF">
        <w:rPr>
          <w:rFonts w:ascii="Times New Roman" w:hAnsi="Times New Roman" w:cs="Times New Roman"/>
          <w:b/>
          <w:bCs/>
          <w:sz w:val="24"/>
          <w:szCs w:val="24"/>
        </w:rPr>
        <w:t xml:space="preserve">subtiekėjo deklaracija ar kitas dokumentas, patvirtinantis jo sutikimą būti subtiekėju </w:t>
      </w:r>
      <w:r w:rsidR="00212F68" w:rsidRPr="00C772EF">
        <w:rPr>
          <w:rFonts w:ascii="Times New Roman" w:hAnsi="Times New Roman" w:cs="Times New Roman"/>
          <w:b/>
          <w:bCs/>
          <w:sz w:val="24"/>
          <w:szCs w:val="24"/>
        </w:rPr>
        <w:t>p</w:t>
      </w:r>
      <w:r w:rsidRPr="00C772EF">
        <w:rPr>
          <w:rFonts w:ascii="Times New Roman" w:hAnsi="Times New Roman" w:cs="Times New Roman"/>
          <w:b/>
          <w:bCs/>
          <w:sz w:val="24"/>
          <w:szCs w:val="24"/>
        </w:rPr>
        <w:t>irkime;</w:t>
      </w:r>
    </w:p>
    <w:p w14:paraId="111EABBD" w14:textId="77777777" w:rsidR="006D62FC" w:rsidRDefault="00EB14AE" w:rsidP="006D62FC">
      <w:pPr>
        <w:pStyle w:val="Sraopastraipa"/>
        <w:numPr>
          <w:ilvl w:val="2"/>
          <w:numId w:val="6"/>
        </w:numPr>
        <w:spacing w:after="0" w:line="20" w:lineRule="atLeast"/>
        <w:ind w:left="0" w:firstLine="567"/>
        <w:jc w:val="both"/>
        <w:rPr>
          <w:rFonts w:ascii="Times New Roman" w:hAnsi="Times New Roman" w:cs="Times New Roman"/>
          <w:sz w:val="24"/>
          <w:szCs w:val="24"/>
        </w:rPr>
      </w:pPr>
      <w:r w:rsidRPr="007E0895">
        <w:rPr>
          <w:rFonts w:ascii="Times New Roman" w:hAnsi="Times New Roman" w:cs="Times New Roman"/>
          <w:b/>
          <w:bCs/>
          <w:sz w:val="24"/>
          <w:szCs w:val="24"/>
        </w:rPr>
        <w:t>siūlomų specialistų sąrašas,</w:t>
      </w:r>
      <w:r w:rsidRPr="007E0895">
        <w:rPr>
          <w:rFonts w:ascii="Times New Roman" w:hAnsi="Times New Roman" w:cs="Times New Roman"/>
          <w:sz w:val="24"/>
          <w:szCs w:val="24"/>
        </w:rPr>
        <w:t xml:space="preserve"> specialiųjų pirkimo sąlygų 8 priedas.</w:t>
      </w:r>
    </w:p>
    <w:p w14:paraId="3C45D064" w14:textId="60AF2955" w:rsidR="006D62FC" w:rsidRPr="006D62FC" w:rsidRDefault="00C7179F" w:rsidP="006D62FC">
      <w:pPr>
        <w:spacing w:after="0" w:line="20" w:lineRule="atLeast"/>
        <w:ind w:firstLine="567"/>
        <w:jc w:val="both"/>
        <w:rPr>
          <w:rFonts w:ascii="Times New Roman" w:hAnsi="Times New Roman" w:cs="Times New Roman"/>
          <w:sz w:val="24"/>
          <w:szCs w:val="24"/>
        </w:rPr>
      </w:pPr>
      <w:r w:rsidRPr="006D62FC">
        <w:rPr>
          <w:rFonts w:ascii="Times New Roman" w:hAnsi="Times New Roman" w:cs="Times New Roman"/>
          <w:sz w:val="24"/>
          <w:szCs w:val="24"/>
        </w:rPr>
        <w:t>6.2</w:t>
      </w:r>
      <w:r w:rsidR="00EE3480" w:rsidRPr="006D62FC">
        <w:rPr>
          <w:rFonts w:ascii="Times New Roman" w:hAnsi="Times New Roman" w:cs="Times New Roman"/>
          <w:sz w:val="24"/>
          <w:szCs w:val="24"/>
        </w:rPr>
        <w:t>.</w:t>
      </w:r>
      <w:r w:rsidR="00585CC4" w:rsidRPr="006D62FC">
        <w:rPr>
          <w:rFonts w:ascii="Times New Roman" w:hAnsi="Times New Roman" w:cs="Times New Roman"/>
          <w:sz w:val="24"/>
          <w:szCs w:val="24"/>
        </w:rPr>
        <w:t xml:space="preserve"> </w:t>
      </w:r>
      <w:r w:rsidR="006D62FC" w:rsidRPr="006D62FC">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6D62FC" w:rsidRPr="006D62FC">
        <w:rPr>
          <w:rFonts w:ascii="Times New Roman" w:hAnsi="Times New Roman" w:cs="Times New Roman"/>
          <w:sz w:val="24"/>
          <w:szCs w:val="24"/>
        </w:rPr>
        <w:t>Perkančiajai organizacijai kilus abejonių dėl dokumentų tikrumo, ji turi teisę reikalauti pateikti dokumentų originalus.</w:t>
      </w:r>
      <w:r w:rsidR="006D62FC" w:rsidRPr="006D62FC">
        <w:rPr>
          <w:rFonts w:ascii="Times New Roman" w:eastAsia="Calibri" w:hAnsi="Times New Roman" w:cs="Times New Roman"/>
          <w:sz w:val="24"/>
          <w:szCs w:val="24"/>
        </w:rPr>
        <w:t xml:space="preserve"> Gali būti:</w:t>
      </w:r>
    </w:p>
    <w:p w14:paraId="7B0B20EF" w14:textId="77777777" w:rsidR="006D62FC" w:rsidRPr="006D62FC" w:rsidRDefault="006D62FC" w:rsidP="006D62FC">
      <w:pPr>
        <w:pStyle w:val="Sraopastraipa"/>
        <w:numPr>
          <w:ilvl w:val="2"/>
          <w:numId w:val="33"/>
        </w:numPr>
        <w:spacing w:after="0" w:line="240" w:lineRule="auto"/>
        <w:jc w:val="both"/>
        <w:rPr>
          <w:rFonts w:ascii="Times New Roman" w:hAnsi="Times New Roman" w:cs="Times New Roman"/>
          <w:bCs/>
          <w:iCs/>
          <w:sz w:val="24"/>
          <w:szCs w:val="24"/>
          <w:u w:val="single"/>
        </w:rPr>
      </w:pPr>
      <w:r w:rsidRPr="006D62FC">
        <w:rPr>
          <w:rFonts w:ascii="Times New Roman" w:eastAsia="Calibri" w:hAnsi="Times New Roman" w:cs="Times New Roman"/>
          <w:bCs/>
          <w:iCs/>
          <w:sz w:val="24"/>
          <w:szCs w:val="24"/>
        </w:rPr>
        <w:t>pateikiami kvalifikuotu elektroniniu parašu pasirašyti elektroninėmis priemonėmis suformuoti dokumentai;</w:t>
      </w:r>
    </w:p>
    <w:p w14:paraId="2204006D" w14:textId="11A827CA" w:rsidR="006D62FC" w:rsidRPr="006D62FC" w:rsidRDefault="006D62FC" w:rsidP="006D62FC">
      <w:pPr>
        <w:pStyle w:val="Sraopastraipa"/>
        <w:numPr>
          <w:ilvl w:val="2"/>
          <w:numId w:val="33"/>
        </w:numPr>
        <w:spacing w:after="0" w:line="240" w:lineRule="auto"/>
        <w:jc w:val="both"/>
        <w:rPr>
          <w:rFonts w:ascii="Times New Roman" w:hAnsi="Times New Roman" w:cs="Times New Roman"/>
          <w:bCs/>
          <w:iCs/>
          <w:sz w:val="24"/>
          <w:szCs w:val="24"/>
          <w:u w:val="single"/>
        </w:rPr>
      </w:pPr>
      <w:r w:rsidRPr="006D62FC">
        <w:rPr>
          <w:rFonts w:ascii="Times New Roman" w:eastAsia="Calibri" w:hAnsi="Times New Roman" w:cs="Times New Roman"/>
          <w:bCs/>
          <w:iCs/>
          <w:sz w:val="24"/>
          <w:szCs w:val="24"/>
        </w:rPr>
        <w:t>skaitmeninės dokumentų kopijos (</w:t>
      </w:r>
      <w:r w:rsidRPr="006D62FC">
        <w:rPr>
          <w:rFonts w:ascii="Times New Roman" w:eastAsia="Calibri" w:hAnsi="Times New Roman" w:cs="Times New Roman"/>
          <w:iCs/>
          <w:sz w:val="24"/>
          <w:szCs w:val="24"/>
        </w:rPr>
        <w:t>fiziniu parašu tvirtinami dokumentai turi būti pateikiami pasirašyti ir nuskenuoti)</w:t>
      </w:r>
      <w:r w:rsidRPr="006D62FC">
        <w:rPr>
          <w:rFonts w:ascii="Times New Roman" w:eastAsia="Calibri" w:hAnsi="Times New Roman" w:cs="Times New Roman"/>
          <w:bCs/>
          <w:iCs/>
          <w:sz w:val="24"/>
          <w:szCs w:val="24"/>
        </w:rPr>
        <w:t>.</w:t>
      </w:r>
    </w:p>
    <w:p w14:paraId="6602056D" w14:textId="0E911E6E" w:rsidR="0096678C" w:rsidRPr="00C772EF" w:rsidRDefault="002F1B6E" w:rsidP="006D62FC">
      <w:pPr>
        <w:spacing w:after="0" w:line="20" w:lineRule="atLeast"/>
        <w:ind w:firstLine="567"/>
        <w:jc w:val="both"/>
        <w:rPr>
          <w:rFonts w:ascii="Times New Roman" w:hAnsi="Times New Roman" w:cs="Times New Roman"/>
          <w:sz w:val="24"/>
          <w:szCs w:val="24"/>
        </w:rPr>
      </w:pPr>
      <w:r w:rsidRPr="006D62FC">
        <w:rPr>
          <w:rFonts w:ascii="Times New Roman" w:hAnsi="Times New Roman" w:cs="Times New Roman"/>
          <w:sz w:val="24"/>
          <w:szCs w:val="24"/>
        </w:rPr>
        <w:t xml:space="preserve">6.3. </w:t>
      </w:r>
      <w:r w:rsidR="0099696F" w:rsidRPr="006D62FC">
        <w:rPr>
          <w:rFonts w:ascii="Times New Roman" w:hAnsi="Times New Roman" w:cs="Times New Roman"/>
          <w:sz w:val="24"/>
          <w:szCs w:val="24"/>
        </w:rPr>
        <w:t>P</w:t>
      </w:r>
      <w:r w:rsidR="0048587E" w:rsidRPr="006D62FC">
        <w:rPr>
          <w:rFonts w:ascii="Times New Roman" w:hAnsi="Times New Roman" w:cs="Times New Roman"/>
          <w:sz w:val="24"/>
          <w:szCs w:val="24"/>
        </w:rPr>
        <w:t>asiūlymas turi</w:t>
      </w:r>
      <w:r w:rsidR="0048587E" w:rsidRPr="00C772EF">
        <w:rPr>
          <w:rFonts w:ascii="Times New Roman" w:hAnsi="Times New Roman" w:cs="Times New Roman"/>
          <w:sz w:val="24"/>
          <w:szCs w:val="24"/>
        </w:rPr>
        <w:t xml:space="preserve"> būti parengtas</w:t>
      </w:r>
      <w:r w:rsidR="00EE44B0" w:rsidRPr="00C772EF">
        <w:rPr>
          <w:rFonts w:ascii="Times New Roman" w:hAnsi="Times New Roman" w:cs="Times New Roman"/>
          <w:sz w:val="24"/>
          <w:szCs w:val="24"/>
        </w:rPr>
        <w:t xml:space="preserve">, </w:t>
      </w:r>
      <w:r w:rsidR="0048587E" w:rsidRPr="00C772EF">
        <w:rPr>
          <w:rFonts w:ascii="Times New Roman" w:hAnsi="Times New Roman" w:cs="Times New Roman"/>
          <w:sz w:val="24"/>
          <w:szCs w:val="24"/>
        </w:rPr>
        <w:t xml:space="preserve">lietuvių </w:t>
      </w:r>
      <w:r w:rsidR="00972D77" w:rsidRPr="00C772EF">
        <w:rPr>
          <w:rFonts w:ascii="Times New Roman" w:hAnsi="Times New Roman" w:cs="Times New Roman"/>
          <w:color w:val="FF0000"/>
          <w:sz w:val="24"/>
          <w:szCs w:val="24"/>
        </w:rPr>
        <w:t xml:space="preserve"> </w:t>
      </w:r>
      <w:r w:rsidR="00972D77" w:rsidRPr="00C772EF">
        <w:rPr>
          <w:rFonts w:ascii="Times New Roman" w:hAnsi="Times New Roman" w:cs="Times New Roman"/>
          <w:sz w:val="24"/>
          <w:szCs w:val="24"/>
        </w:rPr>
        <w:t>kalba</w:t>
      </w:r>
      <w:r w:rsidR="00D17972" w:rsidRPr="00C772EF">
        <w:rPr>
          <w:rFonts w:ascii="Times New Roman" w:hAnsi="Times New Roman" w:cs="Times New Roman"/>
          <w:sz w:val="24"/>
          <w:szCs w:val="24"/>
        </w:rPr>
        <w:t>.</w:t>
      </w:r>
      <w:r w:rsidR="0048587E" w:rsidRPr="00C772EF">
        <w:rPr>
          <w:rFonts w:ascii="Times New Roman" w:hAnsi="Times New Roman" w:cs="Times New Roman"/>
          <w:color w:val="7030A0"/>
          <w:sz w:val="24"/>
          <w:szCs w:val="24"/>
        </w:rPr>
        <w:t xml:space="preserve"> </w:t>
      </w:r>
      <w:r w:rsidR="00F17A1F" w:rsidRPr="00C772EF">
        <w:rPr>
          <w:rFonts w:ascii="Times New Roman" w:eastAsia="Arial" w:hAnsi="Times New Roman" w:cs="Times New Roman"/>
          <w:sz w:val="24"/>
          <w:szCs w:val="24"/>
        </w:rPr>
        <w:t>Jei kurie nors su pasiūlymu teikiami dokumentai parengti ne</w:t>
      </w:r>
      <w:r w:rsidR="001427AB" w:rsidRPr="00C772EF">
        <w:rPr>
          <w:rFonts w:ascii="Times New Roman" w:eastAsia="Arial" w:hAnsi="Times New Roman" w:cs="Times New Roman"/>
          <w:sz w:val="24"/>
          <w:szCs w:val="24"/>
        </w:rPr>
        <w:t xml:space="preserve"> ta kalba, kuria</w:t>
      </w:r>
      <w:r w:rsidR="00F17A1F" w:rsidRPr="00C772EF">
        <w:rPr>
          <w:rFonts w:ascii="Times New Roman" w:eastAsia="Arial" w:hAnsi="Times New Roman" w:cs="Times New Roman"/>
          <w:sz w:val="24"/>
          <w:szCs w:val="24"/>
        </w:rPr>
        <w:t xml:space="preserve"> </w:t>
      </w:r>
      <w:r w:rsidR="0BCA4ED4" w:rsidRPr="00C772EF">
        <w:rPr>
          <w:rFonts w:ascii="Times New Roman" w:eastAsia="Arial" w:hAnsi="Times New Roman" w:cs="Times New Roman"/>
          <w:sz w:val="24"/>
          <w:szCs w:val="24"/>
        </w:rPr>
        <w:t>reikalaujama</w:t>
      </w:r>
      <w:r w:rsidR="001427AB" w:rsidRPr="00C772EF">
        <w:rPr>
          <w:rFonts w:ascii="Times New Roman" w:eastAsia="Arial" w:hAnsi="Times New Roman" w:cs="Times New Roman"/>
          <w:sz w:val="24"/>
          <w:szCs w:val="24"/>
        </w:rPr>
        <w:t xml:space="preserve">, </w:t>
      </w:r>
      <w:r w:rsidR="003F1D78" w:rsidRPr="00C772EF">
        <w:rPr>
          <w:rFonts w:ascii="Times New Roman" w:eastAsia="Arial" w:hAnsi="Times New Roman" w:cs="Times New Roman"/>
          <w:sz w:val="24"/>
          <w:szCs w:val="24"/>
        </w:rPr>
        <w:t xml:space="preserve">turi būti pateiktas tikslus vertimas į </w:t>
      </w:r>
      <w:r w:rsidR="40DC6EFC" w:rsidRPr="00C772EF">
        <w:rPr>
          <w:rFonts w:ascii="Times New Roman" w:eastAsia="Arial" w:hAnsi="Times New Roman" w:cs="Times New Roman"/>
          <w:sz w:val="24"/>
          <w:szCs w:val="24"/>
        </w:rPr>
        <w:t>reikalaujamą</w:t>
      </w:r>
      <w:r w:rsidR="001427AB" w:rsidRPr="00C772EF">
        <w:rPr>
          <w:rFonts w:ascii="Times New Roman" w:eastAsia="Arial" w:hAnsi="Times New Roman" w:cs="Times New Roman"/>
          <w:sz w:val="24"/>
          <w:szCs w:val="24"/>
        </w:rPr>
        <w:t xml:space="preserve"> </w:t>
      </w:r>
      <w:r w:rsidR="00141BF1" w:rsidRPr="00C772EF">
        <w:rPr>
          <w:rFonts w:ascii="Times New Roman" w:eastAsia="Arial" w:hAnsi="Times New Roman" w:cs="Times New Roman"/>
          <w:sz w:val="24"/>
          <w:szCs w:val="24"/>
        </w:rPr>
        <w:t>kalbą</w:t>
      </w:r>
      <w:r w:rsidR="00F17A1F" w:rsidRPr="00C772EF">
        <w:rPr>
          <w:rFonts w:ascii="Times New Roman" w:eastAsia="Arial" w:hAnsi="Times New Roman" w:cs="Times New Roman"/>
          <w:sz w:val="24"/>
          <w:szCs w:val="24"/>
        </w:rPr>
        <w:t xml:space="preserve">. </w:t>
      </w:r>
      <w:r w:rsidR="0085364E" w:rsidRPr="00C772EF">
        <w:rPr>
          <w:rFonts w:ascii="Times New Roman" w:hAnsi="Times New Roman" w:cs="Times New Roman"/>
          <w:sz w:val="24"/>
          <w:szCs w:val="24"/>
        </w:rPr>
        <w:t>Perkančiajai organizacijai turint įtarimų</w:t>
      </w:r>
      <w:r w:rsidR="0048587E" w:rsidRPr="00C772EF">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C772EF">
        <w:rPr>
          <w:rFonts w:ascii="Times New Roman" w:hAnsi="Times New Roman" w:cs="Times New Roman"/>
          <w:sz w:val="24"/>
          <w:szCs w:val="24"/>
        </w:rPr>
        <w:t xml:space="preserve"> arba</w:t>
      </w:r>
      <w:r w:rsidR="0048587E" w:rsidRPr="00C772EF">
        <w:rPr>
          <w:rFonts w:ascii="Times New Roman" w:hAnsi="Times New Roman" w:cs="Times New Roman"/>
          <w:sz w:val="24"/>
          <w:szCs w:val="24"/>
        </w:rPr>
        <w:t xml:space="preserve"> kad vertimą atlikusio asmens parašas būtų patvirtintas notariškai. </w:t>
      </w:r>
    </w:p>
    <w:p w14:paraId="4172BF9D" w14:textId="3149E879" w:rsidR="00380B99" w:rsidRPr="00C772EF" w:rsidRDefault="002F1B6E" w:rsidP="002F1B6E">
      <w:pPr>
        <w:spacing w:after="0" w:line="20" w:lineRule="atLeast"/>
        <w:ind w:firstLine="567"/>
        <w:jc w:val="both"/>
        <w:rPr>
          <w:rFonts w:ascii="Times New Roman" w:hAnsi="Times New Roman" w:cs="Times New Roman"/>
          <w:sz w:val="24"/>
          <w:szCs w:val="24"/>
        </w:rPr>
      </w:pPr>
      <w:r w:rsidRPr="00C772EF">
        <w:rPr>
          <w:rFonts w:ascii="Times New Roman" w:eastAsia="Arial" w:hAnsi="Times New Roman" w:cs="Times New Roman"/>
          <w:sz w:val="24"/>
          <w:szCs w:val="24"/>
        </w:rPr>
        <w:t xml:space="preserve">6.4. </w:t>
      </w:r>
      <w:r w:rsidR="008D03B2" w:rsidRPr="00C772EF">
        <w:rPr>
          <w:rFonts w:ascii="Times New Roman" w:eastAsia="Arial" w:hAnsi="Times New Roman" w:cs="Times New Roman"/>
          <w:sz w:val="24"/>
          <w:szCs w:val="24"/>
        </w:rPr>
        <w:t xml:space="preserve">Bendra </w:t>
      </w:r>
      <w:r w:rsidR="00BA6AB3" w:rsidRPr="00C772EF">
        <w:rPr>
          <w:rFonts w:ascii="Times New Roman" w:eastAsia="Arial" w:hAnsi="Times New Roman" w:cs="Times New Roman"/>
          <w:sz w:val="24"/>
          <w:szCs w:val="24"/>
        </w:rPr>
        <w:t>p</w:t>
      </w:r>
      <w:r w:rsidR="008D03B2" w:rsidRPr="00C772EF">
        <w:rPr>
          <w:rFonts w:ascii="Times New Roman" w:eastAsia="Arial" w:hAnsi="Times New Roman" w:cs="Times New Roman"/>
          <w:sz w:val="24"/>
          <w:szCs w:val="24"/>
        </w:rPr>
        <w:t>asiūlymo kaina</w:t>
      </w:r>
      <w:r w:rsidR="00D247A7" w:rsidRPr="00C772EF">
        <w:rPr>
          <w:rFonts w:ascii="Times New Roman" w:eastAsia="Arial" w:hAnsi="Times New Roman" w:cs="Times New Roman"/>
          <w:sz w:val="24"/>
          <w:szCs w:val="24"/>
        </w:rPr>
        <w:t xml:space="preserve"> </w:t>
      </w:r>
      <w:r w:rsidR="008D3752" w:rsidRPr="00C772EF">
        <w:rPr>
          <w:rFonts w:ascii="Times New Roman" w:eastAsia="Arial" w:hAnsi="Times New Roman" w:cs="Times New Roman"/>
          <w:sz w:val="24"/>
          <w:szCs w:val="24"/>
        </w:rPr>
        <w:t>(</w:t>
      </w:r>
      <w:r w:rsidR="00D247A7" w:rsidRPr="00C772EF">
        <w:rPr>
          <w:rFonts w:ascii="Times New Roman" w:eastAsia="Arial" w:hAnsi="Times New Roman" w:cs="Times New Roman"/>
          <w:sz w:val="24"/>
          <w:szCs w:val="24"/>
        </w:rPr>
        <w:t>sąnaudos</w:t>
      </w:r>
      <w:r w:rsidR="008D3752" w:rsidRPr="00C772EF">
        <w:rPr>
          <w:rFonts w:ascii="Times New Roman" w:eastAsia="Arial" w:hAnsi="Times New Roman" w:cs="Times New Roman"/>
          <w:sz w:val="24"/>
          <w:szCs w:val="24"/>
        </w:rPr>
        <w:t>)</w:t>
      </w:r>
      <w:r w:rsidR="00D247A7" w:rsidRPr="00C772EF">
        <w:rPr>
          <w:rFonts w:ascii="Times New Roman" w:eastAsia="Arial" w:hAnsi="Times New Roman" w:cs="Times New Roman"/>
          <w:sz w:val="24"/>
          <w:szCs w:val="24"/>
        </w:rPr>
        <w:t xml:space="preserve"> </w:t>
      </w:r>
      <w:r w:rsidR="008D3752" w:rsidRPr="00C772EF">
        <w:rPr>
          <w:rFonts w:ascii="Times New Roman" w:eastAsia="Arial" w:hAnsi="Times New Roman" w:cs="Times New Roman"/>
          <w:sz w:val="24"/>
          <w:szCs w:val="24"/>
        </w:rPr>
        <w:t xml:space="preserve">su PVM </w:t>
      </w:r>
      <w:r w:rsidR="000B049C" w:rsidRPr="00C772EF">
        <w:rPr>
          <w:rFonts w:ascii="Times New Roman" w:eastAsia="Arial" w:hAnsi="Times New Roman" w:cs="Times New Roman"/>
          <w:sz w:val="24"/>
          <w:szCs w:val="24"/>
        </w:rPr>
        <w:t xml:space="preserve"> turi būti nurodoma </w:t>
      </w:r>
      <w:r w:rsidR="00D247A7" w:rsidRPr="00C772EF">
        <w:rPr>
          <w:rFonts w:ascii="Times New Roman" w:eastAsia="Arial" w:hAnsi="Times New Roman" w:cs="Times New Roman"/>
          <w:sz w:val="24"/>
          <w:szCs w:val="24"/>
        </w:rPr>
        <w:t xml:space="preserve">dviejų skaičių po kablelio tikslumu. </w:t>
      </w:r>
      <w:r w:rsidR="00B75F6D" w:rsidRPr="00C772EF">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C772EF">
        <w:rPr>
          <w:rFonts w:ascii="Times New Roman" w:eastAsia="Arial" w:hAnsi="Times New Roman" w:cs="Times New Roman"/>
          <w:sz w:val="24"/>
          <w:szCs w:val="24"/>
        </w:rPr>
        <w:t xml:space="preserve">. </w:t>
      </w:r>
    </w:p>
    <w:p w14:paraId="22059CDA" w14:textId="03BA0AE8" w:rsidR="003A0EC0" w:rsidRPr="00C772EF" w:rsidRDefault="00BE0610" w:rsidP="002F1B6E">
      <w:pPr>
        <w:spacing w:after="0" w:line="20" w:lineRule="atLeast"/>
        <w:ind w:firstLine="504"/>
        <w:jc w:val="both"/>
        <w:rPr>
          <w:rFonts w:ascii="Times New Roman" w:hAnsi="Times New Roman" w:cs="Times New Roman"/>
          <w:sz w:val="24"/>
          <w:szCs w:val="24"/>
        </w:rPr>
      </w:pPr>
      <w:r w:rsidRPr="00C772EF">
        <w:rPr>
          <w:rFonts w:ascii="Times New Roman" w:eastAsia="Arial" w:hAnsi="Times New Roman" w:cs="Times New Roman"/>
          <w:sz w:val="24"/>
          <w:szCs w:val="24"/>
        </w:rPr>
        <w:t xml:space="preserve"> </w:t>
      </w:r>
      <w:r w:rsidR="002F1B6E" w:rsidRPr="00C772EF">
        <w:rPr>
          <w:rFonts w:ascii="Times New Roman" w:eastAsia="Arial" w:hAnsi="Times New Roman" w:cs="Times New Roman"/>
          <w:sz w:val="24"/>
          <w:szCs w:val="24"/>
        </w:rPr>
        <w:t xml:space="preserve">6.5. </w:t>
      </w:r>
      <w:r w:rsidR="003A0EC0" w:rsidRPr="00C772EF">
        <w:rPr>
          <w:rFonts w:ascii="Times New Roman" w:eastAsia="Arial" w:hAnsi="Times New Roman" w:cs="Times New Roman"/>
          <w:sz w:val="24"/>
          <w:szCs w:val="24"/>
        </w:rPr>
        <w:t xml:space="preserve">Tiekėjų </w:t>
      </w:r>
      <w:r w:rsidR="00A217B2" w:rsidRPr="00C772EF">
        <w:rPr>
          <w:rFonts w:ascii="Times New Roman" w:eastAsia="Arial" w:hAnsi="Times New Roman" w:cs="Times New Roman"/>
          <w:sz w:val="24"/>
          <w:szCs w:val="24"/>
        </w:rPr>
        <w:t>p</w:t>
      </w:r>
      <w:r w:rsidR="003A0EC0" w:rsidRPr="00C772EF">
        <w:rPr>
          <w:rFonts w:ascii="Times New Roman" w:eastAsia="Arial" w:hAnsi="Times New Roman" w:cs="Times New Roman"/>
          <w:sz w:val="24"/>
          <w:szCs w:val="24"/>
        </w:rPr>
        <w:t xml:space="preserve">asiūlymuose nurodytos kainos bus vertinamos </w:t>
      </w:r>
      <w:r w:rsidR="003A0EC0" w:rsidRPr="00C772EF">
        <w:rPr>
          <w:rFonts w:ascii="Times New Roman" w:hAnsi="Times New Roman" w:cs="Times New Roman"/>
          <w:sz w:val="24"/>
          <w:szCs w:val="24"/>
        </w:rPr>
        <w:t>ir lyginamos su visais mokesčiais, įskaitant PVM</w:t>
      </w:r>
      <w:r w:rsidR="006E3394" w:rsidRPr="00C772EF">
        <w:rPr>
          <w:rFonts w:ascii="Times New Roman" w:hAnsi="Times New Roman" w:cs="Times New Roman"/>
          <w:sz w:val="24"/>
          <w:szCs w:val="24"/>
        </w:rPr>
        <w:t>.</w:t>
      </w:r>
      <w:r w:rsidR="003A0EC0" w:rsidRPr="00C772EF">
        <w:rPr>
          <w:rFonts w:ascii="Times New Roman" w:hAnsi="Times New Roman" w:cs="Times New Roman"/>
          <w:sz w:val="24"/>
          <w:szCs w:val="24"/>
        </w:rPr>
        <w:t xml:space="preserve"> </w:t>
      </w:r>
    </w:p>
    <w:p w14:paraId="198AA50A" w14:textId="052293C2" w:rsidR="00377497" w:rsidRPr="00C772EF" w:rsidRDefault="00EE1C85" w:rsidP="006D62FC">
      <w:pPr>
        <w:pStyle w:val="Antrat1"/>
        <w:numPr>
          <w:ilvl w:val="0"/>
          <w:numId w:val="6"/>
        </w:numPr>
        <w:tabs>
          <w:tab w:val="left" w:pos="709"/>
        </w:tabs>
        <w:jc w:val="both"/>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0668313"/>
      <w:bookmarkEnd w:id="19"/>
      <w:bookmarkEnd w:id="20"/>
      <w:bookmarkEnd w:id="21"/>
      <w:bookmarkEnd w:id="22"/>
      <w:bookmarkEnd w:id="23"/>
      <w:r w:rsidRPr="00C772EF">
        <w:rPr>
          <w:rFonts w:ascii="Times New Roman" w:hAnsi="Times New Roman" w:cs="Times New Roman"/>
          <w:b/>
          <w:bCs/>
          <w:sz w:val="28"/>
          <w:szCs w:val="28"/>
        </w:rPr>
        <w:t>Pasiūlymo galiojimo užtikrinimas</w:t>
      </w:r>
      <w:bookmarkEnd w:id="24"/>
      <w:bookmarkEnd w:id="25"/>
      <w:bookmarkEnd w:id="26"/>
    </w:p>
    <w:p w14:paraId="4E9759AD" w14:textId="0BBDA97A" w:rsidR="00E22FEC" w:rsidRPr="00C772EF"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C772EF">
        <w:rPr>
          <w:rFonts w:ascii="Times New Roman" w:hAnsi="Times New Roman" w:cs="Times New Roman"/>
          <w:sz w:val="24"/>
          <w:szCs w:val="24"/>
        </w:rPr>
        <w:t xml:space="preserve">7.1. </w:t>
      </w:r>
      <w:r w:rsidR="00B3551C" w:rsidRPr="00C772EF">
        <w:rPr>
          <w:rFonts w:ascii="Times New Roman" w:eastAsia="Calibri" w:hAnsi="Times New Roman" w:cs="Times New Roman"/>
          <w:sz w:val="24"/>
          <w:szCs w:val="24"/>
        </w:rPr>
        <w:t xml:space="preserve">Perkančioji organizacija nereikalauja užtikrinti </w:t>
      </w:r>
      <w:r w:rsidR="00110481" w:rsidRPr="00C772EF">
        <w:rPr>
          <w:rFonts w:ascii="Times New Roman" w:eastAsia="Calibri" w:hAnsi="Times New Roman" w:cs="Times New Roman"/>
          <w:sz w:val="24"/>
          <w:szCs w:val="24"/>
        </w:rPr>
        <w:t>p</w:t>
      </w:r>
      <w:r w:rsidR="00B3551C" w:rsidRPr="00C772EF">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7" w:name="_Ref39485250"/>
      <w:bookmarkStart w:id="28" w:name="_Ref39485258"/>
    </w:p>
    <w:p w14:paraId="6067F810" w14:textId="77777777" w:rsidR="002F1B6E" w:rsidRPr="00C772EF"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C772EF" w:rsidRDefault="00D86C07" w:rsidP="006D62FC">
      <w:pPr>
        <w:pStyle w:val="Antrat1"/>
        <w:numPr>
          <w:ilvl w:val="0"/>
          <w:numId w:val="6"/>
        </w:numPr>
        <w:tabs>
          <w:tab w:val="left" w:pos="709"/>
        </w:tabs>
        <w:spacing w:before="0" w:after="0" w:line="20" w:lineRule="atLeast"/>
        <w:contextualSpacing/>
        <w:jc w:val="both"/>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80668314"/>
      <w:r w:rsidRPr="00C772EF">
        <w:rPr>
          <w:rFonts w:ascii="Times New Roman" w:hAnsi="Times New Roman" w:cs="Times New Roman"/>
          <w:b/>
          <w:bCs/>
          <w:sz w:val="28"/>
          <w:szCs w:val="28"/>
        </w:rPr>
        <w:t>Elektroninis aukcionas</w:t>
      </w:r>
      <w:bookmarkEnd w:id="29"/>
      <w:bookmarkEnd w:id="30"/>
      <w:bookmarkEnd w:id="31"/>
      <w:bookmarkEnd w:id="32"/>
      <w:bookmarkEnd w:id="33"/>
    </w:p>
    <w:p w14:paraId="0B88F5D4" w14:textId="77777777" w:rsidR="00D86C07" w:rsidRPr="00C772EF" w:rsidRDefault="00D86C07" w:rsidP="00E349C2">
      <w:pPr>
        <w:pStyle w:val="Sraopastraipa"/>
        <w:spacing w:after="0" w:line="20" w:lineRule="atLeast"/>
        <w:ind w:left="0" w:firstLine="567"/>
        <w:rPr>
          <w:rFonts w:ascii="Times New Roman" w:hAnsi="Times New Roman" w:cs="Times New Roman"/>
        </w:rPr>
      </w:pPr>
      <w:r w:rsidRPr="00C772EF">
        <w:rPr>
          <w:rFonts w:ascii="Times New Roman" w:hAnsi="Times New Roman" w:cs="Times New Roman"/>
          <w:sz w:val="24"/>
          <w:szCs w:val="24"/>
        </w:rPr>
        <w:t>8.1. Perkančioji organizacija pirkime netaikys elektroninio aukciono</w:t>
      </w:r>
      <w:r w:rsidRPr="00C772EF">
        <w:rPr>
          <w:rFonts w:ascii="Times New Roman" w:hAnsi="Times New Roman" w:cs="Times New Roman"/>
        </w:rPr>
        <w:t>.</w:t>
      </w:r>
    </w:p>
    <w:p w14:paraId="14CBD3AD" w14:textId="23B8A7AF" w:rsidR="009D0DC5" w:rsidRPr="00C772EF" w:rsidRDefault="00EA001C" w:rsidP="006D62FC">
      <w:pPr>
        <w:pStyle w:val="Antrat1"/>
        <w:numPr>
          <w:ilvl w:val="0"/>
          <w:numId w:val="6"/>
        </w:numPr>
        <w:tabs>
          <w:tab w:val="left" w:pos="709"/>
        </w:tabs>
        <w:spacing w:line="20" w:lineRule="atLeast"/>
        <w:contextualSpacing/>
        <w:jc w:val="both"/>
        <w:rPr>
          <w:rFonts w:ascii="Times New Roman" w:hAnsi="Times New Roman" w:cs="Times New Roman"/>
          <w:b/>
          <w:bCs/>
          <w:sz w:val="28"/>
          <w:szCs w:val="28"/>
        </w:rPr>
      </w:pPr>
      <w:bookmarkStart w:id="34" w:name="_Ref39667303"/>
      <w:bookmarkStart w:id="35" w:name="_Ref39667308"/>
      <w:bookmarkStart w:id="36" w:name="_Toc180668315"/>
      <w:r w:rsidRPr="00C772EF">
        <w:rPr>
          <w:rFonts w:ascii="Times New Roman" w:hAnsi="Times New Roman" w:cs="Times New Roman"/>
          <w:b/>
          <w:bCs/>
          <w:sz w:val="28"/>
          <w:szCs w:val="28"/>
        </w:rPr>
        <w:t>P</w:t>
      </w:r>
      <w:r w:rsidR="00014A61" w:rsidRPr="00C772EF">
        <w:rPr>
          <w:rFonts w:ascii="Times New Roman" w:hAnsi="Times New Roman" w:cs="Times New Roman"/>
          <w:b/>
          <w:bCs/>
          <w:sz w:val="28"/>
          <w:szCs w:val="28"/>
        </w:rPr>
        <w:t>asiūlymų vertinimas</w:t>
      </w:r>
      <w:bookmarkEnd w:id="27"/>
      <w:bookmarkEnd w:id="28"/>
      <w:bookmarkEnd w:id="34"/>
      <w:bookmarkEnd w:id="35"/>
      <w:bookmarkEnd w:id="36"/>
    </w:p>
    <w:p w14:paraId="7B22D15D" w14:textId="7018FBF9" w:rsidR="002B687F" w:rsidRPr="00E14005" w:rsidRDefault="00AE5C66" w:rsidP="002B687F">
      <w:pPr>
        <w:pStyle w:val="Body2"/>
        <w:tabs>
          <w:tab w:val="left" w:pos="567"/>
        </w:tabs>
        <w:rPr>
          <w:rFonts w:eastAsia="Calibri" w:cs="Times New Roman"/>
          <w:b/>
          <w:bCs/>
          <w:color w:val="auto"/>
          <w:sz w:val="24"/>
          <w:szCs w:val="24"/>
          <w:lang w:val="lt-LT"/>
        </w:rPr>
      </w:pPr>
      <w:r w:rsidRPr="00C772EF">
        <w:rPr>
          <w:rFonts w:cs="Times New Roman"/>
          <w:sz w:val="24"/>
          <w:szCs w:val="24"/>
          <w:lang w:val="lt-LT"/>
        </w:rPr>
        <w:tab/>
      </w:r>
      <w:r w:rsidR="00D86C07" w:rsidRPr="00C772EF">
        <w:rPr>
          <w:rFonts w:cs="Times New Roman"/>
          <w:sz w:val="24"/>
          <w:szCs w:val="24"/>
          <w:lang w:val="lt-LT"/>
        </w:rPr>
        <w:t>9</w:t>
      </w:r>
      <w:r w:rsidR="002D470F" w:rsidRPr="00C772EF">
        <w:rPr>
          <w:rFonts w:cs="Times New Roman"/>
          <w:sz w:val="24"/>
          <w:szCs w:val="24"/>
          <w:lang w:val="lt-LT"/>
        </w:rPr>
        <w:t xml:space="preserve">.1. </w:t>
      </w:r>
      <w:r w:rsidR="002B687F" w:rsidRPr="002B687F">
        <w:rPr>
          <w:rFonts w:eastAsia="Calibri" w:cs="Times New Roman"/>
          <w:sz w:val="24"/>
          <w:szCs w:val="24"/>
          <w:lang w:val="lt-LT"/>
        </w:rPr>
        <w:t xml:space="preserve">Perkančioji organizacija ekonomiškai naudingiausią pasiūlymą išrenka pagal </w:t>
      </w:r>
      <w:r w:rsidR="002B687F" w:rsidRPr="002B687F">
        <w:rPr>
          <w:rFonts w:eastAsia="Calibri" w:cs="Times New Roman"/>
          <w:b/>
          <w:bCs/>
          <w:color w:val="auto"/>
          <w:sz w:val="24"/>
          <w:szCs w:val="24"/>
          <w:lang w:val="lt-LT"/>
        </w:rPr>
        <w:t>kainos ir kokybės santykį.</w:t>
      </w:r>
      <w:r w:rsidR="002B687F" w:rsidRPr="002B687F">
        <w:rPr>
          <w:rFonts w:eastAsia="Calibri" w:cs="Times New Roman"/>
          <w:color w:val="auto"/>
          <w:sz w:val="24"/>
          <w:szCs w:val="24"/>
          <w:lang w:val="lt-LT"/>
        </w:rPr>
        <w:t xml:space="preserve"> </w:t>
      </w:r>
      <w:r w:rsidR="002B687F" w:rsidRPr="002B687F">
        <w:rPr>
          <w:rFonts w:eastAsia="Calibri" w:cs="Times New Roman"/>
          <w:sz w:val="24"/>
          <w:szCs w:val="24"/>
          <w:lang w:val="lt-LT"/>
        </w:rPr>
        <w:t xml:space="preserve">Duomenys, kuriuos savo pasiūlyme turi pateikti tiekėjas, vertinimo kriterijai ir </w:t>
      </w:r>
      <w:r w:rsidR="002B687F" w:rsidRPr="002B687F">
        <w:rPr>
          <w:rFonts w:eastAsia="Calibri" w:cs="Times New Roman"/>
          <w:sz w:val="24"/>
          <w:szCs w:val="24"/>
          <w:lang w:val="lt-LT"/>
        </w:rPr>
        <w:lastRenderedPageBreak/>
        <w:t>tvarka, pagal kuri</w:t>
      </w:r>
      <w:r w:rsidR="00FE0F00">
        <w:rPr>
          <w:rFonts w:eastAsia="Calibri" w:cs="Times New Roman"/>
          <w:sz w:val="24"/>
          <w:szCs w:val="24"/>
          <w:lang w:val="lt-LT"/>
        </w:rPr>
        <w:t>ą</w:t>
      </w:r>
      <w:r w:rsidR="002B687F" w:rsidRPr="002B687F">
        <w:rPr>
          <w:rFonts w:eastAsia="Calibri" w:cs="Times New Roman"/>
          <w:sz w:val="24"/>
          <w:szCs w:val="24"/>
          <w:lang w:val="lt-LT"/>
        </w:rPr>
        <w:t xml:space="preserve"> vertinami tiekėjo pateikti duomenys, pateikiama specialiųjų pirkimo sąlygų </w:t>
      </w:r>
      <w:r w:rsidR="00E14005" w:rsidRPr="00E14005">
        <w:rPr>
          <w:rFonts w:cs="Times New Roman"/>
          <w:b/>
          <w:bCs/>
          <w:color w:val="auto"/>
          <w:sz w:val="24"/>
          <w:szCs w:val="24"/>
          <w:shd w:val="clear" w:color="auto" w:fill="FFFFFF"/>
          <w:lang w:val="lt-LT"/>
        </w:rPr>
        <w:t>7</w:t>
      </w:r>
      <w:r w:rsidR="002B687F" w:rsidRPr="00E14005">
        <w:rPr>
          <w:rFonts w:eastAsia="Calibri" w:cs="Times New Roman"/>
          <w:b/>
          <w:bCs/>
          <w:color w:val="auto"/>
          <w:sz w:val="24"/>
          <w:szCs w:val="24"/>
          <w:lang w:val="lt-LT"/>
        </w:rPr>
        <w:t xml:space="preserve"> priede. </w:t>
      </w:r>
    </w:p>
    <w:p w14:paraId="4A6748CC" w14:textId="51DA8FE3" w:rsidR="009225E8" w:rsidRDefault="00E65832" w:rsidP="009232C5">
      <w:pPr>
        <w:pStyle w:val="Body2"/>
        <w:tabs>
          <w:tab w:val="left" w:pos="567"/>
        </w:tabs>
        <w:rPr>
          <w:rFonts w:cs="Times New Roman"/>
          <w:sz w:val="24"/>
          <w:szCs w:val="24"/>
          <w:lang w:val="lt-LT"/>
        </w:rPr>
      </w:pPr>
      <w:r w:rsidRPr="00C772EF">
        <w:rPr>
          <w:rFonts w:eastAsia="Calibri" w:cs="Times New Roman"/>
          <w:sz w:val="24"/>
          <w:szCs w:val="24"/>
          <w:lang w:val="lt-LT"/>
        </w:rPr>
        <w:tab/>
      </w:r>
      <w:r w:rsidR="008A4A67" w:rsidRPr="00C772EF">
        <w:rPr>
          <w:rFonts w:cs="Times New Roman"/>
          <w:sz w:val="24"/>
          <w:szCs w:val="24"/>
          <w:shd w:val="clear" w:color="auto" w:fill="FFFFFF"/>
          <w:lang w:val="lt-LT"/>
        </w:rPr>
        <w:t xml:space="preserve">9.2. </w:t>
      </w:r>
      <w:r w:rsidR="009225E8" w:rsidRPr="00C772EF">
        <w:rPr>
          <w:rFonts w:cs="Times New Roman"/>
          <w:sz w:val="24"/>
          <w:szCs w:val="24"/>
          <w:shd w:val="clear" w:color="auto" w:fill="FFFFFF"/>
          <w:lang w:val="lt-LT"/>
        </w:rPr>
        <w:t xml:space="preserve">Laimėjusiu </w:t>
      </w:r>
      <w:r w:rsidR="00C36C22" w:rsidRPr="00C772EF">
        <w:rPr>
          <w:rFonts w:cs="Times New Roman"/>
          <w:sz w:val="24"/>
          <w:szCs w:val="24"/>
          <w:lang w:val="lt-LT"/>
        </w:rPr>
        <w:t xml:space="preserve">pasiūlymu </w:t>
      </w:r>
      <w:r w:rsidR="00F21377" w:rsidRPr="00C772EF">
        <w:rPr>
          <w:rFonts w:cs="Times New Roman"/>
          <w:sz w:val="24"/>
          <w:szCs w:val="24"/>
          <w:lang w:val="lt-LT"/>
        </w:rPr>
        <w:t>bus</w:t>
      </w:r>
      <w:r w:rsidR="00C36C22" w:rsidRPr="00C772EF">
        <w:rPr>
          <w:rFonts w:cs="Times New Roman"/>
          <w:sz w:val="24"/>
          <w:szCs w:val="24"/>
          <w:lang w:val="lt-LT"/>
        </w:rPr>
        <w:t xml:space="preserve"> pripažintas tik 1 (vienas) ekonomiškai naudingiausias pasiūlymas, esantis pasiūlymų eilės pirmojoje vietoje.</w:t>
      </w:r>
    </w:p>
    <w:p w14:paraId="54A5A71A" w14:textId="65091304" w:rsidR="00ED5703" w:rsidRPr="00ED5703" w:rsidRDefault="00ED5703" w:rsidP="00ED5703">
      <w:pPr>
        <w:pStyle w:val="Betarp"/>
        <w:spacing w:line="20" w:lineRule="atLeast"/>
        <w:ind w:firstLine="567"/>
        <w:contextualSpacing/>
        <w:jc w:val="both"/>
        <w:rPr>
          <w:rFonts w:ascii="Times New Roman" w:eastAsia="Calibri" w:hAnsi="Times New Roman" w:cs="Times New Roman"/>
          <w:sz w:val="24"/>
          <w:szCs w:val="24"/>
          <w:u w:val="single"/>
        </w:rPr>
      </w:pPr>
      <w:r>
        <w:rPr>
          <w:rFonts w:ascii="Times New Roman" w:eastAsia="Times New Roman" w:hAnsi="Times New Roman" w:cs="Times New Roman"/>
          <w:b/>
          <w:sz w:val="24"/>
          <w:szCs w:val="20"/>
        </w:rPr>
        <w:t xml:space="preserve">9.3. </w:t>
      </w:r>
      <w:r w:rsidRPr="00ED5703">
        <w:rPr>
          <w:rFonts w:ascii="Times New Roman" w:eastAsia="Times New Roman" w:hAnsi="Times New Roman" w:cs="Times New Roman"/>
          <w:b/>
          <w:sz w:val="24"/>
          <w:szCs w:val="20"/>
          <w:u w:val="single"/>
        </w:rPr>
        <w:t xml:space="preserve">Siūloma paslaugų bendra kaina </w:t>
      </w:r>
      <w:r w:rsidR="00DD0BAB">
        <w:rPr>
          <w:rFonts w:ascii="Times New Roman" w:eastAsia="Times New Roman" w:hAnsi="Times New Roman" w:cs="Times New Roman"/>
          <w:b/>
          <w:sz w:val="24"/>
          <w:szCs w:val="20"/>
          <w:u w:val="single"/>
        </w:rPr>
        <w:t xml:space="preserve">(visoms keturioms dalims) </w:t>
      </w:r>
      <w:r w:rsidRPr="00ED5703">
        <w:rPr>
          <w:rFonts w:ascii="Times New Roman" w:eastAsia="Times New Roman" w:hAnsi="Times New Roman" w:cs="Times New Roman"/>
          <w:b/>
          <w:sz w:val="24"/>
          <w:szCs w:val="20"/>
          <w:u w:val="single"/>
        </w:rPr>
        <w:t xml:space="preserve">neturi viršyti </w:t>
      </w:r>
      <w:r w:rsidR="00DD0BAB">
        <w:rPr>
          <w:rFonts w:ascii="Times New Roman" w:eastAsia="Times New Roman" w:hAnsi="Times New Roman" w:cs="Times New Roman"/>
          <w:b/>
          <w:sz w:val="24"/>
          <w:szCs w:val="20"/>
          <w:u w:val="single"/>
        </w:rPr>
        <w:t>50 820</w:t>
      </w:r>
      <w:r w:rsidRPr="00ED5703">
        <w:rPr>
          <w:rFonts w:ascii="Times New Roman" w:eastAsia="Times New Roman" w:hAnsi="Times New Roman" w:cs="Times New Roman"/>
          <w:b/>
          <w:sz w:val="24"/>
          <w:szCs w:val="20"/>
          <w:u w:val="single"/>
        </w:rPr>
        <w:t>,00 Eur su PVM. Jei pasiūlymo bendra kaina bus didesnė, pasiūlymas bus atmestas, kaip neatitinkantis pirkimo sąlygų reikalavimų.</w:t>
      </w:r>
    </w:p>
    <w:p w14:paraId="5A2B2976" w14:textId="57932FCE" w:rsidR="009225E8" w:rsidRPr="002B687F"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u w:val="single"/>
        </w:rPr>
      </w:pPr>
      <w:r w:rsidRPr="002B687F">
        <w:rPr>
          <w:rStyle w:val="cf01"/>
          <w:rFonts w:ascii="Times New Roman" w:hAnsi="Times New Roman" w:cs="Times New Roman"/>
          <w:b/>
          <w:bCs/>
          <w:sz w:val="24"/>
          <w:szCs w:val="24"/>
          <w:u w:val="single"/>
        </w:rPr>
        <w:t>9</w:t>
      </w:r>
      <w:r w:rsidR="00ED5703">
        <w:rPr>
          <w:rStyle w:val="cf01"/>
          <w:rFonts w:ascii="Times New Roman" w:hAnsi="Times New Roman" w:cs="Times New Roman"/>
          <w:b/>
          <w:bCs/>
          <w:sz w:val="24"/>
          <w:szCs w:val="24"/>
          <w:u w:val="single"/>
        </w:rPr>
        <w:t>.4</w:t>
      </w:r>
      <w:r w:rsidRPr="002B687F">
        <w:rPr>
          <w:rStyle w:val="cf01"/>
          <w:rFonts w:ascii="Times New Roman" w:hAnsi="Times New Roman" w:cs="Times New Roman"/>
          <w:b/>
          <w:bCs/>
          <w:sz w:val="24"/>
          <w:szCs w:val="24"/>
          <w:u w:val="single"/>
        </w:rPr>
        <w:t xml:space="preserve">. </w:t>
      </w:r>
      <w:r w:rsidR="009225E8" w:rsidRPr="002B687F">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61D17956" w14:textId="755934FB" w:rsidR="00130F7E" w:rsidRPr="00900529" w:rsidRDefault="008A4A67" w:rsidP="008A4A67">
      <w:pPr>
        <w:pStyle w:val="Betarp"/>
        <w:spacing w:line="20" w:lineRule="atLeast"/>
        <w:ind w:firstLine="567"/>
        <w:contextualSpacing/>
        <w:jc w:val="both"/>
        <w:rPr>
          <w:rFonts w:ascii="Times New Roman" w:hAnsi="Times New Roman" w:cs="Times New Roman"/>
          <w:sz w:val="24"/>
          <w:szCs w:val="24"/>
          <w:u w:val="single"/>
        </w:rPr>
      </w:pPr>
      <w:r w:rsidRPr="00900529">
        <w:rPr>
          <w:rStyle w:val="cf01"/>
          <w:rFonts w:ascii="Times New Roman" w:hAnsi="Times New Roman" w:cs="Times New Roman"/>
          <w:sz w:val="24"/>
          <w:szCs w:val="24"/>
          <w:u w:val="single"/>
        </w:rPr>
        <w:t>9.</w:t>
      </w:r>
      <w:r w:rsidR="00ED5703">
        <w:rPr>
          <w:rStyle w:val="cf01"/>
          <w:rFonts w:ascii="Times New Roman" w:hAnsi="Times New Roman" w:cs="Times New Roman"/>
          <w:sz w:val="24"/>
          <w:szCs w:val="24"/>
          <w:u w:val="single"/>
        </w:rPr>
        <w:t>4</w:t>
      </w:r>
      <w:r w:rsidRPr="00900529">
        <w:rPr>
          <w:rStyle w:val="cf01"/>
          <w:rFonts w:ascii="Times New Roman" w:hAnsi="Times New Roman" w:cs="Times New Roman"/>
          <w:sz w:val="24"/>
          <w:szCs w:val="24"/>
          <w:u w:val="single"/>
        </w:rPr>
        <w:t xml:space="preserve">.1. </w:t>
      </w:r>
      <w:r w:rsidR="00130F7E" w:rsidRPr="00900529">
        <w:rPr>
          <w:rFonts w:ascii="Times New Roman" w:hAnsi="Times New Roman" w:cs="Times New Roman"/>
          <w:sz w:val="24"/>
          <w:szCs w:val="24"/>
          <w:u w:val="single"/>
        </w:rPr>
        <w:t xml:space="preserve">tiekėjo pasirašytas pasiūlymas, parengtas pagal specialiųjų pirkimo sąlygų </w:t>
      </w:r>
      <w:r w:rsidR="00130F7E" w:rsidRPr="00900529">
        <w:rPr>
          <w:rFonts w:ascii="Times New Roman" w:hAnsi="Times New Roman" w:cs="Times New Roman"/>
          <w:sz w:val="24"/>
          <w:szCs w:val="24"/>
          <w:u w:val="single"/>
          <w:shd w:val="clear" w:color="auto" w:fill="FFFFFF"/>
        </w:rPr>
        <w:t xml:space="preserve">6 </w:t>
      </w:r>
      <w:r w:rsidR="00130F7E" w:rsidRPr="00900529">
        <w:rPr>
          <w:rFonts w:ascii="Times New Roman" w:hAnsi="Times New Roman" w:cs="Times New Roman"/>
          <w:sz w:val="24"/>
          <w:szCs w:val="24"/>
          <w:u w:val="single"/>
        </w:rPr>
        <w:t>priede pateiktą pasiūlymo formą;</w:t>
      </w:r>
    </w:p>
    <w:p w14:paraId="6457E818" w14:textId="49A50B70" w:rsidR="00F21377" w:rsidRPr="00900529" w:rsidRDefault="00130F7E" w:rsidP="00130F7E">
      <w:pPr>
        <w:pStyle w:val="Betarp"/>
        <w:spacing w:line="20" w:lineRule="atLeast"/>
        <w:ind w:firstLine="567"/>
        <w:contextualSpacing/>
        <w:jc w:val="both"/>
        <w:rPr>
          <w:rFonts w:ascii="Times New Roman" w:eastAsiaTheme="minorHAnsi" w:hAnsi="Times New Roman" w:cs="Times New Roman"/>
          <w:bCs/>
          <w:sz w:val="24"/>
          <w:szCs w:val="24"/>
          <w:u w:val="single"/>
        </w:rPr>
      </w:pPr>
      <w:r w:rsidRPr="00900529">
        <w:rPr>
          <w:rFonts w:ascii="Times New Roman" w:hAnsi="Times New Roman" w:cs="Times New Roman"/>
          <w:sz w:val="24"/>
          <w:szCs w:val="24"/>
          <w:u w:val="single"/>
        </w:rPr>
        <w:t>9.</w:t>
      </w:r>
      <w:r w:rsidR="00ED5703">
        <w:rPr>
          <w:rFonts w:ascii="Times New Roman" w:hAnsi="Times New Roman" w:cs="Times New Roman"/>
          <w:sz w:val="24"/>
          <w:szCs w:val="24"/>
          <w:u w:val="single"/>
        </w:rPr>
        <w:t>4</w:t>
      </w:r>
      <w:r w:rsidRPr="00900529">
        <w:rPr>
          <w:rFonts w:ascii="Times New Roman" w:hAnsi="Times New Roman" w:cs="Times New Roman"/>
          <w:sz w:val="24"/>
          <w:szCs w:val="24"/>
          <w:u w:val="single"/>
        </w:rPr>
        <w:t>.2.</w:t>
      </w:r>
      <w:r w:rsidRPr="00900529">
        <w:rPr>
          <w:rStyle w:val="cf01"/>
          <w:rFonts w:ascii="Times New Roman" w:eastAsiaTheme="minorHAnsi" w:hAnsi="Times New Roman" w:cs="Times New Roman"/>
          <w:bCs/>
          <w:sz w:val="24"/>
          <w:szCs w:val="24"/>
          <w:u w:val="single"/>
        </w:rPr>
        <w:t xml:space="preserve"> </w:t>
      </w:r>
      <w:r w:rsidR="0018173F" w:rsidRPr="00900529">
        <w:rPr>
          <w:rStyle w:val="cf01"/>
          <w:rFonts w:ascii="Times New Roman" w:eastAsiaTheme="minorHAnsi" w:hAnsi="Times New Roman" w:cs="Times New Roman"/>
          <w:bCs/>
          <w:sz w:val="24"/>
          <w:szCs w:val="24"/>
          <w:u w:val="single"/>
        </w:rPr>
        <w:t xml:space="preserve">Subtiekėjo sutikimas, sutartis, deklaracija ar panašus  dokumentas, patvirtinantis sutikimą būti subtiekėju; </w:t>
      </w:r>
    </w:p>
    <w:p w14:paraId="31E2614A" w14:textId="3A4119C0" w:rsidR="00FE0F00" w:rsidRPr="00900529" w:rsidRDefault="00130F7E" w:rsidP="008A4A67">
      <w:pPr>
        <w:pStyle w:val="Betarp"/>
        <w:spacing w:line="20" w:lineRule="atLeast"/>
        <w:ind w:firstLine="540"/>
        <w:contextualSpacing/>
        <w:jc w:val="both"/>
        <w:rPr>
          <w:rFonts w:ascii="Times New Roman" w:eastAsiaTheme="minorHAnsi" w:hAnsi="Times New Roman" w:cs="Times New Roman"/>
          <w:bCs/>
          <w:i/>
          <w:iCs/>
          <w:sz w:val="24"/>
          <w:szCs w:val="24"/>
          <w:u w:val="single"/>
        </w:rPr>
      </w:pPr>
      <w:r w:rsidRPr="00900529">
        <w:rPr>
          <w:rFonts w:ascii="Times New Roman" w:hAnsi="Times New Roman" w:cs="Times New Roman"/>
          <w:sz w:val="24"/>
          <w:szCs w:val="24"/>
          <w:u w:val="single"/>
        </w:rPr>
        <w:t xml:space="preserve"> </w:t>
      </w:r>
      <w:r w:rsidR="00FE0F00" w:rsidRPr="00900529">
        <w:rPr>
          <w:rFonts w:ascii="Times New Roman" w:hAnsi="Times New Roman" w:cs="Times New Roman"/>
          <w:sz w:val="24"/>
          <w:szCs w:val="24"/>
          <w:u w:val="single"/>
        </w:rPr>
        <w:t>9.</w:t>
      </w:r>
      <w:r w:rsidR="00ED5703">
        <w:rPr>
          <w:rFonts w:ascii="Times New Roman" w:hAnsi="Times New Roman" w:cs="Times New Roman"/>
          <w:sz w:val="24"/>
          <w:szCs w:val="24"/>
          <w:u w:val="single"/>
        </w:rPr>
        <w:t>4</w:t>
      </w:r>
      <w:r w:rsidR="00FE0F00" w:rsidRPr="00900529">
        <w:rPr>
          <w:rFonts w:ascii="Times New Roman" w:hAnsi="Times New Roman" w:cs="Times New Roman"/>
          <w:sz w:val="24"/>
          <w:szCs w:val="24"/>
          <w:u w:val="single"/>
        </w:rPr>
        <w:t>.</w:t>
      </w:r>
      <w:r w:rsidRPr="00900529">
        <w:rPr>
          <w:rFonts w:ascii="Times New Roman" w:hAnsi="Times New Roman" w:cs="Times New Roman"/>
          <w:sz w:val="24"/>
          <w:szCs w:val="24"/>
          <w:u w:val="single"/>
        </w:rPr>
        <w:t>3</w:t>
      </w:r>
      <w:r w:rsidR="00FE0F00" w:rsidRPr="00900529">
        <w:rPr>
          <w:rFonts w:ascii="Times New Roman" w:hAnsi="Times New Roman" w:cs="Times New Roman"/>
          <w:sz w:val="24"/>
          <w:szCs w:val="24"/>
          <w:u w:val="single"/>
        </w:rPr>
        <w:t xml:space="preserve">. </w:t>
      </w:r>
      <w:r w:rsidRPr="00900529">
        <w:rPr>
          <w:rFonts w:ascii="Times New Roman" w:hAnsi="Times New Roman" w:cs="Times New Roman"/>
          <w:sz w:val="24"/>
          <w:szCs w:val="24"/>
          <w:u w:val="single"/>
        </w:rPr>
        <w:t>siūlomų specialistų sąrašas, parengtas pagal specialiųjų pirkimo sąlygų 8 priedą.</w:t>
      </w:r>
    </w:p>
    <w:p w14:paraId="678C44CA" w14:textId="78A69696" w:rsidR="00FE7908" w:rsidRPr="00C772EF"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7" w:name="_Ref39425999"/>
      <w:bookmarkStart w:id="38" w:name="_Ref39426005"/>
      <w:bookmarkStart w:id="39" w:name="_Toc180668316"/>
      <w:r w:rsidRPr="00C772EF">
        <w:rPr>
          <w:rFonts w:ascii="Times New Roman" w:hAnsi="Times New Roman" w:cs="Times New Roman"/>
          <w:b/>
          <w:bCs/>
          <w:sz w:val="28"/>
          <w:szCs w:val="28"/>
        </w:rPr>
        <w:t xml:space="preserve">10. </w:t>
      </w:r>
      <w:r w:rsidR="00FE7908" w:rsidRPr="00C772EF">
        <w:rPr>
          <w:rFonts w:ascii="Times New Roman" w:hAnsi="Times New Roman" w:cs="Times New Roman"/>
          <w:b/>
          <w:bCs/>
          <w:sz w:val="28"/>
          <w:szCs w:val="28"/>
        </w:rPr>
        <w:t>S</w:t>
      </w:r>
      <w:r w:rsidR="00281735" w:rsidRPr="00C772EF">
        <w:rPr>
          <w:rFonts w:ascii="Times New Roman" w:hAnsi="Times New Roman" w:cs="Times New Roman"/>
          <w:b/>
          <w:bCs/>
          <w:sz w:val="28"/>
          <w:szCs w:val="28"/>
        </w:rPr>
        <w:t>utarties sudarymas</w:t>
      </w:r>
      <w:bookmarkEnd w:id="37"/>
      <w:bookmarkEnd w:id="38"/>
      <w:bookmarkEnd w:id="39"/>
    </w:p>
    <w:p w14:paraId="27CAEFF7" w14:textId="24DD0245" w:rsidR="00F57665" w:rsidRPr="00C772EF"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sidRPr="00C772EF">
        <w:rPr>
          <w:rFonts w:ascii="Times New Roman" w:hAnsi="Times New Roman" w:cs="Times New Roman"/>
          <w:color w:val="000000" w:themeColor="text1"/>
          <w:sz w:val="24"/>
          <w:szCs w:val="24"/>
        </w:rPr>
        <w:t xml:space="preserve">10.1. </w:t>
      </w:r>
      <w:r w:rsidR="00F57665" w:rsidRPr="00C772EF">
        <w:rPr>
          <w:rFonts w:ascii="Times New Roman" w:hAnsi="Times New Roman" w:cs="Times New Roman"/>
          <w:color w:val="000000" w:themeColor="text1"/>
          <w:sz w:val="24"/>
          <w:szCs w:val="24"/>
        </w:rPr>
        <w:t>Ši pirkimo procedūra atliekama siekiant sudaryti sutartį</w:t>
      </w:r>
      <w:r w:rsidR="009A7D11" w:rsidRPr="00C772EF">
        <w:rPr>
          <w:rFonts w:ascii="Times New Roman" w:hAnsi="Times New Roman" w:cs="Times New Roman"/>
          <w:color w:val="000000" w:themeColor="text1"/>
          <w:sz w:val="24"/>
          <w:szCs w:val="24"/>
        </w:rPr>
        <w:t xml:space="preserve"> su tiekėju, kurio pasiūlymas</w:t>
      </w:r>
      <w:r w:rsidR="007B12FF" w:rsidRPr="00C772EF">
        <w:rPr>
          <w:rFonts w:ascii="Times New Roman" w:hAnsi="Times New Roman" w:cs="Times New Roman"/>
          <w:color w:val="000000" w:themeColor="text1"/>
          <w:sz w:val="24"/>
          <w:szCs w:val="24"/>
        </w:rPr>
        <w:t xml:space="preserve">, vadovaujantis </w:t>
      </w:r>
      <w:r w:rsidR="008F4194" w:rsidRPr="00C772EF">
        <w:rPr>
          <w:rFonts w:ascii="Times New Roman" w:hAnsi="Times New Roman" w:cs="Times New Roman"/>
          <w:color w:val="000000" w:themeColor="text1"/>
          <w:sz w:val="24"/>
          <w:szCs w:val="24"/>
        </w:rPr>
        <w:t>p</w:t>
      </w:r>
      <w:r w:rsidR="007B12FF" w:rsidRPr="00C772EF">
        <w:rPr>
          <w:rFonts w:ascii="Times New Roman" w:hAnsi="Times New Roman" w:cs="Times New Roman"/>
          <w:color w:val="000000" w:themeColor="text1"/>
          <w:sz w:val="24"/>
          <w:szCs w:val="24"/>
        </w:rPr>
        <w:t xml:space="preserve">irkimo </w:t>
      </w:r>
      <w:r w:rsidR="00207E40" w:rsidRPr="00C772EF">
        <w:rPr>
          <w:rFonts w:ascii="Times New Roman" w:hAnsi="Times New Roman" w:cs="Times New Roman"/>
          <w:color w:val="000000" w:themeColor="text1"/>
          <w:sz w:val="24"/>
          <w:szCs w:val="24"/>
        </w:rPr>
        <w:t>sąlygose</w:t>
      </w:r>
      <w:r w:rsidR="007B12FF" w:rsidRPr="00C772EF">
        <w:rPr>
          <w:rFonts w:ascii="Times New Roman" w:hAnsi="Times New Roman" w:cs="Times New Roman"/>
          <w:color w:val="0070C0"/>
          <w:sz w:val="24"/>
          <w:szCs w:val="24"/>
        </w:rPr>
        <w:t xml:space="preserve"> </w:t>
      </w:r>
      <w:r w:rsidR="007B12FF" w:rsidRPr="00C772EF">
        <w:rPr>
          <w:rFonts w:ascii="Times New Roman" w:hAnsi="Times New Roman" w:cs="Times New Roman"/>
          <w:color w:val="000000" w:themeColor="text1"/>
          <w:sz w:val="24"/>
          <w:szCs w:val="24"/>
        </w:rPr>
        <w:t>nustatyta tvarka</w:t>
      </w:r>
      <w:r w:rsidR="0023505D" w:rsidRPr="00C772EF">
        <w:rPr>
          <w:rFonts w:ascii="Times New Roman" w:hAnsi="Times New Roman" w:cs="Times New Roman"/>
          <w:color w:val="000000" w:themeColor="text1"/>
          <w:sz w:val="24"/>
          <w:szCs w:val="24"/>
        </w:rPr>
        <w:t>,</w:t>
      </w:r>
      <w:r w:rsidR="009A7D11" w:rsidRPr="00C772EF">
        <w:rPr>
          <w:rFonts w:ascii="Times New Roman" w:hAnsi="Times New Roman" w:cs="Times New Roman"/>
          <w:color w:val="000000" w:themeColor="text1"/>
          <w:sz w:val="24"/>
          <w:szCs w:val="24"/>
        </w:rPr>
        <w:t xml:space="preserve"> bus pripažintas laimėjęs</w:t>
      </w:r>
      <w:r w:rsidR="000E3542" w:rsidRPr="00C772EF">
        <w:rPr>
          <w:rFonts w:ascii="Times New Roman" w:hAnsi="Times New Roman" w:cs="Times New Roman"/>
          <w:color w:val="000000" w:themeColor="text1"/>
          <w:sz w:val="24"/>
          <w:szCs w:val="24"/>
        </w:rPr>
        <w:t xml:space="preserve">. </w:t>
      </w:r>
      <w:r w:rsidR="004B2DE4" w:rsidRPr="00C772EF">
        <w:rPr>
          <w:rFonts w:ascii="Times New Roman" w:hAnsi="Times New Roman" w:cs="Times New Roman"/>
          <w:sz w:val="24"/>
          <w:szCs w:val="24"/>
        </w:rPr>
        <w:t xml:space="preserve">Sutarties sąlygos pateikiamos </w:t>
      </w:r>
      <w:r w:rsidR="007A5D9C" w:rsidRPr="00C772EF">
        <w:rPr>
          <w:rFonts w:ascii="Times New Roman" w:hAnsi="Times New Roman" w:cs="Times New Roman"/>
          <w:sz w:val="24"/>
          <w:szCs w:val="24"/>
        </w:rPr>
        <w:t>P</w:t>
      </w:r>
      <w:r w:rsidR="00551FA7" w:rsidRPr="00C772EF">
        <w:rPr>
          <w:rFonts w:ascii="Times New Roman" w:hAnsi="Times New Roman" w:cs="Times New Roman"/>
          <w:sz w:val="24"/>
          <w:szCs w:val="24"/>
        </w:rPr>
        <w:t xml:space="preserve">irkimo </w:t>
      </w:r>
      <w:r w:rsidR="00D86901" w:rsidRPr="00C772EF">
        <w:rPr>
          <w:rFonts w:ascii="Times New Roman" w:hAnsi="Times New Roman" w:cs="Times New Roman"/>
          <w:sz w:val="24"/>
          <w:szCs w:val="24"/>
        </w:rPr>
        <w:t xml:space="preserve">sąlygų </w:t>
      </w:r>
      <w:r w:rsidR="00DD0BAB">
        <w:rPr>
          <w:rFonts w:ascii="Times New Roman" w:hAnsi="Times New Roman" w:cs="Times New Roman"/>
          <w:sz w:val="24"/>
          <w:szCs w:val="24"/>
        </w:rPr>
        <w:t>9</w:t>
      </w:r>
      <w:r w:rsidR="00F21377" w:rsidRPr="00C772EF">
        <w:rPr>
          <w:rFonts w:ascii="Times New Roman" w:hAnsi="Times New Roman" w:cs="Times New Roman"/>
          <w:sz w:val="24"/>
          <w:szCs w:val="24"/>
        </w:rPr>
        <w:t xml:space="preserve"> </w:t>
      </w:r>
      <w:r w:rsidR="00D86901" w:rsidRPr="00C772EF">
        <w:rPr>
          <w:rFonts w:ascii="Times New Roman" w:hAnsi="Times New Roman" w:cs="Times New Roman"/>
          <w:sz w:val="24"/>
          <w:szCs w:val="24"/>
        </w:rPr>
        <w:t>priede „Sutarties projektas</w:t>
      </w:r>
      <w:r w:rsidR="00F21377" w:rsidRPr="00C772EF">
        <w:rPr>
          <w:rFonts w:ascii="Times New Roman" w:hAnsi="Times New Roman" w:cs="Times New Roman"/>
          <w:sz w:val="24"/>
          <w:szCs w:val="24"/>
        </w:rPr>
        <w:t>“</w:t>
      </w:r>
    </w:p>
    <w:p w14:paraId="642DB44E" w14:textId="77777777" w:rsidR="00C36C22" w:rsidRPr="00C772EF"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70D641C4" w14:textId="090255B7" w:rsidR="002955C5" w:rsidRPr="00C772EF"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23F1A8CF" w14:textId="77777777" w:rsidR="008C6ED4" w:rsidRPr="00C772EF" w:rsidRDefault="008C6ED4" w:rsidP="00C17162">
      <w:pPr>
        <w:spacing w:after="0" w:line="20" w:lineRule="atLeast"/>
        <w:ind w:firstLine="567"/>
        <w:jc w:val="both"/>
        <w:rPr>
          <w:rFonts w:ascii="Times New Roman" w:eastAsiaTheme="minorHAnsi" w:hAnsi="Times New Roman" w:cs="Times New Roman"/>
          <w:color w:val="000000" w:themeColor="text1"/>
          <w:sz w:val="24"/>
          <w:szCs w:val="24"/>
          <w:lang w:eastAsia="en-US"/>
        </w:rPr>
      </w:pPr>
    </w:p>
    <w:bookmarkEnd w:id="2"/>
    <w:p w14:paraId="25D665F9"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43719273"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29170BB3"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3EC5CA2"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69E890A"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1474661"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97EF5CE"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3D2470B7" w14:textId="77777777" w:rsidR="0043393F" w:rsidRPr="00C772EF" w:rsidRDefault="0043393F" w:rsidP="00F70BBF">
      <w:pPr>
        <w:shd w:val="clear" w:color="auto" w:fill="FFFFFF"/>
        <w:spacing w:after="0" w:line="240" w:lineRule="auto"/>
        <w:jc w:val="center"/>
        <w:rPr>
          <w:rFonts w:ascii="Times New Roman" w:eastAsia="Calibri" w:hAnsi="Times New Roman" w:cs="Times New Roman"/>
          <w:sz w:val="24"/>
          <w:szCs w:val="24"/>
        </w:rPr>
      </w:pPr>
    </w:p>
    <w:p w14:paraId="281ADECC" w14:textId="77777777" w:rsidR="0043393F" w:rsidRPr="00C772EF" w:rsidRDefault="0043393F" w:rsidP="00F70BBF">
      <w:pPr>
        <w:shd w:val="clear" w:color="auto" w:fill="FFFFFF"/>
        <w:spacing w:after="0" w:line="240" w:lineRule="auto"/>
        <w:jc w:val="center"/>
        <w:rPr>
          <w:rFonts w:ascii="Times New Roman" w:eastAsia="Calibri" w:hAnsi="Times New Roman" w:cs="Times New Roman"/>
          <w:sz w:val="24"/>
          <w:szCs w:val="24"/>
        </w:rPr>
      </w:pPr>
    </w:p>
    <w:p w14:paraId="44F22476" w14:textId="77777777" w:rsidR="009232C5" w:rsidRPr="00C772EF" w:rsidRDefault="009232C5" w:rsidP="00F70BBF">
      <w:pPr>
        <w:shd w:val="clear" w:color="auto" w:fill="FFFFFF"/>
        <w:spacing w:after="0" w:line="240" w:lineRule="auto"/>
        <w:jc w:val="center"/>
        <w:rPr>
          <w:rFonts w:ascii="Times New Roman" w:eastAsia="Calibri" w:hAnsi="Times New Roman" w:cs="Times New Roman"/>
          <w:sz w:val="24"/>
          <w:szCs w:val="24"/>
        </w:rPr>
      </w:pPr>
    </w:p>
    <w:p w14:paraId="3E1954D6" w14:textId="77777777" w:rsidR="009232C5" w:rsidRPr="00C772EF" w:rsidRDefault="009232C5" w:rsidP="00F70BBF">
      <w:pPr>
        <w:shd w:val="clear" w:color="auto" w:fill="FFFFFF"/>
        <w:spacing w:after="0" w:line="240" w:lineRule="auto"/>
        <w:jc w:val="center"/>
        <w:rPr>
          <w:rFonts w:ascii="Times New Roman" w:eastAsia="Calibri" w:hAnsi="Times New Roman" w:cs="Times New Roman"/>
          <w:sz w:val="24"/>
          <w:szCs w:val="24"/>
        </w:rPr>
      </w:pPr>
    </w:p>
    <w:p w14:paraId="42F8FE6F" w14:textId="77777777" w:rsidR="009232C5" w:rsidRPr="00C772EF" w:rsidRDefault="009232C5" w:rsidP="00F70BBF">
      <w:pPr>
        <w:shd w:val="clear" w:color="auto" w:fill="FFFFFF"/>
        <w:spacing w:after="0" w:line="240" w:lineRule="auto"/>
        <w:jc w:val="center"/>
        <w:rPr>
          <w:rFonts w:ascii="Times New Roman" w:eastAsia="Calibri" w:hAnsi="Times New Roman" w:cs="Times New Roman"/>
          <w:sz w:val="24"/>
          <w:szCs w:val="24"/>
        </w:rPr>
      </w:pPr>
    </w:p>
    <w:p w14:paraId="41A68660" w14:textId="77777777" w:rsidR="009232C5" w:rsidRPr="00C772EF" w:rsidRDefault="009232C5" w:rsidP="00F70BBF">
      <w:pPr>
        <w:shd w:val="clear" w:color="auto" w:fill="FFFFFF"/>
        <w:spacing w:after="0" w:line="240" w:lineRule="auto"/>
        <w:jc w:val="center"/>
        <w:rPr>
          <w:rFonts w:ascii="Times New Roman" w:eastAsia="Calibri" w:hAnsi="Times New Roman" w:cs="Times New Roman"/>
          <w:sz w:val="24"/>
          <w:szCs w:val="24"/>
        </w:rPr>
      </w:pPr>
    </w:p>
    <w:p w14:paraId="2CA6C427" w14:textId="77777777" w:rsidR="00F21377" w:rsidRPr="00C772EF" w:rsidRDefault="00F21377" w:rsidP="00F70BBF">
      <w:pPr>
        <w:shd w:val="clear" w:color="auto" w:fill="FFFFFF"/>
        <w:spacing w:after="0" w:line="240" w:lineRule="auto"/>
        <w:jc w:val="center"/>
        <w:rPr>
          <w:rFonts w:ascii="Times New Roman" w:eastAsia="Calibri" w:hAnsi="Times New Roman" w:cs="Times New Roman"/>
          <w:sz w:val="24"/>
          <w:szCs w:val="24"/>
        </w:rPr>
      </w:pPr>
    </w:p>
    <w:p w14:paraId="1F553E82" w14:textId="77777777" w:rsidR="00F21377" w:rsidRPr="00C772EF" w:rsidRDefault="00F21377" w:rsidP="00F70BBF">
      <w:pPr>
        <w:shd w:val="clear" w:color="auto" w:fill="FFFFFF"/>
        <w:spacing w:after="0" w:line="240" w:lineRule="auto"/>
        <w:jc w:val="center"/>
        <w:rPr>
          <w:rFonts w:ascii="Times New Roman" w:eastAsia="Calibri" w:hAnsi="Times New Roman" w:cs="Times New Roman"/>
          <w:sz w:val="24"/>
          <w:szCs w:val="24"/>
        </w:rPr>
      </w:pPr>
    </w:p>
    <w:p w14:paraId="07886D41" w14:textId="77777777" w:rsidR="00F21377" w:rsidRPr="00C772EF" w:rsidRDefault="00F21377" w:rsidP="00F70BBF">
      <w:pPr>
        <w:shd w:val="clear" w:color="auto" w:fill="FFFFFF"/>
        <w:spacing w:after="0" w:line="240" w:lineRule="auto"/>
        <w:jc w:val="center"/>
        <w:rPr>
          <w:rFonts w:ascii="Times New Roman" w:eastAsia="Calibri" w:hAnsi="Times New Roman" w:cs="Times New Roman"/>
          <w:sz w:val="24"/>
          <w:szCs w:val="24"/>
        </w:rPr>
      </w:pPr>
    </w:p>
    <w:p w14:paraId="3F5CC5F4" w14:textId="77777777" w:rsidR="00F21377" w:rsidRPr="00C772EF" w:rsidRDefault="00F21377" w:rsidP="00F70BBF">
      <w:pPr>
        <w:shd w:val="clear" w:color="auto" w:fill="FFFFFF"/>
        <w:spacing w:after="0" w:line="240" w:lineRule="auto"/>
        <w:jc w:val="center"/>
        <w:rPr>
          <w:rFonts w:ascii="Times New Roman" w:eastAsia="Calibri" w:hAnsi="Times New Roman" w:cs="Times New Roman"/>
          <w:sz w:val="24"/>
          <w:szCs w:val="24"/>
        </w:rPr>
      </w:pPr>
    </w:p>
    <w:p w14:paraId="0C161857" w14:textId="77777777" w:rsidR="00F21377" w:rsidRPr="00C772EF" w:rsidRDefault="00F21377" w:rsidP="00F70BBF">
      <w:pPr>
        <w:shd w:val="clear" w:color="auto" w:fill="FFFFFF"/>
        <w:spacing w:after="0" w:line="240" w:lineRule="auto"/>
        <w:jc w:val="center"/>
        <w:rPr>
          <w:rFonts w:ascii="Times New Roman" w:eastAsia="Calibri" w:hAnsi="Times New Roman" w:cs="Times New Roman"/>
          <w:sz w:val="24"/>
          <w:szCs w:val="24"/>
        </w:rPr>
      </w:pPr>
    </w:p>
    <w:p w14:paraId="0E704791" w14:textId="77777777" w:rsidR="0008083E" w:rsidRPr="00C772EF" w:rsidRDefault="0008083E" w:rsidP="00F70BBF">
      <w:pPr>
        <w:shd w:val="clear" w:color="auto" w:fill="FFFFFF"/>
        <w:spacing w:after="0" w:line="240" w:lineRule="auto"/>
        <w:jc w:val="center"/>
        <w:rPr>
          <w:rFonts w:ascii="Times New Roman" w:eastAsia="Calibri" w:hAnsi="Times New Roman" w:cs="Times New Roman"/>
          <w:sz w:val="24"/>
          <w:szCs w:val="24"/>
        </w:rPr>
      </w:pPr>
    </w:p>
    <w:p w14:paraId="48EE02A6" w14:textId="77777777" w:rsidR="0008083E" w:rsidRDefault="0008083E" w:rsidP="00F70BBF">
      <w:pPr>
        <w:shd w:val="clear" w:color="auto" w:fill="FFFFFF"/>
        <w:spacing w:after="0" w:line="240" w:lineRule="auto"/>
        <w:jc w:val="center"/>
        <w:rPr>
          <w:rFonts w:ascii="Times New Roman" w:eastAsia="Calibri" w:hAnsi="Times New Roman" w:cs="Times New Roman"/>
          <w:sz w:val="24"/>
          <w:szCs w:val="24"/>
        </w:rPr>
      </w:pPr>
    </w:p>
    <w:p w14:paraId="479F6CF3" w14:textId="77777777" w:rsidR="006D62FC" w:rsidRDefault="006D62FC" w:rsidP="00F70BBF">
      <w:pPr>
        <w:shd w:val="clear" w:color="auto" w:fill="FFFFFF"/>
        <w:spacing w:after="0" w:line="240" w:lineRule="auto"/>
        <w:jc w:val="center"/>
        <w:rPr>
          <w:rFonts w:ascii="Times New Roman" w:eastAsia="Calibri" w:hAnsi="Times New Roman" w:cs="Times New Roman"/>
          <w:sz w:val="24"/>
          <w:szCs w:val="24"/>
        </w:rPr>
      </w:pPr>
    </w:p>
    <w:p w14:paraId="51F92DE9" w14:textId="77777777" w:rsidR="006D62FC" w:rsidRPr="00C772EF" w:rsidRDefault="006D62FC" w:rsidP="00F70BBF">
      <w:pPr>
        <w:shd w:val="clear" w:color="auto" w:fill="FFFFFF"/>
        <w:spacing w:after="0" w:line="240" w:lineRule="auto"/>
        <w:jc w:val="center"/>
        <w:rPr>
          <w:rFonts w:ascii="Times New Roman" w:eastAsia="Calibri" w:hAnsi="Times New Roman" w:cs="Times New Roman"/>
          <w:sz w:val="24"/>
          <w:szCs w:val="24"/>
        </w:rPr>
      </w:pPr>
    </w:p>
    <w:p w14:paraId="1DF37652" w14:textId="1D3F8AC6" w:rsidR="00774AA5" w:rsidRPr="00C772EF" w:rsidRDefault="000631F1" w:rsidP="002F1B6E">
      <w:pPr>
        <w:pStyle w:val="Antrat2"/>
        <w:ind w:left="5103"/>
        <w:jc w:val="right"/>
        <w:rPr>
          <w:rFonts w:ascii="Times New Roman" w:eastAsia="Calibri" w:hAnsi="Times New Roman" w:cs="Times New Roman"/>
          <w:b/>
          <w:bCs/>
          <w:color w:val="auto"/>
          <w:sz w:val="24"/>
          <w:szCs w:val="24"/>
        </w:rPr>
      </w:pPr>
      <w:bookmarkStart w:id="40" w:name="_Toc180668317"/>
      <w:r w:rsidRPr="00C772EF">
        <w:rPr>
          <w:rFonts w:ascii="Times New Roman" w:eastAsia="Calibri" w:hAnsi="Times New Roman" w:cs="Times New Roman"/>
          <w:b/>
          <w:bCs/>
          <w:color w:val="auto"/>
          <w:sz w:val="24"/>
          <w:szCs w:val="24"/>
        </w:rPr>
        <w:lastRenderedPageBreak/>
        <w:t>P</w:t>
      </w:r>
      <w:r w:rsidR="008F59C5" w:rsidRPr="00C772EF">
        <w:rPr>
          <w:rFonts w:ascii="Times New Roman" w:eastAsia="Calibri" w:hAnsi="Times New Roman" w:cs="Times New Roman"/>
          <w:b/>
          <w:bCs/>
          <w:color w:val="auto"/>
          <w:sz w:val="24"/>
          <w:szCs w:val="24"/>
        </w:rPr>
        <w:t>irkimo sąlygų 1 priedas „Terminai“</w:t>
      </w:r>
      <w:bookmarkEnd w:id="40"/>
    </w:p>
    <w:p w14:paraId="5369DEF7" w14:textId="77777777" w:rsidR="00A53BAE" w:rsidRPr="00C772EF"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432"/>
        <w:gridCol w:w="3813"/>
        <w:gridCol w:w="2528"/>
      </w:tblGrid>
      <w:tr w:rsidR="00774AA5" w:rsidRPr="00C772EF" w14:paraId="730836B8" w14:textId="77777777" w:rsidTr="00B90971">
        <w:trPr>
          <w:trHeight w:val="20"/>
        </w:trPr>
        <w:tc>
          <w:tcPr>
            <w:tcW w:w="576" w:type="dxa"/>
            <w:shd w:val="clear" w:color="auto" w:fill="D9D9D9" w:themeFill="background1" w:themeFillShade="D9"/>
            <w:tcMar>
              <w:top w:w="0" w:type="dxa"/>
              <w:left w:w="108" w:type="dxa"/>
              <w:bottom w:w="0" w:type="dxa"/>
              <w:right w:w="108" w:type="dxa"/>
            </w:tcMar>
          </w:tcPr>
          <w:p w14:paraId="200EEC47" w14:textId="5BF2C743" w:rsidR="00774AA5" w:rsidRPr="00C772EF" w:rsidRDefault="009F4FBE" w:rsidP="004B3551">
            <w:pPr>
              <w:jc w:val="center"/>
              <w:rPr>
                <w:rFonts w:ascii="Times New Roman" w:hAnsi="Times New Roman" w:cs="Times New Roman"/>
                <w:b/>
                <w:bCs/>
                <w:sz w:val="24"/>
                <w:szCs w:val="24"/>
              </w:rPr>
            </w:pPr>
            <w:r w:rsidRPr="00C772EF">
              <w:rPr>
                <w:rFonts w:ascii="Times New Roman" w:hAnsi="Times New Roman" w:cs="Times New Roman"/>
                <w:b/>
                <w:bCs/>
                <w:sz w:val="24"/>
                <w:szCs w:val="24"/>
              </w:rPr>
              <w:t>Eil.</w:t>
            </w:r>
            <w:r w:rsidR="002F1B6E" w:rsidRPr="00C772EF">
              <w:rPr>
                <w:rFonts w:ascii="Times New Roman" w:hAnsi="Times New Roman" w:cs="Times New Roman"/>
                <w:b/>
                <w:bCs/>
                <w:sz w:val="24"/>
                <w:szCs w:val="24"/>
              </w:rPr>
              <w:t xml:space="preserve"> </w:t>
            </w:r>
            <w:r w:rsidRPr="00C772EF">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C772EF" w:rsidRDefault="004B3551" w:rsidP="004B3551">
            <w:pPr>
              <w:jc w:val="center"/>
              <w:rPr>
                <w:rFonts w:ascii="Times New Roman" w:hAnsi="Times New Roman" w:cs="Times New Roman"/>
                <w:b/>
                <w:bCs/>
                <w:sz w:val="24"/>
                <w:szCs w:val="24"/>
              </w:rPr>
            </w:pPr>
            <w:r w:rsidRPr="00C772EF">
              <w:rPr>
                <w:rFonts w:ascii="Times New Roman" w:hAnsi="Times New Roman" w:cs="Times New Roman"/>
                <w:b/>
                <w:bCs/>
                <w:sz w:val="24"/>
                <w:szCs w:val="24"/>
              </w:rPr>
              <w:t>VEIKSMAS</w:t>
            </w:r>
          </w:p>
        </w:tc>
        <w:tc>
          <w:tcPr>
            <w:tcW w:w="4126" w:type="dxa"/>
            <w:shd w:val="clear" w:color="auto" w:fill="D9D9D9" w:themeFill="background1" w:themeFillShade="D9"/>
            <w:tcMar>
              <w:top w:w="0" w:type="dxa"/>
              <w:left w:w="108" w:type="dxa"/>
              <w:bottom w:w="0" w:type="dxa"/>
              <w:right w:w="108" w:type="dxa"/>
            </w:tcMar>
          </w:tcPr>
          <w:p w14:paraId="2D8BCE72" w14:textId="77777777" w:rsidR="00774AA5" w:rsidRPr="00C772EF" w:rsidRDefault="00774AA5" w:rsidP="004B3551">
            <w:pPr>
              <w:spacing w:after="0"/>
              <w:jc w:val="center"/>
              <w:rPr>
                <w:rFonts w:ascii="Times New Roman" w:hAnsi="Times New Roman" w:cs="Times New Roman"/>
                <w:b/>
                <w:sz w:val="24"/>
                <w:szCs w:val="24"/>
              </w:rPr>
            </w:pPr>
            <w:r w:rsidRPr="00C772EF">
              <w:rPr>
                <w:rFonts w:ascii="Times New Roman" w:hAnsi="Times New Roman" w:cs="Times New Roman"/>
                <w:b/>
                <w:sz w:val="24"/>
                <w:szCs w:val="24"/>
              </w:rPr>
              <w:t>DATA/DIENŲ SKAIČIUS/ LAIKAS</w:t>
            </w:r>
          </w:p>
          <w:p w14:paraId="677BC1F4" w14:textId="77777777" w:rsidR="00774AA5" w:rsidRPr="00C772EF" w:rsidRDefault="00774AA5" w:rsidP="004B3551">
            <w:pPr>
              <w:spacing w:after="0"/>
              <w:jc w:val="center"/>
              <w:rPr>
                <w:rFonts w:ascii="Times New Roman" w:hAnsi="Times New Roman" w:cs="Times New Roman"/>
                <w:sz w:val="24"/>
                <w:szCs w:val="24"/>
              </w:rPr>
            </w:pPr>
            <w:r w:rsidRPr="00C772EF">
              <w:rPr>
                <w:rFonts w:ascii="Times New Roman" w:hAnsi="Times New Roman" w:cs="Times New Roman"/>
                <w:sz w:val="24"/>
                <w:szCs w:val="24"/>
              </w:rPr>
              <w:t>(Lietuvos laiku)</w:t>
            </w:r>
          </w:p>
        </w:tc>
        <w:tc>
          <w:tcPr>
            <w:tcW w:w="2693" w:type="dxa"/>
            <w:shd w:val="clear" w:color="auto" w:fill="D9D9D9" w:themeFill="background1" w:themeFillShade="D9"/>
            <w:tcMar>
              <w:top w:w="0" w:type="dxa"/>
              <w:left w:w="108" w:type="dxa"/>
              <w:bottom w:w="0" w:type="dxa"/>
              <w:right w:w="108" w:type="dxa"/>
            </w:tcMar>
          </w:tcPr>
          <w:p w14:paraId="11CCA5FB" w14:textId="77777777" w:rsidR="00774AA5" w:rsidRPr="00C772EF" w:rsidRDefault="00774AA5" w:rsidP="004B3551">
            <w:pPr>
              <w:jc w:val="center"/>
              <w:rPr>
                <w:rFonts w:ascii="Times New Roman" w:hAnsi="Times New Roman" w:cs="Times New Roman"/>
                <w:b/>
                <w:sz w:val="24"/>
                <w:szCs w:val="24"/>
              </w:rPr>
            </w:pPr>
            <w:r w:rsidRPr="00C772EF">
              <w:rPr>
                <w:rFonts w:ascii="Times New Roman" w:hAnsi="Times New Roman" w:cs="Times New Roman"/>
                <w:b/>
                <w:sz w:val="24"/>
                <w:szCs w:val="24"/>
              </w:rPr>
              <w:t>PASTABOS</w:t>
            </w:r>
          </w:p>
        </w:tc>
      </w:tr>
      <w:tr w:rsidR="00774AA5" w:rsidRPr="00C772EF" w14:paraId="33F22B33" w14:textId="77777777" w:rsidTr="00B90971">
        <w:trPr>
          <w:trHeight w:val="20"/>
        </w:trPr>
        <w:tc>
          <w:tcPr>
            <w:tcW w:w="576" w:type="dxa"/>
            <w:shd w:val="clear" w:color="auto" w:fill="auto"/>
            <w:tcMar>
              <w:top w:w="0" w:type="dxa"/>
              <w:left w:w="108" w:type="dxa"/>
              <w:bottom w:w="0" w:type="dxa"/>
              <w:right w:w="108" w:type="dxa"/>
            </w:tcMar>
          </w:tcPr>
          <w:p w14:paraId="1D2814F3" w14:textId="2D8BEDEE" w:rsidR="00774AA5" w:rsidRPr="00C772EF" w:rsidRDefault="006932C2" w:rsidP="006932C2">
            <w:pPr>
              <w:keepNext/>
              <w:spacing w:after="0" w:line="240" w:lineRule="auto"/>
              <w:rPr>
                <w:rFonts w:ascii="Times New Roman" w:hAnsi="Times New Roman" w:cs="Times New Roman"/>
                <w:bCs/>
                <w:sz w:val="24"/>
                <w:szCs w:val="24"/>
              </w:rPr>
            </w:pPr>
            <w:r w:rsidRPr="00C772EF">
              <w:rPr>
                <w:rFonts w:ascii="Times New Roman" w:hAnsi="Times New Roman" w:cs="Times New Roman"/>
                <w:bCs/>
                <w:sz w:val="24"/>
                <w:szCs w:val="24"/>
              </w:rPr>
              <w:t>1.</w:t>
            </w:r>
          </w:p>
        </w:tc>
        <w:tc>
          <w:tcPr>
            <w:tcW w:w="2527" w:type="dxa"/>
            <w:shd w:val="clear" w:color="auto" w:fill="auto"/>
            <w:tcMar>
              <w:top w:w="0" w:type="dxa"/>
              <w:left w:w="108" w:type="dxa"/>
              <w:bottom w:w="0" w:type="dxa"/>
              <w:right w:w="108" w:type="dxa"/>
            </w:tcMar>
          </w:tcPr>
          <w:p w14:paraId="25B87B88" w14:textId="77777777" w:rsidR="00774AA5" w:rsidRPr="00C772EF" w:rsidRDefault="00774AA5" w:rsidP="0003169B">
            <w:pPr>
              <w:keepNext/>
              <w:spacing w:after="0" w:line="240" w:lineRule="auto"/>
              <w:rPr>
                <w:rFonts w:ascii="Times New Roman" w:hAnsi="Times New Roman" w:cs="Times New Roman"/>
                <w:sz w:val="24"/>
                <w:szCs w:val="24"/>
              </w:rPr>
            </w:pPr>
            <w:r w:rsidRPr="00C772EF">
              <w:rPr>
                <w:rFonts w:ascii="Times New Roman" w:hAnsi="Times New Roman" w:cs="Times New Roman"/>
                <w:bCs/>
                <w:sz w:val="24"/>
                <w:szCs w:val="24"/>
              </w:rPr>
              <w:t>Pasiūlymų pateikimo terminas</w:t>
            </w:r>
          </w:p>
        </w:tc>
        <w:tc>
          <w:tcPr>
            <w:tcW w:w="4126" w:type="dxa"/>
            <w:shd w:val="clear" w:color="auto" w:fill="auto"/>
            <w:tcMar>
              <w:top w:w="0" w:type="dxa"/>
              <w:left w:w="108" w:type="dxa"/>
              <w:bottom w:w="0" w:type="dxa"/>
              <w:right w:w="108" w:type="dxa"/>
            </w:tcMar>
          </w:tcPr>
          <w:p w14:paraId="3167CE4C" w14:textId="719F5068" w:rsidR="00774AA5" w:rsidRPr="00C772EF" w:rsidRDefault="00774AA5" w:rsidP="0003169B">
            <w:pPr>
              <w:spacing w:after="0" w:line="240" w:lineRule="auto"/>
              <w:rPr>
                <w:rFonts w:ascii="Times New Roman" w:hAnsi="Times New Roman" w:cs="Times New Roman"/>
                <w:sz w:val="24"/>
                <w:szCs w:val="24"/>
              </w:rPr>
            </w:pPr>
            <w:r w:rsidRPr="00C772EF">
              <w:rPr>
                <w:rFonts w:ascii="Times New Roman" w:hAnsi="Times New Roman" w:cs="Times New Roman"/>
                <w:sz w:val="24"/>
                <w:szCs w:val="24"/>
              </w:rPr>
              <w:t xml:space="preserve">nurodytas </w:t>
            </w:r>
            <w:r w:rsidR="00C47599" w:rsidRPr="00C772EF">
              <w:rPr>
                <w:rFonts w:ascii="Times New Roman" w:hAnsi="Times New Roman" w:cs="Times New Roman"/>
                <w:sz w:val="24"/>
                <w:szCs w:val="24"/>
              </w:rPr>
              <w:t>s</w:t>
            </w:r>
            <w:r w:rsidRPr="00C772EF">
              <w:rPr>
                <w:rFonts w:ascii="Times New Roman" w:hAnsi="Times New Roman" w:cs="Times New Roman"/>
                <w:sz w:val="24"/>
                <w:szCs w:val="24"/>
              </w:rPr>
              <w:t xml:space="preserve">kelbime </w:t>
            </w:r>
          </w:p>
        </w:tc>
        <w:tc>
          <w:tcPr>
            <w:tcW w:w="2693" w:type="dxa"/>
            <w:shd w:val="clear" w:color="auto" w:fill="auto"/>
            <w:tcMar>
              <w:top w:w="0" w:type="dxa"/>
              <w:left w:w="108" w:type="dxa"/>
              <w:bottom w:w="0" w:type="dxa"/>
              <w:right w:w="108" w:type="dxa"/>
            </w:tcMar>
          </w:tcPr>
          <w:p w14:paraId="2BC4B21F" w14:textId="0CE68D8A" w:rsidR="00774AA5" w:rsidRPr="00C772EF" w:rsidRDefault="00774AA5" w:rsidP="00593F3E">
            <w:pPr>
              <w:spacing w:after="0" w:line="240" w:lineRule="auto"/>
              <w:rPr>
                <w:rFonts w:ascii="Times New Roman" w:hAnsi="Times New Roman" w:cs="Times New Roman"/>
                <w:iCs/>
                <w:sz w:val="24"/>
                <w:szCs w:val="24"/>
              </w:rPr>
            </w:pPr>
            <w:r w:rsidRPr="00C772EF">
              <w:rPr>
                <w:rFonts w:ascii="Times New Roman" w:hAnsi="Times New Roman" w:cs="Times New Roman"/>
                <w:sz w:val="24"/>
                <w:szCs w:val="24"/>
              </w:rPr>
              <w:t>Perkančioji organizacija turi teisę pratęsti pasiūlymų pateikimo terminą.</w:t>
            </w:r>
          </w:p>
        </w:tc>
      </w:tr>
      <w:tr w:rsidR="00774AA5" w:rsidRPr="00C772EF" w14:paraId="2DDCD559" w14:textId="77777777" w:rsidTr="00B90971">
        <w:trPr>
          <w:trHeight w:val="20"/>
        </w:trPr>
        <w:tc>
          <w:tcPr>
            <w:tcW w:w="576" w:type="dxa"/>
            <w:shd w:val="clear" w:color="auto" w:fill="auto"/>
            <w:tcMar>
              <w:top w:w="0" w:type="dxa"/>
              <w:left w:w="108" w:type="dxa"/>
              <w:bottom w:w="0" w:type="dxa"/>
              <w:right w:w="108" w:type="dxa"/>
            </w:tcMar>
          </w:tcPr>
          <w:p w14:paraId="6C70187E" w14:textId="7D03D63A" w:rsidR="00774AA5" w:rsidRPr="00C772EF" w:rsidRDefault="006932C2" w:rsidP="006932C2">
            <w:pPr>
              <w:keepNext/>
              <w:spacing w:after="0" w:line="240" w:lineRule="auto"/>
              <w:rPr>
                <w:rFonts w:ascii="Times New Roman" w:hAnsi="Times New Roman" w:cs="Times New Roman"/>
                <w:bCs/>
                <w:sz w:val="24"/>
                <w:szCs w:val="24"/>
              </w:rPr>
            </w:pPr>
            <w:r w:rsidRPr="00C772EF">
              <w:rPr>
                <w:rFonts w:ascii="Times New Roman" w:hAnsi="Times New Roman" w:cs="Times New Roman"/>
                <w:bCs/>
                <w:sz w:val="24"/>
                <w:szCs w:val="24"/>
              </w:rPr>
              <w:t>2.</w:t>
            </w:r>
          </w:p>
        </w:tc>
        <w:tc>
          <w:tcPr>
            <w:tcW w:w="2527" w:type="dxa"/>
            <w:shd w:val="clear" w:color="auto" w:fill="auto"/>
            <w:tcMar>
              <w:top w:w="0" w:type="dxa"/>
              <w:left w:w="108" w:type="dxa"/>
              <w:bottom w:w="0" w:type="dxa"/>
              <w:right w:w="108" w:type="dxa"/>
            </w:tcMar>
          </w:tcPr>
          <w:p w14:paraId="2368993B" w14:textId="77777777" w:rsidR="00774AA5" w:rsidRPr="00C772EF" w:rsidRDefault="00774AA5" w:rsidP="0003169B">
            <w:pPr>
              <w:keepNext/>
              <w:spacing w:after="0" w:line="240" w:lineRule="auto"/>
              <w:rPr>
                <w:rFonts w:ascii="Times New Roman" w:hAnsi="Times New Roman" w:cs="Times New Roman"/>
                <w:sz w:val="24"/>
                <w:szCs w:val="24"/>
              </w:rPr>
            </w:pPr>
            <w:r w:rsidRPr="00C772EF">
              <w:rPr>
                <w:rFonts w:ascii="Times New Roman" w:eastAsia="Times New Roman" w:hAnsi="Times New Roman" w:cs="Times New Roman"/>
                <w:sz w:val="24"/>
                <w:szCs w:val="24"/>
              </w:rPr>
              <w:t>Pradinis susipažinimas su CVP IS priemonėmis gautais pasiūlymais</w:t>
            </w:r>
          </w:p>
        </w:tc>
        <w:tc>
          <w:tcPr>
            <w:tcW w:w="4126" w:type="dxa"/>
            <w:shd w:val="clear" w:color="auto" w:fill="auto"/>
            <w:tcMar>
              <w:top w:w="0" w:type="dxa"/>
              <w:left w:w="108" w:type="dxa"/>
              <w:bottom w:w="0" w:type="dxa"/>
              <w:right w:w="108" w:type="dxa"/>
            </w:tcMar>
          </w:tcPr>
          <w:p w14:paraId="7ECB1EDB" w14:textId="77777777" w:rsidR="00774AA5" w:rsidRPr="00C772EF" w:rsidRDefault="00774AA5" w:rsidP="0003169B">
            <w:pPr>
              <w:spacing w:after="0" w:line="240" w:lineRule="auto"/>
              <w:rPr>
                <w:rFonts w:ascii="Times New Roman" w:hAnsi="Times New Roman" w:cs="Times New Roman"/>
                <w:sz w:val="24"/>
                <w:szCs w:val="24"/>
              </w:rPr>
            </w:pPr>
            <w:r w:rsidRPr="00C772EF">
              <w:rPr>
                <w:rFonts w:ascii="Times New Roman" w:hAnsi="Times New Roman" w:cs="Times New Roman"/>
                <w:sz w:val="24"/>
                <w:szCs w:val="24"/>
              </w:rPr>
              <w:t xml:space="preserve">Pradedamas ne anksčiau nei </w:t>
            </w:r>
            <w:r w:rsidRPr="00C772EF">
              <w:rPr>
                <w:rFonts w:ascii="Times New Roman" w:hAnsi="Times New Roman" w:cs="Times New Roman"/>
                <w:color w:val="000000" w:themeColor="text1"/>
                <w:sz w:val="24"/>
                <w:szCs w:val="24"/>
              </w:rPr>
              <w:t>po 45 minučių</w:t>
            </w:r>
            <w:r w:rsidRPr="00C772EF">
              <w:rPr>
                <w:rFonts w:ascii="Times New Roman" w:hAnsi="Times New Roman" w:cs="Times New Roman"/>
                <w:sz w:val="24"/>
                <w:szCs w:val="24"/>
              </w:rPr>
              <w:t xml:space="preserve"> po pasiūlymų pateikimo termino pabaigos</w:t>
            </w:r>
          </w:p>
        </w:tc>
        <w:tc>
          <w:tcPr>
            <w:tcW w:w="2693" w:type="dxa"/>
            <w:shd w:val="clear" w:color="auto" w:fill="auto"/>
            <w:tcMar>
              <w:top w:w="0" w:type="dxa"/>
              <w:left w:w="108" w:type="dxa"/>
              <w:bottom w:w="0" w:type="dxa"/>
              <w:right w:w="108" w:type="dxa"/>
            </w:tcMar>
          </w:tcPr>
          <w:p w14:paraId="516BC120" w14:textId="3556D373" w:rsidR="00774AA5" w:rsidRPr="00C772EF" w:rsidRDefault="00774AA5" w:rsidP="0003169B">
            <w:pPr>
              <w:spacing w:after="0" w:line="240" w:lineRule="auto"/>
              <w:rPr>
                <w:rFonts w:ascii="Times New Roman" w:hAnsi="Times New Roman" w:cs="Times New Roman"/>
                <w:iCs/>
                <w:sz w:val="24"/>
                <w:szCs w:val="24"/>
              </w:rPr>
            </w:pPr>
          </w:p>
        </w:tc>
      </w:tr>
      <w:tr w:rsidR="00774AA5" w:rsidRPr="00C772EF" w14:paraId="0E1517C9" w14:textId="77777777" w:rsidTr="00B90971">
        <w:trPr>
          <w:trHeight w:val="20"/>
        </w:trPr>
        <w:tc>
          <w:tcPr>
            <w:tcW w:w="576" w:type="dxa"/>
            <w:shd w:val="clear" w:color="auto" w:fill="auto"/>
            <w:tcMar>
              <w:top w:w="0" w:type="dxa"/>
              <w:left w:w="108" w:type="dxa"/>
              <w:bottom w:w="0" w:type="dxa"/>
              <w:right w:w="108" w:type="dxa"/>
            </w:tcMar>
          </w:tcPr>
          <w:p w14:paraId="0BF18051" w14:textId="03A0C935" w:rsidR="00774AA5" w:rsidRPr="00C772EF" w:rsidRDefault="006932C2" w:rsidP="006932C2">
            <w:pPr>
              <w:keepNext/>
              <w:spacing w:after="0" w:line="240" w:lineRule="auto"/>
              <w:rPr>
                <w:rFonts w:ascii="Times New Roman" w:hAnsi="Times New Roman" w:cs="Times New Roman"/>
                <w:bCs/>
                <w:sz w:val="24"/>
                <w:szCs w:val="24"/>
              </w:rPr>
            </w:pPr>
            <w:r w:rsidRPr="00C772EF">
              <w:rPr>
                <w:rFonts w:ascii="Times New Roman" w:hAnsi="Times New Roman" w:cs="Times New Roman"/>
                <w:bCs/>
                <w:sz w:val="24"/>
                <w:szCs w:val="24"/>
              </w:rPr>
              <w:t>3.</w:t>
            </w:r>
          </w:p>
        </w:tc>
        <w:tc>
          <w:tcPr>
            <w:tcW w:w="2527" w:type="dxa"/>
            <w:shd w:val="clear" w:color="auto" w:fill="auto"/>
            <w:tcMar>
              <w:top w:w="0" w:type="dxa"/>
              <w:left w:w="108" w:type="dxa"/>
              <w:bottom w:w="0" w:type="dxa"/>
              <w:right w:w="108" w:type="dxa"/>
            </w:tcMar>
          </w:tcPr>
          <w:p w14:paraId="4AD453C1" w14:textId="70320C71" w:rsidR="00774AA5" w:rsidRPr="00C772EF" w:rsidRDefault="00774AA5" w:rsidP="0003169B">
            <w:pPr>
              <w:keepNext/>
              <w:spacing w:after="0" w:line="240" w:lineRule="auto"/>
              <w:rPr>
                <w:rFonts w:ascii="Times New Roman" w:hAnsi="Times New Roman" w:cs="Times New Roman"/>
                <w:bCs/>
                <w:sz w:val="24"/>
                <w:szCs w:val="24"/>
              </w:rPr>
            </w:pPr>
            <w:r w:rsidRPr="00C772EF">
              <w:rPr>
                <w:rFonts w:ascii="Times New Roman" w:hAnsi="Times New Roman" w:cs="Times New Roman"/>
                <w:sz w:val="24"/>
                <w:szCs w:val="24"/>
              </w:rPr>
              <w:t xml:space="preserve">Prašymą paaiškinti, patikslinti pirkimo </w:t>
            </w:r>
            <w:r w:rsidR="00EF5E21" w:rsidRPr="00C772EF">
              <w:rPr>
                <w:rFonts w:ascii="Times New Roman" w:hAnsi="Times New Roman" w:cs="Times New Roman"/>
                <w:sz w:val="24"/>
                <w:szCs w:val="24"/>
              </w:rPr>
              <w:t>sąlygas</w:t>
            </w:r>
            <w:r w:rsidRPr="00C772EF">
              <w:rPr>
                <w:rFonts w:ascii="Times New Roman" w:hAnsi="Times New Roman" w:cs="Times New Roman"/>
                <w:sz w:val="24"/>
                <w:szCs w:val="24"/>
              </w:rPr>
              <w:t xml:space="preserve"> tiekėjas turi pateikti ne vėliau kaip:</w:t>
            </w:r>
          </w:p>
        </w:tc>
        <w:tc>
          <w:tcPr>
            <w:tcW w:w="4126" w:type="dxa"/>
            <w:shd w:val="clear" w:color="auto" w:fill="auto"/>
            <w:tcMar>
              <w:top w:w="0" w:type="dxa"/>
              <w:left w:w="108" w:type="dxa"/>
              <w:bottom w:w="0" w:type="dxa"/>
              <w:right w:w="108" w:type="dxa"/>
            </w:tcMar>
          </w:tcPr>
          <w:p w14:paraId="56FC8010" w14:textId="0BD33F4B" w:rsidR="00774AA5" w:rsidRPr="00C772EF" w:rsidRDefault="00851317" w:rsidP="0003169B">
            <w:pPr>
              <w:spacing w:after="0" w:line="240" w:lineRule="auto"/>
              <w:rPr>
                <w:rFonts w:ascii="Times New Roman" w:hAnsi="Times New Roman" w:cs="Times New Roman"/>
                <w:sz w:val="24"/>
                <w:szCs w:val="24"/>
              </w:rPr>
            </w:pPr>
            <w:r w:rsidRPr="00C772EF">
              <w:rPr>
                <w:rFonts w:ascii="Times New Roman" w:hAnsi="Times New Roman" w:cs="Times New Roman"/>
                <w:b/>
                <w:bCs/>
                <w:sz w:val="24"/>
                <w:szCs w:val="24"/>
              </w:rPr>
              <w:t>Likus</w:t>
            </w:r>
            <w:r w:rsidRPr="00C772EF">
              <w:rPr>
                <w:rFonts w:ascii="Times New Roman" w:hAnsi="Times New Roman" w:cs="Times New Roman"/>
                <w:color w:val="00B050"/>
                <w:sz w:val="24"/>
                <w:szCs w:val="24"/>
              </w:rPr>
              <w:t xml:space="preserve"> </w:t>
            </w:r>
            <w:r w:rsidRPr="00C772EF">
              <w:rPr>
                <w:rFonts w:ascii="Times New Roman" w:hAnsi="Times New Roman" w:cs="Times New Roman"/>
                <w:b/>
                <w:bCs/>
                <w:sz w:val="24"/>
                <w:szCs w:val="24"/>
              </w:rPr>
              <w:t xml:space="preserve">6 </w:t>
            </w:r>
            <w:r w:rsidR="005F17E7" w:rsidRPr="00C772EF">
              <w:rPr>
                <w:rFonts w:ascii="Times New Roman" w:hAnsi="Times New Roman" w:cs="Times New Roman"/>
                <w:b/>
                <w:bCs/>
                <w:sz w:val="24"/>
                <w:szCs w:val="24"/>
              </w:rPr>
              <w:t>dien</w:t>
            </w:r>
            <w:r w:rsidRPr="00C772EF">
              <w:rPr>
                <w:rFonts w:ascii="Times New Roman" w:hAnsi="Times New Roman" w:cs="Times New Roman"/>
                <w:b/>
                <w:bCs/>
                <w:sz w:val="24"/>
                <w:szCs w:val="24"/>
              </w:rPr>
              <w:t>oms</w:t>
            </w:r>
            <w:r w:rsidR="005F17E7" w:rsidRPr="00C772EF">
              <w:rPr>
                <w:rFonts w:ascii="Times New Roman" w:hAnsi="Times New Roman" w:cs="Times New Roman"/>
                <w:sz w:val="24"/>
                <w:szCs w:val="24"/>
              </w:rPr>
              <w:t xml:space="preserve"> iki pasiūlymų pateikimo termino dienos</w:t>
            </w:r>
          </w:p>
        </w:tc>
        <w:tc>
          <w:tcPr>
            <w:tcW w:w="2693" w:type="dxa"/>
            <w:shd w:val="clear" w:color="auto" w:fill="auto"/>
            <w:tcMar>
              <w:top w:w="0" w:type="dxa"/>
              <w:left w:w="108" w:type="dxa"/>
              <w:bottom w:w="0" w:type="dxa"/>
              <w:right w:w="108" w:type="dxa"/>
            </w:tcMar>
          </w:tcPr>
          <w:p w14:paraId="6B3FEA86" w14:textId="5D699359" w:rsidR="00774AA5" w:rsidRPr="00C772EF" w:rsidRDefault="00774AA5" w:rsidP="00424668">
            <w:pPr>
              <w:spacing w:after="0" w:line="240" w:lineRule="auto"/>
              <w:rPr>
                <w:rFonts w:ascii="Times New Roman" w:hAnsi="Times New Roman" w:cs="Times New Roman"/>
                <w:color w:val="7030A0"/>
                <w:sz w:val="24"/>
                <w:szCs w:val="24"/>
              </w:rPr>
            </w:pPr>
          </w:p>
        </w:tc>
      </w:tr>
      <w:tr w:rsidR="00774AA5" w:rsidRPr="00C772EF" w14:paraId="6E37868A" w14:textId="77777777" w:rsidTr="00B90971">
        <w:trPr>
          <w:trHeight w:val="20"/>
        </w:trPr>
        <w:tc>
          <w:tcPr>
            <w:tcW w:w="576" w:type="dxa"/>
            <w:shd w:val="clear" w:color="auto" w:fill="auto"/>
            <w:tcMar>
              <w:top w:w="0" w:type="dxa"/>
              <w:left w:w="108" w:type="dxa"/>
              <w:bottom w:w="0" w:type="dxa"/>
              <w:right w:w="108" w:type="dxa"/>
            </w:tcMar>
          </w:tcPr>
          <w:p w14:paraId="5A3E2C4C" w14:textId="30041BAB" w:rsidR="00774AA5" w:rsidRPr="00C772EF" w:rsidRDefault="00851317" w:rsidP="00851317">
            <w:pPr>
              <w:spacing w:after="0" w:line="240" w:lineRule="auto"/>
              <w:rPr>
                <w:rFonts w:ascii="Times New Roman" w:hAnsi="Times New Roman" w:cs="Times New Roman"/>
                <w:bCs/>
                <w:sz w:val="24"/>
                <w:szCs w:val="24"/>
              </w:rPr>
            </w:pPr>
            <w:r w:rsidRPr="00C772EF">
              <w:rPr>
                <w:rFonts w:ascii="Times New Roman" w:hAnsi="Times New Roman" w:cs="Times New Roman"/>
                <w:bCs/>
                <w:sz w:val="24"/>
                <w:szCs w:val="24"/>
              </w:rPr>
              <w:t>4.</w:t>
            </w:r>
          </w:p>
        </w:tc>
        <w:tc>
          <w:tcPr>
            <w:tcW w:w="2527" w:type="dxa"/>
            <w:shd w:val="clear" w:color="auto" w:fill="auto"/>
            <w:tcMar>
              <w:top w:w="0" w:type="dxa"/>
              <w:left w:w="108" w:type="dxa"/>
              <w:bottom w:w="0" w:type="dxa"/>
              <w:right w:w="108" w:type="dxa"/>
            </w:tcMar>
          </w:tcPr>
          <w:p w14:paraId="1E3634E1" w14:textId="6A145837" w:rsidR="00774AA5" w:rsidRPr="00C772EF" w:rsidRDefault="00774AA5" w:rsidP="0003169B">
            <w:pPr>
              <w:spacing w:after="0" w:line="240" w:lineRule="auto"/>
              <w:rPr>
                <w:rFonts w:ascii="Times New Roman" w:hAnsi="Times New Roman" w:cs="Times New Roman"/>
                <w:sz w:val="24"/>
                <w:szCs w:val="24"/>
              </w:rPr>
            </w:pPr>
            <w:r w:rsidRPr="00C772EF">
              <w:rPr>
                <w:rFonts w:ascii="Times New Roman" w:hAnsi="Times New Roman" w:cs="Times New Roman"/>
                <w:sz w:val="24"/>
                <w:szCs w:val="24"/>
              </w:rPr>
              <w:t xml:space="preserve">Perkančioji organizacija </w:t>
            </w:r>
            <w:r w:rsidR="009B3AF8" w:rsidRPr="00C772EF">
              <w:rPr>
                <w:rFonts w:ascii="Times New Roman" w:hAnsi="Times New Roman" w:cs="Times New Roman"/>
                <w:sz w:val="24"/>
                <w:szCs w:val="24"/>
              </w:rPr>
              <w:t>p</w:t>
            </w:r>
            <w:r w:rsidRPr="00C772EF">
              <w:rPr>
                <w:rFonts w:ascii="Times New Roman" w:hAnsi="Times New Roman" w:cs="Times New Roman"/>
                <w:sz w:val="24"/>
                <w:szCs w:val="24"/>
              </w:rPr>
              <w:t xml:space="preserve">irkimo </w:t>
            </w:r>
            <w:r w:rsidR="00EF5E21" w:rsidRPr="00C772EF">
              <w:rPr>
                <w:rFonts w:ascii="Times New Roman" w:hAnsi="Times New Roman" w:cs="Times New Roman"/>
                <w:sz w:val="24"/>
                <w:szCs w:val="24"/>
              </w:rPr>
              <w:t>sąlygų</w:t>
            </w:r>
            <w:r w:rsidRPr="00C772EF">
              <w:rPr>
                <w:rFonts w:ascii="Times New Roman" w:hAnsi="Times New Roman" w:cs="Times New Roman"/>
                <w:sz w:val="24"/>
                <w:szCs w:val="24"/>
              </w:rPr>
              <w:t xml:space="preserve"> paaiškinimą, patikslinimą pateikia visiems tiekėjams ne vėliau kaip:</w:t>
            </w:r>
          </w:p>
        </w:tc>
        <w:tc>
          <w:tcPr>
            <w:tcW w:w="4126" w:type="dxa"/>
            <w:shd w:val="clear" w:color="auto" w:fill="auto"/>
            <w:tcMar>
              <w:top w:w="0" w:type="dxa"/>
              <w:left w:w="108" w:type="dxa"/>
              <w:bottom w:w="0" w:type="dxa"/>
              <w:right w:w="108" w:type="dxa"/>
            </w:tcMar>
          </w:tcPr>
          <w:p w14:paraId="4D170373" w14:textId="5FB235D9" w:rsidR="00774AA5" w:rsidRPr="00C772EF" w:rsidRDefault="00CE1F13" w:rsidP="0003169B">
            <w:pPr>
              <w:spacing w:after="0" w:line="240" w:lineRule="auto"/>
              <w:rPr>
                <w:rFonts w:ascii="Times New Roman" w:hAnsi="Times New Roman" w:cs="Times New Roman"/>
                <w:sz w:val="24"/>
                <w:szCs w:val="24"/>
              </w:rPr>
            </w:pPr>
            <w:r w:rsidRPr="00C772EF">
              <w:rPr>
                <w:rFonts w:ascii="Times New Roman" w:hAnsi="Times New Roman" w:cs="Times New Roman"/>
                <w:color w:val="00B050"/>
                <w:sz w:val="24"/>
                <w:szCs w:val="24"/>
              </w:rPr>
              <w:t xml:space="preserve"> </w:t>
            </w:r>
            <w:r w:rsidR="00851317" w:rsidRPr="00C772EF">
              <w:rPr>
                <w:rFonts w:ascii="Times New Roman" w:hAnsi="Times New Roman" w:cs="Times New Roman"/>
                <w:b/>
                <w:bCs/>
                <w:sz w:val="24"/>
                <w:szCs w:val="24"/>
              </w:rPr>
              <w:t xml:space="preserve">Likus 4 </w:t>
            </w:r>
            <w:r w:rsidRPr="00C772EF">
              <w:rPr>
                <w:rFonts w:ascii="Times New Roman" w:hAnsi="Times New Roman" w:cs="Times New Roman"/>
                <w:b/>
                <w:bCs/>
                <w:sz w:val="24"/>
                <w:szCs w:val="24"/>
              </w:rPr>
              <w:t>dien</w:t>
            </w:r>
            <w:r w:rsidR="00851317" w:rsidRPr="00C772EF">
              <w:rPr>
                <w:rFonts w:ascii="Times New Roman" w:hAnsi="Times New Roman" w:cs="Times New Roman"/>
                <w:b/>
                <w:bCs/>
                <w:sz w:val="24"/>
                <w:szCs w:val="24"/>
              </w:rPr>
              <w:t>oms</w:t>
            </w:r>
            <w:r w:rsidR="00851317" w:rsidRPr="00C772EF">
              <w:rPr>
                <w:rFonts w:ascii="Times New Roman" w:hAnsi="Times New Roman" w:cs="Times New Roman"/>
                <w:sz w:val="24"/>
                <w:szCs w:val="24"/>
              </w:rPr>
              <w:t xml:space="preserve"> </w:t>
            </w:r>
            <w:r w:rsidRPr="00C772EF">
              <w:rPr>
                <w:rFonts w:ascii="Times New Roman" w:hAnsi="Times New Roman" w:cs="Times New Roman"/>
                <w:sz w:val="24"/>
                <w:szCs w:val="24"/>
              </w:rPr>
              <w:t xml:space="preserve"> iki pasiūlymų pateikimo termino dienos</w:t>
            </w:r>
          </w:p>
        </w:tc>
        <w:tc>
          <w:tcPr>
            <w:tcW w:w="2693" w:type="dxa"/>
            <w:shd w:val="clear" w:color="auto" w:fill="auto"/>
            <w:tcMar>
              <w:top w:w="0" w:type="dxa"/>
              <w:left w:w="108" w:type="dxa"/>
              <w:bottom w:w="0" w:type="dxa"/>
              <w:right w:w="108" w:type="dxa"/>
            </w:tcMar>
          </w:tcPr>
          <w:p w14:paraId="2E898EC9" w14:textId="0CD4BB00" w:rsidR="00774AA5" w:rsidRPr="00C772EF" w:rsidRDefault="00774AA5" w:rsidP="00CE1F13">
            <w:pPr>
              <w:spacing w:after="0" w:line="240" w:lineRule="auto"/>
              <w:rPr>
                <w:rFonts w:ascii="Times New Roman" w:hAnsi="Times New Roman" w:cs="Times New Roman"/>
                <w:color w:val="7030A0"/>
                <w:sz w:val="24"/>
                <w:szCs w:val="24"/>
              </w:rPr>
            </w:pPr>
          </w:p>
        </w:tc>
      </w:tr>
      <w:tr w:rsidR="001255BA" w:rsidRPr="00C772EF" w14:paraId="4A29E351" w14:textId="77777777" w:rsidTr="00B90971">
        <w:trPr>
          <w:trHeight w:val="20"/>
        </w:trPr>
        <w:tc>
          <w:tcPr>
            <w:tcW w:w="576" w:type="dxa"/>
            <w:shd w:val="clear" w:color="auto" w:fill="auto"/>
            <w:tcMar>
              <w:top w:w="0" w:type="dxa"/>
              <w:left w:w="108" w:type="dxa"/>
              <w:bottom w:w="0" w:type="dxa"/>
              <w:right w:w="108" w:type="dxa"/>
            </w:tcMar>
          </w:tcPr>
          <w:p w14:paraId="3EFFD1E8" w14:textId="5E72F876" w:rsidR="001255BA" w:rsidRPr="00C772EF" w:rsidRDefault="001255BA" w:rsidP="001255BA">
            <w:pPr>
              <w:spacing w:after="0" w:line="240" w:lineRule="auto"/>
              <w:rPr>
                <w:rFonts w:ascii="Times New Roman" w:hAnsi="Times New Roman" w:cs="Times New Roman"/>
                <w:bCs/>
                <w:sz w:val="24"/>
                <w:szCs w:val="24"/>
              </w:rPr>
            </w:pPr>
            <w:r w:rsidRPr="00C772EF">
              <w:rPr>
                <w:rFonts w:ascii="Times New Roman" w:hAnsi="Times New Roman" w:cs="Times New Roman"/>
                <w:bCs/>
                <w:sz w:val="24"/>
                <w:szCs w:val="24"/>
              </w:rPr>
              <w:t>5.</w:t>
            </w:r>
          </w:p>
        </w:tc>
        <w:tc>
          <w:tcPr>
            <w:tcW w:w="2527" w:type="dxa"/>
            <w:shd w:val="clear" w:color="auto" w:fill="auto"/>
            <w:tcMar>
              <w:top w:w="0" w:type="dxa"/>
              <w:left w:w="108" w:type="dxa"/>
              <w:bottom w:w="0" w:type="dxa"/>
              <w:right w:w="108" w:type="dxa"/>
            </w:tcMar>
          </w:tcPr>
          <w:p w14:paraId="77247683" w14:textId="2A0AEFEA" w:rsidR="001255BA" w:rsidRPr="00C772EF" w:rsidRDefault="001255BA" w:rsidP="001255BA">
            <w:pPr>
              <w:spacing w:after="0" w:line="240" w:lineRule="auto"/>
              <w:rPr>
                <w:rFonts w:ascii="Times New Roman" w:hAnsi="Times New Roman" w:cs="Times New Roman"/>
                <w:sz w:val="24"/>
                <w:szCs w:val="24"/>
              </w:rPr>
            </w:pPr>
            <w:r w:rsidRPr="00C772EF">
              <w:rPr>
                <w:rFonts w:ascii="Times New Roman" w:hAnsi="Times New Roman" w:cs="Times New Roman"/>
                <w:sz w:val="24"/>
                <w:szCs w:val="24"/>
              </w:rPr>
              <w:t>Objekto apžiūra bus vykdoma:</w:t>
            </w:r>
          </w:p>
        </w:tc>
        <w:tc>
          <w:tcPr>
            <w:tcW w:w="4126" w:type="dxa"/>
            <w:shd w:val="clear" w:color="auto" w:fill="auto"/>
            <w:tcMar>
              <w:top w:w="0" w:type="dxa"/>
              <w:left w:w="108" w:type="dxa"/>
              <w:bottom w:w="0" w:type="dxa"/>
              <w:right w:w="108" w:type="dxa"/>
            </w:tcMar>
          </w:tcPr>
          <w:p w14:paraId="4CE3797F" w14:textId="514AE359" w:rsidR="001255BA" w:rsidRPr="00C772EF" w:rsidRDefault="001255BA" w:rsidP="001255BA">
            <w:pPr>
              <w:spacing w:after="0" w:line="240" w:lineRule="auto"/>
              <w:rPr>
                <w:rFonts w:ascii="Times New Roman" w:hAnsi="Times New Roman" w:cs="Times New Roman"/>
                <w:color w:val="00B050"/>
                <w:sz w:val="24"/>
                <w:szCs w:val="24"/>
              </w:rPr>
            </w:pPr>
            <w:r w:rsidRPr="00C772EF">
              <w:rPr>
                <w:rFonts w:ascii="Times New Roman" w:hAnsi="Times New Roman" w:cs="Times New Roman"/>
                <w:iCs/>
                <w:sz w:val="24"/>
                <w:szCs w:val="24"/>
              </w:rPr>
              <w:t>NETAIKOMA</w:t>
            </w:r>
          </w:p>
        </w:tc>
        <w:tc>
          <w:tcPr>
            <w:tcW w:w="2693" w:type="dxa"/>
            <w:shd w:val="clear" w:color="auto" w:fill="auto"/>
            <w:tcMar>
              <w:top w:w="0" w:type="dxa"/>
              <w:left w:w="108" w:type="dxa"/>
              <w:bottom w:w="0" w:type="dxa"/>
              <w:right w:w="108" w:type="dxa"/>
            </w:tcMar>
          </w:tcPr>
          <w:p w14:paraId="4DB8EB5B" w14:textId="7BB2B875" w:rsidR="001255BA" w:rsidRPr="00C772EF" w:rsidRDefault="001255BA" w:rsidP="001255BA">
            <w:pPr>
              <w:spacing w:after="0" w:line="240" w:lineRule="auto"/>
              <w:rPr>
                <w:rFonts w:ascii="Times New Roman" w:hAnsi="Times New Roman" w:cs="Times New Roman"/>
                <w:color w:val="7030A0"/>
                <w:sz w:val="24"/>
                <w:szCs w:val="24"/>
              </w:rPr>
            </w:pPr>
          </w:p>
        </w:tc>
      </w:tr>
      <w:tr w:rsidR="001255BA" w:rsidRPr="00C772EF" w14:paraId="3281570C" w14:textId="77777777" w:rsidTr="00B90971">
        <w:trPr>
          <w:trHeight w:val="20"/>
        </w:trPr>
        <w:tc>
          <w:tcPr>
            <w:tcW w:w="576" w:type="dxa"/>
            <w:shd w:val="clear" w:color="auto" w:fill="auto"/>
            <w:tcMar>
              <w:top w:w="0" w:type="dxa"/>
              <w:left w:w="108" w:type="dxa"/>
              <w:bottom w:w="0" w:type="dxa"/>
              <w:right w:w="108" w:type="dxa"/>
            </w:tcMar>
          </w:tcPr>
          <w:p w14:paraId="1F7950AD" w14:textId="54E8F748" w:rsidR="001255BA" w:rsidRPr="00C772EF" w:rsidRDefault="001255BA" w:rsidP="001255BA">
            <w:pPr>
              <w:spacing w:after="0" w:line="240" w:lineRule="auto"/>
              <w:rPr>
                <w:rFonts w:ascii="Times New Roman" w:hAnsi="Times New Roman" w:cs="Times New Roman"/>
                <w:bCs/>
                <w:sz w:val="24"/>
                <w:szCs w:val="24"/>
              </w:rPr>
            </w:pPr>
            <w:r w:rsidRPr="00C772EF">
              <w:rPr>
                <w:rFonts w:ascii="Times New Roman" w:hAnsi="Times New Roman" w:cs="Times New Roman"/>
                <w:bCs/>
                <w:sz w:val="24"/>
                <w:szCs w:val="24"/>
              </w:rPr>
              <w:t>6.</w:t>
            </w:r>
          </w:p>
        </w:tc>
        <w:tc>
          <w:tcPr>
            <w:tcW w:w="2527" w:type="dxa"/>
            <w:shd w:val="clear" w:color="auto" w:fill="auto"/>
            <w:tcMar>
              <w:top w:w="0" w:type="dxa"/>
              <w:left w:w="108" w:type="dxa"/>
              <w:bottom w:w="0" w:type="dxa"/>
              <w:right w:w="108" w:type="dxa"/>
            </w:tcMar>
          </w:tcPr>
          <w:p w14:paraId="0C18B100" w14:textId="4FD26366" w:rsidR="001255BA" w:rsidRPr="00C772EF" w:rsidRDefault="001255BA" w:rsidP="001255BA">
            <w:pPr>
              <w:spacing w:after="0" w:line="240" w:lineRule="auto"/>
              <w:rPr>
                <w:rFonts w:ascii="Times New Roman" w:hAnsi="Times New Roman" w:cs="Times New Roman"/>
                <w:sz w:val="24"/>
                <w:szCs w:val="24"/>
              </w:rPr>
            </w:pPr>
            <w:r w:rsidRPr="00C772EF">
              <w:rPr>
                <w:rFonts w:ascii="Times New Roman" w:hAnsi="Times New Roman" w:cs="Times New Roman"/>
                <w:sz w:val="24"/>
                <w:szCs w:val="24"/>
              </w:rPr>
              <w:t>Perkančioji organizacija rengs susitikimus su tiekėjais dėl pirkimo sąlygų paaiškinimo</w:t>
            </w:r>
          </w:p>
        </w:tc>
        <w:tc>
          <w:tcPr>
            <w:tcW w:w="4126" w:type="dxa"/>
            <w:shd w:val="clear" w:color="auto" w:fill="auto"/>
            <w:tcMar>
              <w:top w:w="0" w:type="dxa"/>
              <w:left w:w="108" w:type="dxa"/>
              <w:bottom w:w="0" w:type="dxa"/>
              <w:right w:w="108" w:type="dxa"/>
            </w:tcMar>
          </w:tcPr>
          <w:p w14:paraId="2A4B10A9" w14:textId="78BB0258" w:rsidR="001255BA" w:rsidRPr="00C772EF" w:rsidRDefault="001255BA" w:rsidP="001255BA">
            <w:pPr>
              <w:spacing w:after="0" w:line="240" w:lineRule="auto"/>
              <w:rPr>
                <w:rFonts w:ascii="Times New Roman" w:hAnsi="Times New Roman" w:cs="Times New Roman"/>
                <w:color w:val="00B050"/>
                <w:sz w:val="24"/>
                <w:szCs w:val="24"/>
              </w:rPr>
            </w:pPr>
            <w:r w:rsidRPr="00C772EF">
              <w:rPr>
                <w:rFonts w:ascii="Times New Roman" w:hAnsi="Times New Roman" w:cs="Times New Roman"/>
                <w:iCs/>
                <w:sz w:val="24"/>
                <w:szCs w:val="24"/>
              </w:rPr>
              <w:t>NETAIKOMA</w:t>
            </w:r>
          </w:p>
        </w:tc>
        <w:tc>
          <w:tcPr>
            <w:tcW w:w="2693" w:type="dxa"/>
            <w:shd w:val="clear" w:color="auto" w:fill="auto"/>
            <w:tcMar>
              <w:top w:w="0" w:type="dxa"/>
              <w:left w:w="108" w:type="dxa"/>
              <w:bottom w:w="0" w:type="dxa"/>
              <w:right w:w="108" w:type="dxa"/>
            </w:tcMar>
          </w:tcPr>
          <w:p w14:paraId="1CCAFE0F" w14:textId="125B486F" w:rsidR="001255BA" w:rsidRPr="00C772EF" w:rsidRDefault="001255BA" w:rsidP="001255BA">
            <w:pPr>
              <w:spacing w:after="0" w:line="240" w:lineRule="auto"/>
              <w:rPr>
                <w:rFonts w:ascii="Times New Roman" w:hAnsi="Times New Roman" w:cs="Times New Roman"/>
                <w:color w:val="7030A0"/>
                <w:sz w:val="24"/>
                <w:szCs w:val="24"/>
              </w:rPr>
            </w:pPr>
          </w:p>
        </w:tc>
      </w:tr>
      <w:tr w:rsidR="001255BA" w:rsidRPr="00C772EF" w14:paraId="4FBAC6E2" w14:textId="77777777" w:rsidTr="00B90971">
        <w:trPr>
          <w:trHeight w:val="20"/>
        </w:trPr>
        <w:tc>
          <w:tcPr>
            <w:tcW w:w="576" w:type="dxa"/>
            <w:shd w:val="clear" w:color="auto" w:fill="auto"/>
            <w:tcMar>
              <w:top w:w="0" w:type="dxa"/>
              <w:left w:w="108" w:type="dxa"/>
              <w:bottom w:w="0" w:type="dxa"/>
              <w:right w:w="108" w:type="dxa"/>
            </w:tcMar>
          </w:tcPr>
          <w:p w14:paraId="1376C4E2" w14:textId="69B2D21D" w:rsidR="001255BA" w:rsidRPr="00C772EF" w:rsidRDefault="001255BA" w:rsidP="001255BA">
            <w:pPr>
              <w:spacing w:after="0" w:line="240" w:lineRule="auto"/>
              <w:rPr>
                <w:rFonts w:ascii="Times New Roman" w:hAnsi="Times New Roman" w:cs="Times New Roman"/>
                <w:bCs/>
                <w:sz w:val="24"/>
                <w:szCs w:val="24"/>
              </w:rPr>
            </w:pPr>
            <w:r w:rsidRPr="00C772EF">
              <w:rPr>
                <w:rFonts w:ascii="Times New Roman" w:hAnsi="Times New Roman" w:cs="Times New Roman"/>
                <w:bCs/>
                <w:sz w:val="24"/>
                <w:szCs w:val="24"/>
              </w:rPr>
              <w:t>7.</w:t>
            </w:r>
          </w:p>
        </w:tc>
        <w:tc>
          <w:tcPr>
            <w:tcW w:w="2527" w:type="dxa"/>
            <w:shd w:val="clear" w:color="auto" w:fill="auto"/>
            <w:tcMar>
              <w:top w:w="0" w:type="dxa"/>
              <w:left w:w="108" w:type="dxa"/>
              <w:bottom w:w="0" w:type="dxa"/>
              <w:right w:w="108" w:type="dxa"/>
            </w:tcMar>
          </w:tcPr>
          <w:p w14:paraId="4E6BC55A" w14:textId="4B8D6A91" w:rsidR="001255BA" w:rsidRPr="00C772EF" w:rsidRDefault="001255BA" w:rsidP="001255BA">
            <w:pPr>
              <w:spacing w:after="0" w:line="240" w:lineRule="auto"/>
              <w:rPr>
                <w:rFonts w:ascii="Times New Roman" w:hAnsi="Times New Roman" w:cs="Times New Roman"/>
                <w:sz w:val="24"/>
                <w:szCs w:val="24"/>
              </w:rPr>
            </w:pPr>
            <w:r w:rsidRPr="00C772EF">
              <w:rPr>
                <w:rFonts w:ascii="Times New Roman" w:hAnsi="Times New Roman" w:cs="Times New Roman"/>
                <w:sz w:val="24"/>
                <w:szCs w:val="24"/>
              </w:rPr>
              <w:t>Tiekėjai turi pateikti prekių pavyzdžius</w:t>
            </w:r>
          </w:p>
        </w:tc>
        <w:tc>
          <w:tcPr>
            <w:tcW w:w="4126" w:type="dxa"/>
            <w:shd w:val="clear" w:color="auto" w:fill="auto"/>
            <w:tcMar>
              <w:top w:w="0" w:type="dxa"/>
              <w:left w:w="108" w:type="dxa"/>
              <w:bottom w:w="0" w:type="dxa"/>
              <w:right w:w="108" w:type="dxa"/>
            </w:tcMar>
          </w:tcPr>
          <w:p w14:paraId="68379485" w14:textId="77777777" w:rsidR="001255BA" w:rsidRPr="00C772EF" w:rsidRDefault="001255BA" w:rsidP="001255BA">
            <w:pPr>
              <w:pStyle w:val="Body2"/>
              <w:spacing w:after="0"/>
              <w:rPr>
                <w:rFonts w:cs="Times New Roman"/>
                <w:color w:val="auto"/>
                <w:sz w:val="24"/>
                <w:szCs w:val="24"/>
                <w:lang w:val="lt-LT"/>
              </w:rPr>
            </w:pPr>
            <w:r w:rsidRPr="00C772EF">
              <w:rPr>
                <w:rFonts w:cs="Times New Roman"/>
                <w:color w:val="auto"/>
                <w:sz w:val="24"/>
                <w:szCs w:val="24"/>
                <w:lang w:val="lt-LT"/>
              </w:rPr>
              <w:t>NETAIKOMA</w:t>
            </w:r>
          </w:p>
          <w:p w14:paraId="177EF0D4" w14:textId="0C339242" w:rsidR="001255BA" w:rsidRPr="00C772EF" w:rsidRDefault="001255BA" w:rsidP="001255BA">
            <w:pPr>
              <w:spacing w:after="0" w:line="240" w:lineRule="auto"/>
              <w:rPr>
                <w:rFonts w:ascii="Times New Roman" w:hAnsi="Times New Roman" w:cs="Times New Roman"/>
                <w:color w:val="00B050"/>
                <w:sz w:val="24"/>
                <w:szCs w:val="24"/>
              </w:rPr>
            </w:pPr>
            <w:r w:rsidRPr="00C772EF">
              <w:rPr>
                <w:rFonts w:ascii="Times New Roman" w:hAnsi="Times New Roman" w:cs="Times New Roman"/>
                <w:i/>
                <w:iCs/>
                <w:color w:val="7030A0"/>
                <w:sz w:val="24"/>
                <w:szCs w:val="24"/>
              </w:rPr>
              <w:t xml:space="preserve"> </w:t>
            </w:r>
          </w:p>
        </w:tc>
        <w:tc>
          <w:tcPr>
            <w:tcW w:w="2693" w:type="dxa"/>
            <w:shd w:val="clear" w:color="auto" w:fill="auto"/>
            <w:tcMar>
              <w:top w:w="0" w:type="dxa"/>
              <w:left w:w="108" w:type="dxa"/>
              <w:bottom w:w="0" w:type="dxa"/>
              <w:right w:w="108" w:type="dxa"/>
            </w:tcMar>
          </w:tcPr>
          <w:p w14:paraId="7BE9B467" w14:textId="77777777" w:rsidR="001255BA" w:rsidRPr="00C772EF" w:rsidRDefault="001255BA" w:rsidP="001255BA">
            <w:pPr>
              <w:spacing w:after="0" w:line="240" w:lineRule="auto"/>
              <w:rPr>
                <w:rFonts w:ascii="Times New Roman" w:hAnsi="Times New Roman" w:cs="Times New Roman"/>
                <w:color w:val="7030A0"/>
                <w:sz w:val="24"/>
                <w:szCs w:val="24"/>
              </w:rPr>
            </w:pPr>
          </w:p>
        </w:tc>
      </w:tr>
      <w:tr w:rsidR="001255BA" w:rsidRPr="00C772EF" w14:paraId="08850CA2" w14:textId="77777777" w:rsidTr="00B90971">
        <w:trPr>
          <w:trHeight w:val="20"/>
        </w:trPr>
        <w:tc>
          <w:tcPr>
            <w:tcW w:w="576" w:type="dxa"/>
            <w:shd w:val="clear" w:color="auto" w:fill="auto"/>
            <w:tcMar>
              <w:top w:w="0" w:type="dxa"/>
              <w:left w:w="108" w:type="dxa"/>
              <w:bottom w:w="0" w:type="dxa"/>
              <w:right w:w="108" w:type="dxa"/>
            </w:tcMar>
          </w:tcPr>
          <w:p w14:paraId="4B6CA27E" w14:textId="5E2F6D9A" w:rsidR="001255BA" w:rsidRPr="00C772EF" w:rsidRDefault="001255BA" w:rsidP="001255BA">
            <w:pPr>
              <w:spacing w:after="0" w:line="240" w:lineRule="auto"/>
              <w:rPr>
                <w:rFonts w:ascii="Times New Roman" w:hAnsi="Times New Roman" w:cs="Times New Roman"/>
                <w:bCs/>
                <w:sz w:val="24"/>
                <w:szCs w:val="24"/>
              </w:rPr>
            </w:pPr>
            <w:r w:rsidRPr="00C772EF">
              <w:rPr>
                <w:rFonts w:ascii="Times New Roman" w:hAnsi="Times New Roman" w:cs="Times New Roman"/>
                <w:bCs/>
                <w:sz w:val="24"/>
                <w:szCs w:val="24"/>
              </w:rPr>
              <w:t>8.</w:t>
            </w:r>
          </w:p>
        </w:tc>
        <w:tc>
          <w:tcPr>
            <w:tcW w:w="2527" w:type="dxa"/>
            <w:shd w:val="clear" w:color="auto" w:fill="auto"/>
            <w:tcMar>
              <w:top w:w="0" w:type="dxa"/>
              <w:left w:w="108" w:type="dxa"/>
              <w:bottom w:w="0" w:type="dxa"/>
              <w:right w:w="108" w:type="dxa"/>
            </w:tcMar>
          </w:tcPr>
          <w:p w14:paraId="21A2A62C" w14:textId="6FAE4435" w:rsidR="001255BA" w:rsidRPr="00C772EF" w:rsidRDefault="001255BA" w:rsidP="001255BA">
            <w:pPr>
              <w:spacing w:after="0" w:line="240" w:lineRule="auto"/>
              <w:rPr>
                <w:rFonts w:ascii="Times New Roman" w:hAnsi="Times New Roman" w:cs="Times New Roman"/>
                <w:sz w:val="24"/>
                <w:szCs w:val="24"/>
              </w:rPr>
            </w:pPr>
            <w:r w:rsidRPr="00C772EF">
              <w:rPr>
                <w:rFonts w:ascii="Times New Roman" w:hAnsi="Times New Roman" w:cs="Times New Roman"/>
                <w:bCs/>
                <w:sz w:val="24"/>
                <w:szCs w:val="24"/>
              </w:rPr>
              <w:t>Pasiūlymo galiojimo ir pasiūlymo galiojimo užtikrinimo (jei taikoma) terminas ne trumpesnis kaip</w:t>
            </w:r>
          </w:p>
        </w:tc>
        <w:tc>
          <w:tcPr>
            <w:tcW w:w="4126" w:type="dxa"/>
            <w:shd w:val="clear" w:color="auto" w:fill="auto"/>
            <w:tcMar>
              <w:top w:w="0" w:type="dxa"/>
              <w:left w:w="108" w:type="dxa"/>
              <w:bottom w:w="0" w:type="dxa"/>
              <w:right w:w="108" w:type="dxa"/>
            </w:tcMar>
          </w:tcPr>
          <w:p w14:paraId="77CDBD1F" w14:textId="249A7AA6" w:rsidR="001255BA" w:rsidRPr="00C772EF" w:rsidRDefault="001255BA" w:rsidP="001255BA">
            <w:pPr>
              <w:spacing w:after="0" w:line="240" w:lineRule="auto"/>
              <w:rPr>
                <w:rFonts w:ascii="Times New Roman" w:hAnsi="Times New Roman" w:cs="Times New Roman"/>
                <w:sz w:val="24"/>
                <w:szCs w:val="24"/>
              </w:rPr>
            </w:pPr>
            <w:r w:rsidRPr="00C772EF">
              <w:rPr>
                <w:rFonts w:ascii="Times New Roman" w:hAnsi="Times New Roman" w:cs="Times New Roman"/>
                <w:iCs/>
                <w:sz w:val="24"/>
                <w:szCs w:val="24"/>
              </w:rPr>
              <w:t>60 (šešiasdešimt) dienų nuo pasiūlymų pateikimo galutinio termino pabaigos</w:t>
            </w:r>
          </w:p>
        </w:tc>
        <w:tc>
          <w:tcPr>
            <w:tcW w:w="2693" w:type="dxa"/>
            <w:shd w:val="clear" w:color="auto" w:fill="auto"/>
            <w:tcMar>
              <w:top w:w="0" w:type="dxa"/>
              <w:left w:w="108" w:type="dxa"/>
              <w:bottom w:w="0" w:type="dxa"/>
              <w:right w:w="108" w:type="dxa"/>
            </w:tcMar>
          </w:tcPr>
          <w:p w14:paraId="2ADD57FB" w14:textId="77777777" w:rsidR="001255BA" w:rsidRPr="00C772EF" w:rsidRDefault="001255BA" w:rsidP="001255BA">
            <w:pPr>
              <w:spacing w:after="0" w:line="240" w:lineRule="auto"/>
              <w:rPr>
                <w:rFonts w:ascii="Times New Roman" w:hAnsi="Times New Roman" w:cs="Times New Roman"/>
                <w:color w:val="7030A0"/>
                <w:sz w:val="24"/>
                <w:szCs w:val="24"/>
              </w:rPr>
            </w:pPr>
          </w:p>
        </w:tc>
      </w:tr>
      <w:tr w:rsidR="001255BA" w:rsidRPr="00C772EF" w14:paraId="6D55395E" w14:textId="77777777" w:rsidTr="00B90971">
        <w:trPr>
          <w:trHeight w:val="20"/>
        </w:trPr>
        <w:tc>
          <w:tcPr>
            <w:tcW w:w="576" w:type="dxa"/>
            <w:shd w:val="clear" w:color="auto" w:fill="auto"/>
            <w:tcMar>
              <w:top w:w="0" w:type="dxa"/>
              <w:left w:w="108" w:type="dxa"/>
              <w:bottom w:w="0" w:type="dxa"/>
              <w:right w:w="108" w:type="dxa"/>
            </w:tcMar>
          </w:tcPr>
          <w:p w14:paraId="5B414F03" w14:textId="0AFE9FFF" w:rsidR="001255BA" w:rsidRPr="00C772EF" w:rsidRDefault="001255BA" w:rsidP="001255BA">
            <w:pPr>
              <w:spacing w:after="0" w:line="240" w:lineRule="auto"/>
              <w:rPr>
                <w:rFonts w:ascii="Times New Roman" w:hAnsi="Times New Roman" w:cs="Times New Roman"/>
                <w:bCs/>
                <w:sz w:val="24"/>
                <w:szCs w:val="24"/>
              </w:rPr>
            </w:pPr>
            <w:r w:rsidRPr="00C772EF">
              <w:rPr>
                <w:rFonts w:ascii="Times New Roman" w:hAnsi="Times New Roman" w:cs="Times New Roman"/>
                <w:bCs/>
                <w:sz w:val="24"/>
                <w:szCs w:val="24"/>
              </w:rPr>
              <w:t>9.</w:t>
            </w:r>
          </w:p>
        </w:tc>
        <w:tc>
          <w:tcPr>
            <w:tcW w:w="2527" w:type="dxa"/>
            <w:shd w:val="clear" w:color="auto" w:fill="auto"/>
            <w:tcMar>
              <w:top w:w="0" w:type="dxa"/>
              <w:left w:w="108" w:type="dxa"/>
              <w:bottom w:w="0" w:type="dxa"/>
              <w:right w:w="108" w:type="dxa"/>
            </w:tcMar>
          </w:tcPr>
          <w:p w14:paraId="738116EE" w14:textId="77777777" w:rsidR="001255BA" w:rsidRPr="00C772EF" w:rsidRDefault="001255BA" w:rsidP="001255BA">
            <w:pPr>
              <w:spacing w:after="0" w:line="240" w:lineRule="auto"/>
              <w:rPr>
                <w:rFonts w:ascii="Times New Roman" w:hAnsi="Times New Roman" w:cs="Times New Roman"/>
                <w:bCs/>
                <w:sz w:val="24"/>
                <w:szCs w:val="24"/>
              </w:rPr>
            </w:pPr>
            <w:r w:rsidRPr="00C772EF">
              <w:rPr>
                <w:rFonts w:ascii="Times New Roman" w:hAnsi="Times New Roman" w:cs="Times New Roman"/>
                <w:bCs/>
                <w:sz w:val="24"/>
                <w:szCs w:val="24"/>
              </w:rPr>
              <w:t>Perkančioji organizacija informuoja pirkimo dalyvius apie EBVPD vertinimo rezultatus ne vėliau kaip per</w:t>
            </w:r>
          </w:p>
        </w:tc>
        <w:tc>
          <w:tcPr>
            <w:tcW w:w="4126" w:type="dxa"/>
            <w:shd w:val="clear" w:color="auto" w:fill="auto"/>
            <w:tcMar>
              <w:top w:w="0" w:type="dxa"/>
              <w:left w:w="108" w:type="dxa"/>
              <w:bottom w:w="0" w:type="dxa"/>
              <w:right w:w="108" w:type="dxa"/>
            </w:tcMar>
          </w:tcPr>
          <w:p w14:paraId="3A59976E" w14:textId="77777777" w:rsidR="001255BA" w:rsidRPr="00C772EF" w:rsidRDefault="001255BA" w:rsidP="001255BA">
            <w:pPr>
              <w:spacing w:after="0" w:line="240" w:lineRule="auto"/>
              <w:rPr>
                <w:rFonts w:ascii="Times New Roman" w:hAnsi="Times New Roman" w:cs="Times New Roman"/>
                <w:bCs/>
                <w:sz w:val="24"/>
                <w:szCs w:val="24"/>
              </w:rPr>
            </w:pPr>
            <w:r w:rsidRPr="00C772EF">
              <w:rPr>
                <w:rFonts w:ascii="Times New Roman" w:hAnsi="Times New Roman" w:cs="Times New Roman"/>
                <w:b/>
                <w:sz w:val="24"/>
                <w:szCs w:val="24"/>
              </w:rPr>
              <w:t>3 (tris) darbo dienas</w:t>
            </w:r>
            <w:r w:rsidRPr="00C772EF">
              <w:rPr>
                <w:rFonts w:ascii="Times New Roman" w:hAnsi="Times New Roman" w:cs="Times New Roman"/>
                <w:bCs/>
                <w:sz w:val="24"/>
                <w:szCs w:val="24"/>
              </w:rPr>
              <w:t xml:space="preserve"> nuo sprendimo priėmimo dienos</w:t>
            </w:r>
          </w:p>
        </w:tc>
        <w:tc>
          <w:tcPr>
            <w:tcW w:w="2693" w:type="dxa"/>
            <w:shd w:val="clear" w:color="auto" w:fill="auto"/>
            <w:tcMar>
              <w:top w:w="0" w:type="dxa"/>
              <w:left w:w="108" w:type="dxa"/>
              <w:bottom w:w="0" w:type="dxa"/>
              <w:right w:w="108" w:type="dxa"/>
            </w:tcMar>
          </w:tcPr>
          <w:p w14:paraId="1A133141" w14:textId="16262ED2" w:rsidR="001255BA" w:rsidRPr="00C772EF" w:rsidRDefault="001255BA" w:rsidP="001255BA">
            <w:pPr>
              <w:spacing w:after="0" w:line="240" w:lineRule="auto"/>
              <w:rPr>
                <w:rFonts w:ascii="Times New Roman" w:hAnsi="Times New Roman" w:cs="Times New Roman"/>
                <w:bCs/>
                <w:sz w:val="24"/>
                <w:szCs w:val="24"/>
              </w:rPr>
            </w:pPr>
          </w:p>
        </w:tc>
      </w:tr>
      <w:tr w:rsidR="001255BA" w:rsidRPr="00C772EF" w14:paraId="59E99749" w14:textId="77777777" w:rsidTr="00B90971">
        <w:trPr>
          <w:trHeight w:val="20"/>
        </w:trPr>
        <w:tc>
          <w:tcPr>
            <w:tcW w:w="576" w:type="dxa"/>
            <w:shd w:val="clear" w:color="auto" w:fill="auto"/>
            <w:tcMar>
              <w:top w:w="0" w:type="dxa"/>
              <w:left w:w="108" w:type="dxa"/>
              <w:bottom w:w="0" w:type="dxa"/>
              <w:right w:w="108" w:type="dxa"/>
            </w:tcMar>
          </w:tcPr>
          <w:p w14:paraId="7986B22C" w14:textId="02BD9020" w:rsidR="001255BA" w:rsidRPr="00C772EF" w:rsidRDefault="001255BA" w:rsidP="001255BA">
            <w:pPr>
              <w:spacing w:after="0" w:line="240" w:lineRule="auto"/>
              <w:rPr>
                <w:rFonts w:ascii="Times New Roman" w:hAnsi="Times New Roman" w:cs="Times New Roman"/>
                <w:bCs/>
                <w:sz w:val="24"/>
                <w:szCs w:val="24"/>
              </w:rPr>
            </w:pPr>
            <w:r w:rsidRPr="00C772EF">
              <w:rPr>
                <w:rFonts w:ascii="Times New Roman" w:hAnsi="Times New Roman" w:cs="Times New Roman"/>
                <w:bCs/>
                <w:sz w:val="24"/>
                <w:szCs w:val="24"/>
              </w:rPr>
              <w:t>10.</w:t>
            </w:r>
          </w:p>
        </w:tc>
        <w:tc>
          <w:tcPr>
            <w:tcW w:w="2527" w:type="dxa"/>
            <w:shd w:val="clear" w:color="auto" w:fill="auto"/>
            <w:tcMar>
              <w:top w:w="0" w:type="dxa"/>
              <w:left w:w="108" w:type="dxa"/>
              <w:bottom w:w="0" w:type="dxa"/>
              <w:right w:w="108" w:type="dxa"/>
            </w:tcMar>
          </w:tcPr>
          <w:p w14:paraId="3F6E38E5" w14:textId="77777777" w:rsidR="001255BA" w:rsidRPr="00C772EF" w:rsidRDefault="001255BA" w:rsidP="001255BA">
            <w:pPr>
              <w:spacing w:after="0" w:line="240" w:lineRule="auto"/>
              <w:rPr>
                <w:rFonts w:ascii="Times New Roman" w:hAnsi="Times New Roman" w:cs="Times New Roman"/>
                <w:bCs/>
                <w:sz w:val="24"/>
                <w:szCs w:val="24"/>
              </w:rPr>
            </w:pPr>
            <w:r w:rsidRPr="00C772EF">
              <w:rPr>
                <w:rFonts w:ascii="Times New Roman" w:hAnsi="Times New Roman" w:cs="Times New Roman"/>
                <w:bCs/>
                <w:sz w:val="24"/>
                <w:szCs w:val="24"/>
              </w:rPr>
              <w:t xml:space="preserve">Perkančioji organizacija pirkimo dalyviams praneša </w:t>
            </w:r>
            <w:r w:rsidRPr="00C772EF">
              <w:rPr>
                <w:rFonts w:ascii="Times New Roman" w:hAnsi="Times New Roman" w:cs="Times New Roman"/>
                <w:bCs/>
                <w:sz w:val="24"/>
                <w:szCs w:val="24"/>
              </w:rPr>
              <w:lastRenderedPageBreak/>
              <w:t xml:space="preserve">apie priimtą sprendimą nustatyti laimėjusį pasiūlymą, </w:t>
            </w:r>
            <w:r w:rsidRPr="00C772EF">
              <w:rPr>
                <w:rFonts w:ascii="Times New Roman" w:hAnsi="Times New Roman" w:cs="Times New Roman"/>
                <w:sz w:val="24"/>
                <w:szCs w:val="24"/>
              </w:rPr>
              <w:t>dėl kurio bus sudaroma</w:t>
            </w:r>
            <w:r w:rsidRPr="00C772EF">
              <w:rPr>
                <w:rFonts w:ascii="Times New Roman" w:hAnsi="Times New Roman" w:cs="Times New Roman"/>
                <w:bCs/>
                <w:sz w:val="24"/>
                <w:szCs w:val="24"/>
              </w:rPr>
              <w:t xml:space="preserve"> sutartis ne vėliau kaip per</w:t>
            </w:r>
          </w:p>
        </w:tc>
        <w:tc>
          <w:tcPr>
            <w:tcW w:w="4126" w:type="dxa"/>
            <w:shd w:val="clear" w:color="auto" w:fill="auto"/>
            <w:tcMar>
              <w:top w:w="0" w:type="dxa"/>
              <w:left w:w="108" w:type="dxa"/>
              <w:bottom w:w="0" w:type="dxa"/>
              <w:right w:w="108" w:type="dxa"/>
            </w:tcMar>
          </w:tcPr>
          <w:p w14:paraId="02898D3A" w14:textId="2721D1E1" w:rsidR="001255BA" w:rsidRPr="00C772EF" w:rsidRDefault="001255BA" w:rsidP="001255BA">
            <w:pPr>
              <w:spacing w:after="0" w:line="240" w:lineRule="auto"/>
              <w:rPr>
                <w:rFonts w:ascii="Times New Roman" w:hAnsi="Times New Roman" w:cs="Times New Roman"/>
                <w:bCs/>
                <w:sz w:val="24"/>
                <w:szCs w:val="24"/>
              </w:rPr>
            </w:pPr>
            <w:r w:rsidRPr="00C772EF">
              <w:rPr>
                <w:rFonts w:ascii="Times New Roman" w:hAnsi="Times New Roman" w:cs="Times New Roman"/>
                <w:b/>
                <w:sz w:val="24"/>
                <w:szCs w:val="24"/>
              </w:rPr>
              <w:lastRenderedPageBreak/>
              <w:t>3 (tris) darbo dienas</w:t>
            </w:r>
            <w:r w:rsidRPr="00C772EF">
              <w:rPr>
                <w:rFonts w:ascii="Times New Roman" w:hAnsi="Times New Roman" w:cs="Times New Roman"/>
                <w:bCs/>
                <w:sz w:val="24"/>
                <w:szCs w:val="24"/>
              </w:rPr>
              <w:t xml:space="preserve"> nuo sprendimo priėmimo dienos</w:t>
            </w:r>
          </w:p>
        </w:tc>
        <w:tc>
          <w:tcPr>
            <w:tcW w:w="2693" w:type="dxa"/>
            <w:shd w:val="clear" w:color="auto" w:fill="auto"/>
            <w:tcMar>
              <w:top w:w="0" w:type="dxa"/>
              <w:left w:w="108" w:type="dxa"/>
              <w:bottom w:w="0" w:type="dxa"/>
              <w:right w:w="108" w:type="dxa"/>
            </w:tcMar>
          </w:tcPr>
          <w:p w14:paraId="71FB89FD" w14:textId="2A118ABE" w:rsidR="001255BA" w:rsidRPr="00C772EF" w:rsidRDefault="001255BA" w:rsidP="001255BA">
            <w:pPr>
              <w:spacing w:after="0" w:line="240" w:lineRule="auto"/>
              <w:rPr>
                <w:rFonts w:ascii="Times New Roman" w:hAnsi="Times New Roman" w:cs="Times New Roman"/>
                <w:sz w:val="24"/>
                <w:szCs w:val="24"/>
              </w:rPr>
            </w:pPr>
          </w:p>
        </w:tc>
      </w:tr>
      <w:tr w:rsidR="001255BA" w:rsidRPr="00C772EF" w14:paraId="5D779D75" w14:textId="77777777" w:rsidTr="00B90971">
        <w:trPr>
          <w:trHeight w:val="20"/>
        </w:trPr>
        <w:tc>
          <w:tcPr>
            <w:tcW w:w="576" w:type="dxa"/>
            <w:shd w:val="clear" w:color="auto" w:fill="auto"/>
            <w:tcMar>
              <w:top w:w="0" w:type="dxa"/>
              <w:left w:w="108" w:type="dxa"/>
              <w:bottom w:w="0" w:type="dxa"/>
              <w:right w:w="108" w:type="dxa"/>
            </w:tcMar>
          </w:tcPr>
          <w:p w14:paraId="715DBD55" w14:textId="570A2C98" w:rsidR="001255BA" w:rsidRPr="00C772EF" w:rsidRDefault="001255BA" w:rsidP="001255BA">
            <w:pPr>
              <w:spacing w:after="0" w:line="240" w:lineRule="auto"/>
              <w:rPr>
                <w:rFonts w:ascii="Times New Roman" w:hAnsi="Times New Roman" w:cs="Times New Roman"/>
                <w:bCs/>
                <w:sz w:val="24"/>
                <w:szCs w:val="24"/>
              </w:rPr>
            </w:pPr>
            <w:r w:rsidRPr="00C772EF">
              <w:rPr>
                <w:rFonts w:ascii="Times New Roman" w:hAnsi="Times New Roman" w:cs="Times New Roman"/>
                <w:bCs/>
                <w:sz w:val="24"/>
                <w:szCs w:val="24"/>
              </w:rPr>
              <w:t>11.</w:t>
            </w:r>
          </w:p>
        </w:tc>
        <w:tc>
          <w:tcPr>
            <w:tcW w:w="2527" w:type="dxa"/>
            <w:shd w:val="clear" w:color="auto" w:fill="auto"/>
            <w:tcMar>
              <w:top w:w="0" w:type="dxa"/>
              <w:left w:w="108" w:type="dxa"/>
              <w:bottom w:w="0" w:type="dxa"/>
              <w:right w:w="108" w:type="dxa"/>
            </w:tcMar>
          </w:tcPr>
          <w:p w14:paraId="343562B6" w14:textId="77777777" w:rsidR="001255BA" w:rsidRPr="00C772EF" w:rsidRDefault="001255BA" w:rsidP="001255BA">
            <w:pPr>
              <w:spacing w:after="0" w:line="240" w:lineRule="auto"/>
              <w:rPr>
                <w:rFonts w:ascii="Times New Roman" w:hAnsi="Times New Roman" w:cs="Times New Roman"/>
                <w:bCs/>
                <w:sz w:val="24"/>
                <w:szCs w:val="24"/>
              </w:rPr>
            </w:pPr>
            <w:r w:rsidRPr="00C772EF">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126" w:type="dxa"/>
            <w:shd w:val="clear" w:color="auto" w:fill="auto"/>
            <w:tcMar>
              <w:top w:w="0" w:type="dxa"/>
              <w:left w:w="108" w:type="dxa"/>
              <w:bottom w:w="0" w:type="dxa"/>
              <w:right w:w="108" w:type="dxa"/>
            </w:tcMar>
          </w:tcPr>
          <w:p w14:paraId="7F18AB44" w14:textId="77777777" w:rsidR="001255BA" w:rsidRPr="00C772EF" w:rsidRDefault="001255BA" w:rsidP="001255BA">
            <w:pPr>
              <w:spacing w:after="0" w:line="240" w:lineRule="auto"/>
              <w:rPr>
                <w:rFonts w:ascii="Times New Roman" w:hAnsi="Times New Roman" w:cs="Times New Roman"/>
                <w:bCs/>
                <w:sz w:val="24"/>
                <w:szCs w:val="24"/>
              </w:rPr>
            </w:pPr>
            <w:r w:rsidRPr="00C772EF">
              <w:rPr>
                <w:rFonts w:ascii="Times New Roman" w:hAnsi="Times New Roman" w:cs="Times New Roman"/>
                <w:b/>
                <w:sz w:val="24"/>
                <w:szCs w:val="24"/>
              </w:rPr>
              <w:t>15 (penkiolika) dienų</w:t>
            </w:r>
            <w:r w:rsidRPr="00C772EF">
              <w:rPr>
                <w:rFonts w:ascii="Times New Roman" w:hAnsi="Times New Roman" w:cs="Times New Roman"/>
                <w:bCs/>
                <w:sz w:val="24"/>
                <w:szCs w:val="24"/>
              </w:rPr>
              <w:t xml:space="preserve"> nuo pirkimo dalyvio raštu pateikto prašymo gavimo dienos</w:t>
            </w:r>
          </w:p>
        </w:tc>
        <w:tc>
          <w:tcPr>
            <w:tcW w:w="2693" w:type="dxa"/>
            <w:shd w:val="clear" w:color="auto" w:fill="auto"/>
            <w:tcMar>
              <w:top w:w="0" w:type="dxa"/>
              <w:left w:w="108" w:type="dxa"/>
              <w:bottom w:w="0" w:type="dxa"/>
              <w:right w:w="108" w:type="dxa"/>
            </w:tcMar>
          </w:tcPr>
          <w:p w14:paraId="7A6A5CD0" w14:textId="36C4D3EC" w:rsidR="001255BA" w:rsidRPr="00C772EF" w:rsidRDefault="001255BA" w:rsidP="001255BA">
            <w:pPr>
              <w:pStyle w:val="tajtip"/>
              <w:shd w:val="clear" w:color="auto" w:fill="FFFFFF"/>
              <w:spacing w:before="0" w:beforeAutospacing="0" w:after="0" w:afterAutospacing="0"/>
              <w:ind w:firstLine="313"/>
            </w:pPr>
          </w:p>
        </w:tc>
      </w:tr>
      <w:tr w:rsidR="001255BA" w:rsidRPr="00C772EF" w14:paraId="3739CF2C" w14:textId="77777777" w:rsidTr="00B90971">
        <w:trPr>
          <w:trHeight w:val="20"/>
        </w:trPr>
        <w:tc>
          <w:tcPr>
            <w:tcW w:w="576" w:type="dxa"/>
            <w:shd w:val="clear" w:color="auto" w:fill="auto"/>
            <w:tcMar>
              <w:top w:w="0" w:type="dxa"/>
              <w:left w:w="108" w:type="dxa"/>
              <w:bottom w:w="0" w:type="dxa"/>
              <w:right w:w="108" w:type="dxa"/>
            </w:tcMar>
          </w:tcPr>
          <w:p w14:paraId="50E0821F" w14:textId="2DE7A754" w:rsidR="001255BA" w:rsidRPr="00C772EF" w:rsidRDefault="001255BA" w:rsidP="001255BA">
            <w:pPr>
              <w:spacing w:after="0" w:line="240" w:lineRule="auto"/>
              <w:rPr>
                <w:rFonts w:ascii="Times New Roman" w:hAnsi="Times New Roman" w:cs="Times New Roman"/>
                <w:bCs/>
                <w:sz w:val="24"/>
                <w:szCs w:val="24"/>
              </w:rPr>
            </w:pPr>
            <w:r w:rsidRPr="00C772EF">
              <w:rPr>
                <w:rFonts w:ascii="Times New Roman" w:hAnsi="Times New Roman" w:cs="Times New Roman"/>
                <w:bCs/>
                <w:sz w:val="24"/>
                <w:szCs w:val="24"/>
              </w:rPr>
              <w:t>12.</w:t>
            </w:r>
          </w:p>
        </w:tc>
        <w:tc>
          <w:tcPr>
            <w:tcW w:w="2527" w:type="dxa"/>
            <w:shd w:val="clear" w:color="auto" w:fill="auto"/>
            <w:tcMar>
              <w:top w:w="0" w:type="dxa"/>
              <w:left w:w="108" w:type="dxa"/>
              <w:bottom w:w="0" w:type="dxa"/>
              <w:right w:w="108" w:type="dxa"/>
            </w:tcMar>
          </w:tcPr>
          <w:p w14:paraId="4FECB953" w14:textId="77777777" w:rsidR="001255BA" w:rsidRPr="00C772EF" w:rsidRDefault="001255BA" w:rsidP="001255BA">
            <w:pPr>
              <w:spacing w:after="0" w:line="240" w:lineRule="auto"/>
              <w:rPr>
                <w:rFonts w:ascii="Times New Roman" w:hAnsi="Times New Roman" w:cs="Times New Roman"/>
                <w:bCs/>
                <w:sz w:val="24"/>
                <w:szCs w:val="24"/>
              </w:rPr>
            </w:pPr>
            <w:r w:rsidRPr="00C772EF">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772EF">
              <w:rPr>
                <w:rFonts w:ascii="Times New Roman" w:hAnsi="Times New Roman" w:cs="Times New Roman"/>
                <w:bCs/>
                <w:sz w:val="24"/>
                <w:szCs w:val="24"/>
              </w:rPr>
              <w:t>ne vėliau kaip per</w:t>
            </w:r>
          </w:p>
        </w:tc>
        <w:tc>
          <w:tcPr>
            <w:tcW w:w="4126" w:type="dxa"/>
            <w:shd w:val="clear" w:color="auto" w:fill="auto"/>
            <w:tcMar>
              <w:top w:w="0" w:type="dxa"/>
              <w:left w:w="108" w:type="dxa"/>
              <w:bottom w:w="0" w:type="dxa"/>
              <w:right w:w="108" w:type="dxa"/>
            </w:tcMar>
          </w:tcPr>
          <w:p w14:paraId="765132CB" w14:textId="59496809" w:rsidR="001255BA" w:rsidRPr="00C772EF" w:rsidRDefault="001255BA" w:rsidP="001255BA">
            <w:pPr>
              <w:spacing w:after="0" w:line="240" w:lineRule="auto"/>
              <w:rPr>
                <w:rFonts w:ascii="Times New Roman" w:hAnsi="Times New Roman" w:cs="Times New Roman"/>
                <w:b/>
                <w:bCs/>
                <w:sz w:val="24"/>
                <w:szCs w:val="24"/>
              </w:rPr>
            </w:pPr>
            <w:r w:rsidRPr="00C772EF">
              <w:rPr>
                <w:rFonts w:ascii="Times New Roman" w:hAnsi="Times New Roman" w:cs="Times New Roman"/>
                <w:b/>
                <w:bCs/>
                <w:sz w:val="24"/>
                <w:szCs w:val="24"/>
              </w:rPr>
              <w:t>5 (penkias) darbo dienas</w:t>
            </w:r>
          </w:p>
          <w:p w14:paraId="38F150E0" w14:textId="091326A3" w:rsidR="001255BA" w:rsidRPr="00C772EF" w:rsidRDefault="001255BA" w:rsidP="001255BA">
            <w:pPr>
              <w:spacing w:after="0" w:line="240" w:lineRule="auto"/>
              <w:jc w:val="both"/>
              <w:rPr>
                <w:rFonts w:ascii="Times New Roman" w:hAnsi="Times New Roman" w:cs="Times New Roman"/>
                <w:sz w:val="24"/>
                <w:szCs w:val="24"/>
              </w:rPr>
            </w:pPr>
            <w:r w:rsidRPr="00C772EF">
              <w:rPr>
                <w:rFonts w:ascii="Times New Roman" w:hAnsi="Times New Roman" w:cs="Times New Roman"/>
                <w:sz w:val="24"/>
                <w:szCs w:val="24"/>
              </w:rPr>
              <w:t xml:space="preserve">nuo </w:t>
            </w:r>
            <w:r w:rsidRPr="00C772EF">
              <w:rPr>
                <w:rFonts w:ascii="Times New Roman" w:eastAsia="Arial" w:hAnsi="Times New Roman" w:cs="Times New Roman"/>
                <w:sz w:val="24"/>
                <w:szCs w:val="24"/>
              </w:rPr>
              <w:t>perkančiosios organizacijos</w:t>
            </w:r>
            <w:r w:rsidRPr="00C772EF">
              <w:rPr>
                <w:rFonts w:ascii="Times New Roman" w:hAnsi="Times New Roman" w:cs="Times New Roman"/>
                <w:sz w:val="24"/>
                <w:szCs w:val="24"/>
              </w:rPr>
              <w:t xml:space="preserve"> pranešimo raštu apie jos priimtą sprendimą išsiuntimo tiekėjams dienos arba nuo paskelbimo apie </w:t>
            </w:r>
            <w:r w:rsidRPr="00C772EF">
              <w:rPr>
                <w:rFonts w:ascii="Times New Roman" w:eastAsia="Arial" w:hAnsi="Times New Roman" w:cs="Times New Roman"/>
                <w:sz w:val="24"/>
                <w:szCs w:val="24"/>
              </w:rPr>
              <w:t>perkančiosios organizacijos</w:t>
            </w:r>
            <w:r w:rsidRPr="00C772EF">
              <w:rPr>
                <w:rFonts w:ascii="Times New Roman" w:hAnsi="Times New Roman" w:cs="Times New Roman"/>
                <w:sz w:val="24"/>
                <w:szCs w:val="24"/>
              </w:rPr>
              <w:t xml:space="preserve"> priimtus sprendimus dienos, jei VPĮ nenumato reikalavimo raštu informuoti tiekėjus apie </w:t>
            </w:r>
            <w:r w:rsidRPr="00C772EF">
              <w:rPr>
                <w:rFonts w:ascii="Times New Roman" w:eastAsia="Arial" w:hAnsi="Times New Roman" w:cs="Times New Roman"/>
                <w:sz w:val="24"/>
                <w:szCs w:val="24"/>
              </w:rPr>
              <w:t xml:space="preserve"> perkančiosios organizacijos</w:t>
            </w:r>
            <w:r w:rsidRPr="00C772EF">
              <w:rPr>
                <w:rFonts w:ascii="Times New Roman" w:hAnsi="Times New Roman" w:cs="Times New Roman"/>
                <w:sz w:val="24"/>
                <w:szCs w:val="24"/>
              </w:rPr>
              <w:t xml:space="preserve"> priimtus sprendimus;</w:t>
            </w:r>
          </w:p>
          <w:p w14:paraId="24167C40" w14:textId="4434CEE0" w:rsidR="001255BA" w:rsidRPr="00C772EF" w:rsidRDefault="001255BA" w:rsidP="001255BA">
            <w:pPr>
              <w:spacing w:after="0" w:line="240" w:lineRule="auto"/>
              <w:jc w:val="both"/>
              <w:rPr>
                <w:rFonts w:ascii="Times New Roman" w:hAnsi="Times New Roman" w:cs="Times New Roman"/>
                <w:sz w:val="24"/>
                <w:szCs w:val="24"/>
              </w:rPr>
            </w:pPr>
            <w:r w:rsidRPr="00C772EF">
              <w:rPr>
                <w:rFonts w:ascii="Times New Roman" w:hAnsi="Times New Roman" w:cs="Times New Roman"/>
                <w:b/>
                <w:bCs/>
                <w:sz w:val="24"/>
                <w:szCs w:val="24"/>
              </w:rPr>
              <w:t>15 (penkiolika) dienų</w:t>
            </w:r>
            <w:r w:rsidRPr="00C772EF">
              <w:rPr>
                <w:rFonts w:ascii="Times New Roman" w:hAnsi="Times New Roman" w:cs="Times New Roman"/>
                <w:sz w:val="24"/>
                <w:szCs w:val="24"/>
              </w:rPr>
              <w:t xml:space="preserve">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0DA96950" w14:textId="70776E48" w:rsidR="001255BA" w:rsidRPr="00C772EF" w:rsidRDefault="001255BA" w:rsidP="001255BA">
            <w:pPr>
              <w:spacing w:after="0" w:line="240" w:lineRule="auto"/>
              <w:rPr>
                <w:rFonts w:ascii="Times New Roman" w:hAnsi="Times New Roman" w:cs="Times New Roman"/>
                <w:bCs/>
                <w:sz w:val="24"/>
                <w:szCs w:val="24"/>
              </w:rPr>
            </w:pPr>
          </w:p>
        </w:tc>
      </w:tr>
      <w:tr w:rsidR="001255BA" w:rsidRPr="00C772EF" w14:paraId="1A8FC6DE" w14:textId="77777777" w:rsidTr="00B90971">
        <w:trPr>
          <w:trHeight w:val="20"/>
        </w:trPr>
        <w:tc>
          <w:tcPr>
            <w:tcW w:w="576" w:type="dxa"/>
            <w:shd w:val="clear" w:color="auto" w:fill="auto"/>
            <w:tcMar>
              <w:top w:w="0" w:type="dxa"/>
              <w:left w:w="108" w:type="dxa"/>
              <w:bottom w:w="0" w:type="dxa"/>
              <w:right w:w="108" w:type="dxa"/>
            </w:tcMar>
          </w:tcPr>
          <w:p w14:paraId="3FCD8BCC" w14:textId="0152E2A1" w:rsidR="001255BA" w:rsidRPr="00C772EF" w:rsidRDefault="001255BA" w:rsidP="001255BA">
            <w:pPr>
              <w:spacing w:after="0" w:line="240" w:lineRule="auto"/>
              <w:rPr>
                <w:rFonts w:ascii="Times New Roman" w:hAnsi="Times New Roman" w:cs="Times New Roman"/>
                <w:sz w:val="24"/>
                <w:szCs w:val="24"/>
              </w:rPr>
            </w:pPr>
            <w:r w:rsidRPr="00C772EF">
              <w:rPr>
                <w:rFonts w:ascii="Times New Roman" w:hAnsi="Times New Roman" w:cs="Times New Roman"/>
                <w:sz w:val="24"/>
                <w:szCs w:val="24"/>
              </w:rPr>
              <w:t>13.</w:t>
            </w:r>
          </w:p>
        </w:tc>
        <w:tc>
          <w:tcPr>
            <w:tcW w:w="2527" w:type="dxa"/>
            <w:shd w:val="clear" w:color="auto" w:fill="auto"/>
            <w:tcMar>
              <w:top w:w="0" w:type="dxa"/>
              <w:left w:w="108" w:type="dxa"/>
              <w:bottom w:w="0" w:type="dxa"/>
              <w:right w:w="108" w:type="dxa"/>
            </w:tcMar>
          </w:tcPr>
          <w:p w14:paraId="4B78EF85" w14:textId="77777777" w:rsidR="001255BA" w:rsidRPr="00C772EF" w:rsidRDefault="001255BA" w:rsidP="001255BA">
            <w:pPr>
              <w:spacing w:after="0" w:line="240" w:lineRule="auto"/>
              <w:rPr>
                <w:rFonts w:ascii="Times New Roman" w:hAnsi="Times New Roman" w:cs="Times New Roman"/>
                <w:sz w:val="24"/>
                <w:szCs w:val="24"/>
              </w:rPr>
            </w:pPr>
            <w:r w:rsidRPr="00C772EF">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26" w:type="dxa"/>
            <w:shd w:val="clear" w:color="auto" w:fill="auto"/>
            <w:tcMar>
              <w:top w:w="0" w:type="dxa"/>
              <w:left w:w="108" w:type="dxa"/>
              <w:bottom w:w="0" w:type="dxa"/>
              <w:right w:w="108" w:type="dxa"/>
            </w:tcMar>
          </w:tcPr>
          <w:p w14:paraId="7989960F" w14:textId="77777777" w:rsidR="001255BA" w:rsidRPr="00C772EF" w:rsidRDefault="001255BA" w:rsidP="001255BA">
            <w:pPr>
              <w:spacing w:after="0" w:line="240" w:lineRule="auto"/>
              <w:rPr>
                <w:rFonts w:ascii="Times New Roman" w:hAnsi="Times New Roman" w:cs="Times New Roman"/>
                <w:sz w:val="24"/>
                <w:szCs w:val="24"/>
              </w:rPr>
            </w:pPr>
            <w:r w:rsidRPr="00C772EF">
              <w:rPr>
                <w:rFonts w:ascii="Times New Roman" w:hAnsi="Times New Roman" w:cs="Times New Roman"/>
                <w:b/>
                <w:bCs/>
                <w:sz w:val="24"/>
                <w:szCs w:val="24"/>
              </w:rPr>
              <w:t>6 (šešias) darbo dienas</w:t>
            </w:r>
            <w:r w:rsidRPr="00C772EF">
              <w:rPr>
                <w:rFonts w:ascii="Times New Roman" w:hAnsi="Times New Roman" w:cs="Times New Roman"/>
                <w:sz w:val="24"/>
                <w:szCs w:val="24"/>
              </w:rPr>
              <w:t xml:space="preserve"> nuo pretenzijos gavimo dienos</w:t>
            </w:r>
          </w:p>
        </w:tc>
        <w:tc>
          <w:tcPr>
            <w:tcW w:w="2693" w:type="dxa"/>
            <w:shd w:val="clear" w:color="auto" w:fill="auto"/>
            <w:tcMar>
              <w:top w:w="0" w:type="dxa"/>
              <w:left w:w="108" w:type="dxa"/>
              <w:bottom w:w="0" w:type="dxa"/>
              <w:right w:w="108" w:type="dxa"/>
            </w:tcMar>
          </w:tcPr>
          <w:p w14:paraId="2E4EA800" w14:textId="424A9933" w:rsidR="001255BA" w:rsidRPr="00C772EF" w:rsidRDefault="001255BA" w:rsidP="001255BA">
            <w:pPr>
              <w:spacing w:after="0" w:line="240" w:lineRule="auto"/>
              <w:rPr>
                <w:rFonts w:ascii="Times New Roman" w:hAnsi="Times New Roman" w:cs="Times New Roman"/>
                <w:sz w:val="24"/>
                <w:szCs w:val="24"/>
              </w:rPr>
            </w:pPr>
          </w:p>
        </w:tc>
      </w:tr>
      <w:tr w:rsidR="001255BA" w:rsidRPr="00C772EF" w14:paraId="65BDD6BA" w14:textId="77777777" w:rsidTr="00B90971">
        <w:trPr>
          <w:trHeight w:val="20"/>
        </w:trPr>
        <w:tc>
          <w:tcPr>
            <w:tcW w:w="576" w:type="dxa"/>
            <w:shd w:val="clear" w:color="auto" w:fill="auto"/>
            <w:tcMar>
              <w:top w:w="0" w:type="dxa"/>
              <w:left w:w="108" w:type="dxa"/>
              <w:bottom w:w="0" w:type="dxa"/>
              <w:right w:w="108" w:type="dxa"/>
            </w:tcMar>
          </w:tcPr>
          <w:p w14:paraId="18CCF556" w14:textId="7F2D373B" w:rsidR="001255BA" w:rsidRPr="00C772EF" w:rsidRDefault="001255BA" w:rsidP="001255BA">
            <w:pPr>
              <w:spacing w:after="0" w:line="240" w:lineRule="auto"/>
              <w:rPr>
                <w:rFonts w:ascii="Times New Roman" w:hAnsi="Times New Roman" w:cs="Times New Roman"/>
                <w:bCs/>
                <w:sz w:val="24"/>
                <w:szCs w:val="24"/>
              </w:rPr>
            </w:pPr>
            <w:r w:rsidRPr="00C772EF">
              <w:rPr>
                <w:rFonts w:ascii="Times New Roman" w:hAnsi="Times New Roman" w:cs="Times New Roman"/>
                <w:bCs/>
                <w:sz w:val="24"/>
                <w:szCs w:val="24"/>
              </w:rPr>
              <w:t>14.</w:t>
            </w:r>
          </w:p>
        </w:tc>
        <w:tc>
          <w:tcPr>
            <w:tcW w:w="2527" w:type="dxa"/>
            <w:shd w:val="clear" w:color="auto" w:fill="auto"/>
            <w:tcMar>
              <w:top w:w="0" w:type="dxa"/>
              <w:left w:w="108" w:type="dxa"/>
              <w:bottom w:w="0" w:type="dxa"/>
              <w:right w:w="108" w:type="dxa"/>
            </w:tcMar>
          </w:tcPr>
          <w:p w14:paraId="09ECB10C" w14:textId="77777777" w:rsidR="001255BA" w:rsidRPr="00C772EF" w:rsidRDefault="001255BA" w:rsidP="001255BA">
            <w:pPr>
              <w:spacing w:after="0" w:line="240" w:lineRule="auto"/>
              <w:rPr>
                <w:rFonts w:ascii="Times New Roman" w:hAnsi="Times New Roman" w:cs="Times New Roman"/>
                <w:bCs/>
                <w:sz w:val="24"/>
                <w:szCs w:val="24"/>
              </w:rPr>
            </w:pPr>
            <w:r w:rsidRPr="00C772EF">
              <w:rPr>
                <w:rFonts w:ascii="Times New Roman" w:hAnsi="Times New Roman" w:cs="Times New Roman"/>
                <w:sz w:val="24"/>
                <w:szCs w:val="24"/>
              </w:rPr>
              <w:t xml:space="preserve">Jeigu perkančioji organizacija per nustatytą terminą neišnagrinėja jai pateiktos pretenzijos, </w:t>
            </w:r>
            <w:r w:rsidRPr="00C772EF">
              <w:rPr>
                <w:rFonts w:ascii="Times New Roman" w:hAnsi="Times New Roman" w:cs="Times New Roman"/>
                <w:sz w:val="24"/>
                <w:szCs w:val="24"/>
              </w:rPr>
              <w:lastRenderedPageBreak/>
              <w:t>tiekėjas turi teisę pateikti prašymą ar pareikšti ieškinį teismui per</w:t>
            </w:r>
            <w:r w:rsidRPr="00C772EF">
              <w:rPr>
                <w:rFonts w:ascii="Times New Roman" w:hAnsi="Times New Roman" w:cs="Times New Roman"/>
                <w:bCs/>
                <w:sz w:val="24"/>
                <w:szCs w:val="24"/>
              </w:rPr>
              <w:t xml:space="preserve"> (išskyrus ieškinį dėl sutarties pripažinimo negaliojančia) </w:t>
            </w:r>
          </w:p>
        </w:tc>
        <w:tc>
          <w:tcPr>
            <w:tcW w:w="4126" w:type="dxa"/>
            <w:shd w:val="clear" w:color="auto" w:fill="auto"/>
            <w:tcMar>
              <w:top w:w="0" w:type="dxa"/>
              <w:left w:w="108" w:type="dxa"/>
              <w:bottom w:w="0" w:type="dxa"/>
              <w:right w:w="108" w:type="dxa"/>
            </w:tcMar>
          </w:tcPr>
          <w:p w14:paraId="5850D3CD" w14:textId="77777777" w:rsidR="001255BA" w:rsidRPr="00C772EF" w:rsidRDefault="001255BA" w:rsidP="001255BA">
            <w:pPr>
              <w:spacing w:after="0" w:line="240" w:lineRule="auto"/>
              <w:rPr>
                <w:rFonts w:ascii="Times New Roman" w:hAnsi="Times New Roman" w:cs="Times New Roman"/>
                <w:sz w:val="24"/>
                <w:szCs w:val="24"/>
              </w:rPr>
            </w:pPr>
            <w:r w:rsidRPr="00C772EF">
              <w:rPr>
                <w:rFonts w:ascii="Times New Roman" w:hAnsi="Times New Roman" w:cs="Times New Roman"/>
                <w:b/>
                <w:bCs/>
                <w:sz w:val="24"/>
                <w:szCs w:val="24"/>
              </w:rPr>
              <w:lastRenderedPageBreak/>
              <w:t>per 15 (penkiolika) dienų</w:t>
            </w:r>
            <w:r w:rsidRPr="00C772EF">
              <w:rPr>
                <w:rFonts w:ascii="Times New Roman" w:hAnsi="Times New Roman" w:cs="Times New Roman"/>
                <w:sz w:val="24"/>
                <w:szCs w:val="24"/>
              </w:rPr>
              <w:t xml:space="preserve"> nuo dienos, kurią perkančioji organizacija turėjo raštu pranešti apie priimtą sprendimą pretenziją </w:t>
            </w:r>
            <w:r w:rsidRPr="00C772EF">
              <w:rPr>
                <w:rFonts w:ascii="Times New Roman" w:hAnsi="Times New Roman" w:cs="Times New Roman"/>
                <w:sz w:val="24"/>
                <w:szCs w:val="24"/>
              </w:rPr>
              <w:lastRenderedPageBreak/>
              <w:t>pateikusiam tiekėjui,   suinteresuotiems pirkimo dalyviams.</w:t>
            </w:r>
          </w:p>
        </w:tc>
        <w:tc>
          <w:tcPr>
            <w:tcW w:w="2693" w:type="dxa"/>
            <w:shd w:val="clear" w:color="auto" w:fill="auto"/>
            <w:tcMar>
              <w:top w:w="0" w:type="dxa"/>
              <w:left w:w="108" w:type="dxa"/>
              <w:bottom w:w="0" w:type="dxa"/>
              <w:right w:w="108" w:type="dxa"/>
            </w:tcMar>
          </w:tcPr>
          <w:p w14:paraId="2FDA5363" w14:textId="6C91B860" w:rsidR="001255BA" w:rsidRPr="00C772EF" w:rsidRDefault="001255BA" w:rsidP="001255BA">
            <w:pPr>
              <w:spacing w:after="0" w:line="240" w:lineRule="auto"/>
              <w:rPr>
                <w:rFonts w:ascii="Times New Roman" w:hAnsi="Times New Roman" w:cs="Times New Roman"/>
                <w:sz w:val="24"/>
                <w:szCs w:val="24"/>
              </w:rPr>
            </w:pPr>
          </w:p>
        </w:tc>
      </w:tr>
      <w:tr w:rsidR="001255BA" w:rsidRPr="00C772EF" w14:paraId="1EEDC62F" w14:textId="77777777" w:rsidTr="00B90971">
        <w:trPr>
          <w:trHeight w:val="20"/>
        </w:trPr>
        <w:tc>
          <w:tcPr>
            <w:tcW w:w="576" w:type="dxa"/>
            <w:shd w:val="clear" w:color="auto" w:fill="auto"/>
            <w:tcMar>
              <w:top w:w="0" w:type="dxa"/>
              <w:left w:w="108" w:type="dxa"/>
              <w:bottom w:w="0" w:type="dxa"/>
              <w:right w:w="108" w:type="dxa"/>
            </w:tcMar>
          </w:tcPr>
          <w:p w14:paraId="3EE38EA3" w14:textId="5D6243D9" w:rsidR="001255BA" w:rsidRPr="00C772EF" w:rsidRDefault="001255BA" w:rsidP="001255BA">
            <w:pPr>
              <w:spacing w:after="0" w:line="240" w:lineRule="auto"/>
              <w:rPr>
                <w:rFonts w:ascii="Times New Roman" w:hAnsi="Times New Roman" w:cs="Times New Roman"/>
                <w:sz w:val="24"/>
                <w:szCs w:val="24"/>
              </w:rPr>
            </w:pPr>
            <w:r w:rsidRPr="00C772EF">
              <w:rPr>
                <w:rFonts w:ascii="Times New Roman" w:hAnsi="Times New Roman" w:cs="Times New Roman"/>
                <w:sz w:val="24"/>
                <w:szCs w:val="24"/>
              </w:rPr>
              <w:t>15.</w:t>
            </w:r>
          </w:p>
        </w:tc>
        <w:tc>
          <w:tcPr>
            <w:tcW w:w="2527" w:type="dxa"/>
            <w:shd w:val="clear" w:color="auto" w:fill="auto"/>
            <w:tcMar>
              <w:top w:w="0" w:type="dxa"/>
              <w:left w:w="108" w:type="dxa"/>
              <w:bottom w:w="0" w:type="dxa"/>
              <w:right w:w="108" w:type="dxa"/>
            </w:tcMar>
          </w:tcPr>
          <w:p w14:paraId="3AE3E0BA" w14:textId="77777777" w:rsidR="001255BA" w:rsidRPr="00C772EF" w:rsidRDefault="001255BA" w:rsidP="001255BA">
            <w:pPr>
              <w:spacing w:after="0" w:line="240" w:lineRule="auto"/>
              <w:rPr>
                <w:rFonts w:ascii="Times New Roman" w:hAnsi="Times New Roman" w:cs="Times New Roman"/>
                <w:sz w:val="24"/>
                <w:szCs w:val="24"/>
              </w:rPr>
            </w:pPr>
            <w:r w:rsidRPr="00C772EF">
              <w:rPr>
                <w:rFonts w:ascii="Times New Roman" w:hAnsi="Times New Roman" w:cs="Times New Roman"/>
                <w:sz w:val="24"/>
                <w:szCs w:val="24"/>
              </w:rPr>
              <w:t>Perkančioji organizacija negali sudaryti sutarties anksčiau kaip po</w:t>
            </w:r>
          </w:p>
        </w:tc>
        <w:tc>
          <w:tcPr>
            <w:tcW w:w="4126" w:type="dxa"/>
            <w:shd w:val="clear" w:color="auto" w:fill="auto"/>
            <w:tcMar>
              <w:top w:w="0" w:type="dxa"/>
              <w:left w:w="108" w:type="dxa"/>
              <w:bottom w:w="0" w:type="dxa"/>
              <w:right w:w="108" w:type="dxa"/>
            </w:tcMar>
          </w:tcPr>
          <w:p w14:paraId="1FD5A236" w14:textId="3D17D479" w:rsidR="001255BA" w:rsidRPr="00C772EF" w:rsidRDefault="001255BA" w:rsidP="001255BA">
            <w:pPr>
              <w:spacing w:after="0" w:line="240" w:lineRule="auto"/>
              <w:jc w:val="both"/>
              <w:rPr>
                <w:rFonts w:ascii="Times New Roman" w:hAnsi="Times New Roman" w:cs="Times New Roman"/>
                <w:sz w:val="24"/>
                <w:szCs w:val="24"/>
              </w:rPr>
            </w:pPr>
            <w:r w:rsidRPr="00C772EF">
              <w:rPr>
                <w:rFonts w:ascii="Times New Roman" w:hAnsi="Times New Roman" w:cs="Times New Roman"/>
                <w:b/>
                <w:sz w:val="24"/>
                <w:szCs w:val="24"/>
              </w:rPr>
              <w:t>5 (penkių) darbo dienų</w:t>
            </w:r>
            <w:r w:rsidRPr="00C772EF">
              <w:rPr>
                <w:rFonts w:ascii="Times New Roman" w:hAnsi="Times New Roman" w:cs="Times New Roman"/>
                <w:bCs/>
                <w:sz w:val="24"/>
                <w:szCs w:val="24"/>
              </w:rPr>
              <w:t>,</w:t>
            </w:r>
            <w:r w:rsidRPr="00C772EF">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61BCB161" w14:textId="39873F9D" w:rsidR="001255BA" w:rsidRPr="00C772EF" w:rsidRDefault="001255BA" w:rsidP="001255BA">
            <w:pPr>
              <w:spacing w:after="0" w:line="240" w:lineRule="auto"/>
              <w:rPr>
                <w:rFonts w:ascii="Times New Roman" w:hAnsi="Times New Roman" w:cs="Times New Roman"/>
                <w:sz w:val="24"/>
                <w:szCs w:val="24"/>
              </w:rPr>
            </w:pPr>
          </w:p>
        </w:tc>
      </w:tr>
      <w:tr w:rsidR="001255BA" w:rsidRPr="00C772EF" w14:paraId="74B4ACF3" w14:textId="77777777" w:rsidTr="00B90971">
        <w:trPr>
          <w:trHeight w:val="20"/>
        </w:trPr>
        <w:tc>
          <w:tcPr>
            <w:tcW w:w="576" w:type="dxa"/>
            <w:shd w:val="clear" w:color="auto" w:fill="auto"/>
            <w:tcMar>
              <w:top w:w="0" w:type="dxa"/>
              <w:left w:w="108" w:type="dxa"/>
              <w:bottom w:w="0" w:type="dxa"/>
              <w:right w:w="108" w:type="dxa"/>
            </w:tcMar>
          </w:tcPr>
          <w:p w14:paraId="5A1CA8A8" w14:textId="0746502F" w:rsidR="001255BA" w:rsidRPr="00C772EF" w:rsidRDefault="001255BA" w:rsidP="001255BA">
            <w:pPr>
              <w:spacing w:after="0" w:line="240" w:lineRule="auto"/>
              <w:rPr>
                <w:rFonts w:ascii="Times New Roman" w:hAnsi="Times New Roman" w:cs="Times New Roman"/>
                <w:sz w:val="24"/>
                <w:szCs w:val="24"/>
              </w:rPr>
            </w:pPr>
            <w:r w:rsidRPr="00C772EF">
              <w:rPr>
                <w:rFonts w:ascii="Times New Roman" w:hAnsi="Times New Roman" w:cs="Times New Roman"/>
                <w:sz w:val="24"/>
                <w:szCs w:val="24"/>
              </w:rPr>
              <w:t>16.</w:t>
            </w:r>
          </w:p>
        </w:tc>
        <w:tc>
          <w:tcPr>
            <w:tcW w:w="2527" w:type="dxa"/>
            <w:shd w:val="clear" w:color="auto" w:fill="auto"/>
            <w:tcMar>
              <w:top w:w="0" w:type="dxa"/>
              <w:left w:w="108" w:type="dxa"/>
              <w:bottom w:w="0" w:type="dxa"/>
              <w:right w:w="108" w:type="dxa"/>
            </w:tcMar>
          </w:tcPr>
          <w:p w14:paraId="187F2A99" w14:textId="787AA8A5" w:rsidR="001255BA" w:rsidRPr="00C772EF" w:rsidRDefault="001255BA" w:rsidP="001255BA">
            <w:pPr>
              <w:spacing w:after="0" w:line="240" w:lineRule="auto"/>
              <w:rPr>
                <w:rFonts w:ascii="Times New Roman" w:hAnsi="Times New Roman" w:cs="Times New Roman"/>
                <w:sz w:val="24"/>
                <w:szCs w:val="24"/>
              </w:rPr>
            </w:pPr>
            <w:r w:rsidRPr="00C772EF">
              <w:rPr>
                <w:rFonts w:ascii="Times New Roman" w:hAnsi="Times New Roman" w:cs="Times New Roman"/>
                <w:sz w:val="24"/>
                <w:szCs w:val="24"/>
              </w:rPr>
              <w:t xml:space="preserve">Jeigu </w:t>
            </w:r>
            <w:r w:rsidRPr="00C772EF">
              <w:rPr>
                <w:rFonts w:ascii="Times New Roman" w:hAnsi="Times New Roman" w:cs="Times New Roman"/>
                <w:iCs/>
                <w:sz w:val="24"/>
                <w:szCs w:val="24"/>
              </w:rPr>
              <w:t>suinteresuotas dalyvis paprašys perkančiosios organizacijos pateikti laimėjusį pasiūlymą</w:t>
            </w:r>
          </w:p>
        </w:tc>
        <w:tc>
          <w:tcPr>
            <w:tcW w:w="4126" w:type="dxa"/>
            <w:shd w:val="clear" w:color="auto" w:fill="auto"/>
            <w:tcMar>
              <w:top w:w="0" w:type="dxa"/>
              <w:left w:w="108" w:type="dxa"/>
              <w:bottom w:w="0" w:type="dxa"/>
              <w:right w:w="108" w:type="dxa"/>
            </w:tcMar>
          </w:tcPr>
          <w:p w14:paraId="6E2FD726" w14:textId="014EF4D1" w:rsidR="001255BA" w:rsidRPr="00C772EF" w:rsidRDefault="001255BA" w:rsidP="001255BA">
            <w:pPr>
              <w:spacing w:after="0" w:line="240" w:lineRule="auto"/>
              <w:jc w:val="both"/>
              <w:rPr>
                <w:rFonts w:ascii="Times New Roman" w:hAnsi="Times New Roman" w:cs="Times New Roman"/>
                <w:sz w:val="24"/>
                <w:szCs w:val="24"/>
              </w:rPr>
            </w:pPr>
            <w:r w:rsidRPr="00C772EF">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1255BA" w:rsidRPr="00C772EF" w:rsidRDefault="001255BA" w:rsidP="001255BA">
            <w:pPr>
              <w:spacing w:after="0" w:line="240" w:lineRule="auto"/>
              <w:jc w:val="both"/>
              <w:rPr>
                <w:rFonts w:ascii="Times New Roman" w:hAnsi="Times New Roman" w:cs="Times New Roman"/>
                <w:i/>
                <w:iCs/>
                <w:color w:val="FF0000"/>
                <w:sz w:val="24"/>
                <w:szCs w:val="24"/>
              </w:rPr>
            </w:pPr>
          </w:p>
        </w:tc>
        <w:tc>
          <w:tcPr>
            <w:tcW w:w="2693" w:type="dxa"/>
            <w:shd w:val="clear" w:color="auto" w:fill="auto"/>
            <w:tcMar>
              <w:top w:w="0" w:type="dxa"/>
              <w:left w:w="108" w:type="dxa"/>
              <w:bottom w:w="0" w:type="dxa"/>
              <w:right w:w="108" w:type="dxa"/>
            </w:tcMar>
          </w:tcPr>
          <w:p w14:paraId="34B7E883" w14:textId="77777777" w:rsidR="001255BA" w:rsidRPr="00C772EF" w:rsidRDefault="001255BA" w:rsidP="001255BA">
            <w:pPr>
              <w:spacing w:after="0" w:line="240" w:lineRule="auto"/>
              <w:rPr>
                <w:rFonts w:ascii="Times New Roman" w:hAnsi="Times New Roman" w:cs="Times New Roman"/>
                <w:sz w:val="24"/>
                <w:szCs w:val="24"/>
              </w:rPr>
            </w:pPr>
          </w:p>
        </w:tc>
      </w:tr>
    </w:tbl>
    <w:p w14:paraId="7300D3EE" w14:textId="187855F2" w:rsidR="008F59C5" w:rsidRPr="00C772EF"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C772EF" w:rsidRDefault="008F59C5" w:rsidP="009F0698">
      <w:pPr>
        <w:rPr>
          <w:rFonts w:ascii="Times New Roman" w:eastAsia="Calibri" w:hAnsi="Times New Roman" w:cs="Times New Roman"/>
          <w:sz w:val="24"/>
          <w:szCs w:val="24"/>
        </w:rPr>
      </w:pPr>
      <w:r w:rsidRPr="00C772EF">
        <w:rPr>
          <w:rFonts w:ascii="Times New Roman" w:eastAsia="Calibri" w:hAnsi="Times New Roman" w:cs="Times New Roman"/>
          <w:sz w:val="24"/>
          <w:szCs w:val="24"/>
        </w:rPr>
        <w:br w:type="page"/>
      </w:r>
    </w:p>
    <w:p w14:paraId="01D56E47" w14:textId="2D4F258B" w:rsidR="008D704D" w:rsidRPr="00C772EF" w:rsidRDefault="008D704D" w:rsidP="002F1B6E">
      <w:pPr>
        <w:pStyle w:val="Antrat2"/>
        <w:ind w:left="5103"/>
        <w:jc w:val="right"/>
        <w:rPr>
          <w:rFonts w:ascii="Times New Roman" w:eastAsia="Calibri" w:hAnsi="Times New Roman" w:cs="Times New Roman"/>
          <w:b/>
          <w:bCs/>
          <w:color w:val="auto"/>
          <w:sz w:val="24"/>
          <w:szCs w:val="24"/>
        </w:rPr>
      </w:pPr>
      <w:bookmarkStart w:id="41" w:name="_Ref38539939"/>
      <w:bookmarkStart w:id="42" w:name="_Ref38541068"/>
      <w:bookmarkStart w:id="43" w:name="_Ref38885053"/>
      <w:bookmarkStart w:id="44" w:name="_Ref38899023"/>
      <w:bookmarkStart w:id="45" w:name="_Toc180668318"/>
      <w:r w:rsidRPr="00C772EF">
        <w:rPr>
          <w:rFonts w:ascii="Times New Roman" w:eastAsia="Calibri" w:hAnsi="Times New Roman" w:cs="Times New Roman"/>
          <w:b/>
          <w:bCs/>
          <w:color w:val="auto"/>
          <w:sz w:val="24"/>
          <w:szCs w:val="24"/>
        </w:rPr>
        <w:lastRenderedPageBreak/>
        <w:t xml:space="preserve">Pirkimo sąlygų </w:t>
      </w:r>
      <w:r w:rsidR="005F0B78" w:rsidRPr="00C772EF">
        <w:rPr>
          <w:rFonts w:ascii="Times New Roman" w:eastAsia="Calibri" w:hAnsi="Times New Roman" w:cs="Times New Roman"/>
          <w:b/>
          <w:bCs/>
          <w:color w:val="auto"/>
          <w:sz w:val="24"/>
          <w:szCs w:val="24"/>
        </w:rPr>
        <w:t>2</w:t>
      </w:r>
      <w:r w:rsidRPr="00C772EF">
        <w:rPr>
          <w:rFonts w:ascii="Times New Roman" w:eastAsia="Calibri" w:hAnsi="Times New Roman" w:cs="Times New Roman"/>
          <w:b/>
          <w:bCs/>
          <w:color w:val="auto"/>
          <w:sz w:val="24"/>
          <w:szCs w:val="24"/>
        </w:rPr>
        <w:t xml:space="preserve"> priedas „Techninė specifikacija“</w:t>
      </w:r>
      <w:bookmarkEnd w:id="41"/>
      <w:bookmarkEnd w:id="42"/>
      <w:bookmarkEnd w:id="43"/>
      <w:bookmarkEnd w:id="44"/>
      <w:bookmarkEnd w:id="45"/>
    </w:p>
    <w:p w14:paraId="251A9256" w14:textId="77777777" w:rsidR="00281735" w:rsidRPr="00C772EF" w:rsidRDefault="00281735" w:rsidP="002F1B6E">
      <w:pPr>
        <w:jc w:val="right"/>
        <w:rPr>
          <w:rFonts w:ascii="Times New Roman" w:hAnsi="Times New Roman" w:cs="Times New Roman"/>
          <w:b/>
          <w:bCs/>
          <w:sz w:val="24"/>
          <w:szCs w:val="24"/>
        </w:rPr>
      </w:pPr>
    </w:p>
    <w:p w14:paraId="5213DBA9" w14:textId="046EAE1F" w:rsidR="008D704D" w:rsidRPr="00C772EF" w:rsidRDefault="00281735" w:rsidP="00BE1858">
      <w:pPr>
        <w:pStyle w:val="Paantrat"/>
        <w:jc w:val="center"/>
        <w:rPr>
          <w:rFonts w:ascii="Times New Roman" w:hAnsi="Times New Roman" w:cs="Times New Roman"/>
          <w:b/>
          <w:bCs/>
          <w:sz w:val="24"/>
          <w:szCs w:val="24"/>
        </w:rPr>
      </w:pPr>
      <w:r w:rsidRPr="00C772EF">
        <w:rPr>
          <w:rFonts w:ascii="Times New Roman" w:hAnsi="Times New Roman" w:cs="Times New Roman"/>
          <w:b/>
          <w:bCs/>
          <w:sz w:val="24"/>
          <w:szCs w:val="24"/>
        </w:rPr>
        <w:t>TECHNINĖ SPECIFIKACIJA</w:t>
      </w:r>
    </w:p>
    <w:p w14:paraId="21571E33" w14:textId="4179A7D5" w:rsidR="006015A1" w:rsidRPr="00C772EF" w:rsidRDefault="008A4A67" w:rsidP="008A4A67">
      <w:pPr>
        <w:tabs>
          <w:tab w:val="left" w:pos="810"/>
          <w:tab w:val="left" w:pos="990"/>
        </w:tabs>
        <w:spacing w:after="0" w:line="240" w:lineRule="auto"/>
        <w:jc w:val="center"/>
        <w:rPr>
          <w:rFonts w:ascii="Times New Roman" w:eastAsia="Calibri" w:hAnsi="Times New Roman" w:cs="Times New Roman"/>
          <w:b/>
          <w:bCs/>
          <w:i/>
          <w:iCs/>
          <w:sz w:val="24"/>
          <w:szCs w:val="24"/>
        </w:rPr>
      </w:pPr>
      <w:r w:rsidRPr="00C772EF">
        <w:rPr>
          <w:rFonts w:ascii="Times New Roman" w:eastAsia="Calibri" w:hAnsi="Times New Roman" w:cs="Times New Roman"/>
          <w:b/>
          <w:bCs/>
          <w:i/>
          <w:iCs/>
          <w:sz w:val="24"/>
          <w:szCs w:val="24"/>
        </w:rPr>
        <w:t>(Pridedamas atskiras dokumentas)</w:t>
      </w:r>
    </w:p>
    <w:p w14:paraId="617CCAEF" w14:textId="77777777" w:rsidR="00717724" w:rsidRPr="00C772EF"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C772EF" w:rsidRDefault="00A4599F" w:rsidP="00DE290C">
      <w:pPr>
        <w:rPr>
          <w:rFonts w:ascii="Times New Roman" w:hAnsi="Times New Roman" w:cs="Times New Roman"/>
          <w:b/>
          <w:bCs/>
          <w:smallCaps/>
          <w:sz w:val="24"/>
          <w:szCs w:val="24"/>
        </w:rPr>
      </w:pPr>
      <w:r w:rsidRPr="00C772EF">
        <w:rPr>
          <w:rFonts w:ascii="Times New Roman" w:hAnsi="Times New Roman" w:cs="Times New Roman"/>
          <w:b/>
          <w:bCs/>
          <w:smallCaps/>
          <w:sz w:val="24"/>
          <w:szCs w:val="24"/>
        </w:rPr>
        <w:br w:type="page"/>
      </w:r>
    </w:p>
    <w:p w14:paraId="73F43DFB" w14:textId="3EF248DD" w:rsidR="008D704D" w:rsidRPr="00C772EF" w:rsidRDefault="008D704D" w:rsidP="008A4A67">
      <w:pPr>
        <w:pStyle w:val="Antrat2"/>
        <w:ind w:left="5103"/>
        <w:jc w:val="right"/>
        <w:rPr>
          <w:rFonts w:ascii="Times New Roman" w:eastAsia="Calibri" w:hAnsi="Times New Roman" w:cs="Times New Roman"/>
          <w:b/>
          <w:bCs/>
          <w:color w:val="auto"/>
          <w:sz w:val="24"/>
          <w:szCs w:val="24"/>
        </w:rPr>
      </w:pPr>
      <w:bookmarkStart w:id="46" w:name="_Ref38285444"/>
      <w:bookmarkStart w:id="47" w:name="_Ref38291496"/>
      <w:bookmarkStart w:id="48" w:name="_Toc180668319"/>
      <w:r w:rsidRPr="00C772EF">
        <w:rPr>
          <w:rFonts w:ascii="Times New Roman" w:eastAsia="Calibri" w:hAnsi="Times New Roman" w:cs="Times New Roman"/>
          <w:b/>
          <w:bCs/>
          <w:color w:val="auto"/>
          <w:sz w:val="24"/>
          <w:szCs w:val="24"/>
        </w:rPr>
        <w:lastRenderedPageBreak/>
        <w:t xml:space="preserve">Pirkimo sąlygų </w:t>
      </w:r>
      <w:r w:rsidR="00F1334C" w:rsidRPr="00C772EF">
        <w:rPr>
          <w:rFonts w:ascii="Times New Roman" w:eastAsia="Calibri" w:hAnsi="Times New Roman" w:cs="Times New Roman"/>
          <w:b/>
          <w:bCs/>
          <w:color w:val="auto"/>
          <w:sz w:val="24"/>
          <w:szCs w:val="24"/>
        </w:rPr>
        <w:t>3</w:t>
      </w:r>
      <w:r w:rsidRPr="00C772EF">
        <w:rPr>
          <w:rFonts w:ascii="Times New Roman" w:eastAsia="Calibri" w:hAnsi="Times New Roman" w:cs="Times New Roman"/>
          <w:b/>
          <w:bCs/>
          <w:color w:val="auto"/>
          <w:sz w:val="24"/>
          <w:szCs w:val="24"/>
        </w:rPr>
        <w:t xml:space="preserve"> priedas „Tiekėjų pašalinimo pagrindai“</w:t>
      </w:r>
      <w:bookmarkEnd w:id="46"/>
      <w:bookmarkEnd w:id="47"/>
      <w:bookmarkEnd w:id="48"/>
    </w:p>
    <w:p w14:paraId="11D35D3F" w14:textId="77777777" w:rsidR="000E6657" w:rsidRPr="00C772EF" w:rsidRDefault="000E6657" w:rsidP="000E6657">
      <w:pPr>
        <w:jc w:val="center"/>
        <w:rPr>
          <w:rFonts w:ascii="Times New Roman" w:hAnsi="Times New Roman" w:cs="Times New Roman"/>
          <w:b/>
          <w:bCs/>
          <w:smallCaps/>
          <w:sz w:val="24"/>
          <w:szCs w:val="24"/>
        </w:rPr>
      </w:pPr>
    </w:p>
    <w:p w14:paraId="1B30C6BF" w14:textId="710DF9EE" w:rsidR="00C96CEC" w:rsidRPr="00C772EF" w:rsidRDefault="000E6657" w:rsidP="00AB61D9">
      <w:pPr>
        <w:pStyle w:val="Paantrat"/>
        <w:jc w:val="center"/>
        <w:rPr>
          <w:rFonts w:ascii="Times New Roman" w:hAnsi="Times New Roman" w:cs="Times New Roman"/>
          <w:b/>
          <w:bCs/>
          <w:sz w:val="24"/>
          <w:szCs w:val="24"/>
        </w:rPr>
      </w:pPr>
      <w:r w:rsidRPr="00C772EF">
        <w:rPr>
          <w:rFonts w:ascii="Times New Roman" w:hAnsi="Times New Roman" w:cs="Times New Roman"/>
          <w:b/>
          <w:bCs/>
          <w:sz w:val="24"/>
          <w:szCs w:val="24"/>
        </w:rPr>
        <w:t>TIEKĖJŲ PAŠALINIMO PAGRINDAI</w:t>
      </w:r>
    </w:p>
    <w:p w14:paraId="1C027276" w14:textId="30029CFE"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EDDBA1" w14:textId="6B2BF455"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taip pat taikomi subtiekėjams, subteikėjams ir subrangovams, kurių pajėgumais tiekėjas nesiremia. </w:t>
      </w:r>
    </w:p>
    <w:p w14:paraId="540F8342" w14:textId="77777777" w:rsidR="00AB61D9" w:rsidRPr="00C772EF"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C772EF">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772EF">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C772EF"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C772EF">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772EF">
        <w:rPr>
          <w:rFonts w:ascii="Times New Roman" w:eastAsia="Verdana" w:hAnsi="Times New Roman" w:cs="Times New Roman"/>
          <w:sz w:val="22"/>
          <w:szCs w:val="22"/>
        </w:rPr>
        <w:t>Certis</w:t>
      </w:r>
      <w:proofErr w:type="spellEnd"/>
      <w:r w:rsidRPr="00C772EF">
        <w:rPr>
          <w:rFonts w:ascii="Times New Roman" w:eastAsia="Verdana" w:hAnsi="Times New Roman" w:cs="Times New Roman"/>
          <w:sz w:val="22"/>
          <w:szCs w:val="22"/>
        </w:rPr>
        <w:t>“. Lentelės ketvirtame stulpelyje nurodomi doku</w:t>
      </w:r>
      <w:r w:rsidRPr="00C772EF">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C772EF">
        <w:rPr>
          <w:rFonts w:ascii="Times New Roman" w:hAnsi="Times New Roman" w:cs="Times New Roman"/>
          <w:sz w:val="22"/>
          <w:szCs w:val="22"/>
        </w:rPr>
        <w:t>Certis</w:t>
      </w:r>
      <w:proofErr w:type="spellEnd"/>
      <w:r w:rsidRPr="00C772EF">
        <w:rPr>
          <w:rFonts w:ascii="Times New Roman" w:hAnsi="Times New Roman" w:cs="Times New Roman"/>
          <w:sz w:val="22"/>
          <w:szCs w:val="22"/>
        </w:rPr>
        <w:t xml:space="preserve">“, adresu </w:t>
      </w:r>
      <w:hyperlink r:id="rId12" w:history="1">
        <w:r w:rsidRPr="00C772EF">
          <w:rPr>
            <w:rStyle w:val="Hipersaitas"/>
            <w:rFonts w:ascii="Times New Roman" w:eastAsia="Calibri" w:hAnsi="Times New Roman" w:cs="Times New Roman"/>
            <w:sz w:val="22"/>
            <w:szCs w:val="22"/>
          </w:rPr>
          <w:t>https://ec.europa.eu/tools/ecertis/</w:t>
        </w:r>
      </w:hyperlink>
      <w:r w:rsidRPr="00C772EF">
        <w:rPr>
          <w:rFonts w:ascii="Times New Roman" w:hAnsi="Times New Roman" w:cs="Times New Roman"/>
          <w:sz w:val="22"/>
          <w:szCs w:val="22"/>
        </w:rPr>
        <w:t xml:space="preserve">. </w:t>
      </w:r>
    </w:p>
    <w:p w14:paraId="32DB29D1" w14:textId="77777777"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C772EF" w:rsidRDefault="00AB61D9" w:rsidP="00E349C2">
      <w:pPr>
        <w:pStyle w:val="Betarp"/>
        <w:numPr>
          <w:ilvl w:val="1"/>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C772EF" w:rsidRDefault="00AB61D9" w:rsidP="00E349C2">
      <w:pPr>
        <w:pStyle w:val="Betarp"/>
        <w:numPr>
          <w:ilvl w:val="1"/>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C772EF" w:rsidRDefault="00AB61D9" w:rsidP="00E349C2">
      <w:pPr>
        <w:pStyle w:val="Betarp"/>
        <w:ind w:firstLine="851"/>
        <w:jc w:val="both"/>
        <w:rPr>
          <w:rFonts w:ascii="Times New Roman" w:hAnsi="Times New Roman" w:cs="Times New Roman"/>
          <w:sz w:val="22"/>
          <w:szCs w:val="22"/>
        </w:rPr>
      </w:pPr>
      <w:r w:rsidRPr="00C772EF">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C772EF" w:rsidRDefault="00AB61D9" w:rsidP="00E349C2">
      <w:pPr>
        <w:pStyle w:val="Betarp"/>
        <w:numPr>
          <w:ilvl w:val="1"/>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priesaikos deklaracija;</w:t>
      </w:r>
    </w:p>
    <w:p w14:paraId="344E902F" w14:textId="77777777" w:rsidR="00AB61D9" w:rsidRPr="00C772EF" w:rsidRDefault="00AB61D9" w:rsidP="00E349C2">
      <w:pPr>
        <w:spacing w:line="240" w:lineRule="auto"/>
        <w:ind w:firstLine="851"/>
        <w:jc w:val="both"/>
        <w:rPr>
          <w:rFonts w:ascii="Times New Roman" w:hAnsi="Times New Roman" w:cs="Times New Roman"/>
        </w:rPr>
      </w:pPr>
      <w:r w:rsidRPr="00C772EF">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C772EF" w:rsidRDefault="00F15071" w:rsidP="00E349C2">
      <w:pPr>
        <w:spacing w:line="240" w:lineRule="auto"/>
        <w:jc w:val="center"/>
        <w:rPr>
          <w:rFonts w:ascii="Times New Roman" w:hAnsi="Times New Roman" w:cs="Times New Roman"/>
          <w:b/>
          <w:bCs/>
          <w:sz w:val="24"/>
          <w:szCs w:val="24"/>
        </w:rPr>
      </w:pPr>
      <w:r w:rsidRPr="00C772EF">
        <w:rPr>
          <w:rFonts w:ascii="Times New Roman" w:hAnsi="Times New Roman" w:cs="Times New Roman"/>
          <w:b/>
          <w:bCs/>
          <w:i/>
          <w:iCs/>
          <w:sz w:val="24"/>
          <w:szCs w:val="24"/>
        </w:rPr>
        <w:lastRenderedPageBreak/>
        <w:t>PAŠALINIMO PAGRINDŲ LENTELĖ</w:t>
      </w:r>
    </w:p>
    <w:tbl>
      <w:tblPr>
        <w:tblpPr w:leftFromText="180" w:rightFromText="180" w:vertAnchor="text" w:tblpX="-431" w:tblpY="1"/>
        <w:tblOverlap w:val="never"/>
        <w:tblW w:w="10349" w:type="dxa"/>
        <w:tblLayout w:type="fixed"/>
        <w:tblCellMar>
          <w:left w:w="10" w:type="dxa"/>
          <w:right w:w="10" w:type="dxa"/>
        </w:tblCellMar>
        <w:tblLook w:val="04A0" w:firstRow="1" w:lastRow="0" w:firstColumn="1" w:lastColumn="0" w:noHBand="0" w:noVBand="1"/>
      </w:tblPr>
      <w:tblGrid>
        <w:gridCol w:w="710"/>
        <w:gridCol w:w="3969"/>
        <w:gridCol w:w="1984"/>
        <w:gridCol w:w="3686"/>
      </w:tblGrid>
      <w:tr w:rsidR="00C702BF" w:rsidRPr="00367E6E" w14:paraId="0C859980" w14:textId="77777777" w:rsidTr="002428B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FC7BB0" w14:textId="77777777" w:rsidR="00C702BF" w:rsidRPr="00367E6E" w:rsidRDefault="00C702BF" w:rsidP="002428B6">
            <w:pPr>
              <w:pStyle w:val="Betarp"/>
              <w:ind w:left="32"/>
              <w:jc w:val="center"/>
              <w:rPr>
                <w:rFonts w:ascii="Times New Roman" w:hAnsi="Times New Roman" w:cs="Times New Roman"/>
                <w:b/>
                <w:bCs/>
                <w:sz w:val="24"/>
                <w:szCs w:val="24"/>
              </w:rPr>
            </w:pPr>
            <w:r w:rsidRPr="00367E6E">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220420" w14:textId="77777777" w:rsidR="00C702BF" w:rsidRPr="00367E6E" w:rsidRDefault="00C702BF" w:rsidP="002428B6">
            <w:pPr>
              <w:pStyle w:val="Betarp"/>
              <w:jc w:val="center"/>
              <w:rPr>
                <w:rFonts w:ascii="Times New Roman" w:hAnsi="Times New Roman" w:cs="Times New Roman"/>
                <w:bCs/>
                <w:sz w:val="24"/>
                <w:szCs w:val="24"/>
                <w:lang w:eastAsia="en-US"/>
              </w:rPr>
            </w:pPr>
            <w:r w:rsidRPr="00367E6E">
              <w:rPr>
                <w:rFonts w:ascii="Times New Roman" w:hAnsi="Times New Roman" w:cs="Times New Roman"/>
                <w:b/>
                <w:sz w:val="24"/>
                <w:szCs w:val="24"/>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051CC2" w14:textId="77777777" w:rsidR="00C702BF" w:rsidRPr="00367E6E" w:rsidRDefault="00C702BF" w:rsidP="002428B6">
            <w:pPr>
              <w:pStyle w:val="Betarp"/>
              <w:jc w:val="center"/>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2D3637" w14:textId="77777777" w:rsidR="00C702BF" w:rsidRPr="00367E6E" w:rsidRDefault="00C702BF" w:rsidP="002428B6">
            <w:pPr>
              <w:pStyle w:val="Betarp"/>
              <w:jc w:val="center"/>
              <w:rPr>
                <w:rFonts w:ascii="Times New Roman" w:hAnsi="Times New Roman" w:cs="Times New Roman"/>
                <w:bCs/>
                <w:iCs/>
                <w:sz w:val="24"/>
                <w:szCs w:val="24"/>
                <w:lang w:eastAsia="en-US"/>
              </w:rPr>
            </w:pPr>
            <w:r w:rsidRPr="00367E6E">
              <w:rPr>
                <w:rFonts w:ascii="Times New Roman" w:hAnsi="Times New Roman" w:cs="Times New Roman"/>
                <w:b/>
                <w:sz w:val="24"/>
                <w:szCs w:val="24"/>
              </w:rPr>
              <w:t>Pašalinimo pagrindų nebuvimą įrodantys dokumentai</w:t>
            </w:r>
          </w:p>
        </w:tc>
      </w:tr>
      <w:tr w:rsidR="00C702BF" w:rsidRPr="00367E6E" w14:paraId="4C424472" w14:textId="77777777" w:rsidTr="002428B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E7BD8" w14:textId="77777777" w:rsidR="00C702BF" w:rsidRPr="00367E6E" w:rsidRDefault="00C702BF" w:rsidP="002428B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C1FE16" w14:textId="77777777" w:rsidR="00C702BF" w:rsidRPr="00367E6E" w:rsidRDefault="00C702BF" w:rsidP="002428B6">
            <w:pPr>
              <w:pStyle w:val="Betarp"/>
              <w:jc w:val="both"/>
              <w:rPr>
                <w:rFonts w:ascii="Times New Roman" w:hAnsi="Times New Roman" w:cs="Times New Roman"/>
                <w:b/>
                <w:bCs/>
                <w:sz w:val="24"/>
                <w:szCs w:val="24"/>
                <w:lang w:eastAsia="en-US"/>
              </w:rPr>
            </w:pPr>
            <w:r w:rsidRPr="00367E6E">
              <w:rPr>
                <w:rFonts w:ascii="Times New Roman" w:hAnsi="Times New Roman" w:cs="Times New Roman"/>
                <w:sz w:val="24"/>
                <w:szCs w:val="24"/>
                <w:lang w:eastAsia="en-US"/>
              </w:rPr>
              <w:t>Tiekėjas arba jo atsakingas asmuo, nurodytas VPĮ 46 straipsnio 2 dalies 2 punkte, nuteistas už šią nusikalstamą veiką:</w:t>
            </w:r>
          </w:p>
          <w:p w14:paraId="603D6C21" w14:textId="77777777" w:rsidR="00C702BF" w:rsidRPr="00367E6E" w:rsidRDefault="00C702BF" w:rsidP="002428B6">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1) dalyvavimą nusikalstamame susivienijime, jo organizavimą ar vadovavimą jam;</w:t>
            </w:r>
          </w:p>
          <w:p w14:paraId="2F6A1B89" w14:textId="77777777" w:rsidR="00C702BF" w:rsidRPr="00367E6E" w:rsidRDefault="00C702BF" w:rsidP="002428B6">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2) kyšininkavimą, prekybą poveikiu, papirkimą;</w:t>
            </w:r>
          </w:p>
          <w:p w14:paraId="14AF1FAD" w14:textId="77777777" w:rsidR="00C702BF" w:rsidRPr="00367E6E" w:rsidRDefault="00C702BF" w:rsidP="002428B6">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5EFF93" w14:textId="77777777" w:rsidR="00C702BF" w:rsidRPr="00367E6E" w:rsidRDefault="00C702BF" w:rsidP="002428B6">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4) nusikalstamą bankrotą;</w:t>
            </w:r>
          </w:p>
          <w:p w14:paraId="607F6811" w14:textId="77777777" w:rsidR="00C702BF" w:rsidRPr="00367E6E" w:rsidRDefault="00C702BF" w:rsidP="002428B6">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5) teroristinį ir su teroristine veikla susijusį nusikaltimą;</w:t>
            </w:r>
          </w:p>
          <w:p w14:paraId="12C840D3" w14:textId="77777777" w:rsidR="00C702BF" w:rsidRPr="00367E6E" w:rsidRDefault="00C702BF" w:rsidP="002428B6">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lastRenderedPageBreak/>
              <w:t>6) nusikalstamu būdu gauto turto legalizavimą;</w:t>
            </w:r>
          </w:p>
          <w:p w14:paraId="276BA0AA" w14:textId="77777777" w:rsidR="00C702BF" w:rsidRPr="00367E6E" w:rsidRDefault="00C702BF" w:rsidP="002428B6">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7) prekybą žmonėmis, vaiko pirkimą arba pardavimą;</w:t>
            </w:r>
          </w:p>
          <w:p w14:paraId="66FF7492" w14:textId="77777777" w:rsidR="00C702BF" w:rsidRPr="00367E6E" w:rsidRDefault="00C702BF" w:rsidP="002428B6">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127E492" w14:textId="77777777" w:rsidR="00C702BF" w:rsidRPr="00367E6E" w:rsidRDefault="00C702BF" w:rsidP="002428B6">
            <w:pPr>
              <w:pStyle w:val="Betarp"/>
              <w:jc w:val="both"/>
              <w:rPr>
                <w:rFonts w:ascii="Times New Roman" w:hAnsi="Times New Roman" w:cs="Times New Roman"/>
                <w:b/>
                <w:bCs/>
                <w:sz w:val="24"/>
                <w:szCs w:val="24"/>
                <w:lang w:eastAsia="en-US"/>
              </w:rPr>
            </w:pPr>
          </w:p>
          <w:p w14:paraId="2278A595" w14:textId="77777777" w:rsidR="00C702BF" w:rsidRPr="00367E6E" w:rsidRDefault="00C702BF" w:rsidP="002428B6">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Laikoma, kad tiekėjas arba jo atsakingas asmuo nuteistas už aukščiau nurodytą nusikalstamą veiką, kai dėl:</w:t>
            </w:r>
          </w:p>
          <w:p w14:paraId="09751861" w14:textId="77777777" w:rsidR="00C702BF" w:rsidRPr="00367E6E" w:rsidRDefault="00C702BF" w:rsidP="002428B6">
            <w:pPr>
              <w:pStyle w:val="Betarp"/>
              <w:jc w:val="both"/>
              <w:rPr>
                <w:rFonts w:ascii="Times New Roman" w:hAnsi="Times New Roman" w:cs="Times New Roman"/>
                <w:bCs/>
                <w:sz w:val="24"/>
                <w:szCs w:val="24"/>
                <w:lang w:eastAsia="en-US"/>
              </w:rPr>
            </w:pPr>
            <w:r w:rsidRPr="00367E6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C34ED25" w14:textId="77777777" w:rsidR="00C702BF" w:rsidRPr="00367E6E" w:rsidRDefault="00C702BF" w:rsidP="002428B6">
            <w:pPr>
              <w:pStyle w:val="Betarp"/>
              <w:jc w:val="both"/>
              <w:rPr>
                <w:rFonts w:ascii="Times New Roman" w:hAnsi="Times New Roman" w:cs="Times New Roman"/>
                <w:b/>
                <w:bCs/>
                <w:sz w:val="24"/>
                <w:szCs w:val="24"/>
                <w:lang w:eastAsia="en-US"/>
              </w:rPr>
            </w:pPr>
          </w:p>
          <w:p w14:paraId="457A8F37" w14:textId="77777777" w:rsidR="00C702BF" w:rsidRPr="00367E6E" w:rsidRDefault="00C702BF" w:rsidP="002428B6">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 xml:space="preserve">2) tiekėjo, kuris yra juridinis asmuo, kita organizacija ar jos </w:t>
            </w:r>
            <w:r w:rsidRPr="00367E6E">
              <w:rPr>
                <w:rFonts w:ascii="Times New Roman" w:hAnsi="Times New Roman" w:cs="Times New Roman"/>
                <w:b/>
                <w:bCs/>
                <w:sz w:val="24"/>
                <w:szCs w:val="24"/>
                <w:lang w:eastAsia="en-US"/>
              </w:rPr>
              <w:t>struktūrinis</w:t>
            </w:r>
            <w:r w:rsidRPr="00367E6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D504AE" w14:textId="77777777" w:rsidR="00C702BF" w:rsidRPr="00367E6E" w:rsidRDefault="00C702BF" w:rsidP="002428B6">
            <w:pPr>
              <w:pStyle w:val="Betarp"/>
              <w:jc w:val="both"/>
              <w:rPr>
                <w:rFonts w:ascii="Times New Roman" w:hAnsi="Times New Roman" w:cs="Times New Roman"/>
                <w:b/>
                <w:bCs/>
                <w:sz w:val="24"/>
                <w:szCs w:val="24"/>
                <w:lang w:eastAsia="en-US"/>
              </w:rPr>
            </w:pPr>
          </w:p>
          <w:p w14:paraId="4C213691" w14:textId="77777777" w:rsidR="00C702BF" w:rsidRPr="00367E6E" w:rsidRDefault="00C702BF" w:rsidP="002428B6">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 xml:space="preserve">3) tiekėjo, kuris yra juridinis asmuo, kita organizacija ar jos </w:t>
            </w:r>
            <w:r w:rsidRPr="00367E6E">
              <w:rPr>
                <w:rFonts w:ascii="Times New Roman" w:hAnsi="Times New Roman" w:cs="Times New Roman"/>
                <w:b/>
                <w:sz w:val="24"/>
                <w:szCs w:val="24"/>
                <w:lang w:eastAsia="en-US"/>
              </w:rPr>
              <w:t>struktūrinis</w:t>
            </w:r>
            <w:r w:rsidRPr="00367E6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72AB9" w14:textId="77777777" w:rsidR="00C702BF" w:rsidRPr="00367E6E" w:rsidRDefault="00C702BF" w:rsidP="002428B6">
            <w:pPr>
              <w:pStyle w:val="Betarp"/>
              <w:jc w:val="both"/>
              <w:rPr>
                <w:rFonts w:ascii="Times New Roman" w:eastAsia="Yu Mincho" w:hAnsi="Times New Roman" w:cs="Times New Roman"/>
                <w:b/>
                <w:bCs/>
                <w:sz w:val="24"/>
                <w:szCs w:val="24"/>
                <w:lang w:eastAsia="en-US"/>
              </w:rPr>
            </w:pPr>
            <w:r w:rsidRPr="00367E6E">
              <w:rPr>
                <w:rFonts w:ascii="Times New Roman" w:eastAsia="Yu Mincho" w:hAnsi="Times New Roman" w:cs="Times New Roman"/>
                <w:b/>
                <w:bCs/>
                <w:sz w:val="24"/>
                <w:szCs w:val="24"/>
                <w:lang w:eastAsia="en-US"/>
              </w:rPr>
              <w:lastRenderedPageBreak/>
              <w:t>VPĮ 46 straipsnio 1 dalis</w:t>
            </w:r>
          </w:p>
          <w:p w14:paraId="2C6ED114" w14:textId="77777777" w:rsidR="00C702BF" w:rsidRPr="00367E6E" w:rsidRDefault="00C702BF" w:rsidP="002428B6">
            <w:pPr>
              <w:pStyle w:val="Betarp"/>
              <w:jc w:val="both"/>
              <w:rPr>
                <w:rFonts w:ascii="Times New Roman" w:eastAsia="Yu Mincho" w:hAnsi="Times New Roman" w:cs="Times New Roman"/>
                <w:sz w:val="24"/>
                <w:szCs w:val="24"/>
                <w:lang w:eastAsia="en-US"/>
              </w:rPr>
            </w:pPr>
          </w:p>
          <w:p w14:paraId="3257A5E3" w14:textId="77777777" w:rsidR="00C702BF" w:rsidRPr="00367E6E" w:rsidRDefault="00C702BF" w:rsidP="002428B6">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lang w:eastAsia="en-US"/>
              </w:rPr>
              <w:t>EBVPD III dalies A1-A6 punktai</w:t>
            </w:r>
          </w:p>
          <w:p w14:paraId="6783C317" w14:textId="77777777" w:rsidR="00C702BF" w:rsidRPr="00367E6E" w:rsidRDefault="00C702BF" w:rsidP="002428B6">
            <w:pPr>
              <w:pStyle w:val="Betarp"/>
              <w:jc w:val="both"/>
              <w:rPr>
                <w:rFonts w:ascii="Times New Roman" w:eastAsia="Yu Mincho" w:hAnsi="Times New Roman" w:cs="Times New Roman"/>
                <w:sz w:val="24"/>
                <w:szCs w:val="24"/>
                <w:lang w:eastAsia="en-US"/>
              </w:rPr>
            </w:pPr>
          </w:p>
          <w:p w14:paraId="44E02A17" w14:textId="77777777" w:rsidR="00C702BF" w:rsidRPr="00367E6E" w:rsidRDefault="00C702BF" w:rsidP="002428B6">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B7AF0" w14:textId="77777777" w:rsidR="00C702BF" w:rsidRPr="00367E6E" w:rsidRDefault="00C702BF" w:rsidP="002428B6">
            <w:pPr>
              <w:pStyle w:val="Betarp"/>
              <w:jc w:val="both"/>
              <w:rPr>
                <w:rFonts w:ascii="Times New Roman" w:hAnsi="Times New Roman" w:cs="Times New Roman"/>
                <w:sz w:val="24"/>
                <w:szCs w:val="24"/>
              </w:rPr>
            </w:pPr>
            <w:r w:rsidRPr="00367E6E">
              <w:rPr>
                <w:rFonts w:ascii="Times New Roman" w:hAnsi="Times New Roman" w:cs="Times New Roman"/>
                <w:sz w:val="24"/>
                <w:szCs w:val="24"/>
                <w:lang w:eastAsia="en-US"/>
              </w:rPr>
              <w:t>Iš Lietuvoje įsteigtų subjektų reikalaujama:</w:t>
            </w:r>
          </w:p>
          <w:p w14:paraId="41682713" w14:textId="77777777" w:rsidR="00C702BF" w:rsidRPr="00367E6E" w:rsidRDefault="00C702BF" w:rsidP="002428B6">
            <w:pPr>
              <w:pStyle w:val="Betarp"/>
              <w:numPr>
                <w:ilvl w:val="0"/>
                <w:numId w:val="10"/>
              </w:numPr>
              <w:ind w:left="314"/>
              <w:jc w:val="both"/>
              <w:rPr>
                <w:rFonts w:ascii="Times New Roman" w:hAnsi="Times New Roman" w:cs="Times New Roman"/>
                <w:b/>
                <w:bCs/>
                <w:sz w:val="24"/>
                <w:szCs w:val="24"/>
              </w:rPr>
            </w:pPr>
            <w:r w:rsidRPr="00367E6E">
              <w:rPr>
                <w:rFonts w:ascii="Times New Roman" w:hAnsi="Times New Roman" w:cs="Times New Roman"/>
                <w:sz w:val="24"/>
                <w:szCs w:val="24"/>
              </w:rPr>
              <w:t>išrašo iš teismo sprendimo arba</w:t>
            </w:r>
          </w:p>
          <w:p w14:paraId="53AFCE3B" w14:textId="77777777" w:rsidR="00C702BF" w:rsidRPr="00367E6E" w:rsidRDefault="00C702BF" w:rsidP="002428B6">
            <w:pPr>
              <w:pStyle w:val="Betarp"/>
              <w:numPr>
                <w:ilvl w:val="0"/>
                <w:numId w:val="10"/>
              </w:numPr>
              <w:ind w:left="314"/>
              <w:jc w:val="both"/>
              <w:rPr>
                <w:rFonts w:ascii="Times New Roman" w:hAnsi="Times New Roman" w:cs="Times New Roman"/>
                <w:b/>
                <w:bCs/>
                <w:sz w:val="24"/>
                <w:szCs w:val="24"/>
              </w:rPr>
            </w:pPr>
            <w:r w:rsidRPr="00367E6E">
              <w:rPr>
                <w:rFonts w:ascii="Times New Roman" w:hAnsi="Times New Roman" w:cs="Times New Roman"/>
                <w:sz w:val="24"/>
                <w:szCs w:val="24"/>
              </w:rPr>
              <w:t>Informatikos ir ryšių departamento prie Vidaus reikalų ministerijos pažymos, arba</w:t>
            </w:r>
          </w:p>
          <w:p w14:paraId="1A878E78" w14:textId="77777777" w:rsidR="00C702BF" w:rsidRPr="00367E6E" w:rsidRDefault="00C702BF" w:rsidP="002428B6">
            <w:pPr>
              <w:pStyle w:val="Betarp"/>
              <w:numPr>
                <w:ilvl w:val="0"/>
                <w:numId w:val="10"/>
              </w:numPr>
              <w:ind w:left="314"/>
              <w:jc w:val="both"/>
              <w:rPr>
                <w:rFonts w:ascii="Times New Roman" w:hAnsi="Times New Roman" w:cs="Times New Roman"/>
                <w:b/>
                <w:bCs/>
                <w:sz w:val="24"/>
                <w:szCs w:val="24"/>
              </w:rPr>
            </w:pPr>
            <w:r w:rsidRPr="00367E6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D714DAF" w14:textId="77777777" w:rsidR="00C702BF" w:rsidRPr="00367E6E" w:rsidRDefault="00C702BF" w:rsidP="002428B6">
            <w:pPr>
              <w:pStyle w:val="Betarp"/>
              <w:jc w:val="both"/>
              <w:rPr>
                <w:rFonts w:ascii="Times New Roman" w:hAnsi="Times New Roman" w:cs="Times New Roman"/>
                <w:sz w:val="24"/>
                <w:szCs w:val="24"/>
                <w:lang w:eastAsia="en-US"/>
              </w:rPr>
            </w:pPr>
          </w:p>
          <w:p w14:paraId="5EBE2656" w14:textId="77777777" w:rsidR="00C702BF" w:rsidRPr="00367E6E" w:rsidRDefault="00C702BF" w:rsidP="002428B6">
            <w:pPr>
              <w:pStyle w:val="Betarp"/>
              <w:jc w:val="both"/>
              <w:rPr>
                <w:rFonts w:ascii="Times New Roman" w:hAnsi="Times New Roman" w:cs="Times New Roman"/>
                <w:sz w:val="24"/>
                <w:szCs w:val="24"/>
              </w:rPr>
            </w:pPr>
            <w:r w:rsidRPr="00367E6E">
              <w:rPr>
                <w:rFonts w:ascii="Times New Roman" w:hAnsi="Times New Roman" w:cs="Times New Roman"/>
                <w:sz w:val="24"/>
                <w:szCs w:val="24"/>
                <w:lang w:eastAsia="en-US"/>
              </w:rPr>
              <w:t>Iš ne Lietuvoje įsteigtų subjektų reikalaujama:</w:t>
            </w:r>
          </w:p>
          <w:p w14:paraId="3FD1A36F" w14:textId="77777777" w:rsidR="00C702BF" w:rsidRPr="00367E6E" w:rsidRDefault="00C702BF" w:rsidP="002428B6">
            <w:pPr>
              <w:pStyle w:val="Betarp"/>
              <w:numPr>
                <w:ilvl w:val="0"/>
                <w:numId w:val="10"/>
              </w:numPr>
              <w:ind w:left="314"/>
              <w:jc w:val="both"/>
              <w:rPr>
                <w:rFonts w:ascii="Times New Roman" w:hAnsi="Times New Roman" w:cs="Times New Roman"/>
                <w:b/>
                <w:bCs/>
                <w:sz w:val="24"/>
                <w:szCs w:val="24"/>
              </w:rPr>
            </w:pPr>
            <w:r w:rsidRPr="00367E6E">
              <w:rPr>
                <w:rFonts w:ascii="Times New Roman" w:hAnsi="Times New Roman" w:cs="Times New Roman"/>
                <w:sz w:val="24"/>
                <w:szCs w:val="24"/>
              </w:rPr>
              <w:t>atitinkamos užsienio šalies institucijos dokumento</w:t>
            </w:r>
            <w:r w:rsidRPr="00367E6E">
              <w:rPr>
                <w:rStyle w:val="Puslapioinaosnuoroda"/>
                <w:rFonts w:ascii="Times New Roman" w:hAnsi="Times New Roman" w:cs="Times New Roman"/>
                <w:sz w:val="24"/>
                <w:szCs w:val="24"/>
              </w:rPr>
              <w:footnoteReference w:id="2"/>
            </w:r>
            <w:r w:rsidRPr="00367E6E">
              <w:rPr>
                <w:rFonts w:ascii="Times New Roman" w:hAnsi="Times New Roman" w:cs="Times New Roman"/>
                <w:sz w:val="24"/>
                <w:szCs w:val="24"/>
              </w:rPr>
              <w:t>.</w:t>
            </w:r>
          </w:p>
          <w:p w14:paraId="6877AC45" w14:textId="77777777" w:rsidR="00C702BF" w:rsidRPr="00367E6E" w:rsidRDefault="00C702BF" w:rsidP="002428B6">
            <w:pPr>
              <w:pStyle w:val="Betarp"/>
              <w:jc w:val="both"/>
              <w:rPr>
                <w:rFonts w:ascii="Times New Roman" w:hAnsi="Times New Roman" w:cs="Times New Roman"/>
                <w:sz w:val="24"/>
                <w:szCs w:val="24"/>
              </w:rPr>
            </w:pPr>
          </w:p>
          <w:p w14:paraId="5218AFD4" w14:textId="77777777" w:rsidR="00C702BF" w:rsidRPr="00367E6E" w:rsidRDefault="00C702BF" w:rsidP="002428B6">
            <w:pPr>
              <w:pStyle w:val="Betarp"/>
              <w:jc w:val="both"/>
              <w:rPr>
                <w:rFonts w:ascii="Times New Roman" w:hAnsi="Times New Roman" w:cs="Times New Roman"/>
                <w:color w:val="7030A0"/>
                <w:sz w:val="24"/>
                <w:szCs w:val="24"/>
              </w:rPr>
            </w:pPr>
            <w:r w:rsidRPr="00367E6E">
              <w:rPr>
                <w:rFonts w:ascii="Times New Roman" w:hAnsi="Times New Roman" w:cs="Times New Roman"/>
                <w:sz w:val="24"/>
                <w:szCs w:val="24"/>
              </w:rPr>
              <w:t xml:space="preserve">Nurodyti dokumentai turi būti išduoti ne anksčiau kaip </w:t>
            </w:r>
            <w:r w:rsidRPr="00367E6E">
              <w:rPr>
                <w:rFonts w:ascii="Times New Roman" w:hAnsi="Times New Roman" w:cs="Times New Roman"/>
                <w:b/>
                <w:bCs/>
                <w:sz w:val="24"/>
                <w:szCs w:val="24"/>
              </w:rPr>
              <w:t>180 dienų</w:t>
            </w:r>
            <w:r w:rsidRPr="00367E6E">
              <w:rPr>
                <w:rFonts w:ascii="Times New Roman" w:hAnsi="Times New Roman" w:cs="Times New Roman"/>
                <w:sz w:val="24"/>
                <w:szCs w:val="24"/>
              </w:rPr>
              <w:t xml:space="preserve"> iki </w:t>
            </w:r>
            <w:r w:rsidRPr="00367E6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67E6E">
              <w:rPr>
                <w:rFonts w:ascii="Times New Roman" w:eastAsia="Times New Roman" w:hAnsi="Times New Roman" w:cs="Times New Roman"/>
                <w:sz w:val="24"/>
                <w:szCs w:val="24"/>
              </w:rPr>
              <w:t>umentus</w:t>
            </w:r>
            <w:r w:rsidRPr="00367E6E">
              <w:rPr>
                <w:rFonts w:ascii="Times New Roman" w:hAnsi="Times New Roman" w:cs="Times New Roman"/>
                <w:sz w:val="24"/>
                <w:szCs w:val="24"/>
              </w:rPr>
              <w:t xml:space="preserve">. </w:t>
            </w:r>
            <w:r w:rsidRPr="00367E6E">
              <w:rPr>
                <w:rFonts w:ascii="Times New Roman" w:hAnsi="Times New Roman" w:cs="Times New Roman"/>
                <w:b/>
                <w:bCs/>
                <w:i/>
                <w:iCs/>
                <w:color w:val="000000" w:themeColor="text1"/>
                <w:sz w:val="24"/>
                <w:szCs w:val="24"/>
              </w:rPr>
              <w:t>Pavyzdys</w:t>
            </w:r>
            <w:r w:rsidRPr="00367E6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w:t>
            </w:r>
            <w:r w:rsidRPr="00367E6E">
              <w:rPr>
                <w:rFonts w:ascii="Times New Roman" w:hAnsi="Times New Roman" w:cs="Times New Roman"/>
                <w:i/>
                <w:iCs/>
                <w:color w:val="000000" w:themeColor="text1"/>
                <w:sz w:val="24"/>
                <w:szCs w:val="24"/>
              </w:rPr>
              <w:lastRenderedPageBreak/>
              <w:t xml:space="preserve">dokumentus, jie turi būti išduoti ne anksčiau kaip 180 dienų, jas skaičiuojant atgal nuo 2022-10-14. </w:t>
            </w:r>
          </w:p>
          <w:p w14:paraId="181E2CEA" w14:textId="77777777" w:rsidR="00C702BF" w:rsidRPr="00367E6E" w:rsidRDefault="00C702BF" w:rsidP="002428B6">
            <w:pPr>
              <w:pStyle w:val="Betarp"/>
              <w:jc w:val="both"/>
              <w:rPr>
                <w:rFonts w:ascii="Times New Roman" w:hAnsi="Times New Roman" w:cs="Times New Roman"/>
                <w:b/>
                <w:bCs/>
                <w:sz w:val="24"/>
                <w:szCs w:val="24"/>
              </w:rPr>
            </w:pPr>
          </w:p>
          <w:p w14:paraId="58ADB8C4" w14:textId="77777777" w:rsidR="00C702BF" w:rsidRPr="00367E6E" w:rsidRDefault="00C702BF" w:rsidP="002428B6">
            <w:pPr>
              <w:pStyle w:val="Betarp"/>
              <w:jc w:val="both"/>
              <w:rPr>
                <w:rFonts w:ascii="Times New Roman" w:hAnsi="Times New Roman" w:cs="Times New Roman"/>
                <w:bCs/>
                <w:sz w:val="24"/>
                <w:szCs w:val="24"/>
              </w:rPr>
            </w:pPr>
            <w:r w:rsidRPr="00367E6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96140B" w14:textId="77777777" w:rsidR="00C702BF" w:rsidRPr="00367E6E" w:rsidRDefault="00C702BF" w:rsidP="002428B6">
            <w:pPr>
              <w:pStyle w:val="Betarp"/>
              <w:jc w:val="both"/>
              <w:rPr>
                <w:rFonts w:ascii="Times New Roman" w:hAnsi="Times New Roman" w:cs="Times New Roman"/>
                <w:b/>
                <w:bCs/>
                <w:color w:val="7030A0"/>
                <w:sz w:val="24"/>
                <w:szCs w:val="24"/>
              </w:rPr>
            </w:pPr>
          </w:p>
          <w:p w14:paraId="678B9F7E" w14:textId="77777777" w:rsidR="00C702BF" w:rsidRPr="00367E6E" w:rsidRDefault="00C702BF" w:rsidP="002428B6">
            <w:pPr>
              <w:pStyle w:val="Betarp"/>
              <w:jc w:val="both"/>
              <w:rPr>
                <w:rFonts w:ascii="Times New Roman" w:hAnsi="Times New Roman" w:cs="Times New Roman"/>
                <w:b/>
                <w:bCs/>
                <w:i/>
                <w:iCs/>
                <w:sz w:val="24"/>
                <w:szCs w:val="24"/>
              </w:rPr>
            </w:pPr>
            <w:r w:rsidRPr="00367E6E">
              <w:rPr>
                <w:rFonts w:ascii="Times New Roman" w:hAnsi="Times New Roman" w:cs="Times New Roman"/>
                <w:b/>
                <w:bCs/>
                <w:i/>
                <w:iCs/>
                <w:sz w:val="24"/>
                <w:szCs w:val="24"/>
              </w:rPr>
              <w:t>PASTABA</w:t>
            </w:r>
          </w:p>
          <w:p w14:paraId="72729922" w14:textId="77777777" w:rsidR="00C702BF" w:rsidRPr="00367E6E" w:rsidRDefault="00C702BF" w:rsidP="002428B6">
            <w:pPr>
              <w:pStyle w:val="Betarp"/>
              <w:jc w:val="both"/>
              <w:rPr>
                <w:rFonts w:ascii="Times New Roman" w:hAnsi="Times New Roman" w:cs="Times New Roman"/>
                <w:sz w:val="24"/>
                <w:szCs w:val="24"/>
              </w:rPr>
            </w:pPr>
            <w:r w:rsidRPr="00367E6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169B0ED" w14:textId="77777777" w:rsidR="00C702BF" w:rsidRPr="00367E6E" w:rsidRDefault="00C702BF" w:rsidP="002428B6">
            <w:pPr>
              <w:pStyle w:val="Betarp"/>
              <w:jc w:val="both"/>
              <w:rPr>
                <w:rFonts w:ascii="Times New Roman" w:hAnsi="Times New Roman" w:cs="Times New Roman"/>
                <w:b/>
                <w:bCs/>
                <w:sz w:val="24"/>
                <w:szCs w:val="24"/>
              </w:rPr>
            </w:pPr>
          </w:p>
          <w:p w14:paraId="3EB54C70" w14:textId="77777777" w:rsidR="00C702BF" w:rsidRPr="00367E6E" w:rsidRDefault="00C702BF" w:rsidP="002428B6">
            <w:pPr>
              <w:pStyle w:val="Betarp"/>
              <w:jc w:val="both"/>
              <w:rPr>
                <w:rFonts w:ascii="Times New Roman" w:hAnsi="Times New Roman" w:cs="Times New Roman"/>
                <w:b/>
                <w:bCs/>
                <w:sz w:val="24"/>
                <w:szCs w:val="24"/>
              </w:rPr>
            </w:pPr>
          </w:p>
        </w:tc>
      </w:tr>
      <w:tr w:rsidR="00C702BF" w:rsidRPr="00367E6E" w14:paraId="3038E4AB" w14:textId="77777777" w:rsidTr="002428B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8A880" w14:textId="77777777" w:rsidR="00C702BF" w:rsidRPr="00367E6E" w:rsidRDefault="00C702BF" w:rsidP="002428B6">
            <w:pPr>
              <w:pStyle w:val="Betarp"/>
              <w:numPr>
                <w:ilvl w:val="0"/>
                <w:numId w:val="3"/>
              </w:numPr>
              <w:ind w:left="0" w:firstLine="0"/>
              <w:rPr>
                <w:rFonts w:ascii="Times New Roman" w:hAnsi="Times New Roman" w:cs="Times New Roman"/>
                <w:b/>
                <w:bCs/>
                <w:sz w:val="24"/>
                <w:szCs w:val="24"/>
              </w:rPr>
            </w:pPr>
            <w:bookmarkStart w:id="49"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4FD3B" w14:textId="77777777" w:rsidR="00C702BF" w:rsidRPr="00367E6E" w:rsidRDefault="00C702BF" w:rsidP="002428B6">
            <w:pPr>
              <w:pStyle w:val="Betarp"/>
              <w:jc w:val="both"/>
              <w:rPr>
                <w:rFonts w:ascii="Times New Roman" w:hAnsi="Times New Roman" w:cs="Times New Roman"/>
                <w:b/>
                <w:bCs/>
                <w:sz w:val="24"/>
                <w:szCs w:val="24"/>
                <w:lang w:eastAsia="en-US"/>
              </w:rPr>
            </w:pPr>
            <w:r w:rsidRPr="00367E6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367E6E">
              <w:rPr>
                <w:rFonts w:ascii="Times New Roman" w:hAnsi="Times New Roman" w:cs="Times New Roman"/>
                <w:sz w:val="24"/>
                <w:szCs w:val="24"/>
                <w:lang w:eastAsia="en-US"/>
              </w:rPr>
              <w:lastRenderedPageBreak/>
              <w:t xml:space="preserve">straipsnio 2 dalies 1 ir 3 punktuose, arba perkančioji organizacija turi kitų įrodymų apie šių įsipareigojimų nevykdymą. </w:t>
            </w:r>
          </w:p>
          <w:p w14:paraId="7623AC41" w14:textId="77777777" w:rsidR="00C702BF" w:rsidRPr="00367E6E" w:rsidRDefault="00C702BF" w:rsidP="002428B6">
            <w:pPr>
              <w:pStyle w:val="Betarp"/>
              <w:jc w:val="both"/>
              <w:rPr>
                <w:rFonts w:ascii="Times New Roman" w:hAnsi="Times New Roman" w:cs="Times New Roman"/>
                <w:b/>
                <w:bCs/>
                <w:sz w:val="24"/>
                <w:szCs w:val="24"/>
                <w:lang w:eastAsia="en-US"/>
              </w:rPr>
            </w:pPr>
          </w:p>
          <w:p w14:paraId="51942223" w14:textId="77777777" w:rsidR="00C702BF" w:rsidRPr="00367E6E" w:rsidRDefault="00C702BF" w:rsidP="002428B6">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Laikoma, kad tiekėjas nuteistas už aukščiau nurodytą nusikalstamą veiką, kai dėl:</w:t>
            </w:r>
          </w:p>
          <w:p w14:paraId="3AEE818A" w14:textId="77777777" w:rsidR="00C702BF" w:rsidRPr="00367E6E" w:rsidRDefault="00C702BF" w:rsidP="002428B6">
            <w:pPr>
              <w:pStyle w:val="Betarp"/>
              <w:jc w:val="both"/>
              <w:rPr>
                <w:rFonts w:ascii="Times New Roman" w:hAnsi="Times New Roman" w:cs="Times New Roman"/>
                <w:bCs/>
                <w:sz w:val="24"/>
                <w:szCs w:val="24"/>
                <w:lang w:eastAsia="en-US"/>
              </w:rPr>
            </w:pPr>
            <w:r w:rsidRPr="00367E6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AEC6964" w14:textId="77777777" w:rsidR="00C702BF" w:rsidRPr="00367E6E" w:rsidRDefault="00C702BF" w:rsidP="002428B6">
            <w:pPr>
              <w:pStyle w:val="Betarp"/>
              <w:jc w:val="both"/>
              <w:rPr>
                <w:rFonts w:ascii="Times New Roman" w:hAnsi="Times New Roman" w:cs="Times New Roman"/>
                <w:b/>
                <w:bCs/>
                <w:sz w:val="24"/>
                <w:szCs w:val="24"/>
                <w:lang w:eastAsia="en-US"/>
              </w:rPr>
            </w:pPr>
          </w:p>
          <w:p w14:paraId="0A940E81" w14:textId="77777777" w:rsidR="00C702BF" w:rsidRPr="00367E6E" w:rsidRDefault="00C702BF" w:rsidP="002428B6">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 xml:space="preserve">2) tiekėjo, kuris yra juridinis asmuo, kita organizacija ar jos </w:t>
            </w:r>
            <w:r w:rsidRPr="00367E6E">
              <w:rPr>
                <w:rFonts w:ascii="Times New Roman" w:hAnsi="Times New Roman" w:cs="Times New Roman"/>
                <w:b/>
                <w:sz w:val="24"/>
                <w:szCs w:val="24"/>
                <w:lang w:eastAsia="en-US"/>
              </w:rPr>
              <w:t>struktūrinis</w:t>
            </w:r>
            <w:r w:rsidRPr="00367E6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FD1100" w14:textId="77777777" w:rsidR="00C702BF" w:rsidRPr="00367E6E" w:rsidRDefault="00C702BF" w:rsidP="002428B6">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Tačiau ši nuostata netaikoma, jeigu:</w:t>
            </w:r>
          </w:p>
          <w:p w14:paraId="4382184C" w14:textId="77777777" w:rsidR="00C702BF" w:rsidRPr="00367E6E" w:rsidRDefault="00C702BF" w:rsidP="002428B6">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0EAF9A4" w14:textId="77777777" w:rsidR="00C702BF" w:rsidRPr="00367E6E" w:rsidRDefault="00C702BF" w:rsidP="002428B6">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2) įsiskolinimo suma neviršija 50 Eur (penkiasdešimt eurų);</w:t>
            </w:r>
          </w:p>
          <w:p w14:paraId="01780736" w14:textId="77777777" w:rsidR="00C702BF" w:rsidRPr="00367E6E" w:rsidRDefault="00C702BF" w:rsidP="002428B6">
            <w:pPr>
              <w:pStyle w:val="Betarp"/>
              <w:jc w:val="both"/>
              <w:rPr>
                <w:rFonts w:ascii="Times New Roman" w:hAnsi="Times New Roman" w:cs="Times New Roman"/>
                <w:b/>
                <w:bCs/>
                <w:sz w:val="24"/>
                <w:szCs w:val="24"/>
                <w:lang w:eastAsia="en-US"/>
              </w:rPr>
            </w:pPr>
            <w:r w:rsidRPr="00367E6E">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w:t>
            </w:r>
            <w:r w:rsidRPr="00367E6E">
              <w:rPr>
                <w:rFonts w:ascii="Times New Roman" w:hAnsi="Times New Roman" w:cs="Times New Roman"/>
                <w:bCs/>
                <w:sz w:val="24"/>
                <w:szCs w:val="24"/>
                <w:lang w:eastAsia="en-US"/>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95531" w14:textId="77777777" w:rsidR="00C702BF" w:rsidRPr="00367E6E" w:rsidRDefault="00C702BF" w:rsidP="002428B6">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lastRenderedPageBreak/>
              <w:t>VPĮ 46 straipsnio 3 dalis</w:t>
            </w:r>
          </w:p>
          <w:p w14:paraId="050629F3" w14:textId="77777777" w:rsidR="00C702BF" w:rsidRPr="00367E6E" w:rsidRDefault="00C702BF" w:rsidP="002428B6">
            <w:pPr>
              <w:pStyle w:val="Betarp"/>
              <w:jc w:val="both"/>
              <w:rPr>
                <w:rFonts w:ascii="Times New Roman" w:eastAsia="Arial" w:hAnsi="Times New Roman" w:cs="Times New Roman"/>
                <w:sz w:val="24"/>
                <w:szCs w:val="24"/>
              </w:rPr>
            </w:pPr>
          </w:p>
          <w:p w14:paraId="5883F291" w14:textId="77777777" w:rsidR="00C702BF" w:rsidRPr="00367E6E" w:rsidRDefault="00C702BF" w:rsidP="002428B6">
            <w:pPr>
              <w:pStyle w:val="Betarp"/>
              <w:jc w:val="both"/>
              <w:rPr>
                <w:rFonts w:ascii="Times New Roman" w:eastAsia="Yu Mincho" w:hAnsi="Times New Roman" w:cs="Times New Roman"/>
                <w:sz w:val="24"/>
                <w:szCs w:val="24"/>
              </w:rPr>
            </w:pPr>
            <w:r w:rsidRPr="00367E6E">
              <w:rPr>
                <w:rFonts w:ascii="Times New Roman" w:eastAsia="Arial" w:hAnsi="Times New Roman" w:cs="Times New Roman"/>
                <w:sz w:val="24"/>
                <w:szCs w:val="24"/>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D93B8" w14:textId="77777777" w:rsidR="00C702BF" w:rsidRPr="00367E6E" w:rsidRDefault="00C702BF" w:rsidP="002428B6">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1) Dėl įsipareigojimų, susijusių su mokesčių mokėjimu, įvykdymo i</w:t>
            </w:r>
            <w:r w:rsidRPr="00367E6E">
              <w:rPr>
                <w:rFonts w:ascii="Times New Roman" w:hAnsi="Times New Roman" w:cs="Times New Roman"/>
                <w:sz w:val="24"/>
                <w:szCs w:val="24"/>
                <w:lang w:eastAsia="en-US"/>
              </w:rPr>
              <w:t xml:space="preserve">š Lietuvoje įsteigtų subjektų </w:t>
            </w:r>
            <w:r w:rsidRPr="00367E6E">
              <w:rPr>
                <w:rFonts w:ascii="Times New Roman" w:hAnsi="Times New Roman" w:cs="Times New Roman"/>
                <w:sz w:val="24"/>
                <w:szCs w:val="24"/>
              </w:rPr>
              <w:t>prašoma:</w:t>
            </w:r>
          </w:p>
          <w:p w14:paraId="1318DB07" w14:textId="77777777" w:rsidR="00C702BF" w:rsidRPr="00367E6E" w:rsidRDefault="00C702BF" w:rsidP="002428B6">
            <w:pPr>
              <w:pStyle w:val="Betarp"/>
              <w:jc w:val="both"/>
              <w:rPr>
                <w:rFonts w:ascii="Times New Roman" w:hAnsi="Times New Roman" w:cs="Times New Roman"/>
                <w:b/>
                <w:bCs/>
                <w:sz w:val="24"/>
                <w:szCs w:val="24"/>
              </w:rPr>
            </w:pPr>
          </w:p>
          <w:p w14:paraId="3B976593" w14:textId="77777777" w:rsidR="00C702BF" w:rsidRPr="00367E6E" w:rsidRDefault="00C702BF" w:rsidP="002428B6">
            <w:pPr>
              <w:pStyle w:val="Betarp"/>
              <w:numPr>
                <w:ilvl w:val="0"/>
                <w:numId w:val="11"/>
              </w:numPr>
              <w:jc w:val="both"/>
              <w:rPr>
                <w:rFonts w:ascii="Times New Roman" w:hAnsi="Times New Roman" w:cs="Times New Roman"/>
                <w:sz w:val="24"/>
                <w:szCs w:val="24"/>
              </w:rPr>
            </w:pPr>
            <w:r w:rsidRPr="00367E6E">
              <w:rPr>
                <w:rFonts w:ascii="Times New Roman" w:hAnsi="Times New Roman" w:cs="Times New Roman"/>
                <w:sz w:val="24"/>
                <w:szCs w:val="24"/>
              </w:rPr>
              <w:t xml:space="preserve">išrašo iš teismo sprendimo (jei toks yra) arba Valstybinės mokesčių </w:t>
            </w:r>
            <w:r w:rsidRPr="00367E6E">
              <w:rPr>
                <w:rFonts w:ascii="Times New Roman" w:hAnsi="Times New Roman" w:cs="Times New Roman"/>
                <w:sz w:val="24"/>
                <w:szCs w:val="24"/>
              </w:rPr>
              <w:lastRenderedPageBreak/>
              <w:t>inspekcijos prie Lietuvos Respublikos finansų ministerijos išduoto dokumento,</w:t>
            </w:r>
          </w:p>
          <w:p w14:paraId="3A207D90" w14:textId="77777777" w:rsidR="00C702BF" w:rsidRPr="00367E6E" w:rsidRDefault="00C702BF" w:rsidP="002428B6">
            <w:pPr>
              <w:pStyle w:val="Betarp"/>
              <w:numPr>
                <w:ilvl w:val="0"/>
                <w:numId w:val="12"/>
              </w:numPr>
              <w:jc w:val="both"/>
              <w:rPr>
                <w:rFonts w:ascii="Times New Roman" w:hAnsi="Times New Roman" w:cs="Times New Roman"/>
                <w:sz w:val="24"/>
                <w:szCs w:val="24"/>
              </w:rPr>
            </w:pPr>
            <w:r w:rsidRPr="00367E6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B7DC9E5" w14:textId="77777777" w:rsidR="00C702BF" w:rsidRPr="00367E6E" w:rsidRDefault="00C702BF" w:rsidP="002428B6">
            <w:pPr>
              <w:pStyle w:val="Betarp"/>
              <w:jc w:val="both"/>
              <w:rPr>
                <w:rFonts w:ascii="Times New Roman" w:hAnsi="Times New Roman" w:cs="Times New Roman"/>
                <w:sz w:val="24"/>
                <w:szCs w:val="24"/>
              </w:rPr>
            </w:pPr>
          </w:p>
          <w:p w14:paraId="73B6FBBA" w14:textId="77777777" w:rsidR="00C702BF" w:rsidRPr="00367E6E" w:rsidRDefault="00C702BF" w:rsidP="002428B6">
            <w:pPr>
              <w:pStyle w:val="Betarp"/>
              <w:jc w:val="both"/>
              <w:rPr>
                <w:rFonts w:ascii="Times New Roman" w:hAnsi="Times New Roman" w:cs="Times New Roman"/>
                <w:sz w:val="24"/>
                <w:szCs w:val="24"/>
              </w:rPr>
            </w:pPr>
            <w:r w:rsidRPr="00367E6E">
              <w:rPr>
                <w:rFonts w:ascii="Times New Roman" w:hAnsi="Times New Roman" w:cs="Times New Roman"/>
                <w:sz w:val="24"/>
                <w:szCs w:val="24"/>
                <w:lang w:eastAsia="en-US"/>
              </w:rPr>
              <w:t>Iš ne Lietuvoje įsteigtų subjektų reikalaujama:</w:t>
            </w:r>
          </w:p>
          <w:p w14:paraId="4DE40ED9" w14:textId="77777777" w:rsidR="00C702BF" w:rsidRPr="00367E6E" w:rsidRDefault="00C702BF" w:rsidP="002428B6">
            <w:pPr>
              <w:pStyle w:val="Betarp"/>
              <w:numPr>
                <w:ilvl w:val="0"/>
                <w:numId w:val="10"/>
              </w:numPr>
              <w:ind w:left="314"/>
              <w:jc w:val="both"/>
              <w:rPr>
                <w:rFonts w:ascii="Times New Roman" w:hAnsi="Times New Roman" w:cs="Times New Roman"/>
                <w:b/>
                <w:bCs/>
                <w:sz w:val="24"/>
                <w:szCs w:val="24"/>
              </w:rPr>
            </w:pPr>
            <w:r w:rsidRPr="00367E6E">
              <w:rPr>
                <w:rFonts w:ascii="Times New Roman" w:hAnsi="Times New Roman" w:cs="Times New Roman"/>
                <w:sz w:val="24"/>
                <w:szCs w:val="24"/>
              </w:rPr>
              <w:t>atitinkamos užsienio šalies institucijos dokumento</w:t>
            </w:r>
            <w:r w:rsidRPr="00367E6E">
              <w:rPr>
                <w:rStyle w:val="Puslapioinaosnuoroda"/>
                <w:rFonts w:ascii="Times New Roman" w:hAnsi="Times New Roman" w:cs="Times New Roman"/>
                <w:sz w:val="24"/>
                <w:szCs w:val="24"/>
              </w:rPr>
              <w:footnoteReference w:id="3"/>
            </w:r>
            <w:r w:rsidRPr="00367E6E">
              <w:rPr>
                <w:rFonts w:ascii="Times New Roman" w:hAnsi="Times New Roman" w:cs="Times New Roman"/>
                <w:sz w:val="24"/>
                <w:szCs w:val="24"/>
              </w:rPr>
              <w:t>.</w:t>
            </w:r>
          </w:p>
          <w:p w14:paraId="411A7379" w14:textId="77777777" w:rsidR="00C702BF" w:rsidRPr="00367E6E" w:rsidRDefault="00C702BF" w:rsidP="002428B6">
            <w:pPr>
              <w:pStyle w:val="Betarp"/>
              <w:jc w:val="both"/>
              <w:rPr>
                <w:rFonts w:ascii="Times New Roman" w:eastAsia="Yu Mincho" w:hAnsi="Times New Roman" w:cs="Times New Roman"/>
                <w:sz w:val="24"/>
                <w:szCs w:val="24"/>
              </w:rPr>
            </w:pPr>
          </w:p>
          <w:p w14:paraId="2ECCBE3A" w14:textId="77777777" w:rsidR="00C702BF" w:rsidRPr="00367E6E" w:rsidRDefault="00C702BF" w:rsidP="002428B6">
            <w:pPr>
              <w:pStyle w:val="Betarp"/>
              <w:jc w:val="both"/>
              <w:rPr>
                <w:rFonts w:ascii="Times New Roman" w:hAnsi="Times New Roman" w:cs="Times New Roman"/>
                <w:i/>
                <w:iCs/>
                <w:color w:val="000000" w:themeColor="text1"/>
                <w:sz w:val="24"/>
                <w:szCs w:val="24"/>
              </w:rPr>
            </w:pPr>
            <w:r w:rsidRPr="00367E6E">
              <w:rPr>
                <w:rFonts w:ascii="Times New Roman" w:hAnsi="Times New Roman" w:cs="Times New Roman"/>
                <w:sz w:val="24"/>
                <w:szCs w:val="24"/>
              </w:rPr>
              <w:t xml:space="preserve">Nurodyti dokumentai turi būti  išduoti ne anksčiau kaip </w:t>
            </w:r>
            <w:r w:rsidRPr="00367E6E">
              <w:rPr>
                <w:rFonts w:ascii="Times New Roman" w:hAnsi="Times New Roman" w:cs="Times New Roman"/>
                <w:b/>
                <w:bCs/>
                <w:sz w:val="24"/>
                <w:szCs w:val="24"/>
              </w:rPr>
              <w:t>120 dienų</w:t>
            </w:r>
            <w:r w:rsidRPr="00367E6E">
              <w:rPr>
                <w:rFonts w:ascii="Times New Roman" w:hAnsi="Times New Roman" w:cs="Times New Roman"/>
                <w:sz w:val="24"/>
                <w:szCs w:val="24"/>
              </w:rPr>
              <w:t xml:space="preserve"> iki </w:t>
            </w:r>
            <w:r w:rsidRPr="00367E6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67E6E">
              <w:rPr>
                <w:rFonts w:ascii="Times New Roman" w:eastAsia="Times New Roman" w:hAnsi="Times New Roman" w:cs="Times New Roman"/>
                <w:sz w:val="24"/>
                <w:szCs w:val="24"/>
              </w:rPr>
              <w:t>umentus</w:t>
            </w:r>
            <w:r w:rsidRPr="00367E6E">
              <w:rPr>
                <w:rFonts w:ascii="Times New Roman" w:hAnsi="Times New Roman" w:cs="Times New Roman"/>
                <w:sz w:val="24"/>
                <w:szCs w:val="24"/>
              </w:rPr>
              <w:t xml:space="preserve">. </w:t>
            </w:r>
            <w:r w:rsidRPr="00367E6E">
              <w:rPr>
                <w:rFonts w:ascii="Times New Roman" w:hAnsi="Times New Roman" w:cs="Times New Roman"/>
                <w:b/>
                <w:bCs/>
                <w:i/>
                <w:iCs/>
                <w:color w:val="000000" w:themeColor="text1"/>
                <w:sz w:val="24"/>
                <w:szCs w:val="24"/>
              </w:rPr>
              <w:t>Pavyzdys</w:t>
            </w:r>
            <w:r w:rsidRPr="00367E6E">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FAA85AB" w14:textId="77777777" w:rsidR="00C702BF" w:rsidRPr="00367E6E" w:rsidRDefault="00C702BF" w:rsidP="002428B6">
            <w:pPr>
              <w:pStyle w:val="Betarp"/>
              <w:jc w:val="both"/>
              <w:rPr>
                <w:rFonts w:ascii="Times New Roman" w:hAnsi="Times New Roman" w:cs="Times New Roman"/>
                <w:i/>
                <w:iCs/>
                <w:color w:val="7030A0"/>
                <w:sz w:val="24"/>
                <w:szCs w:val="24"/>
              </w:rPr>
            </w:pPr>
          </w:p>
          <w:p w14:paraId="4BD6DFB7" w14:textId="77777777" w:rsidR="00C702BF" w:rsidRPr="00367E6E" w:rsidRDefault="00C702BF" w:rsidP="002428B6">
            <w:pPr>
              <w:pStyle w:val="Betarp"/>
              <w:jc w:val="both"/>
              <w:rPr>
                <w:rFonts w:ascii="Times New Roman" w:hAnsi="Times New Roman" w:cs="Times New Roman"/>
                <w:b/>
                <w:bCs/>
                <w:sz w:val="24"/>
                <w:szCs w:val="24"/>
              </w:rPr>
            </w:pPr>
            <w:r w:rsidRPr="00367E6E">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galutinis </w:t>
            </w:r>
            <w:r w:rsidRPr="00367E6E">
              <w:rPr>
                <w:rFonts w:ascii="Times New Roman" w:hAnsi="Times New Roman" w:cs="Times New Roman"/>
                <w:bCs/>
                <w:sz w:val="24"/>
                <w:szCs w:val="24"/>
              </w:rPr>
              <w:lastRenderedPageBreak/>
              <w:t>pateikimo terminas, toks dokumentas jo galiojimo laikotarpiu yra priimtinas.</w:t>
            </w:r>
          </w:p>
          <w:p w14:paraId="0D514D38" w14:textId="77777777" w:rsidR="00C702BF" w:rsidRPr="00367E6E" w:rsidRDefault="00C702BF" w:rsidP="002428B6">
            <w:pPr>
              <w:pStyle w:val="Betarp"/>
              <w:jc w:val="both"/>
              <w:rPr>
                <w:rFonts w:ascii="Times New Roman" w:hAnsi="Times New Roman" w:cs="Times New Roman"/>
                <w:b/>
                <w:bCs/>
                <w:sz w:val="24"/>
                <w:szCs w:val="24"/>
              </w:rPr>
            </w:pPr>
          </w:p>
          <w:p w14:paraId="030C19BD" w14:textId="77777777" w:rsidR="00C702BF" w:rsidRPr="00367E6E" w:rsidRDefault="00C702BF" w:rsidP="002428B6">
            <w:pPr>
              <w:pStyle w:val="Betarp"/>
              <w:jc w:val="both"/>
              <w:rPr>
                <w:rFonts w:ascii="Times New Roman" w:hAnsi="Times New Roman" w:cs="Times New Roman"/>
                <w:b/>
                <w:bCs/>
                <w:sz w:val="24"/>
                <w:szCs w:val="24"/>
              </w:rPr>
            </w:pPr>
            <w:r w:rsidRPr="00367E6E">
              <w:rPr>
                <w:rFonts w:ascii="Times New Roman" w:hAnsi="Times New Roman" w:cs="Times New Roman"/>
                <w:bCs/>
                <w:sz w:val="24"/>
                <w:szCs w:val="24"/>
              </w:rPr>
              <w:t>2) Dėl įsipareigojimų, susijusių su socialinio draudimo įmokų mokėjimu, įvykdymo i</w:t>
            </w:r>
            <w:r w:rsidRPr="00367E6E">
              <w:rPr>
                <w:rFonts w:ascii="Times New Roman" w:hAnsi="Times New Roman" w:cs="Times New Roman"/>
                <w:sz w:val="24"/>
                <w:szCs w:val="24"/>
                <w:lang w:eastAsia="en-US"/>
              </w:rPr>
              <w:t xml:space="preserve">š Lietuvoje įsteigtų subjektų </w:t>
            </w:r>
            <w:r w:rsidRPr="00367E6E">
              <w:rPr>
                <w:rFonts w:ascii="Times New Roman" w:hAnsi="Times New Roman" w:cs="Times New Roman"/>
                <w:bCs/>
                <w:sz w:val="24"/>
                <w:szCs w:val="24"/>
              </w:rPr>
              <w:t>prašoma:</w:t>
            </w:r>
          </w:p>
          <w:p w14:paraId="02442A93" w14:textId="77777777" w:rsidR="00C702BF" w:rsidRPr="00367E6E" w:rsidRDefault="00C702BF" w:rsidP="002428B6">
            <w:pPr>
              <w:pStyle w:val="Betarp"/>
              <w:jc w:val="both"/>
              <w:rPr>
                <w:rFonts w:ascii="Times New Roman" w:hAnsi="Times New Roman" w:cs="Times New Roman"/>
                <w:bCs/>
                <w:sz w:val="24"/>
                <w:szCs w:val="24"/>
              </w:rPr>
            </w:pPr>
            <w:r w:rsidRPr="00367E6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367E6E">
                <w:rPr>
                  <w:rStyle w:val="Hipersaitas"/>
                  <w:rFonts w:ascii="Times New Roman" w:hAnsi="Times New Roman" w:cs="Times New Roman"/>
                  <w:bCs/>
                  <w:sz w:val="24"/>
                  <w:szCs w:val="24"/>
                  <w:u w:val="single"/>
                </w:rPr>
                <w:t>http://draudejai.sodra.lt/draudeju_viesi_duomenys/</w:t>
              </w:r>
            </w:hyperlink>
            <w:r w:rsidRPr="00367E6E">
              <w:rPr>
                <w:rFonts w:ascii="Times New Roman" w:hAnsi="Times New Roman" w:cs="Times New Roman"/>
                <w:bCs/>
                <w:sz w:val="24"/>
                <w:szCs w:val="24"/>
              </w:rPr>
              <w:t>.</w:t>
            </w:r>
          </w:p>
          <w:p w14:paraId="0C2204C0" w14:textId="77777777" w:rsidR="00C702BF" w:rsidRPr="00367E6E" w:rsidRDefault="00C702BF" w:rsidP="002428B6">
            <w:pPr>
              <w:pStyle w:val="Betarp"/>
              <w:jc w:val="both"/>
              <w:rPr>
                <w:rFonts w:ascii="Times New Roman" w:hAnsi="Times New Roman" w:cs="Times New Roman"/>
                <w:b/>
                <w:bCs/>
                <w:sz w:val="24"/>
                <w:szCs w:val="24"/>
              </w:rPr>
            </w:pPr>
          </w:p>
          <w:p w14:paraId="101CFED5" w14:textId="77777777" w:rsidR="00C702BF" w:rsidRPr="00367E6E" w:rsidRDefault="00C702BF" w:rsidP="002428B6">
            <w:pPr>
              <w:pStyle w:val="Betarp"/>
              <w:jc w:val="both"/>
              <w:rPr>
                <w:rFonts w:ascii="Times New Roman" w:hAnsi="Times New Roman" w:cs="Times New Roman"/>
                <w:sz w:val="24"/>
                <w:szCs w:val="24"/>
              </w:rPr>
            </w:pPr>
            <w:r w:rsidRPr="00367E6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68EF5D" w14:textId="77777777" w:rsidR="00C702BF" w:rsidRPr="00367E6E" w:rsidRDefault="00C702BF" w:rsidP="002428B6">
            <w:pPr>
              <w:pStyle w:val="Betarp"/>
              <w:jc w:val="both"/>
              <w:rPr>
                <w:rFonts w:ascii="Times New Roman" w:hAnsi="Times New Roman" w:cs="Times New Roman"/>
                <w:b/>
                <w:bCs/>
                <w:sz w:val="24"/>
                <w:szCs w:val="24"/>
              </w:rPr>
            </w:pPr>
          </w:p>
          <w:p w14:paraId="2BB39D18" w14:textId="77777777" w:rsidR="00C702BF" w:rsidRPr="00367E6E" w:rsidRDefault="00C702BF" w:rsidP="002428B6">
            <w:pPr>
              <w:pStyle w:val="Betarp"/>
              <w:jc w:val="both"/>
              <w:rPr>
                <w:rFonts w:ascii="Times New Roman" w:hAnsi="Times New Roman" w:cs="Times New Roman"/>
                <w:sz w:val="24"/>
                <w:szCs w:val="24"/>
              </w:rPr>
            </w:pPr>
            <w:r w:rsidRPr="00367E6E">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367E6E">
              <w:rPr>
                <w:rFonts w:ascii="Times New Roman" w:hAnsi="Times New Roman" w:cs="Times New Roman"/>
                <w:sz w:val="24"/>
                <w:szCs w:val="24"/>
              </w:rPr>
              <w:lastRenderedPageBreak/>
              <w:t>nustatyta tvarka išduotą dokumentą, patvirtinantį jungtinius kompetentingų institucijų tvarkomus duomenis.</w:t>
            </w:r>
          </w:p>
          <w:p w14:paraId="249E6EF9" w14:textId="77777777" w:rsidR="00C702BF" w:rsidRPr="00367E6E" w:rsidRDefault="00C702BF" w:rsidP="002428B6">
            <w:pPr>
              <w:pStyle w:val="Betarp"/>
              <w:jc w:val="both"/>
              <w:rPr>
                <w:rFonts w:ascii="Times New Roman" w:hAnsi="Times New Roman" w:cs="Times New Roman"/>
                <w:b/>
                <w:bCs/>
                <w:sz w:val="24"/>
                <w:szCs w:val="24"/>
              </w:rPr>
            </w:pPr>
          </w:p>
          <w:p w14:paraId="6D140458" w14:textId="77777777" w:rsidR="00C702BF" w:rsidRPr="00367E6E" w:rsidRDefault="00C702BF" w:rsidP="002428B6">
            <w:pPr>
              <w:pStyle w:val="Betarp"/>
              <w:jc w:val="both"/>
              <w:rPr>
                <w:rFonts w:ascii="Times New Roman" w:hAnsi="Times New Roman" w:cs="Times New Roman"/>
                <w:sz w:val="24"/>
                <w:szCs w:val="24"/>
              </w:rPr>
            </w:pPr>
            <w:r w:rsidRPr="00367E6E">
              <w:rPr>
                <w:rFonts w:ascii="Times New Roman" w:hAnsi="Times New Roman" w:cs="Times New Roman"/>
                <w:sz w:val="24"/>
                <w:szCs w:val="24"/>
                <w:lang w:eastAsia="en-US"/>
              </w:rPr>
              <w:t>Iš ne Lietuvoje įsteigtų subjektų reikalaujama:</w:t>
            </w:r>
          </w:p>
          <w:p w14:paraId="33F7A585" w14:textId="77777777" w:rsidR="00C702BF" w:rsidRPr="00367E6E" w:rsidRDefault="00C702BF" w:rsidP="002428B6">
            <w:pPr>
              <w:pStyle w:val="Betarp"/>
              <w:numPr>
                <w:ilvl w:val="0"/>
                <w:numId w:val="10"/>
              </w:numPr>
              <w:ind w:left="314"/>
              <w:jc w:val="both"/>
              <w:rPr>
                <w:rFonts w:ascii="Times New Roman" w:hAnsi="Times New Roman" w:cs="Times New Roman"/>
                <w:b/>
                <w:bCs/>
                <w:sz w:val="24"/>
                <w:szCs w:val="24"/>
              </w:rPr>
            </w:pPr>
            <w:r w:rsidRPr="00367E6E">
              <w:rPr>
                <w:rFonts w:ascii="Times New Roman" w:hAnsi="Times New Roman" w:cs="Times New Roman"/>
                <w:sz w:val="24"/>
                <w:szCs w:val="24"/>
              </w:rPr>
              <w:t>atitinkamos užsienio šalies kompetentingos institucijos dokumento</w:t>
            </w:r>
            <w:r w:rsidRPr="00367E6E">
              <w:rPr>
                <w:rStyle w:val="Puslapioinaosnuoroda"/>
                <w:rFonts w:ascii="Times New Roman" w:hAnsi="Times New Roman" w:cs="Times New Roman"/>
                <w:sz w:val="24"/>
                <w:szCs w:val="24"/>
              </w:rPr>
              <w:footnoteReference w:id="4"/>
            </w:r>
            <w:r w:rsidRPr="00367E6E">
              <w:rPr>
                <w:rFonts w:ascii="Times New Roman" w:hAnsi="Times New Roman" w:cs="Times New Roman"/>
                <w:sz w:val="24"/>
                <w:szCs w:val="24"/>
              </w:rPr>
              <w:t>.</w:t>
            </w:r>
          </w:p>
          <w:p w14:paraId="3E95BB67" w14:textId="77777777" w:rsidR="00C702BF" w:rsidRPr="00367E6E" w:rsidRDefault="00C702BF" w:rsidP="002428B6">
            <w:pPr>
              <w:pStyle w:val="Betarp"/>
              <w:jc w:val="both"/>
              <w:rPr>
                <w:rFonts w:ascii="Times New Roman" w:hAnsi="Times New Roman" w:cs="Times New Roman"/>
                <w:b/>
                <w:bCs/>
                <w:sz w:val="24"/>
                <w:szCs w:val="24"/>
              </w:rPr>
            </w:pPr>
          </w:p>
          <w:p w14:paraId="11434154" w14:textId="77777777" w:rsidR="00C702BF" w:rsidRPr="00367E6E" w:rsidRDefault="00C702BF" w:rsidP="002428B6">
            <w:pPr>
              <w:pStyle w:val="Betarp"/>
              <w:jc w:val="both"/>
              <w:rPr>
                <w:rFonts w:ascii="Times New Roman" w:hAnsi="Times New Roman" w:cs="Times New Roman"/>
                <w:i/>
                <w:iCs/>
                <w:color w:val="7030A0"/>
                <w:sz w:val="24"/>
                <w:szCs w:val="24"/>
              </w:rPr>
            </w:pPr>
            <w:r w:rsidRPr="00367E6E">
              <w:rPr>
                <w:rFonts w:ascii="Times New Roman" w:hAnsi="Times New Roman" w:cs="Times New Roman"/>
                <w:sz w:val="24"/>
                <w:szCs w:val="24"/>
              </w:rPr>
              <w:t xml:space="preserve">Nurodyti dokumentai turi būti  išduoti ne anksčiau kaip </w:t>
            </w:r>
            <w:r w:rsidRPr="00367E6E">
              <w:rPr>
                <w:rFonts w:ascii="Times New Roman" w:hAnsi="Times New Roman" w:cs="Times New Roman"/>
                <w:b/>
                <w:bCs/>
                <w:sz w:val="24"/>
                <w:szCs w:val="24"/>
              </w:rPr>
              <w:t>120 dienų</w:t>
            </w:r>
            <w:r w:rsidRPr="00367E6E">
              <w:rPr>
                <w:rFonts w:ascii="Times New Roman" w:hAnsi="Times New Roman" w:cs="Times New Roman"/>
                <w:sz w:val="24"/>
                <w:szCs w:val="24"/>
              </w:rPr>
              <w:t xml:space="preserve"> iki </w:t>
            </w:r>
            <w:r w:rsidRPr="00367E6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67E6E">
              <w:rPr>
                <w:rFonts w:ascii="Times New Roman" w:eastAsia="Times New Roman" w:hAnsi="Times New Roman" w:cs="Times New Roman"/>
                <w:sz w:val="24"/>
                <w:szCs w:val="24"/>
              </w:rPr>
              <w:t>umentus</w:t>
            </w:r>
            <w:r w:rsidRPr="00367E6E">
              <w:rPr>
                <w:rFonts w:ascii="Times New Roman" w:hAnsi="Times New Roman" w:cs="Times New Roman"/>
                <w:sz w:val="24"/>
                <w:szCs w:val="24"/>
              </w:rPr>
              <w:t xml:space="preserve">. </w:t>
            </w:r>
            <w:r w:rsidRPr="00367E6E">
              <w:rPr>
                <w:rFonts w:ascii="Times New Roman" w:hAnsi="Times New Roman" w:cs="Times New Roman"/>
                <w:b/>
                <w:bCs/>
                <w:i/>
                <w:iCs/>
                <w:color w:val="000000" w:themeColor="text1"/>
                <w:sz w:val="24"/>
                <w:szCs w:val="24"/>
              </w:rPr>
              <w:t>Pavyzdys</w:t>
            </w:r>
            <w:r w:rsidRPr="00367E6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C2DDE00" w14:textId="77777777" w:rsidR="00C702BF" w:rsidRPr="00367E6E" w:rsidRDefault="00C702BF" w:rsidP="002428B6">
            <w:pPr>
              <w:pStyle w:val="Betarp"/>
              <w:jc w:val="both"/>
              <w:rPr>
                <w:rFonts w:ascii="Times New Roman" w:hAnsi="Times New Roman" w:cs="Times New Roman"/>
                <w:b/>
                <w:bCs/>
                <w:sz w:val="24"/>
                <w:szCs w:val="24"/>
              </w:rPr>
            </w:pPr>
          </w:p>
          <w:p w14:paraId="66AA7F76" w14:textId="77777777" w:rsidR="00C702BF" w:rsidRPr="00367E6E" w:rsidRDefault="00C702BF" w:rsidP="002428B6">
            <w:pPr>
              <w:pStyle w:val="Betarp"/>
              <w:jc w:val="both"/>
              <w:rPr>
                <w:rFonts w:ascii="Times New Roman" w:hAnsi="Times New Roman" w:cs="Times New Roman"/>
                <w:sz w:val="24"/>
                <w:szCs w:val="24"/>
              </w:rPr>
            </w:pPr>
            <w:r w:rsidRPr="00367E6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5E8CD6D" w14:textId="77777777" w:rsidR="00C702BF" w:rsidRPr="00367E6E" w:rsidRDefault="00C702BF" w:rsidP="002428B6">
            <w:pPr>
              <w:pStyle w:val="Betarp"/>
              <w:jc w:val="both"/>
              <w:rPr>
                <w:rFonts w:ascii="Times New Roman" w:hAnsi="Times New Roman" w:cs="Times New Roman"/>
                <w:sz w:val="24"/>
                <w:szCs w:val="24"/>
              </w:rPr>
            </w:pPr>
          </w:p>
          <w:p w14:paraId="3F1D963B" w14:textId="77777777" w:rsidR="00C702BF" w:rsidRPr="00367E6E" w:rsidRDefault="00C702BF" w:rsidP="002428B6">
            <w:pPr>
              <w:pStyle w:val="Betarp"/>
              <w:jc w:val="both"/>
              <w:rPr>
                <w:rFonts w:ascii="Times New Roman" w:hAnsi="Times New Roman" w:cs="Times New Roman"/>
                <w:b/>
                <w:bCs/>
                <w:i/>
                <w:iCs/>
                <w:sz w:val="24"/>
                <w:szCs w:val="24"/>
              </w:rPr>
            </w:pPr>
            <w:r w:rsidRPr="00367E6E">
              <w:rPr>
                <w:rFonts w:ascii="Times New Roman" w:hAnsi="Times New Roman" w:cs="Times New Roman"/>
                <w:b/>
                <w:bCs/>
                <w:i/>
                <w:iCs/>
                <w:sz w:val="24"/>
                <w:szCs w:val="24"/>
              </w:rPr>
              <w:t>PASTABA</w:t>
            </w:r>
          </w:p>
          <w:p w14:paraId="6D1921C8" w14:textId="77777777" w:rsidR="00C702BF" w:rsidRPr="00367E6E" w:rsidRDefault="00C702BF" w:rsidP="002428B6">
            <w:pPr>
              <w:pStyle w:val="Betarp"/>
              <w:jc w:val="both"/>
              <w:rPr>
                <w:rFonts w:ascii="Times New Roman" w:hAnsi="Times New Roman" w:cs="Times New Roman"/>
                <w:sz w:val="24"/>
                <w:szCs w:val="24"/>
              </w:rPr>
            </w:pPr>
            <w:r w:rsidRPr="00367E6E">
              <w:rPr>
                <w:rFonts w:ascii="Times New Roman" w:hAnsi="Times New Roman" w:cs="Times New Roman"/>
                <w:sz w:val="24"/>
                <w:szCs w:val="24"/>
              </w:rPr>
              <w:t xml:space="preserve">Pažymų, patvirtinančių VPĮ 46 straipsnyje nurodytų tiekėjo </w:t>
            </w:r>
            <w:r w:rsidRPr="00367E6E">
              <w:rPr>
                <w:rFonts w:ascii="Times New Roman" w:hAnsi="Times New Roman" w:cs="Times New Roman"/>
                <w:sz w:val="24"/>
                <w:szCs w:val="24"/>
              </w:rPr>
              <w:lastRenderedPageBreak/>
              <w:t>pašalinimo pagrindų nebuvimą, pateikti nereikalaujama. Jų perkančioji organizacija reikalaus tik turėdama pagrįstų abejonių dėl tiekėjo patikimumo.</w:t>
            </w:r>
          </w:p>
          <w:p w14:paraId="7831F961" w14:textId="77777777" w:rsidR="00C702BF" w:rsidRPr="00367E6E" w:rsidRDefault="00C702BF" w:rsidP="002428B6">
            <w:pPr>
              <w:pStyle w:val="Betarp"/>
              <w:jc w:val="both"/>
              <w:rPr>
                <w:rFonts w:ascii="Times New Roman" w:hAnsi="Times New Roman" w:cs="Times New Roman"/>
                <w:b/>
                <w:bCs/>
                <w:sz w:val="24"/>
                <w:szCs w:val="24"/>
              </w:rPr>
            </w:pPr>
          </w:p>
        </w:tc>
      </w:tr>
      <w:bookmarkEnd w:id="49"/>
      <w:tr w:rsidR="00C702BF" w:rsidRPr="00367E6E" w14:paraId="66A2CC1B" w14:textId="77777777" w:rsidTr="002428B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9334A" w14:textId="77777777" w:rsidR="00C702BF" w:rsidRPr="00367E6E" w:rsidRDefault="00C702BF" w:rsidP="002428B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215615" w14:textId="77777777" w:rsidR="00C702BF" w:rsidRPr="00367E6E" w:rsidRDefault="00C702BF" w:rsidP="002428B6">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01FF2" w14:textId="77777777" w:rsidR="00C702BF" w:rsidRPr="00367E6E" w:rsidRDefault="00C702BF" w:rsidP="002428B6">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VPĮ 46 straipsnio 4 dalies 1 punktas</w:t>
            </w:r>
          </w:p>
          <w:p w14:paraId="27066939" w14:textId="77777777" w:rsidR="00C702BF" w:rsidRPr="00367E6E" w:rsidRDefault="00C702BF" w:rsidP="002428B6">
            <w:pPr>
              <w:pStyle w:val="Betarp"/>
              <w:jc w:val="both"/>
              <w:rPr>
                <w:rFonts w:ascii="Times New Roman" w:eastAsia="Yu Mincho" w:hAnsi="Times New Roman" w:cs="Times New Roman"/>
                <w:sz w:val="24"/>
                <w:szCs w:val="24"/>
              </w:rPr>
            </w:pPr>
          </w:p>
          <w:p w14:paraId="3BFF6F2C" w14:textId="77777777" w:rsidR="00C702BF" w:rsidRPr="00367E6E" w:rsidRDefault="00C702BF" w:rsidP="002428B6">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8BF0E" w14:textId="77777777" w:rsidR="00C702BF" w:rsidRPr="00367E6E" w:rsidRDefault="00C702BF" w:rsidP="002428B6">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54A64E48" w14:textId="77777777" w:rsidR="00C702BF" w:rsidRPr="00367E6E" w:rsidRDefault="00C702BF" w:rsidP="002428B6">
            <w:pPr>
              <w:pStyle w:val="Betarp"/>
              <w:jc w:val="both"/>
              <w:rPr>
                <w:rFonts w:ascii="Times New Roman" w:hAnsi="Times New Roman" w:cs="Times New Roman"/>
                <w:bCs/>
                <w:iCs/>
                <w:sz w:val="24"/>
                <w:szCs w:val="24"/>
                <w:lang w:eastAsia="en-US"/>
              </w:rPr>
            </w:pPr>
          </w:p>
          <w:p w14:paraId="0B1603F7" w14:textId="77777777" w:rsidR="00C702BF" w:rsidRPr="00367E6E" w:rsidRDefault="00C702BF" w:rsidP="002428B6">
            <w:pPr>
              <w:pStyle w:val="Betarp"/>
              <w:jc w:val="both"/>
              <w:rPr>
                <w:rFonts w:ascii="Times New Roman" w:hAnsi="Times New Roman" w:cs="Times New Roman"/>
                <w:b/>
                <w:bCs/>
                <w:iCs/>
                <w:sz w:val="24"/>
                <w:szCs w:val="24"/>
                <w:lang w:eastAsia="en-US"/>
              </w:rPr>
            </w:pPr>
          </w:p>
        </w:tc>
      </w:tr>
      <w:tr w:rsidR="00C702BF" w:rsidRPr="00367E6E" w14:paraId="08007168" w14:textId="77777777" w:rsidTr="002428B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7D1C8D" w14:textId="77777777" w:rsidR="00C702BF" w:rsidRPr="00367E6E" w:rsidRDefault="00C702BF" w:rsidP="002428B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BD008C" w14:textId="77777777" w:rsidR="00C702BF" w:rsidRPr="00367E6E" w:rsidRDefault="00C702BF" w:rsidP="002428B6">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CAE4F6" w14:textId="77777777" w:rsidR="00C702BF" w:rsidRPr="00367E6E" w:rsidRDefault="00C702BF" w:rsidP="002428B6">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E6CA4" w14:textId="77777777" w:rsidR="00C702BF" w:rsidRPr="00367E6E" w:rsidRDefault="00C702BF" w:rsidP="002428B6">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VPĮ 46 straipsnio 4 dalies 2 punktas</w:t>
            </w:r>
          </w:p>
          <w:p w14:paraId="235A76B1" w14:textId="77777777" w:rsidR="00C702BF" w:rsidRPr="00367E6E" w:rsidRDefault="00C702BF" w:rsidP="002428B6">
            <w:pPr>
              <w:pStyle w:val="Betarp"/>
              <w:jc w:val="both"/>
              <w:rPr>
                <w:rFonts w:ascii="Times New Roman" w:eastAsia="Yu Mincho" w:hAnsi="Times New Roman" w:cs="Times New Roman"/>
                <w:sz w:val="24"/>
                <w:szCs w:val="24"/>
              </w:rPr>
            </w:pPr>
          </w:p>
          <w:p w14:paraId="60883718" w14:textId="77777777" w:rsidR="00C702BF" w:rsidRPr="00367E6E" w:rsidRDefault="00C702BF" w:rsidP="002428B6">
            <w:pPr>
              <w:pStyle w:val="Betarp"/>
              <w:jc w:val="both"/>
              <w:rPr>
                <w:rFonts w:ascii="Times New Roman" w:eastAsia="Yu Mincho" w:hAnsi="Times New Roman" w:cs="Times New Roman"/>
                <w:sz w:val="24"/>
                <w:szCs w:val="24"/>
              </w:rPr>
            </w:pPr>
            <w:r w:rsidRPr="00367E6E">
              <w:rPr>
                <w:rFonts w:ascii="Times New Roman" w:eastAsia="Yu Mincho" w:hAnsi="Times New Roman" w:cs="Times New Roman"/>
                <w:sz w:val="24"/>
                <w:szCs w:val="24"/>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688E8" w14:textId="77777777" w:rsidR="00C702BF" w:rsidRPr="00367E6E" w:rsidRDefault="00C702BF" w:rsidP="002428B6">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49AF096B" w14:textId="77777777" w:rsidR="00C702BF" w:rsidRPr="00367E6E" w:rsidRDefault="00C702BF" w:rsidP="002428B6">
            <w:pPr>
              <w:pStyle w:val="Betarp"/>
              <w:jc w:val="both"/>
              <w:rPr>
                <w:rFonts w:ascii="Times New Roman" w:hAnsi="Times New Roman" w:cs="Times New Roman"/>
                <w:bCs/>
                <w:iCs/>
                <w:sz w:val="24"/>
                <w:szCs w:val="24"/>
                <w:lang w:eastAsia="en-US"/>
              </w:rPr>
            </w:pPr>
          </w:p>
          <w:p w14:paraId="5B091F3E" w14:textId="77777777" w:rsidR="00C702BF" w:rsidRPr="00367E6E" w:rsidRDefault="00C702BF" w:rsidP="002428B6">
            <w:pPr>
              <w:pStyle w:val="Betarp"/>
              <w:jc w:val="both"/>
              <w:rPr>
                <w:rFonts w:ascii="Times New Roman" w:hAnsi="Times New Roman" w:cs="Times New Roman"/>
                <w:b/>
                <w:bCs/>
                <w:iCs/>
                <w:sz w:val="24"/>
                <w:szCs w:val="24"/>
                <w:lang w:eastAsia="en-US"/>
              </w:rPr>
            </w:pPr>
          </w:p>
        </w:tc>
      </w:tr>
      <w:tr w:rsidR="00C702BF" w:rsidRPr="00367E6E" w14:paraId="407786D2" w14:textId="77777777" w:rsidTr="002428B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0B5B21" w14:textId="77777777" w:rsidR="00C702BF" w:rsidRPr="00367E6E" w:rsidRDefault="00C702BF" w:rsidP="002428B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B3CB3F" w14:textId="77777777" w:rsidR="00C702BF" w:rsidRPr="00367E6E" w:rsidRDefault="00C702BF" w:rsidP="002428B6">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8E397" w14:textId="77777777" w:rsidR="00C702BF" w:rsidRPr="00367E6E" w:rsidRDefault="00C702BF" w:rsidP="002428B6">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VPĮ 46 straipsnio 4 dalies 3 punktas</w:t>
            </w:r>
          </w:p>
          <w:p w14:paraId="1C8FD812" w14:textId="77777777" w:rsidR="00C702BF" w:rsidRPr="00367E6E" w:rsidRDefault="00C702BF" w:rsidP="002428B6">
            <w:pPr>
              <w:pStyle w:val="Betarp"/>
              <w:jc w:val="both"/>
              <w:rPr>
                <w:rFonts w:ascii="Times New Roman" w:eastAsia="Yu Mincho" w:hAnsi="Times New Roman" w:cs="Times New Roman"/>
                <w:sz w:val="24"/>
                <w:szCs w:val="24"/>
              </w:rPr>
            </w:pPr>
          </w:p>
          <w:p w14:paraId="5560F790" w14:textId="77777777" w:rsidR="00C702BF" w:rsidRPr="00367E6E" w:rsidRDefault="00C702BF" w:rsidP="002428B6">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rPr>
              <w:t>EBVPD III dalies C13 punktas</w:t>
            </w:r>
            <w:r w:rsidRPr="00367E6E">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64507" w14:textId="77777777" w:rsidR="00C702BF" w:rsidRPr="00367E6E" w:rsidRDefault="00C702BF" w:rsidP="002428B6">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7F92DEBA" w14:textId="77777777" w:rsidR="00C702BF" w:rsidRPr="00367E6E" w:rsidRDefault="00C702BF" w:rsidP="002428B6">
            <w:pPr>
              <w:pStyle w:val="Betarp"/>
              <w:jc w:val="both"/>
              <w:rPr>
                <w:rFonts w:ascii="Times New Roman" w:hAnsi="Times New Roman" w:cs="Times New Roman"/>
                <w:b/>
                <w:bCs/>
                <w:iCs/>
                <w:sz w:val="24"/>
                <w:szCs w:val="24"/>
                <w:lang w:eastAsia="en-US"/>
              </w:rPr>
            </w:pPr>
          </w:p>
        </w:tc>
      </w:tr>
      <w:tr w:rsidR="00C702BF" w:rsidRPr="00367E6E" w14:paraId="1AACD39B" w14:textId="77777777" w:rsidTr="002428B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C0CDE" w14:textId="77777777" w:rsidR="00C702BF" w:rsidRPr="00367E6E" w:rsidRDefault="00C702BF" w:rsidP="002428B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66DAC" w14:textId="77777777" w:rsidR="00C702BF" w:rsidRPr="00367E6E" w:rsidRDefault="00C702BF" w:rsidP="002428B6">
            <w:pPr>
              <w:pStyle w:val="Betarp"/>
              <w:jc w:val="both"/>
              <w:rPr>
                <w:rFonts w:ascii="Times New Roman" w:hAnsi="Times New Roman" w:cs="Times New Roman"/>
                <w:sz w:val="24"/>
                <w:szCs w:val="24"/>
              </w:rPr>
            </w:pPr>
            <w:r w:rsidRPr="00367E6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AA5533" w14:textId="77777777" w:rsidR="00C702BF" w:rsidRPr="00367E6E" w:rsidRDefault="00C702BF" w:rsidP="002428B6">
            <w:pPr>
              <w:pStyle w:val="Betarp"/>
              <w:jc w:val="both"/>
              <w:rPr>
                <w:rFonts w:ascii="Times New Roman" w:hAnsi="Times New Roman" w:cs="Times New Roman"/>
                <w:bCs/>
                <w:sz w:val="24"/>
                <w:szCs w:val="24"/>
              </w:rPr>
            </w:pPr>
            <w:r w:rsidRPr="00367E6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367E6E">
              <w:rPr>
                <w:rFonts w:ascii="Times New Roman" w:hAnsi="Times New Roman" w:cs="Times New Roman"/>
                <w:bCs/>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49346B7" w14:textId="77777777" w:rsidR="00C702BF" w:rsidRPr="00367E6E" w:rsidRDefault="00C702BF" w:rsidP="002428B6">
            <w:pPr>
              <w:pStyle w:val="Betarp"/>
              <w:jc w:val="both"/>
              <w:rPr>
                <w:rFonts w:ascii="Times New Roman" w:hAnsi="Times New Roman" w:cs="Times New Roman"/>
                <w:bCs/>
                <w:sz w:val="24"/>
                <w:szCs w:val="24"/>
              </w:rPr>
            </w:pPr>
            <w:r w:rsidRPr="00367E6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CB55F" w14:textId="77777777" w:rsidR="00C702BF" w:rsidRPr="00367E6E" w:rsidRDefault="00C702BF" w:rsidP="002428B6">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lastRenderedPageBreak/>
              <w:t>VPĮ 46 straipsnio 4 dalies 4 punktas</w:t>
            </w:r>
          </w:p>
          <w:p w14:paraId="5F96BDA6" w14:textId="77777777" w:rsidR="00C702BF" w:rsidRPr="00367E6E" w:rsidRDefault="00C702BF" w:rsidP="002428B6">
            <w:pPr>
              <w:pStyle w:val="Betarp"/>
              <w:jc w:val="both"/>
              <w:rPr>
                <w:rFonts w:ascii="Times New Roman" w:eastAsia="Yu Mincho" w:hAnsi="Times New Roman" w:cs="Times New Roman"/>
                <w:sz w:val="24"/>
                <w:szCs w:val="24"/>
              </w:rPr>
            </w:pPr>
          </w:p>
          <w:p w14:paraId="34F675BA" w14:textId="77777777" w:rsidR="00C702BF" w:rsidRPr="00367E6E" w:rsidRDefault="00C702BF" w:rsidP="002428B6">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rPr>
              <w:t>EBVPD III dalies C15 punktas</w:t>
            </w:r>
            <w:r w:rsidRPr="00367E6E">
              <w:rPr>
                <w:rFonts w:ascii="Times New Roman" w:eastAsia="Yu Mincho" w:hAnsi="Times New Roman" w:cs="Times New Roman"/>
                <w:sz w:val="24"/>
                <w:szCs w:val="24"/>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F3F81" w14:textId="77777777" w:rsidR="00C702BF" w:rsidRPr="00367E6E" w:rsidRDefault="00C702BF" w:rsidP="002428B6">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5A041705" w14:textId="77777777" w:rsidR="00C702BF" w:rsidRPr="00367E6E" w:rsidRDefault="00C702BF" w:rsidP="002428B6">
            <w:pPr>
              <w:pStyle w:val="Betarp"/>
              <w:jc w:val="both"/>
              <w:rPr>
                <w:rFonts w:ascii="Times New Roman" w:hAnsi="Times New Roman" w:cs="Times New Roman"/>
                <w:bCs/>
                <w:iCs/>
                <w:sz w:val="24"/>
                <w:szCs w:val="24"/>
                <w:lang w:eastAsia="en-US"/>
              </w:rPr>
            </w:pPr>
          </w:p>
          <w:p w14:paraId="69F40F07" w14:textId="77777777" w:rsidR="00C702BF" w:rsidRPr="00367E6E" w:rsidRDefault="00C702BF" w:rsidP="002428B6">
            <w:pPr>
              <w:pStyle w:val="Betarp"/>
              <w:jc w:val="both"/>
              <w:rPr>
                <w:rFonts w:ascii="Times New Roman" w:hAnsi="Times New Roman" w:cs="Times New Roman"/>
                <w:bCs/>
                <w:iCs/>
                <w:sz w:val="24"/>
                <w:szCs w:val="24"/>
                <w:lang w:eastAsia="en-US"/>
              </w:rPr>
            </w:pPr>
          </w:p>
          <w:p w14:paraId="52F1752E" w14:textId="77777777" w:rsidR="00C702BF" w:rsidRPr="00367E6E" w:rsidRDefault="00C702BF" w:rsidP="002428B6">
            <w:pPr>
              <w:pStyle w:val="Betarp"/>
              <w:jc w:val="both"/>
              <w:rPr>
                <w:rFonts w:ascii="Times New Roman" w:hAnsi="Times New Roman" w:cs="Times New Roman"/>
                <w:b/>
                <w:bCs/>
                <w:sz w:val="24"/>
                <w:szCs w:val="24"/>
              </w:rPr>
            </w:pPr>
            <w:r w:rsidRPr="00367E6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429464C" w14:textId="77777777" w:rsidR="00C702BF" w:rsidRPr="00367E6E" w:rsidRDefault="00C702BF" w:rsidP="002428B6">
            <w:pPr>
              <w:pStyle w:val="Betarp"/>
              <w:jc w:val="both"/>
              <w:rPr>
                <w:rFonts w:ascii="Times New Roman" w:hAnsi="Times New Roman" w:cs="Times New Roman"/>
                <w:b/>
                <w:bCs/>
                <w:sz w:val="24"/>
                <w:szCs w:val="24"/>
              </w:rPr>
            </w:pPr>
          </w:p>
          <w:p w14:paraId="0E7A8A42" w14:textId="77777777" w:rsidR="00C702BF" w:rsidRPr="00C702BF" w:rsidRDefault="00C702BF" w:rsidP="002428B6">
            <w:pPr>
              <w:pStyle w:val="Betarp"/>
              <w:jc w:val="both"/>
              <w:rPr>
                <w:rFonts w:ascii="Times New Roman" w:hAnsi="Times New Roman" w:cs="Times New Roman"/>
                <w:sz w:val="24"/>
                <w:szCs w:val="24"/>
                <w:u w:val="single"/>
              </w:rPr>
            </w:pPr>
            <w:hyperlink r:id="rId14" w:history="1">
              <w:r w:rsidRPr="00C702BF">
                <w:rPr>
                  <w:rStyle w:val="Hipersaitas"/>
                  <w:rFonts w:ascii="Times New Roman" w:hAnsi="Times New Roman" w:cs="Times New Roman"/>
                  <w:sz w:val="24"/>
                  <w:szCs w:val="24"/>
                </w:rPr>
                <w:t>https://vpt.lrv.lt/lt/nuorodos/kiti-duomenys/powerbi/melaginga-</w:t>
              </w:r>
              <w:r w:rsidRPr="00C702BF">
                <w:rPr>
                  <w:rStyle w:val="Hipersaitas"/>
                  <w:rFonts w:ascii="Times New Roman" w:hAnsi="Times New Roman" w:cs="Times New Roman"/>
                  <w:sz w:val="24"/>
                  <w:szCs w:val="24"/>
                </w:rPr>
                <w:lastRenderedPageBreak/>
                <w:t>informacija-pateikusiu-tiekeju-sarasas-3/</w:t>
              </w:r>
            </w:hyperlink>
          </w:p>
          <w:p w14:paraId="0E16C5BE" w14:textId="77777777" w:rsidR="00C702BF" w:rsidRPr="00367E6E" w:rsidRDefault="00C702BF" w:rsidP="002428B6">
            <w:pPr>
              <w:pStyle w:val="Betarp"/>
              <w:jc w:val="both"/>
              <w:rPr>
                <w:rFonts w:ascii="Times New Roman" w:hAnsi="Times New Roman" w:cs="Times New Roman"/>
                <w:b/>
                <w:bCs/>
                <w:sz w:val="24"/>
                <w:szCs w:val="24"/>
              </w:rPr>
            </w:pPr>
          </w:p>
        </w:tc>
      </w:tr>
      <w:tr w:rsidR="00C702BF" w:rsidRPr="00367E6E" w14:paraId="7C29EC84" w14:textId="77777777" w:rsidTr="002428B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EA305" w14:textId="77777777" w:rsidR="00C702BF" w:rsidRPr="00367E6E" w:rsidRDefault="00C702BF" w:rsidP="002428B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00DC1F" w14:textId="77777777" w:rsidR="00C702BF" w:rsidRPr="00367E6E" w:rsidRDefault="00C702BF" w:rsidP="002428B6">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95AEA" w14:textId="77777777" w:rsidR="00C702BF" w:rsidRPr="00367E6E" w:rsidRDefault="00C702BF" w:rsidP="002428B6">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VPĮ 46 straipsnio 4 dalies 5 punktas</w:t>
            </w:r>
          </w:p>
          <w:p w14:paraId="7AF1B20C" w14:textId="77777777" w:rsidR="00C702BF" w:rsidRPr="00367E6E" w:rsidRDefault="00C702BF" w:rsidP="002428B6">
            <w:pPr>
              <w:pStyle w:val="Betarp"/>
              <w:jc w:val="both"/>
              <w:rPr>
                <w:rFonts w:ascii="Times New Roman" w:eastAsia="Yu Mincho" w:hAnsi="Times New Roman" w:cs="Times New Roman"/>
                <w:sz w:val="24"/>
                <w:szCs w:val="24"/>
              </w:rPr>
            </w:pPr>
          </w:p>
          <w:p w14:paraId="25487DE8" w14:textId="77777777" w:rsidR="00C702BF" w:rsidRPr="00367E6E" w:rsidRDefault="00C702BF" w:rsidP="002428B6">
            <w:pPr>
              <w:pStyle w:val="Betarp"/>
              <w:jc w:val="both"/>
              <w:rPr>
                <w:rFonts w:ascii="Times New Roman" w:eastAsia="Yu Mincho" w:hAnsi="Times New Roman" w:cs="Times New Roman"/>
                <w:sz w:val="24"/>
                <w:szCs w:val="24"/>
              </w:rPr>
            </w:pPr>
            <w:r w:rsidRPr="00367E6E">
              <w:rPr>
                <w:rFonts w:ascii="Times New Roman" w:eastAsia="Yu Mincho" w:hAnsi="Times New Roman" w:cs="Times New Roman"/>
                <w:sz w:val="24"/>
                <w:szCs w:val="24"/>
              </w:rPr>
              <w:t>EBVPD</w:t>
            </w:r>
            <w:r w:rsidRPr="00367E6E">
              <w:rPr>
                <w:rFonts w:ascii="Times New Roman" w:eastAsia="Arial" w:hAnsi="Times New Roman" w:cs="Times New Roman"/>
                <w:sz w:val="24"/>
                <w:szCs w:val="24"/>
              </w:rPr>
              <w:t xml:space="preserve"> III dalies C15 punktas</w:t>
            </w:r>
          </w:p>
          <w:p w14:paraId="6912F762" w14:textId="77777777" w:rsidR="00C702BF" w:rsidRPr="00367E6E" w:rsidRDefault="00C702BF" w:rsidP="002428B6">
            <w:pPr>
              <w:pStyle w:val="Betarp"/>
              <w:jc w:val="both"/>
              <w:rPr>
                <w:rFonts w:ascii="Times New Roman" w:eastAsia="Yu Mincho" w:hAnsi="Times New Roman" w:cs="Times New Roman"/>
                <w:sz w:val="24"/>
                <w:szCs w:val="24"/>
                <w:lang w:eastAsia="en-US"/>
              </w:rPr>
            </w:pPr>
          </w:p>
          <w:p w14:paraId="17A95D18" w14:textId="77777777" w:rsidR="00C702BF" w:rsidRPr="00367E6E" w:rsidRDefault="00C702BF" w:rsidP="002428B6">
            <w:pPr>
              <w:pStyle w:val="Betarp"/>
              <w:jc w:val="both"/>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52A2C" w14:textId="77777777" w:rsidR="00C702BF" w:rsidRPr="00367E6E" w:rsidRDefault="00C702BF" w:rsidP="002428B6">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5F0FCCA0" w14:textId="77777777" w:rsidR="00C702BF" w:rsidRPr="00367E6E" w:rsidRDefault="00C702BF" w:rsidP="002428B6">
            <w:pPr>
              <w:pStyle w:val="Betarp"/>
              <w:jc w:val="both"/>
              <w:rPr>
                <w:rFonts w:ascii="Times New Roman" w:hAnsi="Times New Roman" w:cs="Times New Roman"/>
                <w:b/>
                <w:bCs/>
                <w:iCs/>
                <w:sz w:val="24"/>
                <w:szCs w:val="24"/>
                <w:lang w:eastAsia="en-US"/>
              </w:rPr>
            </w:pPr>
          </w:p>
        </w:tc>
      </w:tr>
      <w:tr w:rsidR="00C702BF" w:rsidRPr="00367E6E" w14:paraId="4B6881AD" w14:textId="77777777" w:rsidTr="002428B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636E59" w14:textId="77777777" w:rsidR="00C702BF" w:rsidRPr="00367E6E" w:rsidRDefault="00C702BF" w:rsidP="002428B6">
            <w:pPr>
              <w:pStyle w:val="Betarp"/>
              <w:numPr>
                <w:ilvl w:val="0"/>
                <w:numId w:val="3"/>
              </w:numPr>
              <w:ind w:left="0" w:firstLine="0"/>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8D49D6" w14:textId="77777777" w:rsidR="00C702BF" w:rsidRPr="00367E6E" w:rsidRDefault="00C702BF" w:rsidP="002428B6">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67E6E">
              <w:rPr>
                <w:rFonts w:ascii="Times New Roman" w:hAnsi="Times New Roman" w:cs="Times New Roman"/>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567A2C" w14:textId="77777777" w:rsidR="00C702BF" w:rsidRPr="00367E6E" w:rsidRDefault="00C702BF" w:rsidP="002428B6">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9C53F" w14:textId="77777777" w:rsidR="00C702BF" w:rsidRPr="00367E6E" w:rsidRDefault="00C702BF" w:rsidP="002428B6">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lastRenderedPageBreak/>
              <w:t>VPĮ 46 straipsnio 4 dalies 6 punktas</w:t>
            </w:r>
          </w:p>
          <w:p w14:paraId="5930E4DE" w14:textId="77777777" w:rsidR="00C702BF" w:rsidRPr="00367E6E" w:rsidRDefault="00C702BF" w:rsidP="002428B6">
            <w:pPr>
              <w:pStyle w:val="Betarp"/>
              <w:jc w:val="both"/>
              <w:rPr>
                <w:rFonts w:ascii="Times New Roman" w:eastAsia="Yu Mincho" w:hAnsi="Times New Roman" w:cs="Times New Roman"/>
                <w:sz w:val="24"/>
                <w:szCs w:val="24"/>
              </w:rPr>
            </w:pPr>
          </w:p>
          <w:p w14:paraId="43C8F077" w14:textId="77777777" w:rsidR="00C702BF" w:rsidRPr="00367E6E" w:rsidRDefault="00C702BF" w:rsidP="002428B6">
            <w:pPr>
              <w:pStyle w:val="Betarp"/>
              <w:jc w:val="both"/>
              <w:rPr>
                <w:rFonts w:ascii="Times New Roman" w:eastAsia="Yu Mincho" w:hAnsi="Times New Roman" w:cs="Times New Roman"/>
                <w:sz w:val="24"/>
                <w:szCs w:val="24"/>
              </w:rPr>
            </w:pPr>
            <w:r w:rsidRPr="00367E6E">
              <w:rPr>
                <w:rFonts w:ascii="Times New Roman" w:eastAsia="Yu Mincho" w:hAnsi="Times New Roman" w:cs="Times New Roman"/>
                <w:sz w:val="24"/>
                <w:szCs w:val="24"/>
              </w:rPr>
              <w:t>EBVPD</w:t>
            </w:r>
            <w:r w:rsidRPr="00367E6E">
              <w:rPr>
                <w:rFonts w:ascii="Times New Roman" w:eastAsia="Arial" w:hAnsi="Times New Roman" w:cs="Times New Roman"/>
                <w:sz w:val="24"/>
                <w:szCs w:val="24"/>
              </w:rPr>
              <w:t xml:space="preserve"> III dalies C14 punktas</w:t>
            </w:r>
          </w:p>
          <w:p w14:paraId="0EBDDA94" w14:textId="77777777" w:rsidR="00C702BF" w:rsidRPr="00367E6E" w:rsidRDefault="00C702BF" w:rsidP="002428B6">
            <w:pPr>
              <w:pStyle w:val="Betarp"/>
              <w:jc w:val="both"/>
              <w:rPr>
                <w:rFonts w:ascii="Times New Roman" w:eastAsia="Yu Mincho" w:hAnsi="Times New Roman" w:cs="Times New Roman"/>
                <w:sz w:val="24"/>
                <w:szCs w:val="24"/>
                <w:lang w:eastAsia="en-US"/>
              </w:rPr>
            </w:pPr>
          </w:p>
          <w:p w14:paraId="24770EF9" w14:textId="77777777" w:rsidR="00C702BF" w:rsidRPr="00367E6E" w:rsidRDefault="00C702BF" w:rsidP="002428B6">
            <w:pPr>
              <w:pStyle w:val="Betarp"/>
              <w:jc w:val="both"/>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62A92" w14:textId="77777777" w:rsidR="00C702BF" w:rsidRPr="00367E6E" w:rsidRDefault="00C702BF" w:rsidP="002428B6">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641BDAC9" w14:textId="77777777" w:rsidR="00C702BF" w:rsidRPr="00367E6E" w:rsidRDefault="00C702BF" w:rsidP="002428B6">
            <w:pPr>
              <w:pStyle w:val="Betarp"/>
              <w:jc w:val="both"/>
              <w:rPr>
                <w:rFonts w:ascii="Times New Roman" w:hAnsi="Times New Roman" w:cs="Times New Roman"/>
                <w:bCs/>
                <w:iCs/>
                <w:sz w:val="24"/>
                <w:szCs w:val="24"/>
                <w:lang w:eastAsia="en-US"/>
              </w:rPr>
            </w:pPr>
          </w:p>
          <w:p w14:paraId="1BA53042" w14:textId="77777777" w:rsidR="00C702BF" w:rsidRPr="00367E6E" w:rsidRDefault="00C702BF" w:rsidP="002428B6">
            <w:pPr>
              <w:pStyle w:val="Betarp"/>
              <w:jc w:val="both"/>
              <w:rPr>
                <w:rFonts w:ascii="Times New Roman" w:hAnsi="Times New Roman" w:cs="Times New Roman"/>
                <w:b/>
                <w:bCs/>
                <w:sz w:val="24"/>
                <w:szCs w:val="24"/>
              </w:rPr>
            </w:pPr>
            <w:r w:rsidRPr="00367E6E">
              <w:rPr>
                <w:rFonts w:ascii="Times New Roman" w:hAnsi="Times New Roman" w:cs="Times New Roman"/>
                <w:b/>
                <w:bCs/>
                <w:sz w:val="24"/>
                <w:szCs w:val="24"/>
              </w:rPr>
              <w:t xml:space="preserve">Priimant sprendimus dėl tiekėjo pašalinimo iš pirkimo procedūros šiame punkte nurodytu </w:t>
            </w:r>
            <w:r w:rsidRPr="00367E6E">
              <w:rPr>
                <w:rFonts w:ascii="Times New Roman" w:hAnsi="Times New Roman" w:cs="Times New Roman"/>
                <w:b/>
                <w:bCs/>
                <w:sz w:val="24"/>
                <w:szCs w:val="24"/>
              </w:rPr>
              <w:lastRenderedPageBreak/>
              <w:t xml:space="preserve">pašalinimo pagrindu, gali būti atsižvelgiama į pagal VPĮ 91 straipsnį skelbiamą informaciją: </w:t>
            </w:r>
          </w:p>
          <w:p w14:paraId="2B390249" w14:textId="77777777" w:rsidR="00C702BF" w:rsidRPr="00367E6E" w:rsidRDefault="00C702BF" w:rsidP="002428B6">
            <w:pPr>
              <w:pStyle w:val="Betarp"/>
              <w:jc w:val="both"/>
              <w:rPr>
                <w:rFonts w:ascii="Times New Roman" w:hAnsi="Times New Roman" w:cs="Times New Roman"/>
                <w:sz w:val="24"/>
                <w:szCs w:val="24"/>
              </w:rPr>
            </w:pPr>
          </w:p>
          <w:p w14:paraId="451967BC" w14:textId="77777777" w:rsidR="00C702BF" w:rsidRPr="00C702BF" w:rsidRDefault="00C702BF" w:rsidP="002428B6">
            <w:pPr>
              <w:pStyle w:val="Betarp"/>
              <w:jc w:val="both"/>
              <w:rPr>
                <w:rFonts w:ascii="Times New Roman" w:hAnsi="Times New Roman" w:cs="Times New Roman"/>
                <w:sz w:val="24"/>
                <w:szCs w:val="24"/>
              </w:rPr>
            </w:pPr>
            <w:hyperlink r:id="rId15" w:history="1">
              <w:r w:rsidRPr="00C702BF">
                <w:rPr>
                  <w:rStyle w:val="Hipersaitas"/>
                  <w:rFonts w:ascii="Times New Roman" w:hAnsi="Times New Roman" w:cs="Times New Roman"/>
                  <w:sz w:val="24"/>
                  <w:szCs w:val="24"/>
                </w:rPr>
                <w:t>https://vpt.lrv.lt/lt/nuorodos/kiti-duomenys/powerbi/nepatikimi-tiekejai-1/</w:t>
              </w:r>
            </w:hyperlink>
          </w:p>
          <w:p w14:paraId="7AAD807E" w14:textId="77777777" w:rsidR="00C702BF" w:rsidRPr="00D64C75" w:rsidRDefault="00C702BF" w:rsidP="002428B6">
            <w:pPr>
              <w:pStyle w:val="Betarp"/>
              <w:jc w:val="both"/>
              <w:rPr>
                <w:rFonts w:ascii="Times New Roman" w:hAnsi="Times New Roman" w:cs="Times New Roman"/>
                <w:color w:val="FF0000"/>
                <w:sz w:val="24"/>
                <w:szCs w:val="24"/>
              </w:rPr>
            </w:pPr>
          </w:p>
          <w:p w14:paraId="6D2762DF" w14:textId="77777777" w:rsidR="00C702BF" w:rsidRPr="00367E6E" w:rsidRDefault="00C702BF" w:rsidP="002428B6">
            <w:pPr>
              <w:pStyle w:val="Betarp"/>
              <w:jc w:val="both"/>
              <w:rPr>
                <w:rFonts w:ascii="Times New Roman" w:hAnsi="Times New Roman" w:cs="Times New Roman"/>
                <w:sz w:val="24"/>
                <w:szCs w:val="24"/>
              </w:rPr>
            </w:pPr>
            <w:hyperlink r:id="rId16" w:history="1">
              <w:r w:rsidRPr="00367E6E">
                <w:rPr>
                  <w:rStyle w:val="Hipersaitas"/>
                  <w:rFonts w:ascii="Times New Roman" w:hAnsi="Times New Roman" w:cs="Times New Roman"/>
                  <w:sz w:val="24"/>
                  <w:szCs w:val="24"/>
                </w:rPr>
                <w:t>https://vpt.lrv.lt/lt/pasalinimo-pagrindai-1/nepatikimu-koncesininku-sarasas-1/nepatikimu-koncesininku-sarasas</w:t>
              </w:r>
            </w:hyperlink>
          </w:p>
          <w:p w14:paraId="1B090405" w14:textId="77777777" w:rsidR="00C702BF" w:rsidRPr="00367E6E" w:rsidRDefault="00C702BF" w:rsidP="002428B6">
            <w:pPr>
              <w:pStyle w:val="Betarp"/>
              <w:jc w:val="both"/>
              <w:rPr>
                <w:rFonts w:ascii="Times New Roman" w:hAnsi="Times New Roman" w:cs="Times New Roman"/>
                <w:bCs/>
                <w:sz w:val="24"/>
                <w:szCs w:val="24"/>
              </w:rPr>
            </w:pPr>
          </w:p>
          <w:p w14:paraId="43EBE2CC" w14:textId="77777777" w:rsidR="00C702BF" w:rsidRPr="00367E6E" w:rsidRDefault="00C702BF" w:rsidP="002428B6">
            <w:pPr>
              <w:pStyle w:val="Betarp"/>
              <w:jc w:val="both"/>
              <w:rPr>
                <w:rFonts w:ascii="Times New Roman" w:hAnsi="Times New Roman" w:cs="Times New Roman"/>
                <w:b/>
                <w:bCs/>
                <w:sz w:val="24"/>
                <w:szCs w:val="24"/>
              </w:rPr>
            </w:pPr>
          </w:p>
        </w:tc>
      </w:tr>
      <w:tr w:rsidR="00C702BF" w:rsidRPr="00367E6E" w14:paraId="7664745B" w14:textId="77777777" w:rsidTr="002428B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3B453" w14:textId="77777777" w:rsidR="00C702BF" w:rsidRPr="00367E6E" w:rsidRDefault="00C702BF" w:rsidP="002428B6">
            <w:pPr>
              <w:pStyle w:val="Betarp"/>
              <w:numPr>
                <w:ilvl w:val="0"/>
                <w:numId w:val="3"/>
              </w:numPr>
              <w:ind w:left="0" w:firstLine="0"/>
              <w:rPr>
                <w:rFonts w:ascii="Times New Roman" w:hAnsi="Times New Roman" w:cs="Times New Roman"/>
                <w:sz w:val="24"/>
                <w:szCs w:val="24"/>
              </w:rPr>
            </w:pPr>
          </w:p>
          <w:p w14:paraId="57698BE6" w14:textId="77777777" w:rsidR="00C702BF" w:rsidRPr="00367E6E" w:rsidRDefault="00C702BF" w:rsidP="002428B6">
            <w:pPr>
              <w:pStyle w:val="Betarp"/>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8D5CB" w14:textId="77777777" w:rsidR="00C702BF" w:rsidRPr="00367E6E" w:rsidRDefault="00C702BF" w:rsidP="002428B6">
            <w:pPr>
              <w:pStyle w:val="Betarp"/>
              <w:jc w:val="both"/>
              <w:rPr>
                <w:rFonts w:ascii="Times New Roman" w:hAnsi="Times New Roman" w:cs="Times New Roman"/>
                <w:sz w:val="24"/>
                <w:szCs w:val="24"/>
              </w:rPr>
            </w:pPr>
            <w:r w:rsidRPr="00367E6E">
              <w:rPr>
                <w:rFonts w:ascii="Times New Roman" w:hAnsi="Times New Roman" w:cs="Times New Roman"/>
                <w:sz w:val="24"/>
                <w:szCs w:val="24"/>
              </w:rPr>
              <w:t>Tiekėjas yra padaręs rimtą profesinį pažeidimą, dėl kurio perkančioji organizacija abejoja tiekėjo sąžiningumu, kai jis</w:t>
            </w:r>
            <w:bookmarkStart w:id="50" w:name="part_030e6c6c64ba4f96a23474e439d1b80c"/>
            <w:bookmarkEnd w:id="50"/>
            <w:r w:rsidRPr="00367E6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49E920E" w14:textId="77777777" w:rsidR="00C702BF" w:rsidRPr="00367E6E" w:rsidRDefault="00C702BF" w:rsidP="002428B6">
            <w:pPr>
              <w:spacing w:after="0" w:line="240" w:lineRule="auto"/>
              <w:jc w:val="both"/>
              <w:rPr>
                <w:rFonts w:ascii="Times New Roman" w:hAnsi="Times New Roman" w:cs="Times New Roman"/>
                <w:b/>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5FD9A" w14:textId="77777777" w:rsidR="00C702BF" w:rsidRPr="00367E6E" w:rsidRDefault="00C702BF" w:rsidP="002428B6">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VPĮ 46 straipsnio 4 dalies 7 punkto a papunktis</w:t>
            </w:r>
          </w:p>
          <w:p w14:paraId="07EEC09C" w14:textId="77777777" w:rsidR="00C702BF" w:rsidRPr="00367E6E" w:rsidRDefault="00C702BF" w:rsidP="002428B6">
            <w:pPr>
              <w:pStyle w:val="Betarp"/>
              <w:jc w:val="both"/>
              <w:rPr>
                <w:rFonts w:ascii="Times New Roman" w:eastAsia="Yu Mincho" w:hAnsi="Times New Roman" w:cs="Times New Roman"/>
                <w:sz w:val="24"/>
                <w:szCs w:val="24"/>
              </w:rPr>
            </w:pPr>
          </w:p>
          <w:p w14:paraId="6D5FD4F8" w14:textId="77777777" w:rsidR="00C702BF" w:rsidRPr="00367E6E" w:rsidRDefault="00C702BF" w:rsidP="002428B6">
            <w:pPr>
              <w:pStyle w:val="Betarp"/>
              <w:jc w:val="both"/>
              <w:rPr>
                <w:rFonts w:ascii="Times New Roman" w:eastAsia="Yu Mincho" w:hAnsi="Times New Roman" w:cs="Times New Roman"/>
                <w:sz w:val="24"/>
                <w:szCs w:val="24"/>
              </w:rPr>
            </w:pPr>
            <w:r w:rsidRPr="00367E6E">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A260F" w14:textId="77777777" w:rsidR="00C702BF" w:rsidRPr="00367E6E" w:rsidRDefault="00C702BF" w:rsidP="002428B6">
            <w:pPr>
              <w:pStyle w:val="Betarp"/>
              <w:jc w:val="both"/>
              <w:rPr>
                <w:rFonts w:ascii="Times New Roman" w:hAnsi="Times New Roman" w:cs="Times New Roman"/>
                <w:sz w:val="24"/>
                <w:szCs w:val="24"/>
              </w:rPr>
            </w:pPr>
            <w:r w:rsidRPr="00367E6E">
              <w:rPr>
                <w:rFonts w:ascii="Times New Roman" w:hAnsi="Times New Roman" w:cs="Times New Roman"/>
                <w:sz w:val="24"/>
                <w:szCs w:val="24"/>
                <w:lang w:eastAsia="en-US"/>
              </w:rPr>
              <w:t xml:space="preserve">Iš Lietuvoje įsteigtų subjektų įrodančių dokumentų nereikalaujama. Užtenka pateikto EBVPD. </w:t>
            </w:r>
            <w:r w:rsidRPr="00367E6E">
              <w:rPr>
                <w:rFonts w:ascii="Times New Roman" w:hAnsi="Times New Roman" w:cs="Times New Roman"/>
                <w:sz w:val="24"/>
                <w:szCs w:val="24"/>
              </w:rPr>
              <w:t>Priimant sprendimus dėl tiekėjo pašalinimo iš pirkimo procedūros šiame punkte nurodytu pašalinimo pagrindu, be kita ko, atsižvelgiama į</w:t>
            </w:r>
            <w:r w:rsidRPr="00367E6E">
              <w:rPr>
                <w:rFonts w:ascii="Times New Roman" w:hAnsi="Times New Roman" w:cs="Times New Roman"/>
                <w:b/>
                <w:bCs/>
                <w:sz w:val="24"/>
                <w:szCs w:val="24"/>
              </w:rPr>
              <w:t xml:space="preserve"> </w:t>
            </w:r>
            <w:r w:rsidRPr="00367E6E">
              <w:rPr>
                <w:rFonts w:ascii="Times New Roman" w:hAnsi="Times New Roman" w:cs="Times New Roman"/>
                <w:sz w:val="24"/>
                <w:szCs w:val="24"/>
              </w:rPr>
              <w:t xml:space="preserve">nacionalinėje duomenų bazėje adresu: </w:t>
            </w:r>
            <w:hyperlink r:id="rId17" w:history="1">
              <w:r w:rsidRPr="00367E6E">
                <w:rPr>
                  <w:rStyle w:val="Hipersaitas"/>
                  <w:rFonts w:ascii="Times New Roman" w:hAnsi="Times New Roman" w:cs="Times New Roman"/>
                  <w:sz w:val="24"/>
                  <w:szCs w:val="24"/>
                  <w:u w:val="single"/>
                </w:rPr>
                <w:t>https://www.registrucentras.lt/jar/p/index.php</w:t>
              </w:r>
            </w:hyperlink>
          </w:p>
          <w:p w14:paraId="3912B995" w14:textId="77777777" w:rsidR="00C702BF" w:rsidRPr="00367E6E" w:rsidRDefault="00C702BF" w:rsidP="002428B6">
            <w:pPr>
              <w:pStyle w:val="Betarp"/>
              <w:jc w:val="both"/>
              <w:rPr>
                <w:rFonts w:ascii="Times New Roman" w:hAnsi="Times New Roman" w:cs="Times New Roman"/>
                <w:sz w:val="24"/>
                <w:szCs w:val="24"/>
              </w:rPr>
            </w:pPr>
            <w:r w:rsidRPr="00367E6E">
              <w:rPr>
                <w:rFonts w:ascii="Times New Roman" w:hAnsi="Times New Roman" w:cs="Times New Roman"/>
                <w:sz w:val="24"/>
                <w:szCs w:val="24"/>
              </w:rPr>
              <w:t>paskelbtą informaciją, taip pat į šiame informaciniame pranešime pateiktą informaciją:</w:t>
            </w:r>
          </w:p>
          <w:p w14:paraId="1E666272" w14:textId="77777777" w:rsidR="00C702BF" w:rsidRPr="00C702BF" w:rsidRDefault="00C702BF" w:rsidP="002428B6">
            <w:pPr>
              <w:pStyle w:val="Betarp"/>
              <w:jc w:val="both"/>
              <w:rPr>
                <w:rFonts w:ascii="Times New Roman" w:hAnsi="Times New Roman" w:cs="Times New Roman"/>
                <w:sz w:val="24"/>
                <w:szCs w:val="24"/>
              </w:rPr>
            </w:pPr>
            <w:hyperlink r:id="rId18" w:history="1">
              <w:r w:rsidRPr="00C702BF">
                <w:rPr>
                  <w:rStyle w:val="Hipersaitas"/>
                  <w:rFonts w:ascii="Times New Roman" w:hAnsi="Times New Roman" w:cs="Times New Roman"/>
                  <w:sz w:val="24"/>
                  <w:szCs w:val="24"/>
                </w:rPr>
                <w:t>https://vpt.lrv.lt/lt/naujienos-3/finansiniu-ataskaitu-nepateikimas-gali-tapti-kliutimi-dalyvauti-viesuosiuose-pirkimuose/</w:t>
              </w:r>
            </w:hyperlink>
          </w:p>
          <w:p w14:paraId="58DB76AB" w14:textId="77777777" w:rsidR="00C702BF" w:rsidRPr="00367E6E" w:rsidRDefault="00C702BF" w:rsidP="002428B6">
            <w:pPr>
              <w:pStyle w:val="Betarp"/>
              <w:jc w:val="both"/>
              <w:rPr>
                <w:rFonts w:ascii="Times New Roman" w:hAnsi="Times New Roman" w:cs="Times New Roman"/>
                <w:b/>
                <w:bCs/>
                <w:iCs/>
                <w:sz w:val="24"/>
                <w:szCs w:val="24"/>
              </w:rPr>
            </w:pPr>
          </w:p>
        </w:tc>
      </w:tr>
      <w:tr w:rsidR="00C702BF" w:rsidRPr="00367E6E" w14:paraId="02CDE479" w14:textId="77777777" w:rsidTr="002428B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D0B907" w14:textId="77777777" w:rsidR="00C702BF" w:rsidRPr="00367E6E" w:rsidRDefault="00C702BF" w:rsidP="002428B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FFA9" w14:textId="77777777" w:rsidR="00C702BF" w:rsidRPr="00367E6E" w:rsidRDefault="00C702BF" w:rsidP="002428B6">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 xml:space="preserve">Tiekėjas yra padaręs rimtą profesinį pažeidimą, dėl kurio perkančioji organizacija abejoja tiekėjo sąžiningumu, </w:t>
            </w:r>
            <w:r w:rsidRPr="00367E6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67E6E">
              <w:rPr>
                <w:rFonts w:ascii="Times New Roman" w:eastAsia="Times New Roman" w:hAnsi="Times New Roman" w:cs="Times New Roman"/>
                <w:sz w:val="24"/>
                <w:szCs w:val="24"/>
                <w:vertAlign w:val="superscript"/>
              </w:rPr>
              <w:t>1</w:t>
            </w:r>
            <w:r w:rsidRPr="00367E6E">
              <w:rPr>
                <w:rFonts w:ascii="Times New Roman" w:eastAsia="Times New Roman" w:hAnsi="Times New Roman" w:cs="Times New Roman"/>
                <w:sz w:val="24"/>
                <w:szCs w:val="24"/>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AC01F" w14:textId="77777777" w:rsidR="00C702BF" w:rsidRPr="00367E6E" w:rsidRDefault="00C702BF" w:rsidP="002428B6">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VPĮ 46 straipsnio 4 dalies 7 punkto b papunktis</w:t>
            </w:r>
          </w:p>
          <w:p w14:paraId="6FC95B45" w14:textId="77777777" w:rsidR="00C702BF" w:rsidRPr="00367E6E" w:rsidRDefault="00C702BF" w:rsidP="002428B6">
            <w:pPr>
              <w:pStyle w:val="Betarp"/>
              <w:jc w:val="both"/>
              <w:rPr>
                <w:rFonts w:ascii="Times New Roman" w:eastAsia="Yu Mincho" w:hAnsi="Times New Roman" w:cs="Times New Roman"/>
                <w:sz w:val="24"/>
                <w:szCs w:val="24"/>
              </w:rPr>
            </w:pPr>
          </w:p>
          <w:p w14:paraId="1ABF6991" w14:textId="77777777" w:rsidR="00C702BF" w:rsidRPr="00367E6E" w:rsidRDefault="00C702BF" w:rsidP="002428B6">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1B120" w14:textId="77777777" w:rsidR="00C702BF" w:rsidRPr="00367E6E" w:rsidRDefault="00C702BF" w:rsidP="002428B6">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3F34DD1C" w14:textId="77777777" w:rsidR="00C702BF" w:rsidRPr="00367E6E" w:rsidRDefault="00C702BF" w:rsidP="002428B6">
            <w:pPr>
              <w:pStyle w:val="Betarp"/>
              <w:jc w:val="both"/>
              <w:rPr>
                <w:rFonts w:ascii="Times New Roman" w:hAnsi="Times New Roman" w:cs="Times New Roman"/>
                <w:b/>
                <w:bCs/>
                <w:iCs/>
                <w:sz w:val="24"/>
                <w:szCs w:val="24"/>
                <w:lang w:eastAsia="en-US"/>
              </w:rPr>
            </w:pPr>
          </w:p>
          <w:p w14:paraId="6A1355C2" w14:textId="77777777" w:rsidR="00C702BF" w:rsidRPr="00367E6E" w:rsidRDefault="00C702BF" w:rsidP="002428B6">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t>Priimant sprendimus dėl tiekėjo pašalinimo iš pirkimo procedūros šiame punkte nurodytu pašalinimo pagrindu, be kita ko, atsižvelgiama į</w:t>
            </w:r>
            <w:r w:rsidRPr="00367E6E">
              <w:rPr>
                <w:rFonts w:ascii="Times New Roman" w:hAnsi="Times New Roman" w:cs="Times New Roman"/>
                <w:b/>
                <w:bCs/>
                <w:sz w:val="24"/>
                <w:szCs w:val="24"/>
              </w:rPr>
              <w:t xml:space="preserve"> </w:t>
            </w:r>
            <w:r w:rsidRPr="00367E6E">
              <w:rPr>
                <w:rFonts w:ascii="Times New Roman" w:hAnsi="Times New Roman" w:cs="Times New Roman"/>
                <w:sz w:val="24"/>
                <w:szCs w:val="24"/>
              </w:rPr>
              <w:t xml:space="preserve">nacionalinėje duomenų bazėje adresu </w:t>
            </w:r>
            <w:hyperlink r:id="rId19">
              <w:r w:rsidRPr="00367E6E">
                <w:rPr>
                  <w:rStyle w:val="Hipersaitas"/>
                  <w:rFonts w:ascii="Times New Roman" w:hAnsi="Times New Roman" w:cs="Times New Roman"/>
                  <w:sz w:val="24"/>
                  <w:szCs w:val="24"/>
                  <w:u w:val="single"/>
                </w:rPr>
                <w:t>https://www.vmi.lt/evmi/mokesciu-moketoju-informacija</w:t>
              </w:r>
            </w:hyperlink>
            <w:r w:rsidRPr="00367E6E">
              <w:rPr>
                <w:rFonts w:ascii="Times New Roman" w:hAnsi="Times New Roman" w:cs="Times New Roman"/>
                <w:sz w:val="24"/>
                <w:szCs w:val="24"/>
              </w:rPr>
              <w:t xml:space="preserve"> skelbiamą informaciją.</w:t>
            </w:r>
          </w:p>
        </w:tc>
      </w:tr>
      <w:tr w:rsidR="00C702BF" w:rsidRPr="00367E6E" w14:paraId="00CF325B" w14:textId="77777777" w:rsidTr="002428B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2A623" w14:textId="77777777" w:rsidR="00C702BF" w:rsidRPr="00367E6E" w:rsidRDefault="00C702BF" w:rsidP="002428B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C5EB0" w14:textId="77777777" w:rsidR="00C702BF" w:rsidRPr="00367E6E" w:rsidRDefault="00C702BF" w:rsidP="002428B6">
            <w:pPr>
              <w:pStyle w:val="Betarp"/>
              <w:jc w:val="both"/>
              <w:rPr>
                <w:rFonts w:ascii="Times New Roman" w:hAnsi="Times New Roman" w:cs="Times New Roman"/>
                <w:sz w:val="24"/>
                <w:szCs w:val="24"/>
              </w:rPr>
            </w:pPr>
            <w:r w:rsidRPr="00367E6E">
              <w:rPr>
                <w:rFonts w:ascii="Times New Roman" w:hAnsi="Times New Roman" w:cs="Times New Roman"/>
                <w:sz w:val="24"/>
                <w:szCs w:val="24"/>
              </w:rPr>
              <w:t>Tiekėjas yra padaręs rimtą profesinį pažeidimą, dėl kurio perkančioji organizacija abejoja tiekėjo sąžiningumu,</w:t>
            </w:r>
            <w:r w:rsidRPr="00367E6E">
              <w:rPr>
                <w:rFonts w:ascii="Times New Roman" w:eastAsia="Times New Roman" w:hAnsi="Times New Roman" w:cs="Times New Roman"/>
                <w:sz w:val="24"/>
                <w:szCs w:val="24"/>
              </w:rPr>
              <w:t xml:space="preserve"> kai jis </w:t>
            </w:r>
            <w:r w:rsidRPr="00367E6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96BD7" w14:textId="77777777" w:rsidR="00C702BF" w:rsidRPr="00367E6E" w:rsidRDefault="00C702BF" w:rsidP="002428B6">
            <w:pPr>
              <w:pStyle w:val="Betarp"/>
              <w:jc w:val="both"/>
              <w:rPr>
                <w:rFonts w:ascii="Times New Roman" w:eastAsia="Yu Mincho" w:hAnsi="Times New Roman" w:cs="Times New Roman"/>
                <w:b/>
                <w:bCs/>
                <w:sz w:val="24"/>
                <w:szCs w:val="24"/>
              </w:rPr>
            </w:pPr>
            <w:r w:rsidRPr="00367E6E">
              <w:rPr>
                <w:rFonts w:ascii="Times New Roman" w:eastAsia="Yu Mincho" w:hAnsi="Times New Roman" w:cs="Times New Roman"/>
                <w:b/>
                <w:bCs/>
                <w:sz w:val="24"/>
                <w:szCs w:val="24"/>
              </w:rPr>
              <w:t>VPĮ 46 straipsnio 4 dalies 7 punkto c papunktis</w:t>
            </w:r>
          </w:p>
          <w:p w14:paraId="262AF225" w14:textId="77777777" w:rsidR="00C702BF" w:rsidRPr="00367E6E" w:rsidRDefault="00C702BF" w:rsidP="002428B6">
            <w:pPr>
              <w:pStyle w:val="Betarp"/>
              <w:jc w:val="both"/>
              <w:rPr>
                <w:rFonts w:ascii="Times New Roman" w:eastAsia="Yu Mincho" w:hAnsi="Times New Roman" w:cs="Times New Roman"/>
                <w:sz w:val="24"/>
                <w:szCs w:val="24"/>
              </w:rPr>
            </w:pPr>
          </w:p>
          <w:p w14:paraId="58984384" w14:textId="77777777" w:rsidR="00C702BF" w:rsidRPr="00367E6E" w:rsidRDefault="00C702BF" w:rsidP="002428B6">
            <w:pPr>
              <w:pStyle w:val="Betarp"/>
              <w:jc w:val="both"/>
              <w:rPr>
                <w:rFonts w:ascii="Times New Roman" w:eastAsia="Yu Mincho" w:hAnsi="Times New Roman" w:cs="Times New Roman"/>
                <w:sz w:val="24"/>
                <w:szCs w:val="24"/>
                <w:lang w:eastAsia="en-US"/>
              </w:rPr>
            </w:pPr>
            <w:r w:rsidRPr="00367E6E">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30321" w14:textId="77777777" w:rsidR="00C702BF" w:rsidRPr="00367E6E" w:rsidRDefault="00C702BF" w:rsidP="002428B6">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p w14:paraId="457C0392" w14:textId="77777777" w:rsidR="00C702BF" w:rsidRPr="00367E6E" w:rsidRDefault="00C702BF" w:rsidP="002428B6">
            <w:pPr>
              <w:pStyle w:val="Betarp"/>
              <w:jc w:val="both"/>
              <w:rPr>
                <w:rFonts w:ascii="Times New Roman" w:hAnsi="Times New Roman" w:cs="Times New Roman"/>
                <w:bCs/>
                <w:iCs/>
                <w:sz w:val="24"/>
                <w:szCs w:val="24"/>
                <w:lang w:eastAsia="en-US"/>
              </w:rPr>
            </w:pPr>
          </w:p>
          <w:p w14:paraId="41A1D82C" w14:textId="77777777" w:rsidR="00C702BF" w:rsidRPr="00367E6E" w:rsidRDefault="00C702BF" w:rsidP="002428B6">
            <w:pPr>
              <w:spacing w:line="240" w:lineRule="auto"/>
              <w:rPr>
                <w:rFonts w:ascii="Times New Roman" w:hAnsi="Times New Roman" w:cs="Times New Roman"/>
                <w:b/>
                <w:bCs/>
                <w:sz w:val="24"/>
                <w:szCs w:val="24"/>
              </w:rPr>
            </w:pPr>
            <w:r w:rsidRPr="00367E6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8EEEB8B" w14:textId="77777777" w:rsidR="00C702BF" w:rsidRPr="001255BA" w:rsidRDefault="00C702BF" w:rsidP="002428B6">
            <w:pPr>
              <w:spacing w:line="240" w:lineRule="auto"/>
              <w:rPr>
                <w:rFonts w:ascii="Times New Roman" w:hAnsi="Times New Roman" w:cs="Times New Roman"/>
                <w:sz w:val="24"/>
                <w:szCs w:val="24"/>
              </w:rPr>
            </w:pPr>
            <w:hyperlink r:id="rId20" w:history="1">
              <w:r w:rsidRPr="00367E6E">
                <w:rPr>
                  <w:rStyle w:val="Hipersaitas"/>
                  <w:rFonts w:ascii="Times New Roman" w:hAnsi="Times New Roman" w:cs="Times New Roman"/>
                  <w:sz w:val="24"/>
                  <w:szCs w:val="24"/>
                  <w:u w:val="single"/>
                </w:rPr>
                <w:t>https://kt.gov.lt/lt/atviri-duomenys/diskvalifikavimas-is-viesuju-pirkimu</w:t>
              </w:r>
            </w:hyperlink>
            <w:r w:rsidRPr="00367E6E">
              <w:rPr>
                <w:rFonts w:ascii="Times New Roman" w:hAnsi="Times New Roman" w:cs="Times New Roman"/>
                <w:sz w:val="24"/>
                <w:szCs w:val="24"/>
              </w:rPr>
              <w:t xml:space="preserve"> skelbiamą informaciją. </w:t>
            </w:r>
          </w:p>
        </w:tc>
      </w:tr>
      <w:tr w:rsidR="00C702BF" w:rsidRPr="00367E6E" w14:paraId="71FBBE87" w14:textId="77777777" w:rsidTr="002428B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B6E1B" w14:textId="77777777" w:rsidR="00C702BF" w:rsidRPr="00367E6E" w:rsidRDefault="00C702BF" w:rsidP="002428B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BB942" w14:textId="77777777" w:rsidR="00C702BF" w:rsidRPr="001255BA" w:rsidRDefault="00C702BF" w:rsidP="002428B6">
            <w:pPr>
              <w:pStyle w:val="Betarp"/>
              <w:jc w:val="both"/>
              <w:rPr>
                <w:rFonts w:ascii="Times New Roman" w:hAnsi="Times New Roman" w:cs="Times New Roman"/>
                <w:sz w:val="24"/>
                <w:szCs w:val="24"/>
              </w:rPr>
            </w:pPr>
            <w:r w:rsidRPr="001255BA">
              <w:rPr>
                <w:rFonts w:ascii="Times New Roman" w:hAnsi="Times New Roman" w:cs="Times New Roman"/>
                <w:bCs/>
                <w:sz w:val="24"/>
                <w:szCs w:val="24"/>
              </w:rPr>
              <w:t xml:space="preserve">Tiekėjas </w:t>
            </w:r>
            <w:r w:rsidRPr="001255BA">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w:t>
            </w:r>
            <w:r w:rsidRPr="001255BA">
              <w:rPr>
                <w:rFonts w:ascii="Times New Roman" w:hAnsi="Times New Roman" w:cs="Times New Roman"/>
                <w:sz w:val="24"/>
                <w:szCs w:val="24"/>
              </w:rPr>
              <w:lastRenderedPageBreak/>
              <w:t xml:space="preserve">pašalina tiekėją iš pirkimo procedūros, jeigu nuo pažeidimo padarymo dienos praėjo mažiau kaip vieni metai.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EE7D6" w14:textId="77777777" w:rsidR="00C702BF" w:rsidRPr="001255BA" w:rsidRDefault="00C702BF" w:rsidP="002428B6">
            <w:pPr>
              <w:rPr>
                <w:rFonts w:ascii="Times New Roman" w:eastAsia="Yu Mincho" w:hAnsi="Times New Roman" w:cs="Times New Roman"/>
                <w:sz w:val="24"/>
                <w:szCs w:val="24"/>
              </w:rPr>
            </w:pPr>
            <w:r w:rsidRPr="001255BA">
              <w:rPr>
                <w:rFonts w:ascii="Times New Roman" w:eastAsia="Yu Mincho" w:hAnsi="Times New Roman" w:cs="Times New Roman"/>
                <w:b/>
                <w:bCs/>
                <w:sz w:val="24"/>
                <w:szCs w:val="24"/>
              </w:rPr>
              <w:lastRenderedPageBreak/>
              <w:t>VPĮ 46 straipsnio 6 dalies 1 punktas</w:t>
            </w:r>
          </w:p>
          <w:p w14:paraId="4CE0F095" w14:textId="77777777" w:rsidR="00C702BF" w:rsidRPr="001255BA" w:rsidRDefault="00C702BF" w:rsidP="002428B6">
            <w:pPr>
              <w:rPr>
                <w:rFonts w:ascii="Times New Roman" w:eastAsia="Yu Mincho" w:hAnsi="Times New Roman" w:cs="Times New Roman"/>
                <w:sz w:val="24"/>
                <w:szCs w:val="24"/>
              </w:rPr>
            </w:pPr>
            <w:r w:rsidRPr="001255BA">
              <w:rPr>
                <w:rFonts w:ascii="Times New Roman" w:eastAsia="Yu Mincho" w:hAnsi="Times New Roman" w:cs="Times New Roman"/>
                <w:sz w:val="24"/>
                <w:szCs w:val="24"/>
              </w:rPr>
              <w:lastRenderedPageBreak/>
              <w:t>EBVPD III dalies C1, C2, C3 punktai</w:t>
            </w:r>
          </w:p>
          <w:p w14:paraId="6C7A5712" w14:textId="77777777" w:rsidR="00C702BF" w:rsidRPr="001255BA" w:rsidRDefault="00C702BF" w:rsidP="002428B6">
            <w:pPr>
              <w:pStyle w:val="Betarp"/>
              <w:jc w:val="both"/>
              <w:rPr>
                <w:rFonts w:ascii="Times New Roman" w:eastAsia="Yu Mincho"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B50AA" w14:textId="77777777" w:rsidR="00C702BF" w:rsidRPr="001255BA" w:rsidRDefault="00C702BF" w:rsidP="002428B6">
            <w:pPr>
              <w:pStyle w:val="Betarp"/>
              <w:jc w:val="both"/>
              <w:rPr>
                <w:rFonts w:ascii="Times New Roman" w:hAnsi="Times New Roman" w:cs="Times New Roman"/>
                <w:b/>
                <w:bCs/>
                <w:sz w:val="24"/>
                <w:szCs w:val="24"/>
              </w:rPr>
            </w:pPr>
            <w:r w:rsidRPr="001255BA">
              <w:rPr>
                <w:rFonts w:ascii="Times New Roman" w:hAnsi="Times New Roman" w:cs="Times New Roman"/>
                <w:sz w:val="24"/>
                <w:szCs w:val="24"/>
                <w:lang w:eastAsia="en-US"/>
              </w:rPr>
              <w:lastRenderedPageBreak/>
              <w:t>Iš Lietuvoje įsteigtų subjektų įrodančių dokumentų nereikalaujama. Užtenka pateikto EBVPD.</w:t>
            </w:r>
          </w:p>
          <w:p w14:paraId="2C025ECE" w14:textId="77777777" w:rsidR="00C702BF" w:rsidRPr="001255BA" w:rsidRDefault="00C702BF" w:rsidP="002428B6">
            <w:pPr>
              <w:pStyle w:val="Betarp"/>
              <w:jc w:val="both"/>
              <w:rPr>
                <w:rFonts w:ascii="Times New Roman" w:hAnsi="Times New Roman" w:cs="Times New Roman"/>
                <w:sz w:val="24"/>
                <w:szCs w:val="24"/>
                <w:lang w:eastAsia="en-US"/>
              </w:rPr>
            </w:pPr>
          </w:p>
        </w:tc>
      </w:tr>
      <w:tr w:rsidR="00C702BF" w:rsidRPr="00367E6E" w14:paraId="6C42E1C5" w14:textId="77777777" w:rsidTr="002428B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93C00" w14:textId="77777777" w:rsidR="00C702BF" w:rsidRPr="00367E6E" w:rsidRDefault="00C702BF" w:rsidP="002428B6">
            <w:pPr>
              <w:pStyle w:val="Betarp"/>
              <w:numPr>
                <w:ilvl w:val="0"/>
                <w:numId w:val="3"/>
              </w:numPr>
              <w:ind w:left="0" w:firstLine="0"/>
              <w:rPr>
                <w:rFonts w:ascii="Times New Roman" w:hAnsi="Times New Roman" w:cs="Times New Roman"/>
                <w:sz w:val="24"/>
                <w:szCs w:val="24"/>
              </w:rPr>
            </w:pPr>
            <w:bookmarkStart w:id="51"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FA8B1" w14:textId="77777777" w:rsidR="00C702BF" w:rsidRPr="00367E6E" w:rsidRDefault="00C702BF" w:rsidP="002428B6">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C735DC" w14:textId="77777777" w:rsidR="00C702BF" w:rsidRPr="00367E6E" w:rsidRDefault="00C702BF" w:rsidP="002428B6">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A3588" w14:textId="77777777" w:rsidR="00C702BF" w:rsidRPr="00367E6E" w:rsidRDefault="00C702BF" w:rsidP="002428B6">
            <w:pPr>
              <w:spacing w:line="240" w:lineRule="auto"/>
              <w:rPr>
                <w:rFonts w:ascii="Times New Roman" w:eastAsia="Yu Mincho" w:hAnsi="Times New Roman" w:cs="Times New Roman"/>
                <w:sz w:val="24"/>
                <w:szCs w:val="24"/>
              </w:rPr>
            </w:pPr>
            <w:r w:rsidRPr="00367E6E">
              <w:rPr>
                <w:rFonts w:ascii="Times New Roman" w:eastAsia="Yu Mincho" w:hAnsi="Times New Roman" w:cs="Times New Roman"/>
                <w:b/>
                <w:bCs/>
                <w:sz w:val="24"/>
                <w:szCs w:val="24"/>
              </w:rPr>
              <w:t>VPĮ 46 straipsnio 6 dalies 2 punktas</w:t>
            </w:r>
          </w:p>
          <w:p w14:paraId="51946637" w14:textId="77777777" w:rsidR="00C702BF" w:rsidRPr="00367E6E" w:rsidRDefault="00C702BF" w:rsidP="002428B6">
            <w:pPr>
              <w:pStyle w:val="Betarp"/>
              <w:jc w:val="both"/>
              <w:rPr>
                <w:rFonts w:ascii="Times New Roman" w:eastAsia="Yu Mincho" w:hAnsi="Times New Roman" w:cs="Times New Roman"/>
                <w:sz w:val="24"/>
                <w:szCs w:val="24"/>
              </w:rPr>
            </w:pPr>
          </w:p>
          <w:p w14:paraId="45223495" w14:textId="77777777" w:rsidR="00C702BF" w:rsidRPr="00367E6E" w:rsidRDefault="00C702BF" w:rsidP="002428B6">
            <w:pPr>
              <w:pStyle w:val="Betarp"/>
              <w:jc w:val="both"/>
              <w:rPr>
                <w:rFonts w:ascii="Times New Roman" w:eastAsia="Yu Mincho" w:hAnsi="Times New Roman" w:cs="Times New Roman"/>
                <w:sz w:val="24"/>
                <w:szCs w:val="24"/>
              </w:rPr>
            </w:pPr>
            <w:r w:rsidRPr="00367E6E">
              <w:rPr>
                <w:rFonts w:ascii="Times New Roman" w:eastAsia="Yu Mincho" w:hAnsi="Times New Roman" w:cs="Times New Roman"/>
                <w:sz w:val="24"/>
                <w:szCs w:val="24"/>
              </w:rPr>
              <w:t>EBVPD III dalies C4, C5, C6, C7, C8, C9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8017C" w14:textId="77777777" w:rsidR="00C702BF" w:rsidRPr="00367E6E" w:rsidRDefault="00C702BF" w:rsidP="002428B6">
            <w:pPr>
              <w:pStyle w:val="Betarp"/>
              <w:jc w:val="both"/>
              <w:rPr>
                <w:rFonts w:ascii="Times New Roman" w:hAnsi="Times New Roman" w:cs="Times New Roman"/>
                <w:sz w:val="24"/>
                <w:szCs w:val="24"/>
              </w:rPr>
            </w:pPr>
            <w:r w:rsidRPr="00367E6E">
              <w:rPr>
                <w:rFonts w:ascii="Times New Roman" w:hAnsi="Times New Roman" w:cs="Times New Roman"/>
                <w:sz w:val="24"/>
                <w:szCs w:val="24"/>
                <w:lang w:eastAsia="en-US"/>
              </w:rPr>
              <w:t xml:space="preserve">Iš Lietuvoje įsteigtų subjektų įrodančių dokumentų nereikalaujama, užtenka pateikto EBVPD. </w:t>
            </w:r>
            <w:r w:rsidRPr="00367E6E">
              <w:rPr>
                <w:rFonts w:ascii="Times New Roman" w:hAnsi="Times New Roman" w:cs="Times New Roman"/>
                <w:sz w:val="24"/>
                <w:szCs w:val="24"/>
              </w:rPr>
              <w:t>Perkančioji organizacija savarankiškai patikrina duomenis nacionalinėje duomenų bazėje, adresu:</w:t>
            </w:r>
          </w:p>
          <w:p w14:paraId="016DC539" w14:textId="77777777" w:rsidR="00C702BF" w:rsidRPr="00367E6E" w:rsidRDefault="00C702BF" w:rsidP="002428B6">
            <w:pPr>
              <w:pStyle w:val="Betarp"/>
              <w:jc w:val="both"/>
              <w:rPr>
                <w:rFonts w:ascii="Times New Roman" w:hAnsi="Times New Roman" w:cs="Times New Roman"/>
                <w:bCs/>
                <w:sz w:val="24"/>
                <w:szCs w:val="24"/>
              </w:rPr>
            </w:pPr>
            <w:hyperlink r:id="rId21" w:history="1">
              <w:r w:rsidRPr="00367E6E">
                <w:rPr>
                  <w:rStyle w:val="Hipersaitas"/>
                  <w:rFonts w:ascii="Times New Roman" w:hAnsi="Times New Roman" w:cs="Times New Roman"/>
                  <w:bCs/>
                  <w:sz w:val="24"/>
                  <w:szCs w:val="24"/>
                  <w:u w:val="single"/>
                </w:rPr>
                <w:t>https://www.registrucentras.lt/jar/p/</w:t>
              </w:r>
            </w:hyperlink>
            <w:r w:rsidRPr="00367E6E">
              <w:rPr>
                <w:rFonts w:ascii="Times New Roman" w:hAnsi="Times New Roman" w:cs="Times New Roman"/>
                <w:bCs/>
                <w:sz w:val="24"/>
                <w:szCs w:val="24"/>
              </w:rPr>
              <w:t xml:space="preserve">. </w:t>
            </w:r>
          </w:p>
          <w:p w14:paraId="6B33C0A5" w14:textId="77777777" w:rsidR="00C702BF" w:rsidRPr="00367E6E" w:rsidRDefault="00C702BF" w:rsidP="002428B6">
            <w:pPr>
              <w:pStyle w:val="Betarp"/>
              <w:jc w:val="both"/>
              <w:rPr>
                <w:rFonts w:ascii="Times New Roman" w:hAnsi="Times New Roman" w:cs="Times New Roman"/>
                <w:b/>
                <w:bCs/>
                <w:sz w:val="24"/>
                <w:szCs w:val="24"/>
              </w:rPr>
            </w:pPr>
          </w:p>
          <w:p w14:paraId="3B7268D6" w14:textId="77777777" w:rsidR="00C702BF" w:rsidRPr="00367E6E" w:rsidRDefault="00C702BF" w:rsidP="002428B6">
            <w:pPr>
              <w:pStyle w:val="Betarp"/>
              <w:jc w:val="both"/>
              <w:rPr>
                <w:rFonts w:ascii="Times New Roman" w:hAnsi="Times New Roman" w:cs="Times New Roman"/>
                <w:i/>
                <w:iCs/>
                <w:color w:val="000000" w:themeColor="text1"/>
                <w:sz w:val="24"/>
                <w:szCs w:val="24"/>
              </w:rPr>
            </w:pPr>
            <w:r w:rsidRPr="00367E6E">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67E6E">
              <w:rPr>
                <w:rFonts w:ascii="Times New Roman" w:hAnsi="Times New Roman" w:cs="Times New Roman"/>
                <w:b/>
                <w:bCs/>
                <w:sz w:val="24"/>
                <w:szCs w:val="24"/>
              </w:rPr>
              <w:t>120 dienų</w:t>
            </w:r>
            <w:r w:rsidRPr="00367E6E">
              <w:rPr>
                <w:rFonts w:ascii="Times New Roman" w:hAnsi="Times New Roman" w:cs="Times New Roman"/>
                <w:sz w:val="24"/>
                <w:szCs w:val="24"/>
              </w:rPr>
              <w:t xml:space="preserve"> iki </w:t>
            </w:r>
            <w:r w:rsidRPr="00367E6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67E6E">
              <w:rPr>
                <w:rFonts w:ascii="Times New Roman" w:eastAsia="Times New Roman" w:hAnsi="Times New Roman" w:cs="Times New Roman"/>
                <w:sz w:val="24"/>
                <w:szCs w:val="24"/>
              </w:rPr>
              <w:t>umentus</w:t>
            </w:r>
            <w:r w:rsidRPr="00367E6E">
              <w:rPr>
                <w:rFonts w:ascii="Times New Roman" w:hAnsi="Times New Roman" w:cs="Times New Roman"/>
                <w:sz w:val="24"/>
                <w:szCs w:val="24"/>
              </w:rPr>
              <w:t xml:space="preserve">. </w:t>
            </w:r>
            <w:r w:rsidRPr="00367E6E">
              <w:rPr>
                <w:rFonts w:ascii="Times New Roman" w:hAnsi="Times New Roman" w:cs="Times New Roman"/>
                <w:b/>
                <w:bCs/>
                <w:i/>
                <w:iCs/>
                <w:color w:val="000000" w:themeColor="text1"/>
                <w:sz w:val="24"/>
                <w:szCs w:val="24"/>
              </w:rPr>
              <w:t>Pavyzdys</w:t>
            </w:r>
            <w:r w:rsidRPr="00367E6E">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F2CB887" w14:textId="77777777" w:rsidR="00C702BF" w:rsidRPr="00367E6E" w:rsidRDefault="00C702BF" w:rsidP="002428B6">
            <w:pPr>
              <w:pStyle w:val="Betarp"/>
              <w:jc w:val="both"/>
              <w:rPr>
                <w:rFonts w:ascii="Times New Roman" w:hAnsi="Times New Roman" w:cs="Times New Roman"/>
                <w:sz w:val="24"/>
                <w:szCs w:val="24"/>
              </w:rPr>
            </w:pPr>
          </w:p>
          <w:p w14:paraId="61AFE443" w14:textId="77777777" w:rsidR="00C702BF" w:rsidRPr="00367E6E" w:rsidRDefault="00C702BF" w:rsidP="002428B6">
            <w:pPr>
              <w:pStyle w:val="Betarp"/>
              <w:jc w:val="both"/>
              <w:rPr>
                <w:rFonts w:ascii="Times New Roman" w:hAnsi="Times New Roman" w:cs="Times New Roman"/>
                <w:sz w:val="24"/>
                <w:szCs w:val="24"/>
              </w:rPr>
            </w:pPr>
            <w:r w:rsidRPr="00367E6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D4DAA6" w14:textId="77777777" w:rsidR="00C702BF" w:rsidRPr="00367E6E" w:rsidRDefault="00C702BF" w:rsidP="002428B6">
            <w:pPr>
              <w:pStyle w:val="Betarp"/>
              <w:jc w:val="both"/>
              <w:rPr>
                <w:rFonts w:ascii="Times New Roman" w:hAnsi="Times New Roman" w:cs="Times New Roman"/>
                <w:b/>
                <w:bCs/>
                <w:sz w:val="24"/>
                <w:szCs w:val="24"/>
              </w:rPr>
            </w:pPr>
          </w:p>
          <w:p w14:paraId="07D4D2E6" w14:textId="77777777" w:rsidR="00C702BF" w:rsidRPr="00367E6E" w:rsidRDefault="00C702BF" w:rsidP="002428B6">
            <w:pPr>
              <w:pStyle w:val="Betarp"/>
              <w:jc w:val="both"/>
              <w:rPr>
                <w:rFonts w:ascii="Times New Roman" w:hAnsi="Times New Roman" w:cs="Times New Roman"/>
                <w:b/>
                <w:bCs/>
                <w:i/>
                <w:iCs/>
                <w:sz w:val="24"/>
                <w:szCs w:val="24"/>
              </w:rPr>
            </w:pPr>
            <w:r w:rsidRPr="00367E6E">
              <w:rPr>
                <w:rFonts w:ascii="Times New Roman" w:hAnsi="Times New Roman" w:cs="Times New Roman"/>
                <w:b/>
                <w:bCs/>
                <w:i/>
                <w:iCs/>
                <w:sz w:val="24"/>
                <w:szCs w:val="24"/>
              </w:rPr>
              <w:t>PASTABA</w:t>
            </w:r>
          </w:p>
          <w:p w14:paraId="0AAB64B3" w14:textId="77777777" w:rsidR="00C702BF" w:rsidRPr="00367E6E" w:rsidRDefault="00C702BF" w:rsidP="002428B6">
            <w:pPr>
              <w:pStyle w:val="Betarp"/>
              <w:jc w:val="both"/>
              <w:rPr>
                <w:rFonts w:ascii="Times New Roman" w:hAnsi="Times New Roman" w:cs="Times New Roman"/>
                <w:b/>
                <w:bCs/>
                <w:sz w:val="24"/>
                <w:szCs w:val="24"/>
              </w:rPr>
            </w:pPr>
            <w:r w:rsidRPr="00367E6E">
              <w:rPr>
                <w:rFonts w:ascii="Times New Roman" w:hAnsi="Times New Roman" w:cs="Times New Roman"/>
                <w:sz w:val="24"/>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51"/>
      <w:tr w:rsidR="00C702BF" w:rsidRPr="00367E6E" w14:paraId="7FB0C86F" w14:textId="77777777" w:rsidTr="002428B6">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C2BFD" w14:textId="77777777" w:rsidR="00C702BF" w:rsidRPr="00367E6E" w:rsidRDefault="00C702BF" w:rsidP="002428B6">
            <w:pPr>
              <w:pStyle w:val="Betarp"/>
              <w:numPr>
                <w:ilvl w:val="0"/>
                <w:numId w:val="3"/>
              </w:numPr>
              <w:ind w:left="0" w:firstLine="0"/>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8A2" w14:textId="77777777" w:rsidR="00C702BF" w:rsidRPr="00367E6E" w:rsidRDefault="00C702BF" w:rsidP="002428B6">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08BA9" w14:textId="77777777" w:rsidR="00C702BF" w:rsidRPr="00367E6E" w:rsidRDefault="00C702BF" w:rsidP="002428B6">
            <w:pPr>
              <w:spacing w:line="240" w:lineRule="auto"/>
              <w:rPr>
                <w:rFonts w:ascii="Times New Roman" w:eastAsia="Yu Mincho" w:hAnsi="Times New Roman" w:cs="Times New Roman"/>
                <w:sz w:val="24"/>
                <w:szCs w:val="24"/>
              </w:rPr>
            </w:pPr>
            <w:r w:rsidRPr="00367E6E">
              <w:rPr>
                <w:rFonts w:ascii="Times New Roman" w:eastAsia="Yu Mincho" w:hAnsi="Times New Roman" w:cs="Times New Roman"/>
                <w:b/>
                <w:bCs/>
                <w:sz w:val="24"/>
                <w:szCs w:val="24"/>
              </w:rPr>
              <w:t>VPĮ 46 straipsnio 6 dalies 3 punktas</w:t>
            </w:r>
          </w:p>
          <w:p w14:paraId="02AA9DB4" w14:textId="77777777" w:rsidR="00C702BF" w:rsidRPr="00367E6E" w:rsidRDefault="00C702BF" w:rsidP="002428B6">
            <w:pPr>
              <w:pStyle w:val="Betarp"/>
              <w:jc w:val="both"/>
              <w:rPr>
                <w:rFonts w:ascii="Times New Roman" w:eastAsia="Yu Mincho" w:hAnsi="Times New Roman" w:cs="Times New Roman"/>
                <w:sz w:val="24"/>
                <w:szCs w:val="24"/>
              </w:rPr>
            </w:pPr>
          </w:p>
          <w:p w14:paraId="6670A48E" w14:textId="77777777" w:rsidR="00C702BF" w:rsidRPr="00367E6E" w:rsidRDefault="00C702BF" w:rsidP="002428B6">
            <w:pPr>
              <w:pStyle w:val="Betarp"/>
              <w:jc w:val="both"/>
              <w:rPr>
                <w:rFonts w:ascii="Times New Roman" w:eastAsia="Yu Mincho" w:hAnsi="Times New Roman" w:cs="Times New Roman"/>
                <w:sz w:val="24"/>
                <w:szCs w:val="24"/>
              </w:rPr>
            </w:pPr>
            <w:r w:rsidRPr="00367E6E">
              <w:rPr>
                <w:rFonts w:ascii="Times New Roman" w:eastAsia="Yu Mincho" w:hAnsi="Times New Roman" w:cs="Times New Roman"/>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5D533" w14:textId="77777777" w:rsidR="00C702BF" w:rsidRPr="00367E6E" w:rsidRDefault="00C702BF" w:rsidP="002428B6">
            <w:pPr>
              <w:pStyle w:val="Betarp"/>
              <w:jc w:val="both"/>
              <w:rPr>
                <w:rFonts w:ascii="Times New Roman" w:hAnsi="Times New Roman" w:cs="Times New Roman"/>
                <w:sz w:val="24"/>
                <w:szCs w:val="24"/>
                <w:lang w:eastAsia="en-US"/>
              </w:rPr>
            </w:pPr>
            <w:r w:rsidRPr="00367E6E">
              <w:rPr>
                <w:rFonts w:ascii="Times New Roman" w:hAnsi="Times New Roman" w:cs="Times New Roman"/>
                <w:sz w:val="24"/>
                <w:szCs w:val="24"/>
                <w:lang w:eastAsia="en-US"/>
              </w:rPr>
              <w:t>Iš Lietuvoje įsteigtų subjektų įrodančių dokumentų nereikalaujama, užtenka pateikto EBVPD.</w:t>
            </w:r>
          </w:p>
        </w:tc>
      </w:tr>
    </w:tbl>
    <w:p w14:paraId="7CEDDDC6" w14:textId="28D109C1" w:rsidR="00910F47" w:rsidRPr="00C772EF" w:rsidRDefault="002A4B69" w:rsidP="00E349C2">
      <w:pPr>
        <w:spacing w:line="240" w:lineRule="auto"/>
        <w:rPr>
          <w:rFonts w:ascii="Times New Roman" w:hAnsi="Times New Roman" w:cs="Times New Roman"/>
          <w:smallCaps/>
          <w:sz w:val="24"/>
          <w:szCs w:val="24"/>
        </w:rPr>
      </w:pPr>
      <w:r w:rsidRPr="00C772EF">
        <w:rPr>
          <w:rFonts w:ascii="Times New Roman" w:hAnsi="Times New Roman" w:cs="Times New Roman"/>
          <w:smallCaps/>
          <w:sz w:val="24"/>
          <w:szCs w:val="24"/>
        </w:rPr>
        <w:br w:type="textWrapping" w:clear="all"/>
      </w:r>
    </w:p>
    <w:p w14:paraId="327B1AA3" w14:textId="6D223606" w:rsidR="00A4599F" w:rsidRPr="00C772EF" w:rsidRDefault="003F1531" w:rsidP="00C6497D">
      <w:pPr>
        <w:jc w:val="center"/>
        <w:rPr>
          <w:rFonts w:ascii="Times New Roman" w:hAnsi="Times New Roman" w:cs="Times New Roman"/>
          <w:b/>
          <w:bCs/>
          <w:smallCaps/>
          <w:sz w:val="24"/>
          <w:szCs w:val="24"/>
        </w:rPr>
      </w:pPr>
      <w:r w:rsidRPr="00C772EF">
        <w:rPr>
          <w:rFonts w:ascii="Times New Roman" w:hAnsi="Times New Roman" w:cs="Times New Roman"/>
          <w:smallCaps/>
          <w:sz w:val="24"/>
          <w:szCs w:val="24"/>
        </w:rPr>
        <w:t>_____</w:t>
      </w:r>
      <w:r w:rsidR="00A4599F" w:rsidRPr="00C772EF">
        <w:rPr>
          <w:rFonts w:ascii="Times New Roman" w:hAnsi="Times New Roman" w:cs="Times New Roman"/>
          <w:b/>
          <w:bCs/>
          <w:smallCaps/>
          <w:sz w:val="24"/>
          <w:szCs w:val="24"/>
        </w:rPr>
        <w:br w:type="page"/>
      </w:r>
    </w:p>
    <w:p w14:paraId="7BFABC1F" w14:textId="2D7594E9" w:rsidR="008D704D" w:rsidRPr="00C772EF" w:rsidRDefault="008D704D" w:rsidP="008A4A67">
      <w:pPr>
        <w:pStyle w:val="Antrat2"/>
        <w:ind w:left="5103"/>
        <w:jc w:val="right"/>
        <w:rPr>
          <w:rFonts w:ascii="Times New Roman" w:eastAsia="Calibri" w:hAnsi="Times New Roman" w:cs="Times New Roman"/>
          <w:b/>
          <w:bCs/>
          <w:color w:val="auto"/>
          <w:sz w:val="24"/>
          <w:szCs w:val="24"/>
        </w:rPr>
      </w:pPr>
      <w:bookmarkStart w:id="52" w:name="_Ref38291223"/>
      <w:bookmarkStart w:id="53" w:name="_Ref38291334"/>
      <w:bookmarkStart w:id="54" w:name="_Ref38533412"/>
      <w:bookmarkStart w:id="55" w:name="_Toc180668320"/>
      <w:r w:rsidRPr="00C772EF">
        <w:rPr>
          <w:rFonts w:ascii="Times New Roman" w:eastAsia="Calibri" w:hAnsi="Times New Roman" w:cs="Times New Roman"/>
          <w:b/>
          <w:bCs/>
          <w:color w:val="auto"/>
          <w:sz w:val="24"/>
          <w:szCs w:val="24"/>
        </w:rPr>
        <w:lastRenderedPageBreak/>
        <w:t xml:space="preserve">Pirkimo sąlygų </w:t>
      </w:r>
      <w:r w:rsidR="00F1334C" w:rsidRPr="00C772EF">
        <w:rPr>
          <w:rFonts w:ascii="Times New Roman" w:eastAsia="Calibri" w:hAnsi="Times New Roman" w:cs="Times New Roman"/>
          <w:b/>
          <w:bCs/>
          <w:color w:val="auto"/>
          <w:sz w:val="24"/>
          <w:szCs w:val="24"/>
        </w:rPr>
        <w:t>4</w:t>
      </w:r>
      <w:r w:rsidRPr="00C772EF">
        <w:rPr>
          <w:rFonts w:ascii="Times New Roman" w:eastAsia="Calibri" w:hAnsi="Times New Roman" w:cs="Times New Roman"/>
          <w:b/>
          <w:bCs/>
          <w:color w:val="auto"/>
          <w:sz w:val="24"/>
          <w:szCs w:val="24"/>
        </w:rPr>
        <w:t xml:space="preserve"> priedas „Tiekėjų kvalifikacijos reikalavimai“</w:t>
      </w:r>
      <w:bookmarkEnd w:id="52"/>
      <w:bookmarkEnd w:id="53"/>
      <w:bookmarkEnd w:id="54"/>
      <w:bookmarkEnd w:id="55"/>
    </w:p>
    <w:p w14:paraId="38AC50C3" w14:textId="77777777" w:rsidR="005D52C4" w:rsidRPr="00C772EF" w:rsidRDefault="005D52C4" w:rsidP="005D52C4">
      <w:pPr>
        <w:rPr>
          <w:rFonts w:ascii="Times New Roman" w:hAnsi="Times New Roman" w:cs="Times New Roman"/>
        </w:rPr>
      </w:pPr>
    </w:p>
    <w:p w14:paraId="4AF1B67E" w14:textId="3FF8791F" w:rsidR="005D52C4" w:rsidRPr="00C772EF" w:rsidRDefault="005D52C4" w:rsidP="005D52C4">
      <w:pPr>
        <w:spacing w:after="240"/>
        <w:jc w:val="center"/>
        <w:rPr>
          <w:rFonts w:ascii="Times New Roman" w:eastAsia="Arial" w:hAnsi="Times New Roman" w:cs="Times New Roman"/>
          <w:b/>
          <w:bCs/>
          <w:smallCaps/>
          <w:sz w:val="24"/>
          <w:szCs w:val="24"/>
        </w:rPr>
      </w:pPr>
      <w:r w:rsidRPr="00C772EF">
        <w:rPr>
          <w:rFonts w:ascii="Times New Roman" w:eastAsia="Arial" w:hAnsi="Times New Roman" w:cs="Times New Roman"/>
          <w:b/>
          <w:bCs/>
          <w:smallCaps/>
          <w:sz w:val="24"/>
          <w:szCs w:val="24"/>
        </w:rPr>
        <w:t>TIEKĖJŲ KVALIFIKACIJOS REIKALAVIMAI</w:t>
      </w:r>
    </w:p>
    <w:p w14:paraId="35F2E5FA" w14:textId="77777777" w:rsidR="005D52C4" w:rsidRPr="00C772EF"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C772EF">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426D785E" w14:textId="23CF69F6" w:rsidR="005D52C4" w:rsidRPr="00C772EF"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C772EF">
        <w:rPr>
          <w:rFonts w:ascii="Times New Roman" w:eastAsiaTheme="minorHAnsi" w:hAnsi="Times New Roman" w:cs="Times New Roman"/>
          <w:sz w:val="24"/>
          <w:szCs w:val="24"/>
        </w:rPr>
        <w:t xml:space="preserve"> </w:t>
      </w:r>
      <w:r w:rsidR="00F907A2" w:rsidRPr="00C772EF">
        <w:rPr>
          <w:rFonts w:ascii="Times New Roman" w:hAnsi="Times New Roman" w:cs="Times New Roman"/>
          <w:sz w:val="24"/>
          <w:szCs w:val="24"/>
        </w:rPr>
        <w:t>Kai tiekėjas remiasi kitų ūkio subjektų pajėgumais, kad atitiktų nustatytus ekonominio ir finansinio pajėgumo reikalavimus</w:t>
      </w:r>
      <w:r w:rsidR="00F907A2" w:rsidRPr="00C772EF">
        <w:rPr>
          <w:rFonts w:ascii="Times New Roman" w:eastAsia="Calibri" w:hAnsi="Times New Roman" w:cs="Times New Roman"/>
          <w:color w:val="7030A0"/>
          <w:sz w:val="24"/>
          <w:szCs w:val="24"/>
        </w:rPr>
        <w:t xml:space="preserve">, </w:t>
      </w:r>
      <w:r w:rsidR="00F907A2" w:rsidRPr="00C772EF">
        <w:rPr>
          <w:rFonts w:ascii="Times New Roman" w:eastAsia="Calibri" w:hAnsi="Times New Roman" w:cs="Times New Roman"/>
          <w:sz w:val="24"/>
          <w:szCs w:val="24"/>
        </w:rPr>
        <w:t xml:space="preserve">jie </w:t>
      </w:r>
      <w:r w:rsidR="00F907A2" w:rsidRPr="00C772EF">
        <w:rPr>
          <w:rFonts w:ascii="Times New Roman" w:hAnsi="Times New Roman" w:cs="Times New Roman"/>
          <w:sz w:val="24"/>
          <w:szCs w:val="24"/>
        </w:rPr>
        <w:t>privalo prisiimti solidarią atsakomybę už sutarties įvykdymą.</w:t>
      </w:r>
    </w:p>
    <w:p w14:paraId="07B6E04F" w14:textId="77777777" w:rsidR="002B687F" w:rsidRPr="004361F3" w:rsidRDefault="002B687F" w:rsidP="002B687F">
      <w:pPr>
        <w:numPr>
          <w:ilvl w:val="0"/>
          <w:numId w:val="23"/>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C772EF" w:rsidRDefault="00E028EC" w:rsidP="00E028EC">
      <w:pPr>
        <w:ind w:left="709"/>
        <w:contextualSpacing/>
        <w:jc w:val="both"/>
        <w:rPr>
          <w:rFonts w:ascii="Times New Roman" w:eastAsiaTheme="minorHAnsi" w:hAnsi="Times New Roman" w:cs="Times New Roman"/>
          <w:sz w:val="24"/>
          <w:szCs w:val="24"/>
        </w:rPr>
      </w:pPr>
    </w:p>
    <w:p w14:paraId="75526745" w14:textId="3AA99BC4" w:rsidR="006E788F" w:rsidRPr="00C772EF" w:rsidRDefault="00E028EC" w:rsidP="006E788F">
      <w:pPr>
        <w:jc w:val="center"/>
        <w:rPr>
          <w:rFonts w:ascii="Times New Roman" w:eastAsiaTheme="minorHAnsi" w:hAnsi="Times New Roman" w:cs="Times New Roman"/>
          <w:b/>
          <w:bCs/>
          <w:sz w:val="28"/>
          <w:szCs w:val="28"/>
        </w:rPr>
      </w:pPr>
      <w:r w:rsidRPr="00C772EF">
        <w:rPr>
          <w:rFonts w:ascii="Times New Roman" w:eastAsiaTheme="minorHAnsi" w:hAnsi="Times New Roman" w:cs="Times New Roman"/>
          <w:b/>
          <w:bCs/>
          <w:sz w:val="28"/>
          <w:szCs w:val="28"/>
        </w:rPr>
        <w:t>Tiekėjų kvalifikacijos reikalavimai</w:t>
      </w:r>
    </w:p>
    <w:p w14:paraId="41C76274" w14:textId="2D6420FD" w:rsidR="00637D5E" w:rsidRPr="00C772EF" w:rsidRDefault="00637D5E" w:rsidP="006E788F">
      <w:pPr>
        <w:rPr>
          <w:rFonts w:ascii="Times New Roman" w:eastAsiaTheme="minorHAnsi" w:hAnsi="Times New Roman" w:cs="Times New Roman"/>
          <w:b/>
          <w:bCs/>
          <w:sz w:val="28"/>
          <w:szCs w:val="28"/>
        </w:rPr>
      </w:pPr>
      <w:r w:rsidRPr="00C772EF">
        <w:rPr>
          <w:rFonts w:ascii="Times New Roman" w:eastAsiaTheme="minorHAnsi" w:hAnsi="Times New Roman" w:cs="Times New Roman"/>
          <w:b/>
          <w:bCs/>
          <w:sz w:val="24"/>
          <w:szCs w:val="24"/>
        </w:rPr>
        <w:t xml:space="preserve">1 </w:t>
      </w:r>
      <w:r w:rsidR="00F52813" w:rsidRPr="00C772EF">
        <w:rPr>
          <w:rFonts w:ascii="Times New Roman" w:eastAsiaTheme="minorHAnsi" w:hAnsi="Times New Roman" w:cs="Times New Roman"/>
          <w:b/>
          <w:bCs/>
          <w:sz w:val="24"/>
          <w:szCs w:val="24"/>
        </w:rPr>
        <w:t>lentelė</w:t>
      </w:r>
    </w:p>
    <w:p w14:paraId="35331120" w14:textId="77777777" w:rsidR="00BE0610" w:rsidRPr="00C772EF" w:rsidRDefault="00BE0610"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tbl>
      <w:tblPr>
        <w:tblStyle w:val="TableGrid3"/>
        <w:tblpPr w:leftFromText="180" w:rightFromText="180" w:horzAnchor="margin" w:tblpX="-436" w:tblpY="770"/>
        <w:tblW w:w="5219" w:type="pct"/>
        <w:tblLook w:val="04A0" w:firstRow="1" w:lastRow="0" w:firstColumn="1" w:lastColumn="0" w:noHBand="0" w:noVBand="1"/>
      </w:tblPr>
      <w:tblGrid>
        <w:gridCol w:w="904"/>
        <w:gridCol w:w="2492"/>
        <w:gridCol w:w="4677"/>
        <w:gridCol w:w="1976"/>
      </w:tblGrid>
      <w:tr w:rsidR="00C5029B" w:rsidRPr="00C61D5A" w14:paraId="07324C4D"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C69197" w14:textId="77777777" w:rsidR="00C5029B" w:rsidRPr="00C61D5A" w:rsidRDefault="00C5029B" w:rsidP="00874088">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30CC35B5" w14:textId="77777777" w:rsidR="00C5029B" w:rsidRPr="00C61D5A" w:rsidRDefault="00C5029B" w:rsidP="00874088">
            <w:pPr>
              <w:autoSpaceDE w:val="0"/>
              <w:autoSpaceDN w:val="0"/>
              <w:adjustRightInd w:val="0"/>
              <w:jc w:val="center"/>
              <w:rPr>
                <w:b/>
                <w:bCs/>
              </w:rPr>
            </w:pPr>
            <w:r w:rsidRPr="00C61D5A">
              <w:rPr>
                <w:b/>
                <w:bCs/>
              </w:rPr>
              <w:t>Kvalifikacijos reikalavimas</w:t>
            </w:r>
          </w:p>
          <w:p w14:paraId="25353127" w14:textId="77777777" w:rsidR="00C5029B" w:rsidRPr="00C61D5A" w:rsidRDefault="00C5029B" w:rsidP="00874088">
            <w:pPr>
              <w:autoSpaceDE w:val="0"/>
              <w:autoSpaceDN w:val="0"/>
              <w:adjustRightInd w:val="0"/>
              <w:jc w:val="center"/>
              <w:rPr>
                <w:b/>
                <w:bCs/>
              </w:rPr>
            </w:pPr>
          </w:p>
          <w:p w14:paraId="04AB7B31" w14:textId="77777777" w:rsidR="00C5029B" w:rsidRPr="00C61D5A" w:rsidRDefault="00C5029B" w:rsidP="00874088">
            <w:pPr>
              <w:autoSpaceDE w:val="0"/>
              <w:autoSpaceDN w:val="0"/>
              <w:adjustRightInd w:val="0"/>
              <w:jc w:val="center"/>
              <w:rPr>
                <w:b/>
                <w:bCs/>
              </w:rPr>
            </w:pPr>
          </w:p>
        </w:tc>
        <w:tc>
          <w:tcPr>
            <w:tcW w:w="2327"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41A1A7FF" w14:textId="77777777" w:rsidR="00C5029B" w:rsidRPr="00C61D5A" w:rsidRDefault="00C5029B" w:rsidP="00874088">
            <w:pPr>
              <w:autoSpaceDE w:val="0"/>
              <w:autoSpaceDN w:val="0"/>
              <w:adjustRightInd w:val="0"/>
              <w:jc w:val="center"/>
              <w:rPr>
                <w:b/>
                <w:bCs/>
              </w:rPr>
            </w:pPr>
            <w:r w:rsidRPr="00C61D5A">
              <w:rPr>
                <w:b/>
                <w:bCs/>
              </w:rPr>
              <w:t>Atitiktį reikalavimui įrodantys dokumentai</w:t>
            </w:r>
          </w:p>
        </w:tc>
        <w:tc>
          <w:tcPr>
            <w:tcW w:w="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71B6A705" w14:textId="77777777" w:rsidR="00C5029B" w:rsidRPr="00C61D5A" w:rsidRDefault="00C5029B" w:rsidP="00874088">
            <w:pPr>
              <w:autoSpaceDE w:val="0"/>
              <w:autoSpaceDN w:val="0"/>
              <w:adjustRightInd w:val="0"/>
              <w:jc w:val="center"/>
              <w:rPr>
                <w:b/>
                <w:bCs/>
              </w:rPr>
            </w:pPr>
            <w:r w:rsidRPr="00C61D5A">
              <w:rPr>
                <w:b/>
                <w:bCs/>
              </w:rPr>
              <w:t>Subjektas, kuris turi atitikti reikalavimą</w:t>
            </w:r>
          </w:p>
        </w:tc>
      </w:tr>
      <w:tr w:rsidR="00C5029B" w:rsidRPr="00CA7BD3" w14:paraId="7EE1C2CF" w14:textId="77777777" w:rsidTr="00874088">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1774E" w14:textId="269F5B9A" w:rsidR="00C5029B" w:rsidRDefault="00C5029B" w:rsidP="00874088">
            <w:pPr>
              <w:contextualSpacing/>
              <w:rPr>
                <w:rFonts w:eastAsiaTheme="minorHAnsi"/>
              </w:rPr>
            </w:pPr>
            <w:r>
              <w:rPr>
                <w:rFonts w:eastAsiaTheme="minorHAnsi"/>
              </w:rPr>
              <w:t>1.</w:t>
            </w: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AE937" w14:textId="77777777" w:rsidR="00C5029B" w:rsidRPr="00CA7BD3" w:rsidRDefault="00C5029B" w:rsidP="00874088">
            <w:pPr>
              <w:spacing w:line="259" w:lineRule="auto"/>
              <w:rPr>
                <w:b/>
                <w:bCs/>
                <w:color w:val="0070C0"/>
                <w:szCs w:val="24"/>
              </w:rPr>
            </w:pPr>
            <w:r w:rsidRPr="00CA7BD3">
              <w:rPr>
                <w:b/>
                <w:bCs/>
                <w:color w:val="000000" w:themeColor="text1"/>
                <w:szCs w:val="24"/>
              </w:rPr>
              <w:t>Techninis ir profesinis pajėgumas</w:t>
            </w:r>
          </w:p>
        </w:tc>
      </w:tr>
      <w:tr w:rsidR="00C5029B" w14:paraId="3329A07B"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B8B9E" w14:textId="29210ECC" w:rsidR="00C5029B" w:rsidRDefault="00C5029B" w:rsidP="00874088">
            <w:pPr>
              <w:contextualSpacing/>
              <w:rPr>
                <w:rFonts w:eastAsiaTheme="minorHAnsi"/>
              </w:rPr>
            </w:pPr>
            <w:r>
              <w:rPr>
                <w:rFonts w:eastAsiaTheme="minorHAnsi"/>
              </w:rPr>
              <w:t>1.1.</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tcPr>
          <w:p w14:paraId="036F06D1" w14:textId="665B940B" w:rsidR="00B15A0A" w:rsidRDefault="00C5029B" w:rsidP="00C5029B">
            <w:pPr>
              <w:jc w:val="both"/>
              <w:rPr>
                <w:color w:val="000000" w:themeColor="text1"/>
              </w:rPr>
            </w:pPr>
            <w:r w:rsidRPr="002310C8">
              <w:rPr>
                <w:color w:val="000000" w:themeColor="text1"/>
              </w:rPr>
              <w:t xml:space="preserve">*Tiekėjas, tiekėjų grupės partneriai kartu, subtiekėjai ir kiti asmenys, kurių pajėgumais remiasi tiekėjas, pirkimo sutarties vykdymui turi turėti </w:t>
            </w:r>
            <w:r w:rsidRPr="00D81683">
              <w:rPr>
                <w:color w:val="000000" w:themeColor="text1"/>
                <w:u w:val="single"/>
              </w:rPr>
              <w:t xml:space="preserve">ne mažiau kaip 1 (vieną) kvalifikuotą statinių </w:t>
            </w:r>
            <w:r w:rsidR="00B15A0A">
              <w:rPr>
                <w:color w:val="000000" w:themeColor="text1"/>
                <w:u w:val="single"/>
              </w:rPr>
              <w:t xml:space="preserve">architektūrinės dalies </w:t>
            </w:r>
            <w:r w:rsidRPr="00D81683">
              <w:rPr>
                <w:color w:val="000000" w:themeColor="text1"/>
                <w:u w:val="single"/>
              </w:rPr>
              <w:t>projekto vadovą</w:t>
            </w:r>
            <w:r w:rsidRPr="002310C8">
              <w:rPr>
                <w:color w:val="000000" w:themeColor="text1"/>
              </w:rPr>
              <w:t>, atsakingą už sutarties vykdymą, atitinkantį Lietuvos Respublikos statybos įstatymo 12 straipsnio 4 punktą</w:t>
            </w:r>
            <w:r w:rsidR="00B15A0A">
              <w:rPr>
                <w:color w:val="000000" w:themeColor="text1"/>
              </w:rPr>
              <w:t>.</w:t>
            </w:r>
          </w:p>
          <w:p w14:paraId="7F3B0F8F" w14:textId="51A5D4C2" w:rsidR="00C5029B" w:rsidRPr="004C2F7F" w:rsidRDefault="00C5029B" w:rsidP="00C5029B">
            <w:pPr>
              <w:jc w:val="both"/>
              <w:rPr>
                <w:strike/>
                <w:color w:val="000000" w:themeColor="text1"/>
                <w:u w:val="single"/>
              </w:rPr>
            </w:pPr>
          </w:p>
          <w:p w14:paraId="17D0D5EA" w14:textId="77777777" w:rsidR="00C5029B" w:rsidRPr="00581588" w:rsidRDefault="00C5029B" w:rsidP="00C5029B">
            <w:pPr>
              <w:jc w:val="both"/>
            </w:pPr>
          </w:p>
          <w:p w14:paraId="41AB3A50" w14:textId="77777777" w:rsidR="00C5029B" w:rsidRPr="00581588" w:rsidRDefault="00C5029B" w:rsidP="00C5029B">
            <w:pPr>
              <w:jc w:val="both"/>
              <w:rPr>
                <w:i/>
                <w:iCs/>
              </w:rPr>
            </w:pPr>
            <w:r w:rsidRPr="00581588">
              <w:rPr>
                <w:i/>
                <w:iCs/>
              </w:rPr>
              <w:t xml:space="preserve">*Specialistas gali būti siūlomas vienai ar kelioms pozicijoms, jei jis turi teisę ar kvalifikaciją pagal šiame punkte nurodytus reikalavimus. </w:t>
            </w:r>
          </w:p>
          <w:p w14:paraId="67696137" w14:textId="77777777" w:rsidR="00C5029B" w:rsidRDefault="00C5029B" w:rsidP="00874088">
            <w:pPr>
              <w:autoSpaceDE w:val="0"/>
              <w:autoSpaceDN w:val="0"/>
              <w:adjustRightInd w:val="0"/>
              <w:contextualSpacing/>
            </w:pPr>
          </w:p>
          <w:p w14:paraId="75009B43" w14:textId="77777777" w:rsidR="00B15A0A" w:rsidRDefault="00B15A0A" w:rsidP="00874088">
            <w:pPr>
              <w:autoSpaceDE w:val="0"/>
              <w:autoSpaceDN w:val="0"/>
              <w:adjustRightInd w:val="0"/>
              <w:contextualSpacing/>
            </w:pPr>
          </w:p>
          <w:p w14:paraId="5232C343" w14:textId="77777777" w:rsidR="00B15A0A" w:rsidRDefault="00B15A0A" w:rsidP="00874088">
            <w:pPr>
              <w:autoSpaceDE w:val="0"/>
              <w:autoSpaceDN w:val="0"/>
              <w:adjustRightInd w:val="0"/>
              <w:contextualSpacing/>
            </w:pPr>
          </w:p>
          <w:p w14:paraId="2D0ECBAA" w14:textId="596F5860" w:rsidR="00B15A0A" w:rsidRPr="00B15A0A" w:rsidRDefault="00B15A0A" w:rsidP="00874088">
            <w:pPr>
              <w:autoSpaceDE w:val="0"/>
              <w:autoSpaceDN w:val="0"/>
              <w:adjustRightInd w:val="0"/>
              <w:contextualSpacing/>
              <w:rPr>
                <w:u w:val="single"/>
              </w:rPr>
            </w:pPr>
            <w:r w:rsidRPr="00B15A0A">
              <w:rPr>
                <w:u w:val="single"/>
              </w:rPr>
              <w:t>Specialistas ekonominiam vertinimui</w:t>
            </w:r>
          </w:p>
        </w:tc>
        <w:tc>
          <w:tcPr>
            <w:tcW w:w="2327" w:type="pct"/>
            <w:tcBorders>
              <w:top w:val="single" w:sz="4" w:space="0" w:color="000000" w:themeColor="text1"/>
              <w:left w:val="single" w:sz="4" w:space="0" w:color="auto"/>
              <w:bottom w:val="single" w:sz="4" w:space="0" w:color="000000" w:themeColor="text1"/>
              <w:right w:val="single" w:sz="4" w:space="0" w:color="000000" w:themeColor="text1"/>
            </w:tcBorders>
          </w:tcPr>
          <w:p w14:paraId="6C5054F0" w14:textId="4C05C2D3" w:rsidR="00C5029B" w:rsidRPr="00E14005" w:rsidRDefault="00C5029B" w:rsidP="00C5029B">
            <w:pPr>
              <w:jc w:val="both"/>
              <w:rPr>
                <w:b/>
                <w:bCs/>
                <w:color w:val="000000" w:themeColor="text1"/>
              </w:rPr>
            </w:pPr>
            <w:r w:rsidRPr="00E14005">
              <w:rPr>
                <w:b/>
                <w:bCs/>
                <w:color w:val="000000" w:themeColor="text1"/>
              </w:rPr>
              <w:t>Pateikiama:</w:t>
            </w:r>
          </w:p>
          <w:p w14:paraId="12B269A8" w14:textId="4F60F699" w:rsidR="00B15A0A" w:rsidRDefault="008162E6" w:rsidP="00C5029B">
            <w:pPr>
              <w:jc w:val="both"/>
              <w:rPr>
                <w:color w:val="000000" w:themeColor="text1"/>
              </w:rPr>
            </w:pPr>
            <w:r>
              <w:rPr>
                <w:color w:val="000000" w:themeColor="text1"/>
              </w:rPr>
              <w:t xml:space="preserve">1. </w:t>
            </w:r>
            <w:r w:rsidR="00B15A0A">
              <w:rPr>
                <w:color w:val="000000" w:themeColor="text1"/>
              </w:rPr>
              <w:t>už sutarties vykdymą atsakingų specialistų sąrašas (konkurso sąlygų 8 priedas), kuriame nurodyta:</w:t>
            </w:r>
          </w:p>
          <w:p w14:paraId="6B9B9FA3" w14:textId="3A1EEE7B" w:rsidR="00C5029B" w:rsidRPr="00E14005" w:rsidRDefault="008162E6" w:rsidP="00C5029B">
            <w:pPr>
              <w:jc w:val="both"/>
              <w:rPr>
                <w:color w:val="000000" w:themeColor="text1"/>
              </w:rPr>
            </w:pPr>
            <w:r>
              <w:rPr>
                <w:color w:val="000000" w:themeColor="text1"/>
              </w:rPr>
              <w:t xml:space="preserve">- </w:t>
            </w:r>
            <w:r w:rsidR="00C5029B" w:rsidRPr="00E14005">
              <w:rPr>
                <w:color w:val="000000" w:themeColor="text1"/>
              </w:rPr>
              <w:t>siūlomo specialisto vardas ir pavardė, pareigos įgyvendinant sutartį;</w:t>
            </w:r>
          </w:p>
          <w:p w14:paraId="06DE1CFC" w14:textId="763EAD07" w:rsidR="00C5029B" w:rsidRPr="00E14005" w:rsidRDefault="008162E6" w:rsidP="00C5029B">
            <w:pPr>
              <w:jc w:val="both"/>
              <w:rPr>
                <w:color w:val="000000" w:themeColor="text1"/>
              </w:rPr>
            </w:pPr>
            <w:r>
              <w:rPr>
                <w:color w:val="000000" w:themeColor="text1"/>
              </w:rPr>
              <w:t xml:space="preserve">- </w:t>
            </w:r>
            <w:r w:rsidR="00C5029B" w:rsidRPr="00E14005">
              <w:rPr>
                <w:color w:val="000000" w:themeColor="text1"/>
              </w:rPr>
              <w:t>specialisto ryšio su tiekėju forma (įdarbintas, pasirašyta preliminari sutartis, ketinimų protokolas ar pan.);</w:t>
            </w:r>
          </w:p>
          <w:p w14:paraId="120AB349" w14:textId="706B4B44" w:rsidR="00C5029B" w:rsidRPr="00E14005" w:rsidRDefault="008162E6" w:rsidP="00B15A0A">
            <w:pPr>
              <w:tabs>
                <w:tab w:val="left" w:pos="315"/>
              </w:tabs>
              <w:jc w:val="both"/>
              <w:rPr>
                <w:rFonts w:eastAsia="Calibri"/>
                <w:color w:val="000000" w:themeColor="text1"/>
              </w:rPr>
            </w:pPr>
            <w:r>
              <w:rPr>
                <w:color w:val="000000" w:themeColor="text1"/>
              </w:rPr>
              <w:t xml:space="preserve">- </w:t>
            </w:r>
            <w:r w:rsidR="00C5029B" w:rsidRPr="00E14005">
              <w:rPr>
                <w:color w:val="000000" w:themeColor="text1"/>
              </w:rPr>
              <w:t>kvalifikaciją patvirtinančio dokumento numeris, išdavimo data, išdavusios įstaigos pavadinimas ir vadovo atestatų kopijos; Perkančioji organizacija naudodamasi VšĮ Statybos sektoriaus vystymo agentūros  www.ssva.lt duomenų arba Lietuvos architektų rūmų registrais, patikrins atitiktį nustatytam reikalavimui</w:t>
            </w:r>
            <w:r w:rsidR="00C5029B" w:rsidRPr="00E14005">
              <w:rPr>
                <w:rFonts w:eastAsia="Calibri"/>
                <w:color w:val="000000" w:themeColor="text1"/>
              </w:rPr>
              <w:t>.</w:t>
            </w:r>
          </w:p>
          <w:p w14:paraId="212A3763" w14:textId="77777777" w:rsidR="00C5029B" w:rsidRPr="00E14005" w:rsidRDefault="00C5029B" w:rsidP="00874088">
            <w:pPr>
              <w:pStyle w:val="Default"/>
              <w:jc w:val="both"/>
              <w:rPr>
                <w:color w:val="auto"/>
                <w:sz w:val="20"/>
                <w:szCs w:val="20"/>
              </w:rPr>
            </w:pPr>
          </w:p>
          <w:p w14:paraId="52C43898" w14:textId="77777777" w:rsidR="00E14005" w:rsidRPr="00E14005" w:rsidRDefault="00E14005" w:rsidP="00E14005">
            <w:pPr>
              <w:ind w:firstLine="128"/>
              <w:jc w:val="both"/>
              <w:rPr>
                <w:rFonts w:eastAsia="Calibri"/>
                <w:i/>
                <w:iCs/>
                <w:u w:val="single"/>
              </w:rPr>
            </w:pPr>
            <w:r w:rsidRPr="00E14005">
              <w:rPr>
                <w:rFonts w:eastAsia="Calibri"/>
                <w:i/>
                <w:iCs/>
              </w:rPr>
              <w:t>Jei pasitelkiamas specialistas (</w:t>
            </w:r>
            <w:proofErr w:type="spellStart"/>
            <w:r w:rsidRPr="00E14005">
              <w:rPr>
                <w:rFonts w:eastAsia="Calibri"/>
                <w:i/>
                <w:iCs/>
              </w:rPr>
              <w:t>kvazisubtiekėjas</w:t>
            </w:r>
            <w:proofErr w:type="spellEnd"/>
            <w:r w:rsidRPr="00E14005">
              <w:rPr>
                <w:rFonts w:eastAsia="Calibri"/>
                <w:i/>
                <w:iCs/>
              </w:rPr>
              <w:t xml:space="preserve">) nėra tiekėjo ar ūkio  subjekto, kurio pajėgumais tiekėjas remiasi, darbuotojas, tačiau jį ketinama įdarbinti, </w:t>
            </w:r>
            <w:r w:rsidRPr="00E14005">
              <w:rPr>
                <w:rFonts w:eastAsia="Calibri"/>
                <w:i/>
                <w:iCs/>
                <w:u w:val="single"/>
              </w:rPr>
              <w:t xml:space="preserve">su pasiūlymu </w:t>
            </w:r>
            <w:r w:rsidRPr="00E14005">
              <w:rPr>
                <w:i/>
                <w:iCs/>
                <w:u w:val="single"/>
              </w:rPr>
              <w:t>turi būti pateikti dokumentai, įrodantys, kad laimėjimo</w:t>
            </w:r>
            <w:r w:rsidRPr="00E14005">
              <w:rPr>
                <w:b/>
                <w:bCs/>
                <w:i/>
                <w:iCs/>
                <w:u w:val="single"/>
              </w:rPr>
              <w:t xml:space="preserve"> </w:t>
            </w:r>
            <w:r w:rsidRPr="00E14005">
              <w:rPr>
                <w:i/>
                <w:iCs/>
                <w:u w:val="single"/>
              </w:rPr>
              <w:t>atveju jis bus įdarbintas</w:t>
            </w:r>
            <w:r w:rsidRPr="00E14005">
              <w:rPr>
                <w:rFonts w:eastAsia="Calibri"/>
                <w:i/>
                <w:iCs/>
                <w:u w:val="single"/>
              </w:rPr>
              <w:t xml:space="preserve"> (ketinimų protokolai, sutikimai).</w:t>
            </w:r>
          </w:p>
          <w:p w14:paraId="4CBC04E5" w14:textId="77777777" w:rsidR="00E14005" w:rsidRPr="00E14005" w:rsidRDefault="00E14005" w:rsidP="00E14005">
            <w:pPr>
              <w:ind w:firstLine="128"/>
              <w:jc w:val="both"/>
              <w:rPr>
                <w:rFonts w:eastAsia="Calibri"/>
                <w:i/>
                <w:iCs/>
                <w:u w:val="single"/>
              </w:rPr>
            </w:pPr>
          </w:p>
          <w:p w14:paraId="6A4B8456" w14:textId="6414B1B0" w:rsidR="00E14005" w:rsidRPr="00E14005" w:rsidRDefault="00E14005" w:rsidP="00E14005">
            <w:pPr>
              <w:pStyle w:val="Default"/>
              <w:jc w:val="both"/>
              <w:rPr>
                <w:i/>
                <w:iCs/>
                <w:color w:val="auto"/>
                <w:sz w:val="20"/>
                <w:szCs w:val="20"/>
              </w:rPr>
            </w:pPr>
            <w:r w:rsidRPr="00E14005">
              <w:rPr>
                <w:i/>
                <w:iCs/>
                <w:sz w:val="20"/>
                <w:szCs w:val="20"/>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14:paraId="7C6C084A" w14:textId="65F2162F" w:rsidR="00C5029B" w:rsidRPr="00E14005" w:rsidRDefault="00C5029B" w:rsidP="00E14005">
            <w:pPr>
              <w:pStyle w:val="Default"/>
              <w:jc w:val="both"/>
              <w:rPr>
                <w:noProof/>
                <w:sz w:val="20"/>
                <w:szCs w:val="20"/>
              </w:rPr>
            </w:pPr>
            <w:r w:rsidRPr="00E14005">
              <w:rPr>
                <w:i/>
                <w:iCs/>
                <w:color w:val="auto"/>
                <w:sz w:val="20"/>
                <w:szCs w:val="20"/>
              </w:rPr>
              <w:t xml:space="preserve"> </w:t>
            </w:r>
          </w:p>
        </w:tc>
        <w:tc>
          <w:tcPr>
            <w:tcW w:w="9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F01F1" w14:textId="77777777" w:rsidR="007A2E1F" w:rsidRPr="00C342D2" w:rsidRDefault="007A2E1F" w:rsidP="007A2E1F">
            <w:pPr>
              <w:tabs>
                <w:tab w:val="left" w:pos="175"/>
              </w:tabs>
              <w:jc w:val="both"/>
              <w:rPr>
                <w:rFonts w:eastAsiaTheme="minorHAnsi"/>
                <w:i/>
                <w:color w:val="000000"/>
                <w:lang w:eastAsia="en-US"/>
              </w:rPr>
            </w:pPr>
            <w:r w:rsidRPr="00C342D2">
              <w:rPr>
                <w:rFonts w:eastAsiaTheme="minorHAnsi"/>
                <w:i/>
                <w:color w:val="000000"/>
                <w:lang w:eastAsia="en-US"/>
              </w:rPr>
              <w:t>1) jeigu pasiūlymą teikia ūkio subjektų grupė – reikalavimą turi atitikti ūkio subjektų grupės nario (-</w:t>
            </w:r>
            <w:proofErr w:type="spellStart"/>
            <w:r w:rsidRPr="00C342D2">
              <w:rPr>
                <w:rFonts w:eastAsiaTheme="minorHAnsi"/>
                <w:i/>
                <w:color w:val="000000"/>
                <w:lang w:eastAsia="en-US"/>
              </w:rPr>
              <w:t>ių</w:t>
            </w:r>
            <w:proofErr w:type="spellEnd"/>
            <w:r w:rsidRPr="00C342D2">
              <w:rPr>
                <w:rFonts w:eastAsiaTheme="minorHAnsi"/>
                <w:i/>
                <w:color w:val="000000"/>
                <w:lang w:eastAsia="en-US"/>
              </w:rPr>
              <w:t>) specialistai, atsižvelgiant į jų prisiimamus įsipareigojimus pirkimo sutarčiai vykdyti;</w:t>
            </w:r>
          </w:p>
          <w:p w14:paraId="375A7A3B" w14:textId="77777777" w:rsidR="007A2E1F" w:rsidRPr="00C342D2" w:rsidRDefault="007A2E1F" w:rsidP="007A2E1F">
            <w:pPr>
              <w:tabs>
                <w:tab w:val="left" w:pos="175"/>
              </w:tabs>
              <w:jc w:val="both"/>
              <w:rPr>
                <w:rFonts w:eastAsiaTheme="minorHAnsi"/>
                <w:i/>
                <w:color w:val="000000"/>
                <w:lang w:eastAsia="en-US"/>
              </w:rPr>
            </w:pPr>
            <w:r w:rsidRPr="00C342D2">
              <w:rPr>
                <w:rFonts w:eastAsiaTheme="minorHAnsi"/>
                <w:i/>
                <w:color w:val="000000"/>
                <w:lang w:eastAsia="en-US"/>
              </w:rPr>
              <w:t>2) tiekėjas gali remtis kitų ūkio subjektų pajėgumais tik tuo atveju, jeigu tie subjektai (jų darbuotojai) patys vykdys tą pirkimo sutarties dalį, kuriai reikia jų turimų pajėgumų;</w:t>
            </w:r>
          </w:p>
          <w:p w14:paraId="357A62B6" w14:textId="250FF0B1" w:rsidR="00C5029B" w:rsidRPr="00E14005" w:rsidRDefault="007A2E1F" w:rsidP="007A2E1F">
            <w:pPr>
              <w:spacing w:line="259" w:lineRule="auto"/>
              <w:jc w:val="both"/>
              <w:rPr>
                <w:color w:val="0070C0"/>
              </w:rPr>
            </w:pPr>
            <w:r w:rsidRPr="00C342D2">
              <w:rPr>
                <w:rFonts w:eastAsiaTheme="minorHAnsi"/>
                <w:i/>
                <w:color w:val="000000"/>
              </w:rPr>
              <w:t>3) subtiekėjai – jei tiekėjas (jo pasitelkiami specialistai) pats atitinka nustatytą reikalavimą, tačiau ketina pasitelkti subtiekėjus (jo specialistus), subtiekėjų specialistai privalo atitikti nustatytus</w:t>
            </w:r>
            <w:r w:rsidRPr="00C342D2">
              <w:rPr>
                <w:rFonts w:eastAsiaTheme="minorHAnsi"/>
                <w:b/>
                <w:bCs/>
                <w:i/>
                <w:color w:val="000000"/>
              </w:rPr>
              <w:t xml:space="preserve"> </w:t>
            </w:r>
            <w:r w:rsidRPr="00C342D2">
              <w:rPr>
                <w:rFonts w:eastAsiaTheme="minorHAnsi"/>
                <w:i/>
                <w:color w:val="000000"/>
              </w:rPr>
              <w:t>reikalavimus, jeigu subtiekėjai (jų darbuotojai) patys vykdys tą pirkimo sutarties dalį, kuriai reikia nustatytos kvalifikacijos</w:t>
            </w:r>
          </w:p>
        </w:tc>
      </w:tr>
      <w:tr w:rsidR="00C5029B" w:rsidRPr="00EA240A" w14:paraId="527E74C6"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69A5" w14:textId="3A39310D" w:rsidR="00C5029B" w:rsidRDefault="00E14005" w:rsidP="00874088">
            <w:pPr>
              <w:contextualSpacing/>
              <w:rPr>
                <w:rFonts w:eastAsiaTheme="minorHAnsi"/>
              </w:rPr>
            </w:pPr>
            <w:r>
              <w:rPr>
                <w:rFonts w:eastAsiaTheme="minorHAnsi"/>
              </w:rPr>
              <w:t>1</w:t>
            </w:r>
            <w:r w:rsidR="00C5029B">
              <w:rPr>
                <w:rFonts w:eastAsiaTheme="minorHAnsi"/>
              </w:rPr>
              <w:t>.2.</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tcPr>
          <w:p w14:paraId="0E5D4ED5" w14:textId="056F919E" w:rsidR="00E14005" w:rsidRPr="004C2F7F" w:rsidRDefault="00E14005" w:rsidP="00E14005">
            <w:pPr>
              <w:jc w:val="both"/>
              <w:rPr>
                <w:strike/>
                <w:color w:val="000000" w:themeColor="text1"/>
                <w:u w:val="single"/>
              </w:rPr>
            </w:pPr>
            <w:r w:rsidRPr="002310C8">
              <w:rPr>
                <w:color w:val="000000" w:themeColor="text1"/>
              </w:rPr>
              <w:t xml:space="preserve">*Tiekėjas, tiekėjų grupės partneriai kartu, subtiekėjai ir kiti asmenys, </w:t>
            </w:r>
            <w:r w:rsidRPr="003D007E">
              <w:t xml:space="preserve">kurių pajėgumais remiasi tiekėjas, pirkimo sutarties vykdymui turi turėti ne mažiau kaip 1 (vieną) kvalifikuotą </w:t>
            </w:r>
            <w:r w:rsidRPr="00D81683">
              <w:rPr>
                <w:u w:val="single"/>
              </w:rPr>
              <w:t xml:space="preserve">statinių projekto vykdymo </w:t>
            </w:r>
            <w:r w:rsidRPr="00D81683">
              <w:rPr>
                <w:u w:val="single"/>
              </w:rPr>
              <w:lastRenderedPageBreak/>
              <w:t>priežiūros vadovą</w:t>
            </w:r>
            <w:r w:rsidRPr="003D007E">
              <w:t>, atsakingą už sutarties vykdymą atitinkantį Lietuvos Respublikos statybos įstatymo 12 straipsnio 4 punktą</w:t>
            </w:r>
            <w:r w:rsidR="008162E6">
              <w:t>.</w:t>
            </w:r>
          </w:p>
          <w:p w14:paraId="2CA5F3A8" w14:textId="77777777" w:rsidR="00E14005" w:rsidRPr="003D007E" w:rsidRDefault="00E14005" w:rsidP="00E14005">
            <w:pPr>
              <w:jc w:val="both"/>
            </w:pPr>
            <w:r w:rsidRPr="003D007E">
              <w:t xml:space="preserve"> </w:t>
            </w:r>
          </w:p>
          <w:p w14:paraId="7581494C" w14:textId="77777777" w:rsidR="00E14005" w:rsidRPr="002310C8" w:rsidRDefault="00E14005" w:rsidP="00E14005">
            <w:pPr>
              <w:jc w:val="both"/>
              <w:rPr>
                <w:i/>
                <w:iCs/>
                <w:color w:val="000000" w:themeColor="text1"/>
              </w:rPr>
            </w:pPr>
          </w:p>
          <w:p w14:paraId="7BE5DD92" w14:textId="77777777" w:rsidR="00E14005" w:rsidRPr="00581588" w:rsidRDefault="00E14005" w:rsidP="00E14005">
            <w:pPr>
              <w:jc w:val="both"/>
            </w:pPr>
            <w:r w:rsidRPr="00581588">
              <w:t xml:space="preserve"> </w:t>
            </w:r>
          </w:p>
          <w:p w14:paraId="51422CA1" w14:textId="3C7218B5" w:rsidR="00C5029B" w:rsidRPr="00C342D2" w:rsidRDefault="00E14005" w:rsidP="00E14005">
            <w:pPr>
              <w:pStyle w:val="Default"/>
              <w:jc w:val="both"/>
              <w:rPr>
                <w:sz w:val="20"/>
                <w:szCs w:val="20"/>
              </w:rPr>
            </w:pPr>
            <w:r w:rsidRPr="00E14005">
              <w:rPr>
                <w:i/>
                <w:iCs/>
                <w:sz w:val="20"/>
                <w:szCs w:val="20"/>
              </w:rPr>
              <w:t>*Specialistas gali būti siūlomas vienai ar kelioms pozicijoms, jei jis turi teisę ar kvalifikaciją pagal šiame punkte nurodytus reikalavimus.</w:t>
            </w:r>
          </w:p>
        </w:tc>
        <w:tc>
          <w:tcPr>
            <w:tcW w:w="2327" w:type="pct"/>
            <w:tcBorders>
              <w:top w:val="single" w:sz="4" w:space="0" w:color="000000" w:themeColor="text1"/>
              <w:left w:val="single" w:sz="4" w:space="0" w:color="auto"/>
              <w:bottom w:val="single" w:sz="4" w:space="0" w:color="000000" w:themeColor="text1"/>
              <w:right w:val="single" w:sz="4" w:space="0" w:color="000000" w:themeColor="text1"/>
            </w:tcBorders>
          </w:tcPr>
          <w:p w14:paraId="1264D3A2" w14:textId="77777777" w:rsidR="00E14005" w:rsidRDefault="00E14005" w:rsidP="00E14005">
            <w:pPr>
              <w:jc w:val="both"/>
              <w:rPr>
                <w:color w:val="000000" w:themeColor="text1"/>
              </w:rPr>
            </w:pPr>
            <w:r w:rsidRPr="00E14005">
              <w:rPr>
                <w:b/>
                <w:bCs/>
                <w:color w:val="000000" w:themeColor="text1"/>
              </w:rPr>
              <w:lastRenderedPageBreak/>
              <w:t>Pateikiama</w:t>
            </w:r>
            <w:r w:rsidRPr="00E14005">
              <w:rPr>
                <w:color w:val="000000" w:themeColor="text1"/>
              </w:rPr>
              <w:t xml:space="preserve">: </w:t>
            </w:r>
          </w:p>
          <w:p w14:paraId="3FAD2F3B" w14:textId="21A0B301" w:rsidR="008162E6" w:rsidRPr="00E14005" w:rsidRDefault="008162E6" w:rsidP="00E14005">
            <w:pPr>
              <w:jc w:val="both"/>
              <w:rPr>
                <w:color w:val="000000" w:themeColor="text1"/>
              </w:rPr>
            </w:pPr>
            <w:r>
              <w:rPr>
                <w:color w:val="000000" w:themeColor="text1"/>
              </w:rPr>
              <w:t>1.  už sutarties vykdymą atsakingų specialistų sąrašas (konkurso sąlygų 8 priedas), kuriame nurodyta:</w:t>
            </w:r>
          </w:p>
          <w:p w14:paraId="466ED8D4" w14:textId="4DD1A1D7" w:rsidR="00E14005" w:rsidRPr="00E14005" w:rsidRDefault="00E14005" w:rsidP="00E14005">
            <w:pPr>
              <w:jc w:val="both"/>
            </w:pPr>
            <w:r w:rsidRPr="00E14005">
              <w:t>- siūlomo specialisto vardas ir pavardė</w:t>
            </w:r>
            <w:r w:rsidR="008162E6">
              <w:t xml:space="preserve">, </w:t>
            </w:r>
            <w:r w:rsidRPr="00E14005">
              <w:t>pareigos, kurioms specialistas yra siūlomas;</w:t>
            </w:r>
          </w:p>
          <w:p w14:paraId="652877CA" w14:textId="77777777" w:rsidR="00E14005" w:rsidRPr="00E14005" w:rsidRDefault="00E14005" w:rsidP="00E14005">
            <w:pPr>
              <w:jc w:val="both"/>
            </w:pPr>
            <w:r w:rsidRPr="00E14005">
              <w:t>- specialisto ryšio su tiekėju forma (įdarbintas, pasirašyta preliminari sutartis, ketinimų protokolas ar pan.);</w:t>
            </w:r>
          </w:p>
          <w:p w14:paraId="5C885FD7" w14:textId="77777777" w:rsidR="00E14005" w:rsidRDefault="00E14005" w:rsidP="00E14005">
            <w:pPr>
              <w:tabs>
                <w:tab w:val="left" w:pos="315"/>
              </w:tabs>
              <w:ind w:firstLine="128"/>
              <w:jc w:val="both"/>
              <w:rPr>
                <w:rFonts w:eastAsia="Calibri"/>
                <w:color w:val="000000" w:themeColor="text1"/>
              </w:rPr>
            </w:pPr>
            <w:r w:rsidRPr="00E14005">
              <w:rPr>
                <w:color w:val="000000" w:themeColor="text1"/>
              </w:rPr>
              <w:lastRenderedPageBreak/>
              <w:t xml:space="preserve">- kvalifikaciją patvirtinančio dokumento numeris, išdavimo data, išdavusios įstaigos pavadinimas ir vadovo atestatų kopijos; Perkančioji organizacija naudodamasi VšĮ Statybos sektoriaus vystymo agentūros  </w:t>
            </w:r>
            <w:hyperlink r:id="rId22" w:history="1">
              <w:r w:rsidRPr="00E14005">
                <w:rPr>
                  <w:rStyle w:val="Hipersaitas"/>
                  <w:rFonts w:eastAsia="Calibri"/>
                  <w:color w:val="000000" w:themeColor="text1"/>
                </w:rPr>
                <w:t>www.ssva.lt</w:t>
              </w:r>
            </w:hyperlink>
            <w:r w:rsidRPr="00E14005">
              <w:rPr>
                <w:color w:val="000000" w:themeColor="text1"/>
              </w:rPr>
              <w:t xml:space="preserve"> duomenų arba Lietuvos architektų rūmų registrais, patikrins atitiktį nustatytam reikalavimui</w:t>
            </w:r>
            <w:r w:rsidRPr="00E14005">
              <w:rPr>
                <w:rFonts w:eastAsia="Calibri"/>
                <w:color w:val="000000" w:themeColor="text1"/>
              </w:rPr>
              <w:t>.</w:t>
            </w:r>
          </w:p>
          <w:p w14:paraId="58A16165" w14:textId="77777777" w:rsidR="00E14005" w:rsidRPr="00E14005" w:rsidRDefault="00E14005" w:rsidP="00E14005">
            <w:pPr>
              <w:tabs>
                <w:tab w:val="left" w:pos="315"/>
              </w:tabs>
              <w:ind w:firstLine="128"/>
              <w:jc w:val="both"/>
              <w:rPr>
                <w:rFonts w:eastAsia="Calibri"/>
                <w:color w:val="000000" w:themeColor="text1"/>
              </w:rPr>
            </w:pPr>
          </w:p>
          <w:p w14:paraId="76D1A4AD" w14:textId="77777777" w:rsidR="00E14005" w:rsidRDefault="00E14005" w:rsidP="00E14005">
            <w:pPr>
              <w:ind w:firstLine="128"/>
              <w:jc w:val="both"/>
              <w:rPr>
                <w:rFonts w:eastAsia="Calibri"/>
                <w:i/>
                <w:iCs/>
              </w:rPr>
            </w:pPr>
            <w:r w:rsidRPr="00E14005">
              <w:rPr>
                <w:rFonts w:eastAsia="Calibri"/>
                <w:i/>
                <w:iCs/>
              </w:rPr>
              <w:t>Jei pasitelkiamas specialistas (</w:t>
            </w:r>
            <w:proofErr w:type="spellStart"/>
            <w:r w:rsidRPr="00E14005">
              <w:rPr>
                <w:rFonts w:eastAsia="Calibri"/>
                <w:i/>
                <w:iCs/>
              </w:rPr>
              <w:t>kvazisubtiekėjas</w:t>
            </w:r>
            <w:proofErr w:type="spellEnd"/>
            <w:r w:rsidRPr="00E14005">
              <w:rPr>
                <w:rFonts w:eastAsia="Calibri"/>
                <w:i/>
                <w:iCs/>
              </w:rPr>
              <w:t xml:space="preserve">) nėra tiekėjo ar ūkio  subjekto, kurio pajėgumais tiekėjas remiasi, darbuotojas, tačiau jį ketinama įdarbinti, su pasiūlymu </w:t>
            </w:r>
            <w:r w:rsidRPr="00E14005">
              <w:rPr>
                <w:i/>
                <w:iCs/>
              </w:rPr>
              <w:t>turi būti pateikti dokumentai, įrodantys, kad laimėjimo</w:t>
            </w:r>
            <w:r w:rsidRPr="00E14005">
              <w:rPr>
                <w:b/>
                <w:bCs/>
                <w:i/>
                <w:iCs/>
              </w:rPr>
              <w:t xml:space="preserve"> </w:t>
            </w:r>
            <w:r w:rsidRPr="00E14005">
              <w:rPr>
                <w:i/>
                <w:iCs/>
              </w:rPr>
              <w:t>atveju jis bus įdarbintas</w:t>
            </w:r>
            <w:r w:rsidRPr="00E14005">
              <w:rPr>
                <w:rFonts w:eastAsia="Calibri"/>
                <w:i/>
                <w:iCs/>
              </w:rPr>
              <w:t xml:space="preserve"> (ketinimų protokolai, sutikimai).</w:t>
            </w:r>
          </w:p>
          <w:p w14:paraId="5382DA77" w14:textId="77777777" w:rsidR="00E14005" w:rsidRPr="00E14005" w:rsidRDefault="00E14005" w:rsidP="00E14005">
            <w:pPr>
              <w:ind w:firstLine="128"/>
              <w:jc w:val="both"/>
              <w:rPr>
                <w:rFonts w:eastAsia="Calibri"/>
                <w:i/>
                <w:iCs/>
              </w:rPr>
            </w:pPr>
          </w:p>
          <w:p w14:paraId="71E5BABD" w14:textId="63A77E6D" w:rsidR="00C5029B" w:rsidRPr="00E14005" w:rsidRDefault="00E14005" w:rsidP="00E14005">
            <w:pPr>
              <w:pStyle w:val="Default"/>
              <w:jc w:val="both"/>
              <w:rPr>
                <w:color w:val="auto"/>
                <w:sz w:val="20"/>
                <w:szCs w:val="20"/>
              </w:rPr>
            </w:pPr>
            <w:r w:rsidRPr="00E14005">
              <w:rPr>
                <w:i/>
                <w:iCs/>
                <w:sz w:val="20"/>
                <w:szCs w:val="20"/>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c>
          <w:tcPr>
            <w:tcW w:w="9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313CD" w14:textId="77777777" w:rsidR="00EB14AE" w:rsidRPr="00C342D2" w:rsidRDefault="00EB14AE" w:rsidP="00EB14AE">
            <w:pPr>
              <w:tabs>
                <w:tab w:val="left" w:pos="175"/>
              </w:tabs>
              <w:jc w:val="both"/>
              <w:rPr>
                <w:rFonts w:eastAsiaTheme="minorHAnsi"/>
                <w:i/>
                <w:color w:val="000000"/>
                <w:lang w:eastAsia="en-US"/>
              </w:rPr>
            </w:pPr>
            <w:r w:rsidRPr="00C342D2">
              <w:rPr>
                <w:rFonts w:eastAsiaTheme="minorHAnsi"/>
                <w:i/>
                <w:color w:val="000000"/>
                <w:lang w:eastAsia="en-US"/>
              </w:rPr>
              <w:lastRenderedPageBreak/>
              <w:t>1) jeigu pasiūlymą teikia ūkio subjektų grupė – reikalavimą turi atitikti ūkio subjektų grupės nario (-</w:t>
            </w:r>
            <w:proofErr w:type="spellStart"/>
            <w:r w:rsidRPr="00C342D2">
              <w:rPr>
                <w:rFonts w:eastAsiaTheme="minorHAnsi"/>
                <w:i/>
                <w:color w:val="000000"/>
                <w:lang w:eastAsia="en-US"/>
              </w:rPr>
              <w:t>ių</w:t>
            </w:r>
            <w:proofErr w:type="spellEnd"/>
            <w:r w:rsidRPr="00C342D2">
              <w:rPr>
                <w:rFonts w:eastAsiaTheme="minorHAnsi"/>
                <w:i/>
                <w:color w:val="000000"/>
                <w:lang w:eastAsia="en-US"/>
              </w:rPr>
              <w:t xml:space="preserve">) specialistai, atsižvelgiant į jų prisiimamus </w:t>
            </w:r>
            <w:r w:rsidRPr="00C342D2">
              <w:rPr>
                <w:rFonts w:eastAsiaTheme="minorHAnsi"/>
                <w:i/>
                <w:color w:val="000000"/>
                <w:lang w:eastAsia="en-US"/>
              </w:rPr>
              <w:lastRenderedPageBreak/>
              <w:t>įsipareigojimus pirkimo sutarčiai vykdyti;</w:t>
            </w:r>
          </w:p>
          <w:p w14:paraId="26DB4876" w14:textId="77777777" w:rsidR="00EB14AE" w:rsidRPr="00C342D2" w:rsidRDefault="00EB14AE" w:rsidP="00EB14AE">
            <w:pPr>
              <w:tabs>
                <w:tab w:val="left" w:pos="175"/>
              </w:tabs>
              <w:jc w:val="both"/>
              <w:rPr>
                <w:rFonts w:eastAsiaTheme="minorHAnsi"/>
                <w:i/>
                <w:color w:val="000000"/>
                <w:lang w:eastAsia="en-US"/>
              </w:rPr>
            </w:pPr>
            <w:r w:rsidRPr="00C342D2">
              <w:rPr>
                <w:rFonts w:eastAsiaTheme="minorHAnsi"/>
                <w:i/>
                <w:color w:val="000000"/>
                <w:lang w:eastAsia="en-US"/>
              </w:rPr>
              <w:t>2) tiekėjas gali remtis kitų ūkio subjektų pajėgumais tik tuo atveju, jeigu tie subjektai (jų darbuotojai) patys vykdys tą pirkimo sutarties dalį, kuriai reikia jų turimų pajėgumų;</w:t>
            </w:r>
          </w:p>
          <w:p w14:paraId="210B8873" w14:textId="4577980E" w:rsidR="00C5029B" w:rsidRPr="00EA240A" w:rsidRDefault="00EB14AE" w:rsidP="00EB14AE">
            <w:pPr>
              <w:autoSpaceDE w:val="0"/>
              <w:autoSpaceDN w:val="0"/>
              <w:adjustRightInd w:val="0"/>
              <w:jc w:val="both"/>
              <w:rPr>
                <w:i/>
                <w:iCs/>
                <w:noProof/>
                <w:color w:val="000000"/>
                <w:lang w:val="en-IE"/>
              </w:rPr>
            </w:pPr>
            <w:r w:rsidRPr="00C342D2">
              <w:rPr>
                <w:rFonts w:eastAsiaTheme="minorHAnsi"/>
                <w:i/>
                <w:color w:val="000000"/>
              </w:rPr>
              <w:t>3) subtiekėjai – jei tiekėjas (jo pasitelkiami specialistai) pats atitinka nustatytą reikalavimą, tačiau ketina pasitelkti subtiekėjus (jo specialistus), subtiekėjų specialistai privalo atitikti nustatytus</w:t>
            </w:r>
            <w:r w:rsidRPr="00C342D2">
              <w:rPr>
                <w:rFonts w:eastAsiaTheme="minorHAnsi"/>
                <w:b/>
                <w:bCs/>
                <w:i/>
                <w:color w:val="000000"/>
              </w:rPr>
              <w:t xml:space="preserve"> </w:t>
            </w:r>
            <w:r w:rsidRPr="00C342D2">
              <w:rPr>
                <w:rFonts w:eastAsiaTheme="minorHAnsi"/>
                <w:i/>
                <w:color w:val="000000"/>
              </w:rPr>
              <w:t>reikalavimus, jeigu subtiekėjai (jų darbuotojai) patys vykdys tą pirkimo sutarties dalį, kuriai reikia nustatytos kvalifikacijos</w:t>
            </w:r>
          </w:p>
        </w:tc>
      </w:tr>
      <w:tr w:rsidR="00497810" w:rsidRPr="00C61D5A" w14:paraId="1E6C1C5C" w14:textId="77777777" w:rsidTr="00874088">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18A6D" w14:textId="77777777" w:rsidR="00497810" w:rsidRPr="00C61D5A" w:rsidRDefault="00497810" w:rsidP="00497810">
            <w:pPr>
              <w:autoSpaceDE w:val="0"/>
              <w:autoSpaceDN w:val="0"/>
              <w:adjustRightInd w:val="0"/>
              <w:jc w:val="center"/>
              <w:rPr>
                <w:b/>
                <w:bCs/>
                <w:color w:val="000000"/>
              </w:rPr>
            </w:pPr>
            <w:r w:rsidRPr="00C61D5A">
              <w:rPr>
                <w:b/>
                <w:bCs/>
                <w:color w:val="000000"/>
              </w:rPr>
              <w:lastRenderedPageBreak/>
              <w:t>Aplinkos apsaugos vadybos sistemos standartų  priemonės</w:t>
            </w:r>
          </w:p>
          <w:p w14:paraId="1CC85111" w14:textId="77777777" w:rsidR="00497810" w:rsidRPr="00C61D5A" w:rsidRDefault="00497810" w:rsidP="00497810">
            <w:pPr>
              <w:autoSpaceDE w:val="0"/>
              <w:autoSpaceDN w:val="0"/>
              <w:adjustRightInd w:val="0"/>
              <w:jc w:val="center"/>
              <w:rPr>
                <w:b/>
                <w:bCs/>
                <w:color w:val="000000"/>
              </w:rPr>
            </w:pPr>
            <w:r w:rsidRPr="00C61D5A">
              <w:rPr>
                <w:b/>
                <w:bCs/>
                <w:color w:val="000000"/>
              </w:rPr>
              <w:t xml:space="preserve">(nepriskiriamos prie kvalifikacinių reikalavimų) </w:t>
            </w:r>
          </w:p>
          <w:p w14:paraId="4BDAA801" w14:textId="77777777" w:rsidR="00497810" w:rsidRPr="00C61D5A" w:rsidRDefault="00497810" w:rsidP="00497810">
            <w:pPr>
              <w:autoSpaceDE w:val="0"/>
              <w:autoSpaceDN w:val="0"/>
              <w:adjustRightInd w:val="0"/>
              <w:jc w:val="both"/>
              <w:rPr>
                <w:b/>
                <w:bCs/>
                <w:color w:val="000000"/>
              </w:rPr>
            </w:pPr>
          </w:p>
        </w:tc>
      </w:tr>
      <w:tr w:rsidR="00497810" w:rsidRPr="00075A58" w14:paraId="62114D9E"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3488C1C6" w14:textId="77777777" w:rsidR="00497810" w:rsidRPr="00075A58" w:rsidRDefault="00497810" w:rsidP="00497810">
            <w:pPr>
              <w:spacing w:before="60" w:after="60" w:line="257" w:lineRule="auto"/>
              <w:jc w:val="center"/>
              <w:rPr>
                <w:rFonts w:eastAsiaTheme="minorHAnsi"/>
                <w:b/>
                <w:bCs/>
              </w:rPr>
            </w:pPr>
            <w:r w:rsidRPr="00075A58">
              <w:rPr>
                <w:rFonts w:eastAsiaTheme="minorHAnsi"/>
                <w:b/>
                <w:bCs/>
              </w:rPr>
              <w:t>Eil.</w:t>
            </w:r>
          </w:p>
          <w:p w14:paraId="7D7EA649" w14:textId="77777777" w:rsidR="00497810" w:rsidRPr="00075A58" w:rsidRDefault="00497810" w:rsidP="00497810">
            <w:pPr>
              <w:spacing w:before="60" w:after="60" w:line="257" w:lineRule="auto"/>
              <w:jc w:val="center"/>
              <w:rPr>
                <w:rFonts w:eastAsiaTheme="minorHAnsi"/>
                <w:b/>
                <w:bCs/>
              </w:rPr>
            </w:pPr>
            <w:r w:rsidRPr="00075A58">
              <w:rPr>
                <w:rFonts w:eastAsiaTheme="minorHAnsi"/>
                <w:b/>
                <w:bCs/>
              </w:rPr>
              <w:t>Nr.</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EBE4B28" w14:textId="77777777" w:rsidR="00497810" w:rsidRPr="00075A58" w:rsidRDefault="00497810" w:rsidP="00497810">
            <w:pPr>
              <w:autoSpaceDE w:val="0"/>
              <w:autoSpaceDN w:val="0"/>
              <w:adjustRightInd w:val="0"/>
              <w:jc w:val="center"/>
              <w:rPr>
                <w:b/>
                <w:bCs/>
              </w:rPr>
            </w:pPr>
          </w:p>
          <w:p w14:paraId="65563B7C" w14:textId="77777777" w:rsidR="00497810" w:rsidRPr="00075A58" w:rsidRDefault="00497810" w:rsidP="00497810">
            <w:pPr>
              <w:autoSpaceDE w:val="0"/>
              <w:autoSpaceDN w:val="0"/>
              <w:adjustRightInd w:val="0"/>
              <w:jc w:val="center"/>
              <w:rPr>
                <w:b/>
                <w:bCs/>
              </w:rPr>
            </w:pPr>
            <w:r w:rsidRPr="00075A58">
              <w:rPr>
                <w:b/>
                <w:bCs/>
              </w:rPr>
              <w:t>Priemonė</w:t>
            </w:r>
          </w:p>
        </w:tc>
        <w:tc>
          <w:tcPr>
            <w:tcW w:w="2327"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834EAED" w14:textId="77777777" w:rsidR="00497810" w:rsidRPr="00075A58" w:rsidRDefault="00497810" w:rsidP="00497810">
            <w:pPr>
              <w:autoSpaceDE w:val="0"/>
              <w:autoSpaceDN w:val="0"/>
              <w:adjustRightInd w:val="0"/>
              <w:jc w:val="center"/>
              <w:rPr>
                <w:b/>
                <w:bCs/>
              </w:rPr>
            </w:pPr>
            <w:r w:rsidRPr="00075A58">
              <w:rPr>
                <w:b/>
                <w:bCs/>
              </w:rPr>
              <w:t>Atitiktį reikalavimui įrodantys dokumentai</w:t>
            </w:r>
          </w:p>
          <w:p w14:paraId="612548A2" w14:textId="77777777" w:rsidR="00497810" w:rsidRPr="00075A58" w:rsidRDefault="00497810" w:rsidP="00497810">
            <w:pPr>
              <w:autoSpaceDE w:val="0"/>
              <w:autoSpaceDN w:val="0"/>
              <w:adjustRightInd w:val="0"/>
              <w:jc w:val="center"/>
              <w:rPr>
                <w:b/>
                <w:bCs/>
              </w:rPr>
            </w:pPr>
          </w:p>
        </w:tc>
        <w:tc>
          <w:tcPr>
            <w:tcW w:w="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6E605414" w14:textId="77777777" w:rsidR="00497810" w:rsidRPr="00075A58" w:rsidRDefault="00497810" w:rsidP="00497810">
            <w:pPr>
              <w:autoSpaceDE w:val="0"/>
              <w:autoSpaceDN w:val="0"/>
              <w:adjustRightInd w:val="0"/>
              <w:jc w:val="center"/>
              <w:rPr>
                <w:b/>
                <w:bCs/>
              </w:rPr>
            </w:pPr>
            <w:r w:rsidRPr="00075A58">
              <w:rPr>
                <w:b/>
                <w:bCs/>
              </w:rPr>
              <w:t>Subjektas, kuris turi atitikti reikalavimą</w:t>
            </w:r>
          </w:p>
          <w:p w14:paraId="00866C52" w14:textId="77777777" w:rsidR="00497810" w:rsidRPr="00075A58" w:rsidRDefault="00497810" w:rsidP="00497810">
            <w:pPr>
              <w:autoSpaceDE w:val="0"/>
              <w:autoSpaceDN w:val="0"/>
              <w:adjustRightInd w:val="0"/>
              <w:jc w:val="center"/>
              <w:rPr>
                <w:b/>
                <w:bCs/>
              </w:rPr>
            </w:pPr>
          </w:p>
          <w:p w14:paraId="3FF62C61" w14:textId="77777777" w:rsidR="00497810" w:rsidRPr="00075A58" w:rsidRDefault="00497810" w:rsidP="00497810">
            <w:pPr>
              <w:autoSpaceDE w:val="0"/>
              <w:autoSpaceDN w:val="0"/>
              <w:adjustRightInd w:val="0"/>
              <w:jc w:val="center"/>
              <w:rPr>
                <w:b/>
                <w:bCs/>
              </w:rPr>
            </w:pPr>
          </w:p>
        </w:tc>
      </w:tr>
      <w:tr w:rsidR="00497810" w:rsidRPr="00037ED0" w14:paraId="52308818" w14:textId="77777777" w:rsidTr="008162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450" w:type="pct"/>
          </w:tcPr>
          <w:p w14:paraId="4CDB9D89" w14:textId="77777777" w:rsidR="00497810" w:rsidRPr="00900529" w:rsidRDefault="00497810" w:rsidP="00497810">
            <w:pPr>
              <w:spacing w:before="60" w:after="60" w:line="256" w:lineRule="auto"/>
              <w:rPr>
                <w:rFonts w:eastAsiaTheme="minorHAnsi"/>
              </w:rPr>
            </w:pPr>
            <w:r w:rsidRPr="00900529">
              <w:rPr>
                <w:rFonts w:eastAsiaTheme="minorHAnsi"/>
              </w:rPr>
              <w:lastRenderedPageBreak/>
              <w:t>1.1.</w:t>
            </w:r>
          </w:p>
          <w:p w14:paraId="20376345" w14:textId="77777777" w:rsidR="00497810" w:rsidRPr="00900529" w:rsidRDefault="00497810" w:rsidP="00497810">
            <w:pPr>
              <w:spacing w:before="60" w:after="60" w:line="256" w:lineRule="auto"/>
              <w:rPr>
                <w:rFonts w:eastAsiaTheme="minorHAnsi"/>
              </w:rPr>
            </w:pPr>
          </w:p>
          <w:p w14:paraId="07E80105" w14:textId="77777777" w:rsidR="00497810" w:rsidRPr="00900529" w:rsidRDefault="00497810" w:rsidP="00497810">
            <w:pPr>
              <w:spacing w:before="60" w:after="60" w:line="256" w:lineRule="auto"/>
              <w:rPr>
                <w:rFonts w:eastAsiaTheme="minorHAnsi"/>
              </w:rPr>
            </w:pPr>
          </w:p>
          <w:p w14:paraId="6A7BE412" w14:textId="77777777" w:rsidR="00497810" w:rsidRPr="00900529" w:rsidRDefault="00497810" w:rsidP="00497810">
            <w:pPr>
              <w:spacing w:before="60" w:after="60" w:line="256" w:lineRule="auto"/>
              <w:rPr>
                <w:rFonts w:eastAsiaTheme="minorHAnsi"/>
              </w:rPr>
            </w:pPr>
          </w:p>
          <w:p w14:paraId="2DE97CC7" w14:textId="77777777" w:rsidR="00497810" w:rsidRPr="00900529" w:rsidRDefault="00497810" w:rsidP="00497810">
            <w:pPr>
              <w:spacing w:before="60" w:after="60" w:line="256" w:lineRule="auto"/>
              <w:rPr>
                <w:rFonts w:eastAsiaTheme="minorHAnsi"/>
              </w:rPr>
            </w:pPr>
          </w:p>
          <w:p w14:paraId="7164A9E5" w14:textId="77777777" w:rsidR="00497810" w:rsidRPr="00900529" w:rsidRDefault="00497810" w:rsidP="00497810">
            <w:pPr>
              <w:spacing w:before="60" w:after="60" w:line="256" w:lineRule="auto"/>
              <w:rPr>
                <w:rFonts w:eastAsiaTheme="minorHAnsi"/>
              </w:rPr>
            </w:pPr>
          </w:p>
          <w:p w14:paraId="3DD69A99" w14:textId="77777777" w:rsidR="00497810" w:rsidRPr="00900529" w:rsidRDefault="00497810" w:rsidP="00497810">
            <w:pPr>
              <w:spacing w:before="60" w:after="60" w:line="256" w:lineRule="auto"/>
              <w:rPr>
                <w:rFonts w:eastAsiaTheme="minorHAnsi"/>
              </w:rPr>
            </w:pPr>
          </w:p>
          <w:p w14:paraId="6CF5A257" w14:textId="77777777" w:rsidR="00497810" w:rsidRPr="00900529" w:rsidRDefault="00497810" w:rsidP="00497810">
            <w:pPr>
              <w:spacing w:before="60" w:after="60" w:line="256" w:lineRule="auto"/>
              <w:rPr>
                <w:rFonts w:eastAsiaTheme="minorHAnsi"/>
              </w:rPr>
            </w:pPr>
          </w:p>
          <w:p w14:paraId="2661DDBE" w14:textId="77777777" w:rsidR="00497810" w:rsidRPr="00900529" w:rsidRDefault="00497810" w:rsidP="00497810">
            <w:pPr>
              <w:spacing w:before="60" w:after="60" w:line="256" w:lineRule="auto"/>
              <w:rPr>
                <w:rFonts w:eastAsiaTheme="minorHAnsi"/>
              </w:rPr>
            </w:pPr>
          </w:p>
          <w:p w14:paraId="13847880" w14:textId="77777777" w:rsidR="00497810" w:rsidRPr="00900529" w:rsidRDefault="00497810" w:rsidP="00497810">
            <w:pPr>
              <w:spacing w:before="60" w:after="60" w:line="256" w:lineRule="auto"/>
              <w:rPr>
                <w:rFonts w:eastAsiaTheme="minorHAnsi"/>
              </w:rPr>
            </w:pPr>
          </w:p>
          <w:p w14:paraId="5C0F7BFF" w14:textId="77777777" w:rsidR="00497810" w:rsidRPr="00900529" w:rsidRDefault="00497810" w:rsidP="00497810">
            <w:pPr>
              <w:spacing w:before="60" w:after="60" w:line="256" w:lineRule="auto"/>
              <w:rPr>
                <w:rFonts w:eastAsiaTheme="minorHAnsi"/>
              </w:rPr>
            </w:pPr>
          </w:p>
          <w:p w14:paraId="5914DA00" w14:textId="77777777" w:rsidR="00497810" w:rsidRPr="00900529" w:rsidRDefault="00497810" w:rsidP="00497810">
            <w:pPr>
              <w:spacing w:before="60" w:after="60" w:line="256" w:lineRule="auto"/>
              <w:rPr>
                <w:rFonts w:eastAsiaTheme="minorHAnsi"/>
              </w:rPr>
            </w:pPr>
          </w:p>
          <w:p w14:paraId="0FFC0F37" w14:textId="77777777" w:rsidR="00497810" w:rsidRPr="00900529" w:rsidRDefault="00497810" w:rsidP="00497810">
            <w:pPr>
              <w:spacing w:before="60" w:after="60" w:line="256" w:lineRule="auto"/>
              <w:rPr>
                <w:rFonts w:eastAsiaTheme="minorHAnsi"/>
              </w:rPr>
            </w:pPr>
          </w:p>
          <w:p w14:paraId="53E062F5" w14:textId="77777777" w:rsidR="00497810" w:rsidRPr="00900529" w:rsidRDefault="00497810" w:rsidP="00497810">
            <w:pPr>
              <w:spacing w:before="60" w:after="60" w:line="256" w:lineRule="auto"/>
              <w:rPr>
                <w:rFonts w:eastAsiaTheme="minorHAnsi"/>
              </w:rPr>
            </w:pPr>
          </w:p>
          <w:p w14:paraId="624130C3" w14:textId="77777777" w:rsidR="00497810" w:rsidRPr="00900529" w:rsidRDefault="00497810" w:rsidP="00497810">
            <w:pPr>
              <w:spacing w:before="60" w:after="60" w:line="256" w:lineRule="auto"/>
              <w:rPr>
                <w:rFonts w:eastAsiaTheme="minorHAnsi"/>
              </w:rPr>
            </w:pPr>
          </w:p>
          <w:p w14:paraId="79F887EC" w14:textId="77777777" w:rsidR="00497810" w:rsidRPr="00900529" w:rsidRDefault="00497810" w:rsidP="00497810">
            <w:pPr>
              <w:spacing w:before="60" w:after="60" w:line="256" w:lineRule="auto"/>
              <w:rPr>
                <w:rFonts w:eastAsiaTheme="minorHAnsi"/>
              </w:rPr>
            </w:pPr>
          </w:p>
          <w:p w14:paraId="4E8355D4" w14:textId="77777777" w:rsidR="00497810" w:rsidRPr="00900529" w:rsidRDefault="00497810" w:rsidP="00497810">
            <w:pPr>
              <w:spacing w:before="60" w:after="60" w:line="256" w:lineRule="auto"/>
              <w:rPr>
                <w:rFonts w:eastAsiaTheme="minorHAnsi"/>
              </w:rPr>
            </w:pPr>
          </w:p>
          <w:p w14:paraId="1F8091D7" w14:textId="77777777" w:rsidR="00497810" w:rsidRPr="00900529" w:rsidRDefault="00497810" w:rsidP="00497810">
            <w:pPr>
              <w:spacing w:before="60" w:after="60" w:line="256" w:lineRule="auto"/>
              <w:rPr>
                <w:rFonts w:eastAsiaTheme="minorHAnsi"/>
              </w:rPr>
            </w:pPr>
          </w:p>
          <w:p w14:paraId="2267A732" w14:textId="77777777" w:rsidR="00497810" w:rsidRPr="00900529" w:rsidRDefault="00497810" w:rsidP="00497810">
            <w:pPr>
              <w:spacing w:before="60" w:after="60" w:line="256" w:lineRule="auto"/>
              <w:rPr>
                <w:rFonts w:eastAsiaTheme="minorHAnsi"/>
              </w:rPr>
            </w:pPr>
          </w:p>
          <w:p w14:paraId="7D85E494" w14:textId="77777777" w:rsidR="00497810" w:rsidRPr="00900529" w:rsidRDefault="00497810" w:rsidP="00497810">
            <w:pPr>
              <w:spacing w:before="60" w:after="60" w:line="256" w:lineRule="auto"/>
              <w:rPr>
                <w:rFonts w:eastAsiaTheme="minorHAnsi"/>
              </w:rPr>
            </w:pPr>
          </w:p>
          <w:p w14:paraId="149F038B" w14:textId="77777777" w:rsidR="00497810" w:rsidRPr="00900529" w:rsidRDefault="00497810" w:rsidP="00497810">
            <w:pPr>
              <w:spacing w:before="60" w:after="60" w:line="256" w:lineRule="auto"/>
              <w:rPr>
                <w:rFonts w:eastAsiaTheme="minorHAnsi"/>
              </w:rPr>
            </w:pPr>
          </w:p>
          <w:p w14:paraId="28DDA163" w14:textId="59A625ED" w:rsidR="00497810" w:rsidRPr="00900529" w:rsidRDefault="00497810" w:rsidP="00497810">
            <w:pPr>
              <w:spacing w:before="60" w:after="60" w:line="256" w:lineRule="auto"/>
              <w:rPr>
                <w:rFonts w:eastAsiaTheme="minorHAnsi"/>
              </w:rPr>
            </w:pPr>
          </w:p>
        </w:tc>
        <w:tc>
          <w:tcPr>
            <w:tcW w:w="1240" w:type="pct"/>
            <w:shd w:val="clear" w:color="auto" w:fill="auto"/>
          </w:tcPr>
          <w:p w14:paraId="367A49A0" w14:textId="3AF8D8DE" w:rsidR="00497810" w:rsidRPr="00900529" w:rsidRDefault="00497810" w:rsidP="00497810">
            <w:pPr>
              <w:shd w:val="clear" w:color="auto" w:fill="FFFFFF"/>
              <w:jc w:val="both"/>
              <w:rPr>
                <w:noProof/>
                <w:color w:val="000000"/>
              </w:rPr>
            </w:pPr>
            <w:r w:rsidRPr="00900529">
              <w:rPr>
                <w:noProof/>
                <w:color w:val="000000"/>
              </w:rPr>
              <w:t xml:space="preserve">Tiekėjas </w:t>
            </w:r>
            <w:r w:rsidRPr="00B460EB">
              <w:rPr>
                <w:i/>
                <w:iCs/>
                <w:noProof/>
                <w:color w:val="000000"/>
                <w:u w:val="single"/>
              </w:rPr>
              <w:t>projektavimo srityje</w:t>
            </w:r>
            <w:r w:rsidRPr="00900529">
              <w:rPr>
                <w:noProof/>
                <w:color w:val="000000"/>
              </w:rPr>
              <w:t xml:space="preserve"> turi būti įdiegęs ir taikyti aplinkos apsaugos vadybos sistemą </w:t>
            </w:r>
            <w:r w:rsidRPr="00900529">
              <w:rPr>
                <w:i/>
                <w:iCs/>
                <w:noProof/>
                <w:color w:val="000000"/>
              </w:rPr>
              <w:t xml:space="preserve">EMAS </w:t>
            </w:r>
            <w:r w:rsidRPr="00900529">
              <w:rPr>
                <w:noProof/>
                <w:color w:val="000000"/>
              </w:rPr>
              <w:t xml:space="preserve">arba kitą aplinkos apsaugos vadybos sistemą, įdiegtą pagal standartą </w:t>
            </w:r>
            <w:r w:rsidRPr="00900529">
              <w:rPr>
                <w:i/>
                <w:iCs/>
                <w:noProof/>
                <w:color w:val="000000"/>
              </w:rPr>
              <w:t>LST EN ISO 14001</w:t>
            </w:r>
            <w:r w:rsidRPr="00900529">
              <w:rPr>
                <w:noProof/>
                <w:color w:val="000000"/>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C675D50" w14:textId="77777777" w:rsidR="00497810" w:rsidRPr="00900529" w:rsidRDefault="00497810" w:rsidP="00497810">
            <w:pPr>
              <w:jc w:val="both"/>
              <w:rPr>
                <w:noProof/>
                <w:lang w:eastAsia="en-US"/>
              </w:rPr>
            </w:pPr>
          </w:p>
          <w:p w14:paraId="747385E6" w14:textId="77777777" w:rsidR="00497810" w:rsidRPr="00900529" w:rsidRDefault="00497810" w:rsidP="00497810">
            <w:pPr>
              <w:jc w:val="both"/>
              <w:rPr>
                <w:noProof/>
              </w:rPr>
            </w:pPr>
          </w:p>
          <w:p w14:paraId="0EE4BF78" w14:textId="6143875E" w:rsidR="00497810" w:rsidRPr="00900529" w:rsidRDefault="00497810" w:rsidP="00497810">
            <w:pPr>
              <w:rPr>
                <w:rFonts w:eastAsiaTheme="minorHAnsi"/>
                <w:b/>
                <w:bCs/>
              </w:rPr>
            </w:pPr>
          </w:p>
        </w:tc>
        <w:tc>
          <w:tcPr>
            <w:tcW w:w="2327" w:type="pct"/>
            <w:shd w:val="clear" w:color="auto" w:fill="auto"/>
          </w:tcPr>
          <w:p w14:paraId="312A3E35" w14:textId="2CEAF297" w:rsidR="00497810" w:rsidRPr="00C61D5A" w:rsidRDefault="00497810" w:rsidP="00497810">
            <w:pPr>
              <w:jc w:val="both"/>
              <w:rPr>
                <w:noProof/>
              </w:rPr>
            </w:pPr>
            <w:r w:rsidRPr="00C61D5A">
              <w:rPr>
                <w:i/>
                <w:iCs/>
                <w:noProof/>
              </w:rPr>
              <w:t>EMAS</w:t>
            </w:r>
            <w:r w:rsidRPr="00C61D5A">
              <w:rPr>
                <w:noProof/>
              </w:rPr>
              <w:t xml:space="preserve"> arba </w:t>
            </w:r>
            <w:r w:rsidRPr="00C61D5A">
              <w:rPr>
                <w:i/>
                <w:iCs/>
                <w:noProof/>
              </w:rPr>
              <w:t>LST EN ISO 14001</w:t>
            </w:r>
            <w:r w:rsidRPr="00C61D5A">
              <w:rPr>
                <w:noProof/>
              </w:rPr>
              <w:t xml:space="preserve"> sertifikatas, arba kitas lygiavertis sertifikatas, išduotas kitose valstybėse narėse įsteigtų nepriklausomų įstaigų. </w:t>
            </w:r>
          </w:p>
          <w:p w14:paraId="3CA136DE" w14:textId="77777777" w:rsidR="00497810" w:rsidRPr="00C61D5A" w:rsidRDefault="00497810" w:rsidP="00497810">
            <w:pPr>
              <w:jc w:val="both"/>
              <w:rPr>
                <w:noProof/>
              </w:rPr>
            </w:pPr>
            <w:r w:rsidRPr="00C61D5A">
              <w:rPr>
                <w:noProof/>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132A3207" w14:textId="77777777" w:rsidR="00497810" w:rsidRDefault="00497810" w:rsidP="00497810">
            <w:pPr>
              <w:jc w:val="both"/>
              <w:rPr>
                <w:noProof/>
              </w:rPr>
            </w:pPr>
          </w:p>
          <w:p w14:paraId="027A9293" w14:textId="69F5BB95" w:rsidR="00497810" w:rsidRPr="00C61D5A" w:rsidRDefault="00497810" w:rsidP="00497810">
            <w:pPr>
              <w:jc w:val="both"/>
              <w:rPr>
                <w:noProof/>
              </w:rPr>
            </w:pPr>
            <w:r w:rsidRPr="00C61D5A">
              <w:rPr>
                <w:noProof/>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3355C15C" w14:textId="77777777" w:rsidR="00497810" w:rsidRPr="00C61D5A" w:rsidRDefault="00497810" w:rsidP="00497810">
            <w:pPr>
              <w:jc w:val="both"/>
              <w:rPr>
                <w:noProof/>
              </w:rPr>
            </w:pPr>
            <w:r w:rsidRPr="00C61D5A">
              <w:rPr>
                <w:noProof/>
              </w:rPr>
              <w:t>1. Apibrėžta įmonės ar įstaigos vadovybės patvirtinta aplinkos apsaugos politika ir aplinkos apsaugos reikalavimų atitikimas teikiant paslaugas ir vykdant darbus;</w:t>
            </w:r>
          </w:p>
          <w:p w14:paraId="7BE7A37D" w14:textId="77777777" w:rsidR="00497810" w:rsidRPr="00C61D5A" w:rsidRDefault="00497810" w:rsidP="00497810">
            <w:pPr>
              <w:jc w:val="both"/>
              <w:rPr>
                <w:noProof/>
              </w:rPr>
            </w:pPr>
            <w:r w:rsidRPr="00C61D5A">
              <w:rPr>
                <w:noProof/>
              </w:rPr>
              <w:t xml:space="preserve">2. Nustatyti reikšmingiausi aplinkos apsaugos aspektai, kuriems įtaką daro, gali daryti įmonės ar įstaigos vykdoma veikla, ir šiuos aplinkos apsaugos aspektus reglamentuojantys teisės aktai; </w:t>
            </w:r>
          </w:p>
          <w:p w14:paraId="0077E4AE" w14:textId="77777777" w:rsidR="00497810" w:rsidRPr="00C61D5A" w:rsidRDefault="00497810" w:rsidP="00497810">
            <w:pPr>
              <w:jc w:val="both"/>
              <w:rPr>
                <w:noProof/>
              </w:rPr>
            </w:pPr>
            <w:r w:rsidRPr="00C61D5A">
              <w:rPr>
                <w:noProof/>
              </w:rPr>
              <w:t xml:space="preserve">3. Nustatyti aplinkosauginiai tikslai ir uždaviniai bei priemonės šiems tikslams pasiekti; </w:t>
            </w:r>
          </w:p>
          <w:p w14:paraId="128C9AD7" w14:textId="77777777" w:rsidR="00497810" w:rsidRPr="00C61D5A" w:rsidRDefault="00497810" w:rsidP="00497810">
            <w:pPr>
              <w:jc w:val="both"/>
              <w:rPr>
                <w:noProof/>
              </w:rPr>
            </w:pPr>
            <w:r w:rsidRPr="00C61D5A">
              <w:rPr>
                <w:noProof/>
              </w:rPr>
              <w:t xml:space="preserve">4. Numatyta aplinkosauginių tikslų įgyvendinimo stebėsena – paskirti atsakingi asmenys, nustatyta jų atsakomybė, pareigos ir priemonių įgyvendinimo terminai; </w:t>
            </w:r>
          </w:p>
          <w:p w14:paraId="371CE35A" w14:textId="77777777" w:rsidR="00497810" w:rsidRPr="00C61D5A" w:rsidRDefault="00497810" w:rsidP="00497810">
            <w:pPr>
              <w:jc w:val="both"/>
              <w:rPr>
                <w:noProof/>
              </w:rPr>
            </w:pPr>
            <w:r w:rsidRPr="00C61D5A">
              <w:rPr>
                <w:noProof/>
              </w:rPr>
              <w:t xml:space="preserve">5. Parengtas aplinkosauginių ir avarinių situacijų valdymo planas; </w:t>
            </w:r>
          </w:p>
          <w:p w14:paraId="6A4AD058" w14:textId="77777777" w:rsidR="00497810" w:rsidRDefault="00497810" w:rsidP="00497810">
            <w:pPr>
              <w:jc w:val="both"/>
              <w:rPr>
                <w:noProof/>
              </w:rPr>
            </w:pPr>
            <w:r w:rsidRPr="00C61D5A">
              <w:rPr>
                <w:noProof/>
              </w:rPr>
              <w:t>6.Vykdoma aplinkosauginio gerinimo veiklos kontrolė (pvz., parengiamos kasmetinės ataskaitos, kurios pateikiamos, pristatomos įmonės vadovybei).</w:t>
            </w:r>
          </w:p>
          <w:p w14:paraId="799A9EDE" w14:textId="77777777" w:rsidR="00497810" w:rsidRPr="00C61D5A" w:rsidRDefault="00497810" w:rsidP="00497810">
            <w:pPr>
              <w:jc w:val="both"/>
              <w:rPr>
                <w:noProof/>
              </w:rPr>
            </w:pPr>
          </w:p>
          <w:p w14:paraId="0FC2C4A8" w14:textId="53279DA1" w:rsidR="00497810" w:rsidRPr="00C61D5A" w:rsidRDefault="00497810" w:rsidP="00497810">
            <w:pPr>
              <w:rPr>
                <w:rFonts w:eastAsiaTheme="minorHAnsi"/>
                <w:b/>
                <w:bCs/>
              </w:rPr>
            </w:pPr>
            <w:r w:rsidRPr="00C61D5A">
              <w:rPr>
                <w:i/>
                <w:iCs/>
                <w:noProof/>
                <w:u w:val="single"/>
              </w:rPr>
              <w:t>Pateikiama skaitmeninė dokumento kopija.</w:t>
            </w:r>
          </w:p>
        </w:tc>
        <w:tc>
          <w:tcPr>
            <w:tcW w:w="983" w:type="pct"/>
            <w:shd w:val="clear" w:color="auto" w:fill="auto"/>
          </w:tcPr>
          <w:p w14:paraId="0FBFF073" w14:textId="77777777" w:rsidR="00497810" w:rsidRPr="00C2491F" w:rsidRDefault="00497810" w:rsidP="00497810">
            <w:pPr>
              <w:pStyle w:val="Sraopastraipa"/>
              <w:shd w:val="clear" w:color="auto" w:fill="FFFFFF"/>
              <w:autoSpaceDN w:val="0"/>
              <w:ind w:left="0"/>
              <w:jc w:val="both"/>
              <w:textAlignment w:val="baseline"/>
              <w:rPr>
                <w:i/>
                <w:iCs/>
                <w:noProof/>
                <w:color w:val="000000"/>
                <w:shd w:val="clear" w:color="auto" w:fill="FFFFFF"/>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5178215A" w14:textId="77777777" w:rsidR="00497810" w:rsidRPr="00C61D5A" w:rsidRDefault="00497810" w:rsidP="00497810">
            <w:pPr>
              <w:pStyle w:val="Sraopastraipa"/>
              <w:shd w:val="clear" w:color="auto" w:fill="FFFFFF"/>
              <w:autoSpaceDN w:val="0"/>
              <w:ind w:left="0"/>
              <w:jc w:val="both"/>
              <w:textAlignment w:val="baseline"/>
              <w:rPr>
                <w:i/>
                <w:iCs/>
                <w:noProof/>
                <w:color w:val="000000"/>
              </w:rPr>
            </w:pPr>
          </w:p>
          <w:p w14:paraId="08A44EAB" w14:textId="77777777" w:rsidR="00497810" w:rsidRDefault="00497810" w:rsidP="00497810">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226AA8DA" w14:textId="77777777" w:rsidR="00497810" w:rsidRDefault="00497810" w:rsidP="00497810">
            <w:pPr>
              <w:pStyle w:val="Sraopastraipa"/>
              <w:shd w:val="clear" w:color="auto" w:fill="FFFFFF"/>
              <w:autoSpaceDN w:val="0"/>
              <w:ind w:left="0"/>
              <w:jc w:val="both"/>
              <w:textAlignment w:val="baseline"/>
              <w:rPr>
                <w:i/>
                <w:iCs/>
                <w:noProof/>
                <w:color w:val="000000"/>
              </w:rPr>
            </w:pPr>
          </w:p>
          <w:p w14:paraId="70DC658B" w14:textId="77777777" w:rsidR="00497810" w:rsidRPr="00037ED0" w:rsidRDefault="00497810" w:rsidP="00497810">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p>
        </w:tc>
      </w:tr>
    </w:tbl>
    <w:p w14:paraId="239FED44" w14:textId="77777777" w:rsidR="00283E11" w:rsidRPr="00C772EF" w:rsidRDefault="00283E11" w:rsidP="00C80A5F">
      <w:pPr>
        <w:pStyle w:val="Sraopastraipa"/>
        <w:spacing w:before="60" w:after="60" w:line="256" w:lineRule="auto"/>
        <w:rPr>
          <w:rFonts w:ascii="Times New Roman" w:eastAsiaTheme="minorHAnsi" w:hAnsi="Times New Roman" w:cs="Times New Roman"/>
          <w:b/>
          <w:bCs/>
          <w:sz w:val="24"/>
          <w:szCs w:val="24"/>
        </w:rPr>
      </w:pPr>
    </w:p>
    <w:p w14:paraId="428AA08C" w14:textId="77777777" w:rsidR="00BE0610" w:rsidRPr="00C772EF" w:rsidRDefault="00BE0610" w:rsidP="00C80A5F">
      <w:pPr>
        <w:pStyle w:val="Sraopastraipa"/>
        <w:spacing w:before="60" w:after="60" w:line="256" w:lineRule="auto"/>
        <w:rPr>
          <w:rFonts w:ascii="Times New Roman" w:eastAsiaTheme="minorHAnsi" w:hAnsi="Times New Roman" w:cs="Times New Roman"/>
          <w:b/>
          <w:bCs/>
          <w:sz w:val="24"/>
          <w:szCs w:val="24"/>
        </w:rPr>
      </w:pPr>
    </w:p>
    <w:p w14:paraId="6FDEEB5B" w14:textId="77777777" w:rsidR="00BE0610" w:rsidRPr="00C772EF" w:rsidRDefault="00BE0610" w:rsidP="00C80A5F">
      <w:pPr>
        <w:pStyle w:val="Sraopastraipa"/>
        <w:spacing w:before="60" w:after="60" w:line="256" w:lineRule="auto"/>
        <w:rPr>
          <w:rFonts w:ascii="Times New Roman" w:eastAsiaTheme="minorHAnsi" w:hAnsi="Times New Roman" w:cs="Times New Roman"/>
          <w:b/>
          <w:bCs/>
          <w:sz w:val="24"/>
          <w:szCs w:val="24"/>
        </w:rPr>
      </w:pPr>
    </w:p>
    <w:p w14:paraId="2533E4D5" w14:textId="77777777" w:rsidR="00BE0610" w:rsidRPr="00C772EF" w:rsidRDefault="00BE0610" w:rsidP="00C80A5F">
      <w:pPr>
        <w:pStyle w:val="Sraopastraipa"/>
        <w:spacing w:before="60" w:after="60" w:line="256" w:lineRule="auto"/>
        <w:rPr>
          <w:rFonts w:ascii="Times New Roman" w:eastAsiaTheme="minorHAnsi" w:hAnsi="Times New Roman" w:cs="Times New Roman"/>
          <w:b/>
          <w:bCs/>
          <w:sz w:val="24"/>
          <w:szCs w:val="24"/>
        </w:rPr>
      </w:pPr>
    </w:p>
    <w:p w14:paraId="40D34F14" w14:textId="77777777" w:rsidR="00C772EF" w:rsidRDefault="00C772EF" w:rsidP="00E164E6">
      <w:pPr>
        <w:pStyle w:val="Antrat2"/>
        <w:ind w:firstLine="1296"/>
        <w:jc w:val="right"/>
        <w:rPr>
          <w:rFonts w:ascii="Times New Roman" w:eastAsiaTheme="minorHAnsi" w:hAnsi="Times New Roman" w:cs="Times New Roman"/>
          <w:b/>
          <w:bCs/>
          <w:sz w:val="24"/>
          <w:szCs w:val="24"/>
        </w:rPr>
      </w:pPr>
    </w:p>
    <w:p w14:paraId="604602B0" w14:textId="77777777" w:rsidR="00AB06A4" w:rsidRDefault="00AB06A4" w:rsidP="00AB06A4"/>
    <w:p w14:paraId="11C1AEE7" w14:textId="77777777" w:rsidR="00AB06A4" w:rsidRDefault="00AB06A4" w:rsidP="00AB06A4"/>
    <w:p w14:paraId="45C2525C" w14:textId="77777777" w:rsidR="00AB06A4" w:rsidRDefault="00AB06A4" w:rsidP="00AB06A4"/>
    <w:p w14:paraId="68761781" w14:textId="380C0973" w:rsidR="000F7F5D" w:rsidRPr="00C772EF" w:rsidRDefault="000F7F5D" w:rsidP="00E164E6">
      <w:pPr>
        <w:pStyle w:val="Antrat2"/>
        <w:ind w:firstLine="1296"/>
        <w:jc w:val="right"/>
        <w:rPr>
          <w:rFonts w:ascii="Times New Roman" w:hAnsi="Times New Roman" w:cs="Times New Roman"/>
          <w:b/>
          <w:bCs/>
          <w:color w:val="auto"/>
          <w:sz w:val="24"/>
          <w:szCs w:val="24"/>
        </w:rPr>
      </w:pPr>
      <w:r w:rsidRPr="00C772EF">
        <w:rPr>
          <w:rFonts w:ascii="Times New Roman" w:eastAsiaTheme="minorHAnsi" w:hAnsi="Times New Roman" w:cs="Times New Roman"/>
          <w:b/>
          <w:bCs/>
          <w:sz w:val="24"/>
          <w:szCs w:val="24"/>
        </w:rPr>
        <w:lastRenderedPageBreak/>
        <w:tab/>
      </w:r>
      <w:bookmarkStart w:id="56" w:name="_Toc180668321"/>
      <w:r w:rsidR="001D3A75" w:rsidRPr="00C772EF">
        <w:rPr>
          <w:rFonts w:ascii="Times New Roman" w:eastAsiaTheme="minorHAnsi" w:hAnsi="Times New Roman" w:cs="Times New Roman"/>
          <w:b/>
          <w:bCs/>
          <w:color w:val="auto"/>
          <w:sz w:val="24"/>
          <w:szCs w:val="24"/>
        </w:rPr>
        <w:t>Pirkimo s</w:t>
      </w:r>
      <w:r w:rsidRPr="00C772EF">
        <w:rPr>
          <w:rFonts w:ascii="Times New Roman" w:eastAsia="Calibri" w:hAnsi="Times New Roman" w:cs="Times New Roman"/>
          <w:b/>
          <w:bCs/>
          <w:color w:val="auto"/>
          <w:sz w:val="24"/>
          <w:szCs w:val="24"/>
        </w:rPr>
        <w:t>ąlygų 5 priedas „EBVPD“</w:t>
      </w:r>
      <w:bookmarkEnd w:id="56"/>
      <w:r w:rsidRPr="00C772EF">
        <w:rPr>
          <w:rFonts w:ascii="Times New Roman" w:eastAsia="Calibri" w:hAnsi="Times New Roman" w:cs="Times New Roman"/>
          <w:b/>
          <w:bCs/>
          <w:color w:val="auto"/>
          <w:sz w:val="24"/>
          <w:szCs w:val="24"/>
        </w:rPr>
        <w:t xml:space="preserve"> </w:t>
      </w:r>
    </w:p>
    <w:p w14:paraId="15708FB3" w14:textId="77777777" w:rsidR="000F7F5D" w:rsidRPr="00C772EF" w:rsidRDefault="000F7F5D" w:rsidP="000F7F5D">
      <w:pPr>
        <w:rPr>
          <w:rFonts w:ascii="Times New Roman" w:hAnsi="Times New Roman" w:cs="Times New Roman"/>
          <w:b/>
          <w:bCs/>
          <w:smallCaps/>
          <w:sz w:val="24"/>
          <w:szCs w:val="24"/>
        </w:rPr>
      </w:pPr>
    </w:p>
    <w:p w14:paraId="1A4585B8" w14:textId="77777777" w:rsidR="000F7F5D" w:rsidRPr="00C772EF" w:rsidRDefault="000F7F5D" w:rsidP="000F7F5D">
      <w:pPr>
        <w:pStyle w:val="Paantrat"/>
        <w:jc w:val="center"/>
        <w:rPr>
          <w:rFonts w:ascii="Times New Roman" w:hAnsi="Times New Roman" w:cs="Times New Roman"/>
          <w:b/>
          <w:bCs/>
          <w:smallCaps/>
          <w:sz w:val="24"/>
          <w:szCs w:val="24"/>
        </w:rPr>
      </w:pPr>
      <w:r w:rsidRPr="00C772EF">
        <w:rPr>
          <w:rFonts w:ascii="Times New Roman" w:hAnsi="Times New Roman" w:cs="Times New Roman"/>
          <w:b/>
          <w:bCs/>
          <w:sz w:val="24"/>
          <w:szCs w:val="24"/>
        </w:rPr>
        <w:t xml:space="preserve">           EUROPOS BENDRASIS VIEŠŲJŲ PIRKIMŲ DOKUMENTAS</w:t>
      </w:r>
    </w:p>
    <w:p w14:paraId="7827A674" w14:textId="764334F6" w:rsidR="000F7F5D" w:rsidRPr="00C772EF" w:rsidRDefault="000F7F5D" w:rsidP="00801E5C">
      <w:pPr>
        <w:jc w:val="center"/>
        <w:rPr>
          <w:rFonts w:ascii="Times New Roman" w:hAnsi="Times New Roman" w:cs="Times New Roman"/>
          <w:sz w:val="24"/>
          <w:szCs w:val="24"/>
        </w:rPr>
      </w:pPr>
      <w:r w:rsidRPr="00C772EF">
        <w:rPr>
          <w:rFonts w:ascii="Times New Roman" w:hAnsi="Times New Roman" w:cs="Times New Roman"/>
          <w:sz w:val="24"/>
          <w:szCs w:val="24"/>
        </w:rPr>
        <w:t>„Europos bendrasis viešųjų pirkimų dokumentas (EBVPD)“ pateikiamas .</w:t>
      </w:r>
      <w:proofErr w:type="spellStart"/>
      <w:r w:rsidRPr="00C772EF">
        <w:rPr>
          <w:rFonts w:ascii="Times New Roman" w:hAnsi="Times New Roman" w:cs="Times New Roman"/>
          <w:sz w:val="24"/>
          <w:szCs w:val="24"/>
        </w:rPr>
        <w:t>xml</w:t>
      </w:r>
      <w:proofErr w:type="spellEnd"/>
      <w:r w:rsidRPr="00C772EF">
        <w:rPr>
          <w:rFonts w:ascii="Times New Roman" w:hAnsi="Times New Roman" w:cs="Times New Roman"/>
          <w:sz w:val="24"/>
          <w:szCs w:val="24"/>
        </w:rPr>
        <w:t xml:space="preserve">  formatu.</w:t>
      </w:r>
    </w:p>
    <w:p w14:paraId="24299C57" w14:textId="77777777" w:rsidR="000F7F5D" w:rsidRPr="00C772EF" w:rsidRDefault="000F7F5D" w:rsidP="000F7F5D">
      <w:pPr>
        <w:jc w:val="center"/>
        <w:rPr>
          <w:rFonts w:ascii="Times New Roman" w:hAnsi="Times New Roman" w:cs="Times New Roman"/>
          <w:smallCaps/>
          <w:sz w:val="24"/>
          <w:szCs w:val="24"/>
        </w:rPr>
      </w:pPr>
      <w:r w:rsidRPr="00C772EF">
        <w:rPr>
          <w:rFonts w:ascii="Times New Roman" w:hAnsi="Times New Roman" w:cs="Times New Roman"/>
          <w:smallCaps/>
          <w:sz w:val="24"/>
          <w:szCs w:val="24"/>
        </w:rPr>
        <w:t>__________</w:t>
      </w:r>
    </w:p>
    <w:p w14:paraId="6B5F742B" w14:textId="77777777" w:rsidR="000F7F5D" w:rsidRPr="00C772EF" w:rsidRDefault="000F7F5D" w:rsidP="000F7F5D">
      <w:pPr>
        <w:rPr>
          <w:rFonts w:ascii="Times New Roman" w:hAnsi="Times New Roman" w:cs="Times New Roman"/>
          <w:b/>
          <w:bCs/>
          <w:smallCaps/>
          <w:sz w:val="24"/>
          <w:szCs w:val="24"/>
        </w:rPr>
      </w:pPr>
      <w:r w:rsidRPr="00C772EF">
        <w:rPr>
          <w:rFonts w:ascii="Times New Roman" w:hAnsi="Times New Roman" w:cs="Times New Roman"/>
          <w:b/>
          <w:bCs/>
          <w:smallCaps/>
          <w:sz w:val="24"/>
          <w:szCs w:val="24"/>
        </w:rPr>
        <w:br w:type="page"/>
      </w:r>
    </w:p>
    <w:p w14:paraId="5F797FB6" w14:textId="0A19A231" w:rsidR="000F7F5D" w:rsidRPr="00C772EF" w:rsidRDefault="000F7F5D" w:rsidP="007A5535">
      <w:pPr>
        <w:pStyle w:val="Antrat2"/>
        <w:contextualSpacing/>
        <w:jc w:val="right"/>
        <w:rPr>
          <w:rFonts w:ascii="Times New Roman" w:eastAsia="Calibri" w:hAnsi="Times New Roman" w:cs="Times New Roman"/>
          <w:b/>
          <w:bCs/>
          <w:color w:val="auto"/>
          <w:sz w:val="24"/>
          <w:szCs w:val="24"/>
        </w:rPr>
      </w:pPr>
      <w:bookmarkStart w:id="57" w:name="_Toc180668322"/>
      <w:r w:rsidRPr="00C772EF">
        <w:rPr>
          <w:rFonts w:ascii="Times New Roman" w:eastAsia="Calibri" w:hAnsi="Times New Roman" w:cs="Times New Roman"/>
          <w:b/>
          <w:bCs/>
          <w:color w:val="auto"/>
          <w:sz w:val="24"/>
          <w:szCs w:val="24"/>
        </w:rPr>
        <w:lastRenderedPageBreak/>
        <w:t>Pirkimo sąlygų 6 priedas „Pasiūlymo forma“</w:t>
      </w:r>
      <w:bookmarkEnd w:id="57"/>
    </w:p>
    <w:p w14:paraId="5325534A" w14:textId="77777777" w:rsidR="000F7F5D" w:rsidRPr="00C772EF" w:rsidRDefault="000F7F5D" w:rsidP="005D350A">
      <w:pPr>
        <w:spacing w:after="0" w:line="240" w:lineRule="auto"/>
        <w:contextualSpacing/>
        <w:rPr>
          <w:rFonts w:ascii="Times New Roman" w:hAnsi="Times New Roman" w:cs="Times New Roman"/>
          <w:sz w:val="24"/>
          <w:szCs w:val="24"/>
        </w:rPr>
      </w:pPr>
    </w:p>
    <w:p w14:paraId="45548B5F" w14:textId="77777777" w:rsidR="008F51E7" w:rsidRPr="00C3288E" w:rsidRDefault="008F51E7" w:rsidP="008F51E7">
      <w:pPr>
        <w:spacing w:after="0"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Herbas arba prekių ženklas</w:t>
      </w:r>
    </w:p>
    <w:p w14:paraId="5773A1F0" w14:textId="77777777" w:rsidR="008F51E7" w:rsidRPr="00C3288E" w:rsidRDefault="008F51E7" w:rsidP="008F51E7">
      <w:pPr>
        <w:spacing w:after="0" w:line="240" w:lineRule="auto"/>
        <w:ind w:right="-178"/>
        <w:jc w:val="center"/>
        <w:rPr>
          <w:rFonts w:ascii="Times New Roman" w:hAnsi="Times New Roman" w:cs="Times New Roman"/>
          <w:sz w:val="24"/>
          <w:szCs w:val="24"/>
        </w:rPr>
      </w:pPr>
    </w:p>
    <w:p w14:paraId="0A1859A5" w14:textId="77777777" w:rsidR="008F51E7" w:rsidRPr="00C3288E" w:rsidRDefault="008F51E7" w:rsidP="008F51E7">
      <w:pPr>
        <w:spacing w:after="0"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(Tiekėjo pavadinimas)</w:t>
      </w:r>
    </w:p>
    <w:p w14:paraId="6333C02B" w14:textId="77777777" w:rsidR="008F51E7" w:rsidRPr="00C3288E" w:rsidRDefault="008F51E7" w:rsidP="008F51E7">
      <w:pPr>
        <w:spacing w:after="0" w:line="240" w:lineRule="auto"/>
        <w:ind w:right="-178"/>
        <w:jc w:val="center"/>
        <w:rPr>
          <w:rFonts w:ascii="Times New Roman" w:hAnsi="Times New Roman" w:cs="Times New Roman"/>
          <w:sz w:val="24"/>
          <w:szCs w:val="24"/>
        </w:rPr>
      </w:pPr>
    </w:p>
    <w:p w14:paraId="5360186C" w14:textId="77777777" w:rsidR="008F51E7" w:rsidRPr="00C3288E" w:rsidRDefault="008F51E7" w:rsidP="008F51E7">
      <w:pPr>
        <w:spacing w:after="0"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95C92B" w14:textId="77777777" w:rsidR="008F51E7" w:rsidRPr="00C3288E" w:rsidRDefault="008F51E7" w:rsidP="008F51E7">
      <w:pPr>
        <w:spacing w:after="0" w:line="240" w:lineRule="auto"/>
        <w:jc w:val="center"/>
        <w:rPr>
          <w:rFonts w:ascii="Times New Roman" w:hAnsi="Times New Roman" w:cs="Times New Roman"/>
          <w:b/>
          <w:bCs/>
          <w:sz w:val="24"/>
          <w:szCs w:val="24"/>
        </w:rPr>
      </w:pPr>
    </w:p>
    <w:p w14:paraId="1553399C" w14:textId="77777777" w:rsidR="008F51E7" w:rsidRPr="00C3288E"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_____________________________</w:t>
      </w:r>
    </w:p>
    <w:p w14:paraId="34D5D7FC" w14:textId="77777777" w:rsidR="008F51E7" w:rsidRPr="00C3288E" w:rsidRDefault="008F51E7" w:rsidP="008F51E7">
      <w:pPr>
        <w:tabs>
          <w:tab w:val="center" w:pos="2520"/>
        </w:tabs>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(Adresatas (perkančioji organizacija))</w:t>
      </w:r>
    </w:p>
    <w:p w14:paraId="0ACBAEE0" w14:textId="77777777" w:rsidR="008F51E7" w:rsidRPr="00C3288E" w:rsidRDefault="008F51E7" w:rsidP="008F51E7">
      <w:pPr>
        <w:spacing w:after="0" w:line="240" w:lineRule="auto"/>
        <w:jc w:val="center"/>
        <w:rPr>
          <w:rFonts w:ascii="Times New Roman" w:hAnsi="Times New Roman" w:cs="Times New Roman"/>
          <w:b/>
          <w:sz w:val="24"/>
          <w:szCs w:val="24"/>
        </w:rPr>
      </w:pPr>
    </w:p>
    <w:p w14:paraId="43007010" w14:textId="77777777" w:rsidR="008F51E7" w:rsidRPr="00C3288E" w:rsidRDefault="008F51E7" w:rsidP="008F51E7">
      <w:pPr>
        <w:spacing w:after="0" w:line="240" w:lineRule="auto"/>
        <w:jc w:val="center"/>
        <w:rPr>
          <w:rFonts w:ascii="Times New Roman" w:hAnsi="Times New Roman" w:cs="Times New Roman"/>
          <w:b/>
          <w:sz w:val="24"/>
          <w:szCs w:val="24"/>
        </w:rPr>
      </w:pPr>
      <w:r w:rsidRPr="00C3288E">
        <w:rPr>
          <w:rFonts w:ascii="Times New Roman" w:hAnsi="Times New Roman" w:cs="Times New Roman"/>
          <w:b/>
          <w:sz w:val="24"/>
          <w:szCs w:val="24"/>
        </w:rPr>
        <w:t>PASIŪLYMAS</w:t>
      </w:r>
    </w:p>
    <w:p w14:paraId="22EAD629" w14:textId="77777777" w:rsidR="00316CCA" w:rsidRPr="00316CCA" w:rsidRDefault="00316CCA" w:rsidP="00316CCA">
      <w:pPr>
        <w:spacing w:after="0" w:line="240" w:lineRule="auto"/>
        <w:jc w:val="center"/>
        <w:rPr>
          <w:rFonts w:ascii="Times New Roman" w:hAnsi="Times New Roman" w:cs="Times New Roman"/>
          <w:b/>
          <w:sz w:val="24"/>
          <w:szCs w:val="24"/>
        </w:rPr>
      </w:pPr>
      <w:r w:rsidRPr="00316CCA">
        <w:rPr>
          <w:rFonts w:ascii="Times New Roman" w:hAnsi="Times New Roman" w:cs="Times New Roman"/>
          <w:b/>
          <w:sz w:val="24"/>
          <w:szCs w:val="24"/>
        </w:rPr>
        <w:t xml:space="preserve">DĖL </w:t>
      </w:r>
      <w:r w:rsidRPr="00316CCA">
        <w:rPr>
          <w:rFonts w:ascii="Times New Roman" w:hAnsi="Times New Roman" w:cs="Times New Roman"/>
          <w:b/>
          <w:bCs/>
          <w:sz w:val="24"/>
          <w:szCs w:val="24"/>
        </w:rPr>
        <w:t>KETURIŲ EŽERŲ PRITAIKYMO LANKYMUI ANYKŠČIŲ RAJONO SAVIVALDYBĖJE: ALAUŠO, VIEŠINTO, NEVĖŽOS IR JUOSTINO EŽERŲ VIEŠŲJŲ ERDVIŲ (PAPLŪDIMIŲ) IR ŽELDYNŲ KOMPLEKSINIO SUTVARKYMO, KITŲ INŽINERINIŲ STATINIŲ IR SUSISIEKIMO KOMUNIKACIJŲ – PĖSČIŲJŲ TAKŲ AR KITOS PALŪDIMIŲ INFRASTRUKTŪROS (MAŽOSIOS ARCHITEKTŪROS ĮRENGIMO IR ŽELDINIMO) SUPAPRASTINTŲ PROJEKTŲ PARENGIMO IR PROJEKTŲ VYKDYMO PRIEŽIŪROS PASLAUGŲ</w:t>
      </w:r>
      <w:r w:rsidRPr="00316CCA">
        <w:rPr>
          <w:rFonts w:ascii="Times New Roman" w:hAnsi="Times New Roman" w:cs="Times New Roman"/>
          <w:b/>
          <w:sz w:val="24"/>
          <w:szCs w:val="24"/>
        </w:rPr>
        <w:t xml:space="preserve"> PIRKIMO </w:t>
      </w:r>
    </w:p>
    <w:p w14:paraId="23EAD4AA" w14:textId="77777777" w:rsidR="008F51E7" w:rsidRPr="00C3288E" w:rsidRDefault="008F51E7" w:rsidP="008F51E7">
      <w:pPr>
        <w:shd w:val="clear" w:color="auto" w:fill="FFFFFF"/>
        <w:spacing w:after="0" w:line="240" w:lineRule="auto"/>
        <w:jc w:val="center"/>
        <w:rPr>
          <w:rFonts w:ascii="Times New Roman" w:hAnsi="Times New Roman" w:cs="Times New Roman"/>
          <w:b/>
          <w:bCs/>
          <w:strike/>
          <w:color w:val="000000"/>
          <w:sz w:val="24"/>
          <w:szCs w:val="24"/>
        </w:rPr>
      </w:pPr>
      <w:r w:rsidRPr="00C3288E">
        <w:rPr>
          <w:rFonts w:ascii="Times New Roman" w:hAnsi="Times New Roman" w:cs="Times New Roman"/>
          <w:sz w:val="24"/>
          <w:szCs w:val="24"/>
        </w:rPr>
        <w:t>____________</w:t>
      </w:r>
    </w:p>
    <w:p w14:paraId="02ED428C" w14:textId="77777777" w:rsidR="008F51E7" w:rsidRPr="00C3288E" w:rsidRDefault="008F51E7" w:rsidP="008F51E7">
      <w:pPr>
        <w:shd w:val="clear" w:color="auto" w:fill="FFFFFF"/>
        <w:spacing w:after="0"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(Data)</w:t>
      </w:r>
    </w:p>
    <w:p w14:paraId="631E9E98" w14:textId="77777777" w:rsidR="008F51E7" w:rsidRPr="00C3288E" w:rsidRDefault="008F51E7" w:rsidP="008F51E7">
      <w:pPr>
        <w:shd w:val="clear" w:color="auto" w:fill="FFFFFF"/>
        <w:spacing w:after="0"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_____________</w:t>
      </w:r>
    </w:p>
    <w:p w14:paraId="28B70DBB" w14:textId="77777777" w:rsidR="008F51E7" w:rsidRPr="00C3288E" w:rsidRDefault="008F51E7" w:rsidP="008F51E7">
      <w:pPr>
        <w:shd w:val="clear" w:color="auto" w:fill="FFFFFF"/>
        <w:spacing w:after="0"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(Sudarymo vieta)</w:t>
      </w:r>
    </w:p>
    <w:p w14:paraId="1196879E" w14:textId="77777777" w:rsidR="008F51E7" w:rsidRPr="00C3288E" w:rsidRDefault="008F51E7" w:rsidP="008F51E7">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F51E7" w:rsidRPr="00C3288E" w14:paraId="319E0AD9" w14:textId="77777777" w:rsidTr="007D5BE4">
        <w:tc>
          <w:tcPr>
            <w:tcW w:w="4928" w:type="dxa"/>
            <w:tcBorders>
              <w:top w:val="single" w:sz="4" w:space="0" w:color="auto"/>
              <w:left w:val="single" w:sz="4" w:space="0" w:color="auto"/>
              <w:bottom w:val="single" w:sz="4" w:space="0" w:color="auto"/>
              <w:right w:val="single" w:sz="4" w:space="0" w:color="auto"/>
            </w:tcBorders>
            <w:shd w:val="clear" w:color="auto" w:fill="auto"/>
          </w:tcPr>
          <w:p w14:paraId="56DD7337" w14:textId="77777777" w:rsidR="008F51E7" w:rsidRPr="00C3288E" w:rsidRDefault="008F51E7" w:rsidP="007D5BE4">
            <w:pPr>
              <w:spacing w:after="0" w:line="240" w:lineRule="auto"/>
              <w:rPr>
                <w:rFonts w:ascii="Times New Roman" w:hAnsi="Times New Roman" w:cs="Times New Roman"/>
                <w:i/>
                <w:sz w:val="24"/>
                <w:szCs w:val="24"/>
              </w:rPr>
            </w:pPr>
            <w:r w:rsidRPr="00C3288E">
              <w:rPr>
                <w:rFonts w:ascii="Times New Roman" w:hAnsi="Times New Roman" w:cs="Times New Roman"/>
                <w:sz w:val="24"/>
                <w:szCs w:val="24"/>
              </w:rPr>
              <w:t xml:space="preserve">Tiekėjo pavadinimas </w:t>
            </w:r>
            <w:r w:rsidRPr="00C3288E">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899F560" w14:textId="77777777" w:rsidR="008F51E7" w:rsidRPr="00C3288E" w:rsidRDefault="008F51E7" w:rsidP="007D5BE4">
            <w:pPr>
              <w:spacing w:after="0" w:line="240" w:lineRule="auto"/>
              <w:rPr>
                <w:rFonts w:ascii="Times New Roman" w:hAnsi="Times New Roman" w:cs="Times New Roman"/>
                <w:sz w:val="24"/>
                <w:szCs w:val="24"/>
              </w:rPr>
            </w:pPr>
          </w:p>
          <w:p w14:paraId="15672909"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5A64593E" w14:textId="77777777" w:rsidTr="007D5BE4">
        <w:tc>
          <w:tcPr>
            <w:tcW w:w="4928" w:type="dxa"/>
            <w:tcBorders>
              <w:top w:val="single" w:sz="4" w:space="0" w:color="auto"/>
              <w:left w:val="single" w:sz="4" w:space="0" w:color="auto"/>
              <w:bottom w:val="single" w:sz="4" w:space="0" w:color="auto"/>
              <w:right w:val="single" w:sz="4" w:space="0" w:color="auto"/>
            </w:tcBorders>
            <w:shd w:val="clear" w:color="auto" w:fill="auto"/>
          </w:tcPr>
          <w:p w14:paraId="1712F2BD"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z w:val="24"/>
                <w:szCs w:val="24"/>
              </w:rPr>
              <w:t>Tiekėjo adresas</w:t>
            </w:r>
            <w:r w:rsidRPr="00C3288E">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CF6F036" w14:textId="77777777" w:rsidR="008F51E7" w:rsidRPr="00C3288E" w:rsidRDefault="008F51E7" w:rsidP="007D5BE4">
            <w:pPr>
              <w:spacing w:after="0" w:line="240" w:lineRule="auto"/>
              <w:rPr>
                <w:rFonts w:ascii="Times New Roman" w:hAnsi="Times New Roman" w:cs="Times New Roman"/>
                <w:sz w:val="24"/>
                <w:szCs w:val="24"/>
              </w:rPr>
            </w:pPr>
          </w:p>
          <w:p w14:paraId="386A2042"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59823C50" w14:textId="77777777" w:rsidTr="007D5BE4">
        <w:tc>
          <w:tcPr>
            <w:tcW w:w="4928" w:type="dxa"/>
            <w:tcBorders>
              <w:top w:val="single" w:sz="4" w:space="0" w:color="auto"/>
              <w:left w:val="single" w:sz="4" w:space="0" w:color="auto"/>
              <w:bottom w:val="single" w:sz="4" w:space="0" w:color="auto"/>
              <w:right w:val="single" w:sz="4" w:space="0" w:color="auto"/>
            </w:tcBorders>
            <w:shd w:val="clear" w:color="auto" w:fill="auto"/>
          </w:tcPr>
          <w:p w14:paraId="56C0947C"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50D47A4"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017D3850" w14:textId="77777777" w:rsidTr="007D5BE4">
        <w:tc>
          <w:tcPr>
            <w:tcW w:w="4928" w:type="dxa"/>
            <w:tcBorders>
              <w:top w:val="single" w:sz="4" w:space="0" w:color="auto"/>
              <w:left w:val="single" w:sz="4" w:space="0" w:color="auto"/>
              <w:bottom w:val="single" w:sz="4" w:space="0" w:color="auto"/>
              <w:right w:val="single" w:sz="4" w:space="0" w:color="auto"/>
            </w:tcBorders>
            <w:shd w:val="clear" w:color="auto" w:fill="auto"/>
          </w:tcPr>
          <w:p w14:paraId="7450ABD1"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5DC5A33"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4E7BDE65" w14:textId="77777777" w:rsidTr="007D5BE4">
        <w:tc>
          <w:tcPr>
            <w:tcW w:w="4928" w:type="dxa"/>
            <w:tcBorders>
              <w:top w:val="single" w:sz="4" w:space="0" w:color="auto"/>
              <w:left w:val="single" w:sz="4" w:space="0" w:color="auto"/>
              <w:bottom w:val="single" w:sz="4" w:space="0" w:color="auto"/>
              <w:right w:val="single" w:sz="4" w:space="0" w:color="auto"/>
            </w:tcBorders>
            <w:shd w:val="clear" w:color="auto" w:fill="auto"/>
          </w:tcPr>
          <w:p w14:paraId="3BE60A1D"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31EC518" w14:textId="77777777" w:rsidR="008F51E7" w:rsidRPr="00C3288E" w:rsidRDefault="008F51E7" w:rsidP="007D5BE4">
            <w:pPr>
              <w:spacing w:after="0" w:line="240" w:lineRule="auto"/>
              <w:rPr>
                <w:rFonts w:ascii="Times New Roman" w:hAnsi="Times New Roman" w:cs="Times New Roman"/>
                <w:sz w:val="24"/>
                <w:szCs w:val="24"/>
              </w:rPr>
            </w:pPr>
          </w:p>
        </w:tc>
      </w:tr>
    </w:tbl>
    <w:p w14:paraId="010F96C6" w14:textId="77777777" w:rsidR="008F51E7" w:rsidRPr="00C3288E" w:rsidRDefault="008F51E7" w:rsidP="008F51E7">
      <w:pPr>
        <w:spacing w:after="0" w:line="240" w:lineRule="auto"/>
        <w:jc w:val="both"/>
        <w:rPr>
          <w:rFonts w:ascii="Times New Roman" w:hAnsi="Times New Roman" w:cs="Times New Roman"/>
          <w:sz w:val="24"/>
          <w:szCs w:val="24"/>
        </w:rPr>
      </w:pPr>
    </w:p>
    <w:p w14:paraId="4E17D862" w14:textId="77777777" w:rsidR="008F51E7" w:rsidRPr="00C3288E" w:rsidRDefault="008F51E7" w:rsidP="008F51E7">
      <w:pPr>
        <w:spacing w:after="0" w:line="240" w:lineRule="auto"/>
        <w:jc w:val="both"/>
        <w:rPr>
          <w:rFonts w:ascii="Times New Roman" w:hAnsi="Times New Roman" w:cs="Times New Roman"/>
          <w:spacing w:val="-4"/>
          <w:sz w:val="24"/>
          <w:szCs w:val="24"/>
        </w:rPr>
      </w:pPr>
      <w:r w:rsidRPr="00C3288E">
        <w:rPr>
          <w:rFonts w:ascii="Times New Roman" w:hAnsi="Times New Roman" w:cs="Times New Roman"/>
          <w:i/>
          <w:spacing w:val="-4"/>
          <w:sz w:val="24"/>
          <w:szCs w:val="24"/>
        </w:rPr>
        <w:t>/</w:t>
      </w:r>
      <w:r w:rsidRPr="00C3288E">
        <w:rPr>
          <w:rFonts w:ascii="Times New Roman" w:hAnsi="Times New Roman" w:cs="Times New Roman"/>
          <w:b/>
          <w:i/>
          <w:spacing w:val="-4"/>
          <w:sz w:val="24"/>
          <w:szCs w:val="24"/>
        </w:rPr>
        <w:t>Pastaba.</w:t>
      </w:r>
      <w:r w:rsidRPr="00C3288E">
        <w:rPr>
          <w:rFonts w:ascii="Times New Roman" w:hAnsi="Times New Roman" w:cs="Times New Roman"/>
          <w:i/>
          <w:spacing w:val="-4"/>
          <w:sz w:val="24"/>
          <w:szCs w:val="24"/>
        </w:rPr>
        <w:t xml:space="preserve"> Pildoma, jei tiekėjas ketina pasitelkti subtiekėją (-</w:t>
      </w:r>
      <w:proofErr w:type="spellStart"/>
      <w:r w:rsidRPr="00C3288E">
        <w:rPr>
          <w:rFonts w:ascii="Times New Roman" w:hAnsi="Times New Roman" w:cs="Times New Roman"/>
          <w:i/>
          <w:spacing w:val="-4"/>
          <w:sz w:val="24"/>
          <w:szCs w:val="24"/>
        </w:rPr>
        <w:t>us</w:t>
      </w:r>
      <w:proofErr w:type="spellEnd"/>
      <w:r w:rsidRPr="00C3288E">
        <w:rPr>
          <w:rFonts w:ascii="Times New Roman" w:hAnsi="Times New Roman" w:cs="Times New Roman"/>
          <w:i/>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8F51E7" w:rsidRPr="00C3288E" w14:paraId="03149D43" w14:textId="77777777" w:rsidTr="007D5BE4">
        <w:tc>
          <w:tcPr>
            <w:tcW w:w="4968" w:type="dxa"/>
            <w:tcBorders>
              <w:top w:val="single" w:sz="4" w:space="0" w:color="auto"/>
              <w:left w:val="single" w:sz="4" w:space="0" w:color="auto"/>
              <w:bottom w:val="single" w:sz="4" w:space="0" w:color="auto"/>
              <w:right w:val="single" w:sz="4" w:space="0" w:color="auto"/>
            </w:tcBorders>
          </w:tcPr>
          <w:p w14:paraId="03D51920" w14:textId="77777777" w:rsidR="008F51E7" w:rsidRPr="00C3288E" w:rsidRDefault="008F51E7" w:rsidP="007D5BE4">
            <w:pPr>
              <w:spacing w:after="0" w:line="240" w:lineRule="auto"/>
              <w:rPr>
                <w:rFonts w:ascii="Times New Roman" w:hAnsi="Times New Roman" w:cs="Times New Roman"/>
                <w:i/>
                <w:sz w:val="24"/>
                <w:szCs w:val="24"/>
              </w:rPr>
            </w:pPr>
            <w:r w:rsidRPr="00C3288E">
              <w:rPr>
                <w:rFonts w:ascii="Times New Roman" w:hAnsi="Times New Roman" w:cs="Times New Roman"/>
                <w:spacing w:val="-4"/>
                <w:sz w:val="24"/>
                <w:szCs w:val="24"/>
              </w:rPr>
              <w:t xml:space="preserve">Subtiekėjo (-ų) </w:t>
            </w:r>
            <w:r w:rsidRPr="00C3288E">
              <w:rPr>
                <w:rFonts w:ascii="Times New Roman" w:hAnsi="Times New Roman" w:cs="Times New Roman"/>
                <w:sz w:val="24"/>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21318052"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56C6AB83" w14:textId="77777777" w:rsidTr="007D5BE4">
        <w:tc>
          <w:tcPr>
            <w:tcW w:w="4968" w:type="dxa"/>
            <w:tcBorders>
              <w:top w:val="single" w:sz="4" w:space="0" w:color="auto"/>
              <w:left w:val="single" w:sz="4" w:space="0" w:color="auto"/>
              <w:bottom w:val="single" w:sz="4" w:space="0" w:color="auto"/>
              <w:right w:val="single" w:sz="4" w:space="0" w:color="auto"/>
            </w:tcBorders>
          </w:tcPr>
          <w:p w14:paraId="48E1D427"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pacing w:val="-4"/>
                <w:sz w:val="24"/>
                <w:szCs w:val="24"/>
              </w:rPr>
              <w:t xml:space="preserve">Subtiekėjo (-ų) </w:t>
            </w:r>
            <w:r w:rsidRPr="00C3288E">
              <w:rPr>
                <w:rFonts w:ascii="Times New Roman" w:hAnsi="Times New Roman" w:cs="Times New Roman"/>
                <w:sz w:val="24"/>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1A94BA95"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230F3417" w14:textId="77777777" w:rsidTr="007D5BE4">
        <w:tc>
          <w:tcPr>
            <w:tcW w:w="4968" w:type="dxa"/>
            <w:tcBorders>
              <w:top w:val="single" w:sz="4" w:space="0" w:color="auto"/>
              <w:left w:val="single" w:sz="4" w:space="0" w:color="auto"/>
              <w:bottom w:val="single" w:sz="4" w:space="0" w:color="auto"/>
              <w:right w:val="single" w:sz="4" w:space="0" w:color="auto"/>
            </w:tcBorders>
          </w:tcPr>
          <w:p w14:paraId="1EAEA213"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z w:val="24"/>
                <w:szCs w:val="24"/>
              </w:rPr>
              <w:t>Įsipareigojimų dalis (pavadinimas ir procentai), kuriai ketinama pasitelkti subtiekėją (-</w:t>
            </w:r>
            <w:proofErr w:type="spellStart"/>
            <w:r w:rsidRPr="00C3288E">
              <w:rPr>
                <w:rFonts w:ascii="Times New Roman" w:hAnsi="Times New Roman" w:cs="Times New Roman"/>
                <w:sz w:val="24"/>
                <w:szCs w:val="24"/>
              </w:rPr>
              <w:t>us</w:t>
            </w:r>
            <w:proofErr w:type="spellEnd"/>
            <w:r w:rsidRPr="00C3288E">
              <w:rPr>
                <w:rFonts w:ascii="Times New Roman" w:hAnsi="Times New Roman" w:cs="Times New Roman"/>
                <w:sz w:val="24"/>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2C8C7271" w14:textId="77777777" w:rsidR="008F51E7" w:rsidRPr="00C3288E" w:rsidRDefault="008F51E7" w:rsidP="007D5BE4">
            <w:pPr>
              <w:spacing w:after="0" w:line="240" w:lineRule="auto"/>
              <w:rPr>
                <w:rFonts w:ascii="Times New Roman" w:hAnsi="Times New Roman" w:cs="Times New Roman"/>
                <w:sz w:val="24"/>
                <w:szCs w:val="24"/>
              </w:rPr>
            </w:pPr>
          </w:p>
        </w:tc>
      </w:tr>
    </w:tbl>
    <w:p w14:paraId="194E246F" w14:textId="77777777" w:rsidR="008F51E7" w:rsidRPr="00C3288E" w:rsidRDefault="008F51E7" w:rsidP="008F51E7">
      <w:pPr>
        <w:spacing w:after="0" w:line="240" w:lineRule="auto"/>
        <w:jc w:val="both"/>
        <w:rPr>
          <w:rFonts w:ascii="Times New Roman" w:hAnsi="Times New Roman" w:cs="Times New Roman"/>
          <w:i/>
          <w:spacing w:val="-4"/>
          <w:sz w:val="24"/>
          <w:szCs w:val="24"/>
        </w:rPr>
      </w:pPr>
    </w:p>
    <w:p w14:paraId="65D87423" w14:textId="77777777" w:rsidR="008F51E7" w:rsidRPr="00C3288E" w:rsidRDefault="008F51E7" w:rsidP="008F51E7">
      <w:pPr>
        <w:spacing w:after="0" w:line="240" w:lineRule="auto"/>
        <w:jc w:val="both"/>
        <w:rPr>
          <w:rFonts w:ascii="Times New Roman" w:hAnsi="Times New Roman" w:cs="Times New Roman"/>
          <w:spacing w:val="-4"/>
          <w:sz w:val="24"/>
          <w:szCs w:val="24"/>
        </w:rPr>
      </w:pPr>
      <w:r w:rsidRPr="00C3288E">
        <w:rPr>
          <w:rFonts w:ascii="Times New Roman" w:hAnsi="Times New Roman" w:cs="Times New Roman"/>
          <w:i/>
          <w:spacing w:val="-4"/>
          <w:sz w:val="24"/>
          <w:szCs w:val="24"/>
        </w:rPr>
        <w:t>/</w:t>
      </w:r>
      <w:r w:rsidRPr="00C3288E">
        <w:rPr>
          <w:rFonts w:ascii="Times New Roman" w:hAnsi="Times New Roman" w:cs="Times New Roman"/>
          <w:b/>
          <w:i/>
          <w:spacing w:val="-4"/>
          <w:sz w:val="24"/>
          <w:szCs w:val="24"/>
        </w:rPr>
        <w:t>Pastaba.</w:t>
      </w:r>
      <w:r w:rsidRPr="00C3288E">
        <w:rPr>
          <w:rFonts w:ascii="Times New Roman" w:hAnsi="Times New Roman" w:cs="Times New Roman"/>
          <w:i/>
          <w:spacing w:val="-4"/>
          <w:sz w:val="24"/>
          <w:szCs w:val="24"/>
        </w:rPr>
        <w:t xml:space="preserve"> Pildoma, jei tiekėjas ketina pasitelkti </w:t>
      </w:r>
      <w:proofErr w:type="spellStart"/>
      <w:r w:rsidRPr="00C3288E">
        <w:rPr>
          <w:rFonts w:ascii="Times New Roman" w:hAnsi="Times New Roman" w:cs="Times New Roman"/>
          <w:i/>
          <w:spacing w:val="-4"/>
          <w:sz w:val="24"/>
          <w:szCs w:val="24"/>
        </w:rPr>
        <w:t>kvazisubtiekėją</w:t>
      </w:r>
      <w:proofErr w:type="spellEnd"/>
      <w:r w:rsidRPr="00C3288E">
        <w:rPr>
          <w:rFonts w:ascii="Times New Roman" w:hAnsi="Times New Roman" w:cs="Times New Roman"/>
          <w:i/>
          <w:spacing w:val="-4"/>
          <w:sz w:val="24"/>
          <w:szCs w:val="24"/>
        </w:rPr>
        <w:t xml:space="preserve"> (-</w:t>
      </w:r>
      <w:proofErr w:type="spellStart"/>
      <w:r w:rsidRPr="00C3288E">
        <w:rPr>
          <w:rFonts w:ascii="Times New Roman" w:hAnsi="Times New Roman" w:cs="Times New Roman"/>
          <w:i/>
          <w:spacing w:val="-4"/>
          <w:sz w:val="24"/>
          <w:szCs w:val="24"/>
        </w:rPr>
        <w:t>us</w:t>
      </w:r>
      <w:proofErr w:type="spellEnd"/>
      <w:r w:rsidRPr="00C3288E">
        <w:rPr>
          <w:rFonts w:ascii="Times New Roman" w:hAnsi="Times New Roman" w:cs="Times New Roman"/>
          <w:i/>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8F51E7" w:rsidRPr="00C3288E" w14:paraId="7D29B095" w14:textId="77777777" w:rsidTr="007D5BE4">
        <w:tc>
          <w:tcPr>
            <w:tcW w:w="4968" w:type="dxa"/>
            <w:tcBorders>
              <w:top w:val="single" w:sz="4" w:space="0" w:color="auto"/>
              <w:left w:val="single" w:sz="4" w:space="0" w:color="auto"/>
              <w:bottom w:val="single" w:sz="4" w:space="0" w:color="auto"/>
              <w:right w:val="single" w:sz="4" w:space="0" w:color="auto"/>
            </w:tcBorders>
          </w:tcPr>
          <w:p w14:paraId="3BEC5D4C" w14:textId="77777777" w:rsidR="008F51E7" w:rsidRPr="00C3288E" w:rsidRDefault="008F51E7" w:rsidP="007D5BE4">
            <w:pPr>
              <w:spacing w:after="0" w:line="240" w:lineRule="auto"/>
              <w:rPr>
                <w:rFonts w:ascii="Times New Roman" w:hAnsi="Times New Roman" w:cs="Times New Roman"/>
                <w:i/>
                <w:sz w:val="24"/>
                <w:szCs w:val="24"/>
              </w:rPr>
            </w:pPr>
            <w:proofErr w:type="spellStart"/>
            <w:r w:rsidRPr="00C3288E">
              <w:rPr>
                <w:rFonts w:ascii="Times New Roman" w:hAnsi="Times New Roman" w:cs="Times New Roman"/>
                <w:spacing w:val="-4"/>
                <w:sz w:val="24"/>
                <w:szCs w:val="24"/>
              </w:rPr>
              <w:t>Kvazisubtiekėjo</w:t>
            </w:r>
            <w:proofErr w:type="spellEnd"/>
            <w:r w:rsidRPr="00C3288E">
              <w:rPr>
                <w:rFonts w:ascii="Times New Roman" w:hAnsi="Times New Roman" w:cs="Times New Roman"/>
                <w:spacing w:val="-4"/>
                <w:sz w:val="24"/>
                <w:szCs w:val="24"/>
              </w:rPr>
              <w:t xml:space="preserve"> (-ų) </w:t>
            </w:r>
            <w:r w:rsidRPr="00C3288E">
              <w:rPr>
                <w:rFonts w:ascii="Times New Roman" w:hAnsi="Times New Roman" w:cs="Times New Roman"/>
                <w:sz w:val="24"/>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75C40CBD"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7D2C363B" w14:textId="77777777" w:rsidTr="007D5BE4">
        <w:tc>
          <w:tcPr>
            <w:tcW w:w="4968" w:type="dxa"/>
            <w:tcBorders>
              <w:top w:val="single" w:sz="4" w:space="0" w:color="auto"/>
              <w:left w:val="single" w:sz="4" w:space="0" w:color="auto"/>
              <w:bottom w:val="single" w:sz="4" w:space="0" w:color="auto"/>
              <w:right w:val="single" w:sz="4" w:space="0" w:color="auto"/>
            </w:tcBorders>
          </w:tcPr>
          <w:p w14:paraId="43684322" w14:textId="77777777" w:rsidR="008F51E7" w:rsidRPr="00C3288E" w:rsidRDefault="008F51E7" w:rsidP="007D5BE4">
            <w:pPr>
              <w:spacing w:after="0" w:line="240" w:lineRule="auto"/>
              <w:rPr>
                <w:rFonts w:ascii="Times New Roman" w:hAnsi="Times New Roman" w:cs="Times New Roman"/>
                <w:sz w:val="24"/>
                <w:szCs w:val="24"/>
              </w:rPr>
            </w:pPr>
            <w:proofErr w:type="spellStart"/>
            <w:r w:rsidRPr="00C3288E">
              <w:rPr>
                <w:rFonts w:ascii="Times New Roman" w:hAnsi="Times New Roman" w:cs="Times New Roman"/>
                <w:spacing w:val="-4"/>
                <w:sz w:val="24"/>
                <w:szCs w:val="24"/>
              </w:rPr>
              <w:t>Kvazisubtiekėjo</w:t>
            </w:r>
            <w:proofErr w:type="spellEnd"/>
            <w:r w:rsidRPr="00C3288E">
              <w:rPr>
                <w:rFonts w:ascii="Times New Roman" w:hAnsi="Times New Roman" w:cs="Times New Roman"/>
                <w:spacing w:val="-4"/>
                <w:sz w:val="24"/>
                <w:szCs w:val="24"/>
              </w:rPr>
              <w:t xml:space="preserve"> (-ų) </w:t>
            </w:r>
            <w:r w:rsidRPr="00C3288E">
              <w:rPr>
                <w:rFonts w:ascii="Times New Roman" w:hAnsi="Times New Roman" w:cs="Times New Roman"/>
                <w:sz w:val="24"/>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11E444B3"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5E172C6E" w14:textId="77777777" w:rsidTr="007D5BE4">
        <w:tc>
          <w:tcPr>
            <w:tcW w:w="4968" w:type="dxa"/>
            <w:tcBorders>
              <w:top w:val="single" w:sz="4" w:space="0" w:color="auto"/>
              <w:left w:val="single" w:sz="4" w:space="0" w:color="auto"/>
              <w:bottom w:val="single" w:sz="4" w:space="0" w:color="auto"/>
              <w:right w:val="single" w:sz="4" w:space="0" w:color="auto"/>
            </w:tcBorders>
          </w:tcPr>
          <w:p w14:paraId="24295FE9"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z w:val="24"/>
                <w:szCs w:val="24"/>
              </w:rPr>
              <w:t xml:space="preserve">Įsipareigojimų dalis (pavadinimas ir procentai), kuriai ketinama pasitelkti </w:t>
            </w:r>
            <w:proofErr w:type="spellStart"/>
            <w:r w:rsidRPr="00C3288E">
              <w:rPr>
                <w:rFonts w:ascii="Times New Roman" w:hAnsi="Times New Roman" w:cs="Times New Roman"/>
                <w:sz w:val="24"/>
                <w:szCs w:val="24"/>
              </w:rPr>
              <w:t>kvazisubtiekėją</w:t>
            </w:r>
            <w:proofErr w:type="spellEnd"/>
            <w:r w:rsidRPr="00C3288E">
              <w:rPr>
                <w:rFonts w:ascii="Times New Roman" w:hAnsi="Times New Roman" w:cs="Times New Roman"/>
                <w:sz w:val="24"/>
                <w:szCs w:val="24"/>
              </w:rPr>
              <w:t xml:space="preserve"> (-</w:t>
            </w:r>
            <w:proofErr w:type="spellStart"/>
            <w:r w:rsidRPr="00C3288E">
              <w:rPr>
                <w:rFonts w:ascii="Times New Roman" w:hAnsi="Times New Roman" w:cs="Times New Roman"/>
                <w:sz w:val="24"/>
                <w:szCs w:val="24"/>
              </w:rPr>
              <w:t>us</w:t>
            </w:r>
            <w:proofErr w:type="spellEnd"/>
            <w:r w:rsidRPr="00C3288E">
              <w:rPr>
                <w:rFonts w:ascii="Times New Roman" w:hAnsi="Times New Roman" w:cs="Times New Roman"/>
                <w:sz w:val="24"/>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62512577" w14:textId="77777777" w:rsidR="008F51E7" w:rsidRPr="00C3288E" w:rsidRDefault="008F51E7" w:rsidP="007D5BE4">
            <w:pPr>
              <w:spacing w:after="0" w:line="240" w:lineRule="auto"/>
              <w:rPr>
                <w:rFonts w:ascii="Times New Roman" w:hAnsi="Times New Roman" w:cs="Times New Roman"/>
                <w:sz w:val="24"/>
                <w:szCs w:val="24"/>
              </w:rPr>
            </w:pPr>
          </w:p>
        </w:tc>
      </w:tr>
    </w:tbl>
    <w:p w14:paraId="3A106EDF" w14:textId="77777777" w:rsidR="008F51E7" w:rsidRPr="00C3288E" w:rsidRDefault="008F51E7" w:rsidP="008F51E7">
      <w:pPr>
        <w:spacing w:after="0" w:line="240" w:lineRule="auto"/>
        <w:jc w:val="both"/>
        <w:rPr>
          <w:rFonts w:ascii="Times New Roman" w:hAnsi="Times New Roman" w:cs="Times New Roman"/>
          <w:sz w:val="24"/>
          <w:szCs w:val="24"/>
        </w:rPr>
      </w:pPr>
    </w:p>
    <w:p w14:paraId="237A44F8" w14:textId="77777777" w:rsidR="008F51E7" w:rsidRPr="00C3288E" w:rsidRDefault="008F51E7" w:rsidP="008F51E7">
      <w:pPr>
        <w:spacing w:after="0" w:line="240" w:lineRule="auto"/>
        <w:ind w:firstLine="720"/>
        <w:jc w:val="both"/>
        <w:rPr>
          <w:rFonts w:ascii="Times New Roman" w:hAnsi="Times New Roman" w:cs="Times New Roman"/>
          <w:sz w:val="24"/>
          <w:szCs w:val="24"/>
        </w:rPr>
      </w:pPr>
    </w:p>
    <w:p w14:paraId="24B49D69" w14:textId="77777777" w:rsidR="008F51E7" w:rsidRPr="00C3288E" w:rsidRDefault="008F51E7" w:rsidP="007A2E1F">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1. Šiuo pasiūlymu pažymime, kad sutinkame su visomis pirkimo sąlygomis, nustatytomis:</w:t>
      </w:r>
    </w:p>
    <w:p w14:paraId="40078B47" w14:textId="72C6AAC3" w:rsidR="008F51E7" w:rsidRPr="00C3288E" w:rsidRDefault="007A2E1F" w:rsidP="007A2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F51E7" w:rsidRPr="00C3288E">
        <w:rPr>
          <w:rFonts w:ascii="Times New Roman" w:hAnsi="Times New Roman" w:cs="Times New Roman"/>
          <w:sz w:val="24"/>
          <w:szCs w:val="24"/>
        </w:rPr>
        <w:t>supaprastinto pirkimo atviro konkurso būdu skelbime, paskelbtame Viešųjų pirkimų įstatymo nustatyta tvarka;</w:t>
      </w:r>
    </w:p>
    <w:p w14:paraId="7C76FD3A" w14:textId="77B5C7F1" w:rsidR="008F51E7" w:rsidRPr="00C3288E" w:rsidRDefault="007A2E1F" w:rsidP="007A2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F51E7" w:rsidRPr="00C3288E">
        <w:rPr>
          <w:rFonts w:ascii="Times New Roman" w:hAnsi="Times New Roman" w:cs="Times New Roman"/>
          <w:sz w:val="24"/>
          <w:szCs w:val="24"/>
        </w:rPr>
        <w:t>supaprastinto pirkimo atviro konkurso būdu sąlygose;</w:t>
      </w:r>
    </w:p>
    <w:p w14:paraId="7BDDA37C" w14:textId="4924EF11" w:rsidR="008F51E7" w:rsidRDefault="007A2E1F" w:rsidP="007A2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F51E7" w:rsidRPr="00C3288E">
        <w:rPr>
          <w:rFonts w:ascii="Times New Roman" w:hAnsi="Times New Roman" w:cs="Times New Roman"/>
          <w:sz w:val="24"/>
          <w:szCs w:val="24"/>
        </w:rPr>
        <w:t>kituose pirkimo dokumentuose (jų paaiškinimuose, papildymuose)</w:t>
      </w:r>
    </w:p>
    <w:p w14:paraId="6BA3DF5A" w14:textId="77777777" w:rsidR="007A2E1F" w:rsidRPr="00C3288E" w:rsidRDefault="007A2E1F" w:rsidP="007A2E1F">
      <w:pPr>
        <w:spacing w:after="0" w:line="240" w:lineRule="auto"/>
        <w:ind w:left="720"/>
        <w:jc w:val="both"/>
        <w:rPr>
          <w:rFonts w:ascii="Times New Roman" w:hAnsi="Times New Roman" w:cs="Times New Roman"/>
          <w:sz w:val="24"/>
          <w:szCs w:val="24"/>
        </w:rPr>
      </w:pPr>
    </w:p>
    <w:p w14:paraId="7F3693F9" w14:textId="77777777" w:rsidR="008F51E7" w:rsidRPr="00C3288E" w:rsidRDefault="008F51E7" w:rsidP="00C3288E">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Mes siūlome:</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1417"/>
        <w:gridCol w:w="1276"/>
        <w:gridCol w:w="1701"/>
      </w:tblGrid>
      <w:tr w:rsidR="008F51E7" w:rsidRPr="00C3288E" w14:paraId="67A4808E" w14:textId="77777777" w:rsidTr="00AD0A99">
        <w:trPr>
          <w:trHeight w:val="451"/>
        </w:trPr>
        <w:tc>
          <w:tcPr>
            <w:tcW w:w="5382" w:type="dxa"/>
            <w:shd w:val="clear" w:color="auto" w:fill="auto"/>
          </w:tcPr>
          <w:p w14:paraId="6BD7A8D2" w14:textId="77777777" w:rsidR="008F51E7" w:rsidRPr="00C3288E" w:rsidRDefault="008F51E7"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Paslaugų pavadinimas</w:t>
            </w:r>
          </w:p>
        </w:tc>
        <w:tc>
          <w:tcPr>
            <w:tcW w:w="1417" w:type="dxa"/>
            <w:shd w:val="clear" w:color="auto" w:fill="auto"/>
          </w:tcPr>
          <w:p w14:paraId="4B7479BF" w14:textId="77777777" w:rsidR="008F51E7" w:rsidRPr="00C3288E" w:rsidRDefault="008F51E7"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Kaina, Eur be PVM</w:t>
            </w:r>
          </w:p>
        </w:tc>
        <w:tc>
          <w:tcPr>
            <w:tcW w:w="1276" w:type="dxa"/>
          </w:tcPr>
          <w:p w14:paraId="4E6F7F29" w14:textId="77777777" w:rsidR="008F51E7" w:rsidRPr="00C3288E" w:rsidRDefault="008F51E7"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 xml:space="preserve">PVM, </w:t>
            </w:r>
          </w:p>
          <w:p w14:paraId="266E1B84" w14:textId="77777777" w:rsidR="008F51E7" w:rsidRPr="00C3288E" w:rsidRDefault="008F51E7"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Eur</w:t>
            </w:r>
          </w:p>
        </w:tc>
        <w:tc>
          <w:tcPr>
            <w:tcW w:w="1701" w:type="dxa"/>
            <w:shd w:val="clear" w:color="auto" w:fill="auto"/>
          </w:tcPr>
          <w:p w14:paraId="692265B3" w14:textId="77777777" w:rsidR="008F51E7" w:rsidRPr="00C3288E" w:rsidRDefault="008F51E7"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Kaina, Eur su PVM</w:t>
            </w:r>
          </w:p>
        </w:tc>
      </w:tr>
      <w:tr w:rsidR="008F51E7" w:rsidRPr="00C3288E" w14:paraId="214CE537" w14:textId="77777777" w:rsidTr="00AD0A99">
        <w:trPr>
          <w:trHeight w:val="293"/>
        </w:trPr>
        <w:tc>
          <w:tcPr>
            <w:tcW w:w="5382" w:type="dxa"/>
            <w:shd w:val="clear" w:color="auto" w:fill="auto"/>
          </w:tcPr>
          <w:p w14:paraId="2CE4C372" w14:textId="45EB60BB" w:rsidR="008F51E7" w:rsidRPr="005340E1" w:rsidRDefault="005340E1" w:rsidP="005340E1">
            <w:pPr>
              <w:pStyle w:val="Betarp"/>
              <w:spacing w:line="20" w:lineRule="atLeast"/>
              <w:contextualSpacing/>
              <w:jc w:val="both"/>
              <w:rPr>
                <w:rFonts w:ascii="Times New Roman" w:eastAsia="Calibri" w:hAnsi="Times New Roman" w:cs="Times New Roman"/>
                <w:bCs/>
                <w:sz w:val="24"/>
                <w:szCs w:val="24"/>
                <w:lang w:eastAsia="en-US"/>
              </w:rPr>
            </w:pPr>
            <w:r w:rsidRPr="005340E1">
              <w:rPr>
                <w:rFonts w:ascii="Times New Roman" w:hAnsi="Times New Roman" w:cs="Times New Roman"/>
                <w:bCs/>
                <w:sz w:val="24"/>
                <w:szCs w:val="24"/>
              </w:rPr>
              <w:t xml:space="preserve">Keturių ežerų pritaikymo lankymui Anykščių rajono savivaldybėje: Alaušo, Viešinto, </w:t>
            </w:r>
            <w:proofErr w:type="spellStart"/>
            <w:r w:rsidRPr="005340E1">
              <w:rPr>
                <w:rFonts w:ascii="Times New Roman" w:hAnsi="Times New Roman" w:cs="Times New Roman"/>
                <w:bCs/>
                <w:sz w:val="24"/>
                <w:szCs w:val="24"/>
              </w:rPr>
              <w:t>Nevėžos</w:t>
            </w:r>
            <w:proofErr w:type="spellEnd"/>
            <w:r w:rsidRPr="005340E1">
              <w:rPr>
                <w:rFonts w:ascii="Times New Roman" w:hAnsi="Times New Roman" w:cs="Times New Roman"/>
                <w:bCs/>
                <w:sz w:val="24"/>
                <w:szCs w:val="24"/>
              </w:rPr>
              <w:t xml:space="preserve"> ir Juostino ežerų viešųjų erdvių (paplūdimių) ir želdynų kompleksinio sutvarkymo, kitų inžinerinių statinių ir susisiekimo komunikacijų – pėsčiųjų takų ar kitos paplūdimių infrastruktūros (mažosios architektūros įrengimo ir želdinimo) supaprastint</w:t>
            </w:r>
            <w:r>
              <w:rPr>
                <w:rFonts w:ascii="Times New Roman" w:hAnsi="Times New Roman" w:cs="Times New Roman"/>
                <w:bCs/>
                <w:sz w:val="24"/>
                <w:szCs w:val="24"/>
              </w:rPr>
              <w:t>ų</w:t>
            </w:r>
            <w:r w:rsidRPr="005340E1">
              <w:rPr>
                <w:rFonts w:ascii="Times New Roman" w:hAnsi="Times New Roman" w:cs="Times New Roman"/>
                <w:bCs/>
                <w:sz w:val="24"/>
                <w:szCs w:val="24"/>
              </w:rPr>
              <w:t xml:space="preserve"> projekt</w:t>
            </w:r>
            <w:r>
              <w:rPr>
                <w:rFonts w:ascii="Times New Roman" w:hAnsi="Times New Roman" w:cs="Times New Roman"/>
                <w:bCs/>
                <w:sz w:val="24"/>
                <w:szCs w:val="24"/>
              </w:rPr>
              <w:t>ų</w:t>
            </w:r>
            <w:r w:rsidRPr="005340E1">
              <w:rPr>
                <w:rFonts w:ascii="Times New Roman" w:hAnsi="Times New Roman" w:cs="Times New Roman"/>
                <w:bCs/>
                <w:sz w:val="24"/>
                <w:szCs w:val="24"/>
              </w:rPr>
              <w:t xml:space="preserve"> parengimo paslaugos</w:t>
            </w:r>
          </w:p>
        </w:tc>
        <w:tc>
          <w:tcPr>
            <w:tcW w:w="1417" w:type="dxa"/>
            <w:shd w:val="clear" w:color="auto" w:fill="auto"/>
          </w:tcPr>
          <w:p w14:paraId="5F2AA98E" w14:textId="6352515E" w:rsidR="008F51E7" w:rsidRPr="00C3288E" w:rsidRDefault="008F51E7" w:rsidP="003B1EC4">
            <w:pPr>
              <w:spacing w:after="0" w:line="240" w:lineRule="auto"/>
              <w:jc w:val="center"/>
              <w:rPr>
                <w:rFonts w:ascii="Times New Roman" w:eastAsia="Times New Roman" w:hAnsi="Times New Roman" w:cs="Times New Roman"/>
                <w:sz w:val="24"/>
                <w:szCs w:val="24"/>
              </w:rPr>
            </w:pPr>
          </w:p>
        </w:tc>
        <w:tc>
          <w:tcPr>
            <w:tcW w:w="1276" w:type="dxa"/>
          </w:tcPr>
          <w:p w14:paraId="02B78ED2" w14:textId="77777777" w:rsidR="008F51E7" w:rsidRPr="00C3288E" w:rsidRDefault="008F51E7" w:rsidP="003B1EC4">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14:paraId="56EEC6C9" w14:textId="77777777" w:rsidR="008F51E7" w:rsidRPr="00C3288E" w:rsidRDefault="008F51E7" w:rsidP="003B1EC4">
            <w:pPr>
              <w:spacing w:after="0" w:line="240" w:lineRule="auto"/>
              <w:jc w:val="center"/>
              <w:rPr>
                <w:rFonts w:ascii="Times New Roman" w:eastAsia="Times New Roman" w:hAnsi="Times New Roman" w:cs="Times New Roman"/>
                <w:sz w:val="24"/>
                <w:szCs w:val="24"/>
              </w:rPr>
            </w:pPr>
          </w:p>
        </w:tc>
      </w:tr>
      <w:tr w:rsidR="008F51E7" w:rsidRPr="00C3288E" w14:paraId="2AB7C505" w14:textId="77777777" w:rsidTr="00AD0A99">
        <w:trPr>
          <w:trHeight w:val="274"/>
        </w:trPr>
        <w:tc>
          <w:tcPr>
            <w:tcW w:w="5382" w:type="dxa"/>
            <w:shd w:val="clear" w:color="auto" w:fill="auto"/>
          </w:tcPr>
          <w:p w14:paraId="1E023172" w14:textId="7489BCB0" w:rsidR="008F51E7" w:rsidRPr="00C3288E" w:rsidRDefault="008F51E7" w:rsidP="007D5BE4">
            <w:pPr>
              <w:spacing w:after="0" w:line="240" w:lineRule="auto"/>
              <w:rPr>
                <w:rFonts w:ascii="Times New Roman" w:eastAsia="Times New Roman" w:hAnsi="Times New Roman" w:cs="Times New Roman"/>
                <w:sz w:val="24"/>
                <w:szCs w:val="24"/>
              </w:rPr>
            </w:pPr>
            <w:r w:rsidRPr="00C3288E">
              <w:rPr>
                <w:rFonts w:ascii="Times New Roman" w:eastAsia="Times New Roman" w:hAnsi="Times New Roman" w:cs="Times New Roman"/>
                <w:sz w:val="24"/>
                <w:szCs w:val="24"/>
              </w:rPr>
              <w:t>Projekt</w:t>
            </w:r>
            <w:r w:rsidR="000128CE">
              <w:rPr>
                <w:rFonts w:ascii="Times New Roman" w:eastAsia="Times New Roman" w:hAnsi="Times New Roman" w:cs="Times New Roman"/>
                <w:sz w:val="24"/>
                <w:szCs w:val="24"/>
              </w:rPr>
              <w:t>ų</w:t>
            </w:r>
            <w:r w:rsidRPr="00C3288E">
              <w:rPr>
                <w:rFonts w:ascii="Times New Roman" w:eastAsia="Times New Roman" w:hAnsi="Times New Roman" w:cs="Times New Roman"/>
                <w:sz w:val="24"/>
                <w:szCs w:val="24"/>
              </w:rPr>
              <w:t xml:space="preserve"> vykdymo priežiūros paslaug</w:t>
            </w:r>
            <w:r w:rsidR="003B1EC4">
              <w:rPr>
                <w:rFonts w:ascii="Times New Roman" w:eastAsia="Times New Roman" w:hAnsi="Times New Roman" w:cs="Times New Roman"/>
                <w:sz w:val="24"/>
                <w:szCs w:val="24"/>
              </w:rPr>
              <w:t>os</w:t>
            </w:r>
          </w:p>
        </w:tc>
        <w:tc>
          <w:tcPr>
            <w:tcW w:w="1417" w:type="dxa"/>
            <w:shd w:val="clear" w:color="auto" w:fill="auto"/>
          </w:tcPr>
          <w:p w14:paraId="552F9A4F" w14:textId="77777777" w:rsidR="008F51E7" w:rsidRPr="00C3288E" w:rsidRDefault="008F51E7" w:rsidP="003B1EC4">
            <w:pPr>
              <w:spacing w:after="0" w:line="240" w:lineRule="auto"/>
              <w:jc w:val="center"/>
              <w:rPr>
                <w:rFonts w:ascii="Times New Roman" w:eastAsia="Times New Roman" w:hAnsi="Times New Roman" w:cs="Times New Roman"/>
                <w:sz w:val="24"/>
                <w:szCs w:val="24"/>
              </w:rPr>
            </w:pPr>
          </w:p>
        </w:tc>
        <w:tc>
          <w:tcPr>
            <w:tcW w:w="1276" w:type="dxa"/>
          </w:tcPr>
          <w:p w14:paraId="1E3FB5DF" w14:textId="77777777" w:rsidR="008F51E7" w:rsidRPr="00C3288E" w:rsidRDefault="008F51E7" w:rsidP="003B1EC4">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14:paraId="0D30F871" w14:textId="77777777" w:rsidR="008F51E7" w:rsidRPr="00C3288E" w:rsidRDefault="008F51E7" w:rsidP="003B1EC4">
            <w:pPr>
              <w:spacing w:after="0" w:line="240" w:lineRule="auto"/>
              <w:jc w:val="center"/>
              <w:rPr>
                <w:rFonts w:ascii="Times New Roman" w:eastAsia="Times New Roman" w:hAnsi="Times New Roman" w:cs="Times New Roman"/>
                <w:sz w:val="24"/>
                <w:szCs w:val="24"/>
              </w:rPr>
            </w:pPr>
          </w:p>
        </w:tc>
      </w:tr>
      <w:tr w:rsidR="008F51E7" w:rsidRPr="00C3288E" w14:paraId="147E34A1" w14:textId="77777777" w:rsidTr="00AD0A99">
        <w:trPr>
          <w:trHeight w:val="280"/>
        </w:trPr>
        <w:tc>
          <w:tcPr>
            <w:tcW w:w="8075" w:type="dxa"/>
            <w:gridSpan w:val="3"/>
            <w:shd w:val="clear" w:color="auto" w:fill="auto"/>
          </w:tcPr>
          <w:p w14:paraId="670E0C9B" w14:textId="77777777" w:rsidR="008F51E7" w:rsidRPr="00C3288E" w:rsidRDefault="008F51E7" w:rsidP="007D5BE4">
            <w:pPr>
              <w:spacing w:after="0" w:line="240" w:lineRule="auto"/>
              <w:ind w:firstLine="851"/>
              <w:jc w:val="right"/>
              <w:rPr>
                <w:rFonts w:ascii="Times New Roman" w:eastAsia="Times New Roman" w:hAnsi="Times New Roman" w:cs="Times New Roman"/>
                <w:sz w:val="24"/>
                <w:szCs w:val="24"/>
              </w:rPr>
            </w:pPr>
            <w:r w:rsidRPr="00C3288E">
              <w:rPr>
                <w:rFonts w:ascii="Times New Roman" w:eastAsia="Times New Roman" w:hAnsi="Times New Roman" w:cs="Times New Roman"/>
                <w:b/>
                <w:sz w:val="24"/>
                <w:szCs w:val="24"/>
              </w:rPr>
              <w:t>Iš viso:</w:t>
            </w:r>
          </w:p>
        </w:tc>
        <w:tc>
          <w:tcPr>
            <w:tcW w:w="1701" w:type="dxa"/>
            <w:shd w:val="clear" w:color="auto" w:fill="auto"/>
          </w:tcPr>
          <w:p w14:paraId="21069491" w14:textId="77777777" w:rsidR="008F51E7" w:rsidRPr="00C3288E" w:rsidRDefault="008F51E7" w:rsidP="007D5BE4">
            <w:pPr>
              <w:spacing w:after="0" w:line="240" w:lineRule="auto"/>
              <w:ind w:firstLine="851"/>
              <w:jc w:val="right"/>
              <w:rPr>
                <w:rFonts w:ascii="Times New Roman" w:eastAsia="Times New Roman" w:hAnsi="Times New Roman" w:cs="Times New Roman"/>
                <w:sz w:val="24"/>
                <w:szCs w:val="24"/>
              </w:rPr>
            </w:pPr>
          </w:p>
        </w:tc>
      </w:tr>
    </w:tbl>
    <w:p w14:paraId="48B5AF92" w14:textId="77777777" w:rsidR="008F51E7" w:rsidRPr="00C3288E" w:rsidRDefault="008F51E7" w:rsidP="008F51E7">
      <w:pPr>
        <w:spacing w:after="0" w:line="240" w:lineRule="auto"/>
        <w:ind w:firstLine="720"/>
        <w:jc w:val="both"/>
        <w:rPr>
          <w:rFonts w:ascii="Times New Roman" w:hAnsi="Times New Roman" w:cs="Times New Roman"/>
          <w:sz w:val="24"/>
          <w:szCs w:val="24"/>
        </w:rPr>
      </w:pPr>
    </w:p>
    <w:p w14:paraId="7D1D5EE2" w14:textId="77777777" w:rsidR="008F51E7" w:rsidRPr="00C3288E" w:rsidRDefault="008F51E7" w:rsidP="008F51E7">
      <w:pPr>
        <w:rPr>
          <w:rFonts w:ascii="Times New Roman" w:hAnsi="Times New Roman" w:cs="Times New Roman"/>
          <w:b/>
          <w:bCs/>
          <w:sz w:val="24"/>
          <w:szCs w:val="24"/>
        </w:rPr>
      </w:pPr>
      <w:r w:rsidRPr="00C3288E">
        <w:rPr>
          <w:rFonts w:ascii="Times New Roman" w:hAnsi="Times New Roman" w:cs="Times New Roman"/>
          <w:b/>
          <w:bCs/>
          <w:sz w:val="24"/>
          <w:szCs w:val="24"/>
        </w:rPr>
        <w:t>Pasiūlymo kaina EUR su PVM žodžiais: _____________________________________________</w:t>
      </w:r>
    </w:p>
    <w:p w14:paraId="6ACE050D" w14:textId="77777777" w:rsidR="008F51E7" w:rsidRPr="00C3288E" w:rsidRDefault="008F51E7" w:rsidP="008F51E7">
      <w:pPr>
        <w:spacing w:after="0" w:line="240" w:lineRule="auto"/>
        <w:rPr>
          <w:rFonts w:ascii="Times New Roman" w:hAnsi="Times New Roman" w:cs="Times New Roman"/>
          <w:color w:val="FF0000"/>
          <w:sz w:val="24"/>
          <w:szCs w:val="24"/>
        </w:rPr>
      </w:pPr>
      <w:r w:rsidRPr="00C3288E">
        <w:rPr>
          <w:rFonts w:ascii="Times New Roman" w:hAnsi="Times New Roman" w:cs="Times New Roman"/>
          <w:sz w:val="24"/>
          <w:szCs w:val="24"/>
        </w:rPr>
        <w:t xml:space="preserve">Pastabos: </w:t>
      </w:r>
    </w:p>
    <w:p w14:paraId="7CA4B4C9" w14:textId="77777777" w:rsidR="008F51E7" w:rsidRPr="00C3288E"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kainos pasiūlyme nurodomos, paliekant du skaitmenis po kablelio;</w:t>
      </w:r>
    </w:p>
    <w:p w14:paraId="55B886F8" w14:textId="77777777" w:rsidR="008F51E7" w:rsidRPr="00C3288E"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xml:space="preserve">- į kainą turi būti įskaityti visi mokesčiai ir visos tiekėjo išlaidos, tame tarpe ir </w:t>
      </w:r>
      <w:r w:rsidRPr="00C3288E">
        <w:rPr>
          <w:rFonts w:ascii="Times New Roman" w:hAnsi="Times New Roman" w:cs="Times New Roman"/>
          <w:sz w:val="24"/>
          <w:szCs w:val="24"/>
          <w:lang w:val="pt-BR"/>
        </w:rPr>
        <w:t xml:space="preserve">SABIS </w:t>
      </w:r>
      <w:r w:rsidRPr="00C3288E">
        <w:rPr>
          <w:rFonts w:ascii="Times New Roman" w:hAnsi="Times New Roman" w:cs="Times New Roman"/>
          <w:sz w:val="24"/>
          <w:szCs w:val="24"/>
        </w:rPr>
        <w:t xml:space="preserve">pateikimo sąnaudos; </w:t>
      </w:r>
    </w:p>
    <w:p w14:paraId="753CBE45" w14:textId="77777777" w:rsidR="007A2E1F"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tais  atvejais, kai pagal galiojančius teisės aktus  tiekėjui nereikia  mokėti  PVM,  jis atitinkamų skilčių  nepildo ir nurodo priežastis, dėl kurių PVM nemoka</w:t>
      </w:r>
    </w:p>
    <w:p w14:paraId="231EACFD" w14:textId="08105294" w:rsidR="008F51E7"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__________________________________________________________________</w:t>
      </w:r>
    </w:p>
    <w:p w14:paraId="6ADF3807" w14:textId="77777777" w:rsidR="008F51E7" w:rsidRDefault="008F51E7" w:rsidP="008F51E7">
      <w:pPr>
        <w:spacing w:after="0" w:line="240" w:lineRule="auto"/>
        <w:jc w:val="both"/>
        <w:rPr>
          <w:rFonts w:ascii="Times New Roman" w:hAnsi="Times New Roman" w:cs="Times New Roman"/>
          <w:sz w:val="24"/>
          <w:szCs w:val="24"/>
        </w:rPr>
      </w:pPr>
    </w:p>
    <w:p w14:paraId="6DD0A1EE" w14:textId="72D91B58" w:rsidR="007A2E1F" w:rsidRDefault="007A2E1F" w:rsidP="005340E1">
      <w:pPr>
        <w:spacing w:after="0" w:line="240" w:lineRule="auto"/>
        <w:contextualSpacing/>
        <w:jc w:val="both"/>
        <w:rPr>
          <w:rFonts w:ascii="Times New Roman" w:hAnsi="Times New Roman" w:cs="Times New Roman"/>
          <w:b/>
          <w:bCs/>
          <w:sz w:val="24"/>
          <w:szCs w:val="24"/>
        </w:rPr>
      </w:pPr>
      <w:r w:rsidRPr="00FE0F00">
        <w:rPr>
          <w:rFonts w:ascii="Times New Roman" w:hAnsi="Times New Roman" w:cs="Times New Roman"/>
          <w:b/>
          <w:bCs/>
          <w:sz w:val="24"/>
          <w:szCs w:val="24"/>
        </w:rPr>
        <w:t xml:space="preserve">Vertinamas </w:t>
      </w:r>
      <w:r w:rsidR="005340E1">
        <w:rPr>
          <w:rFonts w:ascii="Times New Roman" w:hAnsi="Times New Roman" w:cs="Times New Roman"/>
          <w:b/>
          <w:bCs/>
          <w:sz w:val="24"/>
          <w:szCs w:val="24"/>
        </w:rPr>
        <w:t>nesudėtingų</w:t>
      </w:r>
      <w:r w:rsidRPr="00FE0F00">
        <w:rPr>
          <w:rFonts w:ascii="Times New Roman" w:hAnsi="Times New Roman" w:cs="Times New Roman"/>
          <w:b/>
          <w:bCs/>
          <w:sz w:val="24"/>
          <w:szCs w:val="24"/>
        </w:rPr>
        <w:t xml:space="preserve"> statinių </w:t>
      </w:r>
      <w:r w:rsidRPr="00FE0F00">
        <w:rPr>
          <w:rFonts w:ascii="Times New Roman" w:hAnsi="Times New Roman" w:cs="Times New Roman"/>
          <w:b/>
          <w:bCs/>
          <w:color w:val="000000" w:themeColor="text1"/>
          <w:sz w:val="24"/>
          <w:szCs w:val="24"/>
        </w:rPr>
        <w:t>architektūrinės dalies projekto vadovo</w:t>
      </w:r>
      <w:r w:rsidRPr="00FE0F00">
        <w:rPr>
          <w:rFonts w:ascii="Times New Roman" w:hAnsi="Times New Roman" w:cs="Times New Roman"/>
          <w:b/>
          <w:bCs/>
          <w:sz w:val="24"/>
          <w:szCs w:val="24"/>
        </w:rPr>
        <w:t xml:space="preserve"> per pastaruosius 5 (penkis) metus parengtų projektų (vnt.) skaičius</w:t>
      </w:r>
      <w:r>
        <w:rPr>
          <w:rFonts w:ascii="Times New Roman" w:hAnsi="Times New Roman" w:cs="Times New Roman"/>
          <w:b/>
          <w:bCs/>
          <w:sz w:val="24"/>
          <w:szCs w:val="24"/>
        </w:rPr>
        <w:t>:</w:t>
      </w:r>
    </w:p>
    <w:p w14:paraId="65DB7CE2" w14:textId="77777777" w:rsidR="007A2E1F" w:rsidRPr="00FE0F00" w:rsidRDefault="007A2E1F" w:rsidP="007A2E1F">
      <w:pPr>
        <w:spacing w:after="0" w:line="240" w:lineRule="auto"/>
        <w:contextualSpacing/>
        <w:rPr>
          <w:rFonts w:ascii="Times New Roman" w:hAnsi="Times New Roman" w:cs="Times New Roman"/>
          <w:b/>
          <w:bCs/>
          <w:sz w:val="24"/>
          <w:szCs w:val="24"/>
        </w:rPr>
      </w:pPr>
    </w:p>
    <w:tbl>
      <w:tblPr>
        <w:tblStyle w:val="Lentelstinklelis"/>
        <w:tblW w:w="9772" w:type="dxa"/>
        <w:tblInd w:w="4" w:type="dxa"/>
        <w:tblLayout w:type="fixed"/>
        <w:tblLook w:val="04A0" w:firstRow="1" w:lastRow="0" w:firstColumn="1" w:lastColumn="0" w:noHBand="0" w:noVBand="1"/>
      </w:tblPr>
      <w:tblGrid>
        <w:gridCol w:w="558"/>
        <w:gridCol w:w="2681"/>
        <w:gridCol w:w="1855"/>
        <w:gridCol w:w="4678"/>
      </w:tblGrid>
      <w:tr w:rsidR="003B1EC4" w:rsidRPr="000128CE" w14:paraId="6A8B3CEE" w14:textId="77777777" w:rsidTr="003B1EC4">
        <w:trPr>
          <w:trHeight w:val="291"/>
        </w:trPr>
        <w:tc>
          <w:tcPr>
            <w:tcW w:w="558" w:type="dxa"/>
          </w:tcPr>
          <w:p w14:paraId="0CF00C99" w14:textId="77777777" w:rsidR="003B1EC4" w:rsidRPr="003B1EC4" w:rsidRDefault="003B1EC4" w:rsidP="007D5BE4">
            <w:pPr>
              <w:contextualSpacing/>
              <w:jc w:val="both"/>
              <w:rPr>
                <w:rFonts w:hAnsi="Times New Roman" w:cs="Times New Roman"/>
                <w:b/>
                <w:bCs/>
                <w:sz w:val="24"/>
                <w:szCs w:val="24"/>
              </w:rPr>
            </w:pPr>
            <w:r w:rsidRPr="003B1EC4">
              <w:rPr>
                <w:rFonts w:hAnsi="Times New Roman" w:cs="Times New Roman"/>
                <w:b/>
                <w:bCs/>
                <w:sz w:val="24"/>
                <w:szCs w:val="24"/>
              </w:rPr>
              <w:t>Nr.</w:t>
            </w:r>
          </w:p>
        </w:tc>
        <w:tc>
          <w:tcPr>
            <w:tcW w:w="2681" w:type="dxa"/>
          </w:tcPr>
          <w:p w14:paraId="0D31CEEC" w14:textId="7E062BAF" w:rsidR="003B1EC4" w:rsidRPr="003B1EC4" w:rsidRDefault="003B1EC4" w:rsidP="007D5BE4">
            <w:pPr>
              <w:contextualSpacing/>
              <w:jc w:val="center"/>
              <w:rPr>
                <w:rFonts w:hAnsi="Times New Roman" w:cs="Times New Roman"/>
                <w:b/>
                <w:bCs/>
                <w:sz w:val="24"/>
                <w:szCs w:val="24"/>
              </w:rPr>
            </w:pPr>
            <w:r w:rsidRPr="003B1EC4">
              <w:rPr>
                <w:rFonts w:hAnsi="Times New Roman" w:cs="Times New Roman"/>
                <w:b/>
                <w:bCs/>
                <w:sz w:val="24"/>
                <w:szCs w:val="24"/>
              </w:rPr>
              <w:t>Projekto pavadinimas</w:t>
            </w:r>
          </w:p>
        </w:tc>
        <w:tc>
          <w:tcPr>
            <w:tcW w:w="1855" w:type="dxa"/>
          </w:tcPr>
          <w:p w14:paraId="70200107" w14:textId="27DF69B8" w:rsidR="003B1EC4" w:rsidRPr="003B1EC4" w:rsidRDefault="003B1EC4" w:rsidP="007D5BE4">
            <w:pPr>
              <w:contextualSpacing/>
              <w:jc w:val="center"/>
              <w:rPr>
                <w:rFonts w:hAnsi="Times New Roman" w:cs="Times New Roman"/>
                <w:b/>
                <w:bCs/>
                <w:sz w:val="24"/>
                <w:szCs w:val="24"/>
              </w:rPr>
            </w:pPr>
            <w:r w:rsidRPr="003B1EC4">
              <w:rPr>
                <w:rFonts w:hAnsi="Times New Roman" w:cs="Times New Roman"/>
                <w:b/>
                <w:bCs/>
                <w:sz w:val="24"/>
                <w:szCs w:val="24"/>
              </w:rPr>
              <w:t>Žemės sklypo plotas  ha</w:t>
            </w:r>
          </w:p>
        </w:tc>
        <w:tc>
          <w:tcPr>
            <w:tcW w:w="4678" w:type="dxa"/>
          </w:tcPr>
          <w:p w14:paraId="16D45345" w14:textId="5D6FF83C" w:rsidR="003B1EC4" w:rsidRPr="003B1EC4" w:rsidRDefault="003B1EC4" w:rsidP="007D5BE4">
            <w:pPr>
              <w:contextualSpacing/>
              <w:jc w:val="center"/>
              <w:rPr>
                <w:rFonts w:hAnsi="Times New Roman" w:cs="Times New Roman"/>
                <w:b/>
                <w:bCs/>
                <w:sz w:val="24"/>
                <w:szCs w:val="24"/>
              </w:rPr>
            </w:pPr>
            <w:r w:rsidRPr="003B1EC4">
              <w:rPr>
                <w:rFonts w:hAnsi="Times New Roman" w:cs="Times New Roman"/>
                <w:b/>
                <w:bCs/>
                <w:sz w:val="24"/>
                <w:szCs w:val="24"/>
              </w:rPr>
              <w:t xml:space="preserve">Informacija apie </w:t>
            </w:r>
            <w:r w:rsidR="005340E1">
              <w:rPr>
                <w:rFonts w:hAnsi="Times New Roman" w:cs="Times New Roman"/>
                <w:b/>
                <w:bCs/>
                <w:sz w:val="24"/>
                <w:szCs w:val="24"/>
              </w:rPr>
              <w:t xml:space="preserve">objektą </w:t>
            </w:r>
            <w:r w:rsidRPr="003B1EC4">
              <w:rPr>
                <w:rFonts w:hAnsi="Times New Roman" w:cs="Times New Roman"/>
                <w:b/>
                <w:bCs/>
                <w:sz w:val="24"/>
                <w:szCs w:val="24"/>
              </w:rPr>
              <w:t>ir projekto įgyvendinimą⁕</w:t>
            </w:r>
          </w:p>
        </w:tc>
      </w:tr>
      <w:tr w:rsidR="003B1EC4" w:rsidRPr="000128CE" w14:paraId="0B496E24" w14:textId="77777777" w:rsidTr="003B1EC4">
        <w:trPr>
          <w:trHeight w:val="140"/>
        </w:trPr>
        <w:tc>
          <w:tcPr>
            <w:tcW w:w="558" w:type="dxa"/>
          </w:tcPr>
          <w:p w14:paraId="7AAD5F82"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1</w:t>
            </w:r>
          </w:p>
        </w:tc>
        <w:tc>
          <w:tcPr>
            <w:tcW w:w="2681" w:type="dxa"/>
          </w:tcPr>
          <w:p w14:paraId="74B16CB6" w14:textId="77777777" w:rsidR="003B1EC4" w:rsidRPr="003B1EC4" w:rsidRDefault="003B1EC4" w:rsidP="007D5BE4">
            <w:pPr>
              <w:contextualSpacing/>
              <w:jc w:val="both"/>
              <w:rPr>
                <w:rFonts w:hAnsi="Times New Roman" w:cs="Times New Roman"/>
                <w:sz w:val="24"/>
                <w:szCs w:val="24"/>
              </w:rPr>
            </w:pPr>
          </w:p>
        </w:tc>
        <w:tc>
          <w:tcPr>
            <w:tcW w:w="1855" w:type="dxa"/>
          </w:tcPr>
          <w:p w14:paraId="6835F164" w14:textId="4ADBFE23" w:rsidR="003B1EC4" w:rsidRPr="003B1EC4" w:rsidRDefault="003B1EC4" w:rsidP="007D5BE4">
            <w:pPr>
              <w:contextualSpacing/>
              <w:jc w:val="both"/>
              <w:rPr>
                <w:rFonts w:hAnsi="Times New Roman" w:cs="Times New Roman"/>
                <w:sz w:val="24"/>
                <w:szCs w:val="24"/>
              </w:rPr>
            </w:pPr>
          </w:p>
        </w:tc>
        <w:tc>
          <w:tcPr>
            <w:tcW w:w="4678" w:type="dxa"/>
          </w:tcPr>
          <w:p w14:paraId="787A6A35" w14:textId="77777777" w:rsidR="003B1EC4" w:rsidRPr="003B1EC4" w:rsidRDefault="003B1EC4" w:rsidP="007D5BE4">
            <w:pPr>
              <w:contextualSpacing/>
              <w:jc w:val="center"/>
              <w:rPr>
                <w:rFonts w:hAnsi="Times New Roman" w:cs="Times New Roman"/>
                <w:sz w:val="24"/>
                <w:szCs w:val="24"/>
              </w:rPr>
            </w:pPr>
          </w:p>
        </w:tc>
      </w:tr>
      <w:tr w:rsidR="003B1EC4" w:rsidRPr="000128CE" w14:paraId="2F43E905" w14:textId="77777777" w:rsidTr="003B1EC4">
        <w:trPr>
          <w:trHeight w:val="140"/>
        </w:trPr>
        <w:tc>
          <w:tcPr>
            <w:tcW w:w="558" w:type="dxa"/>
          </w:tcPr>
          <w:p w14:paraId="1B130A5C"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2</w:t>
            </w:r>
          </w:p>
        </w:tc>
        <w:tc>
          <w:tcPr>
            <w:tcW w:w="2681" w:type="dxa"/>
          </w:tcPr>
          <w:p w14:paraId="23D4CDC7" w14:textId="77777777" w:rsidR="003B1EC4" w:rsidRPr="003B1EC4" w:rsidRDefault="003B1EC4" w:rsidP="007D5BE4">
            <w:pPr>
              <w:contextualSpacing/>
              <w:jc w:val="both"/>
              <w:rPr>
                <w:rFonts w:hAnsi="Times New Roman" w:cs="Times New Roman"/>
                <w:sz w:val="24"/>
                <w:szCs w:val="24"/>
              </w:rPr>
            </w:pPr>
          </w:p>
        </w:tc>
        <w:tc>
          <w:tcPr>
            <w:tcW w:w="1855" w:type="dxa"/>
          </w:tcPr>
          <w:p w14:paraId="44813680" w14:textId="55A486D0" w:rsidR="003B1EC4" w:rsidRPr="003B1EC4" w:rsidRDefault="003B1EC4" w:rsidP="007D5BE4">
            <w:pPr>
              <w:contextualSpacing/>
              <w:jc w:val="both"/>
              <w:rPr>
                <w:rFonts w:hAnsi="Times New Roman" w:cs="Times New Roman"/>
                <w:sz w:val="24"/>
                <w:szCs w:val="24"/>
              </w:rPr>
            </w:pPr>
          </w:p>
        </w:tc>
        <w:tc>
          <w:tcPr>
            <w:tcW w:w="4678" w:type="dxa"/>
          </w:tcPr>
          <w:p w14:paraId="2C14A67E" w14:textId="77777777" w:rsidR="003B1EC4" w:rsidRPr="003B1EC4" w:rsidRDefault="003B1EC4" w:rsidP="007D5BE4">
            <w:pPr>
              <w:contextualSpacing/>
              <w:jc w:val="center"/>
              <w:rPr>
                <w:rFonts w:hAnsi="Times New Roman" w:cs="Times New Roman"/>
                <w:sz w:val="24"/>
                <w:szCs w:val="24"/>
              </w:rPr>
            </w:pPr>
          </w:p>
        </w:tc>
      </w:tr>
      <w:tr w:rsidR="003B1EC4" w:rsidRPr="000128CE" w14:paraId="0D905D5D" w14:textId="77777777" w:rsidTr="003B1EC4">
        <w:trPr>
          <w:trHeight w:val="140"/>
        </w:trPr>
        <w:tc>
          <w:tcPr>
            <w:tcW w:w="558" w:type="dxa"/>
          </w:tcPr>
          <w:p w14:paraId="5B4F35F6"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3</w:t>
            </w:r>
          </w:p>
        </w:tc>
        <w:tc>
          <w:tcPr>
            <w:tcW w:w="2681" w:type="dxa"/>
          </w:tcPr>
          <w:p w14:paraId="7DF30D41" w14:textId="77777777" w:rsidR="003B1EC4" w:rsidRPr="003B1EC4" w:rsidRDefault="003B1EC4" w:rsidP="007D5BE4">
            <w:pPr>
              <w:contextualSpacing/>
              <w:jc w:val="both"/>
              <w:rPr>
                <w:rFonts w:hAnsi="Times New Roman" w:cs="Times New Roman"/>
                <w:sz w:val="24"/>
                <w:szCs w:val="24"/>
              </w:rPr>
            </w:pPr>
          </w:p>
        </w:tc>
        <w:tc>
          <w:tcPr>
            <w:tcW w:w="1855" w:type="dxa"/>
          </w:tcPr>
          <w:p w14:paraId="08D613B5" w14:textId="35E71A91" w:rsidR="003B1EC4" w:rsidRPr="003B1EC4" w:rsidRDefault="003B1EC4" w:rsidP="007D5BE4">
            <w:pPr>
              <w:contextualSpacing/>
              <w:jc w:val="both"/>
              <w:rPr>
                <w:rFonts w:hAnsi="Times New Roman" w:cs="Times New Roman"/>
                <w:sz w:val="24"/>
                <w:szCs w:val="24"/>
              </w:rPr>
            </w:pPr>
          </w:p>
        </w:tc>
        <w:tc>
          <w:tcPr>
            <w:tcW w:w="4678" w:type="dxa"/>
          </w:tcPr>
          <w:p w14:paraId="17BECB77" w14:textId="77777777" w:rsidR="003B1EC4" w:rsidRPr="003B1EC4" w:rsidRDefault="003B1EC4" w:rsidP="007D5BE4">
            <w:pPr>
              <w:contextualSpacing/>
              <w:jc w:val="center"/>
              <w:rPr>
                <w:rFonts w:hAnsi="Times New Roman" w:cs="Times New Roman"/>
                <w:sz w:val="24"/>
                <w:szCs w:val="24"/>
              </w:rPr>
            </w:pPr>
          </w:p>
        </w:tc>
      </w:tr>
      <w:tr w:rsidR="003B1EC4" w:rsidRPr="000128CE" w14:paraId="04B18DDA" w14:textId="77777777" w:rsidTr="003B1EC4">
        <w:trPr>
          <w:trHeight w:val="140"/>
        </w:trPr>
        <w:tc>
          <w:tcPr>
            <w:tcW w:w="558" w:type="dxa"/>
          </w:tcPr>
          <w:p w14:paraId="765A770C"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4</w:t>
            </w:r>
          </w:p>
        </w:tc>
        <w:tc>
          <w:tcPr>
            <w:tcW w:w="2681" w:type="dxa"/>
          </w:tcPr>
          <w:p w14:paraId="5AB158AC" w14:textId="77777777" w:rsidR="003B1EC4" w:rsidRPr="003B1EC4" w:rsidRDefault="003B1EC4" w:rsidP="007D5BE4">
            <w:pPr>
              <w:contextualSpacing/>
              <w:jc w:val="both"/>
              <w:rPr>
                <w:rFonts w:hAnsi="Times New Roman" w:cs="Times New Roman"/>
                <w:sz w:val="24"/>
                <w:szCs w:val="24"/>
              </w:rPr>
            </w:pPr>
          </w:p>
        </w:tc>
        <w:tc>
          <w:tcPr>
            <w:tcW w:w="1855" w:type="dxa"/>
          </w:tcPr>
          <w:p w14:paraId="07960564" w14:textId="70507BFC" w:rsidR="003B1EC4" w:rsidRPr="003B1EC4" w:rsidRDefault="003B1EC4" w:rsidP="007D5BE4">
            <w:pPr>
              <w:contextualSpacing/>
              <w:jc w:val="both"/>
              <w:rPr>
                <w:rFonts w:hAnsi="Times New Roman" w:cs="Times New Roman"/>
                <w:sz w:val="24"/>
                <w:szCs w:val="24"/>
              </w:rPr>
            </w:pPr>
          </w:p>
        </w:tc>
        <w:tc>
          <w:tcPr>
            <w:tcW w:w="4678" w:type="dxa"/>
          </w:tcPr>
          <w:p w14:paraId="215994E3" w14:textId="77777777" w:rsidR="003B1EC4" w:rsidRPr="003B1EC4" w:rsidRDefault="003B1EC4" w:rsidP="007D5BE4">
            <w:pPr>
              <w:contextualSpacing/>
              <w:jc w:val="center"/>
              <w:rPr>
                <w:rFonts w:hAnsi="Times New Roman" w:cs="Times New Roman"/>
                <w:sz w:val="24"/>
                <w:szCs w:val="24"/>
              </w:rPr>
            </w:pPr>
          </w:p>
        </w:tc>
      </w:tr>
      <w:tr w:rsidR="003B1EC4" w:rsidRPr="007A2E1F" w14:paraId="1CE186A5" w14:textId="77777777" w:rsidTr="003B1EC4">
        <w:trPr>
          <w:trHeight w:val="140"/>
        </w:trPr>
        <w:tc>
          <w:tcPr>
            <w:tcW w:w="558" w:type="dxa"/>
          </w:tcPr>
          <w:p w14:paraId="2A9B9F51"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&gt; 4</w:t>
            </w:r>
          </w:p>
        </w:tc>
        <w:tc>
          <w:tcPr>
            <w:tcW w:w="2681" w:type="dxa"/>
          </w:tcPr>
          <w:p w14:paraId="026A538C" w14:textId="77777777" w:rsidR="003B1EC4" w:rsidRPr="003B1EC4" w:rsidRDefault="003B1EC4" w:rsidP="007D5BE4">
            <w:pPr>
              <w:contextualSpacing/>
              <w:jc w:val="both"/>
              <w:rPr>
                <w:rFonts w:hAnsi="Times New Roman" w:cs="Times New Roman"/>
                <w:sz w:val="24"/>
                <w:szCs w:val="24"/>
              </w:rPr>
            </w:pPr>
          </w:p>
        </w:tc>
        <w:tc>
          <w:tcPr>
            <w:tcW w:w="1855" w:type="dxa"/>
          </w:tcPr>
          <w:p w14:paraId="2F3BA5F7" w14:textId="60A3AE80" w:rsidR="003B1EC4" w:rsidRPr="003B1EC4" w:rsidRDefault="003B1EC4" w:rsidP="007D5BE4">
            <w:pPr>
              <w:contextualSpacing/>
              <w:jc w:val="both"/>
              <w:rPr>
                <w:rFonts w:hAnsi="Times New Roman" w:cs="Times New Roman"/>
                <w:sz w:val="24"/>
                <w:szCs w:val="24"/>
              </w:rPr>
            </w:pPr>
          </w:p>
        </w:tc>
        <w:tc>
          <w:tcPr>
            <w:tcW w:w="4678" w:type="dxa"/>
          </w:tcPr>
          <w:p w14:paraId="1E5ACFC5" w14:textId="77777777" w:rsidR="003B1EC4" w:rsidRPr="003B1EC4" w:rsidRDefault="003B1EC4" w:rsidP="007D5BE4">
            <w:pPr>
              <w:contextualSpacing/>
              <w:jc w:val="center"/>
              <w:rPr>
                <w:rFonts w:hAnsi="Times New Roman" w:cs="Times New Roman"/>
                <w:sz w:val="24"/>
                <w:szCs w:val="24"/>
              </w:rPr>
            </w:pPr>
          </w:p>
        </w:tc>
      </w:tr>
    </w:tbl>
    <w:p w14:paraId="6F2091D9" w14:textId="375EB028" w:rsidR="005340E1" w:rsidRPr="005340E1" w:rsidRDefault="007A2E1F" w:rsidP="005340E1">
      <w:pPr>
        <w:spacing w:after="0" w:line="240" w:lineRule="auto"/>
        <w:jc w:val="both"/>
        <w:rPr>
          <w:rFonts w:ascii="Times New Roman" w:hAnsi="Times New Roman" w:cs="Times New Roman"/>
          <w:b/>
          <w:bCs/>
          <w:sz w:val="24"/>
          <w:szCs w:val="24"/>
        </w:rPr>
      </w:pPr>
      <w:r w:rsidRPr="007A2E1F">
        <w:rPr>
          <w:rFonts w:ascii="Times New Roman" w:hAnsi="Times New Roman" w:cs="Times New Roman"/>
        </w:rPr>
        <w:t>⁕</w:t>
      </w:r>
      <w:r w:rsidR="005340E1" w:rsidRPr="005340E1">
        <w:rPr>
          <w:rFonts w:ascii="Times New Roman" w:hAnsi="Times New Roman" w:cs="Times New Roman"/>
          <w:color w:val="ED0000"/>
        </w:rPr>
        <w:t xml:space="preserve"> </w:t>
      </w:r>
      <w:r w:rsidR="005340E1" w:rsidRPr="005340E1">
        <w:rPr>
          <w:rFonts w:ascii="Times New Roman" w:hAnsi="Times New Roman" w:cs="Times New Roman"/>
          <w:b/>
          <w:bCs/>
        </w:rPr>
        <w:t>Analogiško pirkimo objekto projekto įgyvendinimo įrodymui  turi būti pateikta objekto fotofiksacija, sklypo sutvarkymo ir architektūrinė dalis.</w:t>
      </w:r>
    </w:p>
    <w:p w14:paraId="107567BF" w14:textId="4F8834CE" w:rsidR="008F51E7" w:rsidRPr="00C3288E" w:rsidRDefault="008F51E7" w:rsidP="007A2E1F">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xml:space="preserve">2. Siūlomos </w:t>
      </w:r>
      <w:r w:rsidRPr="00C3288E">
        <w:rPr>
          <w:rFonts w:ascii="Times New Roman" w:hAnsi="Times New Roman" w:cs="Times New Roman"/>
          <w:i/>
          <w:sz w:val="24"/>
          <w:szCs w:val="24"/>
        </w:rPr>
        <w:t>paslaugos</w:t>
      </w:r>
      <w:r w:rsidRPr="00C3288E">
        <w:rPr>
          <w:rFonts w:ascii="Times New Roman" w:hAnsi="Times New Roman" w:cs="Times New Roman"/>
          <w:sz w:val="24"/>
          <w:szCs w:val="24"/>
        </w:rPr>
        <w:t xml:space="preserve"> visiškai atitinka konkurso sąlygose nurodytus reikalavimus. </w:t>
      </w:r>
    </w:p>
    <w:p w14:paraId="0319BFF7" w14:textId="77777777" w:rsidR="008F51E7" w:rsidRPr="00C3288E" w:rsidRDefault="008F51E7" w:rsidP="008F51E7">
      <w:pPr>
        <w:spacing w:after="0" w:line="240" w:lineRule="auto"/>
        <w:ind w:firstLine="720"/>
        <w:jc w:val="both"/>
        <w:rPr>
          <w:rFonts w:ascii="Times New Roman" w:hAnsi="Times New Roman" w:cs="Times New Roman"/>
          <w:sz w:val="24"/>
          <w:szCs w:val="24"/>
        </w:rPr>
      </w:pPr>
    </w:p>
    <w:p w14:paraId="0DE61557" w14:textId="4CA0C81E" w:rsidR="008F51E7" w:rsidRDefault="008F51E7" w:rsidP="007A2E1F">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3. Šiame pasiūlyme yra pateikta ir konfidenciali informacij</w:t>
      </w:r>
      <w:r w:rsidR="00C3288E" w:rsidRPr="00C3288E">
        <w:rPr>
          <w:rFonts w:ascii="Times New Roman" w:hAnsi="Times New Roman" w:cs="Times New Roman"/>
          <w:sz w:val="24"/>
          <w:szCs w:val="24"/>
        </w:rPr>
        <w:t>a</w:t>
      </w:r>
      <w:r w:rsidRPr="00C3288E">
        <w:rPr>
          <w:rFonts w:ascii="Times New Roman" w:hAnsi="Times New Roman" w:cs="Times New Roman"/>
          <w:sz w:val="24"/>
          <w:szCs w:val="24"/>
        </w:rPr>
        <w:t>:</w:t>
      </w:r>
    </w:p>
    <w:p w14:paraId="77EAE465" w14:textId="77777777" w:rsidR="007A2E1F" w:rsidRPr="00C3288E" w:rsidRDefault="007A2E1F" w:rsidP="007A2E1F">
      <w:pPr>
        <w:spacing w:after="0" w:line="240" w:lineRule="auto"/>
        <w:jc w:val="both"/>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3260"/>
      </w:tblGrid>
      <w:tr w:rsidR="008F51E7" w:rsidRPr="00C3288E" w14:paraId="7675546A" w14:textId="77777777" w:rsidTr="007D5BE4">
        <w:trPr>
          <w:trHeight w:val="566"/>
        </w:trPr>
        <w:tc>
          <w:tcPr>
            <w:tcW w:w="675" w:type="dxa"/>
            <w:tcBorders>
              <w:top w:val="single" w:sz="4" w:space="0" w:color="auto"/>
              <w:left w:val="single" w:sz="4" w:space="0" w:color="auto"/>
              <w:bottom w:val="single" w:sz="4" w:space="0" w:color="auto"/>
              <w:right w:val="single" w:sz="4" w:space="0" w:color="auto"/>
            </w:tcBorders>
          </w:tcPr>
          <w:p w14:paraId="4ECD5D55" w14:textId="77777777" w:rsidR="008F51E7" w:rsidRPr="00C3288E" w:rsidRDefault="008F51E7" w:rsidP="007D5BE4">
            <w:pPr>
              <w:spacing w:after="0" w:line="240" w:lineRule="auto"/>
              <w:jc w:val="center"/>
              <w:rPr>
                <w:rFonts w:ascii="Times New Roman" w:hAnsi="Times New Roman" w:cs="Times New Roman"/>
                <w:sz w:val="24"/>
                <w:szCs w:val="24"/>
              </w:rPr>
            </w:pPr>
            <w:r w:rsidRPr="00C3288E">
              <w:rPr>
                <w:rFonts w:ascii="Times New Roman" w:hAnsi="Times New Roman" w:cs="Times New Roman"/>
                <w:sz w:val="24"/>
                <w:szCs w:val="24"/>
              </w:rPr>
              <w:t>Eil. Nr.</w:t>
            </w:r>
          </w:p>
        </w:tc>
        <w:tc>
          <w:tcPr>
            <w:tcW w:w="5812" w:type="dxa"/>
            <w:tcBorders>
              <w:top w:val="single" w:sz="4" w:space="0" w:color="auto"/>
              <w:left w:val="single" w:sz="4" w:space="0" w:color="auto"/>
              <w:bottom w:val="single" w:sz="4" w:space="0" w:color="auto"/>
              <w:right w:val="single" w:sz="4" w:space="0" w:color="auto"/>
            </w:tcBorders>
          </w:tcPr>
          <w:p w14:paraId="37827599" w14:textId="77777777" w:rsidR="008F51E7" w:rsidRPr="00C3288E" w:rsidRDefault="008F51E7" w:rsidP="007D5BE4">
            <w:pPr>
              <w:spacing w:after="0" w:line="240" w:lineRule="auto"/>
              <w:jc w:val="center"/>
              <w:rPr>
                <w:rFonts w:ascii="Times New Roman" w:hAnsi="Times New Roman" w:cs="Times New Roman"/>
                <w:sz w:val="24"/>
                <w:szCs w:val="24"/>
              </w:rPr>
            </w:pPr>
            <w:r w:rsidRPr="00C3288E">
              <w:rPr>
                <w:rFonts w:ascii="Times New Roman" w:hAnsi="Times New Roman" w:cs="Times New Roman"/>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E641C1" w14:textId="77777777" w:rsidR="008F51E7" w:rsidRPr="00C3288E" w:rsidRDefault="008F51E7" w:rsidP="007D5BE4">
            <w:pPr>
              <w:spacing w:after="0" w:line="240" w:lineRule="auto"/>
              <w:jc w:val="center"/>
              <w:rPr>
                <w:rFonts w:ascii="Times New Roman" w:hAnsi="Times New Roman" w:cs="Times New Roman"/>
                <w:sz w:val="24"/>
                <w:szCs w:val="24"/>
              </w:rPr>
            </w:pPr>
            <w:r w:rsidRPr="00C3288E">
              <w:rPr>
                <w:rFonts w:ascii="Times New Roman" w:hAnsi="Times New Roman" w:cs="Times New Roman"/>
                <w:sz w:val="24"/>
                <w:szCs w:val="24"/>
              </w:rPr>
              <w:t>Dokumento puslapių skaičius</w:t>
            </w:r>
          </w:p>
        </w:tc>
      </w:tr>
      <w:tr w:rsidR="008F51E7" w:rsidRPr="00C3288E" w14:paraId="43970E51" w14:textId="77777777" w:rsidTr="007D5BE4">
        <w:trPr>
          <w:trHeight w:val="242"/>
        </w:trPr>
        <w:tc>
          <w:tcPr>
            <w:tcW w:w="675" w:type="dxa"/>
            <w:tcBorders>
              <w:top w:val="single" w:sz="4" w:space="0" w:color="auto"/>
              <w:left w:val="single" w:sz="4" w:space="0" w:color="auto"/>
              <w:bottom w:val="single" w:sz="4" w:space="0" w:color="auto"/>
              <w:right w:val="single" w:sz="4" w:space="0" w:color="auto"/>
            </w:tcBorders>
          </w:tcPr>
          <w:p w14:paraId="0E345568" w14:textId="77777777" w:rsidR="008F51E7" w:rsidRPr="00C3288E" w:rsidRDefault="008F51E7" w:rsidP="007D5BE4">
            <w:pPr>
              <w:spacing w:after="0" w:line="240" w:lineRule="auto"/>
              <w:jc w:val="both"/>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08BD23AB" w14:textId="77777777" w:rsidR="008F51E7" w:rsidRPr="00C3288E" w:rsidRDefault="008F51E7" w:rsidP="007D5BE4">
            <w:pPr>
              <w:spacing w:after="0" w:line="240" w:lineRule="auto"/>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B0E0307" w14:textId="77777777" w:rsidR="008F51E7" w:rsidRPr="00C3288E" w:rsidRDefault="008F51E7" w:rsidP="007D5BE4">
            <w:pPr>
              <w:spacing w:after="0" w:line="240" w:lineRule="auto"/>
              <w:jc w:val="both"/>
              <w:rPr>
                <w:rFonts w:ascii="Times New Roman" w:hAnsi="Times New Roman" w:cs="Times New Roman"/>
                <w:sz w:val="24"/>
                <w:szCs w:val="24"/>
              </w:rPr>
            </w:pPr>
          </w:p>
        </w:tc>
      </w:tr>
    </w:tbl>
    <w:p w14:paraId="150D0D0C" w14:textId="77777777" w:rsidR="008F51E7" w:rsidRPr="007A2E1F" w:rsidRDefault="008F51E7" w:rsidP="008F51E7">
      <w:pPr>
        <w:spacing w:line="240" w:lineRule="auto"/>
        <w:ind w:firstLine="720"/>
        <w:jc w:val="both"/>
        <w:rPr>
          <w:rFonts w:ascii="Times New Roman" w:hAnsi="Times New Roman" w:cs="Times New Roman"/>
          <w:sz w:val="20"/>
          <w:szCs w:val="20"/>
        </w:rPr>
      </w:pPr>
      <w:r w:rsidRPr="007A2E1F">
        <w:rPr>
          <w:rFonts w:ascii="Times New Roman" w:hAnsi="Times New Roman" w:cs="Times New Roman"/>
          <w:i/>
          <w:sz w:val="20"/>
          <w:szCs w:val="20"/>
        </w:rPr>
        <w:t>Pildyti tuomet, jei bus pateikta konfidenciali informacija. Tiekėjas negali nurodyti, kad konfidenciali yra pasiūlymo kaina arba, kad visas pasiūlymas yra konfidencialus.</w:t>
      </w:r>
    </w:p>
    <w:p w14:paraId="30BA541C" w14:textId="77777777" w:rsidR="008F51E7" w:rsidRPr="00C3288E" w:rsidRDefault="008F51E7" w:rsidP="00243CF4">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4. Kartu su pasiūlymu pateikiami šie dokumentai (pasirašydamas pasiūlymą ar kiekvieną dokumentą patvirtinu, kad dokumentų skaitmeninės kopijos yra tikros):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330"/>
      </w:tblGrid>
      <w:tr w:rsidR="008F51E7" w:rsidRPr="00C3288E" w14:paraId="57AFE9AB" w14:textId="77777777" w:rsidTr="007D5BE4">
        <w:tc>
          <w:tcPr>
            <w:tcW w:w="675" w:type="dxa"/>
            <w:tcBorders>
              <w:top w:val="single" w:sz="4" w:space="0" w:color="auto"/>
              <w:left w:val="single" w:sz="4" w:space="0" w:color="auto"/>
              <w:bottom w:val="single" w:sz="4" w:space="0" w:color="auto"/>
              <w:right w:val="single" w:sz="4" w:space="0" w:color="auto"/>
            </w:tcBorders>
          </w:tcPr>
          <w:p w14:paraId="77398C56" w14:textId="77777777" w:rsidR="008F51E7" w:rsidRPr="00C3288E" w:rsidRDefault="008F51E7" w:rsidP="007D5BE4">
            <w:pPr>
              <w:spacing w:after="0" w:line="240" w:lineRule="auto"/>
              <w:jc w:val="center"/>
              <w:rPr>
                <w:rFonts w:ascii="Times New Roman" w:hAnsi="Times New Roman" w:cs="Times New Roman"/>
                <w:sz w:val="24"/>
                <w:szCs w:val="24"/>
              </w:rPr>
            </w:pPr>
            <w:r w:rsidRPr="00C3288E">
              <w:rPr>
                <w:rFonts w:ascii="Times New Roman" w:hAnsi="Times New Roman" w:cs="Times New Roman"/>
                <w:sz w:val="24"/>
                <w:szCs w:val="24"/>
              </w:rPr>
              <w:t>Eil. Nr.</w:t>
            </w:r>
          </w:p>
        </w:tc>
        <w:tc>
          <w:tcPr>
            <w:tcW w:w="5823" w:type="dxa"/>
            <w:tcBorders>
              <w:top w:val="single" w:sz="4" w:space="0" w:color="auto"/>
              <w:left w:val="single" w:sz="4" w:space="0" w:color="auto"/>
              <w:bottom w:val="single" w:sz="4" w:space="0" w:color="auto"/>
              <w:right w:val="single" w:sz="4" w:space="0" w:color="auto"/>
            </w:tcBorders>
          </w:tcPr>
          <w:p w14:paraId="75C9BB18" w14:textId="77777777" w:rsidR="008F51E7" w:rsidRPr="00C3288E" w:rsidRDefault="008F51E7" w:rsidP="007D5BE4">
            <w:pPr>
              <w:spacing w:after="0" w:line="240" w:lineRule="auto"/>
              <w:jc w:val="center"/>
              <w:rPr>
                <w:rFonts w:ascii="Times New Roman" w:hAnsi="Times New Roman" w:cs="Times New Roman"/>
                <w:sz w:val="24"/>
                <w:szCs w:val="24"/>
              </w:rPr>
            </w:pPr>
            <w:r w:rsidRPr="00C3288E">
              <w:rPr>
                <w:rFonts w:ascii="Times New Roman" w:hAnsi="Times New Roman" w:cs="Times New Roman"/>
                <w:sz w:val="24"/>
                <w:szCs w:val="24"/>
              </w:rPr>
              <w:t>Pateiktų dokumentų pavadinimas</w:t>
            </w:r>
          </w:p>
        </w:tc>
        <w:tc>
          <w:tcPr>
            <w:tcW w:w="3330" w:type="dxa"/>
            <w:tcBorders>
              <w:top w:val="single" w:sz="4" w:space="0" w:color="auto"/>
              <w:left w:val="single" w:sz="4" w:space="0" w:color="auto"/>
              <w:bottom w:val="single" w:sz="4" w:space="0" w:color="auto"/>
              <w:right w:val="single" w:sz="4" w:space="0" w:color="auto"/>
            </w:tcBorders>
          </w:tcPr>
          <w:p w14:paraId="571B91A9" w14:textId="77777777" w:rsidR="008F51E7" w:rsidRPr="00C3288E" w:rsidRDefault="008F51E7" w:rsidP="007D5BE4">
            <w:pPr>
              <w:spacing w:after="0" w:line="240" w:lineRule="auto"/>
              <w:jc w:val="center"/>
              <w:rPr>
                <w:rFonts w:ascii="Times New Roman" w:hAnsi="Times New Roman" w:cs="Times New Roman"/>
                <w:sz w:val="24"/>
                <w:szCs w:val="24"/>
              </w:rPr>
            </w:pPr>
            <w:r w:rsidRPr="00C3288E">
              <w:rPr>
                <w:rFonts w:ascii="Times New Roman" w:hAnsi="Times New Roman" w:cs="Times New Roman"/>
                <w:sz w:val="24"/>
                <w:szCs w:val="24"/>
              </w:rPr>
              <w:t>Dokumento puslapių skaičius</w:t>
            </w:r>
          </w:p>
        </w:tc>
      </w:tr>
      <w:tr w:rsidR="008F51E7" w:rsidRPr="00C3288E" w14:paraId="52A0EBB2" w14:textId="77777777" w:rsidTr="007D5BE4">
        <w:tc>
          <w:tcPr>
            <w:tcW w:w="675" w:type="dxa"/>
            <w:tcBorders>
              <w:top w:val="single" w:sz="4" w:space="0" w:color="auto"/>
              <w:left w:val="single" w:sz="4" w:space="0" w:color="auto"/>
              <w:bottom w:val="single" w:sz="4" w:space="0" w:color="auto"/>
              <w:right w:val="single" w:sz="4" w:space="0" w:color="auto"/>
            </w:tcBorders>
          </w:tcPr>
          <w:p w14:paraId="12A426D5" w14:textId="77777777" w:rsidR="008F51E7" w:rsidRPr="00C3288E" w:rsidRDefault="008F51E7" w:rsidP="007D5BE4">
            <w:pPr>
              <w:spacing w:after="0" w:line="240" w:lineRule="auto"/>
              <w:jc w:val="both"/>
              <w:rPr>
                <w:rFonts w:ascii="Times New Roman" w:hAnsi="Times New Roman" w:cs="Times New Roman"/>
                <w:sz w:val="24"/>
                <w:szCs w:val="24"/>
              </w:rPr>
            </w:pPr>
          </w:p>
        </w:tc>
        <w:tc>
          <w:tcPr>
            <w:tcW w:w="5823" w:type="dxa"/>
            <w:tcBorders>
              <w:top w:val="single" w:sz="4" w:space="0" w:color="auto"/>
              <w:left w:val="single" w:sz="4" w:space="0" w:color="auto"/>
              <w:bottom w:val="single" w:sz="4" w:space="0" w:color="auto"/>
              <w:right w:val="single" w:sz="4" w:space="0" w:color="auto"/>
            </w:tcBorders>
          </w:tcPr>
          <w:p w14:paraId="3E726776" w14:textId="77777777" w:rsidR="008F51E7" w:rsidRPr="00C3288E" w:rsidRDefault="008F51E7" w:rsidP="007D5BE4">
            <w:pPr>
              <w:spacing w:after="0" w:line="240" w:lineRule="auto"/>
              <w:jc w:val="both"/>
              <w:rPr>
                <w:rFonts w:ascii="Times New Roman" w:hAnsi="Times New Roman"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14:paraId="45F7E88B" w14:textId="77777777" w:rsidR="008F51E7" w:rsidRPr="00C3288E" w:rsidRDefault="008F51E7" w:rsidP="007D5BE4">
            <w:pPr>
              <w:spacing w:after="0" w:line="240" w:lineRule="auto"/>
              <w:jc w:val="both"/>
              <w:rPr>
                <w:rFonts w:ascii="Times New Roman" w:hAnsi="Times New Roman" w:cs="Times New Roman"/>
                <w:sz w:val="24"/>
                <w:szCs w:val="24"/>
              </w:rPr>
            </w:pPr>
          </w:p>
        </w:tc>
      </w:tr>
    </w:tbl>
    <w:p w14:paraId="027EE548" w14:textId="77777777" w:rsidR="008F51E7" w:rsidRPr="00C3288E" w:rsidRDefault="008F51E7" w:rsidP="008F51E7">
      <w:pPr>
        <w:spacing w:after="0" w:line="240" w:lineRule="auto"/>
        <w:jc w:val="both"/>
        <w:rPr>
          <w:rFonts w:ascii="Times New Roman" w:hAnsi="Times New Roman" w:cs="Times New Roman"/>
          <w:sz w:val="24"/>
          <w:szCs w:val="24"/>
        </w:rPr>
      </w:pPr>
    </w:p>
    <w:p w14:paraId="04E6AB64" w14:textId="77777777" w:rsidR="00C3288E" w:rsidRPr="00C3288E" w:rsidRDefault="00C3288E" w:rsidP="00243CF4">
      <w:pPr>
        <w:spacing w:after="0" w:line="240" w:lineRule="auto"/>
        <w:ind w:right="-108"/>
        <w:jc w:val="both"/>
        <w:rPr>
          <w:rFonts w:ascii="Times New Roman" w:hAnsi="Times New Roman" w:cs="Times New Roman"/>
          <w:sz w:val="24"/>
          <w:szCs w:val="24"/>
        </w:rPr>
      </w:pPr>
      <w:r w:rsidRPr="00C3288E">
        <w:rPr>
          <w:rFonts w:ascii="Times New Roman" w:hAnsi="Times New Roman" w:cs="Times New Roman"/>
          <w:sz w:val="24"/>
          <w:szCs w:val="24"/>
        </w:rPr>
        <w:t>5. Pasiūlymas galioja iki termino, nustatyto konkurso sąlygose.</w:t>
      </w:r>
    </w:p>
    <w:p w14:paraId="22BA3415" w14:textId="77777777" w:rsidR="00243CF4" w:rsidRDefault="00243CF4" w:rsidP="00C3288E">
      <w:pPr>
        <w:rPr>
          <w:rFonts w:ascii="Times New Roman" w:hAnsi="Times New Roman"/>
          <w:sz w:val="24"/>
          <w:szCs w:val="24"/>
        </w:rPr>
      </w:pPr>
    </w:p>
    <w:p w14:paraId="2F80EA74" w14:textId="7B4BB70C" w:rsidR="00C3288E" w:rsidRPr="00C3288E" w:rsidRDefault="00C3288E" w:rsidP="00C3288E">
      <w:pPr>
        <w:rPr>
          <w:rFonts w:ascii="Times New Roman" w:hAnsi="Times New Roman"/>
          <w:sz w:val="24"/>
          <w:szCs w:val="24"/>
        </w:rPr>
      </w:pPr>
      <w:r w:rsidRPr="00C3288E">
        <w:rPr>
          <w:rFonts w:ascii="Times New Roman" w:hAnsi="Times New Roman"/>
          <w:sz w:val="24"/>
          <w:szCs w:val="24"/>
        </w:rPr>
        <w:t>__________________________________________________________________________</w:t>
      </w:r>
    </w:p>
    <w:p w14:paraId="7FAF3FED" w14:textId="77777777" w:rsidR="00C3288E" w:rsidRPr="00C3288E" w:rsidRDefault="00C3288E" w:rsidP="00C3288E">
      <w:pPr>
        <w:tabs>
          <w:tab w:val="center" w:pos="2835"/>
        </w:tabs>
        <w:rPr>
          <w:rFonts w:ascii="Times New Roman" w:hAnsi="Times New Roman"/>
          <w:sz w:val="24"/>
          <w:szCs w:val="24"/>
        </w:rPr>
      </w:pPr>
      <w:r w:rsidRPr="00C3288E">
        <w:rPr>
          <w:rFonts w:ascii="Times New Roman" w:hAnsi="Times New Roman"/>
          <w:sz w:val="24"/>
          <w:szCs w:val="24"/>
        </w:rPr>
        <w:t xml:space="preserve">(Tiekėjo arba jo įgalioto asmens pareigos*) </w:t>
      </w:r>
      <w:r w:rsidRPr="00C3288E">
        <w:rPr>
          <w:rFonts w:ascii="Times New Roman" w:hAnsi="Times New Roman"/>
          <w:sz w:val="24"/>
          <w:szCs w:val="24"/>
        </w:rPr>
        <w:tab/>
        <w:t>(parašas)                 (vardas, pavardė)</w:t>
      </w:r>
    </w:p>
    <w:p w14:paraId="3AB82D8C" w14:textId="3068FD44" w:rsidR="00134FE6" w:rsidRPr="00C3288E" w:rsidRDefault="00C3288E" w:rsidP="00C3288E">
      <w:pPr>
        <w:rPr>
          <w:rFonts w:ascii="Times New Roman" w:hAnsi="Times New Roman"/>
          <w:sz w:val="20"/>
          <w:szCs w:val="20"/>
        </w:rPr>
      </w:pPr>
      <w:r w:rsidRPr="00C3288E">
        <w:rPr>
          <w:rFonts w:ascii="Times New Roman" w:hAnsi="Times New Roman"/>
          <w:sz w:val="20"/>
          <w:szCs w:val="20"/>
        </w:rPr>
        <w:t>*Pasirašoma atskirai elektroniniu parašu tuo atveju, kai dokumente nurodytas kitas nei visą pasiūlymą pasirašantis asmuo.</w:t>
      </w:r>
      <w:r w:rsidR="005D350A" w:rsidRPr="00C772EF">
        <w:rPr>
          <w:rFonts w:ascii="Times New Roman" w:hAnsi="Times New Roman"/>
          <w:szCs w:val="24"/>
        </w:rPr>
        <w:t xml:space="preserve">                                                           </w:t>
      </w:r>
    </w:p>
    <w:p w14:paraId="78AC47BD" w14:textId="77777777" w:rsidR="005E1CE9" w:rsidRDefault="005E1CE9" w:rsidP="00DD21A5">
      <w:pPr>
        <w:pStyle w:val="Antrat2"/>
        <w:contextualSpacing/>
        <w:jc w:val="right"/>
        <w:rPr>
          <w:rFonts w:ascii="Times New Roman" w:eastAsia="Calibri" w:hAnsi="Times New Roman" w:cs="Times New Roman"/>
          <w:b/>
          <w:bCs/>
          <w:color w:val="auto"/>
          <w:sz w:val="24"/>
          <w:szCs w:val="24"/>
        </w:rPr>
        <w:sectPr w:rsidR="005E1CE9" w:rsidSect="00CD22AA">
          <w:headerReference w:type="default" r:id="rId23"/>
          <w:footerReference w:type="first" r:id="rId24"/>
          <w:pgSz w:w="12240" w:h="15840"/>
          <w:pgMar w:top="1134" w:right="902" w:bottom="1134" w:left="1701" w:header="720" w:footer="720" w:gutter="0"/>
          <w:pgNumType w:start="1"/>
          <w:cols w:space="720"/>
          <w:titlePg/>
          <w:docGrid w:linePitch="360"/>
        </w:sectPr>
      </w:pPr>
    </w:p>
    <w:p w14:paraId="1B81756B" w14:textId="4BA2D1DE" w:rsidR="00801E5C" w:rsidRPr="00DD21A5" w:rsidRDefault="000F7F5D" w:rsidP="00DD21A5">
      <w:pPr>
        <w:pStyle w:val="Antrat2"/>
        <w:contextualSpacing/>
        <w:jc w:val="right"/>
        <w:rPr>
          <w:rFonts w:ascii="Times New Roman" w:eastAsia="Calibri" w:hAnsi="Times New Roman" w:cs="Times New Roman"/>
          <w:b/>
          <w:bCs/>
          <w:color w:val="auto"/>
          <w:sz w:val="24"/>
          <w:szCs w:val="24"/>
        </w:rPr>
      </w:pPr>
      <w:bookmarkStart w:id="58" w:name="_Toc180668323"/>
      <w:r w:rsidRPr="00DD21A5">
        <w:rPr>
          <w:rFonts w:ascii="Times New Roman" w:eastAsia="Calibri" w:hAnsi="Times New Roman" w:cs="Times New Roman"/>
          <w:b/>
          <w:bCs/>
          <w:color w:val="auto"/>
          <w:sz w:val="24"/>
          <w:szCs w:val="24"/>
        </w:rPr>
        <w:lastRenderedPageBreak/>
        <w:t>Pirkimo sąlygų 7 priedas „Pasiūlymų vertinimo</w:t>
      </w:r>
      <w:bookmarkEnd w:id="58"/>
      <w:r w:rsidRPr="00DD21A5">
        <w:rPr>
          <w:rFonts w:ascii="Times New Roman" w:eastAsia="Calibri" w:hAnsi="Times New Roman" w:cs="Times New Roman"/>
          <w:b/>
          <w:bCs/>
          <w:color w:val="auto"/>
          <w:sz w:val="24"/>
          <w:szCs w:val="24"/>
        </w:rPr>
        <w:t xml:space="preserve"> </w:t>
      </w:r>
    </w:p>
    <w:p w14:paraId="2C4DF4EE" w14:textId="27985F01" w:rsidR="000F7F5D" w:rsidRPr="00DD21A5" w:rsidRDefault="000F7F5D" w:rsidP="00DD21A5">
      <w:pPr>
        <w:pStyle w:val="Antrat2"/>
        <w:contextualSpacing/>
        <w:jc w:val="right"/>
        <w:rPr>
          <w:rFonts w:ascii="Times New Roman" w:eastAsia="Calibri" w:hAnsi="Times New Roman" w:cs="Times New Roman"/>
          <w:b/>
          <w:bCs/>
          <w:color w:val="auto"/>
          <w:sz w:val="24"/>
          <w:szCs w:val="24"/>
        </w:rPr>
      </w:pPr>
      <w:bookmarkStart w:id="59" w:name="_Toc180668324"/>
      <w:r w:rsidRPr="00DD21A5">
        <w:rPr>
          <w:rFonts w:ascii="Times New Roman" w:eastAsia="Calibri" w:hAnsi="Times New Roman" w:cs="Times New Roman"/>
          <w:b/>
          <w:bCs/>
          <w:color w:val="auto"/>
          <w:sz w:val="24"/>
          <w:szCs w:val="24"/>
        </w:rPr>
        <w:t>kriterijai ir sąlygos“</w:t>
      </w:r>
      <w:bookmarkEnd w:id="59"/>
    </w:p>
    <w:p w14:paraId="45BA2BAC" w14:textId="77777777" w:rsidR="000F7F5D" w:rsidRPr="00C772EF" w:rsidRDefault="000F7F5D" w:rsidP="000F7F5D">
      <w:pPr>
        <w:jc w:val="center"/>
        <w:rPr>
          <w:rFonts w:ascii="Times New Roman" w:hAnsi="Times New Roman" w:cs="Times New Roman"/>
          <w:b/>
          <w:sz w:val="24"/>
          <w:szCs w:val="24"/>
        </w:rPr>
      </w:pPr>
    </w:p>
    <w:p w14:paraId="122A3DD4" w14:textId="77777777" w:rsidR="000F7F5D" w:rsidRPr="00C772EF" w:rsidRDefault="000F7F5D" w:rsidP="000F7F5D">
      <w:pPr>
        <w:pStyle w:val="Paantrat"/>
        <w:jc w:val="center"/>
        <w:rPr>
          <w:rFonts w:ascii="Times New Roman" w:hAnsi="Times New Roman" w:cs="Times New Roman"/>
          <w:b/>
          <w:bCs/>
          <w:smallCaps/>
          <w:sz w:val="24"/>
          <w:szCs w:val="24"/>
        </w:rPr>
      </w:pPr>
      <w:r w:rsidRPr="00C772EF">
        <w:rPr>
          <w:rFonts w:ascii="Times New Roman" w:hAnsi="Times New Roman" w:cs="Times New Roman"/>
          <w:b/>
          <w:bCs/>
          <w:sz w:val="24"/>
          <w:szCs w:val="24"/>
        </w:rPr>
        <w:t>PASIŪLYMŲ VERTINIMO KRITERIJAI ir Sąlygos</w:t>
      </w:r>
    </w:p>
    <w:tbl>
      <w:tblPr>
        <w:tblW w:w="14175" w:type="dxa"/>
        <w:tblInd w:w="142" w:type="dxa"/>
        <w:tblLayout w:type="fixed"/>
        <w:tblLook w:val="04A0" w:firstRow="1" w:lastRow="0" w:firstColumn="1" w:lastColumn="0" w:noHBand="0" w:noVBand="1"/>
      </w:tblPr>
      <w:tblGrid>
        <w:gridCol w:w="14175"/>
      </w:tblGrid>
      <w:tr w:rsidR="003D684E" w:rsidRPr="003D684E" w14:paraId="39BC1040" w14:textId="77777777" w:rsidTr="00113AD6">
        <w:trPr>
          <w:trHeight w:val="237"/>
        </w:trPr>
        <w:tc>
          <w:tcPr>
            <w:tcW w:w="14175" w:type="dxa"/>
            <w:tcBorders>
              <w:top w:val="nil"/>
              <w:left w:val="nil"/>
              <w:bottom w:val="nil"/>
              <w:right w:val="nil"/>
            </w:tcBorders>
            <w:shd w:val="clear" w:color="auto" w:fill="auto"/>
            <w:noWrap/>
            <w:vAlign w:val="bottom"/>
            <w:hideMark/>
          </w:tcPr>
          <w:p w14:paraId="1B5DA50E" w14:textId="77777777" w:rsidR="003D684E" w:rsidRPr="003D684E" w:rsidRDefault="003D684E" w:rsidP="003D684E">
            <w:pPr>
              <w:ind w:right="142"/>
              <w:jc w:val="center"/>
              <w:rPr>
                <w:rFonts w:ascii="Times New Roman" w:hAnsi="Times New Roman" w:cs="Times New Roman"/>
                <w:b/>
                <w:bCs/>
              </w:rPr>
            </w:pPr>
            <w:bookmarkStart w:id="60" w:name="_Hlk159936812"/>
            <w:bookmarkStart w:id="61" w:name="_Hlk162524100"/>
            <w:r w:rsidRPr="003D684E">
              <w:rPr>
                <w:rFonts w:ascii="Times New Roman" w:hAnsi="Times New Roman" w:cs="Times New Roman"/>
                <w:b/>
                <w:bCs/>
              </w:rPr>
              <w:t>PASIŪLYMŲ EKONOMINIO NAUDINGUMO VERTINIMO METODIKA</w:t>
            </w:r>
          </w:p>
          <w:p w14:paraId="7291D7C9" w14:textId="77777777" w:rsidR="003D684E" w:rsidRPr="003D684E" w:rsidRDefault="003D684E" w:rsidP="003D684E">
            <w:pPr>
              <w:tabs>
                <w:tab w:val="left" w:pos="142"/>
              </w:tabs>
              <w:contextualSpacing/>
              <w:jc w:val="both"/>
              <w:rPr>
                <w:rFonts w:ascii="Times New Roman" w:hAnsi="Times New Roman" w:cs="Times New Roman"/>
              </w:rPr>
            </w:pPr>
          </w:p>
          <w:p w14:paraId="601021B8" w14:textId="77777777" w:rsidR="003D684E" w:rsidRPr="003D684E" w:rsidRDefault="003D684E" w:rsidP="003D684E">
            <w:pPr>
              <w:tabs>
                <w:tab w:val="left" w:pos="142"/>
              </w:tabs>
              <w:contextualSpacing/>
              <w:jc w:val="both"/>
              <w:rPr>
                <w:rFonts w:ascii="Times New Roman" w:hAnsi="Times New Roman" w:cs="Times New Roman"/>
              </w:rPr>
            </w:pPr>
          </w:p>
          <w:p w14:paraId="65EA78AB" w14:textId="77777777" w:rsidR="003D684E" w:rsidRPr="003D684E" w:rsidRDefault="003D684E" w:rsidP="003D684E">
            <w:pPr>
              <w:tabs>
                <w:tab w:val="left" w:pos="142"/>
              </w:tabs>
              <w:contextualSpacing/>
              <w:jc w:val="both"/>
              <w:rPr>
                <w:rFonts w:ascii="Times New Roman" w:hAnsi="Times New Roman" w:cs="Times New Roman"/>
              </w:rPr>
            </w:pPr>
            <w:r w:rsidRPr="003D684E">
              <w:rPr>
                <w:rFonts w:ascii="Times New Roman" w:hAnsi="Times New Roman" w:cs="Times New Roman"/>
              </w:rPr>
              <w:t>Ekonominis naudingumas (S) apskaičiuojamas sudedant tiekėjo pasiūlymo kainos (A) ir personalo patirties (B) vertinimo kriterijų balus:</w:t>
            </w:r>
          </w:p>
          <w:p w14:paraId="6F241661" w14:textId="77777777" w:rsidR="003D684E" w:rsidRPr="003D684E" w:rsidRDefault="003D684E" w:rsidP="003D684E">
            <w:pPr>
              <w:tabs>
                <w:tab w:val="left" w:pos="142"/>
              </w:tabs>
              <w:contextualSpacing/>
              <w:jc w:val="both"/>
              <w:rPr>
                <w:rFonts w:ascii="Times New Roman" w:hAnsi="Times New Roman" w:cs="Times New Roman"/>
              </w:rPr>
            </w:pPr>
          </w:p>
          <w:p w14:paraId="567B7468" w14:textId="77777777" w:rsidR="003D684E" w:rsidRPr="003D684E" w:rsidRDefault="003D684E" w:rsidP="003D684E">
            <w:pPr>
              <w:tabs>
                <w:tab w:val="left" w:pos="284"/>
              </w:tabs>
              <w:jc w:val="center"/>
              <w:rPr>
                <w:rFonts w:ascii="Times New Roman" w:hAnsi="Times New Roman" w:cs="Times New Roman"/>
                <w:b/>
                <w:bCs/>
              </w:rPr>
            </w:pPr>
            <w:r w:rsidRPr="003D684E">
              <w:rPr>
                <w:rFonts w:ascii="Times New Roman" w:hAnsi="Times New Roman" w:cs="Times New Roman"/>
                <w:b/>
                <w:bCs/>
              </w:rPr>
              <w:t xml:space="preserve">S = A + B </w:t>
            </w:r>
          </w:p>
          <w:p w14:paraId="592DACA5" w14:textId="77777777" w:rsidR="003D684E" w:rsidRPr="003D684E" w:rsidRDefault="003D684E" w:rsidP="003D684E">
            <w:pPr>
              <w:tabs>
                <w:tab w:val="left" w:pos="0"/>
              </w:tabs>
              <w:contextualSpacing/>
              <w:jc w:val="both"/>
              <w:rPr>
                <w:rFonts w:ascii="Times New Roman" w:hAnsi="Times New Roman" w:cs="Times New Roman"/>
              </w:rPr>
            </w:pPr>
            <w:r w:rsidRPr="003D684E">
              <w:rPr>
                <w:rFonts w:ascii="Times New Roman" w:hAnsi="Times New Roman" w:cs="Times New Roman"/>
              </w:rPr>
              <w:t>Ekonomiškai naudingiausias pasiūlymas bus išrenkamas pagal šiuos vertinimo kriterijus:</w:t>
            </w:r>
          </w:p>
          <w:bookmarkEnd w:id="60"/>
          <w:p w14:paraId="4845213D" w14:textId="77777777" w:rsidR="003D684E" w:rsidRPr="003D684E" w:rsidRDefault="003D684E" w:rsidP="003D684E">
            <w:pPr>
              <w:tabs>
                <w:tab w:val="left" w:pos="0"/>
              </w:tabs>
              <w:contextualSpacing/>
              <w:jc w:val="both"/>
              <w:rPr>
                <w:rFonts w:ascii="Times New Roman" w:hAnsi="Times New Roman" w:cs="Times New Roman"/>
              </w:rPr>
            </w:pPr>
          </w:p>
          <w:tbl>
            <w:tblPr>
              <w:tblStyle w:val="Lentelstinklelis"/>
              <w:tblW w:w="0" w:type="auto"/>
              <w:tblInd w:w="0" w:type="dxa"/>
              <w:tblLayout w:type="fixed"/>
              <w:tblLook w:val="04A0" w:firstRow="1" w:lastRow="0" w:firstColumn="1" w:lastColumn="0" w:noHBand="0" w:noVBand="1"/>
            </w:tblPr>
            <w:tblGrid>
              <w:gridCol w:w="1813"/>
              <w:gridCol w:w="2023"/>
              <w:gridCol w:w="1525"/>
              <w:gridCol w:w="6055"/>
              <w:gridCol w:w="2533"/>
            </w:tblGrid>
            <w:tr w:rsidR="003D684E" w:rsidRPr="003D684E" w14:paraId="63E5565C" w14:textId="77777777" w:rsidTr="003D684E">
              <w:tc>
                <w:tcPr>
                  <w:tcW w:w="3970" w:type="dxa"/>
                  <w:gridSpan w:val="2"/>
                  <w:shd w:val="clear" w:color="auto" w:fill="A3DBFF"/>
                </w:tcPr>
                <w:p w14:paraId="1F18FF33"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Vertinimo kriterijai, kriterijaus žymuo formulėje</w:t>
                  </w:r>
                </w:p>
              </w:tc>
              <w:tc>
                <w:tcPr>
                  <w:tcW w:w="1559" w:type="dxa"/>
                  <w:shd w:val="clear" w:color="auto" w:fill="A3DBFF"/>
                </w:tcPr>
                <w:p w14:paraId="1D02F96F"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Skaičiavimo formulė</w:t>
                  </w:r>
                </w:p>
              </w:tc>
              <w:tc>
                <w:tcPr>
                  <w:tcW w:w="6515" w:type="dxa"/>
                  <w:shd w:val="clear" w:color="auto" w:fill="A3DBFF"/>
                </w:tcPr>
                <w:p w14:paraId="1627C9C1"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Žymens reikšmė</w:t>
                  </w:r>
                </w:p>
              </w:tc>
              <w:tc>
                <w:tcPr>
                  <w:tcW w:w="2693" w:type="dxa"/>
                  <w:shd w:val="clear" w:color="auto" w:fill="A3DBFF"/>
                </w:tcPr>
                <w:p w14:paraId="0F73ADF5"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Lyginamasis svoris</w:t>
                  </w:r>
                </w:p>
              </w:tc>
            </w:tr>
            <w:tr w:rsidR="003D684E" w:rsidRPr="003D684E" w14:paraId="50C58BBE" w14:textId="77777777" w:rsidTr="000448EE">
              <w:trPr>
                <w:trHeight w:val="602"/>
              </w:trPr>
              <w:tc>
                <w:tcPr>
                  <w:tcW w:w="1867" w:type="dxa"/>
                </w:tcPr>
                <w:p w14:paraId="702EF6C3" w14:textId="77777777" w:rsidR="003D684E" w:rsidRPr="003D684E" w:rsidRDefault="003D684E" w:rsidP="003D684E">
                  <w:pPr>
                    <w:tabs>
                      <w:tab w:val="left" w:pos="0"/>
                    </w:tabs>
                    <w:contextualSpacing/>
                    <w:rPr>
                      <w:rFonts w:hAnsi="Times New Roman" w:cs="Times New Roman"/>
                    </w:rPr>
                  </w:pPr>
                  <w:r w:rsidRPr="003D684E">
                    <w:rPr>
                      <w:rFonts w:hAnsi="Times New Roman" w:cs="Times New Roman"/>
                    </w:rPr>
                    <w:t>A - kaina</w:t>
                  </w:r>
                </w:p>
              </w:tc>
              <w:tc>
                <w:tcPr>
                  <w:tcW w:w="2103" w:type="dxa"/>
                </w:tcPr>
                <w:p w14:paraId="54BD93E5" w14:textId="77777777" w:rsidR="003D684E" w:rsidRPr="003D684E" w:rsidRDefault="003D684E" w:rsidP="003D684E">
                  <w:pPr>
                    <w:tabs>
                      <w:tab w:val="left" w:pos="0"/>
                    </w:tabs>
                    <w:contextualSpacing/>
                    <w:rPr>
                      <w:rFonts w:eastAsia="Calibri" w:hAnsi="Times New Roman" w:cs="Times New Roman"/>
                    </w:rPr>
                  </w:pPr>
                </w:p>
              </w:tc>
              <w:tc>
                <w:tcPr>
                  <w:tcW w:w="1559" w:type="dxa"/>
                </w:tcPr>
                <w:p w14:paraId="07DF982E" w14:textId="77777777" w:rsidR="003D684E" w:rsidRPr="003D684E" w:rsidRDefault="003D684E" w:rsidP="003D684E">
                  <w:pPr>
                    <w:tabs>
                      <w:tab w:val="left" w:pos="0"/>
                    </w:tabs>
                    <w:contextualSpacing/>
                    <w:rPr>
                      <w:rFonts w:hAnsi="Times New Roman" w:cs="Times New Roman"/>
                    </w:rPr>
                  </w:pPr>
                  <m:oMathPara>
                    <m:oMath>
                      <m:r>
                        <m:rPr>
                          <m:sty m:val="p"/>
                        </m:rPr>
                        <w:rPr>
                          <w:rFonts w:ascii="Cambria Math" w:hAnsi="Cambria Math" w:cs="Times New Roman"/>
                        </w:rPr>
                        <m:t>A=</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min</m:t>
                              </m:r>
                            </m:sub>
                          </m:sSub>
                        </m:num>
                        <m:den>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p</m:t>
                              </m:r>
                            </m:sub>
                          </m:sSub>
                        </m:den>
                      </m:f>
                      <m:r>
                        <m:rPr>
                          <m:sty m:val="p"/>
                        </m:rPr>
                        <w:rPr>
                          <w:rFonts w:ascii="Cambria Math" w:hAnsi="Cambria Math" w:cs="Times New Roman"/>
                        </w:rPr>
                        <m:t>∙x</m:t>
                      </m:r>
                    </m:oMath>
                  </m:oMathPara>
                </w:p>
              </w:tc>
              <w:tc>
                <w:tcPr>
                  <w:tcW w:w="6515" w:type="dxa"/>
                </w:tcPr>
                <w:p w14:paraId="27DDC3FA" w14:textId="77777777" w:rsidR="003D684E" w:rsidRPr="003D684E" w:rsidRDefault="003D684E" w:rsidP="003D684E">
                  <w:pPr>
                    <w:tabs>
                      <w:tab w:val="left" w:pos="0"/>
                    </w:tabs>
                    <w:contextualSpacing/>
                    <w:rPr>
                      <w:rFonts w:hAnsi="Times New Roman" w:cs="Times New Roman"/>
                    </w:rPr>
                  </w:pPr>
                  <w:proofErr w:type="spellStart"/>
                  <w:r w:rsidRPr="003D684E">
                    <w:rPr>
                      <w:rFonts w:hAnsi="Times New Roman" w:cs="Times New Roman"/>
                    </w:rPr>
                    <w:t>A</w:t>
                  </w:r>
                  <w:r w:rsidRPr="003D684E">
                    <w:rPr>
                      <w:rFonts w:hAnsi="Times New Roman" w:cs="Times New Roman"/>
                      <w:vertAlign w:val="subscript"/>
                    </w:rPr>
                    <w:t>min</w:t>
                  </w:r>
                  <w:proofErr w:type="spellEnd"/>
                  <w:r w:rsidRPr="003D684E">
                    <w:rPr>
                      <w:rFonts w:hAnsi="Times New Roman" w:cs="Times New Roman"/>
                    </w:rPr>
                    <w:t>-mažiausia pasiūlyta kaina;</w:t>
                  </w:r>
                </w:p>
                <w:p w14:paraId="01B40832" w14:textId="77777777" w:rsidR="003D684E" w:rsidRPr="003D684E" w:rsidRDefault="003D684E" w:rsidP="003D684E">
                  <w:pPr>
                    <w:tabs>
                      <w:tab w:val="left" w:pos="0"/>
                    </w:tabs>
                    <w:contextualSpacing/>
                    <w:rPr>
                      <w:rFonts w:hAnsi="Times New Roman" w:cs="Times New Roman"/>
                    </w:rPr>
                  </w:pPr>
                  <w:proofErr w:type="spellStart"/>
                  <w:r w:rsidRPr="003D684E">
                    <w:rPr>
                      <w:rFonts w:hAnsi="Times New Roman" w:cs="Times New Roman"/>
                    </w:rPr>
                    <w:t>A</w:t>
                  </w:r>
                  <w:r w:rsidRPr="003D684E">
                    <w:rPr>
                      <w:rFonts w:hAnsi="Times New Roman" w:cs="Times New Roman"/>
                      <w:vertAlign w:val="subscript"/>
                    </w:rPr>
                    <w:t>p</w:t>
                  </w:r>
                  <w:proofErr w:type="spellEnd"/>
                  <w:r w:rsidRPr="003D684E">
                    <w:rPr>
                      <w:rFonts w:hAnsi="Times New Roman" w:cs="Times New Roman"/>
                    </w:rPr>
                    <w:t>-vertinamo pasiūlymo kaina.</w:t>
                  </w:r>
                </w:p>
                <w:p w14:paraId="72AB0661" w14:textId="77777777" w:rsidR="003D684E" w:rsidRPr="003D684E" w:rsidRDefault="003D684E" w:rsidP="003D684E">
                  <w:pPr>
                    <w:tabs>
                      <w:tab w:val="left" w:pos="0"/>
                    </w:tabs>
                    <w:contextualSpacing/>
                    <w:rPr>
                      <w:rFonts w:hAnsi="Times New Roman" w:cs="Times New Roman"/>
                    </w:rPr>
                  </w:pPr>
                  <w:r w:rsidRPr="003D684E">
                    <w:rPr>
                      <w:rFonts w:hAnsi="Times New Roman" w:cs="Times New Roman"/>
                    </w:rPr>
                    <w:t xml:space="preserve">  </w:t>
                  </w:r>
                </w:p>
              </w:tc>
              <w:tc>
                <w:tcPr>
                  <w:tcW w:w="2693" w:type="dxa"/>
                </w:tcPr>
                <w:p w14:paraId="2620BB7E" w14:textId="77777777" w:rsidR="003D684E" w:rsidRPr="003D684E" w:rsidRDefault="003D684E" w:rsidP="003D684E">
                  <w:pPr>
                    <w:contextualSpacing/>
                    <w:rPr>
                      <w:rFonts w:hAnsi="Times New Roman" w:cs="Times New Roman"/>
                    </w:rPr>
                  </w:pPr>
                  <w:r w:rsidRPr="003D684E">
                    <w:rPr>
                      <w:rFonts w:hAnsi="Times New Roman" w:cs="Times New Roman"/>
                    </w:rPr>
                    <w:t>X</w:t>
                  </w:r>
                  <w:r w:rsidRPr="003D684E">
                    <w:rPr>
                      <w:rFonts w:hAnsi="Times New Roman" w:cs="Times New Roman"/>
                      <w:color w:val="000000" w:themeColor="text1"/>
                    </w:rPr>
                    <w:t>=40</w:t>
                  </w:r>
                </w:p>
              </w:tc>
            </w:tr>
            <w:tr w:rsidR="003D684E" w:rsidRPr="003D684E" w14:paraId="31A888AF" w14:textId="77777777" w:rsidTr="000448EE">
              <w:trPr>
                <w:trHeight w:val="2269"/>
              </w:trPr>
              <w:tc>
                <w:tcPr>
                  <w:tcW w:w="1867" w:type="dxa"/>
                </w:tcPr>
                <w:p w14:paraId="458ECFFD" w14:textId="77777777" w:rsidR="003D684E" w:rsidRPr="003D684E" w:rsidRDefault="003D684E" w:rsidP="003D684E">
                  <w:pPr>
                    <w:jc w:val="both"/>
                    <w:rPr>
                      <w:rFonts w:hAnsi="Times New Roman" w:cs="Times New Roman"/>
                      <w:color w:val="FF0000"/>
                    </w:rPr>
                  </w:pPr>
                  <w:r w:rsidRPr="003D684E">
                    <w:rPr>
                      <w:rFonts w:hAnsi="Times New Roman" w:cs="Times New Roman"/>
                    </w:rPr>
                    <w:t xml:space="preserve">B - personalo patirtis (kvalifikuoto neypatingų statinių </w:t>
                  </w:r>
                  <w:r w:rsidRPr="003D684E">
                    <w:rPr>
                      <w:rFonts w:hAnsi="Times New Roman" w:cs="Times New Roman"/>
                      <w:color w:val="000000" w:themeColor="text1"/>
                    </w:rPr>
                    <w:t xml:space="preserve">architektūrinės dalies projekto vadovo patirtis) </w:t>
                  </w:r>
                </w:p>
                <w:p w14:paraId="12CE0031" w14:textId="77777777" w:rsidR="003D684E" w:rsidRPr="003D684E" w:rsidRDefault="003D684E" w:rsidP="003D684E">
                  <w:pPr>
                    <w:jc w:val="both"/>
                    <w:rPr>
                      <w:rFonts w:hAnsi="Times New Roman" w:cs="Times New Roman"/>
                    </w:rPr>
                  </w:pPr>
                </w:p>
              </w:tc>
              <w:tc>
                <w:tcPr>
                  <w:tcW w:w="2103" w:type="dxa"/>
                </w:tcPr>
                <w:p w14:paraId="03EA2521" w14:textId="2E0B0260" w:rsidR="003D684E" w:rsidRPr="003D684E" w:rsidRDefault="003D684E" w:rsidP="003D684E">
                  <w:pPr>
                    <w:pStyle w:val="paragraph"/>
                    <w:spacing w:before="0" w:beforeAutospacing="0" w:after="0" w:afterAutospacing="0"/>
                    <w:jc w:val="both"/>
                    <w:textAlignment w:val="baseline"/>
                    <w:rPr>
                      <w:sz w:val="20"/>
                      <w:szCs w:val="20"/>
                    </w:rPr>
                  </w:pPr>
                  <w:r w:rsidRPr="003D684E">
                    <w:rPr>
                      <w:rStyle w:val="normaltextrun"/>
                      <w:rFonts w:eastAsia="Calibri"/>
                      <w:sz w:val="20"/>
                      <w:szCs w:val="20"/>
                    </w:rPr>
                    <w:t xml:space="preserve">* - Vertinami projektai, kuriuos per pastaruosius 5 (penkis) metus iki pasiūlymų pateikimo termino </w:t>
                  </w:r>
                  <w:r w:rsidR="005340E1" w:rsidRPr="005340E1">
                    <w:rPr>
                      <w:rStyle w:val="normaltextrun"/>
                      <w:rFonts w:eastAsia="Calibri"/>
                      <w:sz w:val="20"/>
                      <w:szCs w:val="20"/>
                      <w:u w:val="single"/>
                    </w:rPr>
                    <w:t>nesudėtingų</w:t>
                  </w:r>
                  <w:r w:rsidRPr="005340E1">
                    <w:rPr>
                      <w:sz w:val="20"/>
                      <w:szCs w:val="20"/>
                      <w:u w:val="single"/>
                    </w:rPr>
                    <w:t xml:space="preserve"> </w:t>
                  </w:r>
                  <w:r w:rsidRPr="003D684E">
                    <w:rPr>
                      <w:sz w:val="20"/>
                      <w:szCs w:val="20"/>
                      <w:u w:val="single"/>
                    </w:rPr>
                    <w:t>statinių architektūrinės dalies projekto vadovas</w:t>
                  </w:r>
                  <w:r w:rsidRPr="003D684E">
                    <w:rPr>
                      <w:rStyle w:val="normaltextrun"/>
                      <w:rFonts w:eastAsia="Calibri"/>
                      <w:sz w:val="20"/>
                      <w:szCs w:val="20"/>
                    </w:rPr>
                    <w:t xml:space="preserve"> parengė:</w:t>
                  </w:r>
                </w:p>
                <w:p w14:paraId="489F27D9" w14:textId="77777777" w:rsidR="003D684E" w:rsidRPr="003D684E" w:rsidRDefault="003D684E" w:rsidP="003D684E">
                  <w:pPr>
                    <w:pStyle w:val="paragraph"/>
                    <w:spacing w:before="0" w:beforeAutospacing="0" w:after="0" w:afterAutospacing="0"/>
                    <w:jc w:val="both"/>
                    <w:textAlignment w:val="baseline"/>
                    <w:rPr>
                      <w:rStyle w:val="normaltextrun"/>
                      <w:rFonts w:eastAsia="Calibri"/>
                      <w:sz w:val="20"/>
                      <w:szCs w:val="20"/>
                    </w:rPr>
                  </w:pPr>
                </w:p>
                <w:p w14:paraId="1CC886E7" w14:textId="437E8D8F" w:rsidR="003D684E" w:rsidRPr="003D684E" w:rsidRDefault="003D684E" w:rsidP="003D684E">
                  <w:pPr>
                    <w:pStyle w:val="paragraph"/>
                    <w:jc w:val="both"/>
                    <w:textAlignment w:val="baseline"/>
                    <w:rPr>
                      <w:rStyle w:val="normaltextrun"/>
                      <w:rFonts w:eastAsia="Calibri"/>
                      <w:color w:val="000000" w:themeColor="text1"/>
                      <w:sz w:val="20"/>
                      <w:szCs w:val="20"/>
                      <w:u w:val="single"/>
                    </w:rPr>
                  </w:pPr>
                  <w:r w:rsidRPr="003D684E">
                    <w:rPr>
                      <w:rStyle w:val="normaltextrun"/>
                      <w:rFonts w:eastAsia="Calibri"/>
                      <w:color w:val="000000" w:themeColor="text1"/>
                      <w:sz w:val="20"/>
                      <w:szCs w:val="20"/>
                      <w:u w:val="single"/>
                    </w:rPr>
                    <w:t>*</w:t>
                  </w:r>
                  <w:bookmarkStart w:id="62" w:name="_Hlk162275040"/>
                  <w:bookmarkStart w:id="63" w:name="_Hlk162274962"/>
                  <w:r w:rsidRPr="003D684E">
                    <w:rPr>
                      <w:rStyle w:val="normaltextrun"/>
                      <w:rFonts w:eastAsia="Calibri"/>
                      <w:color w:val="000000" w:themeColor="text1"/>
                      <w:sz w:val="20"/>
                      <w:szCs w:val="20"/>
                      <w:u w:val="single"/>
                    </w:rPr>
                    <w:t xml:space="preserve">Vertinami </w:t>
                  </w:r>
                  <w:r w:rsidR="005340E1">
                    <w:rPr>
                      <w:rStyle w:val="normaltextrun"/>
                      <w:rFonts w:eastAsia="Calibri"/>
                      <w:color w:val="000000" w:themeColor="text1"/>
                      <w:sz w:val="20"/>
                      <w:szCs w:val="20"/>
                      <w:u w:val="single"/>
                    </w:rPr>
                    <w:t>nesudėtingų</w:t>
                  </w:r>
                  <w:r w:rsidRPr="003D684E">
                    <w:rPr>
                      <w:rStyle w:val="normaltextrun"/>
                      <w:rFonts w:eastAsia="Calibri"/>
                      <w:color w:val="000000" w:themeColor="text1"/>
                      <w:sz w:val="20"/>
                      <w:szCs w:val="20"/>
                      <w:u w:val="single"/>
                    </w:rPr>
                    <w:t xml:space="preserve"> statinių </w:t>
                  </w:r>
                  <w:r w:rsidRPr="003D684E">
                    <w:rPr>
                      <w:color w:val="000000" w:themeColor="text1"/>
                      <w:sz w:val="20"/>
                      <w:szCs w:val="20"/>
                      <w:u w:val="single"/>
                    </w:rPr>
                    <w:t xml:space="preserve">architektūrinės dalies </w:t>
                  </w:r>
                  <w:r w:rsidRPr="003D684E">
                    <w:rPr>
                      <w:color w:val="000000" w:themeColor="text1"/>
                      <w:sz w:val="20"/>
                      <w:szCs w:val="20"/>
                      <w:u w:val="single"/>
                    </w:rPr>
                    <w:lastRenderedPageBreak/>
                    <w:t>projekto vadovo parengti</w:t>
                  </w:r>
                  <w:r w:rsidRPr="003D684E">
                    <w:rPr>
                      <w:rStyle w:val="normaltextrun"/>
                      <w:rFonts w:eastAsia="Calibri"/>
                      <w:color w:val="000000" w:themeColor="text1"/>
                      <w:sz w:val="20"/>
                      <w:szCs w:val="20"/>
                      <w:u w:val="single"/>
                    </w:rPr>
                    <w:t xml:space="preserve"> </w:t>
                  </w:r>
                  <w:r w:rsidRPr="003D684E">
                    <w:rPr>
                      <w:color w:val="000000" w:themeColor="text1"/>
                      <w:sz w:val="20"/>
                      <w:szCs w:val="20"/>
                      <w:u w:val="single"/>
                    </w:rPr>
                    <w:t>techniniai ir/ar techniniai darbo projektai</w:t>
                  </w:r>
                  <w:r w:rsidRPr="003D684E">
                    <w:rPr>
                      <w:rStyle w:val="normaltextrun"/>
                      <w:rFonts w:eastAsia="Calibri"/>
                      <w:b/>
                      <w:bCs/>
                      <w:color w:val="000000" w:themeColor="text1"/>
                      <w:sz w:val="20"/>
                      <w:szCs w:val="20"/>
                      <w:u w:val="single"/>
                    </w:rPr>
                    <w:t xml:space="preserve">, </w:t>
                  </w:r>
                  <w:r w:rsidRPr="003D684E">
                    <w:rPr>
                      <w:rStyle w:val="normaltextrun"/>
                      <w:rFonts w:eastAsia="Calibri"/>
                      <w:color w:val="000000" w:themeColor="text1"/>
                      <w:sz w:val="20"/>
                      <w:szCs w:val="20"/>
                      <w:u w:val="single"/>
                    </w:rPr>
                    <w:t>kurie suprojektuoti žemės sklype, kurio plotas yra ne mažesnis nei  0,5 ha ir jų apimtyje būtų suprojektuota  bent viena vieša erdvė.</w:t>
                  </w:r>
                  <w:bookmarkEnd w:id="62"/>
                </w:p>
                <w:bookmarkEnd w:id="63"/>
                <w:p w14:paraId="53EC01F1" w14:textId="77777777" w:rsidR="003D684E" w:rsidRPr="003D684E" w:rsidRDefault="003D684E" w:rsidP="003D684E">
                  <w:pPr>
                    <w:contextualSpacing/>
                    <w:jc w:val="both"/>
                    <w:rPr>
                      <w:rFonts w:hAnsi="Times New Roman" w:cs="Times New Roman"/>
                    </w:rPr>
                  </w:pPr>
                </w:p>
                <w:p w14:paraId="201352F8" w14:textId="77777777" w:rsidR="003D684E" w:rsidRPr="003D684E" w:rsidRDefault="003D684E" w:rsidP="003D684E">
                  <w:pPr>
                    <w:pStyle w:val="Betarp"/>
                    <w:jc w:val="both"/>
                    <w:rPr>
                      <w:rFonts w:eastAsia="Arial" w:hAnsi="Times New Roman" w:cs="Times New Roman"/>
                      <w:sz w:val="24"/>
                      <w:szCs w:val="24"/>
                      <w:u w:val="single"/>
                    </w:rPr>
                  </w:pPr>
                </w:p>
              </w:tc>
              <w:tc>
                <w:tcPr>
                  <w:tcW w:w="1559" w:type="dxa"/>
                </w:tcPr>
                <w:p w14:paraId="2062B476" w14:textId="77777777" w:rsidR="003D684E" w:rsidRPr="003D684E" w:rsidRDefault="003D684E" w:rsidP="003D684E">
                  <w:pPr>
                    <w:contextualSpacing/>
                    <w:jc w:val="center"/>
                    <w:rPr>
                      <w:rFonts w:hAnsi="Times New Roman" w:cs="Times New Roman"/>
                    </w:rPr>
                  </w:pPr>
                  <m:oMathPara>
                    <m:oMath>
                      <m:r>
                        <m:rPr>
                          <m:sty m:val="p"/>
                        </m:rPr>
                        <w:rPr>
                          <w:rFonts w:ascii="Cambria Math" w:hAnsi="Cambria Math" w:cs="Times New Roman"/>
                        </w:rPr>
                        <w:lastRenderedPageBreak/>
                        <m:t>B=</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p</m:t>
                              </m:r>
                            </m:sub>
                          </m:sSub>
                        </m:num>
                        <m:den>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max</m:t>
                              </m:r>
                            </m:sub>
                          </m:sSub>
                        </m:den>
                      </m:f>
                      <m:r>
                        <m:rPr>
                          <m:sty m:val="p"/>
                        </m:rPr>
                        <w:rPr>
                          <w:rFonts w:ascii="Cambria Math" w:hAnsi="Cambria Math" w:cs="Times New Roman"/>
                        </w:rPr>
                        <m:t>∙y</m:t>
                      </m:r>
                    </m:oMath>
                  </m:oMathPara>
                </w:p>
              </w:tc>
              <w:tc>
                <w:tcPr>
                  <w:tcW w:w="6515" w:type="dxa"/>
                </w:tcPr>
                <w:p w14:paraId="05B1C779" w14:textId="77777777" w:rsidR="003D684E" w:rsidRPr="003D684E" w:rsidRDefault="003D684E" w:rsidP="003D684E">
                  <w:pPr>
                    <w:contextualSpacing/>
                    <w:jc w:val="both"/>
                    <w:rPr>
                      <w:rFonts w:hAnsi="Times New Roman" w:cs="Times New Roman"/>
                    </w:rPr>
                  </w:pPr>
                  <w:proofErr w:type="spellStart"/>
                  <w:r w:rsidRPr="003D684E">
                    <w:rPr>
                      <w:rFonts w:hAnsi="Times New Roman" w:cs="Times New Roman"/>
                    </w:rPr>
                    <w:t>B</w:t>
                  </w:r>
                  <w:r w:rsidRPr="003D684E">
                    <w:rPr>
                      <w:rFonts w:hAnsi="Times New Roman" w:cs="Times New Roman"/>
                      <w:vertAlign w:val="subscript"/>
                    </w:rPr>
                    <w:t>p</w:t>
                  </w:r>
                  <w:proofErr w:type="spellEnd"/>
                  <w:r w:rsidRPr="003D684E">
                    <w:rPr>
                      <w:rFonts w:hAnsi="Times New Roman" w:cs="Times New Roman"/>
                    </w:rPr>
                    <w:t xml:space="preserve">- vertinamo pasiūlymo kvalifikuoto neypatingų statinių </w:t>
                  </w:r>
                  <w:r w:rsidRPr="003D684E">
                    <w:rPr>
                      <w:rFonts w:hAnsi="Times New Roman" w:cs="Times New Roman"/>
                      <w:color w:val="000000" w:themeColor="text1"/>
                    </w:rPr>
                    <w:t>architektūrinės dalies projekto vadovo</w:t>
                  </w:r>
                  <w:r w:rsidRPr="003D684E">
                    <w:rPr>
                      <w:rFonts w:hAnsi="Times New Roman" w:cs="Times New Roman"/>
                    </w:rPr>
                    <w:t xml:space="preserve"> parengtų projektų</w:t>
                  </w:r>
                  <w:r w:rsidRPr="003D684E">
                    <w:rPr>
                      <w:rFonts w:hAnsi="Times New Roman" w:cs="Times New Roman"/>
                      <w:lang w:val="en-US"/>
                    </w:rPr>
                    <w:t>*</w:t>
                  </w:r>
                  <w:r w:rsidRPr="003D684E">
                    <w:rPr>
                      <w:rFonts w:hAnsi="Times New Roman" w:cs="Times New Roman"/>
                    </w:rPr>
                    <w:t xml:space="preserve"> skaičius;</w:t>
                  </w:r>
                </w:p>
                <w:p w14:paraId="103E0DB4" w14:textId="77777777" w:rsidR="003D684E" w:rsidRPr="003D684E" w:rsidRDefault="003D684E" w:rsidP="003D684E">
                  <w:pPr>
                    <w:contextualSpacing/>
                    <w:jc w:val="both"/>
                    <w:rPr>
                      <w:rFonts w:hAnsi="Times New Roman" w:cs="Times New Roman"/>
                    </w:rPr>
                  </w:pPr>
                </w:p>
                <w:p w14:paraId="37A07454" w14:textId="77777777" w:rsidR="003D684E" w:rsidRPr="003D684E" w:rsidRDefault="003D684E" w:rsidP="003D684E">
                  <w:pPr>
                    <w:contextualSpacing/>
                    <w:jc w:val="both"/>
                    <w:rPr>
                      <w:rFonts w:hAnsi="Times New Roman" w:cs="Times New Roman"/>
                    </w:rPr>
                  </w:pPr>
                  <w:proofErr w:type="spellStart"/>
                  <w:r w:rsidRPr="003D684E">
                    <w:rPr>
                      <w:rFonts w:hAnsi="Times New Roman" w:cs="Times New Roman"/>
                    </w:rPr>
                    <w:t>B</w:t>
                  </w:r>
                  <w:r w:rsidRPr="003D684E">
                    <w:rPr>
                      <w:rFonts w:hAnsi="Times New Roman" w:cs="Times New Roman"/>
                      <w:vertAlign w:val="subscript"/>
                    </w:rPr>
                    <w:t>max</w:t>
                  </w:r>
                  <w:proofErr w:type="spellEnd"/>
                  <w:r w:rsidRPr="003D684E">
                    <w:rPr>
                      <w:rFonts w:hAnsi="Times New Roman" w:cs="Times New Roman"/>
                    </w:rPr>
                    <w:t xml:space="preserve">- maksimalus  neypatingų statinių </w:t>
                  </w:r>
                  <w:r w:rsidRPr="003D684E">
                    <w:rPr>
                      <w:rFonts w:hAnsi="Times New Roman" w:cs="Times New Roman"/>
                      <w:color w:val="000000" w:themeColor="text1"/>
                    </w:rPr>
                    <w:t>architektūrinės dalies projekto vadovo</w:t>
                  </w:r>
                  <w:r w:rsidRPr="003D684E">
                    <w:rPr>
                      <w:rFonts w:hAnsi="Times New Roman" w:cs="Times New Roman"/>
                    </w:rPr>
                    <w:t xml:space="preserve"> per pastaruosius 5 (penkis) metus parengtų projektų</w:t>
                  </w:r>
                  <w:r w:rsidRPr="003D684E">
                    <w:rPr>
                      <w:rFonts w:hAnsi="Times New Roman" w:cs="Times New Roman"/>
                      <w:lang w:val="en-US"/>
                    </w:rPr>
                    <w:t>*</w:t>
                  </w:r>
                  <w:r w:rsidRPr="003D684E">
                    <w:rPr>
                      <w:rFonts w:hAnsi="Times New Roman" w:cs="Times New Roman"/>
                    </w:rPr>
                    <w:t xml:space="preserve"> skaičius, kurį viršijus papildomi balai nesuteikiami = 4. </w:t>
                  </w:r>
                </w:p>
                <w:p w14:paraId="219B8E5D" w14:textId="77777777" w:rsidR="003D684E" w:rsidRPr="003D684E" w:rsidRDefault="003D684E" w:rsidP="003D684E">
                  <w:pPr>
                    <w:contextualSpacing/>
                    <w:jc w:val="both"/>
                    <w:rPr>
                      <w:rFonts w:hAnsi="Times New Roman" w:cs="Times New Roman"/>
                    </w:rPr>
                  </w:pPr>
                </w:p>
                <w:p w14:paraId="67B14313" w14:textId="77777777" w:rsidR="003D684E" w:rsidRPr="003D684E" w:rsidRDefault="003D684E" w:rsidP="003D684E">
                  <w:pPr>
                    <w:contextualSpacing/>
                    <w:jc w:val="both"/>
                    <w:rPr>
                      <w:rFonts w:hAnsi="Times New Roman" w:cs="Times New Roman"/>
                    </w:rPr>
                  </w:pPr>
                  <w:r w:rsidRPr="003D684E">
                    <w:rPr>
                      <w:rFonts w:hAnsi="Times New Roman" w:cs="Times New Roman"/>
                    </w:rPr>
                    <w:t xml:space="preserve">Vertinami neypatingų statinių </w:t>
                  </w:r>
                  <w:r w:rsidRPr="003D684E">
                    <w:rPr>
                      <w:rFonts w:hAnsi="Times New Roman" w:cs="Times New Roman"/>
                      <w:color w:val="000000" w:themeColor="text1"/>
                    </w:rPr>
                    <w:t>architektūrinės dalies projekto vadovo</w:t>
                  </w:r>
                  <w:r w:rsidRPr="003D684E">
                    <w:rPr>
                      <w:rFonts w:hAnsi="Times New Roman" w:cs="Times New Roman"/>
                    </w:rPr>
                    <w:t xml:space="preserve"> per pastaruosius 5 (penkis) metus parengtų projektų* skaičius (vnt.);. </w:t>
                  </w:r>
                </w:p>
                <w:p w14:paraId="16672013" w14:textId="77777777" w:rsidR="003D684E" w:rsidRPr="003D684E" w:rsidRDefault="003D684E" w:rsidP="003D684E">
                  <w:pPr>
                    <w:contextualSpacing/>
                    <w:jc w:val="both"/>
                    <w:rPr>
                      <w:rFonts w:hAnsi="Times New Roman" w:cs="Times New Roman"/>
                    </w:rPr>
                  </w:pPr>
                </w:p>
                <w:tbl>
                  <w:tblPr>
                    <w:tblStyle w:val="Lentelstinklelis"/>
                    <w:tblW w:w="0" w:type="auto"/>
                    <w:tblInd w:w="0" w:type="dxa"/>
                    <w:tblLayout w:type="fixed"/>
                    <w:tblLook w:val="04A0" w:firstRow="1" w:lastRow="0" w:firstColumn="1" w:lastColumn="0" w:noHBand="0" w:noVBand="1"/>
                  </w:tblPr>
                  <w:tblGrid>
                    <w:gridCol w:w="1621"/>
                    <w:gridCol w:w="701"/>
                    <w:gridCol w:w="709"/>
                    <w:gridCol w:w="850"/>
                    <w:gridCol w:w="1701"/>
                  </w:tblGrid>
                  <w:tr w:rsidR="003D684E" w:rsidRPr="003D684E" w14:paraId="57A5BC78" w14:textId="77777777" w:rsidTr="000448EE">
                    <w:tc>
                      <w:tcPr>
                        <w:tcW w:w="5582" w:type="dxa"/>
                        <w:gridSpan w:val="5"/>
                      </w:tcPr>
                      <w:p w14:paraId="0D462929" w14:textId="77777777" w:rsidR="003D684E" w:rsidRPr="003D684E" w:rsidRDefault="003D684E" w:rsidP="003D684E">
                        <w:pPr>
                          <w:contextualSpacing/>
                          <w:jc w:val="both"/>
                          <w:rPr>
                            <w:rFonts w:hAnsi="Times New Roman" w:cs="Times New Roman"/>
                          </w:rPr>
                        </w:pPr>
                        <w:r w:rsidRPr="003D684E">
                          <w:rPr>
                            <w:rFonts w:hAnsi="Times New Roman" w:cs="Times New Roman"/>
                          </w:rPr>
                          <w:t>Už patirtį skiriami balai: už tinkamai parengtus projektus skiriami balai</w:t>
                        </w:r>
                      </w:p>
                    </w:tc>
                  </w:tr>
                  <w:tr w:rsidR="003D684E" w:rsidRPr="003D684E" w14:paraId="3641B4AC" w14:textId="77777777" w:rsidTr="000448EE">
                    <w:tc>
                      <w:tcPr>
                        <w:tcW w:w="1621" w:type="dxa"/>
                      </w:tcPr>
                      <w:p w14:paraId="0C3C38BD" w14:textId="77777777" w:rsidR="003D684E" w:rsidRPr="003D684E" w:rsidRDefault="003D684E" w:rsidP="003D684E">
                        <w:pPr>
                          <w:contextualSpacing/>
                          <w:jc w:val="both"/>
                          <w:rPr>
                            <w:rFonts w:hAnsi="Times New Roman" w:cs="Times New Roman"/>
                          </w:rPr>
                        </w:pPr>
                        <w:r w:rsidRPr="003D684E">
                          <w:rPr>
                            <w:rFonts w:hAnsi="Times New Roman" w:cs="Times New Roman"/>
                          </w:rPr>
                          <w:t>Projektų sk.</w:t>
                        </w:r>
                      </w:p>
                    </w:tc>
                    <w:tc>
                      <w:tcPr>
                        <w:tcW w:w="701" w:type="dxa"/>
                      </w:tcPr>
                      <w:p w14:paraId="7D5968C6" w14:textId="77777777" w:rsidR="003D684E" w:rsidRPr="003D684E" w:rsidRDefault="003D684E" w:rsidP="003D684E">
                        <w:pPr>
                          <w:contextualSpacing/>
                          <w:jc w:val="center"/>
                          <w:rPr>
                            <w:rFonts w:hAnsi="Times New Roman" w:cs="Times New Roman"/>
                          </w:rPr>
                        </w:pPr>
                        <w:r w:rsidRPr="003D684E">
                          <w:rPr>
                            <w:rFonts w:hAnsi="Times New Roman" w:cs="Times New Roman"/>
                          </w:rPr>
                          <w:t>1</w:t>
                        </w:r>
                      </w:p>
                    </w:tc>
                    <w:tc>
                      <w:tcPr>
                        <w:tcW w:w="709" w:type="dxa"/>
                      </w:tcPr>
                      <w:p w14:paraId="6A156405" w14:textId="77777777" w:rsidR="003D684E" w:rsidRPr="003D684E" w:rsidRDefault="003D684E" w:rsidP="003D684E">
                        <w:pPr>
                          <w:contextualSpacing/>
                          <w:jc w:val="center"/>
                          <w:rPr>
                            <w:rFonts w:hAnsi="Times New Roman" w:cs="Times New Roman"/>
                          </w:rPr>
                        </w:pPr>
                        <w:r w:rsidRPr="003D684E">
                          <w:rPr>
                            <w:rFonts w:hAnsi="Times New Roman" w:cs="Times New Roman"/>
                          </w:rPr>
                          <w:t>2</w:t>
                        </w:r>
                      </w:p>
                    </w:tc>
                    <w:tc>
                      <w:tcPr>
                        <w:tcW w:w="850" w:type="dxa"/>
                      </w:tcPr>
                      <w:p w14:paraId="51AB09D4" w14:textId="77777777" w:rsidR="003D684E" w:rsidRPr="003D684E" w:rsidRDefault="003D684E" w:rsidP="003D684E">
                        <w:pPr>
                          <w:contextualSpacing/>
                          <w:jc w:val="center"/>
                          <w:rPr>
                            <w:rFonts w:hAnsi="Times New Roman" w:cs="Times New Roman"/>
                          </w:rPr>
                        </w:pPr>
                        <w:r w:rsidRPr="003D684E">
                          <w:rPr>
                            <w:rFonts w:hAnsi="Times New Roman" w:cs="Times New Roman"/>
                          </w:rPr>
                          <w:t>3</w:t>
                        </w:r>
                      </w:p>
                    </w:tc>
                    <w:tc>
                      <w:tcPr>
                        <w:tcW w:w="1701" w:type="dxa"/>
                      </w:tcPr>
                      <w:p w14:paraId="29A4E714" w14:textId="77777777" w:rsidR="003D684E" w:rsidRPr="003D684E" w:rsidRDefault="003D684E" w:rsidP="003D684E">
                        <w:pPr>
                          <w:contextualSpacing/>
                          <w:jc w:val="center"/>
                          <w:rPr>
                            <w:rFonts w:hAnsi="Times New Roman" w:cs="Times New Roman"/>
                          </w:rPr>
                        </w:pPr>
                        <w:r w:rsidRPr="003D684E">
                          <w:rPr>
                            <w:rFonts w:hAnsi="Times New Roman" w:cs="Times New Roman"/>
                          </w:rPr>
                          <w:t>≥4</w:t>
                        </w:r>
                      </w:p>
                    </w:tc>
                  </w:tr>
                  <w:tr w:rsidR="003D684E" w:rsidRPr="003D684E" w14:paraId="42E97F10" w14:textId="77777777" w:rsidTr="000448EE">
                    <w:tc>
                      <w:tcPr>
                        <w:tcW w:w="1621" w:type="dxa"/>
                      </w:tcPr>
                      <w:p w14:paraId="11BCEC20" w14:textId="77777777" w:rsidR="003D684E" w:rsidRPr="003D684E" w:rsidRDefault="003D684E" w:rsidP="003D684E">
                        <w:pPr>
                          <w:contextualSpacing/>
                          <w:jc w:val="both"/>
                          <w:rPr>
                            <w:rFonts w:hAnsi="Times New Roman" w:cs="Times New Roman"/>
                          </w:rPr>
                        </w:pPr>
                        <w:r w:rsidRPr="003D684E">
                          <w:rPr>
                            <w:rFonts w:hAnsi="Times New Roman" w:cs="Times New Roman"/>
                          </w:rPr>
                          <w:t>Skiriami balai</w:t>
                        </w:r>
                      </w:p>
                    </w:tc>
                    <w:tc>
                      <w:tcPr>
                        <w:tcW w:w="701" w:type="dxa"/>
                      </w:tcPr>
                      <w:p w14:paraId="17BB3F99" w14:textId="77777777" w:rsidR="003D684E" w:rsidRPr="003D684E" w:rsidRDefault="003D684E" w:rsidP="003D684E">
                        <w:pPr>
                          <w:contextualSpacing/>
                          <w:jc w:val="center"/>
                          <w:rPr>
                            <w:rFonts w:hAnsi="Times New Roman" w:cs="Times New Roman"/>
                          </w:rPr>
                        </w:pPr>
                        <w:r w:rsidRPr="003D684E">
                          <w:rPr>
                            <w:rFonts w:hAnsi="Times New Roman" w:cs="Times New Roman"/>
                          </w:rPr>
                          <w:t>1</w:t>
                        </w:r>
                      </w:p>
                    </w:tc>
                    <w:tc>
                      <w:tcPr>
                        <w:tcW w:w="709" w:type="dxa"/>
                      </w:tcPr>
                      <w:p w14:paraId="05839E5D" w14:textId="77777777" w:rsidR="003D684E" w:rsidRPr="003D684E" w:rsidRDefault="003D684E" w:rsidP="003D684E">
                        <w:pPr>
                          <w:contextualSpacing/>
                          <w:jc w:val="center"/>
                          <w:rPr>
                            <w:rFonts w:hAnsi="Times New Roman" w:cs="Times New Roman"/>
                          </w:rPr>
                        </w:pPr>
                        <w:r w:rsidRPr="003D684E">
                          <w:rPr>
                            <w:rFonts w:hAnsi="Times New Roman" w:cs="Times New Roman"/>
                          </w:rPr>
                          <w:t>2</w:t>
                        </w:r>
                      </w:p>
                    </w:tc>
                    <w:tc>
                      <w:tcPr>
                        <w:tcW w:w="850" w:type="dxa"/>
                      </w:tcPr>
                      <w:p w14:paraId="255EF7BB" w14:textId="77777777" w:rsidR="003D684E" w:rsidRPr="003D684E" w:rsidRDefault="003D684E" w:rsidP="003D684E">
                        <w:pPr>
                          <w:contextualSpacing/>
                          <w:jc w:val="center"/>
                          <w:rPr>
                            <w:rFonts w:hAnsi="Times New Roman" w:cs="Times New Roman"/>
                          </w:rPr>
                        </w:pPr>
                        <w:r w:rsidRPr="003D684E">
                          <w:rPr>
                            <w:rFonts w:hAnsi="Times New Roman" w:cs="Times New Roman"/>
                          </w:rPr>
                          <w:t>3</w:t>
                        </w:r>
                      </w:p>
                    </w:tc>
                    <w:tc>
                      <w:tcPr>
                        <w:tcW w:w="1701" w:type="dxa"/>
                      </w:tcPr>
                      <w:p w14:paraId="47527F46" w14:textId="77777777" w:rsidR="003D684E" w:rsidRPr="003D684E" w:rsidRDefault="003D684E" w:rsidP="003D684E">
                        <w:pPr>
                          <w:contextualSpacing/>
                          <w:jc w:val="center"/>
                          <w:rPr>
                            <w:rFonts w:hAnsi="Times New Roman" w:cs="Times New Roman"/>
                          </w:rPr>
                        </w:pPr>
                        <w:r w:rsidRPr="003D684E">
                          <w:rPr>
                            <w:rFonts w:hAnsi="Times New Roman" w:cs="Times New Roman"/>
                          </w:rPr>
                          <w:t>4</w:t>
                        </w:r>
                      </w:p>
                    </w:tc>
                  </w:tr>
                </w:tbl>
                <w:p w14:paraId="12BC7277" w14:textId="77777777" w:rsidR="003D684E" w:rsidRPr="003D684E" w:rsidRDefault="003D684E" w:rsidP="003D684E">
                  <w:pPr>
                    <w:contextualSpacing/>
                    <w:jc w:val="both"/>
                    <w:rPr>
                      <w:rFonts w:hAnsi="Times New Roman" w:cs="Times New Roman"/>
                    </w:rPr>
                  </w:pPr>
                </w:p>
                <w:p w14:paraId="627FF70D" w14:textId="77777777" w:rsidR="003D684E" w:rsidRPr="003D684E" w:rsidRDefault="003D684E" w:rsidP="003D684E">
                  <w:pPr>
                    <w:contextualSpacing/>
                    <w:jc w:val="both"/>
                    <w:rPr>
                      <w:rFonts w:hAnsi="Times New Roman" w:cs="Times New Roman"/>
                      <w:u w:val="single"/>
                    </w:rPr>
                  </w:pPr>
                  <w:r w:rsidRPr="003D684E">
                    <w:rPr>
                      <w:rFonts w:hAnsi="Times New Roman" w:cs="Times New Roman"/>
                    </w:rPr>
                    <w:lastRenderedPageBreak/>
                    <w:t xml:space="preserve">Patirtį įrodyti pateikiama užpildyta neypatingų statinių </w:t>
                  </w:r>
                  <w:r w:rsidRPr="003D684E">
                    <w:rPr>
                      <w:rFonts w:hAnsi="Times New Roman" w:cs="Times New Roman"/>
                      <w:color w:val="000000" w:themeColor="text1"/>
                    </w:rPr>
                    <w:t>architektūrinės dalies projekto vadovo</w:t>
                  </w:r>
                  <w:r w:rsidRPr="003D684E">
                    <w:rPr>
                      <w:rFonts w:hAnsi="Times New Roman" w:cs="Times New Roman"/>
                      <w:color w:val="FF0000"/>
                    </w:rPr>
                    <w:t xml:space="preserve"> </w:t>
                  </w:r>
                  <w:r w:rsidRPr="003D684E">
                    <w:rPr>
                      <w:rFonts w:hAnsi="Times New Roman" w:cs="Times New Roman"/>
                    </w:rPr>
                    <w:t xml:space="preserve">parengtų projektų lentelė </w:t>
                  </w:r>
                  <w:r w:rsidRPr="00D05FA2">
                    <w:rPr>
                      <w:rFonts w:hAnsi="Times New Roman" w:cs="Times New Roman"/>
                    </w:rPr>
                    <w:t xml:space="preserve">ir </w:t>
                  </w:r>
                  <w:r w:rsidRPr="00D05FA2">
                    <w:rPr>
                      <w:rFonts w:hAnsi="Times New Roman" w:cs="Times New Roman"/>
                      <w:u w:val="single"/>
                    </w:rPr>
                    <w:t>joje nurodytos privalomų su pasiūlymu pateikti dokumentų kopijos.</w:t>
                  </w:r>
                </w:p>
                <w:p w14:paraId="623593EC" w14:textId="77777777" w:rsidR="003D684E" w:rsidRPr="003D684E" w:rsidRDefault="003D684E" w:rsidP="003D684E">
                  <w:pPr>
                    <w:contextualSpacing/>
                    <w:jc w:val="both"/>
                    <w:rPr>
                      <w:rFonts w:hAnsi="Times New Roman" w:cs="Times New Roman"/>
                      <w:u w:val="single"/>
                    </w:rPr>
                  </w:pPr>
                </w:p>
                <w:p w14:paraId="3C78BBA5" w14:textId="77777777" w:rsidR="003D684E" w:rsidRPr="003D684E" w:rsidRDefault="003D684E" w:rsidP="003D684E">
                  <w:pPr>
                    <w:contextualSpacing/>
                    <w:jc w:val="both"/>
                    <w:rPr>
                      <w:rFonts w:hAnsi="Times New Roman" w:cs="Times New Roman"/>
                    </w:rPr>
                  </w:pPr>
                </w:p>
                <w:p w14:paraId="7EC38CE4" w14:textId="77777777" w:rsidR="003D684E" w:rsidRPr="003D684E" w:rsidRDefault="003D684E" w:rsidP="003D684E">
                  <w:pPr>
                    <w:tabs>
                      <w:tab w:val="left" w:pos="15484"/>
                    </w:tabs>
                    <w:jc w:val="both"/>
                    <w:rPr>
                      <w:rFonts w:hAnsi="Times New Roman" w:cs="Times New Roman"/>
                      <w:color w:val="000000"/>
                    </w:rPr>
                  </w:pPr>
                  <w:r w:rsidRPr="003D684E">
                    <w:rPr>
                      <w:rFonts w:hAnsi="Times New Roman" w:cs="Times New Roman"/>
                      <w:color w:val="000000"/>
                    </w:rPr>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p w14:paraId="2F0112DF" w14:textId="77777777" w:rsidR="003D684E" w:rsidRPr="003D684E" w:rsidRDefault="003D684E" w:rsidP="003D684E">
                  <w:pPr>
                    <w:tabs>
                      <w:tab w:val="left" w:pos="15484"/>
                    </w:tabs>
                    <w:jc w:val="both"/>
                    <w:rPr>
                      <w:rFonts w:hAnsi="Times New Roman" w:cs="Times New Roman"/>
                      <w:color w:val="000000"/>
                    </w:rPr>
                  </w:pPr>
                </w:p>
                <w:p w14:paraId="573DBB38" w14:textId="77777777" w:rsidR="003D684E" w:rsidRPr="003D684E" w:rsidRDefault="003D684E" w:rsidP="003D684E">
                  <w:pPr>
                    <w:tabs>
                      <w:tab w:val="left" w:pos="15484"/>
                    </w:tabs>
                    <w:jc w:val="both"/>
                    <w:rPr>
                      <w:rFonts w:hAnsi="Times New Roman" w:cs="Times New Roman"/>
                      <w:color w:val="000000"/>
                    </w:rPr>
                  </w:pPr>
                  <w:r w:rsidRPr="003D684E">
                    <w:rPr>
                      <w:rFonts w:hAnsi="Times New Roman" w:cs="Times New Roman"/>
                      <w:color w:val="000000"/>
                    </w:rPr>
                    <w:t>Projekto vykdymo priežiūra į projekto parengimo laikotarpį nėra įskaičiuojama.</w:t>
                  </w:r>
                </w:p>
              </w:tc>
              <w:tc>
                <w:tcPr>
                  <w:tcW w:w="2693" w:type="dxa"/>
                </w:tcPr>
                <w:p w14:paraId="764434BF" w14:textId="77777777" w:rsidR="003D684E" w:rsidRPr="003D684E" w:rsidRDefault="003D684E" w:rsidP="003D684E">
                  <w:pPr>
                    <w:contextualSpacing/>
                    <w:rPr>
                      <w:rFonts w:hAnsi="Times New Roman" w:cs="Times New Roman"/>
                      <w:color w:val="000000" w:themeColor="text1"/>
                    </w:rPr>
                  </w:pPr>
                  <w:r w:rsidRPr="003D684E">
                    <w:rPr>
                      <w:rFonts w:hAnsi="Times New Roman" w:cs="Times New Roman"/>
                    </w:rPr>
                    <w:lastRenderedPageBreak/>
                    <w:t>Y=</w:t>
                  </w:r>
                  <w:r w:rsidRPr="003D684E">
                    <w:rPr>
                      <w:rFonts w:hAnsi="Times New Roman" w:cs="Times New Roman"/>
                      <w:color w:val="000000" w:themeColor="text1"/>
                    </w:rPr>
                    <w:t>60</w:t>
                  </w:r>
                </w:p>
              </w:tc>
            </w:tr>
          </w:tbl>
          <w:p w14:paraId="299080CF" w14:textId="549AB433" w:rsidR="003D684E" w:rsidRPr="003D684E" w:rsidRDefault="003D684E" w:rsidP="000128CE">
            <w:pPr>
              <w:tabs>
                <w:tab w:val="left" w:pos="14490"/>
                <w:tab w:val="left" w:pos="14666"/>
                <w:tab w:val="left" w:pos="15484"/>
              </w:tabs>
              <w:ind w:left="-27" w:right="457"/>
              <w:jc w:val="both"/>
              <w:rPr>
                <w:rFonts w:ascii="Times New Roman" w:hAnsi="Times New Roman" w:cs="Times New Roman"/>
                <w:i/>
                <w:color w:val="000000"/>
              </w:rPr>
            </w:pPr>
            <w:bookmarkStart w:id="64" w:name="_Hlk158024599"/>
            <w:r w:rsidRPr="000128CE">
              <w:rPr>
                <w:rFonts w:ascii="Times New Roman" w:hAnsi="Times New Roman" w:cs="Times New Roman"/>
                <w:i/>
              </w:rPr>
              <w:t>Perkančioji organizacija nereikalauja pateikti specialistų, kurie yra Lietuvos Respublikos piliečiai, atestatų</w:t>
            </w:r>
            <w:r w:rsidRPr="000128CE">
              <w:rPr>
                <w:rFonts w:ascii="Times New Roman" w:hAnsi="Times New Roman" w:cs="Times New Roman"/>
                <w:i/>
                <w:color w:val="000000"/>
              </w:rPr>
              <w:t>, jeigu Perkančioji organizacija gali susipažinti su šiais dokumentais ar informacija tiesiogiai ir neatlygintinai prisijungusi prie nacionalinės duomenų bazės.</w:t>
            </w:r>
          </w:p>
          <w:bookmarkEnd w:id="64"/>
          <w:p w14:paraId="27AA59DF" w14:textId="77777777" w:rsidR="003D684E" w:rsidRPr="003D684E" w:rsidRDefault="003D684E" w:rsidP="003D684E">
            <w:pPr>
              <w:tabs>
                <w:tab w:val="left" w:pos="14490"/>
                <w:tab w:val="left" w:pos="15484"/>
              </w:tabs>
              <w:ind w:left="-27" w:right="457" w:firstLine="767"/>
              <w:jc w:val="both"/>
              <w:rPr>
                <w:rFonts w:ascii="Times New Roman" w:hAnsi="Times New Roman" w:cs="Times New Roman"/>
                <w:b/>
                <w:bCs/>
                <w:i/>
              </w:rPr>
            </w:pPr>
            <w:r w:rsidRPr="003D684E">
              <w:rPr>
                <w:rFonts w:ascii="Times New Roman" w:hAnsi="Times New Roman" w:cs="Times New Roman"/>
                <w:b/>
                <w:bCs/>
                <w:i/>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4D467D3A" w14:textId="0019BC6C" w:rsidR="003D684E" w:rsidRPr="003D684E" w:rsidRDefault="003D684E" w:rsidP="003D684E">
            <w:pPr>
              <w:tabs>
                <w:tab w:val="left" w:pos="14490"/>
                <w:tab w:val="left" w:pos="15484"/>
              </w:tabs>
              <w:ind w:left="-27" w:right="457" w:firstLine="767"/>
              <w:jc w:val="both"/>
              <w:rPr>
                <w:rFonts w:ascii="Times New Roman" w:hAnsi="Times New Roman" w:cs="Times New Roman"/>
                <w:b/>
                <w:bCs/>
                <w:i/>
              </w:rPr>
            </w:pPr>
            <w:r w:rsidRPr="003D684E">
              <w:rPr>
                <w:rFonts w:ascii="Times New Roman" w:hAnsi="Times New Roman" w:cs="Times New Roman"/>
                <w:b/>
                <w:bCs/>
                <w:i/>
              </w:rPr>
              <w:t xml:space="preserve">Jei tiekėjas neužpildys Pasiūlymo formos (konkurso sąlygų </w:t>
            </w:r>
            <w:r>
              <w:rPr>
                <w:rFonts w:ascii="Times New Roman" w:hAnsi="Times New Roman" w:cs="Times New Roman"/>
                <w:b/>
                <w:bCs/>
                <w:i/>
              </w:rPr>
              <w:t>6</w:t>
            </w:r>
            <w:r w:rsidRPr="003D684E">
              <w:rPr>
                <w:rFonts w:ascii="Times New Roman" w:hAnsi="Times New Roman" w:cs="Times New Roman"/>
                <w:b/>
                <w:bCs/>
                <w:i/>
              </w:rPr>
              <w:t xml:space="preserve"> priedas) lentelėje reikalaujamų kriterijų duomenų ar, teikiant pasiūlymą, nepateiks reikalaujamų dokumentų, tokiu atveju bus skiriama 0 balų.</w:t>
            </w:r>
          </w:p>
          <w:p w14:paraId="243F0346" w14:textId="77777777" w:rsidR="003D684E" w:rsidRPr="003D684E" w:rsidRDefault="003D684E" w:rsidP="003D684E">
            <w:pPr>
              <w:tabs>
                <w:tab w:val="left" w:pos="15484"/>
              </w:tabs>
              <w:ind w:left="-27" w:firstLine="709"/>
              <w:jc w:val="both"/>
              <w:rPr>
                <w:rFonts w:ascii="Times New Roman" w:hAnsi="Times New Roman" w:cs="Times New Roman"/>
              </w:rPr>
            </w:pPr>
          </w:p>
          <w:p w14:paraId="206D48CF" w14:textId="77777777" w:rsidR="003D684E" w:rsidRPr="003D684E" w:rsidRDefault="003D684E" w:rsidP="003D684E">
            <w:pPr>
              <w:tabs>
                <w:tab w:val="left" w:pos="15484"/>
              </w:tabs>
              <w:ind w:left="-27" w:firstLine="709"/>
              <w:jc w:val="both"/>
              <w:rPr>
                <w:rFonts w:ascii="Times New Roman" w:hAnsi="Times New Roman" w:cs="Times New Roman"/>
              </w:rPr>
            </w:pPr>
            <w:r w:rsidRPr="003D684E">
              <w:rPr>
                <w:rFonts w:ascii="Times New Roman" w:hAnsi="Times New Roman" w:cs="Times New Roman"/>
              </w:rPr>
              <w:t xml:space="preserve">                                                    </w:t>
            </w:r>
          </w:p>
          <w:p w14:paraId="1B8EDF67" w14:textId="372E7C57" w:rsidR="003D684E" w:rsidRPr="003D684E" w:rsidRDefault="003D684E" w:rsidP="003D684E">
            <w:pPr>
              <w:tabs>
                <w:tab w:val="left" w:pos="15484"/>
              </w:tabs>
              <w:ind w:left="-27" w:firstLine="709"/>
              <w:jc w:val="both"/>
              <w:rPr>
                <w:rFonts w:ascii="Times New Roman" w:hAnsi="Times New Roman" w:cs="Times New Roman"/>
                <w:b/>
                <w:bCs/>
                <w:i/>
              </w:rPr>
            </w:pPr>
            <w:r w:rsidRPr="003D684E">
              <w:rPr>
                <w:rFonts w:ascii="Times New Roman" w:hAnsi="Times New Roman" w:cs="Times New Roman"/>
              </w:rPr>
              <w:t xml:space="preserve">                                                            </w:t>
            </w:r>
          </w:p>
          <w:p w14:paraId="531D40B8" w14:textId="77777777" w:rsidR="003D684E" w:rsidRPr="003D684E" w:rsidRDefault="003D684E" w:rsidP="003D684E">
            <w:pPr>
              <w:tabs>
                <w:tab w:val="left" w:pos="15484"/>
              </w:tabs>
              <w:ind w:left="-27" w:firstLine="709"/>
              <w:jc w:val="both"/>
              <w:rPr>
                <w:rFonts w:ascii="Times New Roman" w:hAnsi="Times New Roman" w:cs="Times New Roman"/>
                <w:b/>
                <w:bCs/>
                <w:i/>
              </w:rPr>
            </w:pPr>
            <w:r w:rsidRPr="003D684E">
              <w:rPr>
                <w:rFonts w:ascii="Times New Roman" w:hAnsi="Times New Roman" w:cs="Times New Roman"/>
                <w:b/>
                <w:bCs/>
                <w:i/>
              </w:rPr>
              <w:t xml:space="preserve">                                            </w:t>
            </w:r>
          </w:p>
          <w:p w14:paraId="1513F574" w14:textId="2AD7691A" w:rsidR="003D684E" w:rsidRPr="003D684E" w:rsidRDefault="003D684E" w:rsidP="003D684E">
            <w:pPr>
              <w:tabs>
                <w:tab w:val="left" w:pos="14490"/>
                <w:tab w:val="left" w:pos="15484"/>
              </w:tabs>
              <w:spacing w:after="0" w:line="240" w:lineRule="auto"/>
              <w:ind w:right="457"/>
              <w:contextualSpacing/>
              <w:jc w:val="both"/>
              <w:rPr>
                <w:rFonts w:ascii="Times New Roman" w:hAnsi="Times New Roman" w:cs="Times New Roman"/>
                <w:b/>
                <w:sz w:val="20"/>
                <w:szCs w:val="20"/>
              </w:rPr>
            </w:pPr>
          </w:p>
        </w:tc>
      </w:tr>
      <w:tr w:rsidR="003D684E" w:rsidRPr="003D684E" w14:paraId="59A43201" w14:textId="77777777" w:rsidTr="00113AD6">
        <w:trPr>
          <w:trHeight w:val="237"/>
        </w:trPr>
        <w:tc>
          <w:tcPr>
            <w:tcW w:w="14175" w:type="dxa"/>
            <w:tcBorders>
              <w:top w:val="nil"/>
              <w:left w:val="nil"/>
              <w:bottom w:val="nil"/>
              <w:right w:val="nil"/>
            </w:tcBorders>
            <w:shd w:val="clear" w:color="auto" w:fill="auto"/>
            <w:noWrap/>
            <w:vAlign w:val="bottom"/>
          </w:tcPr>
          <w:p w14:paraId="2FA4A03E" w14:textId="77777777" w:rsidR="003D684E" w:rsidRPr="003D684E" w:rsidRDefault="003D684E" w:rsidP="003D684E">
            <w:pPr>
              <w:tabs>
                <w:tab w:val="left" w:pos="142"/>
              </w:tabs>
              <w:contextualSpacing/>
              <w:jc w:val="both"/>
              <w:rPr>
                <w:rFonts w:ascii="Times New Roman" w:hAnsi="Times New Roman" w:cs="Times New Roman"/>
                <w:sz w:val="20"/>
                <w:szCs w:val="20"/>
              </w:rPr>
            </w:pPr>
          </w:p>
        </w:tc>
      </w:tr>
      <w:bookmarkEnd w:id="61"/>
    </w:tbl>
    <w:p w14:paraId="6E87A9EB" w14:textId="77777777" w:rsidR="00FE0F00" w:rsidRDefault="00FE0F00" w:rsidP="00113AD6">
      <w:pPr>
        <w:pStyle w:val="paragrafesrasas2lygis"/>
        <w:rPr>
          <w:rFonts w:asciiTheme="majorBidi" w:hAnsiTheme="majorBidi" w:cstheme="majorBidi"/>
          <w:b/>
          <w:bCs/>
          <w:i/>
        </w:rPr>
      </w:pPr>
    </w:p>
    <w:p w14:paraId="04490E95" w14:textId="091C8D49" w:rsidR="00FE0F00" w:rsidRDefault="00FE0F00" w:rsidP="00113AD6">
      <w:pPr>
        <w:pStyle w:val="paragrafesrasas2lygis"/>
        <w:rPr>
          <w:color w:val="7030A0"/>
          <w:sz w:val="24"/>
          <w:szCs w:val="24"/>
        </w:rPr>
        <w:sectPr w:rsidR="00FE0F00" w:rsidSect="005C65C6">
          <w:pgSz w:w="15840" w:h="12240" w:orient="landscape"/>
          <w:pgMar w:top="1701" w:right="1134" w:bottom="902" w:left="1134" w:header="720" w:footer="720" w:gutter="0"/>
          <w:cols w:space="720"/>
          <w:titlePg/>
          <w:docGrid w:linePitch="360"/>
        </w:sectPr>
      </w:pPr>
    </w:p>
    <w:p w14:paraId="76AEF6EA" w14:textId="06F05BDF" w:rsidR="008F51E7" w:rsidRPr="00C772EF" w:rsidRDefault="008F51E7" w:rsidP="008F51E7">
      <w:pPr>
        <w:pStyle w:val="Antrat2"/>
        <w:jc w:val="right"/>
        <w:rPr>
          <w:rFonts w:ascii="Times New Roman" w:eastAsia="Calibri" w:hAnsi="Times New Roman" w:cs="Times New Roman"/>
          <w:b/>
          <w:bCs/>
          <w:color w:val="auto"/>
          <w:sz w:val="24"/>
          <w:szCs w:val="24"/>
        </w:rPr>
      </w:pPr>
      <w:bookmarkStart w:id="65" w:name="_Toc180668325"/>
      <w:r w:rsidRPr="00C772EF">
        <w:rPr>
          <w:rFonts w:ascii="Times New Roman" w:eastAsia="Calibri" w:hAnsi="Times New Roman" w:cs="Times New Roman"/>
          <w:b/>
          <w:bCs/>
          <w:color w:val="auto"/>
          <w:sz w:val="24"/>
          <w:szCs w:val="24"/>
        </w:rPr>
        <w:lastRenderedPageBreak/>
        <w:t>Pirkimo sąlygų 8 priedas „</w:t>
      </w:r>
      <w:r w:rsidR="007A2E1F">
        <w:rPr>
          <w:rFonts w:ascii="Times New Roman" w:eastAsia="Calibri" w:hAnsi="Times New Roman" w:cs="Times New Roman"/>
          <w:b/>
          <w:bCs/>
          <w:color w:val="auto"/>
          <w:sz w:val="24"/>
          <w:szCs w:val="24"/>
        </w:rPr>
        <w:t>Siūlomų specialistų sąrašas</w:t>
      </w:r>
      <w:r w:rsidRPr="00C772EF">
        <w:rPr>
          <w:rFonts w:ascii="Times New Roman" w:eastAsia="Calibri" w:hAnsi="Times New Roman" w:cs="Times New Roman"/>
          <w:b/>
          <w:bCs/>
          <w:color w:val="auto"/>
          <w:sz w:val="24"/>
          <w:szCs w:val="24"/>
        </w:rPr>
        <w:t>“</w:t>
      </w:r>
      <w:bookmarkEnd w:id="65"/>
    </w:p>
    <w:p w14:paraId="31435510" w14:textId="77777777" w:rsidR="008F51E7" w:rsidRPr="00C772EF" w:rsidRDefault="008F51E7" w:rsidP="008F51E7">
      <w:pPr>
        <w:pStyle w:val="Antrat2"/>
        <w:spacing w:before="0"/>
        <w:ind w:firstLine="567"/>
        <w:contextualSpacing/>
        <w:jc w:val="both"/>
        <w:rPr>
          <w:rFonts w:ascii="Times New Roman" w:hAnsi="Times New Roman" w:cs="Times New Roman"/>
          <w:sz w:val="24"/>
          <w:szCs w:val="24"/>
        </w:rPr>
      </w:pPr>
      <w:r w:rsidRPr="00C772EF">
        <w:rPr>
          <w:rFonts w:ascii="Times New Roman" w:hAnsi="Times New Roman" w:cs="Times New Roman"/>
          <w:b/>
          <w:i/>
          <w:sz w:val="24"/>
          <w:szCs w:val="24"/>
        </w:rPr>
        <w:t xml:space="preserve">  </w:t>
      </w:r>
    </w:p>
    <w:p w14:paraId="1CF11E7E" w14:textId="77777777" w:rsidR="00113AD6" w:rsidRDefault="00113AD6" w:rsidP="007A5535">
      <w:pPr>
        <w:spacing w:after="0" w:line="240" w:lineRule="auto"/>
        <w:contextualSpacing/>
        <w:jc w:val="center"/>
        <w:rPr>
          <w:rFonts w:ascii="Times New Roman" w:hAnsi="Times New Roman" w:cs="Times New Roman"/>
          <w:b/>
          <w:sz w:val="24"/>
          <w:szCs w:val="24"/>
        </w:rPr>
      </w:pPr>
    </w:p>
    <w:p w14:paraId="111DEA0E" w14:textId="77777777" w:rsidR="008F51E7" w:rsidRPr="008F51E7" w:rsidRDefault="008F51E7" w:rsidP="008F51E7">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43A8E0FE" w14:textId="77777777" w:rsidR="008F51E7" w:rsidRDefault="008F51E7" w:rsidP="008F51E7">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528"/>
        <w:gridCol w:w="2492"/>
        <w:gridCol w:w="1824"/>
        <w:gridCol w:w="2815"/>
      </w:tblGrid>
      <w:tr w:rsidR="008F51E7" w:rsidRPr="008F51E7" w14:paraId="7E305AB4" w14:textId="77777777" w:rsidTr="00AD0A99">
        <w:tc>
          <w:tcPr>
            <w:tcW w:w="286" w:type="pct"/>
            <w:tcBorders>
              <w:top w:val="single" w:sz="4" w:space="0" w:color="auto"/>
              <w:left w:val="single" w:sz="4" w:space="0" w:color="auto"/>
              <w:bottom w:val="single" w:sz="4" w:space="0" w:color="auto"/>
              <w:right w:val="single" w:sz="4" w:space="0" w:color="auto"/>
            </w:tcBorders>
          </w:tcPr>
          <w:p w14:paraId="40CC5C2C" w14:textId="77777777" w:rsidR="008F51E7" w:rsidRPr="008F51E7" w:rsidRDefault="008F51E7" w:rsidP="007D5BE4">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7AF8CD09" w14:textId="77777777" w:rsidR="008F51E7" w:rsidRPr="008F51E7" w:rsidRDefault="008F51E7" w:rsidP="007D5BE4">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35DED64B" w14:textId="1CD76D5D" w:rsidR="008F51E7" w:rsidRPr="008F51E7" w:rsidRDefault="008F51E7" w:rsidP="007D5BE4">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sidR="00EB14AE">
              <w:rPr>
                <w:rFonts w:ascii="Times New Roman" w:hAnsi="Times New Roman" w:cs="Times New Roman"/>
                <w:b/>
                <w:sz w:val="20"/>
                <w:szCs w:val="20"/>
              </w:rPr>
              <w:t xml:space="preserve">4 </w:t>
            </w:r>
            <w:r w:rsidR="00EB14AE" w:rsidRPr="00AD0A99">
              <w:rPr>
                <w:rFonts w:ascii="Times New Roman" w:hAnsi="Times New Roman" w:cs="Times New Roman"/>
                <w:b/>
                <w:sz w:val="20"/>
                <w:szCs w:val="20"/>
              </w:rPr>
              <w:t xml:space="preserve">priedo 1.1. </w:t>
            </w:r>
            <w:r w:rsidR="00AD0A99" w:rsidRPr="00AD0A99">
              <w:rPr>
                <w:rFonts w:ascii="Times New Roman" w:hAnsi="Times New Roman" w:cs="Times New Roman"/>
                <w:b/>
                <w:sz w:val="20"/>
                <w:szCs w:val="20"/>
              </w:rPr>
              <w:t>-</w:t>
            </w:r>
            <w:r w:rsidR="00EB14AE" w:rsidRPr="00AD0A99">
              <w:rPr>
                <w:rFonts w:ascii="Times New Roman" w:hAnsi="Times New Roman" w:cs="Times New Roman"/>
                <w:b/>
                <w:sz w:val="20"/>
                <w:szCs w:val="20"/>
              </w:rPr>
              <w:t xml:space="preserve"> 1.</w:t>
            </w:r>
            <w:r w:rsidR="00AD0A99" w:rsidRPr="00AD0A99">
              <w:rPr>
                <w:rFonts w:ascii="Times New Roman" w:hAnsi="Times New Roman" w:cs="Times New Roman"/>
                <w:b/>
                <w:sz w:val="20"/>
                <w:szCs w:val="20"/>
              </w:rPr>
              <w:t>3</w:t>
            </w:r>
            <w:r w:rsidR="00EB14AE" w:rsidRPr="00AD0A99">
              <w:rPr>
                <w:rFonts w:ascii="Times New Roman" w:hAnsi="Times New Roman" w:cs="Times New Roman"/>
                <w:b/>
                <w:sz w:val="20"/>
                <w:szCs w:val="20"/>
              </w:rPr>
              <w:t>. papunkčių</w:t>
            </w:r>
            <w:r w:rsidRPr="00AD0A99">
              <w:rPr>
                <w:rFonts w:ascii="Times New Roman" w:hAnsi="Times New Roman" w:cs="Times New Roman"/>
                <w:b/>
                <w:sz w:val="20"/>
                <w:szCs w:val="20"/>
              </w:rPr>
              <w:t xml:space="preserve"> reikalavimą</w:t>
            </w:r>
            <w:r w:rsidR="00AD0A99" w:rsidRPr="00AD0A99">
              <w:rPr>
                <w:rFonts w:ascii="Times New Roman" w:hAnsi="Times New Roman" w:cs="Times New Roman"/>
                <w:b/>
                <w:sz w:val="20"/>
                <w:szCs w:val="20"/>
              </w:rPr>
              <w:t xml:space="preserve"> (pareigos įgyvendinant</w:t>
            </w:r>
            <w:r w:rsidR="00AD0A99">
              <w:rPr>
                <w:rFonts w:ascii="Times New Roman" w:hAnsi="Times New Roman" w:cs="Times New Roman"/>
                <w:b/>
                <w:sz w:val="20"/>
                <w:szCs w:val="20"/>
              </w:rPr>
              <w:t xml:space="preserve"> sutartį)</w:t>
            </w:r>
          </w:p>
        </w:tc>
        <w:tc>
          <w:tcPr>
            <w:tcW w:w="890" w:type="pct"/>
            <w:shd w:val="clear" w:color="auto" w:fill="auto"/>
          </w:tcPr>
          <w:p w14:paraId="40CFD72F" w14:textId="1E8E80A9" w:rsidR="008F51E7" w:rsidRPr="008F51E7" w:rsidRDefault="00AD0A99" w:rsidP="007D5BE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07EFB0C" w14:textId="77777777" w:rsidR="008F51E7" w:rsidRPr="008F51E7" w:rsidRDefault="008F51E7" w:rsidP="007D5BE4">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2271AE17" w14:textId="53A56677" w:rsidR="008F51E7" w:rsidRPr="008F51E7" w:rsidRDefault="008F51E7" w:rsidP="007D5BE4">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sidR="00AD0A99">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8F51E7" w:rsidRPr="008F51E7" w14:paraId="77DD2EEB" w14:textId="77777777" w:rsidTr="00AD0A99">
        <w:tc>
          <w:tcPr>
            <w:tcW w:w="286" w:type="pct"/>
            <w:tcBorders>
              <w:top w:val="single" w:sz="4" w:space="0" w:color="auto"/>
              <w:left w:val="single" w:sz="4" w:space="0" w:color="auto"/>
              <w:bottom w:val="single" w:sz="4" w:space="0" w:color="auto"/>
              <w:right w:val="single" w:sz="4" w:space="0" w:color="auto"/>
            </w:tcBorders>
          </w:tcPr>
          <w:p w14:paraId="2014B97F"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61CF003"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2F3089BE"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4211204"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33BD150C"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1617F8DE" w14:textId="77777777" w:rsidTr="00AD0A99">
        <w:tc>
          <w:tcPr>
            <w:tcW w:w="286" w:type="pct"/>
            <w:tcBorders>
              <w:top w:val="single" w:sz="4" w:space="0" w:color="auto"/>
              <w:left w:val="single" w:sz="4" w:space="0" w:color="auto"/>
              <w:bottom w:val="single" w:sz="4" w:space="0" w:color="auto"/>
              <w:right w:val="single" w:sz="4" w:space="0" w:color="auto"/>
            </w:tcBorders>
          </w:tcPr>
          <w:p w14:paraId="7B5DEB19"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D11167E"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398B5B7"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480146F"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09CAFFC"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7073578B" w14:textId="77777777" w:rsidTr="00AD0A99">
        <w:tc>
          <w:tcPr>
            <w:tcW w:w="286" w:type="pct"/>
            <w:tcBorders>
              <w:top w:val="single" w:sz="4" w:space="0" w:color="auto"/>
              <w:left w:val="single" w:sz="4" w:space="0" w:color="auto"/>
              <w:bottom w:val="single" w:sz="4" w:space="0" w:color="auto"/>
              <w:right w:val="single" w:sz="4" w:space="0" w:color="auto"/>
            </w:tcBorders>
          </w:tcPr>
          <w:p w14:paraId="30B31778"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1982C1F"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25E19B6F"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5B14BE59"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45D7520B"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39B751C8" w14:textId="77777777" w:rsidTr="00AD0A99">
        <w:tc>
          <w:tcPr>
            <w:tcW w:w="286" w:type="pct"/>
            <w:tcBorders>
              <w:top w:val="single" w:sz="4" w:space="0" w:color="auto"/>
              <w:left w:val="single" w:sz="4" w:space="0" w:color="auto"/>
              <w:bottom w:val="single" w:sz="4" w:space="0" w:color="auto"/>
              <w:right w:val="single" w:sz="4" w:space="0" w:color="auto"/>
            </w:tcBorders>
          </w:tcPr>
          <w:p w14:paraId="13F270C0"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6DC35F6"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90F11C1"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2290ED4"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6C2A9C33"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39019F94" w14:textId="77777777" w:rsidTr="00AD0A99">
        <w:tc>
          <w:tcPr>
            <w:tcW w:w="286" w:type="pct"/>
            <w:tcBorders>
              <w:top w:val="single" w:sz="4" w:space="0" w:color="auto"/>
              <w:left w:val="single" w:sz="4" w:space="0" w:color="auto"/>
              <w:bottom w:val="single" w:sz="4" w:space="0" w:color="auto"/>
              <w:right w:val="single" w:sz="4" w:space="0" w:color="auto"/>
            </w:tcBorders>
          </w:tcPr>
          <w:p w14:paraId="48C925DF"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7BEA909"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1867B3FC"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5D708BBC"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41AD862F"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109D5B47" w14:textId="77777777" w:rsidTr="00AD0A99">
        <w:tc>
          <w:tcPr>
            <w:tcW w:w="286" w:type="pct"/>
            <w:tcBorders>
              <w:top w:val="single" w:sz="4" w:space="0" w:color="auto"/>
              <w:left w:val="single" w:sz="4" w:space="0" w:color="auto"/>
              <w:bottom w:val="single" w:sz="4" w:space="0" w:color="auto"/>
              <w:right w:val="single" w:sz="4" w:space="0" w:color="auto"/>
            </w:tcBorders>
          </w:tcPr>
          <w:p w14:paraId="0E53B6D4"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3C99901F"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3ADC70"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6F279318"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C42FAD3" w14:textId="77777777" w:rsidR="008F51E7" w:rsidRPr="008F51E7" w:rsidRDefault="008F51E7" w:rsidP="007D5BE4">
            <w:pPr>
              <w:spacing w:after="0" w:line="240" w:lineRule="auto"/>
              <w:rPr>
                <w:rFonts w:ascii="Times New Roman" w:hAnsi="Times New Roman" w:cs="Times New Roman"/>
                <w:noProof/>
                <w:sz w:val="20"/>
                <w:szCs w:val="20"/>
              </w:rPr>
            </w:pPr>
          </w:p>
        </w:tc>
      </w:tr>
    </w:tbl>
    <w:p w14:paraId="7FC37879" w14:textId="77777777" w:rsidR="008F51E7" w:rsidRDefault="008F51E7" w:rsidP="008F51E7">
      <w:pPr>
        <w:ind w:left="284"/>
        <w:rPr>
          <w:noProof/>
          <w:szCs w:val="24"/>
        </w:rPr>
      </w:pPr>
    </w:p>
    <w:p w14:paraId="08F1B751" w14:textId="77777777" w:rsidR="008F51E7" w:rsidRDefault="008F51E7" w:rsidP="008F51E7">
      <w:pPr>
        <w:rPr>
          <w:noProof/>
          <w:szCs w:val="24"/>
        </w:rPr>
      </w:pPr>
    </w:p>
    <w:p w14:paraId="3C124D8E" w14:textId="77777777" w:rsidR="008F51E7" w:rsidRPr="00133950" w:rsidRDefault="008F51E7" w:rsidP="008F51E7">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F51E7" w:rsidRPr="008F51E7" w14:paraId="5FAA00D0" w14:textId="77777777" w:rsidTr="007D5BE4">
        <w:trPr>
          <w:trHeight w:val="186"/>
        </w:trPr>
        <w:tc>
          <w:tcPr>
            <w:tcW w:w="3284" w:type="dxa"/>
            <w:tcBorders>
              <w:top w:val="single" w:sz="4" w:space="0" w:color="auto"/>
              <w:left w:val="nil"/>
              <w:bottom w:val="nil"/>
              <w:right w:val="nil"/>
            </w:tcBorders>
          </w:tcPr>
          <w:p w14:paraId="25362418" w14:textId="77777777" w:rsidR="008F51E7" w:rsidRPr="008F51E7" w:rsidRDefault="008F51E7" w:rsidP="007D5BE4">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29136897" w14:textId="77777777" w:rsidR="008F51E7" w:rsidRPr="008F51E7" w:rsidRDefault="008F51E7" w:rsidP="007D5BE4">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68A02159" w14:textId="77777777" w:rsidR="008F51E7" w:rsidRPr="008F51E7" w:rsidRDefault="008F51E7" w:rsidP="007D5BE4">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622C51E2" w14:textId="77777777" w:rsidR="008F51E7" w:rsidRPr="008F51E7" w:rsidRDefault="008F51E7" w:rsidP="007D5BE4">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594E4349" w14:textId="77777777" w:rsidR="008F51E7" w:rsidRPr="008F51E7" w:rsidRDefault="008F51E7" w:rsidP="007D5BE4">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2A782ED9" w14:textId="77777777" w:rsidR="008F51E7" w:rsidRPr="008F51E7" w:rsidRDefault="008F51E7" w:rsidP="007D5BE4">
            <w:pPr>
              <w:ind w:right="-1"/>
              <w:jc w:val="center"/>
              <w:rPr>
                <w:rFonts w:ascii="Times New Roman" w:hAnsi="Times New Roman" w:cs="Times New Roman"/>
                <w:sz w:val="20"/>
                <w:szCs w:val="20"/>
              </w:rPr>
            </w:pPr>
          </w:p>
        </w:tc>
      </w:tr>
    </w:tbl>
    <w:p w14:paraId="462980A5" w14:textId="77777777" w:rsidR="00113AD6" w:rsidRDefault="00113AD6" w:rsidP="007A5535">
      <w:pPr>
        <w:spacing w:after="0" w:line="240" w:lineRule="auto"/>
        <w:contextualSpacing/>
        <w:jc w:val="center"/>
        <w:rPr>
          <w:rFonts w:ascii="Times New Roman" w:hAnsi="Times New Roman" w:cs="Times New Roman"/>
          <w:b/>
          <w:sz w:val="24"/>
          <w:szCs w:val="24"/>
        </w:rPr>
      </w:pPr>
    </w:p>
    <w:p w14:paraId="43B90859" w14:textId="77777777" w:rsidR="00113AD6" w:rsidRDefault="00113AD6" w:rsidP="007A5535">
      <w:pPr>
        <w:spacing w:after="0" w:line="240" w:lineRule="auto"/>
        <w:contextualSpacing/>
        <w:jc w:val="center"/>
        <w:rPr>
          <w:rFonts w:ascii="Times New Roman" w:hAnsi="Times New Roman" w:cs="Times New Roman"/>
          <w:b/>
          <w:sz w:val="24"/>
          <w:szCs w:val="24"/>
        </w:rPr>
      </w:pPr>
    </w:p>
    <w:p w14:paraId="1C271E03" w14:textId="77777777" w:rsidR="007A2E1F" w:rsidRDefault="007A2E1F" w:rsidP="007A5535">
      <w:pPr>
        <w:spacing w:after="0" w:line="240" w:lineRule="auto"/>
        <w:contextualSpacing/>
        <w:jc w:val="center"/>
        <w:rPr>
          <w:rFonts w:ascii="Times New Roman" w:hAnsi="Times New Roman" w:cs="Times New Roman"/>
          <w:b/>
          <w:sz w:val="24"/>
          <w:szCs w:val="24"/>
        </w:rPr>
      </w:pPr>
    </w:p>
    <w:p w14:paraId="3F9DD188" w14:textId="77777777" w:rsidR="007A2E1F" w:rsidRDefault="007A2E1F" w:rsidP="007A5535">
      <w:pPr>
        <w:spacing w:after="0" w:line="240" w:lineRule="auto"/>
        <w:contextualSpacing/>
        <w:jc w:val="center"/>
        <w:rPr>
          <w:rFonts w:ascii="Times New Roman" w:hAnsi="Times New Roman" w:cs="Times New Roman"/>
          <w:b/>
          <w:sz w:val="24"/>
          <w:szCs w:val="24"/>
        </w:rPr>
      </w:pPr>
    </w:p>
    <w:p w14:paraId="47EA8409" w14:textId="77777777" w:rsidR="007A2E1F" w:rsidRDefault="007A2E1F" w:rsidP="007A5535">
      <w:pPr>
        <w:spacing w:after="0" w:line="240" w:lineRule="auto"/>
        <w:contextualSpacing/>
        <w:jc w:val="center"/>
        <w:rPr>
          <w:rFonts w:ascii="Times New Roman" w:hAnsi="Times New Roman" w:cs="Times New Roman"/>
          <w:b/>
          <w:sz w:val="24"/>
          <w:szCs w:val="24"/>
        </w:rPr>
      </w:pPr>
    </w:p>
    <w:p w14:paraId="223E84E3" w14:textId="77777777" w:rsidR="007A2E1F" w:rsidRDefault="007A2E1F" w:rsidP="007A5535">
      <w:pPr>
        <w:spacing w:after="0" w:line="240" w:lineRule="auto"/>
        <w:contextualSpacing/>
        <w:jc w:val="center"/>
        <w:rPr>
          <w:rFonts w:ascii="Times New Roman" w:hAnsi="Times New Roman" w:cs="Times New Roman"/>
          <w:b/>
          <w:sz w:val="24"/>
          <w:szCs w:val="24"/>
        </w:rPr>
      </w:pPr>
    </w:p>
    <w:p w14:paraId="74FBFEC2" w14:textId="77777777" w:rsidR="007A2E1F" w:rsidRDefault="007A2E1F" w:rsidP="007A5535">
      <w:pPr>
        <w:spacing w:after="0" w:line="240" w:lineRule="auto"/>
        <w:contextualSpacing/>
        <w:jc w:val="center"/>
        <w:rPr>
          <w:rFonts w:ascii="Times New Roman" w:hAnsi="Times New Roman" w:cs="Times New Roman"/>
          <w:b/>
          <w:sz w:val="24"/>
          <w:szCs w:val="24"/>
        </w:rPr>
      </w:pPr>
    </w:p>
    <w:p w14:paraId="1BFAD9BA" w14:textId="77777777" w:rsidR="007A2E1F" w:rsidRDefault="007A2E1F" w:rsidP="007A5535">
      <w:pPr>
        <w:spacing w:after="0" w:line="240" w:lineRule="auto"/>
        <w:contextualSpacing/>
        <w:jc w:val="center"/>
        <w:rPr>
          <w:rFonts w:ascii="Times New Roman" w:hAnsi="Times New Roman" w:cs="Times New Roman"/>
          <w:b/>
          <w:sz w:val="24"/>
          <w:szCs w:val="24"/>
        </w:rPr>
      </w:pPr>
    </w:p>
    <w:p w14:paraId="0F7420CA" w14:textId="77777777" w:rsidR="007A2E1F" w:rsidRDefault="007A2E1F" w:rsidP="007A5535">
      <w:pPr>
        <w:spacing w:after="0" w:line="240" w:lineRule="auto"/>
        <w:contextualSpacing/>
        <w:jc w:val="center"/>
        <w:rPr>
          <w:rFonts w:ascii="Times New Roman" w:hAnsi="Times New Roman" w:cs="Times New Roman"/>
          <w:b/>
          <w:sz w:val="24"/>
          <w:szCs w:val="24"/>
        </w:rPr>
      </w:pPr>
    </w:p>
    <w:p w14:paraId="17A395E4" w14:textId="77777777" w:rsidR="007A2E1F" w:rsidRDefault="007A2E1F" w:rsidP="007A5535">
      <w:pPr>
        <w:spacing w:after="0" w:line="240" w:lineRule="auto"/>
        <w:contextualSpacing/>
        <w:jc w:val="center"/>
        <w:rPr>
          <w:rFonts w:ascii="Times New Roman" w:hAnsi="Times New Roman" w:cs="Times New Roman"/>
          <w:b/>
          <w:sz w:val="24"/>
          <w:szCs w:val="24"/>
        </w:rPr>
      </w:pPr>
    </w:p>
    <w:p w14:paraId="7366B842" w14:textId="77777777" w:rsidR="007A2E1F" w:rsidRDefault="007A2E1F" w:rsidP="007A5535">
      <w:pPr>
        <w:spacing w:after="0" w:line="240" w:lineRule="auto"/>
        <w:contextualSpacing/>
        <w:jc w:val="center"/>
        <w:rPr>
          <w:rFonts w:ascii="Times New Roman" w:hAnsi="Times New Roman" w:cs="Times New Roman"/>
          <w:b/>
          <w:sz w:val="24"/>
          <w:szCs w:val="24"/>
        </w:rPr>
      </w:pPr>
    </w:p>
    <w:p w14:paraId="10B28E5C" w14:textId="77777777" w:rsidR="007A2E1F" w:rsidRDefault="007A2E1F" w:rsidP="007A5535">
      <w:pPr>
        <w:spacing w:after="0" w:line="240" w:lineRule="auto"/>
        <w:contextualSpacing/>
        <w:jc w:val="center"/>
        <w:rPr>
          <w:rFonts w:ascii="Times New Roman" w:hAnsi="Times New Roman" w:cs="Times New Roman"/>
          <w:b/>
          <w:sz w:val="24"/>
          <w:szCs w:val="24"/>
        </w:rPr>
      </w:pPr>
    </w:p>
    <w:p w14:paraId="438B6FBC" w14:textId="77777777" w:rsidR="007A2E1F" w:rsidRDefault="007A2E1F" w:rsidP="007A5535">
      <w:pPr>
        <w:spacing w:after="0" w:line="240" w:lineRule="auto"/>
        <w:contextualSpacing/>
        <w:jc w:val="center"/>
        <w:rPr>
          <w:rFonts w:ascii="Times New Roman" w:hAnsi="Times New Roman" w:cs="Times New Roman"/>
          <w:b/>
          <w:sz w:val="24"/>
          <w:szCs w:val="24"/>
        </w:rPr>
      </w:pPr>
    </w:p>
    <w:p w14:paraId="5ACBBF91" w14:textId="77777777" w:rsidR="007A2E1F" w:rsidRDefault="007A2E1F" w:rsidP="007A5535">
      <w:pPr>
        <w:spacing w:after="0" w:line="240" w:lineRule="auto"/>
        <w:contextualSpacing/>
        <w:jc w:val="center"/>
        <w:rPr>
          <w:rFonts w:ascii="Times New Roman" w:hAnsi="Times New Roman" w:cs="Times New Roman"/>
          <w:b/>
          <w:sz w:val="24"/>
          <w:szCs w:val="24"/>
        </w:rPr>
      </w:pPr>
    </w:p>
    <w:p w14:paraId="50876A68" w14:textId="77777777" w:rsidR="007A2E1F" w:rsidRDefault="007A2E1F" w:rsidP="007A5535">
      <w:pPr>
        <w:spacing w:after="0" w:line="240" w:lineRule="auto"/>
        <w:contextualSpacing/>
        <w:jc w:val="center"/>
        <w:rPr>
          <w:rFonts w:ascii="Times New Roman" w:hAnsi="Times New Roman" w:cs="Times New Roman"/>
          <w:b/>
          <w:sz w:val="24"/>
          <w:szCs w:val="24"/>
        </w:rPr>
      </w:pPr>
    </w:p>
    <w:p w14:paraId="7969F132" w14:textId="77777777" w:rsidR="007A2E1F" w:rsidRDefault="007A2E1F" w:rsidP="007A5535">
      <w:pPr>
        <w:spacing w:after="0" w:line="240" w:lineRule="auto"/>
        <w:contextualSpacing/>
        <w:jc w:val="center"/>
        <w:rPr>
          <w:rFonts w:ascii="Times New Roman" w:hAnsi="Times New Roman" w:cs="Times New Roman"/>
          <w:b/>
          <w:sz w:val="24"/>
          <w:szCs w:val="24"/>
        </w:rPr>
      </w:pPr>
    </w:p>
    <w:p w14:paraId="52CF8FC3" w14:textId="77777777" w:rsidR="007A2E1F" w:rsidRDefault="007A2E1F" w:rsidP="007A5535">
      <w:pPr>
        <w:spacing w:after="0" w:line="240" w:lineRule="auto"/>
        <w:contextualSpacing/>
        <w:jc w:val="center"/>
        <w:rPr>
          <w:rFonts w:ascii="Times New Roman" w:hAnsi="Times New Roman" w:cs="Times New Roman"/>
          <w:b/>
          <w:sz w:val="24"/>
          <w:szCs w:val="24"/>
        </w:rPr>
      </w:pPr>
    </w:p>
    <w:p w14:paraId="2B522E20" w14:textId="77777777" w:rsidR="007A2E1F" w:rsidRDefault="007A2E1F" w:rsidP="007A5535">
      <w:pPr>
        <w:spacing w:after="0" w:line="240" w:lineRule="auto"/>
        <w:contextualSpacing/>
        <w:jc w:val="center"/>
        <w:rPr>
          <w:rFonts w:ascii="Times New Roman" w:hAnsi="Times New Roman" w:cs="Times New Roman"/>
          <w:b/>
          <w:sz w:val="24"/>
          <w:szCs w:val="24"/>
        </w:rPr>
      </w:pPr>
    </w:p>
    <w:p w14:paraId="0DE6D3E9" w14:textId="77777777" w:rsidR="007A2E1F" w:rsidRDefault="007A2E1F" w:rsidP="007A5535">
      <w:pPr>
        <w:spacing w:after="0" w:line="240" w:lineRule="auto"/>
        <w:contextualSpacing/>
        <w:jc w:val="center"/>
        <w:rPr>
          <w:rFonts w:ascii="Times New Roman" w:hAnsi="Times New Roman" w:cs="Times New Roman"/>
          <w:b/>
          <w:sz w:val="24"/>
          <w:szCs w:val="24"/>
        </w:rPr>
      </w:pPr>
    </w:p>
    <w:p w14:paraId="4D504DE2" w14:textId="77777777" w:rsidR="007A2E1F" w:rsidRDefault="007A2E1F" w:rsidP="007A5535">
      <w:pPr>
        <w:spacing w:after="0" w:line="240" w:lineRule="auto"/>
        <w:contextualSpacing/>
        <w:jc w:val="center"/>
        <w:rPr>
          <w:rFonts w:ascii="Times New Roman" w:hAnsi="Times New Roman" w:cs="Times New Roman"/>
          <w:b/>
          <w:sz w:val="24"/>
          <w:szCs w:val="24"/>
        </w:rPr>
      </w:pPr>
    </w:p>
    <w:p w14:paraId="59D163E1" w14:textId="77777777" w:rsidR="007A2E1F" w:rsidRDefault="007A2E1F" w:rsidP="007A5535">
      <w:pPr>
        <w:spacing w:after="0" w:line="240" w:lineRule="auto"/>
        <w:contextualSpacing/>
        <w:jc w:val="center"/>
        <w:rPr>
          <w:rFonts w:ascii="Times New Roman" w:hAnsi="Times New Roman" w:cs="Times New Roman"/>
          <w:b/>
          <w:sz w:val="24"/>
          <w:szCs w:val="24"/>
        </w:rPr>
      </w:pPr>
    </w:p>
    <w:p w14:paraId="5C3CB102" w14:textId="77777777" w:rsidR="007A2E1F" w:rsidRDefault="007A2E1F" w:rsidP="007A5535">
      <w:pPr>
        <w:spacing w:after="0" w:line="240" w:lineRule="auto"/>
        <w:contextualSpacing/>
        <w:jc w:val="center"/>
        <w:rPr>
          <w:rFonts w:ascii="Times New Roman" w:hAnsi="Times New Roman" w:cs="Times New Roman"/>
          <w:b/>
          <w:sz w:val="24"/>
          <w:szCs w:val="24"/>
        </w:rPr>
      </w:pPr>
    </w:p>
    <w:p w14:paraId="2B85577D" w14:textId="77777777" w:rsidR="007A2E1F" w:rsidRDefault="007A2E1F" w:rsidP="007A5535">
      <w:pPr>
        <w:spacing w:after="0" w:line="240" w:lineRule="auto"/>
        <w:contextualSpacing/>
        <w:jc w:val="center"/>
        <w:rPr>
          <w:rFonts w:ascii="Times New Roman" w:hAnsi="Times New Roman" w:cs="Times New Roman"/>
          <w:b/>
          <w:sz w:val="24"/>
          <w:szCs w:val="24"/>
        </w:rPr>
      </w:pPr>
    </w:p>
    <w:p w14:paraId="284CBEF2" w14:textId="77777777" w:rsidR="007A2E1F" w:rsidRDefault="007A2E1F" w:rsidP="007A5535">
      <w:pPr>
        <w:spacing w:after="0" w:line="240" w:lineRule="auto"/>
        <w:contextualSpacing/>
        <w:jc w:val="center"/>
        <w:rPr>
          <w:rFonts w:ascii="Times New Roman" w:hAnsi="Times New Roman" w:cs="Times New Roman"/>
          <w:b/>
          <w:sz w:val="24"/>
          <w:szCs w:val="24"/>
        </w:rPr>
      </w:pPr>
    </w:p>
    <w:p w14:paraId="4FF934DB" w14:textId="55D23A54" w:rsidR="00FE0F00" w:rsidRDefault="00FE0F00" w:rsidP="00FE0F00">
      <w:pPr>
        <w:pStyle w:val="Antrat2"/>
        <w:jc w:val="right"/>
        <w:rPr>
          <w:rFonts w:ascii="Times New Roman" w:eastAsia="Calibri" w:hAnsi="Times New Roman" w:cs="Times New Roman"/>
          <w:b/>
          <w:bCs/>
          <w:color w:val="auto"/>
          <w:sz w:val="24"/>
          <w:szCs w:val="24"/>
        </w:rPr>
      </w:pPr>
      <w:bookmarkStart w:id="66" w:name="_Toc180668326"/>
      <w:r w:rsidRPr="00C772EF">
        <w:rPr>
          <w:rFonts w:ascii="Times New Roman" w:eastAsia="Calibri" w:hAnsi="Times New Roman" w:cs="Times New Roman"/>
          <w:b/>
          <w:bCs/>
          <w:color w:val="auto"/>
          <w:sz w:val="24"/>
          <w:szCs w:val="24"/>
        </w:rPr>
        <w:lastRenderedPageBreak/>
        <w:t xml:space="preserve">Pirkimo sąlygų </w:t>
      </w:r>
      <w:r>
        <w:rPr>
          <w:rFonts w:ascii="Times New Roman" w:eastAsia="Calibri" w:hAnsi="Times New Roman" w:cs="Times New Roman"/>
          <w:b/>
          <w:bCs/>
          <w:color w:val="auto"/>
          <w:sz w:val="24"/>
          <w:szCs w:val="24"/>
        </w:rPr>
        <w:t>9</w:t>
      </w:r>
      <w:r w:rsidRPr="00C772EF">
        <w:rPr>
          <w:rFonts w:ascii="Times New Roman" w:eastAsia="Calibri" w:hAnsi="Times New Roman" w:cs="Times New Roman"/>
          <w:b/>
          <w:bCs/>
          <w:color w:val="auto"/>
          <w:sz w:val="24"/>
          <w:szCs w:val="24"/>
        </w:rPr>
        <w:t xml:space="preserve"> priedas „Sutarties projektas“</w:t>
      </w:r>
      <w:bookmarkEnd w:id="66"/>
    </w:p>
    <w:p w14:paraId="4F5AAE83" w14:textId="77777777" w:rsidR="007A7F82" w:rsidRPr="007A7F82" w:rsidRDefault="007A7F82" w:rsidP="007A7F82"/>
    <w:p w14:paraId="1BDFFBFE" w14:textId="19EA55B1" w:rsidR="007A7F82" w:rsidRPr="007A7F82" w:rsidRDefault="005B207D" w:rsidP="007A7F82">
      <w:pPr>
        <w:spacing w:after="0" w:line="240" w:lineRule="auto"/>
        <w:jc w:val="center"/>
        <w:rPr>
          <w:rFonts w:ascii="Times New Roman" w:hAnsi="Times New Roman" w:cs="Times New Roman"/>
          <w:b/>
          <w:sz w:val="24"/>
          <w:szCs w:val="24"/>
        </w:rPr>
      </w:pPr>
      <w:bookmarkStart w:id="67" w:name="_Hlk180075101"/>
      <w:r w:rsidRPr="00BB0AE8">
        <w:rPr>
          <w:rFonts w:ascii="Times New Roman" w:hAnsi="Times New Roman"/>
          <w:b/>
          <w:caps/>
          <w:sz w:val="24"/>
          <w:szCs w:val="24"/>
        </w:rPr>
        <w:t>projekto</w:t>
      </w:r>
      <w:r w:rsidR="00900529">
        <w:rPr>
          <w:rFonts w:ascii="Times New Roman" w:hAnsi="Times New Roman"/>
          <w:b/>
          <w:caps/>
          <w:sz w:val="24"/>
          <w:szCs w:val="24"/>
        </w:rPr>
        <w:t xml:space="preserve"> PARENGIMO</w:t>
      </w:r>
      <w:r w:rsidRPr="00BB0AE8">
        <w:rPr>
          <w:rFonts w:ascii="Times New Roman" w:hAnsi="Times New Roman"/>
          <w:b/>
          <w:caps/>
          <w:sz w:val="24"/>
          <w:szCs w:val="24"/>
        </w:rPr>
        <w:t xml:space="preserve"> ir projekto vykdymo priežiūros</w:t>
      </w:r>
      <w:r w:rsidRPr="00BB0AE8">
        <w:rPr>
          <w:rFonts w:ascii="Times New Roman" w:hAnsi="Times New Roman"/>
          <w:b/>
          <w:sz w:val="24"/>
          <w:szCs w:val="24"/>
        </w:rPr>
        <w:t xml:space="preserve"> PASLAUGŲ</w:t>
      </w:r>
      <w:r w:rsidRPr="00BB0AE8">
        <w:rPr>
          <w:rFonts w:ascii="Times New Roman" w:hAnsi="Times New Roman"/>
          <w:b/>
          <w:caps/>
          <w:sz w:val="24"/>
          <w:szCs w:val="24"/>
        </w:rPr>
        <w:t xml:space="preserve"> </w:t>
      </w:r>
      <w:r w:rsidR="007A7F82" w:rsidRPr="007A7F82">
        <w:rPr>
          <w:rFonts w:ascii="Times New Roman" w:hAnsi="Times New Roman" w:cs="Times New Roman"/>
          <w:b/>
          <w:sz w:val="24"/>
          <w:szCs w:val="24"/>
        </w:rPr>
        <w:t xml:space="preserve">TEIKIMO SUTARTIS </w:t>
      </w:r>
    </w:p>
    <w:p w14:paraId="1F284CAE" w14:textId="0B44A4FB" w:rsidR="007A7F82" w:rsidRPr="007A7F82" w:rsidRDefault="007A7F82" w:rsidP="007A7F82">
      <w:pPr>
        <w:spacing w:after="0" w:line="240" w:lineRule="auto"/>
        <w:jc w:val="center"/>
        <w:rPr>
          <w:rFonts w:ascii="Times New Roman" w:hAnsi="Times New Roman" w:cs="Times New Roman"/>
          <w:sz w:val="24"/>
          <w:szCs w:val="24"/>
        </w:rPr>
      </w:pPr>
      <w:r w:rsidRPr="007A7F82">
        <w:rPr>
          <w:rFonts w:ascii="Times New Roman" w:hAnsi="Times New Roman" w:cs="Times New Roman"/>
          <w:sz w:val="24"/>
          <w:szCs w:val="24"/>
        </w:rPr>
        <w:t>202</w:t>
      </w:r>
      <w:r>
        <w:rPr>
          <w:rFonts w:ascii="Times New Roman" w:hAnsi="Times New Roman" w:cs="Times New Roman"/>
          <w:sz w:val="24"/>
          <w:szCs w:val="24"/>
        </w:rPr>
        <w:t>4</w:t>
      </w:r>
      <w:r w:rsidRPr="007A7F82">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7A7F82">
        <w:rPr>
          <w:rFonts w:ascii="Times New Roman" w:hAnsi="Times New Roman" w:cs="Times New Roman"/>
          <w:sz w:val="24"/>
          <w:szCs w:val="24"/>
        </w:rPr>
        <w:t xml:space="preserve">    d. Nr.</w:t>
      </w:r>
    </w:p>
    <w:p w14:paraId="5BD154D7" w14:textId="511EA18C" w:rsidR="007A7F82" w:rsidRPr="007A7F82" w:rsidRDefault="007A7F82" w:rsidP="007A7F82">
      <w:pPr>
        <w:spacing w:after="0" w:line="240" w:lineRule="auto"/>
        <w:jc w:val="center"/>
        <w:rPr>
          <w:rFonts w:ascii="Times New Roman" w:hAnsi="Times New Roman" w:cs="Times New Roman"/>
          <w:sz w:val="24"/>
          <w:szCs w:val="24"/>
        </w:rPr>
      </w:pPr>
      <w:r w:rsidRPr="007A7F82">
        <w:rPr>
          <w:rFonts w:ascii="Times New Roman" w:hAnsi="Times New Roman" w:cs="Times New Roman"/>
          <w:sz w:val="24"/>
          <w:szCs w:val="24"/>
        </w:rPr>
        <w:t>Anykščiai</w:t>
      </w:r>
    </w:p>
    <w:p w14:paraId="2A970012" w14:textId="77777777" w:rsidR="007A7F82" w:rsidRPr="007A7F82" w:rsidRDefault="007A7F82" w:rsidP="007A7F82">
      <w:pPr>
        <w:spacing w:after="0" w:line="240" w:lineRule="auto"/>
        <w:ind w:firstLine="720"/>
        <w:jc w:val="center"/>
        <w:rPr>
          <w:rFonts w:ascii="Times New Roman" w:hAnsi="Times New Roman" w:cs="Times New Roman"/>
          <w:sz w:val="24"/>
          <w:szCs w:val="24"/>
        </w:rPr>
      </w:pPr>
    </w:p>
    <w:p w14:paraId="270D39F6" w14:textId="77777777" w:rsidR="007A7F82" w:rsidRPr="007A7F82" w:rsidRDefault="007A7F82" w:rsidP="007D1DBB">
      <w:pPr>
        <w:spacing w:after="0" w:line="240" w:lineRule="auto"/>
        <w:ind w:firstLine="720"/>
        <w:contextualSpacing/>
        <w:jc w:val="center"/>
        <w:rPr>
          <w:rFonts w:ascii="Times New Roman" w:hAnsi="Times New Roman" w:cs="Times New Roman"/>
          <w:sz w:val="24"/>
          <w:szCs w:val="24"/>
        </w:rPr>
      </w:pPr>
    </w:p>
    <w:p w14:paraId="4B9ABA6A" w14:textId="77777777" w:rsidR="007A7F82" w:rsidRPr="007A7F82" w:rsidRDefault="007A7F82" w:rsidP="007D1DBB">
      <w:pPr>
        <w:spacing w:after="0" w:line="240" w:lineRule="auto"/>
        <w:ind w:firstLine="720"/>
        <w:contextualSpacing/>
        <w:jc w:val="center"/>
        <w:rPr>
          <w:rFonts w:ascii="Times New Roman" w:hAnsi="Times New Roman" w:cs="Times New Roman"/>
          <w:sz w:val="24"/>
          <w:szCs w:val="24"/>
        </w:rPr>
      </w:pPr>
    </w:p>
    <w:p w14:paraId="2337C466" w14:textId="25F802C9" w:rsidR="007A7F82" w:rsidRPr="000B4551" w:rsidRDefault="007A7F82" w:rsidP="007D1DBB">
      <w:pPr>
        <w:spacing w:after="0" w:line="240" w:lineRule="auto"/>
        <w:ind w:firstLine="567"/>
        <w:contextualSpacing/>
        <w:jc w:val="both"/>
        <w:rPr>
          <w:rFonts w:ascii="Times New Roman" w:hAnsi="Times New Roman" w:cs="Times New Roman"/>
          <w:sz w:val="24"/>
          <w:szCs w:val="24"/>
        </w:rPr>
      </w:pPr>
      <w:r w:rsidRPr="000B4551">
        <w:rPr>
          <w:rFonts w:ascii="Times New Roman" w:hAnsi="Times New Roman" w:cs="Times New Roman"/>
          <w:sz w:val="24"/>
          <w:szCs w:val="24"/>
        </w:rPr>
        <w:t xml:space="preserve">      </w:t>
      </w:r>
      <w:r w:rsidRPr="000B4551">
        <w:rPr>
          <w:rFonts w:ascii="Times New Roman" w:hAnsi="Times New Roman" w:cs="Times New Roman"/>
          <w:b/>
          <w:sz w:val="24"/>
          <w:szCs w:val="24"/>
        </w:rPr>
        <w:t xml:space="preserve">Anykščių rajono savivaldybės administracija, </w:t>
      </w:r>
      <w:r w:rsidRPr="000B4551">
        <w:rPr>
          <w:rFonts w:ascii="Times New Roman" w:hAnsi="Times New Roman" w:cs="Times New Roman"/>
          <w:sz w:val="24"/>
          <w:szCs w:val="24"/>
        </w:rPr>
        <w:t xml:space="preserve">atstovaujama Anykščių rajono savivaldybės administracijos direktorės </w:t>
      </w:r>
      <w:r w:rsidRPr="000B4551">
        <w:rPr>
          <w:rFonts w:ascii="Times New Roman" w:hAnsi="Times New Roman" w:cs="Times New Roman"/>
          <w:b/>
          <w:bCs/>
          <w:sz w:val="24"/>
          <w:szCs w:val="24"/>
        </w:rPr>
        <w:t>Jurgitos Banienės</w:t>
      </w:r>
      <w:r w:rsidRPr="000B4551">
        <w:rPr>
          <w:rFonts w:ascii="Times New Roman" w:hAnsi="Times New Roman" w:cs="Times New Roman"/>
          <w:sz w:val="24"/>
          <w:szCs w:val="24"/>
        </w:rPr>
        <w:t xml:space="preserve">, veikiančios pagal Lietuvos Respublikos vietos savivaldos įstatymą (toliau - </w:t>
      </w:r>
      <w:r w:rsidRPr="000B4551">
        <w:rPr>
          <w:rFonts w:ascii="Times New Roman" w:hAnsi="Times New Roman" w:cs="Times New Roman"/>
          <w:b/>
          <w:sz w:val="24"/>
          <w:szCs w:val="24"/>
        </w:rPr>
        <w:t>Užsakovas</w:t>
      </w:r>
      <w:r w:rsidRPr="000B4551">
        <w:rPr>
          <w:rFonts w:ascii="Times New Roman" w:hAnsi="Times New Roman" w:cs="Times New Roman"/>
          <w:sz w:val="24"/>
          <w:szCs w:val="24"/>
        </w:rPr>
        <w:t xml:space="preserve">) ir </w:t>
      </w:r>
      <w:r w:rsidRPr="007A7F82">
        <w:rPr>
          <w:rFonts w:ascii="Times New Roman" w:hAnsi="Times New Roman" w:cs="Times New Roman"/>
          <w:sz w:val="24"/>
          <w:szCs w:val="24"/>
        </w:rPr>
        <w:t xml:space="preserve">.............................(toliau – </w:t>
      </w:r>
      <w:r w:rsidRPr="007A7F82">
        <w:rPr>
          <w:rFonts w:ascii="Times New Roman" w:hAnsi="Times New Roman" w:cs="Times New Roman"/>
          <w:b/>
          <w:bCs/>
          <w:sz w:val="24"/>
          <w:szCs w:val="24"/>
        </w:rPr>
        <w:t>Paslaugų teikėjas</w:t>
      </w:r>
      <w:r w:rsidRPr="007A7F82">
        <w:rPr>
          <w:rFonts w:ascii="Times New Roman" w:hAnsi="Times New Roman" w:cs="Times New Roman"/>
          <w:sz w:val="24"/>
          <w:szCs w:val="24"/>
        </w:rPr>
        <w:t>),</w:t>
      </w:r>
      <w:r w:rsidRPr="000B4551">
        <w:rPr>
          <w:rFonts w:ascii="Times New Roman" w:hAnsi="Times New Roman" w:cs="Times New Roman"/>
          <w:sz w:val="24"/>
          <w:szCs w:val="24"/>
        </w:rPr>
        <w:t xml:space="preserve"> atstovaujam</w:t>
      </w:r>
      <w:r w:rsidRPr="007A7F82">
        <w:rPr>
          <w:rFonts w:ascii="Times New Roman" w:hAnsi="Times New Roman" w:cs="Times New Roman"/>
          <w:sz w:val="24"/>
          <w:szCs w:val="24"/>
        </w:rPr>
        <w:t xml:space="preserve">as </w:t>
      </w:r>
      <w:r w:rsidRPr="000B4551">
        <w:rPr>
          <w:rFonts w:ascii="Times New Roman" w:hAnsi="Times New Roman" w:cs="Times New Roman"/>
          <w:sz w:val="24"/>
          <w:szCs w:val="24"/>
        </w:rPr>
        <w:t>................................., veikiančio pagal ..................................... sudarėme šią sutartį (toliau – Sutartis).</w:t>
      </w:r>
      <w:r>
        <w:rPr>
          <w:rFonts w:ascii="Times New Roman" w:hAnsi="Times New Roman" w:cs="Times New Roman"/>
          <w:sz w:val="24"/>
          <w:szCs w:val="24"/>
        </w:rPr>
        <w:t xml:space="preserve"> </w:t>
      </w:r>
      <w:r w:rsidRPr="000B4551">
        <w:rPr>
          <w:rFonts w:ascii="Times New Roman" w:hAnsi="Times New Roman" w:cs="Times New Roman"/>
          <w:sz w:val="24"/>
          <w:szCs w:val="24"/>
        </w:rPr>
        <w:t xml:space="preserve">Toliau šioje Sutartyje abu kartu šią sutartį pasirašę subjektai vadinami „Šalimis“, o kiekvienas atskirai </w:t>
      </w:r>
      <w:r w:rsidRPr="000B4551">
        <w:rPr>
          <w:rFonts w:ascii="Times New Roman" w:hAnsi="Times New Roman" w:cs="Times New Roman"/>
          <w:spacing w:val="-3"/>
          <w:sz w:val="24"/>
          <w:szCs w:val="24"/>
        </w:rPr>
        <w:t>–</w:t>
      </w:r>
      <w:r w:rsidRPr="000B4551">
        <w:rPr>
          <w:rFonts w:ascii="Times New Roman" w:hAnsi="Times New Roman" w:cs="Times New Roman"/>
          <w:sz w:val="24"/>
          <w:szCs w:val="24"/>
        </w:rPr>
        <w:t xml:space="preserve"> „Šalimi“.</w:t>
      </w:r>
    </w:p>
    <w:p w14:paraId="4F469158" w14:textId="77777777" w:rsidR="007A7F82" w:rsidRPr="007A7F82" w:rsidRDefault="007A7F82" w:rsidP="007D1DBB">
      <w:pPr>
        <w:spacing w:after="0" w:line="240" w:lineRule="auto"/>
        <w:contextualSpacing/>
        <w:jc w:val="center"/>
        <w:rPr>
          <w:rFonts w:ascii="Times New Roman" w:hAnsi="Times New Roman" w:cs="Times New Roman"/>
          <w:sz w:val="24"/>
          <w:szCs w:val="24"/>
        </w:rPr>
      </w:pPr>
    </w:p>
    <w:p w14:paraId="6142ADD1" w14:textId="77777777" w:rsidR="007A7F82" w:rsidRPr="007A7F82" w:rsidRDefault="007A7F82" w:rsidP="007D1DBB">
      <w:pPr>
        <w:tabs>
          <w:tab w:val="left" w:pos="3119"/>
        </w:tabs>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I SKYRIUS</w:t>
      </w:r>
    </w:p>
    <w:p w14:paraId="56130464" w14:textId="77777777" w:rsidR="007A7F82" w:rsidRPr="007A7F82" w:rsidRDefault="007A7F82" w:rsidP="007D1DBB">
      <w:pPr>
        <w:tabs>
          <w:tab w:val="left" w:pos="3119"/>
        </w:tabs>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SUTARTIES DALYKAS</w:t>
      </w:r>
    </w:p>
    <w:p w14:paraId="329C4586" w14:textId="77777777" w:rsidR="007A7F82" w:rsidRPr="007A7F82" w:rsidRDefault="007A7F82" w:rsidP="004F4968">
      <w:pPr>
        <w:tabs>
          <w:tab w:val="left" w:pos="3119"/>
        </w:tabs>
        <w:spacing w:after="0" w:line="240" w:lineRule="auto"/>
        <w:ind w:left="1080"/>
        <w:contextualSpacing/>
        <w:rPr>
          <w:rFonts w:ascii="Times New Roman" w:hAnsi="Times New Roman" w:cs="Times New Roman"/>
          <w:b/>
          <w:sz w:val="24"/>
          <w:szCs w:val="24"/>
        </w:rPr>
      </w:pPr>
    </w:p>
    <w:p w14:paraId="4C9DCC52" w14:textId="16A11235" w:rsidR="005340E1" w:rsidRDefault="005340E1" w:rsidP="005B207D">
      <w:pPr>
        <w:spacing w:after="0" w:line="240" w:lineRule="auto"/>
        <w:jc w:val="both"/>
        <w:rPr>
          <w:rFonts w:ascii="Times New Roman" w:hAnsi="Times New Roman"/>
          <w:sz w:val="24"/>
          <w:szCs w:val="24"/>
        </w:rPr>
      </w:pPr>
      <w:r w:rsidRPr="005340E1">
        <w:rPr>
          <w:rFonts w:ascii="Times New Roman" w:hAnsi="Times New Roman" w:cs="Times New Roman"/>
          <w:b/>
          <w:bCs/>
          <w:sz w:val="24"/>
          <w:szCs w:val="24"/>
        </w:rPr>
        <w:t xml:space="preserve">1.1. </w:t>
      </w:r>
      <w:r w:rsidRPr="005340E1">
        <w:rPr>
          <w:rFonts w:ascii="Times New Roman" w:hAnsi="Times New Roman" w:cs="Times New Roman"/>
          <w:b/>
          <w:sz w:val="24"/>
          <w:szCs w:val="24"/>
        </w:rPr>
        <w:t xml:space="preserve">Keturių ežerų pritaikymo lankymui Anykščių rajono savivaldybėje: Alaušo, Viešinto, </w:t>
      </w:r>
      <w:proofErr w:type="spellStart"/>
      <w:r w:rsidRPr="005340E1">
        <w:rPr>
          <w:rFonts w:ascii="Times New Roman" w:hAnsi="Times New Roman" w:cs="Times New Roman"/>
          <w:b/>
          <w:sz w:val="24"/>
          <w:szCs w:val="24"/>
        </w:rPr>
        <w:t>Nevėžos</w:t>
      </w:r>
      <w:proofErr w:type="spellEnd"/>
      <w:r w:rsidRPr="005340E1">
        <w:rPr>
          <w:rFonts w:ascii="Times New Roman" w:hAnsi="Times New Roman" w:cs="Times New Roman"/>
          <w:b/>
          <w:sz w:val="24"/>
          <w:szCs w:val="24"/>
        </w:rPr>
        <w:t xml:space="preserve"> ir Juostino ežerų viešųjų erdvių (paplūdimių) ir želdynų kompleksinio sutvarkymo, kitų inžinerinių statinių ir susisiekimo komunikacijų – pėsčiųjų takų ar kitos paplūdimių infrastruktūros (mažosios architektūros įrengimo ir želdinimo) supaprastintų projektų parengimo ir statinių projektų vykdymo priežiūros p</w:t>
      </w:r>
      <w:r w:rsidRPr="005340E1">
        <w:rPr>
          <w:rFonts w:ascii="Times New Roman" w:eastAsia="Calibri" w:hAnsi="Times New Roman" w:cs="Times New Roman"/>
          <w:b/>
          <w:bCs/>
          <w:sz w:val="24"/>
          <w:szCs w:val="24"/>
          <w:lang w:eastAsia="en-US"/>
        </w:rPr>
        <w:t>aslaugos</w:t>
      </w:r>
      <w:r w:rsidRPr="005340E1">
        <w:rPr>
          <w:rFonts w:ascii="Times New Roman" w:hAnsi="Times New Roman"/>
          <w:sz w:val="24"/>
          <w:szCs w:val="24"/>
        </w:rPr>
        <w:t xml:space="preserve">, </w:t>
      </w:r>
      <w:r>
        <w:rPr>
          <w:rFonts w:ascii="Times New Roman" w:hAnsi="Times New Roman"/>
          <w:sz w:val="24"/>
          <w:szCs w:val="24"/>
        </w:rPr>
        <w:t>(toliau – Paslaugos).</w:t>
      </w:r>
    </w:p>
    <w:p w14:paraId="428770EB" w14:textId="306C7A55" w:rsidR="005B207D" w:rsidRPr="005B207D" w:rsidRDefault="005B207D" w:rsidP="005B207D">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1.2. </w:t>
      </w:r>
      <w:r w:rsidRPr="005B207D">
        <w:rPr>
          <w:rFonts w:ascii="Times New Roman" w:hAnsi="Times New Roman"/>
          <w:sz w:val="24"/>
          <w:szCs w:val="24"/>
        </w:rPr>
        <w:t xml:space="preserve">Techninė </w:t>
      </w:r>
      <w:r w:rsidR="007E0895">
        <w:rPr>
          <w:rFonts w:ascii="Times New Roman" w:hAnsi="Times New Roman"/>
          <w:sz w:val="24"/>
          <w:szCs w:val="24"/>
        </w:rPr>
        <w:t>(projektavimo) užduotis</w:t>
      </w:r>
      <w:r w:rsidRPr="005B207D">
        <w:rPr>
          <w:rFonts w:ascii="Times New Roman" w:hAnsi="Times New Roman"/>
          <w:sz w:val="24"/>
          <w:szCs w:val="24"/>
        </w:rPr>
        <w:t xml:space="preserve"> (Sutarties 1 priedas) yra neatsiejama Sutarties dalis. </w:t>
      </w:r>
    </w:p>
    <w:p w14:paraId="6103C2B5" w14:textId="51342C09" w:rsidR="005B207D" w:rsidRDefault="005B207D" w:rsidP="005B207D">
      <w:pPr>
        <w:spacing w:after="0" w:line="240" w:lineRule="auto"/>
        <w:jc w:val="both"/>
        <w:rPr>
          <w:rFonts w:ascii="Times New Roman" w:hAnsi="Times New Roman"/>
          <w:sz w:val="24"/>
          <w:szCs w:val="24"/>
        </w:rPr>
      </w:pPr>
      <w:r w:rsidRPr="00B66B19">
        <w:rPr>
          <w:rFonts w:ascii="Times New Roman" w:hAnsi="Times New Roman"/>
          <w:sz w:val="24"/>
          <w:szCs w:val="24"/>
        </w:rPr>
        <w:t xml:space="preserve">1.3. Paslaugų atlikimo vieta – </w:t>
      </w:r>
      <w:bookmarkStart w:id="68" w:name="_Hlk167717643"/>
      <w:r w:rsidR="007E0895">
        <w:rPr>
          <w:rFonts w:ascii="Times New Roman" w:hAnsi="Times New Roman"/>
          <w:sz w:val="24"/>
          <w:szCs w:val="24"/>
        </w:rPr>
        <w:t>Anykščių raj. sav.</w:t>
      </w:r>
      <w:r w:rsidR="00085186">
        <w:rPr>
          <w:rFonts w:ascii="Times New Roman" w:hAnsi="Times New Roman"/>
          <w:sz w:val="24"/>
          <w:szCs w:val="24"/>
        </w:rPr>
        <w:t xml:space="preserve">: </w:t>
      </w:r>
      <w:r w:rsidR="007E0895">
        <w:rPr>
          <w:rFonts w:ascii="Times New Roman" w:hAnsi="Times New Roman"/>
          <w:sz w:val="24"/>
          <w:szCs w:val="24"/>
        </w:rPr>
        <w:t>Svėdasų sen., J. Tumo-Vaižganto g. 12C</w:t>
      </w:r>
      <w:r w:rsidR="00085186">
        <w:rPr>
          <w:rFonts w:ascii="Times New Roman" w:hAnsi="Times New Roman"/>
          <w:sz w:val="24"/>
          <w:szCs w:val="24"/>
        </w:rPr>
        <w:t>,</w:t>
      </w:r>
      <w:r w:rsidR="007E0895">
        <w:rPr>
          <w:rFonts w:ascii="Times New Roman" w:hAnsi="Times New Roman"/>
          <w:sz w:val="24"/>
          <w:szCs w:val="24"/>
        </w:rPr>
        <w:t xml:space="preserve"> Viešintų sen. Paežerių k., Pakrantės g. 4</w:t>
      </w:r>
      <w:r w:rsidR="00085186">
        <w:rPr>
          <w:rFonts w:ascii="Times New Roman" w:hAnsi="Times New Roman"/>
          <w:sz w:val="24"/>
          <w:szCs w:val="24"/>
        </w:rPr>
        <w:t>,</w:t>
      </w:r>
      <w:r w:rsidR="007E0895">
        <w:rPr>
          <w:rFonts w:ascii="Times New Roman" w:hAnsi="Times New Roman"/>
          <w:sz w:val="24"/>
          <w:szCs w:val="24"/>
        </w:rPr>
        <w:t xml:space="preserve"> </w:t>
      </w:r>
      <w:r w:rsidR="00085186">
        <w:rPr>
          <w:rFonts w:ascii="Times New Roman" w:hAnsi="Times New Roman"/>
          <w:sz w:val="24"/>
          <w:szCs w:val="24"/>
        </w:rPr>
        <w:t xml:space="preserve">Skiemonių sen., Palionių k., Pušyno g. 33, Troškūnų sen., </w:t>
      </w:r>
      <w:proofErr w:type="spellStart"/>
      <w:r w:rsidR="00085186">
        <w:rPr>
          <w:rFonts w:ascii="Times New Roman" w:hAnsi="Times New Roman"/>
          <w:sz w:val="24"/>
          <w:szCs w:val="24"/>
        </w:rPr>
        <w:t>Pajuostinio</w:t>
      </w:r>
      <w:proofErr w:type="spellEnd"/>
      <w:r w:rsidR="00085186">
        <w:rPr>
          <w:rFonts w:ascii="Times New Roman" w:hAnsi="Times New Roman"/>
          <w:sz w:val="24"/>
          <w:szCs w:val="24"/>
        </w:rPr>
        <w:t xml:space="preserve"> k. (sklypas formuojamas, adresas nesuteiktas)</w:t>
      </w:r>
      <w:r>
        <w:rPr>
          <w:rFonts w:ascii="Times New Roman" w:hAnsi="Times New Roman"/>
          <w:sz w:val="24"/>
          <w:szCs w:val="24"/>
        </w:rPr>
        <w:t>.</w:t>
      </w:r>
      <w:bookmarkEnd w:id="68"/>
    </w:p>
    <w:p w14:paraId="7AB2734E" w14:textId="77777777" w:rsidR="005B207D" w:rsidRPr="00B66B19" w:rsidRDefault="005B207D" w:rsidP="005B207D">
      <w:pPr>
        <w:spacing w:after="0" w:line="240" w:lineRule="auto"/>
        <w:jc w:val="both"/>
        <w:rPr>
          <w:rFonts w:ascii="Times New Roman" w:hAnsi="Times New Roman"/>
          <w:sz w:val="24"/>
          <w:szCs w:val="24"/>
        </w:rPr>
      </w:pPr>
    </w:p>
    <w:p w14:paraId="4621D9DE" w14:textId="685183B3" w:rsidR="007A7F82" w:rsidRPr="007A7F82" w:rsidRDefault="007A7F82" w:rsidP="005B207D">
      <w:pPr>
        <w:pStyle w:val="Betarp"/>
        <w:contextualSpacing/>
        <w:jc w:val="center"/>
        <w:rPr>
          <w:rFonts w:ascii="Times New Roman" w:hAnsi="Times New Roman" w:cs="Times New Roman"/>
          <w:b/>
          <w:sz w:val="24"/>
          <w:szCs w:val="24"/>
        </w:rPr>
      </w:pPr>
      <w:r w:rsidRPr="007A7F82">
        <w:rPr>
          <w:rFonts w:ascii="Times New Roman" w:hAnsi="Times New Roman" w:cs="Times New Roman"/>
          <w:b/>
          <w:sz w:val="24"/>
          <w:szCs w:val="24"/>
        </w:rPr>
        <w:t>II SKYRIUS</w:t>
      </w:r>
    </w:p>
    <w:p w14:paraId="1BB00014" w14:textId="77777777" w:rsidR="007A7F82" w:rsidRPr="007A7F82" w:rsidRDefault="007A7F82" w:rsidP="007D1DBB">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PASLAUGŲ ATLIKIMO TERMINAI</w:t>
      </w:r>
    </w:p>
    <w:p w14:paraId="49FFBE5B" w14:textId="77777777" w:rsidR="007A7F82" w:rsidRPr="007A7F82" w:rsidRDefault="007A7F82" w:rsidP="007D1DBB">
      <w:pPr>
        <w:spacing w:after="0" w:line="240" w:lineRule="auto"/>
        <w:ind w:firstLine="720"/>
        <w:contextualSpacing/>
        <w:jc w:val="center"/>
        <w:rPr>
          <w:rFonts w:ascii="Times New Roman" w:hAnsi="Times New Roman" w:cs="Times New Roman"/>
          <w:b/>
          <w:sz w:val="24"/>
          <w:szCs w:val="24"/>
        </w:rPr>
      </w:pPr>
    </w:p>
    <w:p w14:paraId="733680A6" w14:textId="652D0106" w:rsidR="007A7F82" w:rsidRPr="007A7F82" w:rsidRDefault="007A7F82" w:rsidP="007D1DBB">
      <w:pPr>
        <w:widowControl w:val="0"/>
        <w:tabs>
          <w:tab w:val="left" w:pos="851"/>
          <w:tab w:val="left" w:pos="993"/>
        </w:tabs>
        <w:autoSpaceDE w:val="0"/>
        <w:autoSpaceDN w:val="0"/>
        <w:adjustRightInd w:val="0"/>
        <w:spacing w:after="0" w:line="240" w:lineRule="auto"/>
        <w:contextualSpacing/>
        <w:jc w:val="both"/>
        <w:rPr>
          <w:rFonts w:ascii="Times New Roman" w:hAnsi="Times New Roman" w:cs="Times New Roman"/>
          <w:color w:val="000000"/>
          <w:sz w:val="24"/>
          <w:szCs w:val="24"/>
        </w:rPr>
      </w:pPr>
      <w:r w:rsidRPr="007A7F82">
        <w:rPr>
          <w:rFonts w:ascii="Times New Roman" w:hAnsi="Times New Roman" w:cs="Times New Roman"/>
          <w:sz w:val="24"/>
          <w:szCs w:val="24"/>
        </w:rPr>
        <w:t>2.1</w:t>
      </w:r>
      <w:r w:rsidRPr="007A7F82">
        <w:rPr>
          <w:rFonts w:ascii="Times New Roman" w:hAnsi="Times New Roman" w:cs="Times New Roman"/>
          <w:b/>
          <w:bCs/>
          <w:sz w:val="24"/>
          <w:szCs w:val="24"/>
        </w:rPr>
        <w:t>. Sutartis įsigalioja nuo jos pasirašymo dienos ir galioja</w:t>
      </w:r>
      <w:r>
        <w:rPr>
          <w:rFonts w:ascii="Times New Roman" w:hAnsi="Times New Roman" w:cs="Times New Roman"/>
          <w:b/>
          <w:bCs/>
          <w:sz w:val="24"/>
          <w:szCs w:val="24"/>
        </w:rPr>
        <w:t xml:space="preserve"> 36 mėn. Projektavimo paslaugų atlikimo terminas – </w:t>
      </w:r>
      <w:r w:rsidR="009D1B4D">
        <w:rPr>
          <w:rFonts w:ascii="Times New Roman" w:hAnsi="Times New Roman" w:cs="Times New Roman"/>
          <w:b/>
          <w:bCs/>
          <w:sz w:val="24"/>
          <w:szCs w:val="24"/>
        </w:rPr>
        <w:t>8</w:t>
      </w:r>
      <w:r>
        <w:rPr>
          <w:rFonts w:ascii="Times New Roman" w:hAnsi="Times New Roman" w:cs="Times New Roman"/>
          <w:b/>
          <w:bCs/>
          <w:sz w:val="24"/>
          <w:szCs w:val="24"/>
        </w:rPr>
        <w:t xml:space="preserve"> mėn. </w:t>
      </w:r>
      <w:r w:rsidRPr="007A7F82">
        <w:rPr>
          <w:rFonts w:ascii="Times New Roman" w:hAnsi="Times New Roman" w:cs="Times New Roman"/>
          <w:b/>
          <w:bCs/>
          <w:sz w:val="24"/>
          <w:szCs w:val="24"/>
        </w:rPr>
        <w:t xml:space="preserve"> </w:t>
      </w:r>
    </w:p>
    <w:p w14:paraId="0CF2471C" w14:textId="7A12C0CA" w:rsidR="007A7F82" w:rsidRPr="00D05FA2" w:rsidRDefault="007A7F82" w:rsidP="007D1DBB">
      <w:pPr>
        <w:spacing w:after="120" w:line="240" w:lineRule="auto"/>
        <w:contextualSpacing/>
        <w:jc w:val="both"/>
        <w:rPr>
          <w:rFonts w:ascii="Times New Roman" w:hAnsi="Times New Roman" w:cs="Times New Roman"/>
          <w:b/>
          <w:bCs/>
          <w:sz w:val="24"/>
          <w:szCs w:val="24"/>
        </w:rPr>
      </w:pPr>
      <w:r w:rsidRPr="00D05FA2">
        <w:rPr>
          <w:rFonts w:ascii="Times New Roman" w:hAnsi="Times New Roman" w:cs="Times New Roman"/>
          <w:b/>
          <w:bCs/>
          <w:sz w:val="24"/>
          <w:szCs w:val="24"/>
        </w:rPr>
        <w:t xml:space="preserve">2.2. Projektavimo paslaugų </w:t>
      </w:r>
      <w:r w:rsidRPr="00D05FA2">
        <w:rPr>
          <w:rFonts w:ascii="Times New Roman" w:hAnsi="Times New Roman" w:cs="Times New Roman"/>
          <w:b/>
          <w:bCs/>
          <w:iCs/>
          <w:sz w:val="24"/>
          <w:szCs w:val="24"/>
        </w:rPr>
        <w:t>pratęsimo galimybė 2 mėn.</w:t>
      </w:r>
    </w:p>
    <w:p w14:paraId="572167B8" w14:textId="77777777" w:rsidR="004928DE" w:rsidRPr="00E75A2C" w:rsidRDefault="004928DE" w:rsidP="004928DE">
      <w:pPr>
        <w:spacing w:after="0" w:line="240" w:lineRule="auto"/>
        <w:ind w:right="11"/>
        <w:jc w:val="both"/>
        <w:rPr>
          <w:rFonts w:ascii="Times New Roman" w:hAnsi="Times New Roman"/>
          <w:color w:val="000000" w:themeColor="text1"/>
          <w:sz w:val="24"/>
          <w:szCs w:val="24"/>
        </w:rPr>
      </w:pPr>
      <w:r w:rsidRPr="0058629C">
        <w:rPr>
          <w:rFonts w:ascii="Times New Roman" w:hAnsi="Times New Roman"/>
          <w:color w:val="000000" w:themeColor="text1"/>
          <w:sz w:val="24"/>
          <w:szCs w:val="24"/>
        </w:rPr>
        <w:t xml:space="preserve">Projekto ekspertizės trukmė skaičiuojama nuo dienos, kai tiekėjas perdavė parengtą supaprastintą statybos projektą, kurio </w:t>
      </w:r>
      <w:r w:rsidRPr="00E75A2C">
        <w:rPr>
          <w:rFonts w:ascii="Times New Roman" w:hAnsi="Times New Roman"/>
          <w:color w:val="000000" w:themeColor="text1"/>
          <w:sz w:val="24"/>
          <w:szCs w:val="24"/>
        </w:rPr>
        <w:t xml:space="preserve">sprendiniams </w:t>
      </w:r>
      <w:r w:rsidRPr="00956A8C">
        <w:rPr>
          <w:rFonts w:ascii="Times New Roman" w:eastAsia="Times New Roman" w:hAnsi="Times New Roman"/>
          <w:sz w:val="24"/>
          <w:szCs w:val="24"/>
        </w:rPr>
        <w:t>Užsakovas</w:t>
      </w:r>
      <w:r w:rsidRPr="00956A8C">
        <w:rPr>
          <w:rFonts w:ascii="Times New Roman" w:hAnsi="Times New Roman"/>
          <w:color w:val="000000" w:themeColor="text1"/>
          <w:sz w:val="24"/>
          <w:szCs w:val="24"/>
        </w:rPr>
        <w:t xml:space="preserve"> pritarė, Užsakovui</w:t>
      </w:r>
      <w:r w:rsidRPr="0058629C">
        <w:rPr>
          <w:rFonts w:ascii="Times New Roman" w:hAnsi="Times New Roman"/>
          <w:color w:val="000000" w:themeColor="text1"/>
          <w:sz w:val="24"/>
          <w:szCs w:val="24"/>
        </w:rPr>
        <w:t xml:space="preserve"> ekspertizei atlikti iki ekspertizės išvados, kad atitinkamą projektą rekomenduojama tvirtinti ar jam pritarti, gavimo dienos. </w:t>
      </w:r>
    </w:p>
    <w:p w14:paraId="3794E878" w14:textId="77777777" w:rsidR="004928DE" w:rsidRPr="003647FE" w:rsidRDefault="004928DE" w:rsidP="004928DE">
      <w:pPr>
        <w:spacing w:after="0" w:line="240" w:lineRule="auto"/>
        <w:jc w:val="both"/>
        <w:rPr>
          <w:rFonts w:ascii="Times New Roman" w:hAnsi="Times New Roman"/>
          <w:color w:val="000000" w:themeColor="text1"/>
          <w:sz w:val="24"/>
          <w:szCs w:val="24"/>
        </w:rPr>
      </w:pPr>
      <w:r w:rsidRPr="0092162A">
        <w:rPr>
          <w:rFonts w:ascii="Times New Roman" w:hAnsi="Times New Roman"/>
          <w:color w:val="000000" w:themeColor="text1"/>
          <w:sz w:val="24"/>
          <w:szCs w:val="24"/>
        </w:rPr>
        <w:t>Projekto pataisymas pagal ekspertizės privalomąsias pastabas turi būti atliktas per protingą terminą, bet ne ilgiau kaip per 14 kalendorinių dienų.</w:t>
      </w:r>
    </w:p>
    <w:p w14:paraId="66A70946" w14:textId="77777777" w:rsidR="004928DE" w:rsidRPr="004E397C" w:rsidRDefault="004928DE" w:rsidP="004928DE">
      <w:pPr>
        <w:spacing w:after="0" w:line="240" w:lineRule="auto"/>
        <w:jc w:val="both"/>
        <w:rPr>
          <w:rFonts w:ascii="Times New Roman" w:hAnsi="Times New Roman"/>
          <w:sz w:val="24"/>
          <w:szCs w:val="24"/>
        </w:rPr>
      </w:pPr>
      <w:r w:rsidRPr="004E397C">
        <w:rPr>
          <w:rFonts w:ascii="Times New Roman" w:hAnsi="Times New Roman"/>
          <w:sz w:val="24"/>
          <w:szCs w:val="24"/>
        </w:rPr>
        <w:t xml:space="preserve">2.3. </w:t>
      </w:r>
      <w:r w:rsidRPr="004E397C">
        <w:rPr>
          <w:rFonts w:ascii="Times New Roman" w:eastAsia="Times New Roman" w:hAnsi="Times New Roman"/>
          <w:sz w:val="24"/>
          <w:szCs w:val="24"/>
        </w:rPr>
        <w:t xml:space="preserve">Projekto vykdymo priežiūra atliekama visų rangos darbų vykdymo metu </w:t>
      </w:r>
      <w:r w:rsidRPr="004E397C">
        <w:rPr>
          <w:rFonts w:ascii="Times New Roman" w:hAnsi="Times New Roman"/>
          <w:sz w:val="24"/>
          <w:szCs w:val="24"/>
        </w:rPr>
        <w:t>iki visiško projekte numatytų rangos darbų įgyvendinimo, vadovaujantis STR 1.06.01:2016 ,,Statybos darbai. Statinio statybos priežiūra“.</w:t>
      </w:r>
    </w:p>
    <w:p w14:paraId="311BBFC9" w14:textId="04541FE8" w:rsidR="004928DE" w:rsidRPr="00DB3A25"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hAnsi="Times New Roman"/>
          <w:sz w:val="24"/>
          <w:szCs w:val="24"/>
        </w:rPr>
        <w:t xml:space="preserve">2.4. Paslaugų ar jų dalies vykdymas, atitinkamai terminų skaičiavimas, turi būti sustabdytas dėl svarbių aplinkybių, kai dėl jų negalima tęsti paslaugų ir, kai jos tampa žinomos po Sutarties sudarymo ir, kai </w:t>
      </w:r>
      <w:r>
        <w:rPr>
          <w:rFonts w:ascii="Times New Roman" w:hAnsi="Times New Roman"/>
          <w:sz w:val="24"/>
          <w:szCs w:val="24"/>
        </w:rPr>
        <w:t>Paslaugų teikėjas</w:t>
      </w:r>
      <w:r w:rsidRPr="00DB3A25">
        <w:rPr>
          <w:rFonts w:ascii="Times New Roman" w:hAnsi="Times New Roman"/>
          <w:sz w:val="24"/>
          <w:szCs w:val="24"/>
        </w:rPr>
        <w:t xml:space="preserve"> nebuvo prisiėmęs jų atsiradimo rizikos. Jeigu </w:t>
      </w:r>
      <w:r>
        <w:rPr>
          <w:rFonts w:ascii="Times New Roman" w:hAnsi="Times New Roman"/>
          <w:sz w:val="24"/>
          <w:szCs w:val="24"/>
        </w:rPr>
        <w:t xml:space="preserve">Paslaugų teikėjas </w:t>
      </w:r>
      <w:r w:rsidRPr="00DB3A25">
        <w:rPr>
          <w:rFonts w:ascii="Times New Roman" w:hAnsi="Times New Roman"/>
          <w:sz w:val="24"/>
          <w:szCs w:val="24"/>
        </w:rPr>
        <w:t xml:space="preserve">susiduria su 2.5. punkte atsiradusiomis aplinkybėmis, kurių jis iki Sutarties pasirašymo pagrįstai negalėjo numatyti ir dėl kurių </w:t>
      </w:r>
      <w:r>
        <w:rPr>
          <w:rFonts w:ascii="Times New Roman" w:hAnsi="Times New Roman"/>
          <w:sz w:val="24"/>
          <w:szCs w:val="24"/>
        </w:rPr>
        <w:lastRenderedPageBreak/>
        <w:t>Paslaugų teikėjas</w:t>
      </w:r>
      <w:r w:rsidRPr="00DB3A25">
        <w:rPr>
          <w:rFonts w:ascii="Times New Roman" w:hAnsi="Times New Roman"/>
          <w:sz w:val="24"/>
          <w:szCs w:val="24"/>
        </w:rPr>
        <w:t xml:space="preserve"> neturi galimybės vykdyti paslaugų, </w:t>
      </w:r>
      <w:r>
        <w:rPr>
          <w:rFonts w:ascii="Times New Roman" w:hAnsi="Times New Roman"/>
          <w:sz w:val="24"/>
          <w:szCs w:val="24"/>
        </w:rPr>
        <w:t xml:space="preserve">Paslaugų teikėjas </w:t>
      </w:r>
      <w:r w:rsidRPr="00DB3A25">
        <w:rPr>
          <w:rFonts w:ascii="Times New Roman" w:hAnsi="Times New Roman"/>
          <w:sz w:val="24"/>
          <w:szCs w:val="24"/>
        </w:rPr>
        <w:t xml:space="preserve">apie tai privalo nedelsdamas (ne vėliau kaip per 3 (tris) darbo dienas) raštu pranešti Užsakovui, detaliai nurodydamas aplinkybes, prašydamas pripažinti, kad nurodytos aplinkybės suteikia teisę </w:t>
      </w:r>
      <w:r>
        <w:rPr>
          <w:rFonts w:ascii="Times New Roman" w:hAnsi="Times New Roman"/>
          <w:sz w:val="24"/>
          <w:szCs w:val="24"/>
        </w:rPr>
        <w:t xml:space="preserve">Paslaugų teikėjui </w:t>
      </w:r>
      <w:r w:rsidRPr="00DB3A25">
        <w:rPr>
          <w:rFonts w:ascii="Times New Roman" w:hAnsi="Times New Roman"/>
          <w:sz w:val="24"/>
          <w:szCs w:val="24"/>
        </w:rPr>
        <w:t xml:space="preserve">sustabdyti paslaugų atlikimo termino skaičiavimą bei nurodydamas (jeigu įmanoma) sustabdymo trukmę. Užsakovas per 5 (penkias) darbo dienas nuo </w:t>
      </w:r>
      <w:r>
        <w:rPr>
          <w:rFonts w:ascii="Times New Roman" w:hAnsi="Times New Roman"/>
          <w:sz w:val="24"/>
          <w:szCs w:val="24"/>
        </w:rPr>
        <w:t>Paslaugų teikėjo</w:t>
      </w:r>
      <w:r w:rsidRPr="00DB3A25">
        <w:rPr>
          <w:rFonts w:ascii="Times New Roman" w:hAnsi="Times New Roman"/>
          <w:sz w:val="24"/>
          <w:szCs w:val="24"/>
        </w:rPr>
        <w:t xml:space="preserve"> prašymo gavimo dienos informuoja apie priimtą sprendimą. Jei priimtas sprendimas – sustabdyti paslaugų ar jų dalies vykdymą, tokiu atveju, paslaugų atlikimo termino sustabdymas skaičiuojamas nuo </w:t>
      </w:r>
      <w:r>
        <w:rPr>
          <w:rFonts w:ascii="Times New Roman" w:hAnsi="Times New Roman"/>
          <w:sz w:val="24"/>
          <w:szCs w:val="24"/>
        </w:rPr>
        <w:t>Paslaugų teikėjo</w:t>
      </w:r>
      <w:r w:rsidRPr="00DB3A25">
        <w:rPr>
          <w:rFonts w:ascii="Times New Roman" w:hAnsi="Times New Roman"/>
          <w:sz w:val="24"/>
          <w:szCs w:val="24"/>
        </w:rPr>
        <w:t xml:space="preserve"> pranešimo gavimo dienos.</w:t>
      </w:r>
    </w:p>
    <w:p w14:paraId="10995771" w14:textId="77777777" w:rsidR="004928DE" w:rsidRPr="00DB3A25"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hAnsi="Times New Roman"/>
          <w:sz w:val="24"/>
          <w:szCs w:val="24"/>
        </w:rPr>
        <w:t xml:space="preserve">2.5. Paslaugų ar jų dalies atlikimo terminas gali būti sustabdomas įskaitant, bet neapsiribojant, šiomis aplinkybėmis: </w:t>
      </w:r>
    </w:p>
    <w:p w14:paraId="65BC4039" w14:textId="77777777" w:rsidR="004928DE" w:rsidRPr="004928DE" w:rsidRDefault="004928DE" w:rsidP="004928DE">
      <w:pPr>
        <w:spacing w:after="0" w:line="240" w:lineRule="auto"/>
        <w:jc w:val="both"/>
        <w:rPr>
          <w:rFonts w:ascii="Times New Roman" w:hAnsi="Times New Roman"/>
          <w:sz w:val="24"/>
          <w:szCs w:val="24"/>
        </w:rPr>
      </w:pPr>
      <w:r w:rsidRPr="004928DE">
        <w:rPr>
          <w:rFonts w:ascii="Times New Roman" w:hAnsi="Times New Roman"/>
          <w:sz w:val="24"/>
          <w:szCs w:val="24"/>
        </w:rPr>
        <w:t>2.5.1. tyrinėjimai kuriuos būtina atlikti;</w:t>
      </w:r>
    </w:p>
    <w:p w14:paraId="01F8B110" w14:textId="77777777" w:rsidR="004928DE" w:rsidRPr="00DB3A25"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hAnsi="Times New Roman"/>
          <w:sz w:val="24"/>
          <w:szCs w:val="24"/>
        </w:rPr>
        <w:t>2.5.2. dėl bet kokio vėlavimo, kliūčių ar trukdymų, sukeltų arba priskiriamų Užsakovui arba tretiesiems asmenims, trečiųjų šalių veikimo, neveikimo arba netinkamo veikimo;</w:t>
      </w:r>
    </w:p>
    <w:p w14:paraId="3CAD6AEF" w14:textId="77777777" w:rsidR="004928DE" w:rsidRPr="004928DE" w:rsidRDefault="004928DE" w:rsidP="004928DE">
      <w:pPr>
        <w:spacing w:after="0" w:line="240" w:lineRule="auto"/>
        <w:jc w:val="both"/>
        <w:rPr>
          <w:rFonts w:ascii="Times New Roman" w:hAnsi="Times New Roman"/>
          <w:sz w:val="24"/>
          <w:szCs w:val="24"/>
        </w:rPr>
      </w:pPr>
      <w:r w:rsidRPr="004928DE">
        <w:rPr>
          <w:rFonts w:ascii="Times New Roman" w:hAnsi="Times New Roman"/>
          <w:sz w:val="24"/>
          <w:szCs w:val="24"/>
        </w:rPr>
        <w:t>2.5.3. būtinas papildomas laikas įvykdyti papildomų paslaugų viešąjį pirkimą;</w:t>
      </w:r>
    </w:p>
    <w:p w14:paraId="63EC2E89" w14:textId="77777777" w:rsidR="004928DE" w:rsidRPr="00DB3A25" w:rsidRDefault="004928DE" w:rsidP="004928DE">
      <w:pPr>
        <w:pStyle w:val="Sraopastraipa"/>
        <w:spacing w:after="0" w:line="240" w:lineRule="auto"/>
        <w:ind w:left="0"/>
        <w:jc w:val="both"/>
        <w:rPr>
          <w:rFonts w:ascii="Times New Roman" w:eastAsia="Times New Roman" w:hAnsi="Times New Roman"/>
          <w:sz w:val="24"/>
          <w:szCs w:val="24"/>
        </w:rPr>
      </w:pPr>
      <w:r w:rsidRPr="00DB3A25">
        <w:rPr>
          <w:rFonts w:ascii="Times New Roman" w:hAnsi="Times New Roman"/>
          <w:sz w:val="24"/>
          <w:szCs w:val="24"/>
        </w:rPr>
        <w:t xml:space="preserve">2.5.4. bet koks uždelsimas ar sutrikimas dėl reikalingų papildomų paslaugų, atliekamų vadovaujantis Sutarties </w:t>
      </w:r>
      <w:r w:rsidRPr="00C253A8">
        <w:rPr>
          <w:rFonts w:ascii="Times New Roman" w:hAnsi="Times New Roman"/>
          <w:sz w:val="24"/>
          <w:szCs w:val="24"/>
        </w:rPr>
        <w:t>sąlygų VII skyriaus nuostatomis;</w:t>
      </w:r>
      <w:r w:rsidRPr="00DB3A25">
        <w:rPr>
          <w:rFonts w:ascii="Times New Roman" w:eastAsia="Times New Roman" w:hAnsi="Times New Roman"/>
          <w:sz w:val="24"/>
          <w:szCs w:val="24"/>
        </w:rPr>
        <w:t xml:space="preserve"> </w:t>
      </w:r>
    </w:p>
    <w:p w14:paraId="76C23B32" w14:textId="77777777" w:rsidR="004928DE" w:rsidRPr="00DB3A25"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eastAsia="Times New Roman" w:hAnsi="Times New Roman"/>
          <w:sz w:val="24"/>
          <w:szCs w:val="24"/>
        </w:rPr>
        <w:t>2.5.5. būtinas papildomas laikas padarytoms esminėms klaidoms ar pažeidimams nustatyti. Esminė klaida ar pažeidimas – tai bet koks Sutarties, galiojančio teisės akto pažeidimas ar teismo sprendimo nevykdymas, atsiradęs dėl veikimo ar neveikimo;</w:t>
      </w:r>
    </w:p>
    <w:p w14:paraId="1465EFEB" w14:textId="3E923933" w:rsidR="004928DE" w:rsidRPr="00DB3A25"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hAnsi="Times New Roman"/>
          <w:sz w:val="24"/>
          <w:szCs w:val="24"/>
        </w:rPr>
        <w:t xml:space="preserve">2.5.6. kitos aplinkybės, kurios nebuvo žinomos pirkimo vykdymo metu ir su kuriomis susidurtų bet kuris </w:t>
      </w:r>
      <w:r>
        <w:rPr>
          <w:rFonts w:ascii="Times New Roman" w:hAnsi="Times New Roman"/>
          <w:sz w:val="24"/>
          <w:szCs w:val="24"/>
        </w:rPr>
        <w:t>Paslaugų teikėjas</w:t>
      </w:r>
      <w:r w:rsidRPr="00DB3A25">
        <w:rPr>
          <w:rFonts w:ascii="Times New Roman" w:hAnsi="Times New Roman"/>
          <w:sz w:val="24"/>
          <w:szCs w:val="24"/>
        </w:rPr>
        <w:t xml:space="preserve">. Aplinkybės, kurios yra priskiriamos </w:t>
      </w:r>
      <w:r>
        <w:rPr>
          <w:rFonts w:ascii="Times New Roman" w:hAnsi="Times New Roman"/>
          <w:sz w:val="24"/>
          <w:szCs w:val="24"/>
        </w:rPr>
        <w:t>Paslaugų teikėjo</w:t>
      </w:r>
      <w:r w:rsidRPr="00DB3A25">
        <w:rPr>
          <w:rFonts w:ascii="Times New Roman" w:hAnsi="Times New Roman"/>
          <w:sz w:val="24"/>
          <w:szCs w:val="24"/>
        </w:rPr>
        <w:t xml:space="preserve"> rizikai, pvz. subtiekėjų neveikimas ar netinkamas veikimas ir pan., nėra laikomos aplinkybėmis, dėl kurių turi būti sustabdomi paslaugų vykdymo terminai.</w:t>
      </w:r>
    </w:p>
    <w:p w14:paraId="25B1BC80" w14:textId="0609E0B8" w:rsidR="004928DE" w:rsidRPr="00DB3A25"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hAnsi="Times New Roman"/>
          <w:sz w:val="24"/>
          <w:szCs w:val="24"/>
        </w:rPr>
        <w:t xml:space="preserve">2.6. Sustabdytos paslaugos arba jų dalis (priklausomai, kas buvo sustabdyta) nevykdomos iki paslaugų atlikimo termino atnaujinimo. Paslaugų ar jų dalies atlikimas atnaujinamas išnykus aplinkybėms, dėl kurių jos buvo sustabdytos, </w:t>
      </w:r>
      <w:r>
        <w:rPr>
          <w:rFonts w:ascii="Times New Roman" w:hAnsi="Times New Roman"/>
          <w:sz w:val="24"/>
          <w:szCs w:val="24"/>
        </w:rPr>
        <w:t>Paslaugų teikėj</w:t>
      </w:r>
      <w:r w:rsidRPr="00DB3A25">
        <w:rPr>
          <w:rFonts w:ascii="Times New Roman" w:hAnsi="Times New Roman"/>
          <w:sz w:val="24"/>
          <w:szCs w:val="24"/>
        </w:rPr>
        <w:t>ui apie tai pranešus raštu. Atnaujinus paslaugų vykdymą, paslaugos atliekamos per jiems likusį laikotarpį (laiką), kuris buvo likęs iki paslaugų ar jų dalies vykdymo sustabdymo. Paslaugų ar jų dalies atlikimo termino sustabdymas ir (ar) paslaugų ar jų dalies atlikimo termino pabaigos nukėlimas fiksuojamas raštu.</w:t>
      </w:r>
    </w:p>
    <w:p w14:paraId="2E9941D5" w14:textId="76364874" w:rsidR="004928DE"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hAnsi="Times New Roman"/>
          <w:sz w:val="24"/>
          <w:szCs w:val="24"/>
        </w:rPr>
        <w:t>2.7. Bendras paslaugų ar jų dalies atlikimo, sustabdymo terminas numatomas ne ilgesnis nei 2 (du) mėnesiai per visą Sutarties vykdymo laikotarpį. Paslaugų atlikimo sustabdymo metu paaiškėjus, kad objektyvios, nuo Sutarties šalių nepriklausančios aplinkybės, dėl kurių buvo sustabdytas paslaugų vykdymas, truks ilgiau nei numatytas Sutartyje sustabdymo terminas, Užsakovas turi teisę Sutarties sustabdymo terminą pratęsti iki šių aplinkybių visiško pasibaigimo, arba spręsti dėl Sutarties nutraukimo.</w:t>
      </w:r>
    </w:p>
    <w:p w14:paraId="19576FA8" w14:textId="77777777" w:rsidR="007A7F82" w:rsidRDefault="007A7F82" w:rsidP="007D1DBB">
      <w:pPr>
        <w:tabs>
          <w:tab w:val="left" w:pos="1560"/>
          <w:tab w:val="left" w:pos="1701"/>
          <w:tab w:val="left" w:pos="1843"/>
        </w:tabs>
        <w:spacing w:after="0" w:line="240" w:lineRule="auto"/>
        <w:contextualSpacing/>
        <w:rPr>
          <w:rFonts w:ascii="Times New Roman" w:hAnsi="Times New Roman" w:cs="Times New Roman"/>
          <w:b/>
          <w:sz w:val="24"/>
          <w:szCs w:val="24"/>
        </w:rPr>
      </w:pPr>
    </w:p>
    <w:p w14:paraId="737690FA" w14:textId="26A4BF9B" w:rsidR="007A7F82" w:rsidRDefault="007A7F82" w:rsidP="007D1DBB">
      <w:pPr>
        <w:tabs>
          <w:tab w:val="left" w:pos="1560"/>
          <w:tab w:val="left" w:pos="1701"/>
          <w:tab w:val="left" w:pos="1843"/>
        </w:tabs>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III SKYRIUS</w:t>
      </w:r>
    </w:p>
    <w:p w14:paraId="37667967" w14:textId="4A634B69" w:rsidR="007A7F82" w:rsidRPr="007A7F82" w:rsidRDefault="007A7F82" w:rsidP="007D1DBB">
      <w:pPr>
        <w:tabs>
          <w:tab w:val="left" w:pos="1560"/>
          <w:tab w:val="left" w:pos="1701"/>
          <w:tab w:val="left" w:pos="1843"/>
        </w:tabs>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SUTARTIES KAINA IR ATSISKAITYMAS</w:t>
      </w:r>
      <w:bookmarkStart w:id="69" w:name="_Hlk14337016"/>
    </w:p>
    <w:p w14:paraId="714C34D0" w14:textId="77777777" w:rsidR="007A7F82" w:rsidRPr="007A7F82" w:rsidRDefault="007A7F82" w:rsidP="007D1DBB">
      <w:pPr>
        <w:tabs>
          <w:tab w:val="left" w:pos="1560"/>
          <w:tab w:val="left" w:pos="1701"/>
          <w:tab w:val="left" w:pos="1843"/>
        </w:tabs>
        <w:spacing w:after="0" w:line="240" w:lineRule="auto"/>
        <w:contextualSpacing/>
        <w:jc w:val="both"/>
        <w:rPr>
          <w:rFonts w:ascii="Times New Roman" w:hAnsi="Times New Roman" w:cs="Times New Roman"/>
          <w:i/>
          <w:color w:val="FF0000"/>
          <w:sz w:val="24"/>
          <w:szCs w:val="24"/>
        </w:rPr>
      </w:pPr>
    </w:p>
    <w:p w14:paraId="13930BF2" w14:textId="0A8D2F3B" w:rsidR="007A7F82" w:rsidRPr="007A7F82" w:rsidRDefault="007A7F82" w:rsidP="007A7F82">
      <w:pPr>
        <w:tabs>
          <w:tab w:val="left" w:pos="1134"/>
        </w:tabs>
        <w:suppressAutoHyphens/>
        <w:spacing w:after="0" w:line="240" w:lineRule="auto"/>
        <w:contextualSpacing/>
        <w:jc w:val="both"/>
        <w:rPr>
          <w:rFonts w:ascii="Times New Roman" w:hAnsi="Times New Roman" w:cs="Times New Roman"/>
          <w:bCs/>
          <w:sz w:val="24"/>
          <w:szCs w:val="24"/>
        </w:rPr>
      </w:pPr>
      <w:r w:rsidRPr="007A7F82">
        <w:rPr>
          <w:rFonts w:ascii="Times New Roman" w:hAnsi="Times New Roman" w:cs="Times New Roman"/>
          <w:bCs/>
          <w:sz w:val="24"/>
          <w:szCs w:val="24"/>
        </w:rPr>
        <w:t xml:space="preserve">3.1. Bendra Sutarties kaina ........................ eurų </w:t>
      </w:r>
      <w:r w:rsidRPr="007A7F82">
        <w:rPr>
          <w:rFonts w:ascii="Times New Roman" w:hAnsi="Times New Roman" w:cs="Times New Roman"/>
          <w:bCs/>
          <w:i/>
          <w:sz w:val="24"/>
          <w:szCs w:val="24"/>
        </w:rPr>
        <w:t>(................................)</w:t>
      </w:r>
      <w:r w:rsidRPr="007A7F82">
        <w:rPr>
          <w:rFonts w:ascii="Times New Roman" w:hAnsi="Times New Roman" w:cs="Times New Roman"/>
          <w:bCs/>
          <w:sz w:val="24"/>
          <w:szCs w:val="24"/>
        </w:rPr>
        <w:t xml:space="preserve">, įskaitant PVM ir Lietuvos Respublikos teisės aktuose numatytus mokesčius. Į Sutarties kainą yra įskaitoma Paslaugų kaina, visi mokesčiai ir rinkliavos, kurios galioja Sutarties sudarymo dieną, ir kitos išlaidos, susijusios su Sutarties vykdymu ir Paslaugų teikėjas neturi teisės reikalauti padengti jokių išlaidų, viršijančių Paslaugų kainą. </w:t>
      </w:r>
    </w:p>
    <w:p w14:paraId="486BDB59" w14:textId="77777777" w:rsidR="007A7F82" w:rsidRPr="007A7F82" w:rsidRDefault="007A7F82" w:rsidP="007A7F82">
      <w:pPr>
        <w:tabs>
          <w:tab w:val="left" w:pos="1134"/>
        </w:tabs>
        <w:suppressAutoHyphens/>
        <w:spacing w:after="0" w:line="240" w:lineRule="auto"/>
        <w:contextualSpacing/>
        <w:jc w:val="both"/>
        <w:rPr>
          <w:rFonts w:ascii="Times New Roman" w:hAnsi="Times New Roman" w:cs="Times New Roman"/>
          <w:b/>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938"/>
        <w:gridCol w:w="1701"/>
      </w:tblGrid>
      <w:tr w:rsidR="007A7F82" w:rsidRPr="007A7F82" w14:paraId="0AEE293C" w14:textId="77777777" w:rsidTr="00243CF4">
        <w:trPr>
          <w:trHeight w:val="246"/>
        </w:trPr>
        <w:tc>
          <w:tcPr>
            <w:tcW w:w="567" w:type="dxa"/>
            <w:shd w:val="clear" w:color="auto" w:fill="auto"/>
          </w:tcPr>
          <w:p w14:paraId="0B3E0A79" w14:textId="77777777" w:rsidR="007A7F82" w:rsidRPr="007A7F82" w:rsidRDefault="007A7F82" w:rsidP="007A7F82">
            <w:pPr>
              <w:spacing w:after="0" w:line="240" w:lineRule="auto"/>
              <w:ind w:right="-249"/>
              <w:contextualSpacing/>
              <w:jc w:val="both"/>
              <w:rPr>
                <w:rFonts w:ascii="Times New Roman" w:hAnsi="Times New Roman" w:cs="Times New Roman"/>
                <w:sz w:val="24"/>
                <w:szCs w:val="24"/>
              </w:rPr>
            </w:pPr>
            <w:bookmarkStart w:id="70" w:name="_Hlk143260415"/>
            <w:r w:rsidRPr="007A7F82">
              <w:rPr>
                <w:rFonts w:ascii="Times New Roman" w:hAnsi="Times New Roman" w:cs="Times New Roman"/>
                <w:sz w:val="24"/>
                <w:szCs w:val="24"/>
              </w:rPr>
              <w:t xml:space="preserve">Eil. </w:t>
            </w:r>
          </w:p>
          <w:p w14:paraId="66248957" w14:textId="77777777" w:rsidR="007A7F82" w:rsidRPr="007A7F82" w:rsidRDefault="007A7F82" w:rsidP="007A7F82">
            <w:pPr>
              <w:spacing w:after="0" w:line="240" w:lineRule="auto"/>
              <w:ind w:right="-249"/>
              <w:contextualSpacing/>
              <w:jc w:val="both"/>
              <w:rPr>
                <w:rFonts w:ascii="Times New Roman" w:hAnsi="Times New Roman" w:cs="Times New Roman"/>
                <w:sz w:val="24"/>
                <w:szCs w:val="24"/>
              </w:rPr>
            </w:pPr>
            <w:r w:rsidRPr="007A7F82">
              <w:rPr>
                <w:rFonts w:ascii="Times New Roman" w:hAnsi="Times New Roman" w:cs="Times New Roman"/>
                <w:sz w:val="24"/>
                <w:szCs w:val="24"/>
              </w:rPr>
              <w:t>Nr.</w:t>
            </w:r>
          </w:p>
        </w:tc>
        <w:tc>
          <w:tcPr>
            <w:tcW w:w="7938" w:type="dxa"/>
            <w:shd w:val="clear" w:color="auto" w:fill="auto"/>
          </w:tcPr>
          <w:p w14:paraId="22B5B017" w14:textId="77777777" w:rsidR="007A7F82" w:rsidRPr="007A7F82" w:rsidRDefault="007A7F82" w:rsidP="007A7F82">
            <w:pPr>
              <w:spacing w:after="0" w:line="240" w:lineRule="auto"/>
              <w:contextualSpacing/>
              <w:jc w:val="center"/>
              <w:rPr>
                <w:rFonts w:ascii="Times New Roman" w:hAnsi="Times New Roman" w:cs="Times New Roman"/>
                <w:sz w:val="24"/>
                <w:szCs w:val="24"/>
              </w:rPr>
            </w:pPr>
            <w:r w:rsidRPr="007A7F82">
              <w:rPr>
                <w:rFonts w:ascii="Times New Roman" w:hAnsi="Times New Roman" w:cs="Times New Roman"/>
                <w:sz w:val="24"/>
                <w:szCs w:val="24"/>
              </w:rPr>
              <w:t xml:space="preserve">Pavadinimas </w:t>
            </w:r>
          </w:p>
        </w:tc>
        <w:tc>
          <w:tcPr>
            <w:tcW w:w="1701" w:type="dxa"/>
          </w:tcPr>
          <w:p w14:paraId="2F3121E5" w14:textId="77777777" w:rsidR="007A7F82" w:rsidRPr="007A7F82" w:rsidRDefault="007A7F82" w:rsidP="007A7F82">
            <w:pPr>
              <w:spacing w:after="0" w:line="240" w:lineRule="auto"/>
              <w:contextualSpacing/>
              <w:jc w:val="center"/>
              <w:rPr>
                <w:rFonts w:ascii="Times New Roman" w:hAnsi="Times New Roman" w:cs="Times New Roman"/>
                <w:sz w:val="24"/>
                <w:szCs w:val="24"/>
              </w:rPr>
            </w:pPr>
            <w:r w:rsidRPr="007A7F82">
              <w:rPr>
                <w:rFonts w:ascii="Times New Roman" w:hAnsi="Times New Roman" w:cs="Times New Roman"/>
                <w:sz w:val="24"/>
                <w:szCs w:val="24"/>
              </w:rPr>
              <w:t>Suma Eur su PVM</w:t>
            </w:r>
          </w:p>
        </w:tc>
      </w:tr>
      <w:tr w:rsidR="00900529" w:rsidRPr="007A7F82" w14:paraId="0DEE8B02" w14:textId="77777777" w:rsidTr="00243CF4">
        <w:trPr>
          <w:trHeight w:val="345"/>
        </w:trPr>
        <w:tc>
          <w:tcPr>
            <w:tcW w:w="567" w:type="dxa"/>
          </w:tcPr>
          <w:p w14:paraId="6DB08A82" w14:textId="77777777" w:rsidR="00900529" w:rsidRPr="007A7F82" w:rsidRDefault="00900529" w:rsidP="00900529">
            <w:pPr>
              <w:spacing w:after="0" w:line="240" w:lineRule="auto"/>
              <w:contextualSpacing/>
              <w:jc w:val="center"/>
              <w:rPr>
                <w:rFonts w:ascii="Times New Roman" w:hAnsi="Times New Roman" w:cs="Times New Roman"/>
                <w:sz w:val="24"/>
                <w:szCs w:val="24"/>
              </w:rPr>
            </w:pPr>
            <w:r w:rsidRPr="007A7F82">
              <w:rPr>
                <w:rFonts w:ascii="Times New Roman" w:hAnsi="Times New Roman" w:cs="Times New Roman"/>
                <w:sz w:val="24"/>
                <w:szCs w:val="24"/>
              </w:rPr>
              <w:t>1.</w:t>
            </w:r>
          </w:p>
        </w:tc>
        <w:tc>
          <w:tcPr>
            <w:tcW w:w="7938" w:type="dxa"/>
          </w:tcPr>
          <w:p w14:paraId="34ED7C52" w14:textId="77777777" w:rsidR="005340E1" w:rsidRPr="005340E1" w:rsidRDefault="005340E1" w:rsidP="005340E1">
            <w:pPr>
              <w:pStyle w:val="Betarp"/>
              <w:spacing w:line="20" w:lineRule="atLeast"/>
              <w:contextualSpacing/>
              <w:jc w:val="both"/>
              <w:rPr>
                <w:rFonts w:ascii="Times New Roman" w:eastAsia="Calibri" w:hAnsi="Times New Roman" w:cs="Times New Roman"/>
                <w:bCs/>
                <w:sz w:val="24"/>
                <w:szCs w:val="24"/>
                <w:lang w:eastAsia="en-US"/>
              </w:rPr>
            </w:pPr>
            <w:r w:rsidRPr="005340E1">
              <w:rPr>
                <w:rFonts w:ascii="Times New Roman" w:hAnsi="Times New Roman" w:cs="Times New Roman"/>
                <w:bCs/>
                <w:sz w:val="24"/>
                <w:szCs w:val="24"/>
              </w:rPr>
              <w:t xml:space="preserve">Keturių ežerų pritaikymo lankymui Anykščių rajono savivaldybėje: Alaušo, Viešinto, </w:t>
            </w:r>
            <w:proofErr w:type="spellStart"/>
            <w:r w:rsidRPr="005340E1">
              <w:rPr>
                <w:rFonts w:ascii="Times New Roman" w:hAnsi="Times New Roman" w:cs="Times New Roman"/>
                <w:bCs/>
                <w:sz w:val="24"/>
                <w:szCs w:val="24"/>
              </w:rPr>
              <w:t>Nevėžos</w:t>
            </w:r>
            <w:proofErr w:type="spellEnd"/>
            <w:r w:rsidRPr="005340E1">
              <w:rPr>
                <w:rFonts w:ascii="Times New Roman" w:hAnsi="Times New Roman" w:cs="Times New Roman"/>
                <w:bCs/>
                <w:sz w:val="24"/>
                <w:szCs w:val="24"/>
              </w:rPr>
              <w:t xml:space="preserve"> ir Juostino ežerų viešųjų erdvių (paplūdimių) ir želdynų kompleksinio sutvarkymo, kitų inžinerinių statinių ir susisiekimo komunikacijų </w:t>
            </w:r>
            <w:r w:rsidRPr="005340E1">
              <w:rPr>
                <w:rFonts w:ascii="Times New Roman" w:hAnsi="Times New Roman" w:cs="Times New Roman"/>
                <w:bCs/>
                <w:sz w:val="24"/>
                <w:szCs w:val="24"/>
              </w:rPr>
              <w:lastRenderedPageBreak/>
              <w:t>– pėsčiųjų takų ar kitos paplūdimių infrastruktūros (mažosios architektūros įrengimo ir želdinimo) supaprastintų projektų parengimo paslaugos</w:t>
            </w:r>
          </w:p>
          <w:p w14:paraId="28BE8168" w14:textId="59B7D97D" w:rsidR="00900529" w:rsidRPr="007A7F82" w:rsidRDefault="00900529" w:rsidP="00900529">
            <w:pPr>
              <w:widowControl w:val="0"/>
              <w:tabs>
                <w:tab w:val="left" w:pos="851"/>
              </w:tabs>
              <w:autoSpaceDE w:val="0"/>
              <w:autoSpaceDN w:val="0"/>
              <w:adjustRightInd w:val="0"/>
              <w:spacing w:after="0" w:line="240" w:lineRule="auto"/>
              <w:contextualSpacing/>
              <w:rPr>
                <w:rFonts w:ascii="Times New Roman" w:hAnsi="Times New Roman" w:cs="Times New Roman"/>
                <w:sz w:val="24"/>
                <w:szCs w:val="24"/>
              </w:rPr>
            </w:pPr>
          </w:p>
        </w:tc>
        <w:tc>
          <w:tcPr>
            <w:tcW w:w="1701" w:type="dxa"/>
          </w:tcPr>
          <w:p w14:paraId="2F774714" w14:textId="77777777" w:rsidR="00900529" w:rsidRPr="007A7F82" w:rsidRDefault="00900529" w:rsidP="00900529">
            <w:pPr>
              <w:spacing w:after="0" w:line="240" w:lineRule="auto"/>
              <w:contextualSpacing/>
              <w:jc w:val="both"/>
              <w:rPr>
                <w:rFonts w:ascii="Times New Roman" w:hAnsi="Times New Roman" w:cs="Times New Roman"/>
                <w:sz w:val="24"/>
                <w:szCs w:val="24"/>
              </w:rPr>
            </w:pPr>
          </w:p>
        </w:tc>
      </w:tr>
      <w:tr w:rsidR="00900529" w:rsidRPr="007A7F82" w14:paraId="70955120" w14:textId="77777777" w:rsidTr="00243CF4">
        <w:trPr>
          <w:trHeight w:val="345"/>
        </w:trPr>
        <w:tc>
          <w:tcPr>
            <w:tcW w:w="567" w:type="dxa"/>
          </w:tcPr>
          <w:p w14:paraId="13577CCF" w14:textId="77777777" w:rsidR="00900529" w:rsidRPr="007A7F82" w:rsidRDefault="00900529" w:rsidP="00900529">
            <w:pPr>
              <w:jc w:val="center"/>
              <w:rPr>
                <w:rFonts w:ascii="Times New Roman" w:hAnsi="Times New Roman" w:cs="Times New Roman"/>
                <w:sz w:val="24"/>
                <w:szCs w:val="24"/>
              </w:rPr>
            </w:pPr>
            <w:r w:rsidRPr="007A7F82">
              <w:rPr>
                <w:rFonts w:ascii="Times New Roman" w:hAnsi="Times New Roman" w:cs="Times New Roman"/>
                <w:sz w:val="24"/>
                <w:szCs w:val="24"/>
              </w:rPr>
              <w:t>2.</w:t>
            </w:r>
          </w:p>
        </w:tc>
        <w:tc>
          <w:tcPr>
            <w:tcW w:w="7938" w:type="dxa"/>
          </w:tcPr>
          <w:p w14:paraId="1E5BC3B4" w14:textId="71A4F837" w:rsidR="00900529" w:rsidRPr="007A7F82" w:rsidRDefault="00900529" w:rsidP="00900529">
            <w:pPr>
              <w:widowControl w:val="0"/>
              <w:tabs>
                <w:tab w:val="left" w:pos="851"/>
              </w:tabs>
              <w:autoSpaceDE w:val="0"/>
              <w:autoSpaceDN w:val="0"/>
              <w:adjustRightInd w:val="0"/>
              <w:rPr>
                <w:rFonts w:ascii="Times New Roman" w:hAnsi="Times New Roman" w:cs="Times New Roman"/>
                <w:sz w:val="24"/>
                <w:szCs w:val="24"/>
              </w:rPr>
            </w:pPr>
            <w:r w:rsidRPr="00C3288E">
              <w:rPr>
                <w:rFonts w:ascii="Times New Roman" w:eastAsia="Times New Roman" w:hAnsi="Times New Roman" w:cs="Times New Roman"/>
                <w:sz w:val="24"/>
                <w:szCs w:val="24"/>
              </w:rPr>
              <w:t>Projekt</w:t>
            </w:r>
            <w:r w:rsidR="003D684E">
              <w:rPr>
                <w:rFonts w:ascii="Times New Roman" w:eastAsia="Times New Roman" w:hAnsi="Times New Roman" w:cs="Times New Roman"/>
                <w:sz w:val="24"/>
                <w:szCs w:val="24"/>
              </w:rPr>
              <w:t>ų</w:t>
            </w:r>
            <w:r w:rsidRPr="00C3288E">
              <w:rPr>
                <w:rFonts w:ascii="Times New Roman" w:eastAsia="Times New Roman" w:hAnsi="Times New Roman" w:cs="Times New Roman"/>
                <w:sz w:val="24"/>
                <w:szCs w:val="24"/>
              </w:rPr>
              <w:t xml:space="preserve"> vykdymo priežiūros paslaug</w:t>
            </w:r>
            <w:r>
              <w:rPr>
                <w:rFonts w:ascii="Times New Roman" w:eastAsia="Times New Roman" w:hAnsi="Times New Roman" w:cs="Times New Roman"/>
                <w:sz w:val="24"/>
                <w:szCs w:val="24"/>
              </w:rPr>
              <w:t>o</w:t>
            </w:r>
            <w:r w:rsidRPr="00C3288E">
              <w:rPr>
                <w:rFonts w:ascii="Times New Roman" w:eastAsia="Times New Roman" w:hAnsi="Times New Roman" w:cs="Times New Roman"/>
                <w:sz w:val="24"/>
                <w:szCs w:val="24"/>
              </w:rPr>
              <w:t>s</w:t>
            </w:r>
          </w:p>
        </w:tc>
        <w:tc>
          <w:tcPr>
            <w:tcW w:w="1701" w:type="dxa"/>
          </w:tcPr>
          <w:p w14:paraId="416F9433" w14:textId="77777777" w:rsidR="00900529" w:rsidRPr="007A7F82" w:rsidRDefault="00900529" w:rsidP="00900529">
            <w:pPr>
              <w:jc w:val="both"/>
              <w:rPr>
                <w:rFonts w:ascii="Times New Roman" w:hAnsi="Times New Roman" w:cs="Times New Roman"/>
                <w:sz w:val="24"/>
                <w:szCs w:val="24"/>
              </w:rPr>
            </w:pPr>
          </w:p>
        </w:tc>
      </w:tr>
    </w:tbl>
    <w:bookmarkEnd w:id="70"/>
    <w:p w14:paraId="10C1993A" w14:textId="3672F6A8" w:rsidR="007A7F82" w:rsidRPr="007A7F82" w:rsidRDefault="007A7F82" w:rsidP="007D1DBB">
      <w:pPr>
        <w:tabs>
          <w:tab w:val="left" w:pos="1134"/>
        </w:tabs>
        <w:suppressAutoHyphens/>
        <w:spacing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3.2. Šiai Sutarčiai taikoma fiksuotos kainos kainodara.</w:t>
      </w:r>
    </w:p>
    <w:p w14:paraId="6E1FF5DF" w14:textId="59262523" w:rsidR="007A7F82" w:rsidRPr="007A7F82" w:rsidRDefault="007A7F82" w:rsidP="007D1DBB">
      <w:pPr>
        <w:tabs>
          <w:tab w:val="left" w:pos="993"/>
        </w:tabs>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3</w:t>
      </w:r>
      <w:r w:rsidRPr="007A7F82">
        <w:rPr>
          <w:rFonts w:ascii="Times New Roman" w:hAnsi="Times New Roman" w:cs="Times New Roman"/>
          <w:b/>
          <w:sz w:val="24"/>
          <w:szCs w:val="24"/>
        </w:rPr>
        <w:t xml:space="preserve">.3. Paslaugų teikėjas </w:t>
      </w:r>
      <w:r w:rsidRPr="007A7F82">
        <w:rPr>
          <w:rFonts w:ascii="Times New Roman" w:hAnsi="Times New Roman" w:cs="Times New Roman"/>
          <w:b/>
          <w:iCs/>
          <w:sz w:val="24"/>
          <w:szCs w:val="24"/>
        </w:rPr>
        <w:t>PVM sąskaitą–faktūrą / sąskaitą–faktūrą privalo pateikti naudojantis elektronine paslauga „</w:t>
      </w:r>
      <w:r>
        <w:rPr>
          <w:rFonts w:ascii="Times New Roman" w:hAnsi="Times New Roman" w:cs="Times New Roman"/>
          <w:b/>
          <w:iCs/>
          <w:sz w:val="24"/>
          <w:szCs w:val="24"/>
        </w:rPr>
        <w:t>SABIS</w:t>
      </w:r>
      <w:r w:rsidRPr="007A7F82">
        <w:rPr>
          <w:rFonts w:ascii="Times New Roman" w:hAnsi="Times New Roman" w:cs="Times New Roman"/>
          <w:b/>
          <w:iCs/>
          <w:sz w:val="24"/>
          <w:szCs w:val="24"/>
        </w:rPr>
        <w:t>“.</w:t>
      </w:r>
    </w:p>
    <w:p w14:paraId="5B2867DE" w14:textId="75133484" w:rsidR="007A7F82" w:rsidRPr="007A7F82" w:rsidRDefault="007A7F82" w:rsidP="007D1DBB">
      <w:pPr>
        <w:tabs>
          <w:tab w:val="left" w:pos="993"/>
        </w:tabs>
        <w:suppressAutoHyphens/>
        <w:autoSpaceDN w:val="0"/>
        <w:spacing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3.4. Sutarties galiojimo laikotarpiu Paslaugų kaina gali būti perskaičiuota dėl pasikeitusio pridėtinės vertės mokesčio. Perskaičiuojama tik tų Paslaugų kaina, kurios teikiamos po oficialaus pasikeitusių mokesčių įsigaliojimo. Sutarties kainos pasikeitimas įforminamas Sutarties pakeitimu, kurį pasirašo abi sutarties šalys.</w:t>
      </w:r>
    </w:p>
    <w:p w14:paraId="3825933B" w14:textId="34DDE079" w:rsidR="007A7F82" w:rsidRPr="007A7F82" w:rsidRDefault="007A7F82" w:rsidP="007D1DBB">
      <w:pPr>
        <w:tabs>
          <w:tab w:val="left" w:pos="1134"/>
          <w:tab w:val="left" w:pos="1701"/>
          <w:tab w:val="left" w:pos="1843"/>
        </w:tabs>
        <w:spacing w:after="0"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3.5. U</w:t>
      </w:r>
      <w:r w:rsidRPr="007A7F82">
        <w:rPr>
          <w:rFonts w:ascii="Times New Roman" w:eastAsia="Calibri" w:hAnsi="Times New Roman" w:cs="Times New Roman"/>
          <w:sz w:val="24"/>
          <w:szCs w:val="24"/>
        </w:rPr>
        <w:t>ž faktiškai suteiktas Paslaugas p</w:t>
      </w:r>
      <w:r w:rsidRPr="007A7F82">
        <w:rPr>
          <w:rFonts w:ascii="Times New Roman" w:hAnsi="Times New Roman" w:cs="Times New Roman"/>
          <w:sz w:val="24"/>
          <w:szCs w:val="24"/>
        </w:rPr>
        <w:t xml:space="preserve">agal pateiktas sąskaitas – faktūras ir Paslaugų atlikimo-perdavimo aktus Paslaugų teikėjui apmokama per 30 darbo dienų po šių dokumentų gavimo dienos. </w:t>
      </w:r>
    </w:p>
    <w:p w14:paraId="148E0146" w14:textId="0829F25C" w:rsidR="007A7F82" w:rsidRPr="007A7F82" w:rsidRDefault="007A7F82" w:rsidP="007D1DBB">
      <w:pPr>
        <w:tabs>
          <w:tab w:val="left" w:pos="993"/>
        </w:tabs>
        <w:suppressAutoHyphens/>
        <w:autoSpaceDN w:val="0"/>
        <w:spacing w:line="240" w:lineRule="auto"/>
        <w:contextualSpacing/>
        <w:jc w:val="both"/>
        <w:rPr>
          <w:rFonts w:ascii="Times New Roman" w:hAnsi="Times New Roman" w:cs="Times New Roman"/>
          <w:color w:val="000000"/>
          <w:sz w:val="24"/>
          <w:szCs w:val="24"/>
        </w:rPr>
      </w:pPr>
      <w:r w:rsidRPr="007A7F82">
        <w:rPr>
          <w:rFonts w:ascii="Times New Roman" w:hAnsi="Times New Roman" w:cs="Times New Roman"/>
          <w:sz w:val="24"/>
          <w:szCs w:val="24"/>
        </w:rPr>
        <w:t>3.6. Užsakovas</w:t>
      </w:r>
      <w:r w:rsidRPr="007A7F82">
        <w:rPr>
          <w:rFonts w:ascii="Times New Roman" w:hAnsi="Times New Roman" w:cs="Times New Roman"/>
          <w:color w:val="000000"/>
          <w:sz w:val="24"/>
          <w:szCs w:val="24"/>
        </w:rPr>
        <w:t xml:space="preserve"> gali tiesiogiai atsiskaityti su Subteikėjais už jų suteiktas Paslaugas. Subteikėjas, norėdamas pasinaudoti tiesioginio atsiskaitymo galimybe, raštu pateikia prašymą Užsakovui. Kai Subteikėjas išreiškia norą pasinaudoti tiesioginio atsiskaitymo galimybe, sudaroma trišalė sutartis tarp Užsakovo, Paslaugų teikėjo ir Subteikėjo, kurioje aprašoma tiesioginio atsiskaitymo su Subteikėju tvarka, atsižvelgiant į šioje sutartyje  nustatytus reikalavimus.</w:t>
      </w:r>
    </w:p>
    <w:bookmarkEnd w:id="69"/>
    <w:p w14:paraId="26D38ECE" w14:textId="77777777" w:rsidR="007A7F82" w:rsidRPr="007A7F82" w:rsidRDefault="007A7F82" w:rsidP="007D1DBB">
      <w:pPr>
        <w:tabs>
          <w:tab w:val="left" w:pos="1276"/>
          <w:tab w:val="left" w:pos="1701"/>
          <w:tab w:val="left" w:pos="1843"/>
        </w:tabs>
        <w:spacing w:after="0" w:line="240" w:lineRule="auto"/>
        <w:contextualSpacing/>
        <w:jc w:val="both"/>
        <w:rPr>
          <w:rFonts w:ascii="Times New Roman" w:hAnsi="Times New Roman" w:cs="Times New Roman"/>
          <w:sz w:val="24"/>
          <w:szCs w:val="24"/>
        </w:rPr>
      </w:pPr>
    </w:p>
    <w:p w14:paraId="1D1A4D67" w14:textId="77777777" w:rsidR="007A7F82" w:rsidRPr="007A7F82" w:rsidRDefault="007A7F82" w:rsidP="007A7F82">
      <w:pPr>
        <w:spacing w:after="0"/>
        <w:jc w:val="center"/>
        <w:rPr>
          <w:rFonts w:ascii="Times New Roman" w:hAnsi="Times New Roman" w:cs="Times New Roman"/>
          <w:b/>
          <w:sz w:val="24"/>
          <w:szCs w:val="24"/>
        </w:rPr>
      </w:pPr>
      <w:r w:rsidRPr="007A7F82">
        <w:rPr>
          <w:rFonts w:ascii="Times New Roman" w:hAnsi="Times New Roman" w:cs="Times New Roman"/>
          <w:b/>
          <w:sz w:val="24"/>
          <w:szCs w:val="24"/>
        </w:rPr>
        <w:t>IV SKYRIUS</w:t>
      </w:r>
    </w:p>
    <w:p w14:paraId="151836B9" w14:textId="77777777" w:rsidR="007A7F82" w:rsidRPr="007A7F82" w:rsidRDefault="007A7F82" w:rsidP="007A7F82">
      <w:pPr>
        <w:spacing w:after="0"/>
        <w:jc w:val="center"/>
        <w:rPr>
          <w:rFonts w:ascii="Times New Roman" w:hAnsi="Times New Roman" w:cs="Times New Roman"/>
          <w:b/>
          <w:sz w:val="24"/>
          <w:szCs w:val="24"/>
        </w:rPr>
      </w:pPr>
      <w:r w:rsidRPr="007A7F82">
        <w:rPr>
          <w:rFonts w:ascii="Times New Roman" w:hAnsi="Times New Roman" w:cs="Times New Roman"/>
          <w:b/>
          <w:sz w:val="24"/>
          <w:szCs w:val="24"/>
        </w:rPr>
        <w:t>ŠALIŲ TEISĖS IR TARPUSAVIO ĮSIPAREIGOJIMAI</w:t>
      </w:r>
    </w:p>
    <w:p w14:paraId="5CF80390" w14:textId="77777777" w:rsidR="007A7F82" w:rsidRPr="007A7F82" w:rsidRDefault="007A7F82" w:rsidP="007A7F82">
      <w:pPr>
        <w:spacing w:after="0"/>
        <w:ind w:firstLine="720"/>
        <w:jc w:val="center"/>
        <w:rPr>
          <w:rFonts w:ascii="Times New Roman" w:hAnsi="Times New Roman" w:cs="Times New Roman"/>
          <w:b/>
          <w:sz w:val="24"/>
          <w:szCs w:val="24"/>
        </w:rPr>
      </w:pPr>
    </w:p>
    <w:p w14:paraId="31AD9989" w14:textId="52AF61A1" w:rsidR="007A7F82" w:rsidRPr="007A7F82" w:rsidRDefault="007A7F82" w:rsidP="007A7F82">
      <w:pPr>
        <w:spacing w:after="0" w:line="240" w:lineRule="auto"/>
        <w:rPr>
          <w:rFonts w:ascii="Times New Roman" w:hAnsi="Times New Roman" w:cs="Times New Roman"/>
          <w:sz w:val="24"/>
          <w:szCs w:val="24"/>
          <w:u w:val="single"/>
        </w:rPr>
      </w:pPr>
      <w:r w:rsidRPr="007A7F82">
        <w:rPr>
          <w:rFonts w:ascii="Times New Roman" w:hAnsi="Times New Roman" w:cs="Times New Roman"/>
          <w:sz w:val="24"/>
          <w:szCs w:val="24"/>
          <w:u w:val="single"/>
        </w:rPr>
        <w:t>4.1.</w:t>
      </w:r>
      <w:r>
        <w:rPr>
          <w:rFonts w:ascii="Times New Roman" w:hAnsi="Times New Roman" w:cs="Times New Roman"/>
          <w:sz w:val="24"/>
          <w:szCs w:val="24"/>
          <w:u w:val="single"/>
        </w:rPr>
        <w:t xml:space="preserve"> </w:t>
      </w:r>
      <w:r w:rsidRPr="007A7F82">
        <w:rPr>
          <w:rFonts w:ascii="Times New Roman" w:hAnsi="Times New Roman" w:cs="Times New Roman"/>
          <w:sz w:val="24"/>
          <w:szCs w:val="24"/>
          <w:u w:val="single"/>
        </w:rPr>
        <w:t>Užsakovas įsipareigoja:</w:t>
      </w:r>
    </w:p>
    <w:p w14:paraId="6BE7D7A9" w14:textId="3A3C3FF4" w:rsidR="007A7F82" w:rsidRPr="007A7F82" w:rsidRDefault="007A7F82" w:rsidP="007A7F82">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4.1.1.</w:t>
      </w:r>
      <w:r>
        <w:rPr>
          <w:rFonts w:ascii="Times New Roman" w:hAnsi="Times New Roman" w:cs="Times New Roman"/>
          <w:sz w:val="24"/>
          <w:szCs w:val="24"/>
        </w:rPr>
        <w:t xml:space="preserve"> </w:t>
      </w:r>
      <w:r w:rsidRPr="007A7F82">
        <w:rPr>
          <w:rFonts w:ascii="Times New Roman" w:hAnsi="Times New Roman" w:cs="Times New Roman"/>
          <w:sz w:val="24"/>
          <w:szCs w:val="24"/>
        </w:rPr>
        <w:t xml:space="preserve">sudaryti Paslaugų teikėjui visas sąlygas, </w:t>
      </w:r>
      <w:bookmarkStart w:id="71" w:name="_Hlk142317645"/>
      <w:r w:rsidRPr="007A7F82">
        <w:rPr>
          <w:rFonts w:ascii="Times New Roman" w:hAnsi="Times New Roman" w:cs="Times New Roman"/>
          <w:sz w:val="24"/>
          <w:szCs w:val="24"/>
        </w:rPr>
        <w:t>reikalinga</w:t>
      </w:r>
      <w:bookmarkEnd w:id="71"/>
      <w:r w:rsidRPr="007A7F82">
        <w:rPr>
          <w:rFonts w:ascii="Times New Roman" w:hAnsi="Times New Roman" w:cs="Times New Roman"/>
          <w:sz w:val="24"/>
          <w:szCs w:val="24"/>
        </w:rPr>
        <w:t>s Paslaugų teikimui, suteikti Paslaugų teikėjui visą Paslaugų teikimui reikalingą informaciją bei pateikti reikalingus duomenis;</w:t>
      </w:r>
    </w:p>
    <w:p w14:paraId="384965C2" w14:textId="6A0A4E80" w:rsidR="007A7F82" w:rsidRPr="007A7F82" w:rsidRDefault="007A7F82" w:rsidP="007A7F82">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4.1.2.</w:t>
      </w:r>
      <w:r>
        <w:rPr>
          <w:rFonts w:ascii="Times New Roman" w:hAnsi="Times New Roman" w:cs="Times New Roman"/>
          <w:sz w:val="24"/>
          <w:szCs w:val="24"/>
        </w:rPr>
        <w:t xml:space="preserve"> </w:t>
      </w:r>
      <w:r w:rsidRPr="007A7F82">
        <w:rPr>
          <w:rFonts w:ascii="Times New Roman" w:hAnsi="Times New Roman" w:cs="Times New Roman"/>
          <w:sz w:val="24"/>
          <w:szCs w:val="24"/>
        </w:rPr>
        <w:t>sudaryti kitas, nuo Užsakovo priklausančias sąlygas, reikalingas tinkamam Paslaugų teikimui bei kitaip bendradarbiauti su Paslaugų teikėju sutarties galiojimo metu;</w:t>
      </w:r>
    </w:p>
    <w:p w14:paraId="72D18496" w14:textId="22E48660" w:rsidR="007A7F82" w:rsidRPr="007A7F82" w:rsidRDefault="007A7F82" w:rsidP="007A7F82">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4.1.3.</w:t>
      </w:r>
      <w:r>
        <w:rPr>
          <w:rFonts w:ascii="Times New Roman" w:hAnsi="Times New Roman" w:cs="Times New Roman"/>
          <w:sz w:val="24"/>
          <w:szCs w:val="24"/>
        </w:rPr>
        <w:t xml:space="preserve"> </w:t>
      </w:r>
      <w:r w:rsidRPr="007A7F82">
        <w:rPr>
          <w:rFonts w:ascii="Times New Roman" w:hAnsi="Times New Roman" w:cs="Times New Roman"/>
          <w:sz w:val="24"/>
          <w:szCs w:val="24"/>
        </w:rPr>
        <w:t>atsiskaityti su Paslaugų teikėju už suteiktas Paslaugas sutarties III skyriuje nustatyta tvarka ir terminais;</w:t>
      </w:r>
    </w:p>
    <w:p w14:paraId="6AD868C6" w14:textId="13E33094" w:rsidR="007A7F82" w:rsidRPr="007A7F82" w:rsidRDefault="007A7F82" w:rsidP="007A7F82">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4.1.4.</w:t>
      </w:r>
      <w:r>
        <w:rPr>
          <w:rFonts w:ascii="Times New Roman" w:hAnsi="Times New Roman" w:cs="Times New Roman"/>
          <w:sz w:val="24"/>
          <w:szCs w:val="24"/>
        </w:rPr>
        <w:t xml:space="preserve"> </w:t>
      </w:r>
      <w:r w:rsidRPr="007A7F82">
        <w:rPr>
          <w:rFonts w:ascii="Times New Roman" w:hAnsi="Times New Roman" w:cs="Times New Roman"/>
          <w:sz w:val="24"/>
          <w:szCs w:val="24"/>
        </w:rPr>
        <w:t>nedelsdamas raštu informuoti Paslaugų teikėją apie bet kurias aplinkybes, kurios trukdo ar gali sutrukdyti Užsakovui vykdyti savo įsipareigojimus;</w:t>
      </w:r>
    </w:p>
    <w:p w14:paraId="0B385E8E" w14:textId="3B8BB73D" w:rsidR="007A7F82" w:rsidRPr="007A7F82" w:rsidRDefault="007A7F82" w:rsidP="007A7F82">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4.2.</w:t>
      </w:r>
      <w:r>
        <w:rPr>
          <w:rFonts w:ascii="Times New Roman" w:hAnsi="Times New Roman" w:cs="Times New Roman"/>
          <w:sz w:val="24"/>
          <w:szCs w:val="24"/>
        </w:rPr>
        <w:t xml:space="preserve"> </w:t>
      </w:r>
      <w:r w:rsidRPr="007A7F82">
        <w:rPr>
          <w:rFonts w:ascii="Times New Roman" w:hAnsi="Times New Roman" w:cs="Times New Roman"/>
          <w:sz w:val="24"/>
          <w:szCs w:val="24"/>
        </w:rPr>
        <w:t>Užsakovas turi ir kitas šios sutarties bei Lietuvos Respublikoje galiojančių teisės aktų numatytas teises.</w:t>
      </w:r>
    </w:p>
    <w:p w14:paraId="0C903359" w14:textId="1A43DB31" w:rsidR="007A7F82" w:rsidRPr="007A7F82" w:rsidRDefault="007A7F82" w:rsidP="007D697A">
      <w:pPr>
        <w:spacing w:after="0" w:line="240" w:lineRule="auto"/>
        <w:rPr>
          <w:rFonts w:ascii="Times New Roman" w:hAnsi="Times New Roman" w:cs="Times New Roman"/>
          <w:sz w:val="24"/>
          <w:szCs w:val="24"/>
          <w:u w:val="single"/>
        </w:rPr>
      </w:pPr>
      <w:r w:rsidRPr="007A7F82">
        <w:rPr>
          <w:rFonts w:ascii="Times New Roman" w:hAnsi="Times New Roman" w:cs="Times New Roman"/>
          <w:sz w:val="24"/>
          <w:szCs w:val="24"/>
          <w:u w:val="single"/>
        </w:rPr>
        <w:t>4.3.</w:t>
      </w:r>
      <w:r w:rsidR="007D697A">
        <w:rPr>
          <w:rFonts w:ascii="Times New Roman" w:hAnsi="Times New Roman" w:cs="Times New Roman"/>
          <w:sz w:val="24"/>
          <w:szCs w:val="24"/>
          <w:u w:val="single"/>
        </w:rPr>
        <w:t xml:space="preserve"> </w:t>
      </w:r>
      <w:r w:rsidRPr="007A7F82">
        <w:rPr>
          <w:rFonts w:ascii="Times New Roman" w:hAnsi="Times New Roman" w:cs="Times New Roman"/>
          <w:sz w:val="24"/>
          <w:szCs w:val="24"/>
          <w:u w:val="single"/>
        </w:rPr>
        <w:t xml:space="preserve">Paslaugų teikėjas įsipareigoja: </w:t>
      </w:r>
    </w:p>
    <w:p w14:paraId="130E94EF" w14:textId="0817060C" w:rsidR="007A7F82" w:rsidRPr="007A7F82" w:rsidRDefault="007A7F82" w:rsidP="007D697A">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4.3.1.</w:t>
      </w:r>
      <w:r w:rsidR="007D697A">
        <w:rPr>
          <w:rFonts w:ascii="Times New Roman" w:hAnsi="Times New Roman" w:cs="Times New Roman"/>
          <w:sz w:val="24"/>
          <w:szCs w:val="24"/>
        </w:rPr>
        <w:t xml:space="preserve"> </w:t>
      </w:r>
      <w:r w:rsidRPr="007A7F82">
        <w:rPr>
          <w:rFonts w:ascii="Times New Roman" w:hAnsi="Times New Roman" w:cs="Times New Roman"/>
          <w:sz w:val="24"/>
          <w:szCs w:val="24"/>
        </w:rPr>
        <w:t>teikti Paslaugas pagal sutartį bei sutarties 1 priedą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31743FC2" w14:textId="6E6CAC93" w:rsidR="007A7F82" w:rsidRPr="007A7F82" w:rsidRDefault="007A7F82" w:rsidP="007D697A">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4.3.2.</w:t>
      </w:r>
      <w:r w:rsidR="007D697A">
        <w:rPr>
          <w:rFonts w:ascii="Times New Roman" w:hAnsi="Times New Roman" w:cs="Times New Roman"/>
          <w:sz w:val="24"/>
          <w:szCs w:val="24"/>
        </w:rPr>
        <w:t xml:space="preserve"> </w:t>
      </w:r>
      <w:r w:rsidRPr="007A7F82">
        <w:rPr>
          <w:rFonts w:ascii="Times New Roman" w:hAnsi="Times New Roman" w:cs="Times New Roman"/>
          <w:sz w:val="24"/>
          <w:szCs w:val="24"/>
        </w:rPr>
        <w:t>Paslaugas teikti kokybiškai ir asmeniškai, o trečiuosius asmenis pasitelkti tik gavus išankstinį rašytinį Užsakovo sutikimą;</w:t>
      </w:r>
    </w:p>
    <w:p w14:paraId="53BED263" w14:textId="5A2574C5" w:rsidR="007A7F82" w:rsidRPr="007A7F82" w:rsidRDefault="007A7F82" w:rsidP="007D697A">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4.3.3.</w:t>
      </w:r>
      <w:r w:rsidR="007D697A">
        <w:rPr>
          <w:rFonts w:ascii="Times New Roman" w:hAnsi="Times New Roman" w:cs="Times New Roman"/>
          <w:sz w:val="24"/>
          <w:szCs w:val="24"/>
        </w:rPr>
        <w:t xml:space="preserve"> </w:t>
      </w:r>
      <w:r w:rsidRPr="007A7F82">
        <w:rPr>
          <w:rFonts w:ascii="Times New Roman" w:hAnsi="Times New Roman" w:cs="Times New Roman"/>
          <w:sz w:val="24"/>
          <w:szCs w:val="24"/>
        </w:rPr>
        <w:t xml:space="preserve">nepažeisti trečiųjų asmenų teisių bei teisėtų interesų; </w:t>
      </w:r>
    </w:p>
    <w:p w14:paraId="5A9A02CB" w14:textId="69FD7CA9" w:rsidR="007A7F82" w:rsidRPr="007A7F82" w:rsidRDefault="007A7F82" w:rsidP="007D697A">
      <w:pPr>
        <w:tabs>
          <w:tab w:val="left" w:pos="1276"/>
          <w:tab w:val="left" w:pos="1418"/>
        </w:tabs>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4.3.4.</w:t>
      </w:r>
      <w:r w:rsidR="007D697A">
        <w:rPr>
          <w:rFonts w:ascii="Times New Roman" w:hAnsi="Times New Roman" w:cs="Times New Roman"/>
          <w:sz w:val="24"/>
          <w:szCs w:val="24"/>
        </w:rPr>
        <w:t xml:space="preserve"> </w:t>
      </w:r>
      <w:r w:rsidRPr="007A7F82">
        <w:rPr>
          <w:rFonts w:ascii="Times New Roman" w:hAnsi="Times New Roman" w:cs="Times New Roman"/>
          <w:sz w:val="24"/>
          <w:szCs w:val="24"/>
        </w:rPr>
        <w:t>nedelsiant informuoti Užsakovą apie bet kokias aplinkybes, trukdančias arba galinčias sutrukdyti laiku ir kokybiškai teikti Paslaugas, bei kitaip bendradarbiauti su Užsakovu sutarties galiojimo metu;</w:t>
      </w:r>
    </w:p>
    <w:p w14:paraId="616A15FD" w14:textId="77777777" w:rsidR="007A7F82" w:rsidRPr="007A7F82" w:rsidRDefault="007A7F82" w:rsidP="007D697A">
      <w:pPr>
        <w:pStyle w:val="BodyText11"/>
        <w:ind w:firstLine="0"/>
        <w:rPr>
          <w:rFonts w:ascii="Times New Roman" w:eastAsia="Calibri" w:hAnsi="Times New Roman"/>
          <w:sz w:val="24"/>
          <w:szCs w:val="24"/>
          <w:lang w:val="lt-LT" w:eastAsia="en-US"/>
        </w:rPr>
      </w:pPr>
      <w:r w:rsidRPr="007A7F82">
        <w:rPr>
          <w:rFonts w:ascii="Times New Roman" w:hAnsi="Times New Roman"/>
          <w:sz w:val="24"/>
          <w:szCs w:val="24"/>
          <w:lang w:val="lt-LT"/>
        </w:rPr>
        <w:t xml:space="preserve">4.3.5. </w:t>
      </w:r>
      <w:r w:rsidRPr="007A7F82">
        <w:rPr>
          <w:rFonts w:ascii="Times New Roman" w:hAnsi="Times New Roman"/>
          <w:color w:val="000000" w:themeColor="text1"/>
          <w:sz w:val="24"/>
          <w:szCs w:val="24"/>
          <w:lang w:val="lt-LT" w:eastAsia="en-US"/>
        </w:rPr>
        <w:t>užtikrinti, kad Sutarties sudarymo momentu ir visą jos galiojimo laikotarpį Paslaugų teikėjo specialistai turėtų reikiamą kvalifikaciją ir patirtį reikalingas norint kokybiškai ir laiku suteikti Paslaugas;</w:t>
      </w:r>
    </w:p>
    <w:p w14:paraId="3DDA687F" w14:textId="05BB4760" w:rsidR="007A7F82" w:rsidRPr="007A7F82" w:rsidRDefault="007A7F82" w:rsidP="007D697A">
      <w:pPr>
        <w:tabs>
          <w:tab w:val="left" w:pos="1418"/>
        </w:tabs>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4.3.6.</w:t>
      </w:r>
      <w:r w:rsidR="007D697A">
        <w:rPr>
          <w:rFonts w:ascii="Times New Roman" w:hAnsi="Times New Roman" w:cs="Times New Roman"/>
          <w:sz w:val="24"/>
          <w:szCs w:val="24"/>
        </w:rPr>
        <w:t xml:space="preserve"> </w:t>
      </w:r>
      <w:r w:rsidRPr="007A7F82">
        <w:rPr>
          <w:rFonts w:ascii="Times New Roman" w:hAnsi="Times New Roman" w:cs="Times New Roman"/>
          <w:sz w:val="24"/>
          <w:szCs w:val="24"/>
        </w:rPr>
        <w:t>Paslaugų teikimo laikotarpiu abipusiu sutarimu atlikti Užsakovo reikalaujamus pakeitimus ir/ar papildymus;</w:t>
      </w:r>
    </w:p>
    <w:p w14:paraId="7EE7A4F4" w14:textId="77777777" w:rsidR="007A7F82" w:rsidRPr="007A7F82" w:rsidRDefault="007A7F82" w:rsidP="00202373">
      <w:pPr>
        <w:tabs>
          <w:tab w:val="left" w:pos="1418"/>
        </w:tabs>
        <w:spacing w:after="0"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 xml:space="preserve">4.3.7. mažinti popieriaus sunaudojimą, atsisakyti nebūtino dokumentų kopijavimo ir spausdinimo, dokumentus teikti elektroniniu formatu, o dokumentacija, kuri turi būti pasirašoma, turi būti pasirašoma </w:t>
      </w:r>
      <w:r w:rsidRPr="007A7F82">
        <w:rPr>
          <w:rFonts w:ascii="Times New Roman" w:hAnsi="Times New Roman" w:cs="Times New Roman"/>
          <w:sz w:val="24"/>
          <w:szCs w:val="24"/>
        </w:rPr>
        <w:lastRenderedPageBreak/>
        <w:t>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0A32923" w14:textId="77777777" w:rsidR="00202373" w:rsidRDefault="007A7F82" w:rsidP="00202373">
      <w:pPr>
        <w:tabs>
          <w:tab w:val="left" w:pos="1418"/>
        </w:tabs>
        <w:spacing w:after="0"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 xml:space="preserve">4.3.8. prekei pagaminti ir (ar) tiekti, paslaugai teikti ar darbams atlikti tu būti sunaudojama mažiau gamtos išteklių ir (ar) sudėtyje turi būti pakartotinai panaudotų ir (ar) perdirbtų medžiagų; </w:t>
      </w:r>
    </w:p>
    <w:p w14:paraId="594EDD90" w14:textId="49B0D9DF" w:rsidR="007A7F82" w:rsidRPr="007A7F82" w:rsidRDefault="007A7F82" w:rsidP="00202373">
      <w:pPr>
        <w:tabs>
          <w:tab w:val="left" w:pos="1418"/>
        </w:tabs>
        <w:spacing w:after="0"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4.3.9. prekei pagaminti, paslaugai teikti ar darbams atlikti turi būti naudojama mažiau ar nenaudojama pavojingųjų cheminių medžiagų, neteršiama aplinka ir nekeliamas pavojus sveikatai;</w:t>
      </w:r>
    </w:p>
    <w:p w14:paraId="4F47B5F7" w14:textId="1B7154DC" w:rsidR="007A7F82" w:rsidRPr="007A7F82" w:rsidRDefault="007A7F82" w:rsidP="00202373">
      <w:pPr>
        <w:tabs>
          <w:tab w:val="left" w:pos="567"/>
          <w:tab w:val="left" w:pos="5103"/>
          <w:tab w:val="left" w:pos="5387"/>
        </w:tabs>
        <w:suppressAutoHyphens/>
        <w:spacing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4.3.1</w:t>
      </w:r>
      <w:r w:rsidR="00202373">
        <w:rPr>
          <w:rFonts w:ascii="Times New Roman" w:hAnsi="Times New Roman" w:cs="Times New Roman"/>
          <w:sz w:val="24"/>
          <w:szCs w:val="24"/>
        </w:rPr>
        <w:t>0</w:t>
      </w:r>
      <w:r w:rsidRPr="007A7F82">
        <w:rPr>
          <w:rFonts w:ascii="Times New Roman" w:hAnsi="Times New Roman" w:cs="Times New Roman"/>
          <w:sz w:val="24"/>
          <w:szCs w:val="24"/>
        </w:rPr>
        <w:t>.</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tinkamai vykdyti kitus įsipareigojimus, numatytus sutartyje ir galiojančiuose Lietuvos Respublikos teisės aktuose.</w:t>
      </w:r>
    </w:p>
    <w:p w14:paraId="0D1CB6ED" w14:textId="77777777" w:rsidR="007A7F82" w:rsidRPr="007A7F82" w:rsidRDefault="007A7F82" w:rsidP="00202373">
      <w:pPr>
        <w:spacing w:after="0"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4.4. Paslaugų teikėjas turi ir kitas šios sutarties bei Lietuvos Respublikoje galiojančių teisės aktų numatytas teises.</w:t>
      </w:r>
    </w:p>
    <w:p w14:paraId="21A24EAF" w14:textId="77777777" w:rsidR="007A7F82" w:rsidRPr="007A7F82" w:rsidRDefault="007A7F82" w:rsidP="00202373">
      <w:pPr>
        <w:tabs>
          <w:tab w:val="left" w:pos="1418"/>
        </w:tabs>
        <w:spacing w:after="0" w:line="240" w:lineRule="auto"/>
        <w:ind w:firstLine="720"/>
        <w:contextualSpacing/>
        <w:jc w:val="both"/>
        <w:rPr>
          <w:rFonts w:ascii="Times New Roman" w:hAnsi="Times New Roman" w:cs="Times New Roman"/>
          <w:sz w:val="24"/>
          <w:szCs w:val="24"/>
        </w:rPr>
      </w:pPr>
    </w:p>
    <w:p w14:paraId="6AB145F8" w14:textId="77777777" w:rsidR="007A7F82" w:rsidRPr="007A7F82" w:rsidRDefault="007A7F82" w:rsidP="00202373">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V SKYRIUS</w:t>
      </w:r>
    </w:p>
    <w:p w14:paraId="2DD6365A" w14:textId="77777777" w:rsidR="007A7F82" w:rsidRPr="007A7F82" w:rsidRDefault="007A7F82" w:rsidP="00202373">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ŠALIŲ ATSAKOMYBĖ</w:t>
      </w:r>
    </w:p>
    <w:p w14:paraId="0DEFECD2" w14:textId="77777777" w:rsidR="007A7F82" w:rsidRPr="007A7F82" w:rsidRDefault="007A7F82" w:rsidP="007A7F82">
      <w:pPr>
        <w:spacing w:after="0"/>
        <w:ind w:firstLine="720"/>
        <w:jc w:val="center"/>
        <w:rPr>
          <w:rFonts w:ascii="Times New Roman" w:hAnsi="Times New Roman" w:cs="Times New Roman"/>
          <w:b/>
          <w:sz w:val="24"/>
          <w:szCs w:val="24"/>
        </w:rPr>
      </w:pPr>
    </w:p>
    <w:p w14:paraId="485CEAC3" w14:textId="1C4BE0B5"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5.1.</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Jei Paslaugų teikėjas nesilaiko šios sutarties 4.3.1–4.3.</w:t>
      </w:r>
      <w:r w:rsidR="00202373">
        <w:rPr>
          <w:rFonts w:ascii="Times New Roman" w:hAnsi="Times New Roman" w:cs="Times New Roman"/>
          <w:sz w:val="24"/>
          <w:szCs w:val="24"/>
        </w:rPr>
        <w:t>9</w:t>
      </w:r>
      <w:r w:rsidRPr="007A7F82">
        <w:rPr>
          <w:rFonts w:ascii="Times New Roman" w:hAnsi="Times New Roman" w:cs="Times New Roman"/>
          <w:sz w:val="24"/>
          <w:szCs w:val="24"/>
        </w:rPr>
        <w:t xml:space="preserve"> punktuose numatytų įsipareigojimų, jis privalo atlyginti Užsakovui dėl to patirtus tiesioginius nuostolius. </w:t>
      </w:r>
    </w:p>
    <w:p w14:paraId="2FA716B4" w14:textId="1910A16B"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5.2.</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Neatlikus Užsakovui apmokėjimo sutarties 3.5 punkte nustatytų terminų, Užsakovas privalo mokėti Paslaugų teikėjui 0,02 proc. dydžio delspinigius nuo laiku nesumokėtos sumos už kiekvieną uždelstą dieną.</w:t>
      </w:r>
    </w:p>
    <w:p w14:paraId="381EC564" w14:textId="25F84943" w:rsidR="007A7F82" w:rsidRPr="007A7F82" w:rsidRDefault="007A7F82" w:rsidP="00202373">
      <w:pPr>
        <w:spacing w:after="0" w:line="240" w:lineRule="auto"/>
        <w:jc w:val="both"/>
        <w:rPr>
          <w:rFonts w:ascii="Times New Roman" w:hAnsi="Times New Roman" w:cs="Times New Roman"/>
          <w:color w:val="FF0000"/>
          <w:sz w:val="24"/>
          <w:szCs w:val="24"/>
        </w:rPr>
      </w:pPr>
      <w:r w:rsidRPr="007A7F82">
        <w:rPr>
          <w:rFonts w:ascii="Times New Roman" w:hAnsi="Times New Roman" w:cs="Times New Roman"/>
          <w:sz w:val="24"/>
          <w:szCs w:val="24"/>
        </w:rPr>
        <w:t>5.3.</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Paslaugų teikėjui pažeidus Paslaugų atlikimo terminus, jis moka Užsakovui 0,02 proc. dydžio delspinigius nuo Paslaugų kainos už kiekvieną vėluojamą suteikti Paslaugas dieną. Paslaugų teikimo termino nesilaikymas yra esminis šios sutarties pažeidimas.</w:t>
      </w:r>
    </w:p>
    <w:p w14:paraId="0F876A8B" w14:textId="0BB8FE6F"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5.4.</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Sudarius sutartį ir paaiškėjus, kad Paslaugų teikėjas negali ir/ar neturi galimybių suteikti tokios apimties ir kokybės Paslaugų, kurios yra nurodytos sutarties 1 priede, privalo Užsakovui sumokėti baudą, kuri lygi šios sutarties Paslaugų kainai, nurodytai sutarties 3.1 punkte.</w:t>
      </w:r>
    </w:p>
    <w:p w14:paraId="590F0879" w14:textId="7EE8D209"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5.5.</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Delspinigių sumokėjimas neatleidžia sutarties šalių nuo įsipareigojimų dėl šios sutarties tinkamo įvykdymo.</w:t>
      </w:r>
    </w:p>
    <w:p w14:paraId="30C4E9B7" w14:textId="44CE9636"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5.6.</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Šalys susitaria, kad visa, sutarties vykdymo metu gauta ar sužinota informacija, laikoma konfidencialia, jeigu nėra tiesiogiai numatyta priešingai ir gali būti šalių naudojama tik tiek ir tik tokia apimtimi, kiek tai yra būtina tinkamam šios sutarties vykdymui. Konfidenciali informacija negali būti perduodama, persiunčiama, atskleidžiama ar kitais būdais padaroma prieinama tretiesiems asmenims, betarpiškai nesusijusiems su šios sutarties vykdymu. Konfidencialumo įsipareigojimą pažeidusi šalis privalo atlyginti nukentėjusiajai šaliai dėl to atsiradusius tiesioginius nuostolius.</w:t>
      </w:r>
    </w:p>
    <w:p w14:paraId="0D46F091" w14:textId="446561AB"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5.7.</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Kiekviena iš šalių įsipareigoja atlyginti dėl jos kaltės kitos šalies patirtus tiesioginius nuostolius.</w:t>
      </w:r>
    </w:p>
    <w:p w14:paraId="7587B168" w14:textId="411F4A15"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5.8.</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Kaltosios šalies atlyginamų nuostolių suma negali viršyti 100 proc. (šimto procentų) paslaugų kainos su PVM, išskyrus įstatymų ar šios sutarties numatytas išimtis.</w:t>
      </w:r>
    </w:p>
    <w:p w14:paraId="71ADCE9A" w14:textId="6869F10D"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5.9.</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Paslaugų teikėjas vienašališkai nutraukęs sutartį, įsipareigoja Užsakovui atlyginti iki sutarties nutraukimo patirtus nuostolius.</w:t>
      </w:r>
    </w:p>
    <w:p w14:paraId="1203547A" w14:textId="77777777" w:rsidR="004928DE" w:rsidRDefault="004928DE" w:rsidP="00202373">
      <w:pPr>
        <w:spacing w:after="0" w:line="240" w:lineRule="auto"/>
        <w:contextualSpacing/>
        <w:jc w:val="center"/>
        <w:rPr>
          <w:rFonts w:ascii="Times New Roman" w:hAnsi="Times New Roman" w:cs="Times New Roman"/>
          <w:b/>
          <w:sz w:val="24"/>
          <w:szCs w:val="24"/>
        </w:rPr>
      </w:pPr>
    </w:p>
    <w:p w14:paraId="13262E6C" w14:textId="1B8680AE" w:rsidR="007A7F82" w:rsidRPr="007A7F82" w:rsidRDefault="007A7F82" w:rsidP="00202373">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VI SKYRIUS</w:t>
      </w:r>
    </w:p>
    <w:p w14:paraId="3ACF9D22" w14:textId="74BD34D4" w:rsidR="007A7F82" w:rsidRDefault="007A7F82" w:rsidP="00202373">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ŠALIŲ ATSAKINGI ASMENYS</w:t>
      </w:r>
    </w:p>
    <w:p w14:paraId="23D84197" w14:textId="77777777" w:rsidR="00202373" w:rsidRPr="007A7F82" w:rsidRDefault="00202373" w:rsidP="00202373">
      <w:pPr>
        <w:spacing w:after="0" w:line="240" w:lineRule="auto"/>
        <w:contextualSpacing/>
        <w:jc w:val="center"/>
        <w:rPr>
          <w:rFonts w:ascii="Times New Roman" w:hAnsi="Times New Roman" w:cs="Times New Roman"/>
          <w:b/>
          <w:sz w:val="24"/>
          <w:szCs w:val="24"/>
        </w:rPr>
      </w:pPr>
    </w:p>
    <w:p w14:paraId="2E963953" w14:textId="3A590929"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6.1.</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 xml:space="preserve">Atsakingas už sutarties vykdymą Užsakovo darbuotojas: </w:t>
      </w:r>
    </w:p>
    <w:p w14:paraId="5421E31E" w14:textId="04C1326E" w:rsidR="007A7F82" w:rsidRPr="007A7F82" w:rsidRDefault="007A7F82" w:rsidP="00202373">
      <w:pPr>
        <w:spacing w:after="0" w:line="240" w:lineRule="auto"/>
        <w:jc w:val="both"/>
        <w:rPr>
          <w:rFonts w:ascii="Times New Roman" w:hAnsi="Times New Roman" w:cs="Times New Roman"/>
          <w:sz w:val="24"/>
          <w:szCs w:val="24"/>
          <w:lang w:val="en-GB"/>
        </w:rPr>
      </w:pPr>
      <w:r w:rsidRPr="007A7F82">
        <w:rPr>
          <w:rFonts w:ascii="Times New Roman" w:hAnsi="Times New Roman" w:cs="Times New Roman"/>
          <w:sz w:val="24"/>
          <w:szCs w:val="24"/>
        </w:rPr>
        <w:t>6.2.</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 xml:space="preserve">Atsakingas  Paslaugos teikėjo darbuotojas: </w:t>
      </w:r>
    </w:p>
    <w:p w14:paraId="25C527B4" w14:textId="77777777" w:rsidR="004928DE" w:rsidRDefault="004928DE" w:rsidP="007A7F82">
      <w:pPr>
        <w:spacing w:after="0"/>
        <w:ind w:firstLine="720"/>
        <w:jc w:val="center"/>
        <w:rPr>
          <w:rFonts w:ascii="Times New Roman" w:hAnsi="Times New Roman" w:cs="Times New Roman"/>
          <w:b/>
          <w:sz w:val="24"/>
          <w:szCs w:val="24"/>
        </w:rPr>
      </w:pPr>
    </w:p>
    <w:p w14:paraId="667AE2A3" w14:textId="77777777" w:rsidR="004928DE" w:rsidRDefault="004928DE" w:rsidP="004928DE">
      <w:pPr>
        <w:snapToGrid w:val="0"/>
        <w:spacing w:after="0" w:line="240" w:lineRule="auto"/>
        <w:jc w:val="center"/>
        <w:rPr>
          <w:rFonts w:ascii="Times New Roman" w:eastAsia="Times New Roman" w:hAnsi="Times New Roman"/>
          <w:b/>
          <w:color w:val="000000"/>
          <w:sz w:val="24"/>
          <w:szCs w:val="24"/>
        </w:rPr>
      </w:pPr>
      <w:r w:rsidRPr="00381C5D">
        <w:rPr>
          <w:rFonts w:ascii="Times New Roman" w:eastAsia="Times New Roman" w:hAnsi="Times New Roman"/>
          <w:b/>
          <w:color w:val="000000"/>
          <w:sz w:val="24"/>
          <w:szCs w:val="24"/>
        </w:rPr>
        <w:lastRenderedPageBreak/>
        <w:t>VI</w:t>
      </w:r>
      <w:r>
        <w:rPr>
          <w:rFonts w:ascii="Times New Roman" w:eastAsia="Times New Roman" w:hAnsi="Times New Roman"/>
          <w:b/>
          <w:color w:val="000000"/>
          <w:sz w:val="24"/>
          <w:szCs w:val="24"/>
        </w:rPr>
        <w:t>I SKYRIUS</w:t>
      </w:r>
    </w:p>
    <w:p w14:paraId="3B8DD7A6" w14:textId="196583B8" w:rsidR="004928DE" w:rsidRDefault="004928DE" w:rsidP="004928DE">
      <w:pPr>
        <w:snapToGrid w:val="0"/>
        <w:spacing w:after="0" w:line="240" w:lineRule="auto"/>
        <w:jc w:val="center"/>
        <w:rPr>
          <w:rFonts w:ascii="Times New Roman" w:eastAsia="Times New Roman" w:hAnsi="Times New Roman"/>
          <w:b/>
          <w:color w:val="000000"/>
          <w:sz w:val="24"/>
          <w:szCs w:val="24"/>
        </w:rPr>
      </w:pPr>
      <w:r w:rsidRPr="00381C5D">
        <w:rPr>
          <w:rFonts w:ascii="Times New Roman" w:eastAsia="Times New Roman" w:hAnsi="Times New Roman"/>
          <w:b/>
          <w:color w:val="000000"/>
          <w:sz w:val="24"/>
          <w:szCs w:val="24"/>
        </w:rPr>
        <w:t>SUBTIEKĖJAI IR SUBTIEKĖJ</w:t>
      </w:r>
      <w:r>
        <w:rPr>
          <w:rFonts w:ascii="Times New Roman" w:eastAsia="Times New Roman" w:hAnsi="Times New Roman"/>
          <w:b/>
          <w:color w:val="000000"/>
          <w:sz w:val="24"/>
          <w:szCs w:val="24"/>
        </w:rPr>
        <w:t xml:space="preserve">Ų </w:t>
      </w:r>
      <w:r w:rsidRPr="00381C5D">
        <w:rPr>
          <w:rFonts w:ascii="Times New Roman" w:eastAsia="Times New Roman" w:hAnsi="Times New Roman"/>
          <w:b/>
          <w:color w:val="000000"/>
          <w:sz w:val="24"/>
          <w:szCs w:val="24"/>
        </w:rPr>
        <w:t>KEITIMO TVARKA</w:t>
      </w:r>
    </w:p>
    <w:p w14:paraId="51673A7E" w14:textId="77777777" w:rsidR="004928DE" w:rsidRDefault="004928DE" w:rsidP="004928DE">
      <w:pPr>
        <w:snapToGrid w:val="0"/>
        <w:spacing w:after="0" w:line="240" w:lineRule="auto"/>
        <w:jc w:val="both"/>
        <w:rPr>
          <w:rFonts w:ascii="Times New Roman" w:eastAsia="Times New Roman" w:hAnsi="Times New Roman"/>
          <w:b/>
          <w:color w:val="000000"/>
          <w:sz w:val="24"/>
          <w:szCs w:val="24"/>
        </w:rPr>
      </w:pPr>
    </w:p>
    <w:p w14:paraId="71961F7A" w14:textId="13557B48" w:rsidR="004928DE" w:rsidRPr="00520CBD" w:rsidRDefault="004928DE" w:rsidP="004928DE">
      <w:pPr>
        <w:snapToGrid w:val="0"/>
        <w:spacing w:after="0" w:line="240" w:lineRule="auto"/>
        <w:jc w:val="both"/>
        <w:rPr>
          <w:rFonts w:ascii="Times New Roman" w:eastAsia="Times New Roman" w:hAnsi="Times New Roman"/>
          <w:i/>
          <w:color w:val="000000"/>
          <w:sz w:val="20"/>
          <w:szCs w:val="20"/>
        </w:rPr>
      </w:pPr>
      <w:r w:rsidRPr="00520CBD">
        <w:rPr>
          <w:rFonts w:ascii="Times New Roman" w:eastAsia="Times New Roman" w:hAnsi="Times New Roman"/>
          <w:i/>
          <w:color w:val="000000"/>
          <w:sz w:val="20"/>
          <w:szCs w:val="20"/>
        </w:rPr>
        <w:t>/Jei sutartyje numatytų paslaugų teikimui T</w:t>
      </w:r>
      <w:r>
        <w:rPr>
          <w:rFonts w:ascii="Times New Roman" w:eastAsia="Times New Roman" w:hAnsi="Times New Roman"/>
          <w:i/>
          <w:color w:val="000000"/>
          <w:sz w:val="20"/>
          <w:szCs w:val="20"/>
        </w:rPr>
        <w:t>iekėjas pasitelks subtiekėjus, 7.1</w:t>
      </w:r>
      <w:r w:rsidRPr="00520CBD">
        <w:rPr>
          <w:rFonts w:ascii="Times New Roman" w:eastAsia="Times New Roman" w:hAnsi="Times New Roman"/>
          <w:i/>
          <w:color w:val="000000"/>
          <w:sz w:val="20"/>
          <w:szCs w:val="20"/>
        </w:rPr>
        <w:t xml:space="preserve"> punkt</w:t>
      </w:r>
      <w:r>
        <w:rPr>
          <w:rFonts w:ascii="Times New Roman" w:eastAsia="Times New Roman" w:hAnsi="Times New Roman"/>
          <w:i/>
          <w:color w:val="000000"/>
          <w:sz w:val="20"/>
          <w:szCs w:val="20"/>
        </w:rPr>
        <w:t>e nurodo:</w:t>
      </w:r>
      <w:r w:rsidRPr="00520CBD">
        <w:rPr>
          <w:rFonts w:ascii="Times New Roman" w:eastAsia="Times New Roman" w:hAnsi="Times New Roman"/>
          <w:i/>
          <w:color w:val="000000"/>
          <w:sz w:val="20"/>
          <w:szCs w:val="20"/>
        </w:rPr>
        <w:t>/</w:t>
      </w:r>
    </w:p>
    <w:p w14:paraId="27428023" w14:textId="77777777" w:rsidR="004928DE" w:rsidRPr="00D34ACB" w:rsidRDefault="004928DE" w:rsidP="004928DE">
      <w:pPr>
        <w:snapToGri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Pr="00D34ACB">
        <w:rPr>
          <w:rFonts w:ascii="Times New Roman" w:eastAsia="Times New Roman" w:hAnsi="Times New Roman"/>
          <w:color w:val="000000"/>
          <w:sz w:val="24"/>
          <w:szCs w:val="24"/>
        </w:rPr>
        <w:t>.1. Dalies Sutartyje numatytų paslaugų teikimui pasitelks šiuos subtiekėjus (toliau - subtiekėjai):</w:t>
      </w:r>
    </w:p>
    <w:p w14:paraId="3D3A7916" w14:textId="003BDC9A" w:rsidR="004928DE" w:rsidRDefault="004928DE" w:rsidP="004928DE">
      <w:pPr>
        <w:widowControl w:val="0"/>
        <w:tabs>
          <w:tab w:val="left" w:pos="720"/>
          <w:tab w:val="left" w:pos="1080"/>
          <w:tab w:val="left" w:pos="2072"/>
          <w:tab w:val="left" w:pos="9450"/>
        </w:tabs>
        <w:autoSpaceDE w:val="0"/>
        <w:autoSpaceDN w:val="0"/>
        <w:adjustRightInd w:val="0"/>
        <w:spacing w:after="0" w:line="240" w:lineRule="auto"/>
        <w:ind w:right="9"/>
        <w:jc w:val="both"/>
        <w:rPr>
          <w:rFonts w:ascii="Times New Roman" w:eastAsia="Times New Roman" w:hAnsi="Times New Roman"/>
          <w:iCs/>
          <w:sz w:val="24"/>
          <w:szCs w:val="24"/>
        </w:rPr>
      </w:pPr>
      <w:r>
        <w:rPr>
          <w:rFonts w:ascii="Times New Roman" w:eastAsia="Times New Roman" w:hAnsi="Times New Roman"/>
          <w:bCs/>
          <w:sz w:val="24"/>
          <w:szCs w:val="24"/>
        </w:rPr>
        <w:t>7</w:t>
      </w:r>
      <w:r w:rsidRPr="002B61EF">
        <w:rPr>
          <w:rFonts w:ascii="Times New Roman" w:eastAsia="Times New Roman" w:hAnsi="Times New Roman"/>
          <w:bCs/>
          <w:sz w:val="24"/>
          <w:szCs w:val="24"/>
        </w:rPr>
        <w:t>.1.</w:t>
      </w:r>
      <w:r>
        <w:rPr>
          <w:rFonts w:ascii="Times New Roman" w:eastAsia="Times New Roman" w:hAnsi="Times New Roman"/>
          <w:bCs/>
          <w:sz w:val="24"/>
          <w:szCs w:val="24"/>
        </w:rPr>
        <w:t>1</w:t>
      </w:r>
      <w:r w:rsidRPr="002B61EF">
        <w:rPr>
          <w:rFonts w:ascii="Times New Roman" w:eastAsia="Times New Roman" w:hAnsi="Times New Roman"/>
          <w:bCs/>
          <w:sz w:val="24"/>
          <w:szCs w:val="24"/>
        </w:rPr>
        <w:t>. (</w:t>
      </w:r>
      <w:r w:rsidRPr="002B61EF">
        <w:rPr>
          <w:rFonts w:ascii="Times New Roman" w:eastAsia="Times New Roman" w:hAnsi="Times New Roman"/>
          <w:bCs/>
          <w:i/>
          <w:sz w:val="24"/>
          <w:szCs w:val="24"/>
        </w:rPr>
        <w:t>teisinė forma</w:t>
      </w:r>
      <w:r w:rsidRPr="002B61EF">
        <w:rPr>
          <w:rFonts w:ascii="Times New Roman" w:eastAsia="Times New Roman" w:hAnsi="Times New Roman"/>
          <w:bCs/>
          <w:sz w:val="24"/>
          <w:szCs w:val="24"/>
        </w:rPr>
        <w:t>) (</w:t>
      </w:r>
      <w:r w:rsidRPr="002B61EF">
        <w:rPr>
          <w:rFonts w:ascii="Times New Roman" w:eastAsia="Times New Roman" w:hAnsi="Times New Roman"/>
          <w:i/>
          <w:sz w:val="24"/>
          <w:szCs w:val="24"/>
        </w:rPr>
        <w:t>pavadinimas</w:t>
      </w:r>
      <w:r w:rsidRPr="002B61EF">
        <w:rPr>
          <w:rFonts w:ascii="Times New Roman" w:eastAsia="Times New Roman" w:hAnsi="Times New Roman"/>
          <w:sz w:val="24"/>
          <w:szCs w:val="24"/>
        </w:rPr>
        <w:t>), pagal Lietuvos Respublikos įstatymus įsteigta ir veikianti įmonė, juridinio asmens kodas (</w:t>
      </w:r>
      <w:r w:rsidRPr="002B61EF">
        <w:rPr>
          <w:rFonts w:ascii="Times New Roman" w:eastAsia="Times New Roman" w:hAnsi="Times New Roman"/>
          <w:i/>
          <w:sz w:val="24"/>
          <w:szCs w:val="24"/>
        </w:rPr>
        <w:t>kodas</w:t>
      </w:r>
      <w:r w:rsidRPr="002B61EF">
        <w:rPr>
          <w:rFonts w:ascii="Times New Roman" w:eastAsia="Times New Roman" w:hAnsi="Times New Roman"/>
          <w:sz w:val="24"/>
          <w:szCs w:val="24"/>
        </w:rPr>
        <w:t>), kurios registruota buveinė yra (</w:t>
      </w:r>
      <w:r w:rsidRPr="002B61EF">
        <w:rPr>
          <w:rFonts w:ascii="Times New Roman" w:eastAsia="Times New Roman" w:hAnsi="Times New Roman"/>
          <w:i/>
          <w:sz w:val="24"/>
          <w:szCs w:val="24"/>
        </w:rPr>
        <w:t>adresas</w:t>
      </w:r>
      <w:r w:rsidRPr="002B61EF">
        <w:rPr>
          <w:rFonts w:ascii="Times New Roman" w:eastAsia="Times New Roman" w:hAnsi="Times New Roman"/>
          <w:sz w:val="24"/>
          <w:szCs w:val="24"/>
        </w:rPr>
        <w:t xml:space="preserve">), </w:t>
      </w:r>
      <w:r w:rsidRPr="002B61EF">
        <w:rPr>
          <w:rFonts w:ascii="Times New Roman" w:eastAsia="Times New Roman" w:hAnsi="Times New Roman"/>
          <w:bCs/>
          <w:iCs/>
          <w:sz w:val="24"/>
          <w:szCs w:val="24"/>
        </w:rPr>
        <w:t>duomenys apie bendrovę kaupiami ir saugomi (</w:t>
      </w:r>
      <w:r w:rsidRPr="002B61EF">
        <w:rPr>
          <w:rFonts w:ascii="Times New Roman" w:eastAsia="Times New Roman" w:hAnsi="Times New Roman"/>
          <w:i/>
          <w:iCs/>
          <w:sz w:val="24"/>
          <w:szCs w:val="24"/>
        </w:rPr>
        <w:t>nurodomas registras</w:t>
      </w:r>
      <w:r w:rsidRPr="002B61EF">
        <w:rPr>
          <w:rFonts w:ascii="Times New Roman" w:eastAsia="Times New Roman" w:hAnsi="Times New Roman"/>
          <w:iCs/>
          <w:sz w:val="24"/>
          <w:szCs w:val="24"/>
        </w:rPr>
        <w:t>), (</w:t>
      </w:r>
      <w:r w:rsidRPr="002B61EF">
        <w:rPr>
          <w:rFonts w:ascii="Times New Roman" w:eastAsia="Times New Roman" w:hAnsi="Times New Roman"/>
          <w:i/>
          <w:iCs/>
          <w:sz w:val="24"/>
          <w:szCs w:val="24"/>
        </w:rPr>
        <w:t xml:space="preserve">išvardinti </w:t>
      </w:r>
      <w:r>
        <w:rPr>
          <w:rFonts w:ascii="Times New Roman" w:eastAsia="Times New Roman" w:hAnsi="Times New Roman"/>
          <w:i/>
          <w:iCs/>
          <w:sz w:val="24"/>
          <w:szCs w:val="24"/>
        </w:rPr>
        <w:t>subtiekėjui</w:t>
      </w:r>
      <w:r w:rsidRPr="002B61EF">
        <w:rPr>
          <w:rFonts w:ascii="Times New Roman" w:eastAsia="Times New Roman" w:hAnsi="Times New Roman"/>
          <w:i/>
          <w:iCs/>
          <w:sz w:val="24"/>
          <w:szCs w:val="24"/>
        </w:rPr>
        <w:t xml:space="preserve"> priskirtų vykdyti </w:t>
      </w:r>
      <w:r>
        <w:rPr>
          <w:rFonts w:ascii="Times New Roman" w:eastAsia="Times New Roman" w:hAnsi="Times New Roman"/>
          <w:i/>
          <w:iCs/>
          <w:sz w:val="24"/>
          <w:szCs w:val="24"/>
        </w:rPr>
        <w:t>paslaugų</w:t>
      </w:r>
      <w:r w:rsidRPr="002B61EF">
        <w:rPr>
          <w:rFonts w:ascii="Times New Roman" w:eastAsia="Times New Roman" w:hAnsi="Times New Roman"/>
          <w:i/>
          <w:iCs/>
          <w:sz w:val="24"/>
          <w:szCs w:val="24"/>
        </w:rPr>
        <w:t xml:space="preserve"> pagal šią </w:t>
      </w:r>
      <w:r>
        <w:rPr>
          <w:rFonts w:ascii="Times New Roman" w:eastAsia="Times New Roman" w:hAnsi="Times New Roman"/>
          <w:i/>
          <w:iCs/>
          <w:sz w:val="24"/>
          <w:szCs w:val="24"/>
        </w:rPr>
        <w:t>S</w:t>
      </w:r>
      <w:r w:rsidRPr="002B61EF">
        <w:rPr>
          <w:rFonts w:ascii="Times New Roman" w:eastAsia="Times New Roman" w:hAnsi="Times New Roman"/>
          <w:i/>
          <w:iCs/>
          <w:sz w:val="24"/>
          <w:szCs w:val="24"/>
        </w:rPr>
        <w:t>utartį sąrašus)</w:t>
      </w:r>
      <w:r w:rsidRPr="002B61EF">
        <w:rPr>
          <w:rFonts w:ascii="Times New Roman" w:eastAsia="Times New Roman" w:hAnsi="Times New Roman"/>
          <w:iCs/>
          <w:sz w:val="24"/>
          <w:szCs w:val="24"/>
        </w:rPr>
        <w:t xml:space="preserve"> </w:t>
      </w:r>
      <w:r>
        <w:rPr>
          <w:rFonts w:ascii="Times New Roman" w:eastAsia="Times New Roman" w:hAnsi="Times New Roman"/>
          <w:iCs/>
          <w:sz w:val="24"/>
          <w:szCs w:val="24"/>
        </w:rPr>
        <w:t>paslaugų</w:t>
      </w:r>
      <w:r w:rsidRPr="002B61EF">
        <w:rPr>
          <w:rFonts w:ascii="Times New Roman" w:eastAsia="Times New Roman" w:hAnsi="Times New Roman"/>
          <w:iCs/>
          <w:sz w:val="24"/>
          <w:szCs w:val="24"/>
        </w:rPr>
        <w:t xml:space="preserve"> atlikimui</w:t>
      </w:r>
      <w:r>
        <w:rPr>
          <w:rFonts w:ascii="Times New Roman" w:eastAsia="Times New Roman" w:hAnsi="Times New Roman"/>
          <w:iCs/>
          <w:sz w:val="24"/>
          <w:szCs w:val="24"/>
        </w:rPr>
        <w:t>.</w:t>
      </w:r>
    </w:p>
    <w:p w14:paraId="07440794" w14:textId="77777777" w:rsidR="004928DE" w:rsidRPr="005C683F" w:rsidRDefault="004928DE" w:rsidP="004928DE">
      <w:pPr>
        <w:widowControl w:val="0"/>
        <w:tabs>
          <w:tab w:val="left" w:pos="720"/>
          <w:tab w:val="left" w:pos="1080"/>
          <w:tab w:val="left" w:pos="2072"/>
          <w:tab w:val="left" w:pos="9450"/>
        </w:tabs>
        <w:autoSpaceDE w:val="0"/>
        <w:autoSpaceDN w:val="0"/>
        <w:adjustRightInd w:val="0"/>
        <w:spacing w:after="0" w:line="240" w:lineRule="auto"/>
        <w:ind w:right="9"/>
        <w:jc w:val="both"/>
        <w:rPr>
          <w:rFonts w:ascii="Times New Roman" w:eastAsia="Times New Roman" w:hAnsi="Times New Roman"/>
          <w:iCs/>
          <w:sz w:val="24"/>
          <w:szCs w:val="24"/>
        </w:rPr>
      </w:pPr>
      <w:r>
        <w:rPr>
          <w:rFonts w:ascii="Times New Roman" w:hAnsi="Times New Roman"/>
          <w:iCs/>
          <w:sz w:val="24"/>
          <w:szCs w:val="24"/>
        </w:rPr>
        <w:t>7</w:t>
      </w:r>
      <w:r w:rsidRPr="002B61EF">
        <w:rPr>
          <w:rFonts w:ascii="Times New Roman" w:hAnsi="Times New Roman"/>
          <w:iCs/>
          <w:sz w:val="24"/>
          <w:szCs w:val="24"/>
        </w:rPr>
        <w:t xml:space="preserve">.2. </w:t>
      </w:r>
      <w:r w:rsidRPr="002B61EF">
        <w:rPr>
          <w:rFonts w:ascii="Times New Roman" w:hAnsi="Times New Roman"/>
          <w:sz w:val="24"/>
          <w:szCs w:val="24"/>
        </w:rPr>
        <w:t xml:space="preserve">Sutarties vykdymo metu Tiekėjas, raštu kreipęsis į Užsakovą ir gavęs raštišką jo sutikimą, gali keisti </w:t>
      </w:r>
      <w:r>
        <w:rPr>
          <w:rFonts w:ascii="Times New Roman" w:hAnsi="Times New Roman"/>
          <w:sz w:val="24"/>
          <w:szCs w:val="24"/>
        </w:rPr>
        <w:t>subtiekėją</w:t>
      </w:r>
      <w:r w:rsidRPr="002B61EF">
        <w:rPr>
          <w:rFonts w:ascii="Times New Roman" w:hAnsi="Times New Roman"/>
          <w:sz w:val="24"/>
          <w:szCs w:val="24"/>
        </w:rPr>
        <w:t xml:space="preserve"> (-</w:t>
      </w:r>
      <w:proofErr w:type="spellStart"/>
      <w:r w:rsidRPr="002B61EF">
        <w:rPr>
          <w:rFonts w:ascii="Times New Roman" w:hAnsi="Times New Roman"/>
          <w:sz w:val="24"/>
          <w:szCs w:val="24"/>
        </w:rPr>
        <w:t>us</w:t>
      </w:r>
      <w:proofErr w:type="spellEnd"/>
      <w:r w:rsidRPr="002B61EF">
        <w:rPr>
          <w:rFonts w:ascii="Times New Roman" w:hAnsi="Times New Roman"/>
          <w:sz w:val="24"/>
          <w:szCs w:val="24"/>
        </w:rPr>
        <w:t xml:space="preserve">), nurodytus šios sutarties </w:t>
      </w:r>
      <w:r>
        <w:rPr>
          <w:rFonts w:ascii="Times New Roman" w:hAnsi="Times New Roman"/>
          <w:sz w:val="24"/>
          <w:szCs w:val="24"/>
        </w:rPr>
        <w:t>7</w:t>
      </w:r>
      <w:r w:rsidRPr="002B61EF">
        <w:rPr>
          <w:rFonts w:ascii="Times New Roman" w:hAnsi="Times New Roman"/>
          <w:sz w:val="24"/>
          <w:szCs w:val="24"/>
        </w:rPr>
        <w:t>.1 punkte.</w:t>
      </w:r>
    </w:p>
    <w:p w14:paraId="57E37049" w14:textId="138AB7D8" w:rsidR="004928DE" w:rsidRPr="002B61EF" w:rsidRDefault="004928DE" w:rsidP="004928DE">
      <w:pPr>
        <w:widowControl w:val="0"/>
        <w:tabs>
          <w:tab w:val="left" w:pos="720"/>
          <w:tab w:val="left" w:pos="2072"/>
        </w:tabs>
        <w:autoSpaceDE w:val="0"/>
        <w:snapToGrid w:val="0"/>
        <w:spacing w:after="0" w:line="240" w:lineRule="auto"/>
        <w:jc w:val="both"/>
        <w:rPr>
          <w:rFonts w:ascii="Times New Roman" w:hAnsi="Times New Roman"/>
          <w:spacing w:val="-3"/>
          <w:sz w:val="24"/>
          <w:szCs w:val="24"/>
        </w:rPr>
      </w:pPr>
      <w:r>
        <w:rPr>
          <w:rFonts w:ascii="Times New Roman" w:hAnsi="Times New Roman"/>
          <w:sz w:val="24"/>
          <w:szCs w:val="24"/>
        </w:rPr>
        <w:t>7</w:t>
      </w:r>
      <w:r w:rsidRPr="002B61EF">
        <w:rPr>
          <w:rFonts w:ascii="Times New Roman" w:hAnsi="Times New Roman"/>
          <w:sz w:val="24"/>
          <w:szCs w:val="24"/>
        </w:rPr>
        <w:t xml:space="preserve">.3. </w:t>
      </w:r>
      <w:r>
        <w:rPr>
          <w:rFonts w:ascii="Times New Roman" w:hAnsi="Times New Roman"/>
          <w:sz w:val="24"/>
          <w:szCs w:val="24"/>
        </w:rPr>
        <w:t xml:space="preserve">Subtiekėjų </w:t>
      </w:r>
      <w:r w:rsidRPr="002B61EF">
        <w:rPr>
          <w:rFonts w:ascii="Times New Roman" w:hAnsi="Times New Roman"/>
          <w:spacing w:val="-3"/>
          <w:sz w:val="24"/>
          <w:szCs w:val="24"/>
        </w:rPr>
        <w:t xml:space="preserve">pakeitimas įforminamas abiejų šalių papildomu susitarimu prie sutarties per 10 darbo dienų nuo Užsakovo raštiško sutikimo išsiuntimo </w:t>
      </w:r>
      <w:r>
        <w:rPr>
          <w:rFonts w:ascii="Times New Roman" w:hAnsi="Times New Roman"/>
          <w:sz w:val="24"/>
          <w:szCs w:val="24"/>
        </w:rPr>
        <w:t>Tiekėjui</w:t>
      </w:r>
      <w:r w:rsidRPr="002B61EF">
        <w:rPr>
          <w:rFonts w:ascii="Times New Roman" w:hAnsi="Times New Roman"/>
          <w:sz w:val="24"/>
          <w:szCs w:val="24"/>
        </w:rPr>
        <w:t xml:space="preserve"> </w:t>
      </w:r>
      <w:r w:rsidRPr="002B61EF">
        <w:rPr>
          <w:rFonts w:ascii="Times New Roman" w:hAnsi="Times New Roman"/>
          <w:spacing w:val="-3"/>
          <w:sz w:val="24"/>
          <w:szCs w:val="24"/>
        </w:rPr>
        <w:t>datos.</w:t>
      </w:r>
    </w:p>
    <w:p w14:paraId="4B579136" w14:textId="77777777" w:rsidR="004928DE" w:rsidRDefault="004928DE" w:rsidP="004928DE">
      <w:pPr>
        <w:tabs>
          <w:tab w:val="left" w:pos="1140"/>
          <w:tab w:val="left" w:pos="1298"/>
          <w:tab w:val="left" w:pos="2072"/>
        </w:tabs>
        <w:spacing w:after="0" w:line="240" w:lineRule="auto"/>
        <w:ind w:right="15"/>
        <w:jc w:val="both"/>
        <w:rPr>
          <w:rFonts w:ascii="Times New Roman" w:hAnsi="Times New Roman"/>
          <w:bCs/>
          <w:i/>
          <w:sz w:val="24"/>
          <w:szCs w:val="24"/>
        </w:rPr>
      </w:pPr>
      <w:r>
        <w:rPr>
          <w:rFonts w:ascii="Times New Roman" w:hAnsi="Times New Roman"/>
          <w:bCs/>
          <w:iCs/>
          <w:sz w:val="24"/>
          <w:szCs w:val="24"/>
        </w:rPr>
        <w:t>7</w:t>
      </w:r>
      <w:r w:rsidRPr="002B61EF">
        <w:rPr>
          <w:rFonts w:ascii="Times New Roman" w:hAnsi="Times New Roman"/>
          <w:bCs/>
          <w:iCs/>
          <w:sz w:val="24"/>
          <w:szCs w:val="24"/>
        </w:rPr>
        <w:t xml:space="preserve">.4. Sudarius Sutartį, tačiau ne vėliau negu Sutartis pradedama vykdyti, </w:t>
      </w:r>
      <w:r>
        <w:rPr>
          <w:rFonts w:ascii="Times New Roman" w:hAnsi="Times New Roman"/>
          <w:sz w:val="24"/>
          <w:szCs w:val="24"/>
        </w:rPr>
        <w:t xml:space="preserve">Tiekėjas </w:t>
      </w:r>
      <w:r w:rsidRPr="002B61EF">
        <w:rPr>
          <w:rFonts w:ascii="Times New Roman" w:hAnsi="Times New Roman"/>
          <w:bCs/>
          <w:iCs/>
          <w:sz w:val="24"/>
          <w:szCs w:val="24"/>
        </w:rPr>
        <w:t xml:space="preserve">įsipareigoja Užsakovui pranešti tuo metu žinomų </w:t>
      </w:r>
      <w:r>
        <w:rPr>
          <w:rFonts w:ascii="Times New Roman" w:hAnsi="Times New Roman"/>
          <w:bCs/>
          <w:iCs/>
          <w:sz w:val="24"/>
          <w:szCs w:val="24"/>
        </w:rPr>
        <w:t>subtiekėjų</w:t>
      </w:r>
      <w:r w:rsidRPr="002B61EF">
        <w:rPr>
          <w:rFonts w:ascii="Times New Roman" w:hAnsi="Times New Roman"/>
          <w:bCs/>
          <w:iCs/>
          <w:sz w:val="24"/>
          <w:szCs w:val="24"/>
        </w:rPr>
        <w:t xml:space="preserve"> pavadinimus, kontaktinius duomenis ir jų atstovus. </w:t>
      </w:r>
      <w:r>
        <w:rPr>
          <w:rFonts w:ascii="Times New Roman" w:hAnsi="Times New Roman"/>
          <w:iCs/>
          <w:sz w:val="24"/>
          <w:szCs w:val="24"/>
        </w:rPr>
        <w:t>Tiekėjas</w:t>
      </w:r>
      <w:r w:rsidRPr="002B61EF">
        <w:rPr>
          <w:rFonts w:ascii="Times New Roman" w:hAnsi="Times New Roman"/>
          <w:iCs/>
          <w:sz w:val="24"/>
          <w:szCs w:val="24"/>
        </w:rPr>
        <w:t xml:space="preserve"> taip pat įsipareigoja informuoti apie minėtos informacijos pasikeitimus visu Sutarties vykdymo metu, taip pat apie naujus </w:t>
      </w:r>
      <w:r>
        <w:rPr>
          <w:rFonts w:ascii="Times New Roman" w:hAnsi="Times New Roman"/>
          <w:iCs/>
          <w:sz w:val="24"/>
          <w:szCs w:val="24"/>
        </w:rPr>
        <w:t>subtiekėjus</w:t>
      </w:r>
      <w:r w:rsidRPr="002B61EF">
        <w:rPr>
          <w:rFonts w:ascii="Times New Roman" w:hAnsi="Times New Roman"/>
          <w:iCs/>
          <w:sz w:val="24"/>
          <w:szCs w:val="24"/>
        </w:rPr>
        <w:t>, kuriuos jis ketina pasitelkti vėliau.</w:t>
      </w:r>
      <w:r w:rsidRPr="002B61EF">
        <w:rPr>
          <w:rFonts w:ascii="Times New Roman" w:hAnsi="Times New Roman"/>
          <w:sz w:val="24"/>
          <w:szCs w:val="24"/>
        </w:rPr>
        <w:t xml:space="preserve"> </w:t>
      </w:r>
      <w:r w:rsidRPr="002B61EF">
        <w:rPr>
          <w:rFonts w:ascii="Times New Roman" w:hAnsi="Times New Roman"/>
          <w:bCs/>
          <w:i/>
          <w:sz w:val="24"/>
          <w:szCs w:val="24"/>
        </w:rPr>
        <w:t xml:space="preserve">  </w:t>
      </w:r>
    </w:p>
    <w:p w14:paraId="796AA5A5" w14:textId="77777777" w:rsidR="004928DE" w:rsidRDefault="004928DE" w:rsidP="004928DE">
      <w:pPr>
        <w:tabs>
          <w:tab w:val="left" w:pos="1140"/>
          <w:tab w:val="left" w:pos="1298"/>
          <w:tab w:val="left" w:pos="2072"/>
        </w:tabs>
        <w:spacing w:after="0" w:line="240" w:lineRule="auto"/>
        <w:ind w:right="15" w:firstLine="709"/>
        <w:jc w:val="both"/>
        <w:rPr>
          <w:rFonts w:ascii="Times New Roman" w:hAnsi="Times New Roman"/>
          <w:bCs/>
          <w:i/>
          <w:sz w:val="24"/>
          <w:szCs w:val="24"/>
        </w:rPr>
      </w:pPr>
    </w:p>
    <w:p w14:paraId="2F145F04" w14:textId="77777777" w:rsidR="004928DE" w:rsidRPr="007A7F82" w:rsidRDefault="004928DE" w:rsidP="007A7F82">
      <w:pPr>
        <w:spacing w:after="0"/>
        <w:ind w:firstLine="720"/>
        <w:jc w:val="center"/>
        <w:rPr>
          <w:rFonts w:ascii="Times New Roman" w:hAnsi="Times New Roman" w:cs="Times New Roman"/>
          <w:b/>
          <w:sz w:val="24"/>
          <w:szCs w:val="24"/>
        </w:rPr>
      </w:pPr>
    </w:p>
    <w:p w14:paraId="74F768F9" w14:textId="4AD0C7E5" w:rsidR="007A7F82" w:rsidRPr="007A7F82" w:rsidRDefault="007A7F82" w:rsidP="00202373">
      <w:pPr>
        <w:spacing w:after="0" w:line="240" w:lineRule="auto"/>
        <w:jc w:val="center"/>
        <w:rPr>
          <w:rFonts w:ascii="Times New Roman" w:hAnsi="Times New Roman" w:cs="Times New Roman"/>
          <w:b/>
          <w:sz w:val="24"/>
          <w:szCs w:val="24"/>
        </w:rPr>
      </w:pPr>
      <w:r w:rsidRPr="007A7F82">
        <w:rPr>
          <w:rFonts w:ascii="Times New Roman" w:hAnsi="Times New Roman" w:cs="Times New Roman"/>
          <w:b/>
          <w:sz w:val="24"/>
          <w:szCs w:val="24"/>
        </w:rPr>
        <w:t>VII</w:t>
      </w:r>
      <w:r w:rsidR="004928DE">
        <w:rPr>
          <w:rFonts w:ascii="Times New Roman" w:hAnsi="Times New Roman" w:cs="Times New Roman"/>
          <w:b/>
          <w:sz w:val="24"/>
          <w:szCs w:val="24"/>
        </w:rPr>
        <w:t>I</w:t>
      </w:r>
      <w:r w:rsidRPr="007A7F82">
        <w:rPr>
          <w:rFonts w:ascii="Times New Roman" w:hAnsi="Times New Roman" w:cs="Times New Roman"/>
          <w:b/>
          <w:sz w:val="24"/>
          <w:szCs w:val="24"/>
        </w:rPr>
        <w:t xml:space="preserve"> SKYRIUS</w:t>
      </w:r>
    </w:p>
    <w:p w14:paraId="52831B22" w14:textId="02B852D9" w:rsidR="007A7F82" w:rsidRPr="007A7F82" w:rsidRDefault="007A7F82" w:rsidP="00202373">
      <w:pPr>
        <w:spacing w:after="0" w:line="240" w:lineRule="auto"/>
        <w:jc w:val="center"/>
        <w:rPr>
          <w:rFonts w:ascii="Times New Roman" w:hAnsi="Times New Roman" w:cs="Times New Roman"/>
          <w:b/>
          <w:sz w:val="24"/>
          <w:szCs w:val="24"/>
        </w:rPr>
      </w:pPr>
      <w:r w:rsidRPr="007A7F82">
        <w:rPr>
          <w:rFonts w:ascii="Times New Roman" w:hAnsi="Times New Roman" w:cs="Times New Roman"/>
          <w:b/>
          <w:sz w:val="24"/>
          <w:szCs w:val="24"/>
        </w:rPr>
        <w:t>NENUGALIMOS JĖGOS APLINKYBĖS (FORCE MAJEURE)</w:t>
      </w:r>
    </w:p>
    <w:p w14:paraId="0AB4B8CD" w14:textId="77777777" w:rsidR="007A7F82" w:rsidRPr="007A7F82" w:rsidRDefault="007A7F82" w:rsidP="00202373">
      <w:pPr>
        <w:spacing w:after="0" w:line="240" w:lineRule="auto"/>
        <w:ind w:firstLine="720"/>
        <w:jc w:val="center"/>
        <w:rPr>
          <w:rFonts w:ascii="Times New Roman" w:hAnsi="Times New Roman" w:cs="Times New Roman"/>
          <w:b/>
          <w:sz w:val="24"/>
          <w:szCs w:val="24"/>
        </w:rPr>
      </w:pPr>
    </w:p>
    <w:p w14:paraId="522254F5" w14:textId="537B78D2" w:rsidR="007A7F82" w:rsidRPr="007A7F82" w:rsidRDefault="004928DE" w:rsidP="002023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A7F82" w:rsidRPr="007A7F82">
        <w:rPr>
          <w:rFonts w:ascii="Times New Roman" w:hAnsi="Times New Roman" w:cs="Times New Roman"/>
          <w:sz w:val="24"/>
          <w:szCs w:val="24"/>
        </w:rPr>
        <w:t>.1.</w:t>
      </w:r>
      <w:r w:rsidR="00202373">
        <w:rPr>
          <w:rFonts w:ascii="Times New Roman" w:hAnsi="Times New Roman" w:cs="Times New Roman"/>
          <w:sz w:val="24"/>
          <w:szCs w:val="24"/>
        </w:rPr>
        <w:t xml:space="preserve"> </w:t>
      </w:r>
      <w:r w:rsidR="007A7F82" w:rsidRPr="007A7F82">
        <w:rPr>
          <w:rFonts w:ascii="Times New Roman" w:hAnsi="Times New Roman" w:cs="Times New Roman"/>
          <w:sz w:val="24"/>
          <w:szCs w:val="24"/>
        </w:rPr>
        <w:t>Šalis nėra laikoma atsakinga už bet kokių įsipareigojimų pagal sutartį neįvykdymą ar dalinį neįvykdymą, jeigu šalis įrodo, kad tai įvyko dėl neįprastų aplinkybių, kurių šalis negalėjo kontroliuoti ir protingai numatyti, išvengti ar pašalinti jokiomis priemonėmis.</w:t>
      </w:r>
    </w:p>
    <w:p w14:paraId="0A221599" w14:textId="4C8CE6E1" w:rsidR="007A7F82" w:rsidRPr="007A7F82" w:rsidRDefault="004928DE" w:rsidP="002023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A7F82" w:rsidRPr="007A7F82">
        <w:rPr>
          <w:rFonts w:ascii="Times New Roman" w:hAnsi="Times New Roman" w:cs="Times New Roman"/>
          <w:sz w:val="24"/>
          <w:szCs w:val="24"/>
        </w:rPr>
        <w:t>.2.</w:t>
      </w:r>
      <w:r w:rsidR="00202373">
        <w:rPr>
          <w:rFonts w:ascii="Times New Roman" w:hAnsi="Times New Roman" w:cs="Times New Roman"/>
          <w:sz w:val="24"/>
          <w:szCs w:val="24"/>
        </w:rPr>
        <w:t xml:space="preserve"> </w:t>
      </w:r>
      <w:r w:rsidR="007A7F82" w:rsidRPr="007A7F82">
        <w:rPr>
          <w:rFonts w:ascii="Times New Roman" w:hAnsi="Times New Roman" w:cs="Times New Roman"/>
          <w:sz w:val="24"/>
          <w:szCs w:val="24"/>
        </w:rPr>
        <w:t>Sutarties šalis, kuri dėl nenugalimos jėgos (force majeure) aplinkybių negali įvykdyti savo įsipareigojimų, privalo nedelsdama, bet ne vėliau kaip per 10 (dešimt) dienų nuo aplinkybių atsiradimo ar paaiškėjimo, raštu informuoti apie tai kitą šalį. Jeigu nenugalimos jėgos aplinkybės užsitęsia ilgiau kaip vieną mėnesį, kita šalis turi teisę vienašališkai nutraukti sutartį, pateikusi šaliai, kuri dėl force majeure aplinkybių negali vykdyti savo įsipareigojimų, išankstinį rašytinį įspėjimą.</w:t>
      </w:r>
    </w:p>
    <w:p w14:paraId="58A332D9" w14:textId="11ECAF8A" w:rsidR="007A7F82" w:rsidRPr="007A7F82" w:rsidRDefault="008C7C83" w:rsidP="002023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A7F82" w:rsidRPr="007A7F82">
        <w:rPr>
          <w:rFonts w:ascii="Times New Roman" w:hAnsi="Times New Roman" w:cs="Times New Roman"/>
          <w:sz w:val="24"/>
          <w:szCs w:val="24"/>
        </w:rPr>
        <w:t>.3.</w:t>
      </w:r>
      <w:r w:rsidR="00202373">
        <w:rPr>
          <w:rFonts w:ascii="Times New Roman" w:hAnsi="Times New Roman" w:cs="Times New Roman"/>
          <w:sz w:val="24"/>
          <w:szCs w:val="24"/>
        </w:rPr>
        <w:t xml:space="preserve"> </w:t>
      </w:r>
      <w:r w:rsidR="007A7F82" w:rsidRPr="007A7F82">
        <w:rPr>
          <w:rFonts w:ascii="Times New Roman" w:hAnsi="Times New Roman" w:cs="Times New Roman"/>
          <w:sz w:val="24"/>
          <w:szCs w:val="24"/>
        </w:rPr>
        <w:t>Atleidimas nuo atsakomybės esant nenugalimos jėgos (force majeure) aplinkybėms nustatomas vadovaujantis Lietuvos Respublikos teisės aktais.</w:t>
      </w:r>
    </w:p>
    <w:p w14:paraId="07E28561" w14:textId="77777777" w:rsidR="007A7F82" w:rsidRPr="007A7F82" w:rsidRDefault="007A7F82" w:rsidP="007A7F82">
      <w:pPr>
        <w:spacing w:after="0"/>
        <w:ind w:firstLine="720"/>
        <w:jc w:val="center"/>
        <w:rPr>
          <w:rFonts w:ascii="Times New Roman" w:hAnsi="Times New Roman" w:cs="Times New Roman"/>
          <w:b/>
          <w:sz w:val="24"/>
          <w:szCs w:val="24"/>
        </w:rPr>
      </w:pPr>
    </w:p>
    <w:p w14:paraId="182385D9" w14:textId="29DEC12A" w:rsidR="007A7F82" w:rsidRPr="007A7F82" w:rsidRDefault="008C7C83" w:rsidP="00AF11D5">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IX</w:t>
      </w:r>
      <w:r w:rsidR="007A7F82" w:rsidRPr="007A7F82">
        <w:rPr>
          <w:rFonts w:ascii="Times New Roman" w:hAnsi="Times New Roman" w:cs="Times New Roman"/>
          <w:b/>
          <w:sz w:val="24"/>
          <w:szCs w:val="24"/>
        </w:rPr>
        <w:t xml:space="preserve"> SKYRIUS</w:t>
      </w:r>
    </w:p>
    <w:p w14:paraId="25D2A4BC" w14:textId="3AF723B7" w:rsidR="007A7F82" w:rsidRPr="007A7F82" w:rsidRDefault="007A7F82" w:rsidP="00AF11D5">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GINČŲ NAGRINĖJIMO TVARKA</w:t>
      </w:r>
    </w:p>
    <w:p w14:paraId="1D067E0A" w14:textId="77777777" w:rsidR="007A7F82" w:rsidRPr="007A7F82" w:rsidRDefault="007A7F82" w:rsidP="007A7F82">
      <w:pPr>
        <w:spacing w:after="0"/>
        <w:ind w:firstLine="720"/>
        <w:jc w:val="center"/>
        <w:rPr>
          <w:rFonts w:ascii="Times New Roman" w:hAnsi="Times New Roman" w:cs="Times New Roman"/>
          <w:b/>
          <w:sz w:val="24"/>
          <w:szCs w:val="24"/>
        </w:rPr>
      </w:pPr>
    </w:p>
    <w:p w14:paraId="1D1E12E3" w14:textId="1B0DF475"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A7F82" w:rsidRPr="007A7F82">
        <w:rPr>
          <w:rFonts w:ascii="Times New Roman" w:hAnsi="Times New Roman" w:cs="Times New Roman"/>
          <w:sz w:val="24"/>
          <w:szCs w:val="24"/>
        </w:rPr>
        <w:t>.1.</w:t>
      </w:r>
      <w:r w:rsidR="00AF11D5">
        <w:rPr>
          <w:rFonts w:ascii="Times New Roman" w:hAnsi="Times New Roman" w:cs="Times New Roman"/>
          <w:sz w:val="24"/>
          <w:szCs w:val="24"/>
        </w:rPr>
        <w:t xml:space="preserve"> </w:t>
      </w:r>
      <w:r w:rsidR="007A7F82" w:rsidRPr="007A7F82">
        <w:rPr>
          <w:rFonts w:ascii="Times New Roman" w:hAnsi="Times New Roman" w:cs="Times New Roman"/>
          <w:sz w:val="24"/>
          <w:szCs w:val="24"/>
        </w:rPr>
        <w:t xml:space="preserve">Sutarčiai ir visoms iš sutarties atsirandančioms teisėms ir pareigoms taikomi Lietuvos Respublikos įstatymai bei kiti norminiai teisės aktai. Sutartis sudaryta ir turi būti aiškinama pagal Lietuvos Respublikos teisę. </w:t>
      </w:r>
    </w:p>
    <w:p w14:paraId="25C74C5C" w14:textId="094A8EE2"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A7F82" w:rsidRPr="007A7F82">
        <w:rPr>
          <w:rFonts w:ascii="Times New Roman" w:hAnsi="Times New Roman" w:cs="Times New Roman"/>
          <w:sz w:val="24"/>
          <w:szCs w:val="24"/>
        </w:rPr>
        <w:t>.2.</w:t>
      </w:r>
      <w:r w:rsidR="00AF11D5">
        <w:rPr>
          <w:rFonts w:ascii="Times New Roman" w:hAnsi="Times New Roman" w:cs="Times New Roman"/>
          <w:sz w:val="24"/>
          <w:szCs w:val="24"/>
        </w:rPr>
        <w:t xml:space="preserve"> </w:t>
      </w:r>
      <w:r w:rsidR="007A7F82" w:rsidRPr="007A7F82">
        <w:rPr>
          <w:rFonts w:ascii="Times New Roman" w:hAnsi="Times New Roman" w:cs="Times New Roman"/>
          <w:sz w:val="24"/>
          <w:szCs w:val="24"/>
        </w:rPr>
        <w:t>Bet kokie ginčai, nesutarimai ar reikalavimai, kylantys iš sutarties ar susiję su ja, jos pažeidimu, nutraukimu ar galiojimu tarp sutarties šalių sprendžiami derybų keliu. Šalims nepavykus susitarti per 30 dienų, ginčai  sprendžiami teismuose Lietuvos Respublikos teisės aktų nustatyta tvarka. 30 dienų terminas pradedamas skaičiuoti nuo dienos, kurią šalis gavo jai adresuotą rašytinę pretenziją.</w:t>
      </w:r>
    </w:p>
    <w:p w14:paraId="27F26095" w14:textId="77777777" w:rsidR="00AF11D5" w:rsidRDefault="00AF11D5" w:rsidP="00AF11D5">
      <w:pPr>
        <w:spacing w:after="0"/>
        <w:rPr>
          <w:rFonts w:ascii="Times New Roman" w:hAnsi="Times New Roman" w:cs="Times New Roman"/>
          <w:b/>
          <w:sz w:val="24"/>
          <w:szCs w:val="24"/>
        </w:rPr>
      </w:pPr>
    </w:p>
    <w:p w14:paraId="6300BEE6" w14:textId="0C583B70" w:rsidR="007A7F82" w:rsidRPr="007A7F82" w:rsidRDefault="007A7F82" w:rsidP="008C7C83">
      <w:pPr>
        <w:spacing w:after="0" w:line="240" w:lineRule="auto"/>
        <w:jc w:val="center"/>
        <w:rPr>
          <w:rFonts w:ascii="Times New Roman" w:hAnsi="Times New Roman" w:cs="Times New Roman"/>
          <w:b/>
          <w:sz w:val="24"/>
          <w:szCs w:val="24"/>
        </w:rPr>
      </w:pPr>
      <w:r w:rsidRPr="007A7F82">
        <w:rPr>
          <w:rFonts w:ascii="Times New Roman" w:hAnsi="Times New Roman" w:cs="Times New Roman"/>
          <w:b/>
          <w:sz w:val="24"/>
          <w:szCs w:val="24"/>
        </w:rPr>
        <w:t>X SKYRIUS</w:t>
      </w:r>
    </w:p>
    <w:p w14:paraId="2EA8597E" w14:textId="77777777" w:rsidR="007A7F82" w:rsidRPr="007A7F82" w:rsidRDefault="007A7F82" w:rsidP="00AF11D5">
      <w:pPr>
        <w:spacing w:after="0" w:line="240" w:lineRule="auto"/>
        <w:jc w:val="center"/>
        <w:rPr>
          <w:rFonts w:ascii="Times New Roman" w:hAnsi="Times New Roman" w:cs="Times New Roman"/>
          <w:i/>
          <w:sz w:val="24"/>
          <w:szCs w:val="24"/>
        </w:rPr>
      </w:pPr>
      <w:r w:rsidRPr="007A7F82">
        <w:rPr>
          <w:rFonts w:ascii="Times New Roman" w:hAnsi="Times New Roman" w:cs="Times New Roman"/>
          <w:b/>
          <w:sz w:val="24"/>
          <w:szCs w:val="24"/>
        </w:rPr>
        <w:t>BAIGIAMOSIOS NUOSTATOS</w:t>
      </w:r>
    </w:p>
    <w:p w14:paraId="0B7E0BBF" w14:textId="77777777" w:rsidR="007A7F82" w:rsidRPr="007A7F82" w:rsidRDefault="007A7F82" w:rsidP="007A7F82">
      <w:pPr>
        <w:spacing w:after="0"/>
        <w:jc w:val="center"/>
        <w:rPr>
          <w:rFonts w:ascii="Times New Roman" w:hAnsi="Times New Roman" w:cs="Times New Roman"/>
          <w:b/>
          <w:sz w:val="24"/>
          <w:szCs w:val="24"/>
        </w:rPr>
      </w:pPr>
    </w:p>
    <w:p w14:paraId="7D95511C" w14:textId="0B052572"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.1 Sutartis gali būti keičiama ir pildoma tik rašytiniu abiejų šalių susitarimu. Nė viena šalis neturi teisės perleisti visų arba dalies teisių ir pareigų pagal sutartį jokiai trečiajai šaliai be išankstinio raštiško kitos šalies sutikimo. Šalių raštu sudaryti susitarimai yra laikomi neatskiriama šios Sutarties dalimi.</w:t>
      </w:r>
    </w:p>
    <w:p w14:paraId="64559E40" w14:textId="52472CCE"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 xml:space="preserve">.2. Sutartis gali būti nutraukiama: </w:t>
      </w:r>
    </w:p>
    <w:p w14:paraId="43A4D97D" w14:textId="21B44353" w:rsidR="007A7F82" w:rsidRPr="007A7F82" w:rsidRDefault="008C7C83" w:rsidP="00AF11D5">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2.1. raštišku abiejų šalių susitarimu;</w:t>
      </w:r>
    </w:p>
    <w:p w14:paraId="26385AE4" w14:textId="5292015B" w:rsidR="007A7F82" w:rsidRPr="007A7F82" w:rsidRDefault="008C7C83" w:rsidP="00AF11D5">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.2.2. vienos iš šalių iniciatyva, jeigu kita šalis nevykdo ar netinkamai vykdo sutartimi prisiimtus įsipareigojimus, raštu įspėjus kitą šalį prieš 15 (penkiolika) kalendorinių dienų iki sutarties nutraukimo dienos;</w:t>
      </w:r>
    </w:p>
    <w:p w14:paraId="5B03A56F" w14:textId="0D584EBA"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.2.3. vienašališkai, kai kita sutarties šalis pažeidžia esmines sutarties sąlygas, informuojant prieš 7 (septynias) dienas, atsiskaitant pagal sutarties III skyriuje nurodytas sąlygas ir tvarką.</w:t>
      </w:r>
    </w:p>
    <w:p w14:paraId="35EE6D8A" w14:textId="616C6595"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.2.4. Sutartis gali būti nutraukiama ir VPĮ 90 str. numatyta tvarka ir sąlygomis.</w:t>
      </w:r>
    </w:p>
    <w:p w14:paraId="16ED1549" w14:textId="2FC6DBF5"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.3. Visais sutartyje nenumatytais atvejais šalys vadovaujasi Lietuvos Respublikoje galiojančiais teisės aktais.</w:t>
      </w:r>
    </w:p>
    <w:p w14:paraId="2056564E" w14:textId="0904E05F"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.4. Šalys patvirtina, kad sutartį perskaitė, suprato jos turinį ir pasekmes, priėmė ją kaip atitinkančią jų tikslus ir pasirašė aukščiau nurodyta data.</w:t>
      </w:r>
    </w:p>
    <w:p w14:paraId="614B88D5" w14:textId="588E3BE3"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w:t>
      </w:r>
      <w:r w:rsidR="00AF11D5">
        <w:rPr>
          <w:rFonts w:ascii="Times New Roman" w:hAnsi="Times New Roman" w:cs="Times New Roman"/>
          <w:sz w:val="24"/>
          <w:szCs w:val="24"/>
        </w:rPr>
        <w:t>5</w:t>
      </w:r>
      <w:r w:rsidR="007A7F82" w:rsidRPr="007A7F82">
        <w:rPr>
          <w:rFonts w:ascii="Times New Roman" w:hAnsi="Times New Roman" w:cs="Times New Roman"/>
          <w:sz w:val="24"/>
          <w:szCs w:val="24"/>
        </w:rPr>
        <w:t>. Sutarties priedai yra sudėtinė ir neatsiejama šios sutarties dalis:</w:t>
      </w:r>
    </w:p>
    <w:p w14:paraId="5BB284D5" w14:textId="38F20754" w:rsidR="00243CF4"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w:t>
      </w:r>
      <w:r w:rsidR="00AF11D5">
        <w:rPr>
          <w:rFonts w:ascii="Times New Roman" w:hAnsi="Times New Roman" w:cs="Times New Roman"/>
          <w:sz w:val="24"/>
          <w:szCs w:val="24"/>
        </w:rPr>
        <w:t>5</w:t>
      </w:r>
      <w:r w:rsidR="007A7F82" w:rsidRPr="007A7F82">
        <w:rPr>
          <w:rFonts w:ascii="Times New Roman" w:hAnsi="Times New Roman" w:cs="Times New Roman"/>
          <w:sz w:val="24"/>
          <w:szCs w:val="24"/>
        </w:rPr>
        <w:t>.1</w:t>
      </w:r>
      <w:r w:rsidR="00243CF4">
        <w:rPr>
          <w:rFonts w:ascii="Times New Roman" w:hAnsi="Times New Roman" w:cs="Times New Roman"/>
          <w:sz w:val="24"/>
          <w:szCs w:val="24"/>
        </w:rPr>
        <w:t xml:space="preserve"> </w:t>
      </w:r>
      <w:r w:rsidR="004F4968">
        <w:rPr>
          <w:rFonts w:ascii="Times New Roman" w:hAnsi="Times New Roman" w:cs="Times New Roman"/>
          <w:sz w:val="24"/>
          <w:szCs w:val="24"/>
        </w:rPr>
        <w:t>Techninė (projektavimo) užduotis</w:t>
      </w:r>
      <w:r w:rsidR="00243CF4">
        <w:rPr>
          <w:rFonts w:ascii="Times New Roman" w:hAnsi="Times New Roman" w:cs="Times New Roman"/>
          <w:sz w:val="24"/>
          <w:szCs w:val="24"/>
        </w:rPr>
        <w:t>, priedas Nr. 1</w:t>
      </w:r>
    </w:p>
    <w:p w14:paraId="29CD2B6C" w14:textId="3A63CBDA" w:rsidR="007A7F82" w:rsidRDefault="00243CF4"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10.5.2. </w:t>
      </w:r>
      <w:r w:rsidR="00A64D0E">
        <w:rPr>
          <w:rFonts w:ascii="Times New Roman" w:hAnsi="Times New Roman" w:cs="Times New Roman"/>
          <w:sz w:val="24"/>
          <w:szCs w:val="24"/>
        </w:rPr>
        <w:t>Nekilnojamojo turto registro duomenų bazės išraša</w:t>
      </w:r>
      <w:r w:rsidR="004F4968">
        <w:rPr>
          <w:rFonts w:ascii="Times New Roman" w:hAnsi="Times New Roman" w:cs="Times New Roman"/>
          <w:sz w:val="24"/>
          <w:szCs w:val="24"/>
        </w:rPr>
        <w:t>i</w:t>
      </w:r>
      <w:r w:rsidR="00A64D0E">
        <w:rPr>
          <w:rFonts w:ascii="Times New Roman" w:hAnsi="Times New Roman" w:cs="Times New Roman"/>
          <w:sz w:val="24"/>
          <w:szCs w:val="24"/>
        </w:rPr>
        <w:t xml:space="preserve">, priedas Nr. </w:t>
      </w:r>
      <w:r w:rsidR="004F4968">
        <w:rPr>
          <w:rFonts w:ascii="Times New Roman" w:hAnsi="Times New Roman" w:cs="Times New Roman"/>
          <w:sz w:val="24"/>
          <w:szCs w:val="24"/>
        </w:rPr>
        <w:t>2</w:t>
      </w:r>
      <w:r w:rsidR="00A64D0E">
        <w:rPr>
          <w:rFonts w:ascii="Times New Roman" w:hAnsi="Times New Roman" w:cs="Times New Roman"/>
          <w:sz w:val="24"/>
          <w:szCs w:val="24"/>
        </w:rPr>
        <w:t>;</w:t>
      </w:r>
    </w:p>
    <w:p w14:paraId="11F1F28C" w14:textId="0F14961F" w:rsidR="00A64D0E" w:rsidRPr="007A7F82" w:rsidRDefault="00A64D0E"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w:t>
      </w:r>
      <w:r w:rsidR="004F4968">
        <w:rPr>
          <w:rFonts w:ascii="Times New Roman" w:hAnsi="Times New Roman" w:cs="Times New Roman"/>
          <w:sz w:val="24"/>
          <w:szCs w:val="24"/>
        </w:rPr>
        <w:t>3</w:t>
      </w:r>
      <w:r>
        <w:rPr>
          <w:rFonts w:ascii="Times New Roman" w:hAnsi="Times New Roman" w:cs="Times New Roman"/>
          <w:sz w:val="24"/>
          <w:szCs w:val="24"/>
        </w:rPr>
        <w:t>. Žemės sklypo plana</w:t>
      </w:r>
      <w:r w:rsidR="004F4968">
        <w:rPr>
          <w:rFonts w:ascii="Times New Roman" w:hAnsi="Times New Roman" w:cs="Times New Roman"/>
          <w:sz w:val="24"/>
          <w:szCs w:val="24"/>
        </w:rPr>
        <w:t>i</w:t>
      </w:r>
      <w:r>
        <w:rPr>
          <w:rFonts w:ascii="Times New Roman" w:hAnsi="Times New Roman" w:cs="Times New Roman"/>
          <w:sz w:val="24"/>
          <w:szCs w:val="24"/>
        </w:rPr>
        <w:t xml:space="preserve">, priedas Nr. </w:t>
      </w:r>
      <w:r w:rsidR="004F4968">
        <w:rPr>
          <w:rFonts w:ascii="Times New Roman" w:hAnsi="Times New Roman" w:cs="Times New Roman"/>
          <w:sz w:val="24"/>
          <w:szCs w:val="24"/>
        </w:rPr>
        <w:t>3</w:t>
      </w:r>
      <w:r>
        <w:rPr>
          <w:rFonts w:ascii="Times New Roman" w:hAnsi="Times New Roman" w:cs="Times New Roman"/>
          <w:sz w:val="24"/>
          <w:szCs w:val="24"/>
        </w:rPr>
        <w:t>.</w:t>
      </w:r>
    </w:p>
    <w:p w14:paraId="3F07921F" w14:textId="7F4EB4EA"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w:t>
      </w:r>
      <w:r w:rsidR="00AF11D5">
        <w:rPr>
          <w:rFonts w:ascii="Times New Roman" w:hAnsi="Times New Roman" w:cs="Times New Roman"/>
          <w:sz w:val="24"/>
          <w:szCs w:val="24"/>
        </w:rPr>
        <w:t>6</w:t>
      </w:r>
      <w:r w:rsidR="007A7F82" w:rsidRPr="007A7F82">
        <w:rPr>
          <w:rFonts w:ascii="Times New Roman" w:hAnsi="Times New Roman" w:cs="Times New Roman"/>
          <w:sz w:val="24"/>
          <w:szCs w:val="24"/>
        </w:rPr>
        <w:t>. Šalių rekvizitai ir juridiniai parašai:</w:t>
      </w:r>
    </w:p>
    <w:p w14:paraId="16871A6B" w14:textId="77777777" w:rsidR="00113AD6" w:rsidRPr="007A7F82" w:rsidRDefault="00113AD6" w:rsidP="00AF11D5">
      <w:pPr>
        <w:spacing w:after="0" w:line="240" w:lineRule="auto"/>
        <w:contextualSpacing/>
        <w:jc w:val="center"/>
        <w:rPr>
          <w:rFonts w:ascii="Times New Roman" w:hAnsi="Times New Roman" w:cs="Times New Roman"/>
          <w:b/>
          <w:sz w:val="24"/>
          <w:szCs w:val="24"/>
        </w:rPr>
      </w:pPr>
    </w:p>
    <w:p w14:paraId="33855074" w14:textId="77777777" w:rsidR="00113AD6" w:rsidRPr="007A7F82" w:rsidRDefault="00113AD6" w:rsidP="007A5535">
      <w:pPr>
        <w:spacing w:after="0" w:line="240" w:lineRule="auto"/>
        <w:contextualSpacing/>
        <w:jc w:val="center"/>
        <w:rPr>
          <w:rFonts w:ascii="Times New Roman" w:hAnsi="Times New Roman" w:cs="Times New Roman"/>
          <w:b/>
          <w:sz w:val="24"/>
          <w:szCs w:val="24"/>
        </w:rPr>
      </w:pPr>
    </w:p>
    <w:p w14:paraId="780EF1EA" w14:textId="097F7B0F" w:rsidR="00AF11D5" w:rsidRDefault="007A5535" w:rsidP="00AF11D5">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X</w:t>
      </w:r>
      <w:r w:rsidR="008C7C83">
        <w:rPr>
          <w:rFonts w:ascii="Times New Roman" w:hAnsi="Times New Roman" w:cs="Times New Roman"/>
          <w:b/>
          <w:sz w:val="24"/>
          <w:szCs w:val="24"/>
        </w:rPr>
        <w:t>I</w:t>
      </w:r>
      <w:r w:rsidR="00AF11D5">
        <w:rPr>
          <w:rFonts w:ascii="Times New Roman" w:hAnsi="Times New Roman" w:cs="Times New Roman"/>
          <w:b/>
          <w:sz w:val="24"/>
          <w:szCs w:val="24"/>
        </w:rPr>
        <w:t xml:space="preserve"> SKYRIUS</w:t>
      </w:r>
    </w:p>
    <w:p w14:paraId="32BDA595" w14:textId="4916502F" w:rsidR="007A5535" w:rsidRPr="007A7F82" w:rsidRDefault="007A5535" w:rsidP="00AF11D5">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 xml:space="preserve"> SUTARTIES ŠALIŲ ADRESAI IR REKVIZITAI</w:t>
      </w:r>
    </w:p>
    <w:p w14:paraId="30862484" w14:textId="77777777" w:rsidR="007A5535" w:rsidRPr="007A7F82" w:rsidRDefault="007A5535" w:rsidP="007A5535">
      <w:pPr>
        <w:spacing w:after="0" w:line="240" w:lineRule="auto"/>
        <w:contextualSpacing/>
        <w:jc w:val="center"/>
        <w:rPr>
          <w:rFonts w:ascii="Times New Roman" w:hAnsi="Times New Roman" w:cs="Times New Roman"/>
          <w:b/>
          <w:sz w:val="24"/>
          <w:szCs w:val="24"/>
        </w:rPr>
      </w:pPr>
    </w:p>
    <w:p w14:paraId="25339833" w14:textId="77777777" w:rsidR="007A5535" w:rsidRPr="007A7F82" w:rsidRDefault="007A5535" w:rsidP="007A5535">
      <w:pPr>
        <w:spacing w:after="0" w:line="240" w:lineRule="auto"/>
        <w:contextualSpacing/>
        <w:rPr>
          <w:rFonts w:ascii="Times New Roman" w:hAnsi="Times New Roman" w:cs="Times New Roman"/>
          <w:b/>
          <w:sz w:val="24"/>
          <w:szCs w:val="24"/>
        </w:rPr>
      </w:pPr>
      <w:r w:rsidRPr="007A7F82">
        <w:rPr>
          <w:rFonts w:ascii="Times New Roman" w:hAnsi="Times New Roman" w:cs="Times New Roman"/>
          <w:b/>
          <w:sz w:val="24"/>
          <w:szCs w:val="24"/>
        </w:rPr>
        <w:t xml:space="preserve">UŽSAKOVAS                                                         </w:t>
      </w:r>
      <w:r w:rsidRPr="007A7F82">
        <w:rPr>
          <w:rFonts w:ascii="Times New Roman" w:hAnsi="Times New Roman" w:cs="Times New Roman"/>
          <w:b/>
          <w:sz w:val="24"/>
          <w:szCs w:val="24"/>
        </w:rPr>
        <w:tab/>
        <w:t xml:space="preserve"> PASLAUGŲ TEIKĖJAS</w:t>
      </w:r>
    </w:p>
    <w:p w14:paraId="47629180"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 xml:space="preserve">Anykščių rajono savivaldybės administracija          </w:t>
      </w:r>
      <w:r w:rsidRPr="007A7F82">
        <w:rPr>
          <w:rFonts w:ascii="Times New Roman" w:hAnsi="Times New Roman" w:cs="Times New Roman"/>
          <w:sz w:val="24"/>
          <w:szCs w:val="24"/>
        </w:rPr>
        <w:tab/>
        <w:t xml:space="preserve">         </w:t>
      </w:r>
    </w:p>
    <w:p w14:paraId="2B74C573" w14:textId="77777777" w:rsidR="007A5535" w:rsidRPr="007A7F82" w:rsidRDefault="007A5535" w:rsidP="007A5535">
      <w:pPr>
        <w:spacing w:after="0" w:line="240" w:lineRule="auto"/>
        <w:contextualSpacing/>
        <w:rPr>
          <w:rFonts w:ascii="Times New Roman" w:hAnsi="Times New Roman" w:cs="Times New Roman"/>
          <w:sz w:val="24"/>
          <w:szCs w:val="24"/>
        </w:rPr>
      </w:pPr>
      <w:bookmarkStart w:id="72" w:name="_Hlk40686865"/>
      <w:r w:rsidRPr="007A7F82">
        <w:rPr>
          <w:rFonts w:ascii="Times New Roman" w:hAnsi="Times New Roman" w:cs="Times New Roman"/>
          <w:sz w:val="24"/>
          <w:szCs w:val="24"/>
        </w:rPr>
        <w:t xml:space="preserve">J. Biliūno g.23, LT- 29111 Anykščiai                      </w:t>
      </w:r>
      <w:r w:rsidRPr="007A7F82">
        <w:rPr>
          <w:rFonts w:ascii="Times New Roman" w:hAnsi="Times New Roman" w:cs="Times New Roman"/>
          <w:sz w:val="24"/>
          <w:szCs w:val="24"/>
        </w:rPr>
        <w:tab/>
      </w:r>
    </w:p>
    <w:p w14:paraId="39C7A079"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Įmonės kodas 188774637</w:t>
      </w:r>
      <w:r w:rsidRPr="007A7F82">
        <w:rPr>
          <w:rFonts w:ascii="Times New Roman" w:hAnsi="Times New Roman" w:cs="Times New Roman"/>
          <w:sz w:val="24"/>
          <w:szCs w:val="24"/>
        </w:rPr>
        <w:tab/>
      </w:r>
      <w:r w:rsidRPr="007A7F82">
        <w:rPr>
          <w:rFonts w:ascii="Times New Roman" w:hAnsi="Times New Roman" w:cs="Times New Roman"/>
          <w:sz w:val="24"/>
          <w:szCs w:val="24"/>
        </w:rPr>
        <w:tab/>
        <w:t xml:space="preserve"> </w:t>
      </w:r>
    </w:p>
    <w:p w14:paraId="3A6417AD"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 xml:space="preserve">Ne PVM mokėtoja        </w:t>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2CED19E5"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a. s. LT047118210000013670</w:t>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1F073C10"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AB Šiaulių bankas Anykščių filialas</w:t>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7397EB6E"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Banko kodas 71821</w:t>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t xml:space="preserve">                   </w:t>
      </w:r>
    </w:p>
    <w:p w14:paraId="262FCEF4" w14:textId="680FBB7E"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Tel.</w:t>
      </w:r>
      <w:r w:rsidR="00900529">
        <w:rPr>
          <w:rFonts w:ascii="Times New Roman" w:hAnsi="Times New Roman" w:cs="Times New Roman"/>
          <w:sz w:val="24"/>
          <w:szCs w:val="24"/>
        </w:rPr>
        <w:t xml:space="preserve"> </w:t>
      </w:r>
      <w:r w:rsidRPr="007A7F82">
        <w:rPr>
          <w:rFonts w:ascii="Times New Roman" w:hAnsi="Times New Roman" w:cs="Times New Roman"/>
          <w:sz w:val="24"/>
          <w:szCs w:val="24"/>
        </w:rPr>
        <w:t>(</w:t>
      </w:r>
      <w:r w:rsidR="00900529">
        <w:rPr>
          <w:rFonts w:ascii="Times New Roman" w:hAnsi="Times New Roman" w:cs="Times New Roman"/>
          <w:sz w:val="24"/>
          <w:szCs w:val="24"/>
        </w:rPr>
        <w:t>0</w:t>
      </w:r>
      <w:r w:rsidRPr="007A7F82">
        <w:rPr>
          <w:rFonts w:ascii="Times New Roman" w:hAnsi="Times New Roman" w:cs="Times New Roman"/>
          <w:sz w:val="24"/>
          <w:szCs w:val="24"/>
        </w:rPr>
        <w:t xml:space="preserve"> 381) 5 80 41;   </w:t>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13232103"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45B636AC"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 xml:space="preserve">      </w:t>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7A5C425E"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Administracijos direktorė</w:t>
      </w:r>
      <w:r w:rsidRPr="007A7F82">
        <w:rPr>
          <w:rFonts w:ascii="Times New Roman" w:hAnsi="Times New Roman" w:cs="Times New Roman"/>
          <w:sz w:val="24"/>
          <w:szCs w:val="24"/>
        </w:rPr>
        <w:tab/>
      </w:r>
      <w:r w:rsidRPr="007A7F82">
        <w:rPr>
          <w:rFonts w:ascii="Times New Roman" w:hAnsi="Times New Roman" w:cs="Times New Roman"/>
          <w:sz w:val="24"/>
          <w:szCs w:val="24"/>
        </w:rPr>
        <w:tab/>
        <w:t xml:space="preserve">   </w:t>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640C1923" w14:textId="49F4AF1B" w:rsidR="007A5535" w:rsidRPr="007A7F82" w:rsidRDefault="001117DE"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Jurgita Banienė</w:t>
      </w:r>
    </w:p>
    <w:p w14:paraId="3F2D362C"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 xml:space="preserve">________________                                                                       _________________    </w:t>
      </w:r>
    </w:p>
    <w:p w14:paraId="212A797D" w14:textId="77777777" w:rsidR="00C772EF" w:rsidRPr="007A7F82" w:rsidRDefault="007A5535" w:rsidP="00C772EF">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 xml:space="preserve">(parašas)                         A.V.                                                        (parašas)      A.V. </w:t>
      </w:r>
      <w:bookmarkEnd w:id="72"/>
    </w:p>
    <w:p w14:paraId="71B16A46" w14:textId="77777777" w:rsidR="00DD21A5" w:rsidRPr="007A7F82" w:rsidRDefault="00DD21A5" w:rsidP="00C772EF">
      <w:pPr>
        <w:spacing w:after="0" w:line="240" w:lineRule="auto"/>
        <w:contextualSpacing/>
        <w:rPr>
          <w:rFonts w:ascii="Times New Roman" w:hAnsi="Times New Roman" w:cs="Times New Roman"/>
          <w:sz w:val="24"/>
          <w:szCs w:val="24"/>
        </w:rPr>
      </w:pPr>
    </w:p>
    <w:bookmarkEnd w:id="67"/>
    <w:p w14:paraId="43023D0E" w14:textId="77777777" w:rsidR="00DD21A5" w:rsidRPr="007A7F82" w:rsidRDefault="00DD21A5" w:rsidP="00C772EF">
      <w:pPr>
        <w:spacing w:after="0" w:line="240" w:lineRule="auto"/>
        <w:contextualSpacing/>
        <w:rPr>
          <w:rFonts w:ascii="Times New Roman" w:hAnsi="Times New Roman" w:cs="Times New Roman"/>
          <w:sz w:val="24"/>
          <w:szCs w:val="24"/>
        </w:rPr>
      </w:pPr>
    </w:p>
    <w:p w14:paraId="6C443C90" w14:textId="77777777" w:rsidR="00DD21A5" w:rsidRPr="007A7F82" w:rsidRDefault="00DD21A5" w:rsidP="00C772EF">
      <w:pPr>
        <w:spacing w:after="0" w:line="240" w:lineRule="auto"/>
        <w:contextualSpacing/>
        <w:rPr>
          <w:rFonts w:ascii="Times New Roman" w:hAnsi="Times New Roman" w:cs="Times New Roman"/>
          <w:sz w:val="24"/>
          <w:szCs w:val="24"/>
        </w:rPr>
      </w:pPr>
    </w:p>
    <w:p w14:paraId="02AC6F88" w14:textId="77777777" w:rsidR="00C772EF" w:rsidRPr="007A7F82" w:rsidRDefault="00C772EF" w:rsidP="00C772EF">
      <w:pPr>
        <w:suppressAutoHyphens/>
        <w:spacing w:after="0" w:line="240" w:lineRule="auto"/>
        <w:textAlignment w:val="baseline"/>
        <w:rPr>
          <w:rFonts w:ascii="Times New Roman" w:eastAsia="Times New Roman" w:hAnsi="Times New Roman" w:cs="Times New Roman"/>
          <w:sz w:val="24"/>
          <w:szCs w:val="24"/>
        </w:rPr>
      </w:pPr>
    </w:p>
    <w:sectPr w:rsidR="00C772EF" w:rsidRPr="007A7F82" w:rsidSect="005C65C6">
      <w:pgSz w:w="12240" w:h="15840"/>
      <w:pgMar w:top="113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920EA" w14:textId="77777777" w:rsidR="00EF45AE" w:rsidRPr="00C772EF" w:rsidRDefault="00EF45AE" w:rsidP="00D05666">
      <w:r w:rsidRPr="00C772EF">
        <w:separator/>
      </w:r>
    </w:p>
  </w:endnote>
  <w:endnote w:type="continuationSeparator" w:id="0">
    <w:p w14:paraId="04F7EC7F" w14:textId="77777777" w:rsidR="00EF45AE" w:rsidRPr="00C772EF" w:rsidRDefault="00EF45AE" w:rsidP="00D05666">
      <w:r w:rsidRPr="00C772EF">
        <w:continuationSeparator/>
      </w:r>
    </w:p>
  </w:endnote>
  <w:endnote w:type="continuationNotice" w:id="1">
    <w:p w14:paraId="304E8854" w14:textId="77777777" w:rsidR="00EF45AE" w:rsidRPr="00C772EF" w:rsidRDefault="00EF45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0DC7C612" w:rsidR="00BE180E" w:rsidRPr="00C772EF" w:rsidRDefault="00BE180E">
    <w:pPr>
      <w:pStyle w:val="Porat"/>
      <w:jc w:val="right"/>
    </w:pPr>
  </w:p>
  <w:p w14:paraId="0B840016" w14:textId="77777777" w:rsidR="00BE180E" w:rsidRPr="00C772EF"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7F6C6" w14:textId="77777777" w:rsidR="00EF45AE" w:rsidRPr="00C772EF" w:rsidRDefault="00EF45AE" w:rsidP="00D05666">
      <w:r w:rsidRPr="00C772EF">
        <w:separator/>
      </w:r>
    </w:p>
  </w:footnote>
  <w:footnote w:type="continuationSeparator" w:id="0">
    <w:p w14:paraId="2136BB9E" w14:textId="77777777" w:rsidR="00EF45AE" w:rsidRPr="00C772EF" w:rsidRDefault="00EF45AE" w:rsidP="00D05666">
      <w:r w:rsidRPr="00C772EF">
        <w:continuationSeparator/>
      </w:r>
    </w:p>
  </w:footnote>
  <w:footnote w:type="continuationNotice" w:id="1">
    <w:p w14:paraId="61A9B3A5" w14:textId="77777777" w:rsidR="00EF45AE" w:rsidRPr="00C772EF" w:rsidRDefault="00EF45AE">
      <w:pPr>
        <w:spacing w:after="0" w:line="240" w:lineRule="auto"/>
      </w:pPr>
    </w:p>
  </w:footnote>
  <w:footnote w:id="2">
    <w:p w14:paraId="3C065265" w14:textId="77777777" w:rsidR="00C702BF" w:rsidRPr="001620D3" w:rsidRDefault="00C702BF" w:rsidP="00C702B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93C122" w14:textId="77777777" w:rsidR="00C702BF" w:rsidRPr="001620D3" w:rsidRDefault="00C702BF" w:rsidP="00C702BF">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4652A64" w14:textId="77777777" w:rsidR="00C702BF" w:rsidRDefault="00C702BF" w:rsidP="00C702BF">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180D88" w14:textId="77777777" w:rsidR="00C702BF" w:rsidRPr="001620D3" w:rsidRDefault="00C702BF" w:rsidP="00C702B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CBCDA9" w14:textId="77777777" w:rsidR="00C702BF" w:rsidRPr="001620D3" w:rsidRDefault="00C702BF" w:rsidP="00C702BF">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9D892A" w14:textId="77777777" w:rsidR="00C702BF" w:rsidRDefault="00C702BF" w:rsidP="00C702BF">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CA3CFA5" w14:textId="77777777" w:rsidR="00C702BF" w:rsidRPr="001620D3" w:rsidRDefault="00C702BF" w:rsidP="00C702B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61E067" w14:textId="77777777" w:rsidR="00C702BF" w:rsidRPr="001620D3" w:rsidRDefault="00C702BF" w:rsidP="00C702BF">
      <w:pPr>
        <w:pStyle w:val="Puslapioinaostekstas"/>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CEACC2D" w14:textId="77777777" w:rsidR="00C702BF" w:rsidRDefault="00C702BF" w:rsidP="00C702BF">
      <w:pPr>
        <w:pStyle w:val="Puslapioinaostekstas"/>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8265233"/>
      <w:docPartObj>
        <w:docPartGallery w:val="Page Numbers (Top of Page)"/>
        <w:docPartUnique/>
      </w:docPartObj>
    </w:sdtPr>
    <w:sdtContent>
      <w:p w14:paraId="5642FEEE" w14:textId="53EB90FD" w:rsidR="00142ADA" w:rsidRPr="00C772EF" w:rsidRDefault="00142ADA">
        <w:pPr>
          <w:pStyle w:val="Antrats"/>
          <w:jc w:val="center"/>
        </w:pPr>
        <w:r w:rsidRPr="00C772EF">
          <w:fldChar w:fldCharType="begin"/>
        </w:r>
        <w:r w:rsidRPr="00C772EF">
          <w:instrText>PAGE   \* MERGEFORMAT</w:instrText>
        </w:r>
        <w:r w:rsidRPr="00C772EF">
          <w:fldChar w:fldCharType="separate"/>
        </w:r>
        <w:r w:rsidRPr="00C772EF">
          <w:t>2</w:t>
        </w:r>
        <w:r w:rsidRPr="00C772EF">
          <w:fldChar w:fldCharType="end"/>
        </w:r>
      </w:p>
    </w:sdtContent>
  </w:sdt>
  <w:p w14:paraId="3170D13B" w14:textId="6CB4C69E" w:rsidR="00F70BBF" w:rsidRPr="00C772E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2" w15:restartNumberingAfterBreak="0">
    <w:nsid w:val="087B0D86"/>
    <w:multiLevelType w:val="multilevel"/>
    <w:tmpl w:val="94565492"/>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4" w15:restartNumberingAfterBreak="0">
    <w:nsid w:val="0E0053BA"/>
    <w:multiLevelType w:val="multilevel"/>
    <w:tmpl w:val="BAF6F2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0"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25669F"/>
    <w:multiLevelType w:val="multilevel"/>
    <w:tmpl w:val="46045CB4"/>
    <w:lvl w:ilvl="0">
      <w:start w:val="6"/>
      <w:numFmt w:val="decimal"/>
      <w:lvlText w:val="%1"/>
      <w:lvlJc w:val="left"/>
      <w:pPr>
        <w:ind w:left="480" w:hanging="480"/>
      </w:pPr>
      <w:rPr>
        <w:rFonts w:eastAsia="Calibri" w:hint="default"/>
        <w:u w:val="none"/>
      </w:rPr>
    </w:lvl>
    <w:lvl w:ilvl="1">
      <w:start w:val="2"/>
      <w:numFmt w:val="decimal"/>
      <w:lvlText w:val="%1.%2"/>
      <w:lvlJc w:val="left"/>
      <w:pPr>
        <w:ind w:left="763" w:hanging="480"/>
      </w:pPr>
      <w:rPr>
        <w:rFonts w:eastAsia="Calibri" w:hint="default"/>
        <w:u w:val="none"/>
      </w:rPr>
    </w:lvl>
    <w:lvl w:ilvl="2">
      <w:start w:val="1"/>
      <w:numFmt w:val="decimal"/>
      <w:lvlText w:val="%1.%2.%3"/>
      <w:lvlJc w:val="left"/>
      <w:pPr>
        <w:ind w:left="1286" w:hanging="720"/>
      </w:pPr>
      <w:rPr>
        <w:rFonts w:eastAsia="Calibri" w:hint="default"/>
        <w:u w:val="none"/>
      </w:rPr>
    </w:lvl>
    <w:lvl w:ilvl="3">
      <w:start w:val="1"/>
      <w:numFmt w:val="decimal"/>
      <w:lvlText w:val="%1.%2.%3.%4"/>
      <w:lvlJc w:val="left"/>
      <w:pPr>
        <w:ind w:left="1569" w:hanging="72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495" w:hanging="108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421" w:hanging="1440"/>
      </w:pPr>
      <w:rPr>
        <w:rFonts w:eastAsia="Calibri" w:hint="default"/>
        <w:u w:val="none"/>
      </w:rPr>
    </w:lvl>
    <w:lvl w:ilvl="8">
      <w:start w:val="1"/>
      <w:numFmt w:val="decimal"/>
      <w:lvlText w:val="%1.%2.%3.%4.%5.%6.%7.%8.%9"/>
      <w:lvlJc w:val="left"/>
      <w:pPr>
        <w:ind w:left="4064" w:hanging="1800"/>
      </w:pPr>
      <w:rPr>
        <w:rFonts w:eastAsia="Calibri" w:hint="default"/>
        <w:u w:val="none"/>
      </w:rPr>
    </w:lvl>
  </w:abstractNum>
  <w:abstractNum w:abstractNumId="20"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2"/>
  </w:num>
  <w:num w:numId="2" w16cid:durableId="207184103">
    <w:abstractNumId w:val="5"/>
  </w:num>
  <w:num w:numId="3" w16cid:durableId="1865055254">
    <w:abstractNumId w:val="30"/>
  </w:num>
  <w:num w:numId="4" w16cid:durableId="1484615006">
    <w:abstractNumId w:val="27"/>
  </w:num>
  <w:num w:numId="5" w16cid:durableId="607934237">
    <w:abstractNumId w:val="21"/>
  </w:num>
  <w:num w:numId="6" w16cid:durableId="749809940">
    <w:abstractNumId w:val="2"/>
  </w:num>
  <w:num w:numId="7" w16cid:durableId="412043720">
    <w:abstractNumId w:val="31"/>
  </w:num>
  <w:num w:numId="8" w16cid:durableId="1482305889">
    <w:abstractNumId w:val="26"/>
  </w:num>
  <w:num w:numId="9" w16cid:durableId="1864435576">
    <w:abstractNumId w:val="29"/>
  </w:num>
  <w:num w:numId="10" w16cid:durableId="1725829505">
    <w:abstractNumId w:val="22"/>
  </w:num>
  <w:num w:numId="11" w16cid:durableId="1081104024">
    <w:abstractNumId w:val="25"/>
  </w:num>
  <w:num w:numId="12" w16cid:durableId="1321890191">
    <w:abstractNumId w:val="14"/>
  </w:num>
  <w:num w:numId="13" w16cid:durableId="1036194423">
    <w:abstractNumId w:val="9"/>
  </w:num>
  <w:num w:numId="14" w16cid:durableId="494614562">
    <w:abstractNumId w:val="24"/>
  </w:num>
  <w:num w:numId="15" w16cid:durableId="1473055655">
    <w:abstractNumId w:val="28"/>
  </w:num>
  <w:num w:numId="16" w16cid:durableId="510532351">
    <w:abstractNumId w:val="1"/>
  </w:num>
  <w:num w:numId="17" w16cid:durableId="1108769558">
    <w:abstractNumId w:val="20"/>
  </w:num>
  <w:num w:numId="18" w16cid:durableId="2101489878">
    <w:abstractNumId w:val="17"/>
  </w:num>
  <w:num w:numId="19" w16cid:durableId="1827629470">
    <w:abstractNumId w:val="8"/>
  </w:num>
  <w:num w:numId="20" w16cid:durableId="2120876243">
    <w:abstractNumId w:val="3"/>
  </w:num>
  <w:num w:numId="21" w16cid:durableId="182793598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6"/>
  </w:num>
  <w:num w:numId="23" w16cid:durableId="6216899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3"/>
  </w:num>
  <w:num w:numId="25" w16cid:durableId="745539985">
    <w:abstractNumId w:val="10"/>
  </w:num>
  <w:num w:numId="26" w16cid:durableId="788158446">
    <w:abstractNumId w:val="7"/>
  </w:num>
  <w:num w:numId="27" w16cid:durableId="2143619822">
    <w:abstractNumId w:val="15"/>
  </w:num>
  <w:num w:numId="28" w16cid:durableId="1318921492">
    <w:abstractNumId w:val="18"/>
  </w:num>
  <w:num w:numId="29" w16cid:durableId="18112427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0" w16cid:durableId="669911405">
    <w:abstractNumId w:val="32"/>
  </w:num>
  <w:num w:numId="31" w16cid:durableId="128562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2493081">
    <w:abstractNumId w:val="4"/>
  </w:num>
  <w:num w:numId="33" w16cid:durableId="211192423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8CE"/>
    <w:rsid w:val="00012BE7"/>
    <w:rsid w:val="000130BE"/>
    <w:rsid w:val="000133D6"/>
    <w:rsid w:val="00013DF0"/>
    <w:rsid w:val="00013EF1"/>
    <w:rsid w:val="00013FF6"/>
    <w:rsid w:val="00014A61"/>
    <w:rsid w:val="00015C75"/>
    <w:rsid w:val="00015FC9"/>
    <w:rsid w:val="0001618D"/>
    <w:rsid w:val="0001658B"/>
    <w:rsid w:val="0001670E"/>
    <w:rsid w:val="00016B0F"/>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80396"/>
    <w:rsid w:val="0008083E"/>
    <w:rsid w:val="00080EE8"/>
    <w:rsid w:val="00080F53"/>
    <w:rsid w:val="0008241E"/>
    <w:rsid w:val="00082F6A"/>
    <w:rsid w:val="0008369A"/>
    <w:rsid w:val="0008436A"/>
    <w:rsid w:val="00085186"/>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33F"/>
    <w:rsid w:val="000953E1"/>
    <w:rsid w:val="00095834"/>
    <w:rsid w:val="00095A99"/>
    <w:rsid w:val="0009724E"/>
    <w:rsid w:val="00097B80"/>
    <w:rsid w:val="000A05FB"/>
    <w:rsid w:val="000A09BB"/>
    <w:rsid w:val="000A0DFE"/>
    <w:rsid w:val="000A0F5D"/>
    <w:rsid w:val="000A1E34"/>
    <w:rsid w:val="000A202B"/>
    <w:rsid w:val="000A2CBA"/>
    <w:rsid w:val="000A2D88"/>
    <w:rsid w:val="000A377E"/>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39C"/>
    <w:rsid w:val="000D7494"/>
    <w:rsid w:val="000D7AD2"/>
    <w:rsid w:val="000E083B"/>
    <w:rsid w:val="000E0EAE"/>
    <w:rsid w:val="000E10BD"/>
    <w:rsid w:val="000E1426"/>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81F"/>
    <w:rsid w:val="00107A04"/>
    <w:rsid w:val="00110481"/>
    <w:rsid w:val="00111429"/>
    <w:rsid w:val="001117DE"/>
    <w:rsid w:val="00111943"/>
    <w:rsid w:val="0011199A"/>
    <w:rsid w:val="001123B4"/>
    <w:rsid w:val="001126FB"/>
    <w:rsid w:val="00112EE8"/>
    <w:rsid w:val="0011320C"/>
    <w:rsid w:val="0011344C"/>
    <w:rsid w:val="00113AD6"/>
    <w:rsid w:val="00113B07"/>
    <w:rsid w:val="00113C79"/>
    <w:rsid w:val="00113EAE"/>
    <w:rsid w:val="00113FD3"/>
    <w:rsid w:val="00115438"/>
    <w:rsid w:val="001163FA"/>
    <w:rsid w:val="00116A84"/>
    <w:rsid w:val="001175F6"/>
    <w:rsid w:val="0011798C"/>
    <w:rsid w:val="00117DD0"/>
    <w:rsid w:val="00120F58"/>
    <w:rsid w:val="00121867"/>
    <w:rsid w:val="00121982"/>
    <w:rsid w:val="0012267C"/>
    <w:rsid w:val="001229FD"/>
    <w:rsid w:val="001234B5"/>
    <w:rsid w:val="001239A2"/>
    <w:rsid w:val="00124338"/>
    <w:rsid w:val="00124345"/>
    <w:rsid w:val="00124FB1"/>
    <w:rsid w:val="00125082"/>
    <w:rsid w:val="001255BA"/>
    <w:rsid w:val="0012584E"/>
    <w:rsid w:val="0012639E"/>
    <w:rsid w:val="00127196"/>
    <w:rsid w:val="001275FB"/>
    <w:rsid w:val="00127F38"/>
    <w:rsid w:val="0013010B"/>
    <w:rsid w:val="00130F7E"/>
    <w:rsid w:val="0013140B"/>
    <w:rsid w:val="00131BA4"/>
    <w:rsid w:val="001329A7"/>
    <w:rsid w:val="00132BAE"/>
    <w:rsid w:val="00132C73"/>
    <w:rsid w:val="00132FC0"/>
    <w:rsid w:val="0013353A"/>
    <w:rsid w:val="00134825"/>
    <w:rsid w:val="0013485F"/>
    <w:rsid w:val="00134FE6"/>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487"/>
    <w:rsid w:val="0015529C"/>
    <w:rsid w:val="00155354"/>
    <w:rsid w:val="00156148"/>
    <w:rsid w:val="00156AC9"/>
    <w:rsid w:val="00156C49"/>
    <w:rsid w:val="001578F5"/>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67F47"/>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A75"/>
    <w:rsid w:val="001D414C"/>
    <w:rsid w:val="001D41F4"/>
    <w:rsid w:val="001D5752"/>
    <w:rsid w:val="001D5C2D"/>
    <w:rsid w:val="001D612E"/>
    <w:rsid w:val="001D631D"/>
    <w:rsid w:val="001D65F8"/>
    <w:rsid w:val="001D7492"/>
    <w:rsid w:val="001D7890"/>
    <w:rsid w:val="001E0107"/>
    <w:rsid w:val="001E250F"/>
    <w:rsid w:val="001E2BC5"/>
    <w:rsid w:val="001E3801"/>
    <w:rsid w:val="001E3D5A"/>
    <w:rsid w:val="001E4891"/>
    <w:rsid w:val="001E4C29"/>
    <w:rsid w:val="001E4DB2"/>
    <w:rsid w:val="001E53A7"/>
    <w:rsid w:val="001E5701"/>
    <w:rsid w:val="001E5E69"/>
    <w:rsid w:val="001E61DF"/>
    <w:rsid w:val="001E677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37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29CE"/>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8E"/>
    <w:rsid w:val="00237EA0"/>
    <w:rsid w:val="002411C2"/>
    <w:rsid w:val="002415C7"/>
    <w:rsid w:val="0024180E"/>
    <w:rsid w:val="00241D43"/>
    <w:rsid w:val="00242459"/>
    <w:rsid w:val="002425E8"/>
    <w:rsid w:val="00242CEB"/>
    <w:rsid w:val="002430AE"/>
    <w:rsid w:val="00243CF4"/>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4D4"/>
    <w:rsid w:val="002A25D9"/>
    <w:rsid w:val="002A3B3E"/>
    <w:rsid w:val="002A3C89"/>
    <w:rsid w:val="002A43AA"/>
    <w:rsid w:val="002A4AC9"/>
    <w:rsid w:val="002A4B6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87F"/>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2CD5"/>
    <w:rsid w:val="002F396F"/>
    <w:rsid w:val="002F44C0"/>
    <w:rsid w:val="002F536E"/>
    <w:rsid w:val="002F5A85"/>
    <w:rsid w:val="002F5EE2"/>
    <w:rsid w:val="002F5F47"/>
    <w:rsid w:val="002F5F8E"/>
    <w:rsid w:val="002F67FD"/>
    <w:rsid w:val="002F6EDD"/>
    <w:rsid w:val="002F7A04"/>
    <w:rsid w:val="002F7B28"/>
    <w:rsid w:val="002F7D23"/>
    <w:rsid w:val="0030024F"/>
    <w:rsid w:val="00300FEF"/>
    <w:rsid w:val="00301185"/>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7FC"/>
    <w:rsid w:val="0031284C"/>
    <w:rsid w:val="00312FEE"/>
    <w:rsid w:val="003137A2"/>
    <w:rsid w:val="00313947"/>
    <w:rsid w:val="00313A09"/>
    <w:rsid w:val="00313C2B"/>
    <w:rsid w:val="0031420A"/>
    <w:rsid w:val="00314293"/>
    <w:rsid w:val="0031454E"/>
    <w:rsid w:val="00314972"/>
    <w:rsid w:val="00314A80"/>
    <w:rsid w:val="00314BA3"/>
    <w:rsid w:val="003155D3"/>
    <w:rsid w:val="00316CCA"/>
    <w:rsid w:val="003178E2"/>
    <w:rsid w:val="00317AC3"/>
    <w:rsid w:val="00320115"/>
    <w:rsid w:val="0032112B"/>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9D5"/>
    <w:rsid w:val="00331673"/>
    <w:rsid w:val="00331AF0"/>
    <w:rsid w:val="00331ED1"/>
    <w:rsid w:val="003328D9"/>
    <w:rsid w:val="00333BFA"/>
    <w:rsid w:val="00334682"/>
    <w:rsid w:val="00334D33"/>
    <w:rsid w:val="00334EB8"/>
    <w:rsid w:val="00335A01"/>
    <w:rsid w:val="00335DA5"/>
    <w:rsid w:val="0033642E"/>
    <w:rsid w:val="003373B1"/>
    <w:rsid w:val="003406FD"/>
    <w:rsid w:val="00340F7A"/>
    <w:rsid w:val="00341929"/>
    <w:rsid w:val="00341B7F"/>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501"/>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1EC4"/>
    <w:rsid w:val="003B3624"/>
    <w:rsid w:val="003B3660"/>
    <w:rsid w:val="003B386F"/>
    <w:rsid w:val="003B39F9"/>
    <w:rsid w:val="003B4138"/>
    <w:rsid w:val="003B6579"/>
    <w:rsid w:val="003B6924"/>
    <w:rsid w:val="003B695C"/>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2D9"/>
    <w:rsid w:val="003C4C02"/>
    <w:rsid w:val="003C4C53"/>
    <w:rsid w:val="003C50DB"/>
    <w:rsid w:val="003C5AB4"/>
    <w:rsid w:val="003C5CA2"/>
    <w:rsid w:val="003C6C3A"/>
    <w:rsid w:val="003C6C7B"/>
    <w:rsid w:val="003C7285"/>
    <w:rsid w:val="003C73E9"/>
    <w:rsid w:val="003C7763"/>
    <w:rsid w:val="003C79FF"/>
    <w:rsid w:val="003C7AFD"/>
    <w:rsid w:val="003C7CF1"/>
    <w:rsid w:val="003D0037"/>
    <w:rsid w:val="003D03D9"/>
    <w:rsid w:val="003D0BB0"/>
    <w:rsid w:val="003D11CB"/>
    <w:rsid w:val="003D1383"/>
    <w:rsid w:val="003D33F6"/>
    <w:rsid w:val="003D346C"/>
    <w:rsid w:val="003D3597"/>
    <w:rsid w:val="003D40DF"/>
    <w:rsid w:val="003D4196"/>
    <w:rsid w:val="003D490C"/>
    <w:rsid w:val="003D4F69"/>
    <w:rsid w:val="003D517C"/>
    <w:rsid w:val="003D5A05"/>
    <w:rsid w:val="003D5EC9"/>
    <w:rsid w:val="003D6258"/>
    <w:rsid w:val="003D6501"/>
    <w:rsid w:val="003D684E"/>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AC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D0E"/>
    <w:rsid w:val="003F5F5D"/>
    <w:rsid w:val="003F6653"/>
    <w:rsid w:val="003F740A"/>
    <w:rsid w:val="003F7FE3"/>
    <w:rsid w:val="00400269"/>
    <w:rsid w:val="004017E7"/>
    <w:rsid w:val="00401BE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37887"/>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7A"/>
    <w:rsid w:val="0045758A"/>
    <w:rsid w:val="0045773D"/>
    <w:rsid w:val="00457F5A"/>
    <w:rsid w:val="00460069"/>
    <w:rsid w:val="00460244"/>
    <w:rsid w:val="00460401"/>
    <w:rsid w:val="00460A16"/>
    <w:rsid w:val="00461904"/>
    <w:rsid w:val="00461CE4"/>
    <w:rsid w:val="004624F4"/>
    <w:rsid w:val="00462587"/>
    <w:rsid w:val="00463465"/>
    <w:rsid w:val="004635E0"/>
    <w:rsid w:val="00463897"/>
    <w:rsid w:val="00463A6D"/>
    <w:rsid w:val="004642FA"/>
    <w:rsid w:val="00464400"/>
    <w:rsid w:val="0046472C"/>
    <w:rsid w:val="00465067"/>
    <w:rsid w:val="004658BF"/>
    <w:rsid w:val="00467B1D"/>
    <w:rsid w:val="00467FCB"/>
    <w:rsid w:val="0047047D"/>
    <w:rsid w:val="00471043"/>
    <w:rsid w:val="004712B7"/>
    <w:rsid w:val="004713B5"/>
    <w:rsid w:val="004720C4"/>
    <w:rsid w:val="004727EF"/>
    <w:rsid w:val="00472910"/>
    <w:rsid w:val="00472F7A"/>
    <w:rsid w:val="00472F8C"/>
    <w:rsid w:val="0047399D"/>
    <w:rsid w:val="00473DA9"/>
    <w:rsid w:val="004745B4"/>
    <w:rsid w:val="00475262"/>
    <w:rsid w:val="0047554A"/>
    <w:rsid w:val="00475B4B"/>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28DE"/>
    <w:rsid w:val="0049538A"/>
    <w:rsid w:val="00495F71"/>
    <w:rsid w:val="00496EFB"/>
    <w:rsid w:val="00497810"/>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82E"/>
    <w:rsid w:val="004A7223"/>
    <w:rsid w:val="004A7224"/>
    <w:rsid w:val="004A7485"/>
    <w:rsid w:val="004A7F0E"/>
    <w:rsid w:val="004B0E0C"/>
    <w:rsid w:val="004B15B4"/>
    <w:rsid w:val="004B1958"/>
    <w:rsid w:val="004B1B04"/>
    <w:rsid w:val="004B293A"/>
    <w:rsid w:val="004B2DE0"/>
    <w:rsid w:val="004B2DE4"/>
    <w:rsid w:val="004B32CD"/>
    <w:rsid w:val="004B3551"/>
    <w:rsid w:val="004B42DF"/>
    <w:rsid w:val="004B4807"/>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76B"/>
    <w:rsid w:val="004E7D39"/>
    <w:rsid w:val="004F0107"/>
    <w:rsid w:val="004F088D"/>
    <w:rsid w:val="004F0C1D"/>
    <w:rsid w:val="004F1077"/>
    <w:rsid w:val="004F1635"/>
    <w:rsid w:val="004F1855"/>
    <w:rsid w:val="004F1982"/>
    <w:rsid w:val="004F1E4F"/>
    <w:rsid w:val="004F30E1"/>
    <w:rsid w:val="004F33F0"/>
    <w:rsid w:val="004F4968"/>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D7F"/>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0E1"/>
    <w:rsid w:val="005346BB"/>
    <w:rsid w:val="00535763"/>
    <w:rsid w:val="005357BB"/>
    <w:rsid w:val="005367F9"/>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64B7"/>
    <w:rsid w:val="00547265"/>
    <w:rsid w:val="00547443"/>
    <w:rsid w:val="005505A6"/>
    <w:rsid w:val="005505BF"/>
    <w:rsid w:val="00550EB9"/>
    <w:rsid w:val="00551B0D"/>
    <w:rsid w:val="00551FA7"/>
    <w:rsid w:val="00553286"/>
    <w:rsid w:val="00553E2C"/>
    <w:rsid w:val="00554077"/>
    <w:rsid w:val="0055476C"/>
    <w:rsid w:val="005547FB"/>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11C8"/>
    <w:rsid w:val="00582CE9"/>
    <w:rsid w:val="00583195"/>
    <w:rsid w:val="0058377F"/>
    <w:rsid w:val="00583982"/>
    <w:rsid w:val="00583B84"/>
    <w:rsid w:val="00583CA7"/>
    <w:rsid w:val="00584DCA"/>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0D2"/>
    <w:rsid w:val="00596895"/>
    <w:rsid w:val="00596BDA"/>
    <w:rsid w:val="00596C27"/>
    <w:rsid w:val="00596DF7"/>
    <w:rsid w:val="00597743"/>
    <w:rsid w:val="00597972"/>
    <w:rsid w:val="005979E9"/>
    <w:rsid w:val="005A0791"/>
    <w:rsid w:val="005A07D8"/>
    <w:rsid w:val="005A0869"/>
    <w:rsid w:val="005A195F"/>
    <w:rsid w:val="005A1F40"/>
    <w:rsid w:val="005A2704"/>
    <w:rsid w:val="005A2AC1"/>
    <w:rsid w:val="005A2B07"/>
    <w:rsid w:val="005A51A1"/>
    <w:rsid w:val="005A58E6"/>
    <w:rsid w:val="005A64F9"/>
    <w:rsid w:val="005A65C8"/>
    <w:rsid w:val="005A74E8"/>
    <w:rsid w:val="005A78B4"/>
    <w:rsid w:val="005B0449"/>
    <w:rsid w:val="005B0749"/>
    <w:rsid w:val="005B19E4"/>
    <w:rsid w:val="005B1B76"/>
    <w:rsid w:val="005B1D8D"/>
    <w:rsid w:val="005B207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5C6"/>
    <w:rsid w:val="005C6C2A"/>
    <w:rsid w:val="005C6D8F"/>
    <w:rsid w:val="005D08AD"/>
    <w:rsid w:val="005D0CD2"/>
    <w:rsid w:val="005D1328"/>
    <w:rsid w:val="005D1747"/>
    <w:rsid w:val="005D1EC0"/>
    <w:rsid w:val="005D24F3"/>
    <w:rsid w:val="005D2CDD"/>
    <w:rsid w:val="005D33A6"/>
    <w:rsid w:val="005D342B"/>
    <w:rsid w:val="005D350A"/>
    <w:rsid w:val="005D393D"/>
    <w:rsid w:val="005D46A9"/>
    <w:rsid w:val="005D4AB8"/>
    <w:rsid w:val="005D511B"/>
    <w:rsid w:val="005D52C4"/>
    <w:rsid w:val="005D5B36"/>
    <w:rsid w:val="005D5CA7"/>
    <w:rsid w:val="005D5E51"/>
    <w:rsid w:val="005D5FBB"/>
    <w:rsid w:val="005D6204"/>
    <w:rsid w:val="005D65CB"/>
    <w:rsid w:val="005D6A47"/>
    <w:rsid w:val="005D7383"/>
    <w:rsid w:val="005D7998"/>
    <w:rsid w:val="005D7A77"/>
    <w:rsid w:val="005D7D8C"/>
    <w:rsid w:val="005E07FD"/>
    <w:rsid w:val="005E0D10"/>
    <w:rsid w:val="005E1041"/>
    <w:rsid w:val="005E1572"/>
    <w:rsid w:val="005E1CE9"/>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0CD"/>
    <w:rsid w:val="00622339"/>
    <w:rsid w:val="00623F37"/>
    <w:rsid w:val="00623F56"/>
    <w:rsid w:val="0062413A"/>
    <w:rsid w:val="006242E9"/>
    <w:rsid w:val="00625089"/>
    <w:rsid w:val="006250F6"/>
    <w:rsid w:val="006258F1"/>
    <w:rsid w:val="00626341"/>
    <w:rsid w:val="00626BBC"/>
    <w:rsid w:val="006274B9"/>
    <w:rsid w:val="0062770C"/>
    <w:rsid w:val="00627808"/>
    <w:rsid w:val="0062788C"/>
    <w:rsid w:val="006278BD"/>
    <w:rsid w:val="00627CD4"/>
    <w:rsid w:val="006300B6"/>
    <w:rsid w:val="006305FF"/>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544"/>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15F4"/>
    <w:rsid w:val="00671B2B"/>
    <w:rsid w:val="00671DB5"/>
    <w:rsid w:val="006726DE"/>
    <w:rsid w:val="0067281B"/>
    <w:rsid w:val="0067282A"/>
    <w:rsid w:val="00673538"/>
    <w:rsid w:val="00674239"/>
    <w:rsid w:val="006752D5"/>
    <w:rsid w:val="00675481"/>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ED7"/>
    <w:rsid w:val="006C370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2FC"/>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5E8"/>
    <w:rsid w:val="006E7679"/>
    <w:rsid w:val="006E788F"/>
    <w:rsid w:val="006F2478"/>
    <w:rsid w:val="006F2F71"/>
    <w:rsid w:val="006F4380"/>
    <w:rsid w:val="006F506C"/>
    <w:rsid w:val="006F5B33"/>
    <w:rsid w:val="006F631C"/>
    <w:rsid w:val="006F68FE"/>
    <w:rsid w:val="006F6DAA"/>
    <w:rsid w:val="006F7115"/>
    <w:rsid w:val="00701093"/>
    <w:rsid w:val="00701577"/>
    <w:rsid w:val="0070177A"/>
    <w:rsid w:val="00701C65"/>
    <w:rsid w:val="007022FB"/>
    <w:rsid w:val="0070256E"/>
    <w:rsid w:val="00702FDC"/>
    <w:rsid w:val="00703119"/>
    <w:rsid w:val="00703132"/>
    <w:rsid w:val="00703430"/>
    <w:rsid w:val="0070349D"/>
    <w:rsid w:val="00704310"/>
    <w:rsid w:val="007046CE"/>
    <w:rsid w:val="0070681D"/>
    <w:rsid w:val="00706BD5"/>
    <w:rsid w:val="00706F4D"/>
    <w:rsid w:val="00707712"/>
    <w:rsid w:val="007101B7"/>
    <w:rsid w:val="00710F05"/>
    <w:rsid w:val="0071157E"/>
    <w:rsid w:val="007117A7"/>
    <w:rsid w:val="00712838"/>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17F44"/>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6B6"/>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8E"/>
    <w:rsid w:val="007948D0"/>
    <w:rsid w:val="00794F1E"/>
    <w:rsid w:val="00796861"/>
    <w:rsid w:val="00796EB0"/>
    <w:rsid w:val="007976F5"/>
    <w:rsid w:val="007A059A"/>
    <w:rsid w:val="007A130B"/>
    <w:rsid w:val="007A15EC"/>
    <w:rsid w:val="007A1E23"/>
    <w:rsid w:val="007A2E1F"/>
    <w:rsid w:val="007A2F2E"/>
    <w:rsid w:val="007A5535"/>
    <w:rsid w:val="007A55C8"/>
    <w:rsid w:val="007A5905"/>
    <w:rsid w:val="007A5A07"/>
    <w:rsid w:val="007A5BDA"/>
    <w:rsid w:val="007A5D9C"/>
    <w:rsid w:val="007A68AD"/>
    <w:rsid w:val="007A739D"/>
    <w:rsid w:val="007A77EE"/>
    <w:rsid w:val="007A7D55"/>
    <w:rsid w:val="007A7E8A"/>
    <w:rsid w:val="007A7F82"/>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0FD4"/>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1DBB"/>
    <w:rsid w:val="007D2CA1"/>
    <w:rsid w:val="007D41C0"/>
    <w:rsid w:val="007D44A1"/>
    <w:rsid w:val="007D44FA"/>
    <w:rsid w:val="007D4691"/>
    <w:rsid w:val="007D5985"/>
    <w:rsid w:val="007D5C61"/>
    <w:rsid w:val="007D60F9"/>
    <w:rsid w:val="007D647F"/>
    <w:rsid w:val="007D64BF"/>
    <w:rsid w:val="007D6857"/>
    <w:rsid w:val="007D697A"/>
    <w:rsid w:val="007D6D19"/>
    <w:rsid w:val="007D7326"/>
    <w:rsid w:val="007D7364"/>
    <w:rsid w:val="007D7BC5"/>
    <w:rsid w:val="007D7C4C"/>
    <w:rsid w:val="007E05CD"/>
    <w:rsid w:val="007E0895"/>
    <w:rsid w:val="007E0A9D"/>
    <w:rsid w:val="007E0B96"/>
    <w:rsid w:val="007E1003"/>
    <w:rsid w:val="007E10E2"/>
    <w:rsid w:val="007E1893"/>
    <w:rsid w:val="007E1FB5"/>
    <w:rsid w:val="007E232C"/>
    <w:rsid w:val="007E2CF6"/>
    <w:rsid w:val="007E2E51"/>
    <w:rsid w:val="007E30D7"/>
    <w:rsid w:val="007E3D46"/>
    <w:rsid w:val="007E3D62"/>
    <w:rsid w:val="007E41FF"/>
    <w:rsid w:val="007E4443"/>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5C"/>
    <w:rsid w:val="00801F8D"/>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2E6"/>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A54"/>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31B9"/>
    <w:rsid w:val="008B47EE"/>
    <w:rsid w:val="008B4851"/>
    <w:rsid w:val="008B5444"/>
    <w:rsid w:val="008B5670"/>
    <w:rsid w:val="008B6309"/>
    <w:rsid w:val="008B69BE"/>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3"/>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1E7"/>
    <w:rsid w:val="008F52B3"/>
    <w:rsid w:val="008F5556"/>
    <w:rsid w:val="008F59C5"/>
    <w:rsid w:val="008F5E15"/>
    <w:rsid w:val="008F6484"/>
    <w:rsid w:val="008F66FF"/>
    <w:rsid w:val="008F6A15"/>
    <w:rsid w:val="008F6D6B"/>
    <w:rsid w:val="008F7226"/>
    <w:rsid w:val="008F78D4"/>
    <w:rsid w:val="008F7BC1"/>
    <w:rsid w:val="008F7F9A"/>
    <w:rsid w:val="009003B1"/>
    <w:rsid w:val="00900529"/>
    <w:rsid w:val="00900D5D"/>
    <w:rsid w:val="00901552"/>
    <w:rsid w:val="00901FB3"/>
    <w:rsid w:val="009025EC"/>
    <w:rsid w:val="009032BE"/>
    <w:rsid w:val="009034DF"/>
    <w:rsid w:val="00903F2F"/>
    <w:rsid w:val="009043AE"/>
    <w:rsid w:val="00904BC4"/>
    <w:rsid w:val="00905491"/>
    <w:rsid w:val="00905C8B"/>
    <w:rsid w:val="00905D3C"/>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E8"/>
    <w:rsid w:val="00922922"/>
    <w:rsid w:val="009232C5"/>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4C7B"/>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FBD"/>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0150"/>
    <w:rsid w:val="009B1258"/>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F2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41"/>
    <w:rsid w:val="009D08A3"/>
    <w:rsid w:val="009D0C3F"/>
    <w:rsid w:val="009D0DC5"/>
    <w:rsid w:val="009D1038"/>
    <w:rsid w:val="009D10EA"/>
    <w:rsid w:val="009D184C"/>
    <w:rsid w:val="009D1B4D"/>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C9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D0E"/>
    <w:rsid w:val="00A6570E"/>
    <w:rsid w:val="00A65A55"/>
    <w:rsid w:val="00A65B5C"/>
    <w:rsid w:val="00A65CD9"/>
    <w:rsid w:val="00A65DC3"/>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86A1D"/>
    <w:rsid w:val="00A87A66"/>
    <w:rsid w:val="00A90AF8"/>
    <w:rsid w:val="00A91483"/>
    <w:rsid w:val="00A917BF"/>
    <w:rsid w:val="00A92611"/>
    <w:rsid w:val="00A934E0"/>
    <w:rsid w:val="00A93C5D"/>
    <w:rsid w:val="00A940CF"/>
    <w:rsid w:val="00A94866"/>
    <w:rsid w:val="00A9488B"/>
    <w:rsid w:val="00A94AAE"/>
    <w:rsid w:val="00A9599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6A4"/>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99"/>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C66"/>
    <w:rsid w:val="00AE60D1"/>
    <w:rsid w:val="00AE6BCB"/>
    <w:rsid w:val="00AE7624"/>
    <w:rsid w:val="00AF0AB7"/>
    <w:rsid w:val="00AF0F4B"/>
    <w:rsid w:val="00AF11D5"/>
    <w:rsid w:val="00AF120E"/>
    <w:rsid w:val="00AF140C"/>
    <w:rsid w:val="00AF1430"/>
    <w:rsid w:val="00AF173B"/>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7D6"/>
    <w:rsid w:val="00B15A0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0EB"/>
    <w:rsid w:val="00B4694C"/>
    <w:rsid w:val="00B4698A"/>
    <w:rsid w:val="00B46BD1"/>
    <w:rsid w:val="00B46C90"/>
    <w:rsid w:val="00B47415"/>
    <w:rsid w:val="00B47535"/>
    <w:rsid w:val="00B477F1"/>
    <w:rsid w:val="00B4792F"/>
    <w:rsid w:val="00B47C05"/>
    <w:rsid w:val="00B50760"/>
    <w:rsid w:val="00B518E6"/>
    <w:rsid w:val="00B5221E"/>
    <w:rsid w:val="00B522AC"/>
    <w:rsid w:val="00B52729"/>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38F7"/>
    <w:rsid w:val="00B64F95"/>
    <w:rsid w:val="00B6522C"/>
    <w:rsid w:val="00B65F97"/>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521"/>
    <w:rsid w:val="00B95A24"/>
    <w:rsid w:val="00B9652B"/>
    <w:rsid w:val="00B9672B"/>
    <w:rsid w:val="00B96756"/>
    <w:rsid w:val="00B969D7"/>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0610"/>
    <w:rsid w:val="00BE180E"/>
    <w:rsid w:val="00BE1858"/>
    <w:rsid w:val="00BE190E"/>
    <w:rsid w:val="00BE2540"/>
    <w:rsid w:val="00BE2699"/>
    <w:rsid w:val="00BE26FA"/>
    <w:rsid w:val="00BE3B73"/>
    <w:rsid w:val="00BE3C0E"/>
    <w:rsid w:val="00BE4025"/>
    <w:rsid w:val="00BE598F"/>
    <w:rsid w:val="00BE627C"/>
    <w:rsid w:val="00BE6552"/>
    <w:rsid w:val="00BE7C72"/>
    <w:rsid w:val="00BF008E"/>
    <w:rsid w:val="00BF0582"/>
    <w:rsid w:val="00BF073D"/>
    <w:rsid w:val="00BF129F"/>
    <w:rsid w:val="00BF1959"/>
    <w:rsid w:val="00BF1D3B"/>
    <w:rsid w:val="00BF22F5"/>
    <w:rsid w:val="00BF2B58"/>
    <w:rsid w:val="00BF4594"/>
    <w:rsid w:val="00BF4B97"/>
    <w:rsid w:val="00BF4DAE"/>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098C"/>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5801"/>
    <w:rsid w:val="00C158E9"/>
    <w:rsid w:val="00C160A1"/>
    <w:rsid w:val="00C16987"/>
    <w:rsid w:val="00C16D04"/>
    <w:rsid w:val="00C16EB8"/>
    <w:rsid w:val="00C17162"/>
    <w:rsid w:val="00C171EA"/>
    <w:rsid w:val="00C179C4"/>
    <w:rsid w:val="00C20A77"/>
    <w:rsid w:val="00C20E68"/>
    <w:rsid w:val="00C21132"/>
    <w:rsid w:val="00C21A30"/>
    <w:rsid w:val="00C22DB0"/>
    <w:rsid w:val="00C22EC8"/>
    <w:rsid w:val="00C23DFD"/>
    <w:rsid w:val="00C23E06"/>
    <w:rsid w:val="00C253A8"/>
    <w:rsid w:val="00C25FC8"/>
    <w:rsid w:val="00C26588"/>
    <w:rsid w:val="00C265EA"/>
    <w:rsid w:val="00C271D1"/>
    <w:rsid w:val="00C3061F"/>
    <w:rsid w:val="00C31457"/>
    <w:rsid w:val="00C31BFE"/>
    <w:rsid w:val="00C32030"/>
    <w:rsid w:val="00C327B5"/>
    <w:rsid w:val="00C3288E"/>
    <w:rsid w:val="00C32E53"/>
    <w:rsid w:val="00C33335"/>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29B"/>
    <w:rsid w:val="00C504F9"/>
    <w:rsid w:val="00C50B8F"/>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2BF"/>
    <w:rsid w:val="00C70AD7"/>
    <w:rsid w:val="00C70F76"/>
    <w:rsid w:val="00C714A2"/>
    <w:rsid w:val="00C7179F"/>
    <w:rsid w:val="00C725E4"/>
    <w:rsid w:val="00C727CF"/>
    <w:rsid w:val="00C72D44"/>
    <w:rsid w:val="00C72E67"/>
    <w:rsid w:val="00C75E83"/>
    <w:rsid w:val="00C7706C"/>
    <w:rsid w:val="00C772EF"/>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0C0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6D5"/>
    <w:rsid w:val="00CF06DE"/>
    <w:rsid w:val="00CF0E17"/>
    <w:rsid w:val="00CF14EB"/>
    <w:rsid w:val="00CF1D58"/>
    <w:rsid w:val="00CF1F79"/>
    <w:rsid w:val="00CF2677"/>
    <w:rsid w:val="00CF2CB6"/>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A2"/>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4A2"/>
    <w:rsid w:val="00D17945"/>
    <w:rsid w:val="00D17972"/>
    <w:rsid w:val="00D202BA"/>
    <w:rsid w:val="00D20B5F"/>
    <w:rsid w:val="00D22226"/>
    <w:rsid w:val="00D22D62"/>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4336"/>
    <w:rsid w:val="00D94528"/>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62B5"/>
    <w:rsid w:val="00DA644C"/>
    <w:rsid w:val="00DA649F"/>
    <w:rsid w:val="00DA680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9E"/>
    <w:rsid w:val="00DC3CA7"/>
    <w:rsid w:val="00DC3D76"/>
    <w:rsid w:val="00DC3F3B"/>
    <w:rsid w:val="00DC4BE0"/>
    <w:rsid w:val="00DC5C9E"/>
    <w:rsid w:val="00DC6585"/>
    <w:rsid w:val="00DC6D15"/>
    <w:rsid w:val="00DC6E53"/>
    <w:rsid w:val="00DC7145"/>
    <w:rsid w:val="00DC71E2"/>
    <w:rsid w:val="00DC7576"/>
    <w:rsid w:val="00DC7CE8"/>
    <w:rsid w:val="00DD0085"/>
    <w:rsid w:val="00DD008C"/>
    <w:rsid w:val="00DD0BAB"/>
    <w:rsid w:val="00DD1114"/>
    <w:rsid w:val="00DD138F"/>
    <w:rsid w:val="00DD13C0"/>
    <w:rsid w:val="00DD1477"/>
    <w:rsid w:val="00DD1C9F"/>
    <w:rsid w:val="00DD21A5"/>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4C5"/>
    <w:rsid w:val="00E076BB"/>
    <w:rsid w:val="00E101B8"/>
    <w:rsid w:val="00E10741"/>
    <w:rsid w:val="00E110DE"/>
    <w:rsid w:val="00E113C6"/>
    <w:rsid w:val="00E1204F"/>
    <w:rsid w:val="00E121DF"/>
    <w:rsid w:val="00E123CC"/>
    <w:rsid w:val="00E12FBA"/>
    <w:rsid w:val="00E1304E"/>
    <w:rsid w:val="00E1329C"/>
    <w:rsid w:val="00E13E63"/>
    <w:rsid w:val="00E14005"/>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403"/>
    <w:rsid w:val="00E23AC2"/>
    <w:rsid w:val="00E24B5E"/>
    <w:rsid w:val="00E24BA1"/>
    <w:rsid w:val="00E2520F"/>
    <w:rsid w:val="00E2534F"/>
    <w:rsid w:val="00E25A55"/>
    <w:rsid w:val="00E25B02"/>
    <w:rsid w:val="00E25C5E"/>
    <w:rsid w:val="00E25CFD"/>
    <w:rsid w:val="00E25D98"/>
    <w:rsid w:val="00E262E0"/>
    <w:rsid w:val="00E2694C"/>
    <w:rsid w:val="00E270AB"/>
    <w:rsid w:val="00E27A96"/>
    <w:rsid w:val="00E305EA"/>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50D81"/>
    <w:rsid w:val="00E50F51"/>
    <w:rsid w:val="00E50F94"/>
    <w:rsid w:val="00E52B67"/>
    <w:rsid w:val="00E52C6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832"/>
    <w:rsid w:val="00E65C12"/>
    <w:rsid w:val="00E65C56"/>
    <w:rsid w:val="00E660CD"/>
    <w:rsid w:val="00E66292"/>
    <w:rsid w:val="00E668C5"/>
    <w:rsid w:val="00E670F8"/>
    <w:rsid w:val="00E6736A"/>
    <w:rsid w:val="00E70410"/>
    <w:rsid w:val="00E7043E"/>
    <w:rsid w:val="00E7195C"/>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4AE"/>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49A"/>
    <w:rsid w:val="00EC1554"/>
    <w:rsid w:val="00EC1B6F"/>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703"/>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45AE"/>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97D"/>
    <w:rsid w:val="00F2421D"/>
    <w:rsid w:val="00F25241"/>
    <w:rsid w:val="00F25B73"/>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5592"/>
    <w:rsid w:val="00F7599F"/>
    <w:rsid w:val="00F75FB4"/>
    <w:rsid w:val="00F7680D"/>
    <w:rsid w:val="00F76C42"/>
    <w:rsid w:val="00F76DC4"/>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0F00"/>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AF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8083E"/>
    <w:pPr>
      <w:tabs>
        <w:tab w:val="left" w:pos="142"/>
        <w:tab w:val="right" w:leader="dot" w:pos="9962"/>
      </w:tabs>
      <w:spacing w:after="0"/>
      <w:ind w:left="426" w:hanging="284"/>
    </w:pPr>
    <w:rPr>
      <w:rFonts w:ascii="Times New Roman" w:hAnsi="Times New Roman" w:cs="Times New Roman"/>
      <w:b/>
      <w:bCs/>
      <w:noProof/>
      <w:kern w:val="2"/>
      <w:sz w:val="22"/>
      <w:szCs w:val="22"/>
      <w14:ligatures w14:val="standardContextual"/>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D3A75"/>
    <w:pPr>
      <w:tabs>
        <w:tab w:val="right" w:leader="dot" w:pos="9962"/>
      </w:tabs>
      <w:spacing w:after="0"/>
      <w:ind w:left="220"/>
    </w:pPr>
    <w:rPr>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Pagrindinistekstas3">
    <w:name w:val="Body Text 3"/>
    <w:basedOn w:val="prastasis"/>
    <w:link w:val="Pagrindinistekstas3Diagrama"/>
    <w:uiPriority w:val="99"/>
    <w:semiHidden/>
    <w:unhideWhenUsed/>
    <w:rsid w:val="007A553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7A5535"/>
    <w:rPr>
      <w:sz w:val="16"/>
      <w:szCs w:val="16"/>
    </w:rPr>
  </w:style>
  <w:style w:type="paragraph" w:customStyle="1" w:styleId="Punktai">
    <w:name w:val="Punktai"/>
    <w:basedOn w:val="prastasis"/>
    <w:rsid w:val="007A5535"/>
    <w:pPr>
      <w:numPr>
        <w:numId w:val="29"/>
      </w:numPr>
      <w:spacing w:after="0" w:line="360" w:lineRule="auto"/>
      <w:jc w:val="both"/>
    </w:pPr>
    <w:rPr>
      <w:rFonts w:ascii="Times New Roman" w:eastAsia="Times New Roman" w:hAnsi="Times New Roman" w:cs="Times New Roman"/>
      <w:sz w:val="24"/>
      <w:szCs w:val="20"/>
      <w:lang w:eastAsia="en-US"/>
    </w:rPr>
  </w:style>
  <w:style w:type="paragraph" w:customStyle="1" w:styleId="Point1">
    <w:name w:val="Point 1"/>
    <w:basedOn w:val="prastasis"/>
    <w:uiPriority w:val="99"/>
    <w:rsid w:val="00E14005"/>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ragraph">
    <w:name w:val="paragraph"/>
    <w:basedOn w:val="prastasis"/>
    <w:rsid w:val="005E1C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rBoldm">
    <w:name w:val="CentrBoldm"/>
    <w:basedOn w:val="prastasis"/>
    <w:uiPriority w:val="99"/>
    <w:rsid w:val="00113AD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grindinistekstas1">
    <w:name w:val="Pagrindinis tekstas1"/>
    <w:link w:val="BodytextChar"/>
    <w:rsid w:val="008F51E7"/>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8F51E7"/>
    <w:rPr>
      <w:rFonts w:ascii="TimesLT" w:eastAsia="Times New Roman" w:hAnsi="TimesLT" w:cs="Times New Roman"/>
      <w:sz w:val="20"/>
      <w:szCs w:val="20"/>
      <w:lang w:val="en-US" w:eastAsia="en-US"/>
    </w:rPr>
  </w:style>
  <w:style w:type="paragraph" w:customStyle="1" w:styleId="BodyText11">
    <w:name w:val="Body Text11"/>
    <w:rsid w:val="007A7F8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938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2970764">
      <w:bodyDiv w:val="1"/>
      <w:marLeft w:val="0"/>
      <w:marRight w:val="0"/>
      <w:marTop w:val="0"/>
      <w:marBottom w:val="0"/>
      <w:divBdr>
        <w:top w:val="none" w:sz="0" w:space="0" w:color="auto"/>
        <w:left w:val="none" w:sz="0" w:space="0" w:color="auto"/>
        <w:bottom w:val="none" w:sz="0" w:space="0" w:color="auto"/>
        <w:right w:val="none" w:sz="0" w:space="0" w:color="auto"/>
      </w:divBdr>
    </w:div>
    <w:div w:id="4233813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44726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4762332">
      <w:bodyDiv w:val="1"/>
      <w:marLeft w:val="0"/>
      <w:marRight w:val="0"/>
      <w:marTop w:val="0"/>
      <w:marBottom w:val="0"/>
      <w:divBdr>
        <w:top w:val="none" w:sz="0" w:space="0" w:color="auto"/>
        <w:left w:val="none" w:sz="0" w:space="0" w:color="auto"/>
        <w:bottom w:val="none" w:sz="0" w:space="0" w:color="auto"/>
        <w:right w:val="none" w:sz="0" w:space="0" w:color="auto"/>
      </w:divBdr>
      <w:divsChild>
        <w:div w:id="361397758">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8318567">
      <w:bodyDiv w:val="1"/>
      <w:marLeft w:val="0"/>
      <w:marRight w:val="0"/>
      <w:marTop w:val="0"/>
      <w:marBottom w:val="0"/>
      <w:divBdr>
        <w:top w:val="none" w:sz="0" w:space="0" w:color="auto"/>
        <w:left w:val="none" w:sz="0" w:space="0" w:color="auto"/>
        <w:bottom w:val="none" w:sz="0" w:space="0" w:color="auto"/>
        <w:right w:val="none" w:sz="0" w:space="0" w:color="auto"/>
      </w:divBdr>
    </w:div>
    <w:div w:id="1105685061">
      <w:bodyDiv w:val="1"/>
      <w:marLeft w:val="0"/>
      <w:marRight w:val="0"/>
      <w:marTop w:val="0"/>
      <w:marBottom w:val="0"/>
      <w:divBdr>
        <w:top w:val="none" w:sz="0" w:space="0" w:color="auto"/>
        <w:left w:val="none" w:sz="0" w:space="0" w:color="auto"/>
        <w:bottom w:val="none" w:sz="0" w:space="0" w:color="auto"/>
        <w:right w:val="none" w:sz="0" w:space="0" w:color="auto"/>
      </w:divBdr>
      <w:divsChild>
        <w:div w:id="1323771628">
          <w:marLeft w:val="0"/>
          <w:marRight w:val="0"/>
          <w:marTop w:val="0"/>
          <w:marBottom w:val="0"/>
          <w:divBdr>
            <w:top w:val="none" w:sz="0" w:space="0" w:color="auto"/>
            <w:left w:val="none" w:sz="0" w:space="0" w:color="auto"/>
            <w:bottom w:val="none" w:sz="0" w:space="0" w:color="auto"/>
            <w:right w:val="none" w:sz="0" w:space="0" w:color="auto"/>
          </w:divBdr>
        </w:div>
      </w:divsChild>
    </w:div>
    <w:div w:id="11605398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045052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122156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OL('40606','92')"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www.ssva.lt"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39</Pages>
  <Words>51512</Words>
  <Characters>29363</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Zydre Zlatkuviene</cp:lastModifiedBy>
  <cp:revision>7</cp:revision>
  <cp:lastPrinted>2024-02-07T11:35:00Z</cp:lastPrinted>
  <dcterms:created xsi:type="dcterms:W3CDTF">2024-12-10T09:50:00Z</dcterms:created>
  <dcterms:modified xsi:type="dcterms:W3CDTF">2024-12-11T10:47:00Z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