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3903AB4"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8C0CC2">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D356BF1" w14:textId="179FCF85" w:rsidR="00DB2889" w:rsidRPr="00517D56"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17D56">
            <w:rPr>
              <w:rFonts w:ascii="Times New Roman" w:hAnsi="Times New Roman" w:cs="Times New Roman"/>
              <w:sz w:val="24"/>
              <w:szCs w:val="24"/>
            </w:rPr>
            <w:t>202</w:t>
          </w:r>
          <w:r w:rsidR="008C0CC2" w:rsidRPr="00517D56">
            <w:rPr>
              <w:rFonts w:ascii="Times New Roman" w:hAnsi="Times New Roman" w:cs="Times New Roman"/>
              <w:sz w:val="24"/>
              <w:szCs w:val="24"/>
            </w:rPr>
            <w:t>5-0</w:t>
          </w:r>
          <w:r w:rsidR="000A17E5">
            <w:rPr>
              <w:rFonts w:ascii="Times New Roman" w:hAnsi="Times New Roman" w:cs="Times New Roman"/>
              <w:sz w:val="24"/>
              <w:szCs w:val="24"/>
            </w:rPr>
            <w:t>8-05</w:t>
          </w:r>
        </w:p>
        <w:p w14:paraId="6BF3450B" w14:textId="2A41EE62" w:rsidR="001C24BC" w:rsidRPr="00A00C02" w:rsidRDefault="00213435" w:rsidP="004E4612">
          <w:pPr>
            <w:spacing w:after="120" w:line="20" w:lineRule="atLeast"/>
            <w:ind w:left="5245"/>
            <w:contextualSpacing/>
            <w:rPr>
              <w:rFonts w:ascii="Times New Roman" w:hAnsi="Times New Roman" w:cs="Times New Roman"/>
              <w:sz w:val="24"/>
              <w:szCs w:val="24"/>
            </w:rPr>
          </w:pPr>
          <w:r w:rsidRPr="00517D56">
            <w:rPr>
              <w:rFonts w:ascii="Times New Roman" w:hAnsi="Times New Roman" w:cs="Times New Roman"/>
              <w:sz w:val="24"/>
              <w:szCs w:val="24"/>
            </w:rPr>
            <w:t>protokolu Nr.</w:t>
          </w:r>
          <w:r w:rsidR="007E6E25" w:rsidRPr="00517D56">
            <w:rPr>
              <w:rFonts w:ascii="Times New Roman" w:hAnsi="Times New Roman" w:cs="Times New Roman"/>
              <w:sz w:val="24"/>
              <w:szCs w:val="24"/>
            </w:rPr>
            <w:t xml:space="preserve"> VP-</w:t>
          </w:r>
          <w:r w:rsidR="000A17E5">
            <w:rPr>
              <w:rFonts w:ascii="Times New Roman" w:hAnsi="Times New Roman" w:cs="Times New Roman"/>
              <w:sz w:val="24"/>
              <w:szCs w:val="24"/>
            </w:rPr>
            <w:t>83</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1E233AB0" w14:textId="2A651AFC" w:rsidR="008270D8" w:rsidRPr="00A00C02" w:rsidRDefault="000A17E5" w:rsidP="008270D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721E5F55"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r w:rsidR="003F6845">
            <w:rPr>
              <w:rFonts w:ascii="Times New Roman" w:eastAsia="Times New Roman" w:hAnsi="Times New Roman" w:cs="Times New Roman"/>
              <w:b/>
              <w:sz w:val="28"/>
              <w:szCs w:val="28"/>
            </w:rPr>
            <w:t>KRAUJAS IR KRAUJO KOMPONENTAI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527FE4B9"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0A17E5">
            <w:rPr>
              <w:rFonts w:ascii="Times New Roman" w:hAnsi="Times New Roman" w:cs="Times New Roman"/>
              <w:b/>
              <w:bCs/>
              <w:sz w:val="28"/>
              <w:szCs w:val="28"/>
            </w:rPr>
            <w:t>1</w:t>
          </w:r>
        </w:p>
        <w:p w14:paraId="4B0AB0EE" w14:textId="5BC7A5EB" w:rsidR="00D526C8" w:rsidRDefault="00D526C8" w:rsidP="0048654D">
          <w:pPr>
            <w:spacing w:after="120" w:line="20" w:lineRule="atLeast"/>
            <w:contextualSpacing/>
            <w:rPr>
              <w:rFonts w:ascii="Times New Roman" w:hAnsi="Times New Roman" w:cs="Times New Roman"/>
              <w:sz w:val="28"/>
              <w:szCs w:val="28"/>
            </w:rPr>
          </w:pPr>
        </w:p>
        <w:p w14:paraId="2EF5D408" w14:textId="3959E4F5" w:rsidR="008270D8" w:rsidRPr="00C14798" w:rsidRDefault="008270D8" w:rsidP="00C14798">
          <w:pPr>
            <w:spacing w:after="120" w:line="20" w:lineRule="atLeast"/>
            <w:contextualSpacing/>
            <w:jc w:val="center"/>
            <w:rPr>
              <w:rFonts w:ascii="Times New Roman" w:hAnsi="Times New Roman" w:cs="Times New Roman"/>
              <w:i/>
              <w:iCs/>
              <w:color w:val="EE0000"/>
              <w:sz w:val="22"/>
              <w:szCs w:val="22"/>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1975D406" w14:textId="59056C22" w:rsidR="0092690E"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14:ligatures w14:val="standardContextual"/>
                  </w:rPr>
                  <w:tab/>
                </w:r>
                <w:r w:rsidR="0092690E" w:rsidRPr="00BD60C8">
                  <w:rPr>
                    <w:rStyle w:val="Hipersaitas"/>
                    <w:rFonts w:ascii="Times New Roman" w:hAnsi="Times New Roman" w:cs="Times New Roman"/>
                    <w:noProof/>
                  </w:rPr>
                  <w:t>Bendra informacija</w:t>
                </w:r>
                <w:r w:rsidR="0092690E">
                  <w:rPr>
                    <w:noProof/>
                    <w:webHidden/>
                  </w:rPr>
                  <w:tab/>
                </w:r>
                <w:r w:rsidR="0092690E">
                  <w:rPr>
                    <w:noProof/>
                    <w:webHidden/>
                  </w:rPr>
                  <w:fldChar w:fldCharType="begin"/>
                </w:r>
                <w:r w:rsidR="0092690E">
                  <w:rPr>
                    <w:noProof/>
                    <w:webHidden/>
                  </w:rPr>
                  <w:instrText xml:space="preserve"> PAGEREF _Toc193401568 \h </w:instrText>
                </w:r>
                <w:r w:rsidR="0092690E">
                  <w:rPr>
                    <w:noProof/>
                    <w:webHidden/>
                  </w:rPr>
                </w:r>
                <w:r w:rsidR="0092690E">
                  <w:rPr>
                    <w:noProof/>
                    <w:webHidden/>
                  </w:rPr>
                  <w:fldChar w:fldCharType="separate"/>
                </w:r>
                <w:r w:rsidR="0092690E">
                  <w:rPr>
                    <w:noProof/>
                    <w:webHidden/>
                  </w:rPr>
                  <w:t>2</w:t>
                </w:r>
                <w:r w:rsidR="0092690E">
                  <w:rPr>
                    <w:noProof/>
                    <w:webHidden/>
                  </w:rPr>
                  <w:fldChar w:fldCharType="end"/>
                </w:r>
              </w:hyperlink>
            </w:p>
            <w:p w14:paraId="5853A167" w14:textId="7960A5DA" w:rsidR="0092690E" w:rsidRDefault="0092690E">
              <w:pPr>
                <w:pStyle w:val="Turinys1"/>
                <w:rPr>
                  <w:noProof/>
                  <w:kern w:val="2"/>
                  <w:sz w:val="24"/>
                  <w:szCs w:val="24"/>
                  <w14:ligatures w14:val="standardContextual"/>
                </w:rPr>
              </w:pPr>
              <w:hyperlink w:anchor="_Toc193401569" w:history="1">
                <w:r w:rsidRPr="00BD60C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_Toc193401569 \h </w:instrText>
                </w:r>
                <w:r>
                  <w:rPr>
                    <w:noProof/>
                    <w:webHidden/>
                  </w:rPr>
                </w:r>
                <w:r>
                  <w:rPr>
                    <w:noProof/>
                    <w:webHidden/>
                  </w:rPr>
                  <w:fldChar w:fldCharType="separate"/>
                </w:r>
                <w:r>
                  <w:rPr>
                    <w:noProof/>
                    <w:webHidden/>
                  </w:rPr>
                  <w:t>2</w:t>
                </w:r>
                <w:r>
                  <w:rPr>
                    <w:noProof/>
                    <w:webHidden/>
                  </w:rPr>
                  <w:fldChar w:fldCharType="end"/>
                </w:r>
              </w:hyperlink>
            </w:p>
            <w:p w14:paraId="1B63C13D" w14:textId="37E53F69" w:rsidR="0092690E" w:rsidRDefault="0092690E">
              <w:pPr>
                <w:pStyle w:val="Turinys1"/>
                <w:rPr>
                  <w:noProof/>
                  <w:kern w:val="2"/>
                  <w:sz w:val="24"/>
                  <w:szCs w:val="24"/>
                  <w14:ligatures w14:val="standardContextual"/>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_Toc193401570 \h </w:instrText>
                </w:r>
                <w:r>
                  <w:rPr>
                    <w:noProof/>
                    <w:webHidden/>
                  </w:rPr>
                </w:r>
                <w:r>
                  <w:rPr>
                    <w:noProof/>
                    <w:webHidden/>
                  </w:rPr>
                  <w:fldChar w:fldCharType="separate"/>
                </w:r>
                <w:r>
                  <w:rPr>
                    <w:noProof/>
                    <w:webHidden/>
                  </w:rPr>
                  <w:t>3</w:t>
                </w:r>
                <w:r>
                  <w:rPr>
                    <w:noProof/>
                    <w:webHidden/>
                  </w:rPr>
                  <w:fldChar w:fldCharType="end"/>
                </w:r>
              </w:hyperlink>
            </w:p>
            <w:p w14:paraId="5CF90C50" w14:textId="6337B453" w:rsidR="0092690E" w:rsidRDefault="0092690E">
              <w:pPr>
                <w:pStyle w:val="Turinys1"/>
                <w:rPr>
                  <w:noProof/>
                  <w:kern w:val="2"/>
                  <w:sz w:val="24"/>
                  <w:szCs w:val="24"/>
                  <w14:ligatures w14:val="standardContextual"/>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_Toc193401571 \h </w:instrText>
                </w:r>
                <w:r>
                  <w:rPr>
                    <w:noProof/>
                    <w:webHidden/>
                  </w:rPr>
                </w:r>
                <w:r>
                  <w:rPr>
                    <w:noProof/>
                    <w:webHidden/>
                  </w:rPr>
                  <w:fldChar w:fldCharType="separate"/>
                </w:r>
                <w:r>
                  <w:rPr>
                    <w:noProof/>
                    <w:webHidden/>
                  </w:rPr>
                  <w:t>3</w:t>
                </w:r>
                <w:r>
                  <w:rPr>
                    <w:noProof/>
                    <w:webHidden/>
                  </w:rPr>
                  <w:fldChar w:fldCharType="end"/>
                </w:r>
              </w:hyperlink>
            </w:p>
            <w:p w14:paraId="595A3A05" w14:textId="54C5D10F" w:rsidR="0092690E" w:rsidRDefault="0092690E">
              <w:pPr>
                <w:pStyle w:val="Turinys1"/>
                <w:rPr>
                  <w:noProof/>
                  <w:kern w:val="2"/>
                  <w:sz w:val="24"/>
                  <w:szCs w:val="24"/>
                  <w14:ligatures w14:val="standardContextual"/>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_Toc193401572 \h </w:instrText>
                </w:r>
                <w:r>
                  <w:rPr>
                    <w:noProof/>
                    <w:webHidden/>
                  </w:rPr>
                </w:r>
                <w:r>
                  <w:rPr>
                    <w:noProof/>
                    <w:webHidden/>
                  </w:rPr>
                  <w:fldChar w:fldCharType="separate"/>
                </w:r>
                <w:r>
                  <w:rPr>
                    <w:noProof/>
                    <w:webHidden/>
                  </w:rPr>
                  <w:t>3</w:t>
                </w:r>
                <w:r>
                  <w:rPr>
                    <w:noProof/>
                    <w:webHidden/>
                  </w:rPr>
                  <w:fldChar w:fldCharType="end"/>
                </w:r>
              </w:hyperlink>
            </w:p>
            <w:p w14:paraId="7570AD4D" w14:textId="08329221" w:rsidR="0092690E" w:rsidRDefault="0092690E">
              <w:pPr>
                <w:pStyle w:val="Turinys1"/>
                <w:rPr>
                  <w:noProof/>
                  <w:kern w:val="2"/>
                  <w:sz w:val="24"/>
                  <w:szCs w:val="24"/>
                  <w14:ligatures w14:val="standardContextual"/>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_Toc193401573 \h </w:instrText>
                </w:r>
                <w:r>
                  <w:rPr>
                    <w:noProof/>
                    <w:webHidden/>
                  </w:rPr>
                </w:r>
                <w:r>
                  <w:rPr>
                    <w:noProof/>
                    <w:webHidden/>
                  </w:rPr>
                  <w:fldChar w:fldCharType="separate"/>
                </w:r>
                <w:r>
                  <w:rPr>
                    <w:noProof/>
                    <w:webHidden/>
                  </w:rPr>
                  <w:t>3</w:t>
                </w:r>
                <w:r>
                  <w:rPr>
                    <w:noProof/>
                    <w:webHidden/>
                  </w:rPr>
                  <w:fldChar w:fldCharType="end"/>
                </w:r>
              </w:hyperlink>
            </w:p>
            <w:p w14:paraId="7EB55ADB" w14:textId="2CD2BEF6" w:rsidR="0092690E" w:rsidRDefault="0092690E">
              <w:pPr>
                <w:pStyle w:val="Turinys1"/>
                <w:tabs>
                  <w:tab w:val="left" w:pos="720"/>
                </w:tabs>
                <w:rPr>
                  <w:noProof/>
                  <w:kern w:val="2"/>
                  <w:sz w:val="24"/>
                  <w:szCs w:val="24"/>
                  <w14:ligatures w14:val="standardContextual"/>
                </w:rPr>
              </w:pPr>
              <w:hyperlink w:anchor="_Toc193401574" w:history="1">
                <w:r w:rsidRPr="00BD60C8">
                  <w:rPr>
                    <w:rStyle w:val="Hipersaitas"/>
                    <w:rFonts w:ascii="Times New Roman" w:hAnsi="Times New Roman" w:cs="Times New Roman"/>
                    <w:noProof/>
                  </w:rPr>
                  <w:t>7.</w:t>
                </w:r>
                <w:r>
                  <w:rPr>
                    <w:noProof/>
                    <w:kern w:val="2"/>
                    <w:sz w:val="24"/>
                    <w:szCs w:val="24"/>
                    <w14:ligatures w14:val="standardContextual"/>
                  </w:rPr>
                  <w:tab/>
                </w:r>
                <w:r w:rsidRPr="00BD60C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_Toc193401574 \h </w:instrText>
                </w:r>
                <w:r>
                  <w:rPr>
                    <w:noProof/>
                    <w:webHidden/>
                  </w:rPr>
                </w:r>
                <w:r>
                  <w:rPr>
                    <w:noProof/>
                    <w:webHidden/>
                  </w:rPr>
                  <w:fldChar w:fldCharType="separate"/>
                </w:r>
                <w:r>
                  <w:rPr>
                    <w:noProof/>
                    <w:webHidden/>
                  </w:rPr>
                  <w:t>4</w:t>
                </w:r>
                <w:r>
                  <w:rPr>
                    <w:noProof/>
                    <w:webHidden/>
                  </w:rPr>
                  <w:fldChar w:fldCharType="end"/>
                </w:r>
              </w:hyperlink>
            </w:p>
            <w:p w14:paraId="0E6B7561" w14:textId="6820C4B5" w:rsidR="0092690E" w:rsidRDefault="0092690E">
              <w:pPr>
                <w:pStyle w:val="Turinys1"/>
                <w:tabs>
                  <w:tab w:val="left" w:pos="720"/>
                </w:tabs>
                <w:rPr>
                  <w:noProof/>
                  <w:kern w:val="2"/>
                  <w:sz w:val="24"/>
                  <w:szCs w:val="24"/>
                  <w14:ligatures w14:val="standardContextual"/>
                </w:rPr>
              </w:pPr>
              <w:hyperlink w:anchor="_Toc193401575" w:history="1">
                <w:r w:rsidRPr="00BD60C8">
                  <w:rPr>
                    <w:rStyle w:val="Hipersaitas"/>
                    <w:rFonts w:ascii="Times New Roman" w:hAnsi="Times New Roman" w:cs="Times New Roman"/>
                    <w:noProof/>
                  </w:rPr>
                  <w:t>8.</w:t>
                </w:r>
                <w:r>
                  <w:rPr>
                    <w:noProof/>
                    <w:kern w:val="2"/>
                    <w:sz w:val="24"/>
                    <w:szCs w:val="24"/>
                    <w14:ligatures w14:val="standardContextual"/>
                  </w:rPr>
                  <w:tab/>
                </w:r>
                <w:r w:rsidRPr="00BD60C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_Toc193401575 \h </w:instrText>
                </w:r>
                <w:r>
                  <w:rPr>
                    <w:noProof/>
                    <w:webHidden/>
                  </w:rPr>
                </w:r>
                <w:r>
                  <w:rPr>
                    <w:noProof/>
                    <w:webHidden/>
                  </w:rPr>
                  <w:fldChar w:fldCharType="separate"/>
                </w:r>
                <w:r>
                  <w:rPr>
                    <w:noProof/>
                    <w:webHidden/>
                  </w:rPr>
                  <w:t>4</w:t>
                </w:r>
                <w:r>
                  <w:rPr>
                    <w:noProof/>
                    <w:webHidden/>
                  </w:rPr>
                  <w:fldChar w:fldCharType="end"/>
                </w:r>
              </w:hyperlink>
            </w:p>
            <w:p w14:paraId="4B82BA6B" w14:textId="53E03D5B" w:rsidR="0092690E" w:rsidRDefault="0092690E">
              <w:pPr>
                <w:pStyle w:val="Turinys1"/>
                <w:tabs>
                  <w:tab w:val="left" w:pos="720"/>
                </w:tabs>
                <w:rPr>
                  <w:noProof/>
                  <w:kern w:val="2"/>
                  <w:sz w:val="24"/>
                  <w:szCs w:val="24"/>
                  <w14:ligatures w14:val="standardContextual"/>
                </w:rPr>
              </w:pPr>
              <w:hyperlink w:anchor="_Toc193401576" w:history="1">
                <w:r w:rsidRPr="00BD60C8">
                  <w:rPr>
                    <w:rStyle w:val="Hipersaitas"/>
                    <w:rFonts w:ascii="Times New Roman" w:hAnsi="Times New Roman" w:cs="Times New Roman"/>
                    <w:noProof/>
                  </w:rPr>
                  <w:t>9.</w:t>
                </w:r>
                <w:r>
                  <w:rPr>
                    <w:noProof/>
                    <w:kern w:val="2"/>
                    <w:sz w:val="24"/>
                    <w:szCs w:val="24"/>
                    <w14:ligatures w14:val="standardContextual"/>
                  </w:rPr>
                  <w:tab/>
                </w:r>
                <w:r w:rsidRPr="00BD60C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_Toc193401576 \h </w:instrText>
                </w:r>
                <w:r>
                  <w:rPr>
                    <w:noProof/>
                    <w:webHidden/>
                  </w:rPr>
                </w:r>
                <w:r>
                  <w:rPr>
                    <w:noProof/>
                    <w:webHidden/>
                  </w:rPr>
                  <w:fldChar w:fldCharType="separate"/>
                </w:r>
                <w:r>
                  <w:rPr>
                    <w:noProof/>
                    <w:webHidden/>
                  </w:rPr>
                  <w:t>4</w:t>
                </w:r>
                <w:r>
                  <w:rPr>
                    <w:noProof/>
                    <w:webHidden/>
                  </w:rPr>
                  <w:fldChar w:fldCharType="end"/>
                </w:r>
              </w:hyperlink>
            </w:p>
            <w:p w14:paraId="71366CD7" w14:textId="7B728408" w:rsidR="0092690E" w:rsidRDefault="0092690E">
              <w:pPr>
                <w:pStyle w:val="Turinys1"/>
                <w:tabs>
                  <w:tab w:val="left" w:pos="720"/>
                </w:tabs>
                <w:rPr>
                  <w:noProof/>
                  <w:kern w:val="2"/>
                  <w:sz w:val="24"/>
                  <w:szCs w:val="24"/>
                  <w14:ligatures w14:val="standardContextual"/>
                </w:rPr>
              </w:pPr>
              <w:hyperlink w:anchor="_Toc193401577" w:history="1">
                <w:r w:rsidRPr="00BD60C8">
                  <w:rPr>
                    <w:rStyle w:val="Hipersaitas"/>
                    <w:rFonts w:ascii="Times New Roman" w:hAnsi="Times New Roman" w:cs="Times New Roman"/>
                    <w:noProof/>
                  </w:rPr>
                  <w:t>10.</w:t>
                </w:r>
                <w:r>
                  <w:rPr>
                    <w:noProof/>
                    <w:kern w:val="2"/>
                    <w:sz w:val="24"/>
                    <w:szCs w:val="24"/>
                    <w14:ligatures w14:val="standardContextual"/>
                  </w:rPr>
                  <w:tab/>
                </w:r>
                <w:r w:rsidRPr="00BD60C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_Toc193401577 \h </w:instrText>
                </w:r>
                <w:r>
                  <w:rPr>
                    <w:noProof/>
                    <w:webHidden/>
                  </w:rPr>
                </w:r>
                <w:r>
                  <w:rPr>
                    <w:noProof/>
                    <w:webHidden/>
                  </w:rPr>
                  <w:fldChar w:fldCharType="separate"/>
                </w:r>
                <w:r>
                  <w:rPr>
                    <w:noProof/>
                    <w:webHidden/>
                  </w:rPr>
                  <w:t>4</w:t>
                </w:r>
                <w:r>
                  <w:rPr>
                    <w:noProof/>
                    <w:webHidden/>
                  </w:rPr>
                  <w:fldChar w:fldCharType="end"/>
                </w:r>
              </w:hyperlink>
            </w:p>
            <w:p w14:paraId="4FFA695E" w14:textId="5A07FEA6" w:rsidR="0092690E" w:rsidRDefault="0092690E">
              <w:pPr>
                <w:pStyle w:val="Turinys1"/>
                <w:rPr>
                  <w:noProof/>
                  <w:kern w:val="2"/>
                  <w:sz w:val="24"/>
                  <w:szCs w:val="24"/>
                  <w14:ligatures w14:val="standardContextual"/>
                </w:rPr>
              </w:pPr>
              <w:hyperlink w:anchor="_Toc193401578" w:history="1">
                <w:r w:rsidRPr="00BD60C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_Toc193401578 \h </w:instrText>
                </w:r>
                <w:r>
                  <w:rPr>
                    <w:noProof/>
                    <w:webHidden/>
                  </w:rPr>
                </w:r>
                <w:r>
                  <w:rPr>
                    <w:noProof/>
                    <w:webHidden/>
                  </w:rPr>
                  <w:fldChar w:fldCharType="separate"/>
                </w:r>
                <w:r>
                  <w:rPr>
                    <w:noProof/>
                    <w:webHidden/>
                  </w:rPr>
                  <w:t>13</w:t>
                </w:r>
                <w:r>
                  <w:rPr>
                    <w:noProof/>
                    <w:webHidden/>
                  </w:rPr>
                  <w:fldChar w:fldCharType="end"/>
                </w:r>
              </w:hyperlink>
            </w:p>
            <w:p w14:paraId="54A91F54" w14:textId="42547133" w:rsidR="0092690E" w:rsidRDefault="0092690E">
              <w:pPr>
                <w:pStyle w:val="Turinys1"/>
                <w:rPr>
                  <w:noProof/>
                  <w:kern w:val="2"/>
                  <w:sz w:val="24"/>
                  <w:szCs w:val="24"/>
                  <w14:ligatures w14:val="standardContextual"/>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_Toc193401579 \h </w:instrText>
                </w:r>
                <w:r>
                  <w:rPr>
                    <w:noProof/>
                    <w:webHidden/>
                  </w:rPr>
                </w:r>
                <w:r>
                  <w:rPr>
                    <w:noProof/>
                    <w:webHidden/>
                  </w:rPr>
                  <w:fldChar w:fldCharType="separate"/>
                </w:r>
                <w:r>
                  <w:rPr>
                    <w:noProof/>
                    <w:webHidden/>
                  </w:rPr>
                  <w:t>16</w:t>
                </w:r>
                <w:r>
                  <w:rPr>
                    <w:noProof/>
                    <w:webHidden/>
                  </w:rPr>
                  <w:fldChar w:fldCharType="end"/>
                </w:r>
              </w:hyperlink>
            </w:p>
            <w:p w14:paraId="7723ADBB" w14:textId="7E34D089" w:rsidR="0092690E" w:rsidRDefault="0092690E">
              <w:pPr>
                <w:pStyle w:val="Turinys2"/>
                <w:rPr>
                  <w:noProof/>
                  <w:kern w:val="2"/>
                  <w:sz w:val="24"/>
                  <w:szCs w:val="24"/>
                  <w14:ligatures w14:val="standardContextual"/>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_Toc193401580 \h </w:instrText>
                </w:r>
                <w:r>
                  <w:rPr>
                    <w:noProof/>
                    <w:webHidden/>
                  </w:rPr>
                </w:r>
                <w:r>
                  <w:rPr>
                    <w:noProof/>
                    <w:webHidden/>
                  </w:rPr>
                  <w:fldChar w:fldCharType="separate"/>
                </w:r>
                <w:r>
                  <w:rPr>
                    <w:noProof/>
                    <w:webHidden/>
                  </w:rPr>
                  <w:t>17</w:t>
                </w:r>
                <w:r>
                  <w:rPr>
                    <w:noProof/>
                    <w:webHidden/>
                  </w:rPr>
                  <w:fldChar w:fldCharType="end"/>
                </w:r>
              </w:hyperlink>
            </w:p>
            <w:p w14:paraId="2ECCE56E" w14:textId="53DE2B80" w:rsidR="0092690E" w:rsidRDefault="0092690E">
              <w:pPr>
                <w:pStyle w:val="Turinys2"/>
                <w:rPr>
                  <w:noProof/>
                  <w:kern w:val="2"/>
                  <w:sz w:val="24"/>
                  <w:szCs w:val="24"/>
                  <w14:ligatures w14:val="standardContextual"/>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_Toc193401581 \h </w:instrText>
                </w:r>
                <w:r>
                  <w:rPr>
                    <w:noProof/>
                    <w:webHidden/>
                  </w:rPr>
                </w:r>
                <w:r>
                  <w:rPr>
                    <w:noProof/>
                    <w:webHidden/>
                  </w:rPr>
                  <w:fldChar w:fldCharType="separate"/>
                </w:r>
                <w:r>
                  <w:rPr>
                    <w:noProof/>
                    <w:webHidden/>
                  </w:rPr>
                  <w:t>27</w:t>
                </w:r>
                <w:r>
                  <w:rPr>
                    <w:noProof/>
                    <w:webHidden/>
                  </w:rPr>
                  <w:fldChar w:fldCharType="end"/>
                </w:r>
              </w:hyperlink>
            </w:p>
            <w:p w14:paraId="058A889A" w14:textId="323DC269" w:rsidR="0092690E" w:rsidRDefault="0092690E">
              <w:pPr>
                <w:pStyle w:val="Turinys2"/>
                <w:rPr>
                  <w:noProof/>
                  <w:kern w:val="2"/>
                  <w:sz w:val="24"/>
                  <w:szCs w:val="24"/>
                  <w14:ligatures w14:val="standardContextual"/>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_Toc193401582 \h </w:instrText>
                </w:r>
                <w:r>
                  <w:rPr>
                    <w:noProof/>
                    <w:webHidden/>
                  </w:rPr>
                </w:r>
                <w:r>
                  <w:rPr>
                    <w:noProof/>
                    <w:webHidden/>
                  </w:rPr>
                  <w:fldChar w:fldCharType="separate"/>
                </w:r>
                <w:r>
                  <w:rPr>
                    <w:noProof/>
                    <w:webHidden/>
                  </w:rPr>
                  <w:t>29</w:t>
                </w:r>
                <w:r>
                  <w:rPr>
                    <w:noProof/>
                    <w:webHidden/>
                  </w:rPr>
                  <w:fldChar w:fldCharType="end"/>
                </w:r>
              </w:hyperlink>
            </w:p>
            <w:p w14:paraId="2EA7350B" w14:textId="08CD6CC6" w:rsidR="0092690E" w:rsidRDefault="0092690E">
              <w:pPr>
                <w:pStyle w:val="Turinys2"/>
                <w:rPr>
                  <w:noProof/>
                  <w:kern w:val="2"/>
                  <w:sz w:val="24"/>
                  <w:szCs w:val="24"/>
                  <w14:ligatures w14:val="standardContextual"/>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_Toc193401583 \h </w:instrText>
                </w:r>
                <w:r>
                  <w:rPr>
                    <w:noProof/>
                    <w:webHidden/>
                  </w:rPr>
                </w:r>
                <w:r>
                  <w:rPr>
                    <w:noProof/>
                    <w:webHidden/>
                  </w:rPr>
                  <w:fldChar w:fldCharType="separate"/>
                </w:r>
                <w:r>
                  <w:rPr>
                    <w:noProof/>
                    <w:webHidden/>
                  </w:rPr>
                  <w:t>30</w:t>
                </w:r>
                <w:r>
                  <w:rPr>
                    <w:noProof/>
                    <w:webHidden/>
                  </w:rPr>
                  <w:fldChar w:fldCharType="end"/>
                </w:r>
              </w:hyperlink>
            </w:p>
            <w:p w14:paraId="31508A79" w14:textId="6EB52BF7" w:rsidR="0092690E" w:rsidRDefault="0092690E">
              <w:pPr>
                <w:pStyle w:val="Turinys2"/>
                <w:rPr>
                  <w:noProof/>
                  <w:kern w:val="2"/>
                  <w:sz w:val="24"/>
                  <w:szCs w:val="24"/>
                  <w14:ligatures w14:val="standardContextual"/>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_Toc193401585 \h </w:instrText>
                </w:r>
                <w:r>
                  <w:rPr>
                    <w:noProof/>
                    <w:webHidden/>
                  </w:rPr>
                </w:r>
                <w:r>
                  <w:rPr>
                    <w:noProof/>
                    <w:webHidden/>
                  </w:rPr>
                  <w:fldChar w:fldCharType="separate"/>
                </w:r>
                <w:r>
                  <w:rPr>
                    <w:noProof/>
                    <w:webHidden/>
                  </w:rPr>
                  <w:t>33</w:t>
                </w:r>
                <w:r>
                  <w:rPr>
                    <w:noProof/>
                    <w:webHidden/>
                  </w:rPr>
                  <w:fldChar w:fldCharType="end"/>
                </w:r>
              </w:hyperlink>
            </w:p>
            <w:p w14:paraId="79DD07EA" w14:textId="34741344" w:rsidR="0092690E" w:rsidRDefault="0092690E">
              <w:pPr>
                <w:pStyle w:val="Turinys2"/>
                <w:rPr>
                  <w:noProof/>
                  <w:kern w:val="2"/>
                  <w:sz w:val="24"/>
                  <w:szCs w:val="24"/>
                  <w14:ligatures w14:val="standardContextual"/>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_Toc193401586 \h </w:instrText>
                </w:r>
                <w:r>
                  <w:rPr>
                    <w:noProof/>
                    <w:webHidden/>
                  </w:rPr>
                </w:r>
                <w:r>
                  <w:rPr>
                    <w:noProof/>
                    <w:webHidden/>
                  </w:rPr>
                  <w:fldChar w:fldCharType="separate"/>
                </w:r>
                <w:r>
                  <w:rPr>
                    <w:noProof/>
                    <w:webHidden/>
                  </w:rPr>
                  <w:t>34</w:t>
                </w:r>
                <w:r>
                  <w:rPr>
                    <w:noProof/>
                    <w:webHidden/>
                  </w:rPr>
                  <w:fldChar w:fldCharType="end"/>
                </w:r>
              </w:hyperlink>
            </w:p>
            <w:p w14:paraId="2F85928C" w14:textId="4211B8C2" w:rsidR="0092690E" w:rsidRDefault="0092690E">
              <w:pPr>
                <w:pStyle w:val="Turinys2"/>
                <w:rPr>
                  <w:noProof/>
                  <w:kern w:val="2"/>
                  <w:sz w:val="24"/>
                  <w:szCs w:val="24"/>
                  <w14:ligatures w14:val="standardContextual"/>
                </w:rPr>
              </w:pPr>
            </w:p>
            <w:p w14:paraId="4C948110" w14:textId="3253C620"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77777777"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 xml:space="preserve">dėl pirkimo objekto – </w:t>
      </w:r>
      <w:r w:rsidR="00686970" w:rsidRPr="00686970">
        <w:rPr>
          <w:rFonts w:ascii="Times New Roman" w:hAnsi="Times New Roman" w:cs="Times New Roman"/>
          <w:sz w:val="22"/>
          <w:szCs w:val="22"/>
        </w:rPr>
        <w:t xml:space="preserve">vyr. biomedicinos technologė Rita Apanavičienė, el. paštas </w:t>
      </w:r>
      <w:proofErr w:type="spellStart"/>
      <w:r w:rsidR="00686970" w:rsidRPr="00686970">
        <w:rPr>
          <w:rFonts w:ascii="Times New Roman" w:hAnsi="Times New Roman" w:cs="Times New Roman"/>
          <w:sz w:val="22"/>
          <w:szCs w:val="22"/>
        </w:rPr>
        <w:t>r.apanaviciene@druskligonine.lt</w:t>
      </w:r>
      <w:proofErr w:type="spellEnd"/>
      <w:r w:rsidR="00686970" w:rsidRPr="00686970">
        <w:rPr>
          <w:rFonts w:ascii="Times New Roman" w:hAnsi="Times New Roman" w:cs="Times New Roman"/>
          <w:sz w:val="22"/>
          <w:szCs w:val="22"/>
        </w:rPr>
        <w:t xml:space="preserve">, tel. +370 313 59145, medicinos biologė Miglė Kavaliukienė, el. paštas </w:t>
      </w:r>
      <w:proofErr w:type="spellStart"/>
      <w:r w:rsidR="00686970" w:rsidRPr="00686970">
        <w:rPr>
          <w:rFonts w:ascii="Times New Roman" w:hAnsi="Times New Roman" w:cs="Times New Roman"/>
          <w:sz w:val="22"/>
          <w:szCs w:val="22"/>
        </w:rPr>
        <w:t>m.kavaliukiene@druskligonine.lt</w:t>
      </w:r>
      <w:proofErr w:type="spellEnd"/>
      <w:r w:rsidR="00686970" w:rsidRPr="00686970">
        <w:rPr>
          <w:rFonts w:ascii="Times New Roman" w:hAnsi="Times New Roman" w:cs="Times New Roman"/>
          <w:sz w:val="22"/>
          <w:szCs w:val="22"/>
        </w:rPr>
        <w:t>, tel. +370 313 59145.</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06773EC0"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7828F8">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B2889">
        <w:rPr>
          <w:rFonts w:ascii="Times New Roman" w:hAnsi="Times New Roman" w:cs="Times New Roman"/>
          <w:sz w:val="22"/>
          <w:szCs w:val="22"/>
        </w:rPr>
        <w:t>2 dalyje</w:t>
      </w:r>
      <w:r w:rsidR="00703EEA" w:rsidRPr="00D11065">
        <w:rPr>
          <w:rFonts w:ascii="Times New Roman" w:hAnsi="Times New Roman" w:cs="Times New Roman"/>
          <w:sz w:val="22"/>
          <w:szCs w:val="22"/>
        </w:rPr>
        <w:t>.</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0B0120AC" w:rsidR="00632FAB" w:rsidRPr="00A00C02" w:rsidRDefault="00B41C66" w:rsidP="00C673D2">
      <w:pPr>
        <w:pStyle w:val="Betarp"/>
        <w:numPr>
          <w:ilvl w:val="1"/>
          <w:numId w:val="11"/>
        </w:numPr>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2A2901">
        <w:rPr>
          <w:rFonts w:ascii="Times New Roman" w:hAnsi="Times New Roman" w:cs="Times New Roman"/>
          <w:b/>
          <w:bCs/>
          <w:sz w:val="22"/>
          <w:szCs w:val="22"/>
        </w:rPr>
        <w:t>kraują ir kraujo komponentus</w:t>
      </w:r>
      <w:r w:rsidR="002A2901">
        <w:rPr>
          <w:rFonts w:ascii="Times New Roman" w:hAnsi="Times New Roman" w:cs="Times New Roman"/>
          <w:sz w:val="22"/>
          <w:szCs w:val="22"/>
        </w:rPr>
        <w:t xml:space="preserve"> </w:t>
      </w:r>
      <w:r w:rsidR="00E20A76">
        <w:rPr>
          <w:rFonts w:ascii="Times New Roman" w:hAnsi="Times New Roman" w:cs="Times New Roman"/>
          <w:sz w:val="22"/>
          <w:szCs w:val="22"/>
        </w:rPr>
        <w:t>(toliau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w:t>
      </w:r>
      <w:r w:rsidR="00F637C0">
        <w:rPr>
          <w:rFonts w:ascii="Times New Roman" w:hAnsi="Times New Roman" w:cs="Times New Roman"/>
          <w:sz w:val="22"/>
          <w:szCs w:val="22"/>
        </w:rPr>
        <w:t>8</w:t>
      </w:r>
      <w:r w:rsidR="00BF5E29">
        <w:rPr>
          <w:rFonts w:ascii="Times New Roman" w:hAnsi="Times New Roman" w:cs="Times New Roman"/>
          <w:sz w:val="22"/>
          <w:szCs w:val="22"/>
        </w:rPr>
        <w:t xml:space="preserve">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0DEC4ECB" w14:textId="77777777" w:rsidR="00C673D2" w:rsidRPr="00C673D2"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C673D2">
        <w:rPr>
          <w:rFonts w:ascii="Times New Roman" w:hAnsi="Times New Roman" w:cs="Times New Roman"/>
          <w:sz w:val="22"/>
          <w:szCs w:val="22"/>
        </w:rPr>
        <w:t xml:space="preserve">Pirkimo objektas </w:t>
      </w:r>
      <w:r w:rsidR="00E20A76" w:rsidRPr="00C673D2">
        <w:rPr>
          <w:rFonts w:ascii="Times New Roman" w:hAnsi="Times New Roman" w:cs="Times New Roman"/>
          <w:sz w:val="22"/>
          <w:szCs w:val="22"/>
        </w:rPr>
        <w:t>ne</w:t>
      </w:r>
      <w:r w:rsidRPr="00C673D2">
        <w:rPr>
          <w:rFonts w:ascii="Times New Roman" w:hAnsi="Times New Roman" w:cs="Times New Roman"/>
          <w:sz w:val="22"/>
          <w:szCs w:val="22"/>
        </w:rPr>
        <w:t xml:space="preserve">skaidomas į </w:t>
      </w:r>
      <w:r w:rsidR="00632FAB" w:rsidRPr="00C673D2">
        <w:rPr>
          <w:rFonts w:ascii="Times New Roman" w:hAnsi="Times New Roman" w:cs="Times New Roman"/>
          <w:sz w:val="22"/>
          <w:szCs w:val="22"/>
        </w:rPr>
        <w:t>dali</w:t>
      </w:r>
      <w:r w:rsidR="005B48A3" w:rsidRPr="00C673D2">
        <w:rPr>
          <w:rFonts w:ascii="Times New Roman" w:hAnsi="Times New Roman" w:cs="Times New Roman"/>
          <w:sz w:val="22"/>
          <w:szCs w:val="22"/>
        </w:rPr>
        <w:t>s</w:t>
      </w:r>
      <w:r w:rsidR="00C673D2" w:rsidRPr="00C673D2">
        <w:rPr>
          <w:rFonts w:ascii="Times New Roman" w:hAnsi="Times New Roman" w:cs="Times New Roman"/>
          <w:sz w:val="22"/>
          <w:szCs w:val="22"/>
        </w:rPr>
        <w:t>. Pirkimo apimtys, reikalavimai ir techninė specifikacija apibrėžti specialiųjų pirkimo sąlygų 2 priede.</w:t>
      </w:r>
    </w:p>
    <w:p w14:paraId="20D9AF95" w14:textId="3D977DB0"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B266F2E"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880311" w:rsidRPr="00880311">
        <w:rPr>
          <w:rFonts w:ascii="Times New Roman" w:hAnsi="Times New Roman" w:cs="Times New Roman"/>
          <w:sz w:val="22"/>
          <w:szCs w:val="22"/>
        </w:rPr>
        <w:t>Tiekėjams nustatyti kvalifikacijos reikalavimai pateikti specialiųjų pirkimo sąlygų 4 priede</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1537D3DF" w14:textId="611AE760"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EF7CEA">
        <w:rPr>
          <w:rFonts w:ascii="Times New Roman" w:hAnsi="Times New Roman" w:cs="Times New Roman"/>
          <w:color w:val="000000" w:themeColor="text1"/>
          <w:sz w:val="22"/>
          <w:szCs w:val="22"/>
        </w:rPr>
        <w:t>Netaikoma</w:t>
      </w:r>
      <w:r w:rsidR="00A109FD" w:rsidRPr="00A00C02">
        <w:rPr>
          <w:rFonts w:ascii="Times New Roman" w:hAnsi="Times New Roman" w:cs="Times New Roman"/>
          <w:color w:val="000000" w:themeColor="text1"/>
          <w:sz w:val="22"/>
          <w:szCs w:val="22"/>
        </w:rPr>
        <w:t xml:space="preserve">.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602B330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451759F"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741A4C0B"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F3EDEAE"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30F3F1EA" w14:textId="3D34D990" w:rsidR="00D43E2A" w:rsidRPr="00E4208C" w:rsidRDefault="00F57665" w:rsidP="004D64E9">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2A974E45" w14:textId="77777777" w:rsidTr="009F4C04">
        <w:trPr>
          <w:trHeight w:val="20"/>
        </w:trPr>
        <w:tc>
          <w:tcPr>
            <w:tcW w:w="851" w:type="dxa"/>
            <w:shd w:val="clear" w:color="auto" w:fill="D9D9D9" w:themeFill="background1" w:themeFillShade="D9"/>
            <w:tcMar>
              <w:top w:w="0" w:type="dxa"/>
              <w:left w:w="108" w:type="dxa"/>
              <w:bottom w:w="0" w:type="dxa"/>
              <w:right w:w="108" w:type="dxa"/>
            </w:tcMar>
          </w:tcPr>
          <w:p w14:paraId="1A2C3DAD"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2E46D9BC"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F1BCA80" w14:textId="77777777" w:rsidR="00EF7CEA" w:rsidRPr="00A00C02" w:rsidRDefault="00EF7CEA" w:rsidP="009F4C04">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347C1A" w14:textId="77777777" w:rsidR="00EF7CEA" w:rsidRPr="00A00C02" w:rsidRDefault="00EF7CEA" w:rsidP="009F4C04">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0899EA1" w14:textId="77777777" w:rsidR="00EF7CEA" w:rsidRPr="00A00C02" w:rsidRDefault="00EF7CEA" w:rsidP="009F4C04">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1B10D652" w14:textId="77777777" w:rsidTr="009F4C04">
        <w:trPr>
          <w:trHeight w:val="20"/>
        </w:trPr>
        <w:tc>
          <w:tcPr>
            <w:tcW w:w="851" w:type="dxa"/>
            <w:shd w:val="clear" w:color="auto" w:fill="auto"/>
            <w:tcMar>
              <w:top w:w="0" w:type="dxa"/>
              <w:left w:w="108" w:type="dxa"/>
              <w:bottom w:w="0" w:type="dxa"/>
              <w:right w:w="108" w:type="dxa"/>
            </w:tcMar>
          </w:tcPr>
          <w:p w14:paraId="09A2875C"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B2F832E"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8C83C60"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24C0FF5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EF7CEA" w:rsidRPr="00A00C02" w14:paraId="49F93FB4" w14:textId="77777777" w:rsidTr="009F4C04">
        <w:trPr>
          <w:trHeight w:val="20"/>
        </w:trPr>
        <w:tc>
          <w:tcPr>
            <w:tcW w:w="851" w:type="dxa"/>
            <w:shd w:val="clear" w:color="auto" w:fill="auto"/>
            <w:tcMar>
              <w:top w:w="0" w:type="dxa"/>
              <w:left w:w="108" w:type="dxa"/>
              <w:bottom w:w="0" w:type="dxa"/>
              <w:right w:w="108" w:type="dxa"/>
            </w:tcMar>
          </w:tcPr>
          <w:p w14:paraId="6FFACB39"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035335D5"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2A44E40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FED9EFE" w14:textId="77777777" w:rsidR="00EF7CEA" w:rsidRPr="00A00C02" w:rsidRDefault="00EF7CEA" w:rsidP="009F4C04">
            <w:pPr>
              <w:spacing w:after="0" w:line="240" w:lineRule="auto"/>
              <w:rPr>
                <w:rFonts w:ascii="Times New Roman" w:hAnsi="Times New Roman" w:cs="Times New Roman"/>
                <w:iCs/>
              </w:rPr>
            </w:pPr>
          </w:p>
        </w:tc>
      </w:tr>
      <w:tr w:rsidR="00EF7CEA" w:rsidRPr="00A00C02" w14:paraId="2DCAE2FF" w14:textId="77777777" w:rsidTr="009F4C04">
        <w:trPr>
          <w:trHeight w:val="20"/>
        </w:trPr>
        <w:tc>
          <w:tcPr>
            <w:tcW w:w="851" w:type="dxa"/>
            <w:shd w:val="clear" w:color="auto" w:fill="auto"/>
            <w:tcMar>
              <w:top w:w="0" w:type="dxa"/>
              <w:left w:w="108" w:type="dxa"/>
              <w:bottom w:w="0" w:type="dxa"/>
              <w:right w:w="108" w:type="dxa"/>
            </w:tcMar>
          </w:tcPr>
          <w:p w14:paraId="7A0DB687"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7B204696"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2040D7EA"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2A7E361" w14:textId="77777777" w:rsidR="00EF7CEA" w:rsidRPr="00A00C02" w:rsidRDefault="00EF7CEA" w:rsidP="009F4C04">
            <w:pPr>
              <w:spacing w:after="0" w:line="240" w:lineRule="auto"/>
              <w:rPr>
                <w:rFonts w:ascii="Times New Roman" w:hAnsi="Times New Roman" w:cs="Times New Roman"/>
                <w:iCs/>
                <w:color w:val="7030A0"/>
              </w:rPr>
            </w:pPr>
          </w:p>
        </w:tc>
      </w:tr>
      <w:tr w:rsidR="00EF7CEA" w:rsidRPr="00A00C02" w14:paraId="3CB15220" w14:textId="77777777" w:rsidTr="009F4C04">
        <w:trPr>
          <w:trHeight w:val="20"/>
        </w:trPr>
        <w:tc>
          <w:tcPr>
            <w:tcW w:w="851" w:type="dxa"/>
            <w:shd w:val="clear" w:color="auto" w:fill="auto"/>
            <w:tcMar>
              <w:top w:w="0" w:type="dxa"/>
              <w:left w:w="108" w:type="dxa"/>
              <w:bottom w:w="0" w:type="dxa"/>
              <w:right w:w="108" w:type="dxa"/>
            </w:tcMar>
          </w:tcPr>
          <w:p w14:paraId="5B7313B2"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68C783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90539E7"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88B2257" w14:textId="77777777" w:rsidR="00EF7CEA" w:rsidRPr="00A00C02" w:rsidRDefault="00EF7CEA" w:rsidP="009F4C04">
            <w:pPr>
              <w:spacing w:after="0" w:line="240" w:lineRule="auto"/>
              <w:rPr>
                <w:rFonts w:ascii="Times New Roman" w:hAnsi="Times New Roman" w:cs="Times New Roman"/>
              </w:rPr>
            </w:pPr>
          </w:p>
        </w:tc>
      </w:tr>
      <w:tr w:rsidR="00EF7CEA" w:rsidRPr="00A00C02" w14:paraId="68941B9C" w14:textId="77777777" w:rsidTr="009F4C04">
        <w:trPr>
          <w:trHeight w:val="20"/>
        </w:trPr>
        <w:tc>
          <w:tcPr>
            <w:tcW w:w="851" w:type="dxa"/>
            <w:shd w:val="clear" w:color="auto" w:fill="auto"/>
            <w:tcMar>
              <w:top w:w="0" w:type="dxa"/>
              <w:left w:w="108" w:type="dxa"/>
              <w:bottom w:w="0" w:type="dxa"/>
              <w:right w:w="108" w:type="dxa"/>
            </w:tcMar>
          </w:tcPr>
          <w:p w14:paraId="79A86C64"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D531F34"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08E0F6DE"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6B687B" w14:textId="77777777" w:rsidR="00EF7CEA" w:rsidRPr="00A00C02" w:rsidRDefault="00EF7CEA" w:rsidP="009F4C04">
            <w:pPr>
              <w:spacing w:after="0" w:line="240" w:lineRule="auto"/>
              <w:rPr>
                <w:rFonts w:ascii="Times New Roman" w:hAnsi="Times New Roman" w:cs="Times New Roman"/>
              </w:rPr>
            </w:pPr>
          </w:p>
        </w:tc>
      </w:tr>
      <w:tr w:rsidR="00EF7CEA" w:rsidRPr="00A00C02" w14:paraId="06C45737" w14:textId="77777777" w:rsidTr="009F4C04">
        <w:trPr>
          <w:trHeight w:val="20"/>
        </w:trPr>
        <w:tc>
          <w:tcPr>
            <w:tcW w:w="851" w:type="dxa"/>
            <w:shd w:val="clear" w:color="auto" w:fill="auto"/>
            <w:tcMar>
              <w:top w:w="0" w:type="dxa"/>
              <w:left w:w="108" w:type="dxa"/>
              <w:bottom w:w="0" w:type="dxa"/>
              <w:right w:w="108" w:type="dxa"/>
            </w:tcMar>
          </w:tcPr>
          <w:p w14:paraId="14F42337"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74F7ABE6"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5C8A9C3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4C9838B5" w14:textId="77777777" w:rsidR="00EF7CEA" w:rsidRPr="00A00C02" w:rsidRDefault="00EF7CEA" w:rsidP="009F4C04">
            <w:pPr>
              <w:spacing w:after="0" w:line="240" w:lineRule="auto"/>
              <w:rPr>
                <w:rFonts w:ascii="Times New Roman" w:hAnsi="Times New Roman" w:cs="Times New Roman"/>
              </w:rPr>
            </w:pPr>
          </w:p>
        </w:tc>
      </w:tr>
      <w:tr w:rsidR="00EF7CEA" w:rsidRPr="00A00C02" w14:paraId="104CB8B6" w14:textId="77777777" w:rsidTr="009F4C04">
        <w:trPr>
          <w:trHeight w:val="20"/>
        </w:trPr>
        <w:tc>
          <w:tcPr>
            <w:tcW w:w="851" w:type="dxa"/>
            <w:shd w:val="clear" w:color="auto" w:fill="auto"/>
            <w:tcMar>
              <w:top w:w="0" w:type="dxa"/>
              <w:left w:w="108" w:type="dxa"/>
              <w:bottom w:w="0" w:type="dxa"/>
              <w:right w:w="108" w:type="dxa"/>
            </w:tcMar>
          </w:tcPr>
          <w:p w14:paraId="35529C31"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3EDB0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2F6512C7"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38E2C77" w14:textId="77777777" w:rsidR="00EF7CEA" w:rsidRPr="00A00C02" w:rsidRDefault="00EF7CEA" w:rsidP="009F4C04">
            <w:pPr>
              <w:spacing w:after="0" w:line="240" w:lineRule="auto"/>
              <w:rPr>
                <w:rFonts w:ascii="Times New Roman" w:hAnsi="Times New Roman" w:cs="Times New Roman"/>
              </w:rPr>
            </w:pPr>
          </w:p>
        </w:tc>
      </w:tr>
      <w:tr w:rsidR="00EF7CEA" w:rsidRPr="00A00C02" w14:paraId="12E71DA5" w14:textId="77777777" w:rsidTr="009F4C04">
        <w:trPr>
          <w:trHeight w:val="20"/>
        </w:trPr>
        <w:tc>
          <w:tcPr>
            <w:tcW w:w="851" w:type="dxa"/>
            <w:shd w:val="clear" w:color="auto" w:fill="auto"/>
            <w:tcMar>
              <w:top w:w="0" w:type="dxa"/>
              <w:left w:w="108" w:type="dxa"/>
              <w:bottom w:w="0" w:type="dxa"/>
              <w:right w:w="108" w:type="dxa"/>
            </w:tcMar>
          </w:tcPr>
          <w:p w14:paraId="6A56CBAC"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1ED0701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D69A7DB"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959538E" w14:textId="77777777" w:rsidR="00EF7CEA" w:rsidRPr="00A00C02" w:rsidRDefault="00EF7CEA" w:rsidP="009F4C04">
            <w:pPr>
              <w:spacing w:after="0" w:line="240" w:lineRule="auto"/>
              <w:rPr>
                <w:rFonts w:ascii="Times New Roman" w:hAnsi="Times New Roman" w:cs="Times New Roman"/>
              </w:rPr>
            </w:pPr>
          </w:p>
        </w:tc>
      </w:tr>
      <w:tr w:rsidR="00EF7CEA" w:rsidRPr="00A00C02" w14:paraId="21A8D257" w14:textId="77777777" w:rsidTr="009F4C04">
        <w:trPr>
          <w:trHeight w:val="20"/>
        </w:trPr>
        <w:tc>
          <w:tcPr>
            <w:tcW w:w="851" w:type="dxa"/>
            <w:shd w:val="clear" w:color="auto" w:fill="auto"/>
            <w:tcMar>
              <w:top w:w="0" w:type="dxa"/>
              <w:left w:w="108" w:type="dxa"/>
              <w:bottom w:w="0" w:type="dxa"/>
              <w:right w:w="108" w:type="dxa"/>
            </w:tcMar>
          </w:tcPr>
          <w:p w14:paraId="4768F91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2129B3E4"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57E6E9F3"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0A9EAFD" w14:textId="77777777" w:rsidR="00EF7CEA" w:rsidRPr="00A00C02" w:rsidRDefault="00EF7CEA" w:rsidP="009F4C04">
            <w:pPr>
              <w:spacing w:after="0" w:line="240" w:lineRule="auto"/>
              <w:rPr>
                <w:rFonts w:ascii="Times New Roman" w:hAnsi="Times New Roman" w:cs="Times New Roman"/>
              </w:rPr>
            </w:pPr>
          </w:p>
        </w:tc>
      </w:tr>
      <w:tr w:rsidR="00EF7CEA" w:rsidRPr="00A00C02" w14:paraId="18588055" w14:textId="77777777" w:rsidTr="009F4C04">
        <w:trPr>
          <w:trHeight w:val="20"/>
        </w:trPr>
        <w:tc>
          <w:tcPr>
            <w:tcW w:w="851" w:type="dxa"/>
            <w:shd w:val="clear" w:color="auto" w:fill="auto"/>
            <w:tcMar>
              <w:top w:w="0" w:type="dxa"/>
              <w:left w:w="108" w:type="dxa"/>
              <w:bottom w:w="0" w:type="dxa"/>
              <w:right w:w="108" w:type="dxa"/>
            </w:tcMar>
          </w:tcPr>
          <w:p w14:paraId="649A12B1"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05CC0E4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04BBA6B"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743B5670"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36FF00A" w14:textId="77777777" w:rsidR="00EF7CEA" w:rsidRPr="00A00C02" w:rsidRDefault="00EF7CEA" w:rsidP="009F4C04">
            <w:pPr>
              <w:spacing w:after="0" w:line="240" w:lineRule="auto"/>
              <w:rPr>
                <w:rFonts w:ascii="Times New Roman" w:hAnsi="Times New Roman" w:cs="Times New Roman"/>
              </w:rPr>
            </w:pPr>
          </w:p>
        </w:tc>
      </w:tr>
      <w:tr w:rsidR="00EF7CEA" w:rsidRPr="00A00C02" w14:paraId="14CA3371" w14:textId="77777777" w:rsidTr="009F4C04">
        <w:trPr>
          <w:trHeight w:val="20"/>
        </w:trPr>
        <w:tc>
          <w:tcPr>
            <w:tcW w:w="851" w:type="dxa"/>
            <w:shd w:val="clear" w:color="auto" w:fill="auto"/>
            <w:tcMar>
              <w:top w:w="0" w:type="dxa"/>
              <w:left w:w="108" w:type="dxa"/>
              <w:bottom w:w="0" w:type="dxa"/>
              <w:right w:w="108" w:type="dxa"/>
            </w:tcMar>
          </w:tcPr>
          <w:p w14:paraId="1640086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318F5B3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3AB3A3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AE59677"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53D11DB7" w14:textId="77777777" w:rsidTr="009F4C04">
        <w:trPr>
          <w:trHeight w:val="20"/>
        </w:trPr>
        <w:tc>
          <w:tcPr>
            <w:tcW w:w="851" w:type="dxa"/>
            <w:shd w:val="clear" w:color="auto" w:fill="auto"/>
            <w:tcMar>
              <w:top w:w="0" w:type="dxa"/>
              <w:left w:w="108" w:type="dxa"/>
              <w:bottom w:w="0" w:type="dxa"/>
              <w:right w:w="108" w:type="dxa"/>
            </w:tcMar>
          </w:tcPr>
          <w:p w14:paraId="2C243238"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3A762B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782CE3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02CDAC3" w14:textId="77777777" w:rsidR="00EF7CEA" w:rsidRPr="00A00C02" w:rsidRDefault="00EF7CEA" w:rsidP="009F4C04">
            <w:pPr>
              <w:spacing w:after="0" w:line="240" w:lineRule="auto"/>
              <w:rPr>
                <w:rFonts w:ascii="Times New Roman" w:hAnsi="Times New Roman" w:cs="Times New Roman"/>
              </w:rPr>
            </w:pPr>
          </w:p>
        </w:tc>
      </w:tr>
      <w:tr w:rsidR="00EF7CEA" w:rsidRPr="00A00C02" w14:paraId="6A5091AC" w14:textId="77777777" w:rsidTr="009F4C04">
        <w:trPr>
          <w:trHeight w:val="20"/>
        </w:trPr>
        <w:tc>
          <w:tcPr>
            <w:tcW w:w="851" w:type="dxa"/>
            <w:shd w:val="clear" w:color="auto" w:fill="auto"/>
            <w:tcMar>
              <w:top w:w="0" w:type="dxa"/>
              <w:left w:w="108" w:type="dxa"/>
              <w:bottom w:w="0" w:type="dxa"/>
              <w:right w:w="108" w:type="dxa"/>
            </w:tcMar>
          </w:tcPr>
          <w:p w14:paraId="186DDC23"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9A2E6BB"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097A80B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BA955E2" w14:textId="77777777" w:rsidR="00EF7CEA" w:rsidRPr="00A00C02" w:rsidRDefault="00EF7CEA" w:rsidP="009F4C04">
            <w:pPr>
              <w:pStyle w:val="tajtip"/>
              <w:shd w:val="clear" w:color="auto" w:fill="FFFFFF"/>
              <w:spacing w:before="0" w:beforeAutospacing="0" w:after="0" w:afterAutospacing="0"/>
              <w:ind w:firstLine="313"/>
              <w:rPr>
                <w:sz w:val="20"/>
                <w:szCs w:val="20"/>
              </w:rPr>
            </w:pPr>
          </w:p>
        </w:tc>
      </w:tr>
      <w:tr w:rsidR="00EF7CEA" w:rsidRPr="00A00C02" w14:paraId="6853B88A" w14:textId="77777777" w:rsidTr="009F4C04">
        <w:trPr>
          <w:trHeight w:val="20"/>
        </w:trPr>
        <w:tc>
          <w:tcPr>
            <w:tcW w:w="851" w:type="dxa"/>
            <w:shd w:val="clear" w:color="auto" w:fill="auto"/>
            <w:tcMar>
              <w:top w:w="0" w:type="dxa"/>
              <w:left w:w="108" w:type="dxa"/>
              <w:bottom w:w="0" w:type="dxa"/>
              <w:right w:w="108" w:type="dxa"/>
            </w:tcMar>
          </w:tcPr>
          <w:p w14:paraId="2FF153C5"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58276FB3"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7BF51CA3"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055887AA"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30592E58"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72B61196" w14:textId="77777777" w:rsidTr="009F4C04">
        <w:trPr>
          <w:trHeight w:val="20"/>
        </w:trPr>
        <w:tc>
          <w:tcPr>
            <w:tcW w:w="851" w:type="dxa"/>
            <w:shd w:val="clear" w:color="auto" w:fill="auto"/>
            <w:tcMar>
              <w:top w:w="0" w:type="dxa"/>
              <w:left w:w="108" w:type="dxa"/>
              <w:bottom w:w="0" w:type="dxa"/>
              <w:right w:w="108" w:type="dxa"/>
            </w:tcMar>
          </w:tcPr>
          <w:p w14:paraId="6EDB666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71F4DA01"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95C4EF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454E94FA" w14:textId="77777777" w:rsidR="00EF7CEA" w:rsidRPr="00A00C02" w:rsidRDefault="00EF7CEA" w:rsidP="009F4C04">
            <w:pPr>
              <w:spacing w:after="0" w:line="240" w:lineRule="auto"/>
              <w:rPr>
                <w:rFonts w:ascii="Times New Roman" w:hAnsi="Times New Roman" w:cs="Times New Roman"/>
              </w:rPr>
            </w:pPr>
          </w:p>
        </w:tc>
      </w:tr>
      <w:tr w:rsidR="00EF7CEA" w:rsidRPr="00A00C02" w14:paraId="25E2CA81" w14:textId="77777777" w:rsidTr="009F4C04">
        <w:trPr>
          <w:trHeight w:val="20"/>
        </w:trPr>
        <w:tc>
          <w:tcPr>
            <w:tcW w:w="851" w:type="dxa"/>
            <w:shd w:val="clear" w:color="auto" w:fill="auto"/>
            <w:tcMar>
              <w:top w:w="0" w:type="dxa"/>
              <w:left w:w="108" w:type="dxa"/>
              <w:bottom w:w="0" w:type="dxa"/>
              <w:right w:w="108" w:type="dxa"/>
            </w:tcMar>
          </w:tcPr>
          <w:p w14:paraId="4DCD8E5E"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61DB951F"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3FF4B27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296F176F" w14:textId="77777777" w:rsidR="00EF7CEA" w:rsidRPr="00A00C02" w:rsidRDefault="00EF7CEA" w:rsidP="009F4C04">
            <w:pPr>
              <w:spacing w:after="0" w:line="240" w:lineRule="auto"/>
              <w:rPr>
                <w:rFonts w:ascii="Times New Roman" w:hAnsi="Times New Roman" w:cs="Times New Roman"/>
              </w:rPr>
            </w:pPr>
          </w:p>
        </w:tc>
      </w:tr>
      <w:tr w:rsidR="00EF7CEA" w:rsidRPr="00A00C02" w14:paraId="2369D3DA" w14:textId="77777777" w:rsidTr="009F4C04">
        <w:trPr>
          <w:trHeight w:val="20"/>
        </w:trPr>
        <w:tc>
          <w:tcPr>
            <w:tcW w:w="851" w:type="dxa"/>
            <w:shd w:val="clear" w:color="auto" w:fill="auto"/>
            <w:tcMar>
              <w:top w:w="0" w:type="dxa"/>
              <w:left w:w="108" w:type="dxa"/>
              <w:bottom w:w="0" w:type="dxa"/>
              <w:right w:w="108" w:type="dxa"/>
            </w:tcMar>
          </w:tcPr>
          <w:p w14:paraId="087F6DC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BA3975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F14D2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D29B0A0" w14:textId="77777777" w:rsidR="00EF7CEA" w:rsidRPr="00A00C02" w:rsidRDefault="00EF7CEA" w:rsidP="009F4C04">
            <w:pPr>
              <w:spacing w:after="0" w:line="240" w:lineRule="auto"/>
              <w:rPr>
                <w:rFonts w:ascii="Times New Roman" w:hAnsi="Times New Roman" w:cs="Times New Roman"/>
              </w:rPr>
            </w:pPr>
          </w:p>
        </w:tc>
      </w:tr>
      <w:tr w:rsidR="00EF7CEA" w:rsidRPr="00A00C02" w14:paraId="20E4DBFC" w14:textId="77777777" w:rsidTr="009F4C04">
        <w:trPr>
          <w:trHeight w:val="20"/>
        </w:trPr>
        <w:tc>
          <w:tcPr>
            <w:tcW w:w="851" w:type="dxa"/>
            <w:shd w:val="clear" w:color="auto" w:fill="auto"/>
            <w:tcMar>
              <w:top w:w="0" w:type="dxa"/>
              <w:left w:w="108" w:type="dxa"/>
              <w:bottom w:w="0" w:type="dxa"/>
              <w:right w:w="108" w:type="dxa"/>
            </w:tcMar>
          </w:tcPr>
          <w:p w14:paraId="2DF110F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142575A2" w14:textId="77777777" w:rsidR="00EF7CEA" w:rsidRPr="00A00C02" w:rsidRDefault="00EF7CEA" w:rsidP="009F4C04">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7C1E7268" w14:textId="77777777" w:rsidR="00EF7CEA" w:rsidRPr="00A00C02" w:rsidRDefault="00EF7CEA" w:rsidP="009F4C04">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7180694" w14:textId="77777777" w:rsidR="00EF7CEA" w:rsidRPr="00A00C02" w:rsidRDefault="00EF7CEA" w:rsidP="009F4C04">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2FC12CEA" w14:textId="77777777" w:rsidR="00EF7CEA" w:rsidRPr="00A00C02" w:rsidRDefault="00EF7CEA" w:rsidP="009F4C04">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1A2AC538"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4C5AE33"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„Excel“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4" w:name="_Ref38285444"/>
      <w:bookmarkStart w:id="45"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6"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4"/>
      <w:bookmarkEnd w:id="45"/>
      <w:bookmarkEnd w:id="46"/>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0B66C50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01F97CD" w14:textId="77777777" w:rsidR="00112D6C" w:rsidRPr="005656B6" w:rsidRDefault="00112D6C" w:rsidP="009F4C04">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70F69F1" w14:textId="77777777" w:rsidR="00112D6C" w:rsidRPr="005656B6" w:rsidRDefault="00112D6C" w:rsidP="009F4C04">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5600D8E" w14:textId="77777777" w:rsidR="00112D6C" w:rsidRPr="005656B6" w:rsidRDefault="00112D6C" w:rsidP="009F4C04">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0F4D39B" w14:textId="77777777" w:rsidR="00112D6C" w:rsidRPr="005656B6" w:rsidRDefault="00112D6C" w:rsidP="009F4C04">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5115164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1E1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1254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0D0FEE1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372E7AE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0D2D6B0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708C9E"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52CF5A6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77CBBC1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5DFBB1AB"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7) prekybą žmonėmis, vaiko pirkimą arba pardavimą;</w:t>
            </w:r>
          </w:p>
          <w:p w14:paraId="1BDBDBF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C9178D4" w14:textId="77777777" w:rsidR="00112D6C" w:rsidRPr="005656B6" w:rsidRDefault="00112D6C" w:rsidP="009F4C04">
            <w:pPr>
              <w:pStyle w:val="Betarp"/>
              <w:jc w:val="both"/>
              <w:rPr>
                <w:rFonts w:ascii="Times New Roman" w:hAnsi="Times New Roman" w:cs="Times New Roman"/>
                <w:b/>
                <w:bCs/>
                <w:sz w:val="20"/>
                <w:szCs w:val="20"/>
                <w:lang w:eastAsia="en-US"/>
              </w:rPr>
            </w:pPr>
          </w:p>
          <w:p w14:paraId="53D5336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522072E"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57A46D9" w14:textId="77777777" w:rsidR="00112D6C" w:rsidRPr="005656B6" w:rsidRDefault="00112D6C" w:rsidP="009F4C04">
            <w:pPr>
              <w:pStyle w:val="Betarp"/>
              <w:jc w:val="both"/>
              <w:rPr>
                <w:rFonts w:ascii="Times New Roman" w:hAnsi="Times New Roman" w:cs="Times New Roman"/>
                <w:b/>
                <w:bCs/>
                <w:sz w:val="20"/>
                <w:szCs w:val="20"/>
                <w:lang w:eastAsia="en-US"/>
              </w:rPr>
            </w:pPr>
          </w:p>
          <w:p w14:paraId="7A7181A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84BDE" w14:textId="77777777" w:rsidR="00112D6C" w:rsidRPr="005656B6" w:rsidRDefault="00112D6C" w:rsidP="009F4C04">
            <w:pPr>
              <w:pStyle w:val="Betarp"/>
              <w:jc w:val="both"/>
              <w:rPr>
                <w:rFonts w:ascii="Times New Roman" w:hAnsi="Times New Roman" w:cs="Times New Roman"/>
                <w:b/>
                <w:sz w:val="20"/>
                <w:szCs w:val="20"/>
                <w:lang w:eastAsia="en-US"/>
              </w:rPr>
            </w:pPr>
          </w:p>
          <w:p w14:paraId="7EEC1A2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40A28"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FF67F2B"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7E7957E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102E3D7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58F8E48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326BE"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D226D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0E29859D"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9F79A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AFA57E1" w14:textId="77777777" w:rsidR="00112D6C" w:rsidRPr="005656B6" w:rsidRDefault="00112D6C" w:rsidP="009F4C04">
            <w:pPr>
              <w:pStyle w:val="Betarp"/>
              <w:jc w:val="both"/>
              <w:rPr>
                <w:rFonts w:ascii="Times New Roman" w:hAnsi="Times New Roman" w:cs="Times New Roman"/>
                <w:sz w:val="20"/>
                <w:szCs w:val="20"/>
                <w:lang w:eastAsia="en-US"/>
              </w:rPr>
            </w:pPr>
          </w:p>
          <w:p w14:paraId="510A2F6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CA3687"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7E9A88EB" w14:textId="77777777" w:rsidR="00112D6C" w:rsidRPr="005656B6" w:rsidRDefault="00112D6C" w:rsidP="009F4C04">
            <w:pPr>
              <w:pStyle w:val="Betarp"/>
              <w:jc w:val="both"/>
              <w:rPr>
                <w:rFonts w:ascii="Times New Roman" w:hAnsi="Times New Roman" w:cs="Times New Roman"/>
                <w:sz w:val="20"/>
                <w:szCs w:val="20"/>
              </w:rPr>
            </w:pPr>
          </w:p>
          <w:p w14:paraId="0983A233" w14:textId="77777777" w:rsidR="00112D6C" w:rsidRPr="005656B6" w:rsidRDefault="00112D6C" w:rsidP="009F4C04">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237B3" w14:textId="77777777" w:rsidR="00112D6C" w:rsidRPr="005656B6" w:rsidRDefault="00112D6C" w:rsidP="009F4C04">
            <w:pPr>
              <w:pStyle w:val="Betarp"/>
              <w:jc w:val="both"/>
              <w:rPr>
                <w:rFonts w:ascii="Times New Roman" w:hAnsi="Times New Roman" w:cs="Times New Roman"/>
                <w:b/>
                <w:bCs/>
                <w:sz w:val="20"/>
                <w:szCs w:val="20"/>
              </w:rPr>
            </w:pPr>
          </w:p>
          <w:p w14:paraId="7C4F9834"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8EFC5A" w14:textId="77777777" w:rsidR="00112D6C" w:rsidRPr="005656B6" w:rsidRDefault="00112D6C" w:rsidP="009F4C04">
            <w:pPr>
              <w:pStyle w:val="Betarp"/>
              <w:jc w:val="both"/>
              <w:rPr>
                <w:rFonts w:ascii="Times New Roman" w:hAnsi="Times New Roman" w:cs="Times New Roman"/>
                <w:bCs/>
                <w:sz w:val="20"/>
                <w:szCs w:val="20"/>
              </w:rPr>
            </w:pPr>
          </w:p>
          <w:p w14:paraId="4C73CD1B"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190586F" w14:textId="77777777" w:rsidR="00112D6C" w:rsidRPr="005656B6" w:rsidRDefault="00112D6C" w:rsidP="009F4C04">
            <w:pPr>
              <w:pStyle w:val="Betarp"/>
              <w:jc w:val="both"/>
              <w:rPr>
                <w:rFonts w:ascii="Times New Roman" w:hAnsi="Times New Roman" w:cs="Times New Roman"/>
                <w:b/>
                <w:bCs/>
                <w:sz w:val="20"/>
                <w:szCs w:val="20"/>
              </w:rPr>
            </w:pPr>
          </w:p>
          <w:p w14:paraId="699D42B5"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419BD36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4C40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08A99"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uždraudimo juridiniam </w:t>
            </w:r>
            <w:r w:rsidRPr="005656B6">
              <w:rPr>
                <w:rFonts w:ascii="Times New Roman" w:hAnsi="Times New Roman" w:cs="Times New Roman"/>
                <w:sz w:val="20"/>
                <w:szCs w:val="20"/>
                <w:lang w:eastAsia="en-US"/>
              </w:rPr>
              <w:lastRenderedPageBreak/>
              <w:t>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CB74"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3C56D9A3" w14:textId="77777777" w:rsidR="00112D6C" w:rsidRPr="005656B6" w:rsidRDefault="00112D6C" w:rsidP="009F4C04">
            <w:pPr>
              <w:pStyle w:val="Betarp"/>
              <w:jc w:val="both"/>
              <w:rPr>
                <w:rFonts w:ascii="Times New Roman" w:eastAsia="Yu Mincho" w:hAnsi="Times New Roman" w:cs="Times New Roman"/>
                <w:b/>
                <w:bCs/>
                <w:sz w:val="20"/>
                <w:szCs w:val="20"/>
              </w:rPr>
            </w:pPr>
          </w:p>
          <w:p w14:paraId="6AE81A67"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D99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D2DD045" w14:textId="77777777" w:rsidR="00112D6C" w:rsidRPr="005656B6" w:rsidRDefault="00112D6C" w:rsidP="009F4C04">
            <w:pPr>
              <w:pStyle w:val="Betarp"/>
              <w:jc w:val="both"/>
              <w:rPr>
                <w:rFonts w:ascii="Times New Roman" w:hAnsi="Times New Roman" w:cs="Times New Roman"/>
                <w:sz w:val="20"/>
                <w:szCs w:val="20"/>
              </w:rPr>
            </w:pPr>
          </w:p>
        </w:tc>
      </w:tr>
      <w:tr w:rsidR="00112D6C" w:rsidRPr="005656B6" w14:paraId="51C3E6B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560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2760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C6A237" w14:textId="77777777" w:rsidR="00112D6C" w:rsidRPr="005656B6" w:rsidRDefault="00112D6C" w:rsidP="009F4C04">
            <w:pPr>
              <w:pStyle w:val="Betarp"/>
              <w:jc w:val="both"/>
              <w:rPr>
                <w:rFonts w:ascii="Times New Roman" w:hAnsi="Times New Roman" w:cs="Times New Roman"/>
                <w:b/>
                <w:bCs/>
                <w:sz w:val="20"/>
                <w:szCs w:val="20"/>
                <w:lang w:eastAsia="en-US"/>
              </w:rPr>
            </w:pPr>
          </w:p>
          <w:p w14:paraId="1149F0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5C9279AD"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52C50D" w14:textId="77777777" w:rsidR="00112D6C" w:rsidRPr="005656B6" w:rsidRDefault="00112D6C" w:rsidP="009F4C04">
            <w:pPr>
              <w:pStyle w:val="Betarp"/>
              <w:jc w:val="both"/>
              <w:rPr>
                <w:rFonts w:ascii="Times New Roman" w:hAnsi="Times New Roman" w:cs="Times New Roman"/>
                <w:b/>
                <w:bCs/>
                <w:sz w:val="20"/>
                <w:szCs w:val="20"/>
                <w:lang w:eastAsia="en-US"/>
              </w:rPr>
            </w:pPr>
          </w:p>
          <w:p w14:paraId="545E707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0C8E7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Tačiau ši nuostata netaikoma, jeigu:</w:t>
            </w:r>
          </w:p>
          <w:p w14:paraId="6AC26F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32EC6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3F27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9071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1B29536" w14:textId="77777777" w:rsidR="00112D6C" w:rsidRPr="005656B6" w:rsidRDefault="00112D6C" w:rsidP="009F4C04">
            <w:pPr>
              <w:pStyle w:val="Betarp"/>
              <w:jc w:val="both"/>
              <w:rPr>
                <w:rFonts w:ascii="Times New Roman" w:eastAsia="Arial" w:hAnsi="Times New Roman" w:cs="Times New Roman"/>
                <w:sz w:val="20"/>
                <w:szCs w:val="20"/>
              </w:rPr>
            </w:pPr>
          </w:p>
          <w:p w14:paraId="1B1322D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7D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10F601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48AF9C4A" w14:textId="77777777" w:rsidR="00112D6C" w:rsidRPr="005656B6" w:rsidRDefault="00112D6C" w:rsidP="009F4C04">
            <w:pPr>
              <w:pStyle w:val="Betarp"/>
              <w:jc w:val="both"/>
              <w:rPr>
                <w:rFonts w:ascii="Times New Roman" w:hAnsi="Times New Roman" w:cs="Times New Roman"/>
                <w:b/>
                <w:bCs/>
                <w:sz w:val="20"/>
                <w:szCs w:val="20"/>
              </w:rPr>
            </w:pPr>
          </w:p>
          <w:p w14:paraId="140BB108"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1F9333D5"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6D38477F"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31BBA2A" w14:textId="77777777" w:rsidR="00112D6C" w:rsidRPr="005656B6" w:rsidRDefault="00112D6C" w:rsidP="009F4C04">
            <w:pPr>
              <w:pStyle w:val="Betarp"/>
              <w:jc w:val="both"/>
              <w:rPr>
                <w:rFonts w:ascii="Times New Roman" w:hAnsi="Times New Roman" w:cs="Times New Roman"/>
                <w:sz w:val="20"/>
                <w:szCs w:val="20"/>
              </w:rPr>
            </w:pPr>
          </w:p>
          <w:p w14:paraId="79C1ADC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6359B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A67A36" w14:textId="77777777" w:rsidR="00112D6C" w:rsidRPr="005656B6" w:rsidRDefault="00112D6C" w:rsidP="009F4C04">
            <w:pPr>
              <w:pStyle w:val="Betarp"/>
              <w:jc w:val="both"/>
              <w:rPr>
                <w:rFonts w:ascii="Times New Roman" w:eastAsia="Yu Mincho" w:hAnsi="Times New Roman" w:cs="Times New Roman"/>
                <w:sz w:val="20"/>
                <w:szCs w:val="20"/>
              </w:rPr>
            </w:pPr>
          </w:p>
          <w:p w14:paraId="0AAB3DB1" w14:textId="77777777" w:rsidR="00112D6C" w:rsidRPr="005656B6" w:rsidRDefault="00112D6C" w:rsidP="009F4C04">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6A5B22" w14:textId="77777777" w:rsidR="00112D6C" w:rsidRPr="005656B6" w:rsidRDefault="00112D6C" w:rsidP="009F4C04">
            <w:pPr>
              <w:pStyle w:val="Betarp"/>
              <w:jc w:val="both"/>
              <w:rPr>
                <w:rFonts w:ascii="Times New Roman" w:hAnsi="Times New Roman" w:cs="Times New Roman"/>
                <w:i/>
                <w:iCs/>
                <w:color w:val="7030A0"/>
                <w:sz w:val="20"/>
                <w:szCs w:val="20"/>
              </w:rPr>
            </w:pPr>
          </w:p>
          <w:p w14:paraId="19370B2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B3D545" w14:textId="77777777" w:rsidR="00112D6C" w:rsidRPr="005656B6" w:rsidRDefault="00112D6C" w:rsidP="009F4C04">
            <w:pPr>
              <w:pStyle w:val="Betarp"/>
              <w:jc w:val="both"/>
              <w:rPr>
                <w:rFonts w:ascii="Times New Roman" w:hAnsi="Times New Roman" w:cs="Times New Roman"/>
                <w:b/>
                <w:bCs/>
                <w:sz w:val="20"/>
                <w:szCs w:val="20"/>
              </w:rPr>
            </w:pPr>
          </w:p>
          <w:p w14:paraId="6109ACC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lastRenderedPageBreak/>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4B3734AD"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1FECA286" w14:textId="77777777" w:rsidR="00112D6C" w:rsidRPr="005656B6" w:rsidRDefault="00112D6C" w:rsidP="009F4C04">
            <w:pPr>
              <w:pStyle w:val="Betarp"/>
              <w:jc w:val="both"/>
              <w:rPr>
                <w:rFonts w:ascii="Times New Roman" w:hAnsi="Times New Roman" w:cs="Times New Roman"/>
                <w:b/>
                <w:bCs/>
                <w:sz w:val="20"/>
                <w:szCs w:val="20"/>
              </w:rPr>
            </w:pPr>
          </w:p>
          <w:p w14:paraId="5423A1B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FF6AFA" w14:textId="77777777" w:rsidR="00112D6C" w:rsidRPr="005656B6" w:rsidRDefault="00112D6C" w:rsidP="009F4C04">
            <w:pPr>
              <w:pStyle w:val="Betarp"/>
              <w:jc w:val="both"/>
              <w:rPr>
                <w:rFonts w:ascii="Times New Roman" w:hAnsi="Times New Roman" w:cs="Times New Roman"/>
                <w:b/>
                <w:bCs/>
                <w:sz w:val="20"/>
                <w:szCs w:val="20"/>
              </w:rPr>
            </w:pPr>
          </w:p>
          <w:p w14:paraId="62B7EAE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BCC53D" w14:textId="77777777" w:rsidR="00112D6C" w:rsidRPr="005656B6" w:rsidRDefault="00112D6C" w:rsidP="009F4C04">
            <w:pPr>
              <w:pStyle w:val="Betarp"/>
              <w:jc w:val="both"/>
              <w:rPr>
                <w:rFonts w:ascii="Times New Roman" w:hAnsi="Times New Roman" w:cs="Times New Roman"/>
                <w:b/>
                <w:bCs/>
                <w:sz w:val="20"/>
                <w:szCs w:val="20"/>
              </w:rPr>
            </w:pPr>
          </w:p>
          <w:p w14:paraId="18E79D03"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87F4C7E"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16A62D6E" w14:textId="77777777" w:rsidR="00112D6C" w:rsidRPr="005656B6" w:rsidRDefault="00112D6C" w:rsidP="009F4C04">
            <w:pPr>
              <w:pStyle w:val="Betarp"/>
              <w:jc w:val="both"/>
              <w:rPr>
                <w:rFonts w:ascii="Times New Roman" w:hAnsi="Times New Roman" w:cs="Times New Roman"/>
                <w:b/>
                <w:bCs/>
                <w:sz w:val="20"/>
                <w:szCs w:val="20"/>
              </w:rPr>
            </w:pPr>
          </w:p>
          <w:p w14:paraId="00299C86" w14:textId="77777777" w:rsidR="00112D6C" w:rsidRPr="005656B6" w:rsidRDefault="00112D6C" w:rsidP="009F4C04">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lastRenderedPageBreak/>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665FB3" w14:textId="77777777" w:rsidR="00112D6C" w:rsidRPr="005656B6" w:rsidRDefault="00112D6C" w:rsidP="009F4C04">
            <w:pPr>
              <w:pStyle w:val="Betarp"/>
              <w:jc w:val="both"/>
              <w:rPr>
                <w:rFonts w:ascii="Times New Roman" w:hAnsi="Times New Roman" w:cs="Times New Roman"/>
                <w:b/>
                <w:bCs/>
                <w:sz w:val="20"/>
                <w:szCs w:val="20"/>
              </w:rPr>
            </w:pPr>
          </w:p>
          <w:p w14:paraId="0D72378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C86A83" w14:textId="77777777" w:rsidR="00112D6C" w:rsidRPr="005656B6" w:rsidRDefault="00112D6C" w:rsidP="009F4C04">
            <w:pPr>
              <w:pStyle w:val="Betarp"/>
              <w:jc w:val="both"/>
              <w:rPr>
                <w:rFonts w:ascii="Times New Roman" w:hAnsi="Times New Roman" w:cs="Times New Roman"/>
                <w:sz w:val="20"/>
                <w:szCs w:val="20"/>
              </w:rPr>
            </w:pPr>
          </w:p>
          <w:p w14:paraId="63E48B61" w14:textId="6F4F43DC"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12D6C" w:rsidRPr="005656B6" w14:paraId="697C443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722E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77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B291"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8AA160D" w14:textId="77777777" w:rsidR="00112D6C" w:rsidRPr="005656B6" w:rsidRDefault="00112D6C" w:rsidP="009F4C04">
            <w:pPr>
              <w:pStyle w:val="Betarp"/>
              <w:jc w:val="both"/>
              <w:rPr>
                <w:rFonts w:ascii="Times New Roman" w:eastAsia="Yu Mincho" w:hAnsi="Times New Roman" w:cs="Times New Roman"/>
                <w:sz w:val="20"/>
                <w:szCs w:val="20"/>
              </w:rPr>
            </w:pPr>
          </w:p>
          <w:p w14:paraId="301CE576"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BB9B4"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30266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763EFCFC"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494B821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19E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175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186F504"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26BD4"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3D9F6188" w14:textId="77777777" w:rsidR="00112D6C" w:rsidRPr="005656B6" w:rsidRDefault="00112D6C" w:rsidP="009F4C04">
            <w:pPr>
              <w:pStyle w:val="Betarp"/>
              <w:jc w:val="both"/>
              <w:rPr>
                <w:rFonts w:ascii="Times New Roman" w:eastAsia="Yu Mincho" w:hAnsi="Times New Roman" w:cs="Times New Roman"/>
                <w:sz w:val="20"/>
                <w:szCs w:val="20"/>
              </w:rPr>
            </w:pPr>
          </w:p>
          <w:p w14:paraId="266D7D1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5B22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705C3B"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28F2A04"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6621AAF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B883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6D77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DBF3"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5349C135" w14:textId="77777777" w:rsidR="00112D6C" w:rsidRPr="005656B6" w:rsidRDefault="00112D6C" w:rsidP="009F4C04">
            <w:pPr>
              <w:pStyle w:val="Betarp"/>
              <w:jc w:val="both"/>
              <w:rPr>
                <w:rFonts w:ascii="Times New Roman" w:eastAsia="Yu Mincho" w:hAnsi="Times New Roman" w:cs="Times New Roman"/>
                <w:sz w:val="20"/>
                <w:szCs w:val="20"/>
              </w:rPr>
            </w:pPr>
          </w:p>
          <w:p w14:paraId="4F85F67B"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998F"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908EAB9"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38D3E12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9F92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A14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w:t>
            </w:r>
            <w:r w:rsidRPr="005656B6">
              <w:rPr>
                <w:rFonts w:ascii="Times New Roman" w:hAnsi="Times New Roman" w:cs="Times New Roman"/>
                <w:sz w:val="20"/>
                <w:szCs w:val="20"/>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2503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4D50A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D349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3A76AD91" w14:textId="77777777" w:rsidR="00112D6C" w:rsidRPr="005656B6" w:rsidRDefault="00112D6C" w:rsidP="009F4C04">
            <w:pPr>
              <w:pStyle w:val="Betarp"/>
              <w:jc w:val="both"/>
              <w:rPr>
                <w:rFonts w:ascii="Times New Roman" w:eastAsia="Yu Mincho" w:hAnsi="Times New Roman" w:cs="Times New Roman"/>
                <w:sz w:val="20"/>
                <w:szCs w:val="20"/>
              </w:rPr>
            </w:pPr>
          </w:p>
          <w:p w14:paraId="75ED560F"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7B1B"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C7E85D0"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CE04F96"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1459EADD"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93CAB2" w14:textId="77777777" w:rsidR="00112D6C" w:rsidRPr="005656B6" w:rsidRDefault="00112D6C" w:rsidP="009F4C04">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5B964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1BB36"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7CDE0"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1DA3F"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6EE94DB" w14:textId="77777777" w:rsidR="00112D6C" w:rsidRPr="005656B6" w:rsidRDefault="00112D6C" w:rsidP="009F4C04">
            <w:pPr>
              <w:pStyle w:val="Betarp"/>
              <w:jc w:val="both"/>
              <w:rPr>
                <w:rFonts w:ascii="Times New Roman" w:eastAsia="Yu Mincho" w:hAnsi="Times New Roman" w:cs="Times New Roman"/>
                <w:sz w:val="20"/>
                <w:szCs w:val="20"/>
              </w:rPr>
            </w:pPr>
          </w:p>
          <w:p w14:paraId="29D153AD"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5E83DD93"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03D8466B"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2D92"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36B0472"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66A0B74"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FCA100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5D6DD39"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5656B6">
              <w:rPr>
                <w:rFonts w:ascii="Times New Roman" w:hAnsi="Times New Roman" w:cs="Times New Roman"/>
                <w:sz w:val="20"/>
                <w:szCs w:val="20"/>
              </w:rPr>
              <w:lastRenderedPageBreak/>
              <w:t xml:space="preserve">trūkumais ir dėl to buvo pritaikyta sutartyje nustatyta sankcija. </w:t>
            </w:r>
          </w:p>
          <w:p w14:paraId="4EF1C260"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BBAC1A8"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36A40946" w14:textId="77777777" w:rsidR="00112D6C" w:rsidRPr="005656B6" w:rsidRDefault="00112D6C" w:rsidP="009F4C04">
            <w:pPr>
              <w:pStyle w:val="Betarp"/>
              <w:jc w:val="both"/>
              <w:rPr>
                <w:rFonts w:ascii="Times New Roman" w:eastAsia="Yu Mincho" w:hAnsi="Times New Roman" w:cs="Times New Roman"/>
                <w:sz w:val="20"/>
                <w:szCs w:val="20"/>
              </w:rPr>
            </w:pPr>
          </w:p>
          <w:p w14:paraId="4E048198"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1DEC82C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1561EEFA"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919A8C3"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86C26A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8144232"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3C2400" w14:textId="77777777" w:rsidR="00112D6C" w:rsidRPr="005656B6" w:rsidRDefault="00112D6C" w:rsidP="009F4C04">
            <w:pPr>
              <w:pStyle w:val="Betarp"/>
              <w:jc w:val="both"/>
              <w:rPr>
                <w:rFonts w:ascii="Times New Roman" w:hAnsi="Times New Roman" w:cs="Times New Roman"/>
                <w:sz w:val="20"/>
                <w:szCs w:val="20"/>
              </w:rPr>
            </w:pPr>
          </w:p>
          <w:p w14:paraId="7A3DD170" w14:textId="77777777" w:rsidR="00112D6C" w:rsidRPr="005656B6" w:rsidRDefault="00112D6C" w:rsidP="009F4C04">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https://vpt.lrv.lt/lt/nuorodos/kiti-duomenys/powerbi/nepatikimi-tiekejai-1/</w:t>
              </w:r>
            </w:hyperlink>
          </w:p>
          <w:p w14:paraId="3098B3CB" w14:textId="77777777" w:rsidR="00112D6C" w:rsidRPr="005656B6" w:rsidRDefault="00112D6C" w:rsidP="009F4C04">
            <w:pPr>
              <w:pStyle w:val="Betarp"/>
              <w:jc w:val="both"/>
              <w:rPr>
                <w:rFonts w:ascii="Times New Roman" w:hAnsi="Times New Roman" w:cs="Times New Roman"/>
                <w:sz w:val="20"/>
                <w:szCs w:val="20"/>
              </w:rPr>
            </w:pPr>
          </w:p>
          <w:p w14:paraId="6D364132" w14:textId="77777777" w:rsidR="00112D6C" w:rsidRPr="005656B6" w:rsidRDefault="00112D6C" w:rsidP="009F4C04">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556FFBD2" w14:textId="77777777" w:rsidR="00112D6C" w:rsidRPr="005656B6" w:rsidRDefault="00112D6C" w:rsidP="009F4C04">
            <w:pPr>
              <w:pStyle w:val="Betarp"/>
              <w:jc w:val="both"/>
              <w:rPr>
                <w:rFonts w:ascii="Times New Roman" w:hAnsi="Times New Roman" w:cs="Times New Roman"/>
                <w:bCs/>
                <w:sz w:val="20"/>
                <w:szCs w:val="20"/>
              </w:rPr>
            </w:pPr>
          </w:p>
          <w:p w14:paraId="441C8D6B"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23278278"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622D9"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06B3EA81" w14:textId="77777777" w:rsidR="00112D6C" w:rsidRPr="005656B6" w:rsidRDefault="00112D6C" w:rsidP="009F4C04">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FA28"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849936" w14:textId="77777777" w:rsidR="00112D6C" w:rsidRPr="005656B6" w:rsidRDefault="00112D6C" w:rsidP="009F4C04">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DC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2BAABB81" w14:textId="77777777" w:rsidR="00112D6C" w:rsidRPr="005656B6" w:rsidRDefault="00112D6C" w:rsidP="009F4C04">
            <w:pPr>
              <w:pStyle w:val="Betarp"/>
              <w:jc w:val="both"/>
              <w:rPr>
                <w:rFonts w:ascii="Times New Roman" w:eastAsia="Yu Mincho" w:hAnsi="Times New Roman" w:cs="Times New Roman"/>
                <w:sz w:val="20"/>
                <w:szCs w:val="20"/>
              </w:rPr>
            </w:pPr>
          </w:p>
          <w:p w14:paraId="4FE80905"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F7C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9" w:history="1">
              <w:r w:rsidRPr="005656B6">
                <w:rPr>
                  <w:rStyle w:val="Hipersaitas"/>
                  <w:rFonts w:ascii="Times New Roman" w:hAnsi="Times New Roman" w:cs="Times New Roman"/>
                  <w:sz w:val="20"/>
                  <w:szCs w:val="20"/>
                  <w:u w:val="single"/>
                </w:rPr>
                <w:t>https://www.registrucentras.lt/jar/p/index.php</w:t>
              </w:r>
            </w:hyperlink>
          </w:p>
          <w:p w14:paraId="3A63996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9FFF828" w14:textId="77777777" w:rsidR="00112D6C" w:rsidRPr="005656B6" w:rsidRDefault="00112D6C" w:rsidP="009F4C04">
            <w:pPr>
              <w:pStyle w:val="Betarp"/>
              <w:jc w:val="both"/>
              <w:rPr>
                <w:rFonts w:ascii="Times New Roman" w:hAnsi="Times New Roman" w:cs="Times New Roman"/>
                <w:sz w:val="20"/>
                <w:szCs w:val="20"/>
              </w:rPr>
            </w:pPr>
            <w:hyperlink r:id="rId20"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0BDFC8D0" w14:textId="77777777" w:rsidR="00112D6C" w:rsidRPr="005656B6" w:rsidRDefault="00112D6C" w:rsidP="009F4C04">
            <w:pPr>
              <w:pStyle w:val="Betarp"/>
              <w:jc w:val="both"/>
              <w:rPr>
                <w:rFonts w:ascii="Times New Roman" w:hAnsi="Times New Roman" w:cs="Times New Roman"/>
                <w:b/>
                <w:bCs/>
                <w:iCs/>
                <w:sz w:val="20"/>
                <w:szCs w:val="20"/>
              </w:rPr>
            </w:pPr>
          </w:p>
        </w:tc>
      </w:tr>
      <w:tr w:rsidR="00112D6C" w:rsidRPr="005656B6" w14:paraId="1AE5E816"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50432"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EBA6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26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7CDB425A" w14:textId="77777777" w:rsidR="00112D6C" w:rsidRPr="005656B6" w:rsidRDefault="00112D6C" w:rsidP="009F4C04">
            <w:pPr>
              <w:pStyle w:val="Betarp"/>
              <w:jc w:val="both"/>
              <w:rPr>
                <w:rFonts w:ascii="Times New Roman" w:eastAsia="Yu Mincho" w:hAnsi="Times New Roman" w:cs="Times New Roman"/>
                <w:sz w:val="20"/>
                <w:szCs w:val="20"/>
              </w:rPr>
            </w:pPr>
          </w:p>
          <w:p w14:paraId="028D5FF9"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8EE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B2102CB" w14:textId="77777777" w:rsidR="00112D6C" w:rsidRPr="005656B6" w:rsidRDefault="00112D6C" w:rsidP="009F4C04">
            <w:pPr>
              <w:pStyle w:val="Betarp"/>
              <w:jc w:val="both"/>
              <w:rPr>
                <w:rFonts w:ascii="Times New Roman" w:hAnsi="Times New Roman" w:cs="Times New Roman"/>
                <w:b/>
                <w:bCs/>
                <w:iCs/>
                <w:sz w:val="20"/>
                <w:szCs w:val="20"/>
                <w:lang w:eastAsia="en-US"/>
              </w:rPr>
            </w:pPr>
          </w:p>
          <w:p w14:paraId="2C74E0E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3DED4B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5591E"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889C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w:t>
            </w:r>
            <w:r w:rsidRPr="005656B6">
              <w:rPr>
                <w:rFonts w:ascii="Times New Roman" w:eastAsia="Times New Roman" w:hAnsi="Times New Roman" w:cs="Times New Roman"/>
                <w:sz w:val="20"/>
                <w:szCs w:val="20"/>
              </w:rPr>
              <w:lastRenderedPageBreak/>
              <w:t xml:space="preserve">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AB59"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c papunktis</w:t>
            </w:r>
          </w:p>
          <w:p w14:paraId="4BB93432" w14:textId="77777777" w:rsidR="00112D6C" w:rsidRPr="005656B6" w:rsidRDefault="00112D6C" w:rsidP="009F4C04">
            <w:pPr>
              <w:pStyle w:val="Betarp"/>
              <w:jc w:val="both"/>
              <w:rPr>
                <w:rFonts w:ascii="Times New Roman" w:eastAsia="Yu Mincho" w:hAnsi="Times New Roman" w:cs="Times New Roman"/>
                <w:sz w:val="20"/>
                <w:szCs w:val="20"/>
              </w:rPr>
            </w:pPr>
          </w:p>
          <w:p w14:paraId="1B144B3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649C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44995E77"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AC9C8C8" w14:textId="77777777" w:rsidR="00112D6C" w:rsidRPr="005656B6" w:rsidRDefault="00112D6C" w:rsidP="009F4C04">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A287A6C" w14:textId="77777777" w:rsidR="00112D6C" w:rsidRPr="005656B6" w:rsidRDefault="00112D6C" w:rsidP="009F4C04">
            <w:pPr>
              <w:spacing w:after="0" w:line="240" w:lineRule="auto"/>
              <w:rPr>
                <w:rFonts w:ascii="Times New Roman" w:hAnsi="Times New Roman" w:cs="Times New Roman"/>
                <w:bCs/>
                <w:iCs/>
                <w:sz w:val="20"/>
                <w:szCs w:val="20"/>
              </w:rPr>
            </w:pPr>
            <w:hyperlink r:id="rId22"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26F3629A" w14:textId="33B8847F" w:rsidR="00D50B60" w:rsidRDefault="00D50B60" w:rsidP="00C6497D">
      <w:pPr>
        <w:jc w:val="center"/>
        <w:rPr>
          <w:rFonts w:ascii="Times New Roman" w:hAnsi="Times New Roman" w:cs="Times New Roman"/>
          <w:smallCaps/>
          <w:sz w:val="22"/>
          <w:szCs w:val="22"/>
        </w:rPr>
      </w:pPr>
    </w:p>
    <w:p w14:paraId="5F45B64D" w14:textId="3B0AC34E"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7" w:name="_Ref38291223"/>
      <w:bookmarkStart w:id="48" w:name="_Ref38291334"/>
      <w:bookmarkStart w:id="49" w:name="_Ref38533412"/>
    </w:p>
    <w:p w14:paraId="3CF2ADAB" w14:textId="77777777" w:rsidR="00DF35F3" w:rsidRDefault="00DF35F3" w:rsidP="00DF35F3"/>
    <w:p w14:paraId="47642205" w14:textId="77777777" w:rsidR="00DF35F3" w:rsidRDefault="00DF35F3" w:rsidP="00DF35F3"/>
    <w:p w14:paraId="34EB28ED" w14:textId="77777777" w:rsidR="00112D6C" w:rsidRDefault="00112D6C" w:rsidP="00DF35F3"/>
    <w:p w14:paraId="29F4A2C9" w14:textId="77777777" w:rsidR="00112D6C" w:rsidRDefault="00112D6C" w:rsidP="00DF35F3"/>
    <w:p w14:paraId="41D49B4C" w14:textId="77777777" w:rsidR="00112D6C" w:rsidRDefault="00112D6C" w:rsidP="00DF35F3"/>
    <w:p w14:paraId="57260BA6" w14:textId="77777777" w:rsidR="00112D6C" w:rsidRDefault="00112D6C" w:rsidP="00DF35F3"/>
    <w:p w14:paraId="484F7E66" w14:textId="77777777" w:rsidR="00112D6C" w:rsidRDefault="00112D6C" w:rsidP="00DF35F3"/>
    <w:p w14:paraId="1AFFFE10" w14:textId="77777777" w:rsidR="00112D6C" w:rsidRDefault="00112D6C" w:rsidP="00DF35F3"/>
    <w:p w14:paraId="62D6B425" w14:textId="77777777" w:rsidR="00112D6C" w:rsidRDefault="00112D6C" w:rsidP="00DF35F3"/>
    <w:p w14:paraId="185D9CC0" w14:textId="77777777" w:rsidR="00112D6C" w:rsidRDefault="00112D6C" w:rsidP="00DF35F3"/>
    <w:p w14:paraId="42E1D294" w14:textId="77777777" w:rsidR="00112D6C" w:rsidRDefault="00112D6C" w:rsidP="00DF35F3"/>
    <w:p w14:paraId="135F1790" w14:textId="77777777" w:rsidR="00112D6C" w:rsidRDefault="00112D6C" w:rsidP="00DF35F3"/>
    <w:p w14:paraId="1EB33DBB" w14:textId="77777777" w:rsidR="00112D6C" w:rsidRDefault="00112D6C" w:rsidP="00DF35F3"/>
    <w:p w14:paraId="791885AC" w14:textId="77777777" w:rsidR="00112D6C" w:rsidRDefault="00112D6C" w:rsidP="00DF35F3"/>
    <w:p w14:paraId="20F06542" w14:textId="77777777" w:rsidR="00112D6C" w:rsidRDefault="00112D6C" w:rsidP="00DF35F3"/>
    <w:p w14:paraId="4BC1CE7F" w14:textId="77777777" w:rsidR="00DF35F3" w:rsidRPr="00DF35F3" w:rsidRDefault="00DF35F3" w:rsidP="00DF35F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0" w:name="_Toc193401581"/>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7"/>
      <w:bookmarkEnd w:id="48"/>
      <w:bookmarkEnd w:id="49"/>
      <w:bookmarkEnd w:id="50"/>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13A8C45B"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w:t>
      </w:r>
      <w:r w:rsidR="00782E72">
        <w:rPr>
          <w:rFonts w:ascii="Times New Roman" w:eastAsiaTheme="minorHAnsi" w:hAnsi="Times New Roman" w:cs="Times New Roman"/>
          <w:iCs/>
          <w:lang w:eastAsia="en-US"/>
        </w:rPr>
        <w:t>:</w:t>
      </w:r>
      <w:r w:rsidR="006545F9" w:rsidRPr="00696C87">
        <w:rPr>
          <w:rFonts w:ascii="Times New Roman" w:eastAsiaTheme="minorHAnsi" w:hAnsi="Times New Roman" w:cs="Times New Roman"/>
          <w:iCs/>
          <w:lang w:eastAsia="en-US"/>
        </w:rPr>
        <w:t xml:space="preserve"> </w:t>
      </w:r>
    </w:p>
    <w:p w14:paraId="089DAA57" w14:textId="77777777" w:rsidR="0020417D" w:rsidRDefault="0020417D" w:rsidP="002D71B6">
      <w:pPr>
        <w:spacing w:before="60" w:after="60" w:line="256" w:lineRule="auto"/>
        <w:rPr>
          <w:rFonts w:ascii="Times New Roman" w:eastAsiaTheme="minorHAnsi" w:hAnsi="Times New Roman" w:cs="Times New Roman"/>
          <w:b/>
          <w:bCs/>
        </w:rPr>
      </w:pPr>
    </w:p>
    <w:tbl>
      <w:tblPr>
        <w:tblStyle w:val="Lentelstinklelis"/>
        <w:tblW w:w="0" w:type="auto"/>
        <w:tblLook w:val="04A0" w:firstRow="1" w:lastRow="0" w:firstColumn="1" w:lastColumn="0" w:noHBand="0" w:noVBand="1"/>
      </w:tblPr>
      <w:tblGrid>
        <w:gridCol w:w="817"/>
        <w:gridCol w:w="2547"/>
        <w:gridCol w:w="3407"/>
        <w:gridCol w:w="2835"/>
      </w:tblGrid>
      <w:tr w:rsidR="00BB2290" w14:paraId="328DBAAD" w14:textId="77777777" w:rsidTr="002D6E12">
        <w:tc>
          <w:tcPr>
            <w:tcW w:w="817" w:type="dxa"/>
            <w:shd w:val="clear" w:color="auto" w:fill="D9E2F3" w:themeFill="accent1" w:themeFillTint="33"/>
          </w:tcPr>
          <w:p w14:paraId="239C7E09" w14:textId="77777777" w:rsidR="00BB2290" w:rsidRDefault="00BB2290" w:rsidP="002D6E12">
            <w:pPr>
              <w:spacing w:before="60" w:after="60" w:line="256" w:lineRule="auto"/>
              <w:jc w:val="center"/>
              <w:rPr>
                <w:rFonts w:eastAsiaTheme="minorHAnsi" w:hAnsi="Times New Roman" w:cs="Times New Roman"/>
                <w:b/>
                <w:bCs/>
              </w:rPr>
            </w:pPr>
            <w:r>
              <w:rPr>
                <w:rFonts w:eastAsiaTheme="minorHAnsi" w:hAnsi="Times New Roman" w:cs="Times New Roman"/>
                <w:b/>
                <w:bCs/>
              </w:rPr>
              <w:t>Eil. Nr.</w:t>
            </w:r>
          </w:p>
        </w:tc>
        <w:tc>
          <w:tcPr>
            <w:tcW w:w="2547" w:type="dxa"/>
            <w:shd w:val="clear" w:color="auto" w:fill="D9E2F3" w:themeFill="accent1" w:themeFillTint="33"/>
          </w:tcPr>
          <w:p w14:paraId="459BDC1C" w14:textId="77777777" w:rsidR="00BB2290" w:rsidRDefault="00BB2290" w:rsidP="002D6E12">
            <w:pPr>
              <w:spacing w:before="60" w:after="60" w:line="256" w:lineRule="auto"/>
              <w:jc w:val="center"/>
              <w:rPr>
                <w:rFonts w:eastAsiaTheme="minorHAnsi" w:hAnsi="Times New Roman" w:cs="Times New Roman"/>
                <w:b/>
                <w:bCs/>
              </w:rPr>
            </w:pPr>
            <w:r>
              <w:rPr>
                <w:rFonts w:eastAsiaTheme="minorHAnsi" w:hAnsi="Times New Roman" w:cs="Times New Roman"/>
                <w:b/>
                <w:bCs/>
              </w:rPr>
              <w:t>Kvalifikacijos reikalavimas</w:t>
            </w:r>
          </w:p>
        </w:tc>
        <w:tc>
          <w:tcPr>
            <w:tcW w:w="3407" w:type="dxa"/>
            <w:shd w:val="clear" w:color="auto" w:fill="D9E2F3" w:themeFill="accent1" w:themeFillTint="33"/>
          </w:tcPr>
          <w:p w14:paraId="07580AE6" w14:textId="77777777" w:rsidR="00BB2290" w:rsidRDefault="00BB2290" w:rsidP="002D6E12">
            <w:pPr>
              <w:spacing w:before="60" w:after="60" w:line="256" w:lineRule="auto"/>
              <w:jc w:val="center"/>
              <w:rPr>
                <w:rFonts w:eastAsiaTheme="minorHAnsi" w:hAnsi="Times New Roman" w:cs="Times New Roman"/>
                <w:b/>
                <w:bCs/>
              </w:rPr>
            </w:pPr>
            <w:r>
              <w:rPr>
                <w:rFonts w:eastAsiaTheme="minorHAnsi" w:hAnsi="Times New Roman" w:cs="Times New Roman"/>
                <w:b/>
                <w:bCs/>
              </w:rPr>
              <w:t>Atitiktį reikalavimui įrodantys dokumentai</w:t>
            </w:r>
          </w:p>
        </w:tc>
        <w:tc>
          <w:tcPr>
            <w:tcW w:w="2835" w:type="dxa"/>
            <w:shd w:val="clear" w:color="auto" w:fill="D9E2F3" w:themeFill="accent1" w:themeFillTint="33"/>
          </w:tcPr>
          <w:p w14:paraId="57A6BC2C" w14:textId="77777777" w:rsidR="00BB2290" w:rsidRDefault="00BB2290" w:rsidP="002D6E12">
            <w:pPr>
              <w:spacing w:before="60" w:after="60" w:line="256" w:lineRule="auto"/>
              <w:jc w:val="center"/>
              <w:rPr>
                <w:rFonts w:eastAsiaTheme="minorHAnsi" w:hAnsi="Times New Roman" w:cs="Times New Roman"/>
                <w:b/>
                <w:bCs/>
              </w:rPr>
            </w:pPr>
            <w:r>
              <w:rPr>
                <w:rFonts w:eastAsiaTheme="minorHAnsi" w:hAnsi="Times New Roman" w:cs="Times New Roman"/>
                <w:b/>
                <w:bCs/>
              </w:rPr>
              <w:t>Subjektas, kuris turi atitikti reikalavimą</w:t>
            </w:r>
          </w:p>
        </w:tc>
      </w:tr>
      <w:tr w:rsidR="00BB2290" w14:paraId="5DA2A035" w14:textId="77777777" w:rsidTr="002D6E12">
        <w:tc>
          <w:tcPr>
            <w:tcW w:w="817" w:type="dxa"/>
          </w:tcPr>
          <w:p w14:paraId="023F5EC3" w14:textId="77777777" w:rsidR="00BB2290" w:rsidRDefault="00BB2290" w:rsidP="002D6E12">
            <w:pPr>
              <w:spacing w:before="60" w:after="60" w:line="256" w:lineRule="auto"/>
              <w:rPr>
                <w:rFonts w:eastAsiaTheme="minorHAnsi" w:hAnsi="Times New Roman" w:cs="Times New Roman"/>
                <w:b/>
                <w:bCs/>
              </w:rPr>
            </w:pPr>
            <w:r>
              <w:rPr>
                <w:rFonts w:eastAsiaTheme="minorHAnsi" w:hAnsi="Times New Roman" w:cs="Times New Roman"/>
                <w:b/>
                <w:bCs/>
              </w:rPr>
              <w:t>1.</w:t>
            </w:r>
          </w:p>
        </w:tc>
        <w:tc>
          <w:tcPr>
            <w:tcW w:w="8789" w:type="dxa"/>
            <w:gridSpan w:val="3"/>
          </w:tcPr>
          <w:p w14:paraId="5422FF22" w14:textId="77777777" w:rsidR="00BB2290" w:rsidRDefault="00BB2290" w:rsidP="002D6E12">
            <w:pPr>
              <w:spacing w:before="60" w:after="60" w:line="256" w:lineRule="auto"/>
              <w:rPr>
                <w:rFonts w:eastAsiaTheme="minorHAnsi" w:hAnsi="Times New Roman" w:cs="Times New Roman"/>
                <w:b/>
                <w:bCs/>
              </w:rPr>
            </w:pPr>
            <w:r>
              <w:rPr>
                <w:rFonts w:eastAsiaTheme="minorHAnsi" w:hAnsi="Times New Roman" w:cs="Times New Roman"/>
                <w:b/>
                <w:bCs/>
              </w:rPr>
              <w:t>Teisė verstis veikla</w:t>
            </w:r>
          </w:p>
        </w:tc>
      </w:tr>
      <w:tr w:rsidR="00BB2290" w14:paraId="2D43D119" w14:textId="77777777" w:rsidTr="002D6E12">
        <w:tc>
          <w:tcPr>
            <w:tcW w:w="817" w:type="dxa"/>
          </w:tcPr>
          <w:p w14:paraId="42E8EE77" w14:textId="77777777" w:rsidR="00BB2290" w:rsidRPr="00877E82" w:rsidRDefault="00BB2290" w:rsidP="002D6E12">
            <w:pPr>
              <w:spacing w:before="60" w:after="60" w:line="256" w:lineRule="auto"/>
              <w:rPr>
                <w:rFonts w:eastAsiaTheme="minorHAnsi" w:hAnsi="Times New Roman" w:cs="Times New Roman"/>
              </w:rPr>
            </w:pPr>
            <w:r w:rsidRPr="00877E82">
              <w:rPr>
                <w:rFonts w:eastAsiaTheme="minorHAnsi" w:hAnsi="Times New Roman" w:cs="Times New Roman"/>
              </w:rPr>
              <w:t>1.1.</w:t>
            </w:r>
          </w:p>
        </w:tc>
        <w:tc>
          <w:tcPr>
            <w:tcW w:w="2547" w:type="dxa"/>
          </w:tcPr>
          <w:p w14:paraId="7D112391" w14:textId="77777777" w:rsidR="00BB2290" w:rsidRDefault="00BB2290" w:rsidP="002D6E12">
            <w:pPr>
              <w:spacing w:before="60" w:after="60" w:line="256" w:lineRule="auto"/>
              <w:jc w:val="both"/>
              <w:rPr>
                <w:rFonts w:asciiTheme="minorHAnsi" w:eastAsiaTheme="minorHAnsi" w:hAnsi="Times New Roman" w:cs="Times New Roman"/>
                <w:sz w:val="21"/>
                <w:szCs w:val="21"/>
                <w:lang w:eastAsia="lt-LT"/>
              </w:rPr>
            </w:pPr>
            <w:r w:rsidRPr="0093478D">
              <w:rPr>
                <w:rFonts w:eastAsiaTheme="minorHAnsi" w:hAnsi="Times New Roman" w:cs="Times New Roman"/>
              </w:rPr>
              <w:t>Tiekėjas turi teisę verstis veikla</w:t>
            </w:r>
            <w:r>
              <w:rPr>
                <w:rFonts w:eastAsiaTheme="minorHAnsi" w:hAnsi="Times New Roman" w:cs="Times New Roman"/>
              </w:rPr>
              <w:t>, susijusia su perkamu objektu: Tiekėjui turi būti suteikta teisė verstis asmens sveikatos priežiūros veikla – bendrosios asmens sveikatos priežiūros paslaugos: kraujo donorystė; Teisinis pagrindas: Lietuvos Respublikos sveikatos apsaugos ministro 2004-05-05 įsakymu Nr. V-364 „Dėl licencijuojamų asmens sveikatos priežiūros paslaugų sąrašo“ patvirtinto licencijuojamų bendrųjų asmens sveikatos priežiūros paslaugų sąrašo 11 punktas.</w:t>
            </w:r>
          </w:p>
        </w:tc>
        <w:tc>
          <w:tcPr>
            <w:tcW w:w="3407" w:type="dxa"/>
          </w:tcPr>
          <w:p w14:paraId="158E77CD" w14:textId="77777777" w:rsidR="00BB2290" w:rsidRDefault="00BB2290" w:rsidP="002D6E12">
            <w:pPr>
              <w:spacing w:before="60" w:after="60" w:line="256" w:lineRule="auto"/>
              <w:jc w:val="both"/>
              <w:rPr>
                <w:rFonts w:asciiTheme="minorHAnsi" w:eastAsiaTheme="minorHAnsi" w:hAnsi="Times New Roman" w:cs="Times New Roman"/>
                <w:sz w:val="21"/>
                <w:szCs w:val="21"/>
                <w:lang w:eastAsia="lt-LT"/>
              </w:rPr>
            </w:pPr>
            <w:r w:rsidRPr="0093478D">
              <w:rPr>
                <w:rFonts w:eastAsiaTheme="minorHAnsi" w:hAnsi="Times New Roman" w:cs="Times New Roman"/>
              </w:rPr>
              <w:t>Pateikti dokumentus, patvirtinančius atitiktį kvalifikacijos reikalavimams:</w:t>
            </w:r>
          </w:p>
          <w:p w14:paraId="1596AC59" w14:textId="77777777" w:rsidR="00BB2290" w:rsidRDefault="00BB2290" w:rsidP="002D6E12">
            <w:pPr>
              <w:spacing w:before="60" w:after="60" w:line="256" w:lineRule="auto"/>
              <w:jc w:val="both"/>
              <w:rPr>
                <w:rFonts w:asciiTheme="minorHAnsi" w:eastAsiaTheme="minorHAnsi" w:hAnsi="Times New Roman" w:cs="Times New Roman"/>
                <w:sz w:val="21"/>
                <w:szCs w:val="21"/>
                <w:lang w:eastAsia="lt-LT"/>
              </w:rPr>
            </w:pPr>
            <w:r>
              <w:rPr>
                <w:rFonts w:eastAsiaTheme="minorHAnsi" w:hAnsi="Times New Roman" w:cs="Times New Roman"/>
              </w:rPr>
              <w:t>Valstybinės akreditavimo sveikatos priežiūros veiklai tarnybos prie Sveikatos apsaugos ministerijos išduota įstaigos asmens sveikatos priežiūros licencija.</w:t>
            </w:r>
          </w:p>
          <w:p w14:paraId="505E80A3" w14:textId="77777777" w:rsidR="00BB2290" w:rsidRPr="0093478D" w:rsidRDefault="00BB2290" w:rsidP="002D6E12">
            <w:pPr>
              <w:spacing w:before="60" w:after="60" w:line="256" w:lineRule="auto"/>
              <w:rPr>
                <w:rFonts w:eastAsiaTheme="minorHAnsi" w:hAnsi="Times New Roman" w:cs="Times New Roman"/>
              </w:rPr>
            </w:pPr>
          </w:p>
          <w:p w14:paraId="5479D0CB" w14:textId="77777777" w:rsidR="00BB2290" w:rsidRPr="0093478D" w:rsidRDefault="00BB2290" w:rsidP="002D6E12">
            <w:pPr>
              <w:spacing w:before="60" w:after="60" w:line="256" w:lineRule="auto"/>
              <w:rPr>
                <w:rFonts w:eastAsiaTheme="minorHAnsi" w:hAnsi="Times New Roman" w:cs="Times New Roman"/>
                <w:i/>
                <w:iCs/>
              </w:rPr>
            </w:pPr>
            <w:r w:rsidRPr="0093478D">
              <w:rPr>
                <w:rFonts w:eastAsiaTheme="minorHAnsi" w:hAnsi="Times New Roman" w:cs="Times New Roman"/>
                <w:i/>
                <w:iCs/>
              </w:rPr>
              <w:t>CVP IS priemonėmis pateikiamos skaitmeninės dokumentų kopijos.</w:t>
            </w:r>
          </w:p>
        </w:tc>
        <w:tc>
          <w:tcPr>
            <w:tcW w:w="2835" w:type="dxa"/>
          </w:tcPr>
          <w:p w14:paraId="604BE4F2" w14:textId="77777777" w:rsidR="00BB2290" w:rsidRPr="0093478D" w:rsidRDefault="00BB2290" w:rsidP="002D6E12">
            <w:pPr>
              <w:pStyle w:val="Sraopastraipa"/>
              <w:numPr>
                <w:ilvl w:val="0"/>
                <w:numId w:val="12"/>
              </w:numPr>
              <w:tabs>
                <w:tab w:val="left" w:pos="607"/>
              </w:tabs>
              <w:spacing w:before="60" w:after="60" w:line="256" w:lineRule="auto"/>
              <w:ind w:left="40" w:firstLine="320"/>
              <w:jc w:val="both"/>
              <w:rPr>
                <w:rFonts w:eastAsiaTheme="minorHAnsi" w:hAnsi="Times New Roman" w:cs="Times New Roman"/>
              </w:rPr>
            </w:pPr>
            <w:r w:rsidRPr="0093478D">
              <w:rPr>
                <w:rFonts w:eastAsiaTheme="minorHAnsi" w:hAnsi="Times New Roman" w:cs="Times New Roman"/>
              </w:rPr>
              <w:t>jeigu pasiūlymą teikia ūkio subjektų grupė – reikalavimą turi atitikti kiekvienas ūkio subjektų grupės narys (-</w:t>
            </w:r>
            <w:proofErr w:type="spellStart"/>
            <w:r w:rsidRPr="0093478D">
              <w:rPr>
                <w:rFonts w:eastAsiaTheme="minorHAnsi" w:hAnsi="Times New Roman" w:cs="Times New Roman"/>
              </w:rPr>
              <w:t>iai</w:t>
            </w:r>
            <w:proofErr w:type="spellEnd"/>
            <w:r w:rsidRPr="0093478D">
              <w:rPr>
                <w:rFonts w:eastAsiaTheme="minorHAnsi" w:hAnsi="Times New Roman" w:cs="Times New Roman"/>
              </w:rPr>
              <w:t>), pagal jų prisiimamus įsipareigojimus pirkimo sutarčiai vykdyti;</w:t>
            </w:r>
          </w:p>
          <w:p w14:paraId="5A9AF2A7" w14:textId="77777777" w:rsidR="00BB2290" w:rsidRPr="00237D03" w:rsidRDefault="00BB2290" w:rsidP="002D6E12">
            <w:pPr>
              <w:pStyle w:val="Sraopastraipa"/>
              <w:numPr>
                <w:ilvl w:val="0"/>
                <w:numId w:val="12"/>
              </w:numPr>
              <w:tabs>
                <w:tab w:val="left" w:pos="607"/>
              </w:tabs>
              <w:spacing w:before="60" w:after="60" w:line="256" w:lineRule="auto"/>
              <w:ind w:left="40" w:firstLine="320"/>
              <w:jc w:val="both"/>
              <w:rPr>
                <w:rFonts w:eastAsiaTheme="minorHAnsi" w:hAnsi="Times New Roman" w:cs="Times New Roman"/>
              </w:rPr>
            </w:pPr>
            <w:r w:rsidRPr="00237D03">
              <w:rPr>
                <w:rFonts w:eastAsiaTheme="minorHAnsi" w:hAnsi="Times New Roman" w:cs="Times New Roman"/>
              </w:rPr>
              <w:t>tiekėjas gali remtis kitų ūkio subjektų pajėgumais tik tuomet, kai tie subjektai, kurių pajėgumais buvo pasiremta, patys tieks prekes, teiks paslaugas ar atliks darbus, kuriems reikia jų pajėgumų;</w:t>
            </w:r>
          </w:p>
          <w:p w14:paraId="055BC93D" w14:textId="77777777" w:rsidR="00BB2290" w:rsidRPr="00237D03" w:rsidRDefault="00BB2290" w:rsidP="002D6E12">
            <w:pPr>
              <w:pStyle w:val="Sraopastraipa"/>
              <w:numPr>
                <w:ilvl w:val="0"/>
                <w:numId w:val="12"/>
              </w:numPr>
              <w:tabs>
                <w:tab w:val="left" w:pos="607"/>
              </w:tabs>
              <w:spacing w:before="60" w:after="60" w:line="256" w:lineRule="auto"/>
              <w:ind w:left="40" w:firstLine="320"/>
              <w:jc w:val="both"/>
              <w:rPr>
                <w:rFonts w:eastAsiaTheme="minorHAnsi" w:hAnsi="Times New Roman" w:cs="Times New Roman"/>
              </w:rPr>
            </w:pPr>
            <w:r w:rsidRPr="00237D03">
              <w:rPr>
                <w:rFonts w:eastAsiaTheme="minorHAnsi" w:hAnsi="Times New Roman" w:cs="Times New Roman"/>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w:t>
            </w:r>
            <w:r w:rsidRPr="00237D03">
              <w:rPr>
                <w:rFonts w:eastAsiaTheme="minorHAnsi" w:hAnsi="Times New Roman" w:cs="Times New Roman"/>
              </w:rPr>
              <w:lastRenderedPageBreak/>
              <w:t>subtiekėjo teisę verstis atitinkama veikla, kuriai jis pasitelkiamas.</w:t>
            </w:r>
          </w:p>
        </w:tc>
      </w:tr>
    </w:tbl>
    <w:p w14:paraId="10226BF9" w14:textId="77777777" w:rsidR="00BB2290" w:rsidRPr="00A00C02" w:rsidRDefault="00BB2290" w:rsidP="002D71B6">
      <w:pPr>
        <w:spacing w:before="60" w:after="60" w:line="256" w:lineRule="auto"/>
        <w:rPr>
          <w:rFonts w:ascii="Times New Roman" w:eastAsiaTheme="minorHAnsi" w:hAnsi="Times New Roman" w:cs="Times New Roman"/>
          <w:b/>
          <w:bCs/>
        </w:rPr>
        <w:sectPr w:rsidR="00BB2290" w:rsidRPr="00A00C02" w:rsidSect="004B685B">
          <w:footerReference w:type="first" r:id="rId23"/>
          <w:pgSz w:w="12240" w:h="15840"/>
          <w:pgMar w:top="1134" w:right="567" w:bottom="1134" w:left="1701" w:header="720" w:footer="720" w:gutter="0"/>
          <w:pgNumType w:start="13"/>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1" w:name="_Ref38291379"/>
      <w:bookmarkStart w:id="52" w:name="_Ref38291394"/>
      <w:bookmarkStart w:id="53" w:name="_Ref38898251"/>
      <w:bookmarkStart w:id="54"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1"/>
      <w:bookmarkEnd w:id="52"/>
      <w:bookmarkEnd w:id="53"/>
      <w:bookmarkEnd w:id="54"/>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5" w:name="_Ref39484039"/>
      <w:bookmarkStart w:id="56"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7" w:name="_Toc193401583"/>
      <w:r w:rsidRPr="00832840">
        <w:rPr>
          <w:rFonts w:ascii="Times New Roman" w:eastAsia="Calibri" w:hAnsi="Times New Roman" w:cs="Times New Roman"/>
          <w:color w:val="auto"/>
          <w:sz w:val="22"/>
          <w:szCs w:val="22"/>
        </w:rPr>
        <w:t>Pirkimo sąlygų 6 priedas „Pasiūlymų forma“</w:t>
      </w:r>
      <w:bookmarkEnd w:id="57"/>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2139DDD5" w:rsidR="00832840" w:rsidRPr="00832840" w:rsidRDefault="00C14CC7"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KRAUJO IR KRAUJO KOMPONENTŲ</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0F68BB65" w14:textId="77777777" w:rsidTr="001850B4">
        <w:tc>
          <w:tcPr>
            <w:tcW w:w="4928" w:type="dxa"/>
            <w:tcBorders>
              <w:top w:val="single" w:sz="4" w:space="0" w:color="auto"/>
              <w:left w:val="single" w:sz="4" w:space="0" w:color="auto"/>
              <w:bottom w:val="single" w:sz="4" w:space="0" w:color="auto"/>
              <w:right w:val="single" w:sz="4" w:space="0" w:color="auto"/>
            </w:tcBorders>
          </w:tcPr>
          <w:p w14:paraId="4F916813" w14:textId="77777777" w:rsidR="001425B7" w:rsidRPr="00F11052" w:rsidRDefault="001425B7" w:rsidP="001850B4">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52719A"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2DDCEC79"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46DD1F6" w14:textId="77777777" w:rsidTr="001850B4">
        <w:tc>
          <w:tcPr>
            <w:tcW w:w="4928" w:type="dxa"/>
            <w:tcBorders>
              <w:top w:val="single" w:sz="4" w:space="0" w:color="auto"/>
              <w:left w:val="single" w:sz="4" w:space="0" w:color="auto"/>
              <w:bottom w:val="single" w:sz="4" w:space="0" w:color="auto"/>
              <w:right w:val="single" w:sz="4" w:space="0" w:color="auto"/>
            </w:tcBorders>
          </w:tcPr>
          <w:p w14:paraId="3FE9D89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2652C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1E433C5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32FA174" w14:textId="77777777" w:rsidTr="001850B4">
        <w:tc>
          <w:tcPr>
            <w:tcW w:w="4928" w:type="dxa"/>
            <w:tcBorders>
              <w:top w:val="single" w:sz="4" w:space="0" w:color="auto"/>
              <w:left w:val="single" w:sz="4" w:space="0" w:color="auto"/>
              <w:bottom w:val="single" w:sz="4" w:space="0" w:color="auto"/>
              <w:right w:val="single" w:sz="4" w:space="0" w:color="auto"/>
            </w:tcBorders>
          </w:tcPr>
          <w:p w14:paraId="541C785F"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342C29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63CE01CD" w14:textId="77777777" w:rsidTr="001850B4">
        <w:tc>
          <w:tcPr>
            <w:tcW w:w="4928" w:type="dxa"/>
            <w:tcBorders>
              <w:top w:val="single" w:sz="4" w:space="0" w:color="auto"/>
              <w:left w:val="single" w:sz="4" w:space="0" w:color="auto"/>
              <w:bottom w:val="single" w:sz="4" w:space="0" w:color="auto"/>
              <w:right w:val="single" w:sz="4" w:space="0" w:color="auto"/>
            </w:tcBorders>
          </w:tcPr>
          <w:p w14:paraId="25519205"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55B8A1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BEA21A" w14:textId="77777777" w:rsidTr="001850B4">
        <w:tc>
          <w:tcPr>
            <w:tcW w:w="4928" w:type="dxa"/>
            <w:tcBorders>
              <w:top w:val="single" w:sz="4" w:space="0" w:color="auto"/>
              <w:left w:val="single" w:sz="4" w:space="0" w:color="auto"/>
              <w:bottom w:val="single" w:sz="4" w:space="0" w:color="auto"/>
              <w:right w:val="single" w:sz="4" w:space="0" w:color="auto"/>
            </w:tcBorders>
          </w:tcPr>
          <w:p w14:paraId="71280710"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7A3D8B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5606B9D" w14:textId="77777777" w:rsidTr="001850B4">
        <w:tc>
          <w:tcPr>
            <w:tcW w:w="4928" w:type="dxa"/>
            <w:tcBorders>
              <w:top w:val="single" w:sz="4" w:space="0" w:color="auto"/>
              <w:left w:val="single" w:sz="4" w:space="0" w:color="auto"/>
              <w:bottom w:val="single" w:sz="4" w:space="0" w:color="auto"/>
              <w:right w:val="single" w:sz="4" w:space="0" w:color="auto"/>
            </w:tcBorders>
          </w:tcPr>
          <w:p w14:paraId="535D984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8A8F8D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0113CD" w14:textId="77777777" w:rsidTr="001850B4">
        <w:tc>
          <w:tcPr>
            <w:tcW w:w="4928" w:type="dxa"/>
            <w:tcBorders>
              <w:top w:val="single" w:sz="4" w:space="0" w:color="auto"/>
              <w:left w:val="single" w:sz="4" w:space="0" w:color="auto"/>
              <w:bottom w:val="single" w:sz="4" w:space="0" w:color="auto"/>
              <w:right w:val="single" w:sz="4" w:space="0" w:color="auto"/>
            </w:tcBorders>
          </w:tcPr>
          <w:p w14:paraId="2F0D2F6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7DFE280"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39E7180A" w14:textId="77777777" w:rsidTr="001850B4">
        <w:tc>
          <w:tcPr>
            <w:tcW w:w="4928" w:type="dxa"/>
            <w:tcBorders>
              <w:top w:val="single" w:sz="4" w:space="0" w:color="auto"/>
              <w:left w:val="single" w:sz="4" w:space="0" w:color="auto"/>
              <w:bottom w:val="single" w:sz="4" w:space="0" w:color="auto"/>
              <w:right w:val="single" w:sz="4" w:space="0" w:color="auto"/>
            </w:tcBorders>
          </w:tcPr>
          <w:p w14:paraId="6B618E5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89F7F6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B9BC50F" w14:textId="77777777" w:rsidTr="001850B4">
        <w:tc>
          <w:tcPr>
            <w:tcW w:w="4928" w:type="dxa"/>
            <w:tcBorders>
              <w:top w:val="single" w:sz="4" w:space="0" w:color="auto"/>
              <w:left w:val="single" w:sz="4" w:space="0" w:color="auto"/>
              <w:bottom w:val="single" w:sz="4" w:space="0" w:color="auto"/>
              <w:right w:val="single" w:sz="4" w:space="0" w:color="auto"/>
            </w:tcBorders>
          </w:tcPr>
          <w:p w14:paraId="7192030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98A599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4DDCDD49" w14:textId="77777777" w:rsidTr="001850B4">
        <w:tc>
          <w:tcPr>
            <w:tcW w:w="4928" w:type="dxa"/>
            <w:tcBorders>
              <w:top w:val="single" w:sz="4" w:space="0" w:color="auto"/>
              <w:left w:val="single" w:sz="4" w:space="0" w:color="auto"/>
              <w:bottom w:val="single" w:sz="4" w:space="0" w:color="auto"/>
              <w:right w:val="single" w:sz="4" w:space="0" w:color="auto"/>
            </w:tcBorders>
          </w:tcPr>
          <w:p w14:paraId="41E383B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50404D2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bl>
    <w:p w14:paraId="2D22069F" w14:textId="77777777" w:rsidR="001425B7" w:rsidRDefault="001425B7" w:rsidP="001425B7">
      <w:pPr>
        <w:jc w:val="both"/>
        <w:rPr>
          <w:rFonts w:ascii="Times New Roman" w:hAnsi="Times New Roman" w:cs="Times New Roman"/>
          <w:color w:val="000000"/>
          <w:sz w:val="22"/>
          <w:szCs w:val="22"/>
        </w:rPr>
      </w:pPr>
    </w:p>
    <w:p w14:paraId="0D64D815"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01A11C3B"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70C25AB1"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6B1E39E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182B68D3"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1CC4C2E6"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4375C5A0" w14:textId="77777777" w:rsidR="001425B7" w:rsidRPr="0061776D" w:rsidRDefault="001425B7" w:rsidP="001850B4">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227983D0" w14:textId="77777777" w:rsidTr="001850B4">
        <w:tc>
          <w:tcPr>
            <w:tcW w:w="5954" w:type="dxa"/>
            <w:tcBorders>
              <w:top w:val="single" w:sz="4" w:space="0" w:color="auto"/>
              <w:left w:val="single" w:sz="4" w:space="0" w:color="auto"/>
              <w:bottom w:val="single" w:sz="4" w:space="0" w:color="auto"/>
              <w:right w:val="single" w:sz="4" w:space="0" w:color="auto"/>
            </w:tcBorders>
          </w:tcPr>
          <w:p w14:paraId="546132C7"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FE5EB1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794B5DC5" w14:textId="77777777" w:rsidTr="001850B4">
        <w:trPr>
          <w:trHeight w:val="635"/>
        </w:trPr>
        <w:tc>
          <w:tcPr>
            <w:tcW w:w="5954" w:type="dxa"/>
            <w:tcBorders>
              <w:top w:val="single" w:sz="4" w:space="0" w:color="auto"/>
              <w:left w:val="single" w:sz="4" w:space="0" w:color="auto"/>
              <w:bottom w:val="single" w:sz="4" w:space="0" w:color="auto"/>
              <w:right w:val="single" w:sz="4" w:space="0" w:color="auto"/>
            </w:tcBorders>
            <w:hideMark/>
          </w:tcPr>
          <w:p w14:paraId="2AC298F5"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0672B30B"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59ED8FAF" w14:textId="77777777" w:rsidR="00BB5177" w:rsidRDefault="00BB5177" w:rsidP="00832840">
      <w:pPr>
        <w:spacing w:after="0" w:line="240" w:lineRule="auto"/>
        <w:jc w:val="both"/>
        <w:rPr>
          <w:rFonts w:ascii="Times New Roman" w:hAnsi="Times New Roman" w:cs="Times New Roman"/>
          <w:sz w:val="10"/>
          <w:szCs w:val="10"/>
        </w:rPr>
      </w:pPr>
    </w:p>
    <w:p w14:paraId="77E4D7E3" w14:textId="77777777" w:rsidR="00BB5177" w:rsidRDefault="00BB5177" w:rsidP="00832840">
      <w:pPr>
        <w:spacing w:after="0" w:line="240" w:lineRule="auto"/>
        <w:jc w:val="both"/>
        <w:rPr>
          <w:rFonts w:ascii="Times New Roman" w:hAnsi="Times New Roman" w:cs="Times New Roman"/>
          <w:sz w:val="10"/>
          <w:szCs w:val="10"/>
        </w:rPr>
      </w:pPr>
    </w:p>
    <w:p w14:paraId="736E9DF9" w14:textId="77777777" w:rsidR="00BB5177" w:rsidRDefault="00BB5177"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71079725" w14:textId="1F39882C" w:rsidR="00832840" w:rsidRDefault="00832840" w:rsidP="00832840">
      <w:pPr>
        <w:snapToGrid w:val="0"/>
        <w:spacing w:after="0" w:line="240" w:lineRule="auto"/>
        <w:ind w:firstLine="567"/>
        <w:jc w:val="both"/>
        <w:rPr>
          <w:rFonts w:ascii="Times New Roman" w:hAnsi="Times New Roman" w:cs="Times New Roman"/>
          <w:b/>
          <w:i/>
          <w:sz w:val="18"/>
        </w:rPr>
      </w:pPr>
      <w:r w:rsidRPr="00832840">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dokumentų 2 priede „Techninė specifikacija“ </w:t>
      </w:r>
      <w:r w:rsidRPr="00832840">
        <w:rPr>
          <w:rFonts w:ascii="Times New Roman" w:hAnsi="Times New Roman" w:cs="Times New Roman"/>
          <w:b/>
          <w:i/>
          <w:sz w:val="18"/>
        </w:rPr>
        <w:t xml:space="preserve">(užpildytą formą pateikti Microsoft Office </w:t>
      </w:r>
      <w:r w:rsidR="00B45B45">
        <w:rPr>
          <w:rFonts w:ascii="Times New Roman" w:hAnsi="Times New Roman" w:cs="Times New Roman"/>
          <w:b/>
          <w:i/>
          <w:sz w:val="18"/>
        </w:rPr>
        <w:t>Excel</w:t>
      </w:r>
      <w:r w:rsidRPr="00832840">
        <w:rPr>
          <w:rFonts w:ascii="Times New Roman" w:hAnsi="Times New Roman" w:cs="Times New Roman"/>
          <w:b/>
          <w:i/>
          <w:sz w:val="18"/>
        </w:rPr>
        <w:t xml:space="preserve"> formatu).</w:t>
      </w:r>
    </w:p>
    <w:p w14:paraId="3CE2300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58" w:name="_Toc329443227"/>
      <w:r w:rsidRPr="00832840">
        <w:rPr>
          <w:rFonts w:ascii="Times New Roman" w:hAnsi="Times New Roman" w:cs="Times New Roman"/>
          <w:b/>
          <w:bCs/>
          <w:sz w:val="22"/>
        </w:rPr>
        <w:t xml:space="preserve">              </w:t>
      </w:r>
      <w:bookmarkStart w:id="59" w:name="_Toc159253028"/>
      <w:bookmarkStart w:id="60" w:name="_Toc191632009"/>
      <w:bookmarkStart w:id="61" w:name="_Toc193401584"/>
      <w:r w:rsidRPr="00832840">
        <w:rPr>
          <w:rFonts w:ascii="Times New Roman" w:hAnsi="Times New Roman" w:cs="Times New Roman"/>
          <w:b/>
          <w:bCs/>
          <w:sz w:val="22"/>
        </w:rPr>
        <w:t>4. INFORMACIJA APIE ŪKIO SUBJEKTUS IR SUBTIEKĖJUS</w:t>
      </w:r>
      <w:bookmarkEnd w:id="58"/>
      <w:bookmarkEnd w:id="59"/>
      <w:bookmarkEnd w:id="60"/>
      <w:bookmarkEnd w:id="61"/>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2D25A763"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38735E6"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052B8A61"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5. Kartu su pasiūlymu pateikiami šie dokumentai:</w:t>
      </w:r>
    </w:p>
    <w:p w14:paraId="72686C33"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2B0BCCE0"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77777777" w:rsidR="00832840" w:rsidRPr="00832840" w:rsidRDefault="00832840" w:rsidP="00832840">
      <w:pPr>
        <w:widowControl w:val="0"/>
        <w:autoSpaceDE w:val="0"/>
        <w:autoSpaceDN w:val="0"/>
        <w:adjustRightInd w:val="0"/>
        <w:spacing w:after="0" w:line="240" w:lineRule="auto"/>
        <w:ind w:firstLine="567"/>
        <w:rPr>
          <w:rFonts w:ascii="Times New Roman" w:hAnsi="Times New Roman" w:cs="Times New Roman"/>
          <w:sz w:val="22"/>
        </w:rPr>
      </w:pPr>
      <w:r w:rsidRPr="00832840">
        <w:rPr>
          <w:rFonts w:ascii="Times New Roman" w:hAnsi="Times New Roman" w:cs="Times New Roman"/>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1496C060" w14:textId="77777777" w:rsidR="00832840" w:rsidRPr="00832840" w:rsidRDefault="00832840" w:rsidP="00832840">
      <w:pPr>
        <w:spacing w:before="60" w:after="60"/>
        <w:jc w:val="both"/>
        <w:rPr>
          <w:rFonts w:ascii="Times New Roman" w:hAnsi="Times New Roman" w:cs="Times New Roman"/>
        </w:rPr>
      </w:pPr>
    </w:p>
    <w:p w14:paraId="765ECD6E"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2DFBFBC2"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Pr="00832840" w:rsidRDefault="00832840" w:rsidP="00832840">
      <w:pPr>
        <w:rPr>
          <w:rFonts w:ascii="Times New Roman" w:hAnsi="Times New Roman" w:cs="Times New Roman"/>
        </w:rPr>
      </w:pPr>
    </w:p>
    <w:p w14:paraId="0BCB8885" w14:textId="1A410081" w:rsidR="00832840" w:rsidRPr="00832840" w:rsidRDefault="00832840" w:rsidP="00832840">
      <w:pPr>
        <w:rPr>
          <w:rFonts w:ascii="Times New Roman" w:hAnsi="Times New Roman" w:cs="Times New Roman"/>
        </w:rPr>
      </w:pPr>
    </w:p>
    <w:p w14:paraId="4ABD1274" w14:textId="5279D1D1" w:rsidR="00832840" w:rsidRPr="00832840" w:rsidRDefault="00832840" w:rsidP="00832840">
      <w:pPr>
        <w:rPr>
          <w:rFonts w:ascii="Times New Roman" w:hAnsi="Times New Roman" w:cs="Times New Roman"/>
        </w:rPr>
      </w:pPr>
    </w:p>
    <w:p w14:paraId="26732B6D" w14:textId="2B55A8AD" w:rsidR="00832840" w:rsidRPr="00832840" w:rsidRDefault="00832840" w:rsidP="00832840">
      <w:pPr>
        <w:rPr>
          <w:rFonts w:ascii="Times New Roman" w:hAnsi="Times New Roman" w:cs="Times New Roman"/>
        </w:rPr>
      </w:pPr>
    </w:p>
    <w:p w14:paraId="1034B18B" w14:textId="508BD9EB" w:rsidR="00832840" w:rsidRDefault="00832840" w:rsidP="00832840"/>
    <w:p w14:paraId="2033DD98" w14:textId="00C8E62A" w:rsidR="00832840" w:rsidRDefault="00832840" w:rsidP="00832840"/>
    <w:p w14:paraId="363299D9" w14:textId="4E44E356" w:rsidR="00832840" w:rsidRDefault="00832840" w:rsidP="00832840"/>
    <w:p w14:paraId="43D246D0" w14:textId="74F37AF7" w:rsidR="00832840" w:rsidRDefault="00832840" w:rsidP="00832840"/>
    <w:p w14:paraId="3BC15B07" w14:textId="03CDFAC8" w:rsidR="00832840" w:rsidRDefault="00832840" w:rsidP="00832840"/>
    <w:p w14:paraId="101A78F7" w14:textId="629F58F2" w:rsidR="00832840" w:rsidRDefault="00832840" w:rsidP="00832840"/>
    <w:p w14:paraId="1624251E" w14:textId="03B0A447" w:rsidR="00832840" w:rsidRDefault="00832840" w:rsidP="00832840"/>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2"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5"/>
      <w:bookmarkEnd w:id="56"/>
      <w:bookmarkEnd w:id="62"/>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2B33D8" w14:textId="77777777" w:rsidR="00AE15C7" w:rsidRPr="00696C87" w:rsidRDefault="00AE15C7" w:rsidP="00AE15C7">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1970C84D" w14:textId="619E7C8F" w:rsidR="00AE15C7" w:rsidRPr="0093125D" w:rsidRDefault="00AE15C7" w:rsidP="00AE15C7">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516FE9">
        <w:rPr>
          <w:rFonts w:cs="Times New Roman"/>
          <w:b/>
          <w:bCs/>
          <w:sz w:val="22"/>
          <w:szCs w:val="22"/>
          <w:lang w:val="lt-LT"/>
        </w:rPr>
        <w:t xml:space="preserve">Pasiūlymo kaina negali būti didesnė nei Perkančiosios organizacijos numatyta maksimali pirkimui skirta lėšų sumą – </w:t>
      </w:r>
      <w:r w:rsidR="005B41D3">
        <w:rPr>
          <w:rFonts w:cs="Times New Roman"/>
          <w:b/>
          <w:bCs/>
          <w:sz w:val="22"/>
          <w:szCs w:val="22"/>
          <w:lang w:val="lt-LT"/>
        </w:rPr>
        <w:t>95</w:t>
      </w:r>
      <w:r w:rsidR="0063712F">
        <w:rPr>
          <w:rFonts w:cs="Times New Roman"/>
          <w:b/>
          <w:bCs/>
          <w:sz w:val="22"/>
          <w:szCs w:val="22"/>
          <w:lang w:val="lt-LT"/>
        </w:rPr>
        <w:t>.600,00</w:t>
      </w:r>
      <w:r w:rsidRPr="00516FE9">
        <w:rPr>
          <w:rFonts w:cs="Times New Roman"/>
          <w:b/>
          <w:bCs/>
          <w:sz w:val="22"/>
          <w:szCs w:val="22"/>
          <w:lang w:val="lt-LT"/>
        </w:rPr>
        <w:t xml:space="preserve"> Eur </w:t>
      </w:r>
      <w:r w:rsidR="00955F34">
        <w:rPr>
          <w:rFonts w:cs="Times New Roman"/>
          <w:b/>
          <w:bCs/>
          <w:sz w:val="22"/>
          <w:szCs w:val="22"/>
          <w:lang w:val="lt-LT"/>
        </w:rPr>
        <w:t>be</w:t>
      </w:r>
      <w:r w:rsidRPr="00516FE9">
        <w:rPr>
          <w:rFonts w:cs="Times New Roman"/>
          <w:b/>
          <w:bCs/>
          <w:sz w:val="22"/>
          <w:szCs w:val="22"/>
          <w:lang w:val="lt-LT"/>
        </w:rPr>
        <w:t xml:space="preserve"> PVM</w:t>
      </w:r>
      <w:r>
        <w:rPr>
          <w:rFonts w:cs="Times New Roman"/>
          <w:sz w:val="22"/>
          <w:szCs w:val="22"/>
          <w:lang w:val="lt-LT"/>
        </w:rPr>
        <w:t xml:space="preserve">. </w:t>
      </w:r>
      <w:r>
        <w:rPr>
          <w:rFonts w:cs="Times New Roman"/>
          <w:iCs/>
          <w:sz w:val="22"/>
          <w:szCs w:val="22"/>
          <w:lang w:val="lt-LT"/>
        </w:rPr>
        <w:t>V</w:t>
      </w:r>
      <w:r w:rsidRPr="0093125D">
        <w:rPr>
          <w:rFonts w:cs="Times New Roman"/>
          <w:iCs/>
          <w:sz w:val="22"/>
          <w:szCs w:val="22"/>
          <w:lang w:val="lt-LT"/>
        </w:rPr>
        <w:t>adovaujantis LR Pridėtinės vertės mokesčio įstatymo 20 str.</w:t>
      </w:r>
      <w:r>
        <w:rPr>
          <w:rFonts w:cs="Times New Roman"/>
          <w:iCs/>
          <w:sz w:val="22"/>
          <w:szCs w:val="22"/>
          <w:lang w:val="lt-LT"/>
        </w:rPr>
        <w:t xml:space="preserve"> p</w:t>
      </w:r>
      <w:r>
        <w:rPr>
          <w:rFonts w:cs="Times New Roman"/>
          <w:sz w:val="22"/>
          <w:szCs w:val="22"/>
          <w:lang w:val="lt-LT"/>
        </w:rPr>
        <w:t xml:space="preserve">erkamos </w:t>
      </w:r>
      <w:r w:rsidRPr="0093125D">
        <w:rPr>
          <w:rFonts w:cs="Times New Roman"/>
          <w:iCs/>
          <w:sz w:val="22"/>
          <w:szCs w:val="22"/>
          <w:lang w:val="lt-LT"/>
        </w:rPr>
        <w:t>Paslaugos</w:t>
      </w:r>
      <w:r w:rsidRPr="0093125D">
        <w:rPr>
          <w:rFonts w:cs="Times New Roman"/>
          <w:sz w:val="22"/>
          <w:szCs w:val="22"/>
          <w:lang w:val="lt-LT"/>
        </w:rPr>
        <w:t xml:space="preserve"> </w:t>
      </w:r>
      <w:r>
        <w:rPr>
          <w:rFonts w:cs="Times New Roman"/>
          <w:sz w:val="22"/>
          <w:szCs w:val="22"/>
          <w:lang w:val="lt-LT"/>
        </w:rPr>
        <w:t xml:space="preserve">neapmokestinamos </w:t>
      </w:r>
      <w:r w:rsidRPr="0093125D">
        <w:rPr>
          <w:rFonts w:cs="Times New Roman"/>
          <w:iCs/>
          <w:sz w:val="22"/>
          <w:szCs w:val="22"/>
          <w:lang w:val="lt-LT"/>
        </w:rPr>
        <w:t>PVM</w:t>
      </w:r>
      <w:r>
        <w:rPr>
          <w:rFonts w:cs="Times New Roman"/>
          <w:iCs/>
          <w:sz w:val="22"/>
          <w:szCs w:val="22"/>
          <w:lang w:val="lt-LT"/>
        </w:rPr>
        <w:t xml:space="preserve">. </w:t>
      </w:r>
      <w:r w:rsidRPr="0093125D">
        <w:rPr>
          <w:rFonts w:cs="Times New Roman"/>
          <w:iCs/>
          <w:sz w:val="22"/>
          <w:szCs w:val="22"/>
          <w:lang w:val="lt-LT"/>
        </w:rPr>
        <w:t xml:space="preserve">Jeigu pasiūlymo kaina viršys šiame punkte nurodytą sumą </w:t>
      </w:r>
      <w:r w:rsidRPr="0093125D">
        <w:rPr>
          <w:rFonts w:cs="Times New Roman"/>
          <w:sz w:val="22"/>
          <w:szCs w:val="22"/>
          <w:lang w:val="lt-LT"/>
        </w:rPr>
        <w:t xml:space="preserve">pasiūlymas bus atmestas dėl siūlomos per didelės nepriimtinos kainos. </w:t>
      </w:r>
    </w:p>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1177522" w14:textId="3D7C2BAF" w:rsidR="008D704D" w:rsidRDefault="00FE3D1F" w:rsidP="00FC4ABD">
      <w:pPr>
        <w:pStyle w:val="Antrat2"/>
        <w:ind w:left="5103"/>
        <w:rPr>
          <w:rFonts w:ascii="Times New Roman" w:hAnsi="Times New Roman" w:cs="Times New Roman"/>
          <w:color w:val="auto"/>
          <w:sz w:val="21"/>
          <w:szCs w:val="21"/>
        </w:rPr>
      </w:pPr>
      <w:bookmarkStart w:id="63"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3"/>
    </w:p>
    <w:p w14:paraId="6BF56EB1" w14:textId="77777777" w:rsidR="00FC4ABD" w:rsidRDefault="00FC4ABD" w:rsidP="00FC4ABD"/>
    <w:p w14:paraId="41A4783B" w14:textId="7CDBD233" w:rsidR="00722401" w:rsidRPr="00FC4ABD" w:rsidRDefault="00722401" w:rsidP="00722401">
      <w:pPr>
        <w:pStyle w:val="Antrat2"/>
        <w:jc w:val="center"/>
        <w:rPr>
          <w:rFonts w:ascii="Times New Roman" w:hAnsi="Times New Roman" w:cs="Times New Roman"/>
          <w:b/>
          <w:bCs/>
          <w:color w:val="auto"/>
          <w:sz w:val="22"/>
          <w:szCs w:val="22"/>
        </w:rPr>
      </w:pPr>
      <w:bookmarkStart w:id="64" w:name="_Toc134195757"/>
      <w:bookmarkStart w:id="65" w:name="_Toc135723182"/>
      <w:bookmarkStart w:id="66" w:name="_Toc136508844"/>
      <w:bookmarkStart w:id="67" w:name="_Toc136510511"/>
      <w:bookmarkStart w:id="68" w:name="_Toc191632014"/>
      <w:bookmarkStart w:id="69" w:name="_Toc193401587"/>
      <w:bookmarkStart w:id="70" w:name="_Toc150434599"/>
      <w:bookmarkStart w:id="71" w:name="_Toc150434690"/>
      <w:bookmarkStart w:id="72" w:name="_Toc158383990"/>
      <w:bookmarkStart w:id="73"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4"/>
      <w:bookmarkEnd w:id="65"/>
      <w:bookmarkEnd w:id="66"/>
      <w:bookmarkEnd w:id="67"/>
      <w:bookmarkEnd w:id="68"/>
      <w:bookmarkEnd w:id="69"/>
      <w:r>
        <w:rPr>
          <w:rFonts w:ascii="Times New Roman" w:hAnsi="Times New Roman" w:cs="Times New Roman"/>
          <w:b/>
          <w:bCs/>
          <w:color w:val="auto"/>
          <w:sz w:val="22"/>
          <w:szCs w:val="22"/>
        </w:rPr>
        <w:t xml:space="preserve"> </w:t>
      </w:r>
      <w:bookmarkEnd w:id="70"/>
      <w:bookmarkEnd w:id="71"/>
      <w:bookmarkEnd w:id="72"/>
      <w:bookmarkEnd w:id="73"/>
    </w:p>
    <w:p w14:paraId="5DA55A0E"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2D664B3C"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EA2F5A6" w14:textId="6D18B2B9"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4F15E3BE"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A1A8" w14:textId="77777777" w:rsidR="007B195B" w:rsidRDefault="007B195B" w:rsidP="00D05666">
      <w:r>
        <w:separator/>
      </w:r>
    </w:p>
  </w:endnote>
  <w:endnote w:type="continuationSeparator" w:id="0">
    <w:p w14:paraId="64B68B39" w14:textId="77777777" w:rsidR="007B195B" w:rsidRDefault="007B195B" w:rsidP="00D05666">
      <w:r>
        <w:continuationSeparator/>
      </w:r>
    </w:p>
  </w:endnote>
  <w:endnote w:type="continuationNotice" w:id="1">
    <w:p w14:paraId="2C271E3B" w14:textId="77777777" w:rsidR="007B195B" w:rsidRDefault="007B1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6551" w14:textId="77777777" w:rsidR="007B195B" w:rsidRDefault="007B195B" w:rsidP="00D05666">
      <w:r>
        <w:separator/>
      </w:r>
    </w:p>
  </w:footnote>
  <w:footnote w:type="continuationSeparator" w:id="0">
    <w:p w14:paraId="380C8633" w14:textId="77777777" w:rsidR="007B195B" w:rsidRDefault="007B195B" w:rsidP="00D05666">
      <w:r>
        <w:continuationSeparator/>
      </w:r>
    </w:p>
  </w:footnote>
  <w:footnote w:type="continuationNotice" w:id="1">
    <w:p w14:paraId="330A519A" w14:textId="77777777" w:rsidR="007B195B" w:rsidRDefault="007B195B">
      <w:pPr>
        <w:spacing w:after="0" w:line="240" w:lineRule="auto"/>
      </w:pPr>
    </w:p>
  </w:footnote>
  <w:footnote w:id="2">
    <w:p w14:paraId="538713B2" w14:textId="77777777" w:rsidR="00112D6C" w:rsidRPr="001620D3" w:rsidRDefault="00112D6C"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B87E2" w14:textId="77777777" w:rsidR="00112D6C" w:rsidRPr="001620D3" w:rsidRDefault="00112D6C"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89203" w14:textId="77777777" w:rsidR="00112D6C" w:rsidRDefault="00112D6C"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B65DAD"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47C22" w14:textId="77777777" w:rsidR="00112D6C" w:rsidRPr="001620D3" w:rsidRDefault="00112D6C"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8AE65C" w14:textId="77777777" w:rsidR="00112D6C" w:rsidRDefault="00112D6C"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45899"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7C51E" w14:textId="77777777" w:rsidR="00112D6C" w:rsidRPr="001620D3" w:rsidRDefault="00112D6C"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11DA27" w14:textId="77777777" w:rsidR="00112D6C" w:rsidRDefault="00112D6C"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5B3CED0"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44310866">
    <w:abstractNumId w:val="6"/>
  </w:num>
  <w:num w:numId="2" w16cid:durableId="1772705271">
    <w:abstractNumId w:val="4"/>
  </w:num>
  <w:num w:numId="3" w16cid:durableId="1503006428">
    <w:abstractNumId w:val="15"/>
  </w:num>
  <w:num w:numId="4" w16cid:durableId="266734282">
    <w:abstractNumId w:val="18"/>
  </w:num>
  <w:num w:numId="5" w16cid:durableId="1316644976">
    <w:abstractNumId w:val="25"/>
  </w:num>
  <w:num w:numId="6" w16cid:durableId="2136872266">
    <w:abstractNumId w:val="23"/>
  </w:num>
  <w:num w:numId="7" w16cid:durableId="1544053021">
    <w:abstractNumId w:val="2"/>
  </w:num>
  <w:num w:numId="8" w16cid:durableId="144712579">
    <w:abstractNumId w:val="24"/>
  </w:num>
  <w:num w:numId="9" w16cid:durableId="1462729280">
    <w:abstractNumId w:val="10"/>
  </w:num>
  <w:num w:numId="10" w16cid:durableId="211311911">
    <w:abstractNumId w:val="21"/>
  </w:num>
  <w:num w:numId="11" w16cid:durableId="776560174">
    <w:abstractNumId w:val="7"/>
  </w:num>
  <w:num w:numId="12" w16cid:durableId="403452423">
    <w:abstractNumId w:val="14"/>
  </w:num>
  <w:num w:numId="13" w16cid:durableId="353967904">
    <w:abstractNumId w:val="17"/>
  </w:num>
  <w:num w:numId="14" w16cid:durableId="1899854502">
    <w:abstractNumId w:val="8"/>
  </w:num>
  <w:num w:numId="15" w16cid:durableId="979501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123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31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036195">
    <w:abstractNumId w:val="12"/>
  </w:num>
  <w:num w:numId="19" w16cid:durableId="2135756339">
    <w:abstractNumId w:val="3"/>
  </w:num>
  <w:num w:numId="20" w16cid:durableId="932782240">
    <w:abstractNumId w:val="19"/>
  </w:num>
  <w:num w:numId="21" w16cid:durableId="39912256">
    <w:abstractNumId w:val="9"/>
  </w:num>
  <w:num w:numId="22" w16cid:durableId="190074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8726719">
    <w:abstractNumId w:val="1"/>
  </w:num>
  <w:num w:numId="24" w16cid:durableId="50660417">
    <w:abstractNumId w:val="11"/>
  </w:num>
  <w:num w:numId="25" w16cid:durableId="1209992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126494">
    <w:abstractNumId w:val="22"/>
  </w:num>
  <w:num w:numId="27" w16cid:durableId="1565794529">
    <w:abstractNumId w:val="16"/>
  </w:num>
  <w:num w:numId="28" w16cid:durableId="2057585503">
    <w:abstractNumId w:val="20"/>
  </w:num>
  <w:num w:numId="29" w16cid:durableId="205495944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7E5"/>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3"/>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50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0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5E"/>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4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4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17D56"/>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1D3"/>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12F"/>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911"/>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8B"/>
    <w:rsid w:val="007828F8"/>
    <w:rsid w:val="00782B3B"/>
    <w:rsid w:val="00782BF8"/>
    <w:rsid w:val="00782DCD"/>
    <w:rsid w:val="00782E72"/>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195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0D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11"/>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34"/>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74"/>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290"/>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98"/>
    <w:rsid w:val="00C147E1"/>
    <w:rsid w:val="00C14CC7"/>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ED"/>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4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29869</Words>
  <Characters>17026</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2025-03-20T20:02:00Z</dcterms:created>
  <dcterms:modified xsi:type="dcterms:W3CDTF">2025-08-05T05:57:00Z</dcterms:modified>
</cp:coreProperties>
</file>