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B56A3" w14:textId="1E0C4316" w:rsidR="00F34FDB" w:rsidRPr="006C71CB" w:rsidRDefault="006D5C9B" w:rsidP="006D5C9B">
      <w:pPr>
        <w:jc w:val="right"/>
        <w:rPr>
          <w:rFonts w:ascii="Arial" w:hAnsi="Arial" w:cs="Arial"/>
          <w:sz w:val="20"/>
          <w:szCs w:val="20"/>
        </w:rPr>
      </w:pPr>
      <w:r w:rsidRPr="1F3D2C57">
        <w:rPr>
          <w:rFonts w:ascii="Arial" w:hAnsi="Arial" w:cs="Arial"/>
          <w:sz w:val="20"/>
          <w:szCs w:val="20"/>
        </w:rPr>
        <w:t xml:space="preserve">SPS </w:t>
      </w:r>
      <w:r w:rsidR="58A61A4C" w:rsidRPr="1F3D2C57">
        <w:rPr>
          <w:rFonts w:ascii="Arial" w:hAnsi="Arial" w:cs="Arial"/>
          <w:sz w:val="20"/>
          <w:szCs w:val="20"/>
        </w:rPr>
        <w:t>3</w:t>
      </w:r>
      <w:r w:rsidRPr="1F3D2C57">
        <w:rPr>
          <w:rFonts w:ascii="Arial" w:hAnsi="Arial" w:cs="Arial"/>
          <w:sz w:val="20"/>
          <w:szCs w:val="20"/>
        </w:rPr>
        <w:t xml:space="preserve"> priedas</w:t>
      </w:r>
    </w:p>
    <w:p w14:paraId="00CE1E68" w14:textId="77777777" w:rsidR="006D5C9B" w:rsidRDefault="006D5C9B"/>
    <w:p w14:paraId="2E8118F8" w14:textId="77777777" w:rsidR="006C71CB" w:rsidRDefault="006C71CB" w:rsidP="006D5C9B">
      <w:pPr>
        <w:spacing w:after="0" w:line="240" w:lineRule="auto"/>
        <w:ind w:firstLine="567"/>
        <w:jc w:val="center"/>
        <w:rPr>
          <w:rFonts w:ascii="Arial" w:eastAsia="Times New Roman" w:hAnsi="Arial" w:cs="Arial"/>
          <w:b/>
          <w:kern w:val="0"/>
          <w:sz w:val="20"/>
          <w:szCs w:val="20"/>
          <w14:ligatures w14:val="none"/>
        </w:rPr>
      </w:pPr>
    </w:p>
    <w:p w14:paraId="3CF02080" w14:textId="77777777" w:rsidR="006C71CB" w:rsidRPr="006C71CB" w:rsidRDefault="006C71CB" w:rsidP="006C71CB">
      <w:pPr>
        <w:shd w:val="clear" w:color="auto" w:fill="FFFFFF"/>
        <w:spacing w:after="0" w:line="240" w:lineRule="auto"/>
        <w:jc w:val="center"/>
        <w:rPr>
          <w:rFonts w:ascii="Arial" w:eastAsia="Times New Roman" w:hAnsi="Arial" w:cs="Arial"/>
          <w:b/>
          <w:kern w:val="0"/>
          <w:sz w:val="20"/>
          <w:szCs w:val="20"/>
          <w14:ligatures w14:val="none"/>
        </w:rPr>
      </w:pPr>
      <w:r w:rsidRPr="006C71CB">
        <w:rPr>
          <w:rFonts w:ascii="Arial" w:eastAsia="Times New Roman" w:hAnsi="Arial" w:cs="Arial"/>
          <w:b/>
          <w:kern w:val="0"/>
          <w:sz w:val="20"/>
          <w:szCs w:val="20"/>
          <w14:ligatures w14:val="none"/>
        </w:rPr>
        <w:t>TIEKĖJAMS KELIAMI REIKALAVIMAI:</w:t>
      </w:r>
    </w:p>
    <w:p w14:paraId="631BA57D" w14:textId="77777777" w:rsidR="006C71CB" w:rsidRPr="006C71CB" w:rsidRDefault="006C71CB" w:rsidP="006C71CB">
      <w:pPr>
        <w:shd w:val="clear" w:color="auto" w:fill="FFFFFF"/>
        <w:spacing w:after="0" w:line="240" w:lineRule="auto"/>
        <w:jc w:val="center"/>
        <w:rPr>
          <w:rFonts w:ascii="Arial" w:eastAsia="Times New Roman" w:hAnsi="Arial" w:cs="Arial"/>
          <w:b/>
          <w:kern w:val="0"/>
          <w:sz w:val="20"/>
          <w:szCs w:val="20"/>
          <w14:ligatures w14:val="none"/>
        </w:rPr>
      </w:pPr>
      <w:r w:rsidRPr="006C71CB">
        <w:rPr>
          <w:rFonts w:ascii="Arial" w:eastAsia="Times New Roman" w:hAnsi="Arial" w:cs="Arial"/>
          <w:b/>
          <w:kern w:val="0"/>
          <w:sz w:val="20"/>
          <w:szCs w:val="20"/>
          <w14:ligatures w14:val="none"/>
        </w:rPr>
        <w:t>PAŠALINIMO PAGRINDAI, KVALIFIKACIJOS IR KITI REIKALAVIMAI</w:t>
      </w:r>
    </w:p>
    <w:p w14:paraId="36A8A831" w14:textId="77777777" w:rsidR="006C71CB" w:rsidRPr="006C71CB" w:rsidRDefault="006C71CB" w:rsidP="006C71CB">
      <w:pPr>
        <w:shd w:val="clear" w:color="auto" w:fill="FFFFFF"/>
        <w:spacing w:after="0" w:line="240" w:lineRule="auto"/>
        <w:jc w:val="center"/>
        <w:rPr>
          <w:rFonts w:ascii="Arial" w:eastAsia="Calibri" w:hAnsi="Arial" w:cs="Arial"/>
          <w:b/>
          <w:bCs/>
          <w:kern w:val="0"/>
          <w:sz w:val="20"/>
          <w:szCs w:val="20"/>
          <w14:ligatures w14:val="none"/>
        </w:rPr>
      </w:pPr>
    </w:p>
    <w:p w14:paraId="7F493C55" w14:textId="77777777" w:rsidR="006C71CB" w:rsidRPr="006C71CB" w:rsidRDefault="006C71CB" w:rsidP="006C71CB">
      <w:pPr>
        <w:shd w:val="clear" w:color="auto" w:fill="FFFFFF"/>
        <w:spacing w:after="0" w:line="240" w:lineRule="auto"/>
        <w:rPr>
          <w:rFonts w:ascii="Arial" w:eastAsia="Calibri" w:hAnsi="Arial" w:cs="Arial"/>
          <w:kern w:val="0"/>
          <w:sz w:val="20"/>
          <w:szCs w:val="20"/>
          <w14:ligatures w14:val="none"/>
        </w:rPr>
      </w:pPr>
    </w:p>
    <w:p w14:paraId="379C9598" w14:textId="1687575D"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r w:rsidRPr="006C71CB">
        <w:rPr>
          <w:rFonts w:ascii="Arial" w:eastAsia="Calibri" w:hAnsi="Arial" w:cs="Arial"/>
          <w:kern w:val="0"/>
          <w:sz w:val="20"/>
          <w:szCs w:val="20"/>
          <w14:ligatures w14:val="none"/>
        </w:rPr>
        <w:t xml:space="preserve">Atitikimas keliamiems reikalavimams deklaruojamas užpildant Pirkimo dokumentų SPS priede Nr. </w:t>
      </w:r>
      <w:r w:rsidR="7C004636" w:rsidRPr="006C71CB">
        <w:rPr>
          <w:rFonts w:ascii="Arial" w:eastAsia="Calibri" w:hAnsi="Arial" w:cs="Arial"/>
          <w:kern w:val="0"/>
          <w:sz w:val="20"/>
          <w:szCs w:val="20"/>
          <w14:ligatures w14:val="none"/>
        </w:rPr>
        <w:t>2</w:t>
      </w:r>
      <w:r>
        <w:rPr>
          <w:rFonts w:ascii="Arial" w:eastAsia="Calibri" w:hAnsi="Arial" w:cs="Arial"/>
          <w:kern w:val="0"/>
          <w:sz w:val="20"/>
          <w:szCs w:val="20"/>
          <w14:ligatures w14:val="none"/>
        </w:rPr>
        <w:t xml:space="preserve"> </w:t>
      </w:r>
      <w:r w:rsidRPr="006C71CB">
        <w:rPr>
          <w:rFonts w:ascii="Arial" w:eastAsia="Calibri" w:hAnsi="Arial" w:cs="Arial"/>
          <w:kern w:val="0"/>
          <w:sz w:val="20"/>
          <w:szCs w:val="20"/>
          <w14:ligatures w14:val="none"/>
        </w:rPr>
        <w:t>pateiktą EBVPD formą (espd.request.xml).</w:t>
      </w:r>
      <w:r w:rsidRPr="006C71CB">
        <w:rPr>
          <w:rFonts w:ascii="Arial" w:eastAsia="Calibri" w:hAnsi="Arial" w:cs="Arial"/>
          <w:kern w:val="0"/>
          <w:sz w:val="20"/>
          <w:szCs w:val="20"/>
          <w:u w:val="single"/>
          <w14:ligatures w14:val="none"/>
        </w:rPr>
        <w:t xml:space="preserve"> Jeigu Tiekėjas ketina pasitelkti Ūkio subjektus, EBVPD formą turi užpildyti ir pateikti ir kiekvienas Tiekėjo pasitelkiamas Ūkio subjektas.</w:t>
      </w:r>
    </w:p>
    <w:p w14:paraId="0D23C6DB"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r w:rsidRPr="006C71CB">
        <w:rPr>
          <w:rFonts w:ascii="Arial" w:eastAsia="Calibri" w:hAnsi="Arial" w:cs="Arial"/>
          <w:kern w:val="0"/>
          <w:sz w:val="20"/>
          <w:szCs w:val="20"/>
          <w14:ligatures w14:val="none"/>
        </w:rPr>
        <w:t>Jei pagal vertinimo rezultatus Pasiūlymas galės būti pripažintas laimėjusiu (iki Pasiūlymų eilės nustatymo), Pirkėjo reikalavimu Tiekėjas įsipareigoja pateikti Pirkėjo nurodytus atitiktį Pašalinimo pagrindų nebuvimui, Kvalifikacijos reikalavimų atitikimą patvirtinančius dokumentus (patvirtinantys dokumentai nurodyti šiame priede pateiktų lentelių 4 stulpelyje).</w:t>
      </w:r>
    </w:p>
    <w:p w14:paraId="309082D8"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r w:rsidRPr="006C71CB">
        <w:rPr>
          <w:rFonts w:ascii="Arial" w:eastAsia="Calibri" w:hAnsi="Arial" w:cs="Arial"/>
          <w:kern w:val="0"/>
          <w:sz w:val="20"/>
          <w:szCs w:val="20"/>
          <w14:ligatures w14:val="none"/>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32F876A8"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proofErr w:type="spellStart"/>
      <w:r w:rsidRPr="006C71CB">
        <w:rPr>
          <w:rFonts w:ascii="Arial" w:eastAsia="Calibri" w:hAnsi="Arial" w:cs="Arial"/>
          <w:kern w:val="0"/>
          <w:sz w:val="20"/>
          <w:szCs w:val="20"/>
          <w14:ligatures w14:val="none"/>
        </w:rPr>
        <w:t>Kvazisubtiekėjams</w:t>
      </w:r>
      <w:proofErr w:type="spellEnd"/>
      <w:r w:rsidRPr="006C71CB">
        <w:rPr>
          <w:rFonts w:ascii="Arial" w:eastAsia="Calibri" w:hAnsi="Arial" w:cs="Arial"/>
          <w:kern w:val="0"/>
          <w:sz w:val="20"/>
          <w:szCs w:val="20"/>
          <w14:ligatures w14:val="none"/>
        </w:rPr>
        <w:t xml:space="preserve"> EBVPD teikti nereikia.</w:t>
      </w:r>
    </w:p>
    <w:p w14:paraId="00ECCAE0"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Pirkėjas visų pirma reikalauja tokios rūšies pažymų ir tokių dokumentinių įrodymų formų, apie kuriuos pateikta informacija Europos Komisijos informacinėje dokumentų saugykloje „e-</w:t>
      </w:r>
      <w:proofErr w:type="spellStart"/>
      <w:r w:rsidRPr="006C71CB">
        <w:rPr>
          <w:rFonts w:ascii="Arial" w:eastAsia="Calibri" w:hAnsi="Arial" w:cs="Arial"/>
          <w:kern w:val="0"/>
          <w:sz w:val="20"/>
          <w:szCs w:val="20"/>
          <w14:ligatures w14:val="none"/>
        </w:rPr>
        <w:t>Certis</w:t>
      </w:r>
      <w:proofErr w:type="spellEnd"/>
      <w:r w:rsidRPr="006C71CB">
        <w:rPr>
          <w:rFonts w:ascii="Arial" w:eastAsia="Calibri" w:hAnsi="Arial" w:cs="Arial"/>
          <w:kern w:val="0"/>
          <w:sz w:val="20"/>
          <w:szCs w:val="20"/>
          <w14:ligatures w14:val="none"/>
        </w:rPr>
        <w:t>“. Lentelės ketvirtame stulpelyje nurodomi dokumentai, kuriuos turi pateikti Lietuvos Respublikoje registruoti tiekėjai. Dėl dokumentų, kuriuos turi pateikti užsienio šalių tiekėjai, informaciją Pirkėjas pasitikrina „e-</w:t>
      </w:r>
      <w:proofErr w:type="spellStart"/>
      <w:r w:rsidRPr="006C71CB">
        <w:rPr>
          <w:rFonts w:ascii="Arial" w:eastAsia="Calibri" w:hAnsi="Arial" w:cs="Arial"/>
          <w:kern w:val="0"/>
          <w:sz w:val="20"/>
          <w:szCs w:val="20"/>
          <w14:ligatures w14:val="none"/>
        </w:rPr>
        <w:t>Certis</w:t>
      </w:r>
      <w:proofErr w:type="spellEnd"/>
      <w:r w:rsidRPr="006C71CB">
        <w:rPr>
          <w:rFonts w:ascii="Arial" w:eastAsia="Calibri" w:hAnsi="Arial" w:cs="Arial"/>
          <w:kern w:val="0"/>
          <w:sz w:val="20"/>
          <w:szCs w:val="20"/>
          <w14:ligatures w14:val="none"/>
        </w:rPr>
        <w:t xml:space="preserve">“, adresu </w:t>
      </w:r>
      <w:hyperlink r:id="rId10" w:history="1">
        <w:r w:rsidRPr="006C71CB">
          <w:rPr>
            <w:rFonts w:ascii="Arial" w:eastAsia="Calibri" w:hAnsi="Arial" w:cs="Arial"/>
            <w:kern w:val="0"/>
            <w:sz w:val="20"/>
            <w:szCs w:val="20"/>
            <w14:ligatures w14:val="none"/>
          </w:rPr>
          <w:t>https://ec.europa.eu/tools/ecertis/</w:t>
        </w:r>
      </w:hyperlink>
      <w:r w:rsidRPr="006C71CB">
        <w:rPr>
          <w:rFonts w:ascii="Arial" w:eastAsia="Calibri" w:hAnsi="Arial" w:cs="Arial"/>
          <w:kern w:val="0"/>
          <w:sz w:val="20"/>
          <w:szCs w:val="20"/>
          <w14:ligatures w14:val="none"/>
        </w:rPr>
        <w:t>. Pirkėjas nereikalauja iš Tiekėjo pateikti dokumentų, patvirtinančių jo pašalinimo pagrindų nebuvimą, jeigu ji:</w:t>
      </w:r>
    </w:p>
    <w:p w14:paraId="172F9D90" w14:textId="77777777"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BC5AE8" w14:textId="131AF033"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 xml:space="preserve"> šiuos dokumentus jau turi iš ankstesnių pirkimo procedūrų, jeigu šiuose dokumentuose nurodyta informacija vis dar yra aktuali (dokumentas išduotas prieš ne daugiau dienų, negu nurodyta atitinkamoje žemiau esančios lentelės eilutėje)</w:t>
      </w:r>
      <w:r w:rsidR="11FC08DA" w:rsidRPr="006C71CB">
        <w:rPr>
          <w:rFonts w:ascii="Arial" w:eastAsia="Calibri" w:hAnsi="Arial" w:cs="Arial"/>
          <w:kern w:val="0"/>
          <w:sz w:val="20"/>
          <w:szCs w:val="20"/>
          <w14:ligatures w14:val="none"/>
        </w:rPr>
        <w:t>.</w:t>
      </w:r>
    </w:p>
    <w:p w14:paraId="0CF8411A"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E630DD" w14:textId="77777777"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priesaikos deklaracija;</w:t>
      </w:r>
    </w:p>
    <w:p w14:paraId="5BED6922" w14:textId="77777777"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8BAC66" w14:textId="77777777" w:rsidR="006C71CB" w:rsidRDefault="006C71CB" w:rsidP="006D5C9B">
      <w:pPr>
        <w:spacing w:after="0" w:line="240" w:lineRule="auto"/>
        <w:ind w:firstLine="567"/>
        <w:jc w:val="center"/>
        <w:rPr>
          <w:rFonts w:ascii="Arial" w:eastAsia="Times New Roman" w:hAnsi="Arial" w:cs="Arial"/>
          <w:b/>
          <w:kern w:val="0"/>
          <w:sz w:val="20"/>
          <w:szCs w:val="20"/>
          <w14:ligatures w14:val="none"/>
        </w:rPr>
      </w:pPr>
    </w:p>
    <w:p w14:paraId="0927350A" w14:textId="77777777" w:rsidR="006D5C9B" w:rsidRPr="006D5C9B" w:rsidRDefault="006D5C9B" w:rsidP="006D5C9B">
      <w:pPr>
        <w:spacing w:after="0" w:line="240" w:lineRule="auto"/>
        <w:rPr>
          <w:rFonts w:ascii="Arial" w:eastAsia="Times New Roman" w:hAnsi="Arial" w:cs="Arial"/>
          <w:kern w:val="0"/>
          <w:sz w:val="20"/>
          <w:szCs w:val="20"/>
          <w14:ligatures w14:val="none"/>
        </w:rPr>
      </w:pPr>
    </w:p>
    <w:p w14:paraId="402A6739" w14:textId="77777777" w:rsidR="006D5C9B" w:rsidRPr="006C71CB" w:rsidRDefault="006D5C9B" w:rsidP="006D5C9B">
      <w:pPr>
        <w:spacing w:after="0" w:line="240" w:lineRule="auto"/>
        <w:ind w:firstLine="567"/>
        <w:jc w:val="right"/>
        <w:rPr>
          <w:rFonts w:ascii="Arial" w:eastAsia="Calibri" w:hAnsi="Arial" w:cs="Arial"/>
          <w:b/>
          <w:bCs/>
          <w:kern w:val="0"/>
          <w:sz w:val="20"/>
          <w:szCs w:val="20"/>
          <w:lang w:val="pt-PT"/>
          <w14:ligatures w14:val="none"/>
        </w:rPr>
      </w:pPr>
      <w:r w:rsidRPr="006D5C9B">
        <w:rPr>
          <w:rFonts w:ascii="Arial" w:eastAsia="Calibri" w:hAnsi="Arial" w:cs="Arial"/>
          <w:b/>
          <w:bCs/>
          <w:kern w:val="0"/>
          <w:sz w:val="20"/>
          <w:szCs w:val="20"/>
          <w14:ligatures w14:val="none"/>
        </w:rPr>
        <w:t xml:space="preserve">Lentelė Nr. </w:t>
      </w:r>
      <w:r w:rsidRPr="006C71CB">
        <w:rPr>
          <w:rFonts w:ascii="Arial" w:eastAsia="Calibri" w:hAnsi="Arial" w:cs="Arial"/>
          <w:b/>
          <w:bCs/>
          <w:kern w:val="0"/>
          <w:sz w:val="20"/>
          <w:szCs w:val="20"/>
          <w:lang w:val="pt-PT"/>
          <w14:ligatures w14:val="none"/>
        </w:rPr>
        <w:t>1</w:t>
      </w:r>
    </w:p>
    <w:p w14:paraId="35C6BE17" w14:textId="77777777" w:rsidR="006D5C9B" w:rsidRPr="006D5C9B" w:rsidRDefault="006D5C9B" w:rsidP="006D5C9B">
      <w:pPr>
        <w:spacing w:after="0" w:line="240" w:lineRule="auto"/>
        <w:rPr>
          <w:rFonts w:ascii="Arial" w:eastAsia="Times New Roman" w:hAnsi="Arial" w:cs="Arial"/>
          <w:kern w:val="0"/>
          <w:sz w:val="20"/>
          <w:szCs w:val="20"/>
          <w14:ligatures w14:val="none"/>
        </w:rPr>
      </w:pPr>
    </w:p>
    <w:tbl>
      <w:tblPr>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2694"/>
        <w:gridCol w:w="2977"/>
        <w:gridCol w:w="3118"/>
      </w:tblGrid>
      <w:tr w:rsidR="009869F0" w:rsidRPr="009869F0" w14:paraId="7B413A4D"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74C8EC62" w14:textId="77777777" w:rsidR="009869F0" w:rsidRPr="009869F0" w:rsidRDefault="009869F0" w:rsidP="009869F0">
            <w:pPr>
              <w:spacing w:after="0" w:line="240" w:lineRule="auto"/>
              <w:ind w:left="30"/>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Eil. </w:t>
            </w:r>
            <w:r w:rsidRPr="009869F0">
              <w:rPr>
                <w:rFonts w:ascii="Arial" w:eastAsia="Times New Roman" w:hAnsi="Arial" w:cs="Arial"/>
                <w:kern w:val="0"/>
                <w:sz w:val="20"/>
                <w:szCs w:val="20"/>
                <w:lang w:eastAsia="lt-LT"/>
                <w14:ligatures w14:val="none"/>
              </w:rPr>
              <w:t> </w:t>
            </w:r>
          </w:p>
          <w:p w14:paraId="5B215FAA" w14:textId="77777777" w:rsidR="009869F0" w:rsidRPr="009869F0" w:rsidRDefault="009869F0" w:rsidP="009869F0">
            <w:pPr>
              <w:spacing w:after="0" w:line="240" w:lineRule="auto"/>
              <w:ind w:left="30"/>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Nr.</w:t>
            </w: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A5FE489"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Tiekėjo pašalinimo pagrindai</w:t>
            </w:r>
            <w:r w:rsidRPr="009869F0">
              <w:rPr>
                <w:rFonts w:ascii="Arial" w:eastAsia="Times New Roman" w:hAnsi="Arial" w:cs="Arial"/>
                <w:kern w:val="0"/>
                <w:sz w:val="20"/>
                <w:szCs w:val="20"/>
                <w:lang w:eastAsia="lt-LT"/>
                <w14:ligatures w14:val="none"/>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3BCF2533"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straipsnis,  dalis, punktas bei EBVPD formos dalis pildymui </w:t>
            </w:r>
            <w:r w:rsidRPr="009869F0">
              <w:rPr>
                <w:rFonts w:ascii="Arial" w:eastAsia="Times New Roman" w:hAnsi="Arial" w:cs="Arial"/>
                <w:kern w:val="0"/>
                <w:sz w:val="20"/>
                <w:szCs w:val="20"/>
                <w:lang w:eastAsia="lt-LT"/>
                <w14:ligatures w14:val="none"/>
              </w:rPr>
              <w:t> </w:t>
            </w:r>
          </w:p>
        </w:tc>
        <w:tc>
          <w:tcPr>
            <w:tcW w:w="3118"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4D2EFAB"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Pašalinimo pagrindų nebuvimą įrodantys dokumentai</w:t>
            </w:r>
            <w:r w:rsidRPr="009869F0">
              <w:rPr>
                <w:rFonts w:ascii="Arial" w:eastAsia="Times New Roman" w:hAnsi="Arial" w:cs="Arial"/>
                <w:kern w:val="0"/>
                <w:sz w:val="20"/>
                <w:szCs w:val="20"/>
                <w:lang w:eastAsia="lt-LT"/>
                <w14:ligatures w14:val="none"/>
              </w:rPr>
              <w:t> </w:t>
            </w:r>
          </w:p>
        </w:tc>
      </w:tr>
      <w:tr w:rsidR="009869F0" w:rsidRPr="009869F0" w14:paraId="4A5E193F"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0668B3F" w14:textId="77777777" w:rsidR="009869F0" w:rsidRPr="009869F0" w:rsidRDefault="009869F0" w:rsidP="009869F0">
            <w:pPr>
              <w:spacing w:after="0" w:line="240" w:lineRule="auto"/>
              <w:ind w:left="30"/>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1</w:t>
            </w: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8F89952"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2</w:t>
            </w:r>
            <w:r w:rsidRPr="009869F0">
              <w:rPr>
                <w:rFonts w:ascii="Arial" w:eastAsia="Times New Roman" w:hAnsi="Arial" w:cs="Arial"/>
                <w:kern w:val="0"/>
                <w:sz w:val="20"/>
                <w:szCs w:val="20"/>
                <w:lang w:eastAsia="lt-LT"/>
                <w14:ligatures w14:val="none"/>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041EC9CA"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3</w:t>
            </w:r>
            <w:r w:rsidRPr="009869F0">
              <w:rPr>
                <w:rFonts w:ascii="Arial" w:eastAsia="Times New Roman" w:hAnsi="Arial" w:cs="Arial"/>
                <w:kern w:val="0"/>
                <w:sz w:val="20"/>
                <w:szCs w:val="20"/>
                <w:lang w:eastAsia="lt-LT"/>
                <w14:ligatures w14:val="none"/>
              </w:rPr>
              <w:t> </w:t>
            </w:r>
          </w:p>
        </w:tc>
        <w:tc>
          <w:tcPr>
            <w:tcW w:w="3118"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C300C8C"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4</w:t>
            </w:r>
            <w:r w:rsidRPr="009869F0">
              <w:rPr>
                <w:rFonts w:ascii="Arial" w:eastAsia="Times New Roman" w:hAnsi="Arial" w:cs="Arial"/>
                <w:kern w:val="0"/>
                <w:sz w:val="20"/>
                <w:szCs w:val="20"/>
                <w:lang w:eastAsia="lt-LT"/>
                <w14:ligatures w14:val="none"/>
              </w:rPr>
              <w:t> </w:t>
            </w:r>
          </w:p>
        </w:tc>
      </w:tr>
      <w:tr w:rsidR="009869F0" w:rsidRPr="009869F0" w14:paraId="443278A4" w14:textId="77777777" w:rsidTr="00F31E28">
        <w:trPr>
          <w:trHeight w:val="300"/>
        </w:trPr>
        <w:tc>
          <w:tcPr>
            <w:tcW w:w="949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6FB5D2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00D8BB3B"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5F4AF7A1" w14:textId="68796812" w:rsidR="009869F0" w:rsidRPr="009869F0" w:rsidRDefault="009869F0" w:rsidP="008312D4">
            <w:pPr>
              <w:numPr>
                <w:ilvl w:val="0"/>
                <w:numId w:val="9"/>
              </w:numPr>
              <w:tabs>
                <w:tab w:val="clear" w:pos="720"/>
                <w:tab w:val="num" w:pos="127"/>
              </w:tabs>
              <w:spacing w:after="0" w:line="240" w:lineRule="auto"/>
              <w:ind w:left="-68" w:right="-288" w:hanging="373"/>
              <w:jc w:val="center"/>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5A0AC35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arba jo atsakingas asmuo, nurodytas VPĮ 46 straipsnio 2 dalies 2 punkte, nuteistas už šią nusikalstamą veiką: </w:t>
            </w:r>
          </w:p>
          <w:p w14:paraId="69F4B100" w14:textId="1C7A0E0E" w:rsidR="009869F0" w:rsidRPr="009869F0" w:rsidRDefault="009869F0" w:rsidP="000C3797">
            <w:pPr>
              <w:tabs>
                <w:tab w:val="left" w:pos="1268"/>
              </w:tabs>
              <w:spacing w:after="0" w:line="240" w:lineRule="auto"/>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1) </w:t>
            </w:r>
            <w:proofErr w:type="spellStart"/>
            <w:r w:rsidRPr="009869F0">
              <w:rPr>
                <w:rFonts w:ascii="Arial" w:eastAsia="Times New Roman" w:hAnsi="Arial" w:cs="Arial"/>
                <w:kern w:val="0"/>
                <w:sz w:val="20"/>
                <w:szCs w:val="20"/>
                <w:lang w:eastAsia="lt-LT"/>
                <w14:ligatures w14:val="none"/>
              </w:rPr>
              <w:t>dalyvavimąnusikalstamame</w:t>
            </w:r>
            <w:proofErr w:type="spellEnd"/>
            <w:r w:rsidRPr="009869F0">
              <w:rPr>
                <w:rFonts w:ascii="Arial" w:eastAsia="Times New Roman" w:hAnsi="Arial" w:cs="Arial"/>
                <w:kern w:val="0"/>
                <w:sz w:val="20"/>
                <w:szCs w:val="20"/>
                <w:lang w:eastAsia="lt-LT"/>
                <w14:ligatures w14:val="none"/>
              </w:rPr>
              <w:t xml:space="preserve"> susivienijime, jo organizavimą ar vadovavimą jam; </w:t>
            </w:r>
          </w:p>
          <w:p w14:paraId="6B37496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2) kyšininkavimą, prekybą poveikiu, papirkimą; </w:t>
            </w:r>
          </w:p>
          <w:p w14:paraId="4306FC2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3) sukčiavimą, turto pasisavinimą, turto iššvaistymą, apgaulingą pareiškimą apie juridinio </w:t>
            </w:r>
            <w:r w:rsidRPr="009869F0">
              <w:rPr>
                <w:rFonts w:ascii="Arial" w:eastAsia="Times New Roman" w:hAnsi="Arial" w:cs="Arial"/>
                <w:kern w:val="0"/>
                <w:sz w:val="20"/>
                <w:szCs w:val="20"/>
                <w:lang w:eastAsia="lt-LT"/>
                <w14:ligatures w14:val="none"/>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04765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4) nusikalstamą bankrotą; </w:t>
            </w:r>
          </w:p>
          <w:p w14:paraId="0C3D432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5) teroristinį ir su teroristine veikla susijusį nusikaltimą; </w:t>
            </w:r>
          </w:p>
          <w:p w14:paraId="2545C46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6) nusikalstamu būdu gauto turto legalizavimą; </w:t>
            </w:r>
          </w:p>
          <w:p w14:paraId="008B59D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7) prekybą žmonėmis, vaiko pirkimą arba pardavimą; </w:t>
            </w:r>
          </w:p>
          <w:p w14:paraId="7D03359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8) kitos valstybės tiekėjo atliktą nusikaltimą, apibrėžtą Direktyvos 2014/24/ES 57 straipsnio 1 dalyje išvardytus Europos Sąjungos teisės aktus įgyvendinančiuose kitų valstybių teisės aktuose. </w:t>
            </w:r>
          </w:p>
          <w:p w14:paraId="7F2BFEE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5DEE4D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Laikoma, kad tiekėjas arba jo atsakingas asmuo nuteistas už aukščiau nurodytą nusikalstamą veiką, kai dėl: </w:t>
            </w:r>
          </w:p>
          <w:p w14:paraId="62FF09B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tiekėjo, kuris yra fizinis asmuo, per pastaruosius 5 metus buvo priimtas ir įsiteisėjęs apkaltinamasis teismo nuosprendis ir šis asmuo turi neišnykusį ar nepanaikintą teistumą; </w:t>
            </w:r>
          </w:p>
          <w:p w14:paraId="6D248EF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2) tiekėjo, kuris yra juridinis asmuo, kita organizacija ar jos </w:t>
            </w:r>
            <w:r w:rsidRPr="009869F0">
              <w:rPr>
                <w:rFonts w:ascii="Arial" w:eastAsia="Times New Roman" w:hAnsi="Arial" w:cs="Arial"/>
                <w:b/>
                <w:bCs/>
                <w:kern w:val="0"/>
                <w:sz w:val="20"/>
                <w:szCs w:val="20"/>
                <w:lang w:eastAsia="lt-LT"/>
                <w14:ligatures w14:val="none"/>
              </w:rPr>
              <w:t>struktūrinis</w:t>
            </w:r>
            <w:r w:rsidRPr="009869F0">
              <w:rPr>
                <w:rFonts w:ascii="Arial" w:eastAsia="Times New Roman" w:hAnsi="Arial" w:cs="Arial"/>
                <w:kern w:val="0"/>
                <w:sz w:val="20"/>
                <w:szCs w:val="20"/>
                <w:lang w:eastAsia="lt-LT"/>
                <w14:ligatures w14:val="none"/>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E8E742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A09BEF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3) tiekėjo, kuris yra juridinis asmuo, kita organizacija ar jos </w:t>
            </w:r>
            <w:r w:rsidRPr="009869F0">
              <w:rPr>
                <w:rFonts w:ascii="Arial" w:eastAsia="Times New Roman" w:hAnsi="Arial" w:cs="Arial"/>
                <w:b/>
                <w:bCs/>
                <w:kern w:val="0"/>
                <w:sz w:val="20"/>
                <w:szCs w:val="20"/>
                <w:lang w:eastAsia="lt-LT"/>
                <w14:ligatures w14:val="none"/>
              </w:rPr>
              <w:t>struktūrinis</w:t>
            </w:r>
            <w:r w:rsidRPr="009869F0">
              <w:rPr>
                <w:rFonts w:ascii="Arial" w:eastAsia="Times New Roman" w:hAnsi="Arial" w:cs="Arial"/>
                <w:kern w:val="0"/>
                <w:sz w:val="20"/>
                <w:szCs w:val="20"/>
                <w:lang w:eastAsia="lt-LT"/>
                <w14:ligatures w14:val="none"/>
              </w:rPr>
              <w:t xml:space="preserve"> padalinys, per pastaruosius 5 metus buvo priimtas ir įsiteisėjęs apkaltinamasis teismo </w:t>
            </w:r>
            <w:r w:rsidRPr="009869F0">
              <w:rPr>
                <w:rFonts w:ascii="Arial" w:eastAsia="Times New Roman" w:hAnsi="Arial" w:cs="Arial"/>
                <w:kern w:val="0"/>
                <w:sz w:val="20"/>
                <w:szCs w:val="20"/>
                <w:lang w:eastAsia="lt-LT"/>
                <w14:ligatures w14:val="none"/>
              </w:rPr>
              <w:lastRenderedPageBreak/>
              <w:t>nuosprendis arba VPĮ 46 straipsnio 3 dalies atveju – galutinis administracinis sprendimas, jeigu toks sprendimas priimamas pagal tiekėjo šalies teisės aktų reikalavimus.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52F03E0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1 dalis</w:t>
            </w:r>
            <w:r w:rsidRPr="009869F0">
              <w:rPr>
                <w:rFonts w:ascii="Arial" w:eastAsia="Times New Roman" w:hAnsi="Arial" w:cs="Arial"/>
                <w:kern w:val="0"/>
                <w:sz w:val="20"/>
                <w:szCs w:val="20"/>
                <w:lang w:eastAsia="lt-LT"/>
                <w14:ligatures w14:val="none"/>
              </w:rPr>
              <w:t> </w:t>
            </w:r>
          </w:p>
          <w:p w14:paraId="6587AD9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11C468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A1-A6 punktai </w:t>
            </w:r>
          </w:p>
          <w:p w14:paraId="54CAE23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654454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D1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69F24F3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reikalaujama: </w:t>
            </w:r>
          </w:p>
          <w:p w14:paraId="0FD6DBF0" w14:textId="77777777" w:rsidR="009869F0" w:rsidRPr="009869F0" w:rsidRDefault="009869F0" w:rsidP="009869F0">
            <w:pPr>
              <w:numPr>
                <w:ilvl w:val="0"/>
                <w:numId w:val="10"/>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išrašo iš teismo sprendimo arba </w:t>
            </w:r>
          </w:p>
          <w:p w14:paraId="40C03492" w14:textId="77777777" w:rsidR="009869F0" w:rsidRPr="009869F0" w:rsidRDefault="009869F0" w:rsidP="009869F0">
            <w:pPr>
              <w:numPr>
                <w:ilvl w:val="0"/>
                <w:numId w:val="11"/>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Informatikos ir ryšių departamento prie Vidaus reikalų ministerijos pažymos, arba </w:t>
            </w:r>
          </w:p>
          <w:p w14:paraId="28AD893A" w14:textId="77777777" w:rsidR="009869F0" w:rsidRPr="009869F0" w:rsidRDefault="009869F0" w:rsidP="009869F0">
            <w:pPr>
              <w:numPr>
                <w:ilvl w:val="0"/>
                <w:numId w:val="12"/>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xml:space="preserve">valstybės įmonės Registrų centro Lietuvos Respublikos Vyriausybės nustatyta tvarka išduoto dokumento, patvirtinančio jungtinius kompetentingų </w:t>
            </w:r>
            <w:r w:rsidRPr="009869F0">
              <w:rPr>
                <w:rFonts w:ascii="Arial" w:eastAsia="Times New Roman" w:hAnsi="Arial" w:cs="Arial"/>
                <w:kern w:val="0"/>
                <w:sz w:val="20"/>
                <w:szCs w:val="20"/>
                <w:lang w:eastAsia="lt-LT"/>
                <w14:ligatures w14:val="none"/>
              </w:rPr>
              <w:lastRenderedPageBreak/>
              <w:t>institucijų tvarkomus duomenis. </w:t>
            </w:r>
          </w:p>
          <w:p w14:paraId="247634C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5D3DE2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ne Lietuvoje įsteigtų subjektų reikalaujama: </w:t>
            </w:r>
          </w:p>
          <w:p w14:paraId="0BFD9366" w14:textId="77777777" w:rsidR="009869F0" w:rsidRPr="009869F0" w:rsidRDefault="009869F0" w:rsidP="009869F0">
            <w:pPr>
              <w:numPr>
                <w:ilvl w:val="0"/>
                <w:numId w:val="13"/>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atitinkamos užsienio šalies institucijos dokumento</w:t>
            </w:r>
            <w:r w:rsidRPr="009869F0">
              <w:rPr>
                <w:rFonts w:ascii="Arial" w:eastAsia="Times New Roman" w:hAnsi="Arial" w:cs="Arial"/>
                <w:kern w:val="0"/>
                <w:sz w:val="16"/>
                <w:szCs w:val="16"/>
                <w:vertAlign w:val="superscript"/>
                <w:lang w:eastAsia="lt-LT"/>
                <w14:ligatures w14:val="none"/>
              </w:rPr>
              <w:t>1</w:t>
            </w:r>
            <w:r w:rsidRPr="009869F0">
              <w:rPr>
                <w:rFonts w:ascii="Arial" w:eastAsia="Times New Roman" w:hAnsi="Arial" w:cs="Arial"/>
                <w:kern w:val="0"/>
                <w:sz w:val="20"/>
                <w:szCs w:val="20"/>
                <w:lang w:eastAsia="lt-LT"/>
                <w14:ligatures w14:val="none"/>
              </w:rPr>
              <w:t>. </w:t>
            </w:r>
          </w:p>
          <w:p w14:paraId="1A0C69C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941BF5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Nurodyti dokumentai turi būti išduoti ne anksčiau kaip 120 dienų iki </w:t>
            </w:r>
            <w:r w:rsidRPr="009869F0">
              <w:rPr>
                <w:rFonts w:ascii="Arial" w:eastAsia="Times New Roman" w:hAnsi="Arial" w:cs="Arial"/>
                <w:i/>
                <w:iCs/>
                <w:kern w:val="0"/>
                <w:sz w:val="20"/>
                <w:szCs w:val="20"/>
                <w:lang w:eastAsia="lt-LT"/>
                <w14:ligatures w14:val="none"/>
              </w:rPr>
              <w:t>tos dienos, kai tiekėjas perkančiosios organizacijos prašymu turės pateikti pašalinimo pagrindų nebuvimą patvirtinančius dok</w:t>
            </w:r>
            <w:r w:rsidRPr="009869F0">
              <w:rPr>
                <w:rFonts w:ascii="Arial" w:eastAsia="Times New Roman" w:hAnsi="Arial" w:cs="Arial"/>
                <w:kern w:val="0"/>
                <w:sz w:val="20"/>
                <w:szCs w:val="20"/>
                <w:lang w:eastAsia="lt-LT"/>
                <w14:ligatures w14:val="none"/>
              </w:rPr>
              <w:t xml:space="preserve">umentus. </w:t>
            </w:r>
            <w:r w:rsidRPr="009869F0">
              <w:rPr>
                <w:rFonts w:ascii="Arial" w:eastAsia="Times New Roman" w:hAnsi="Arial" w:cs="Arial"/>
                <w:b/>
                <w:bCs/>
                <w:i/>
                <w:iCs/>
                <w:color w:val="000000"/>
                <w:kern w:val="0"/>
                <w:sz w:val="20"/>
                <w:szCs w:val="20"/>
                <w:lang w:eastAsia="lt-LT"/>
                <w14:ligatures w14:val="none"/>
              </w:rPr>
              <w:t>Pavyzdys</w:t>
            </w:r>
            <w:r w:rsidRPr="009869F0">
              <w:rPr>
                <w:rFonts w:ascii="Arial" w:eastAsia="Times New Roman" w:hAnsi="Arial" w:cs="Arial"/>
                <w:i/>
                <w:iCs/>
                <w:color w:val="000000"/>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 </w:t>
            </w:r>
            <w:r w:rsidRPr="009869F0">
              <w:rPr>
                <w:rFonts w:ascii="Arial" w:eastAsia="Times New Roman" w:hAnsi="Arial" w:cs="Arial"/>
                <w:color w:val="000000"/>
                <w:kern w:val="0"/>
                <w:sz w:val="20"/>
                <w:szCs w:val="20"/>
                <w:lang w:eastAsia="lt-LT"/>
                <w14:ligatures w14:val="none"/>
              </w:rPr>
              <w:t> </w:t>
            </w:r>
          </w:p>
          <w:p w14:paraId="1A566F9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1036E1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 </w:t>
            </w:r>
          </w:p>
          <w:p w14:paraId="7BA31C5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B83AB2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Pažymų, patvirtinančių VPĮ 46 straipsnyje nurodytų tiekėjo pašalinimo pagrindų nebuvimą, pateikti nereikalaujama. Jų perkančioji organizacija reikalaus tik turėdama pagrįstų abejonių dėl tiekėjo patikimumo. </w:t>
            </w:r>
          </w:p>
          <w:p w14:paraId="454998F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37DEC2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33C92E63"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159388F9" w14:textId="77777777" w:rsidR="009869F0" w:rsidRPr="009869F0" w:rsidRDefault="009869F0" w:rsidP="009869F0">
            <w:pPr>
              <w:numPr>
                <w:ilvl w:val="0"/>
                <w:numId w:val="14"/>
              </w:numPr>
              <w:spacing w:after="0" w:line="240" w:lineRule="auto"/>
              <w:ind w:right="268"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lastRenderedPageBreak/>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57FA775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C079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8FBDA0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Laikoma, kad tiekėjas nuteistas už aukščiau nurodytą nusikalstamą veiką, kai dėl: </w:t>
            </w:r>
          </w:p>
          <w:p w14:paraId="70E7BC5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tiekėjo, kuris yra fizinis asmuo, per pastaruosius 5 metus buvo priimtas ir įsiteisėjęs apkaltinamasis teismo nuosprendis ir šis asmuo turi neišnykusį ar nepanaikintą teistumą; </w:t>
            </w:r>
          </w:p>
          <w:p w14:paraId="0532582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2) tiekėjo, kuris yra juridinis asmuo, kita organizacija ar jos </w:t>
            </w:r>
            <w:r w:rsidRPr="009869F0">
              <w:rPr>
                <w:rFonts w:ascii="Arial" w:eastAsia="Times New Roman" w:hAnsi="Arial" w:cs="Arial"/>
                <w:b/>
                <w:bCs/>
                <w:kern w:val="0"/>
                <w:sz w:val="20"/>
                <w:szCs w:val="20"/>
                <w:lang w:eastAsia="lt-LT"/>
                <w14:ligatures w14:val="none"/>
              </w:rPr>
              <w:t>struktūrinis</w:t>
            </w:r>
            <w:r w:rsidRPr="009869F0">
              <w:rPr>
                <w:rFonts w:ascii="Arial" w:eastAsia="Times New Roman" w:hAnsi="Arial" w:cs="Arial"/>
                <w:kern w:val="0"/>
                <w:sz w:val="20"/>
                <w:szCs w:val="20"/>
                <w:lang w:eastAsia="lt-LT"/>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76CFA0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Tačiau ši nuostata netaikoma, jeigu: </w:t>
            </w:r>
          </w:p>
          <w:p w14:paraId="2AC0D64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tiekėjas yra įsipareigojęs sumokėti mokesčius, įskaitant socialinio draudimo įmokas ir dėl to laikomas jau įvykdžiusiu šioje dalyje nurodytus įsipareigojimus; </w:t>
            </w:r>
          </w:p>
          <w:p w14:paraId="42E945D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2) įsiskolinimo suma neviršija 50 Eur (penkiasdešimt eurų); </w:t>
            </w:r>
          </w:p>
          <w:p w14:paraId="0A2875F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w:t>
            </w:r>
            <w:r w:rsidRPr="009869F0">
              <w:rPr>
                <w:rFonts w:ascii="Arial" w:eastAsia="Times New Roman" w:hAnsi="Arial" w:cs="Arial"/>
                <w:kern w:val="0"/>
                <w:sz w:val="20"/>
                <w:szCs w:val="20"/>
                <w:lang w:eastAsia="lt-LT"/>
                <w14:ligatures w14:val="none"/>
              </w:rPr>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D413A3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3 dalis</w:t>
            </w:r>
            <w:r w:rsidRPr="009869F0">
              <w:rPr>
                <w:rFonts w:ascii="Arial" w:eastAsia="Times New Roman" w:hAnsi="Arial" w:cs="Arial"/>
                <w:kern w:val="0"/>
                <w:sz w:val="20"/>
                <w:szCs w:val="20"/>
                <w:lang w:eastAsia="lt-LT"/>
                <w14:ligatures w14:val="none"/>
              </w:rPr>
              <w:t> </w:t>
            </w:r>
          </w:p>
          <w:p w14:paraId="5A6291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26E962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B1 ir B2 punktai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3782AD4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Dėl įsipareigojimų, susijusių su mokesčių mokėjimu, įvykdymo iš Lietuvoje įsteigtų subjektų prašoma: </w:t>
            </w:r>
          </w:p>
          <w:p w14:paraId="73CCED3C" w14:textId="1D56663C" w:rsidR="009869F0" w:rsidRPr="00800735" w:rsidRDefault="009869F0" w:rsidP="00800735">
            <w:pPr>
              <w:pStyle w:val="Sraopastraipa"/>
              <w:numPr>
                <w:ilvl w:val="0"/>
                <w:numId w:val="28"/>
              </w:numPr>
              <w:spacing w:after="0" w:line="240" w:lineRule="auto"/>
              <w:jc w:val="both"/>
              <w:textAlignment w:val="baseline"/>
              <w:rPr>
                <w:rFonts w:ascii="Segoe UI" w:eastAsia="Times New Roman" w:hAnsi="Segoe UI" w:cs="Segoe UI"/>
                <w:kern w:val="0"/>
                <w:sz w:val="18"/>
                <w:szCs w:val="18"/>
                <w:lang w:eastAsia="lt-LT"/>
                <w14:ligatures w14:val="none"/>
              </w:rPr>
            </w:pPr>
            <w:r w:rsidRPr="00800735">
              <w:rPr>
                <w:rFonts w:ascii="Arial" w:eastAsia="Times New Roman" w:hAnsi="Arial" w:cs="Arial"/>
                <w:kern w:val="0"/>
                <w:sz w:val="20"/>
                <w:szCs w:val="20"/>
                <w:lang w:eastAsia="lt-LT"/>
                <w14:ligatures w14:val="none"/>
              </w:rPr>
              <w:t>išrašo iš teismo sprendimo (jei toks yra) arba Valstybinės mokesčių inspekcijos prie Lietuvos Respublikos finansų ministerijos išduoto dokumento, </w:t>
            </w:r>
          </w:p>
          <w:p w14:paraId="17B609D1" w14:textId="77777777" w:rsidR="009869F0" w:rsidRPr="00800735" w:rsidRDefault="009869F0" w:rsidP="00800735">
            <w:pPr>
              <w:pStyle w:val="Sraopastraipa"/>
              <w:numPr>
                <w:ilvl w:val="0"/>
                <w:numId w:val="28"/>
              </w:numPr>
              <w:spacing w:after="0" w:line="240" w:lineRule="auto"/>
              <w:textAlignment w:val="baseline"/>
              <w:rPr>
                <w:rFonts w:ascii="Arial" w:eastAsia="Times New Roman" w:hAnsi="Arial" w:cs="Arial"/>
                <w:kern w:val="0"/>
                <w:sz w:val="20"/>
                <w:szCs w:val="20"/>
                <w:lang w:eastAsia="lt-LT"/>
                <w14:ligatures w14:val="none"/>
              </w:rPr>
            </w:pPr>
            <w:r w:rsidRPr="00800735">
              <w:rPr>
                <w:rFonts w:ascii="Arial" w:eastAsia="Times New Roman" w:hAnsi="Arial" w:cs="Arial"/>
                <w:kern w:val="0"/>
                <w:sz w:val="20"/>
                <w:szCs w:val="20"/>
                <w:lang w:eastAsia="lt-LT"/>
                <w14:ligatures w14:val="none"/>
              </w:rPr>
              <w:t>arba valstybės įmonės Registrų centro Lietuvos Respublikos Vyriausybės nustatyta tvarka išduoto dokumento, patvirtinančio jungtinius kompetentingų institucijų tvarkomus duomenis. </w:t>
            </w:r>
          </w:p>
          <w:p w14:paraId="3DA3438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B61AEF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ne Lietuvoje įsteigtų subjektų reikalaujama: </w:t>
            </w:r>
          </w:p>
          <w:p w14:paraId="2D82F4CE" w14:textId="77777777" w:rsidR="009869F0" w:rsidRPr="00800735" w:rsidRDefault="009869F0" w:rsidP="00800735">
            <w:pPr>
              <w:pStyle w:val="Sraopastraipa"/>
              <w:numPr>
                <w:ilvl w:val="0"/>
                <w:numId w:val="29"/>
              </w:numPr>
              <w:spacing w:after="0" w:line="240" w:lineRule="auto"/>
              <w:jc w:val="both"/>
              <w:textAlignment w:val="baseline"/>
              <w:rPr>
                <w:rFonts w:ascii="Arial" w:eastAsia="Times New Roman" w:hAnsi="Arial" w:cs="Arial"/>
                <w:kern w:val="0"/>
                <w:sz w:val="20"/>
                <w:szCs w:val="20"/>
                <w:lang w:eastAsia="lt-LT"/>
                <w14:ligatures w14:val="none"/>
              </w:rPr>
            </w:pPr>
            <w:r w:rsidRPr="00800735">
              <w:rPr>
                <w:rFonts w:ascii="Arial" w:eastAsia="Times New Roman" w:hAnsi="Arial" w:cs="Arial"/>
                <w:kern w:val="0"/>
                <w:sz w:val="20"/>
                <w:szCs w:val="20"/>
                <w:lang w:eastAsia="lt-LT"/>
                <w14:ligatures w14:val="none"/>
              </w:rPr>
              <w:t>atitinkamos užsienio šalies institucijos dokumento</w:t>
            </w:r>
            <w:r w:rsidRPr="00800735">
              <w:rPr>
                <w:rFonts w:ascii="Arial" w:eastAsia="Times New Roman" w:hAnsi="Arial" w:cs="Arial"/>
                <w:kern w:val="0"/>
                <w:sz w:val="16"/>
                <w:szCs w:val="16"/>
                <w:vertAlign w:val="superscript"/>
                <w:lang w:eastAsia="lt-LT"/>
                <w14:ligatures w14:val="none"/>
              </w:rPr>
              <w:t>2</w:t>
            </w:r>
            <w:r w:rsidRPr="00800735">
              <w:rPr>
                <w:rFonts w:ascii="Arial" w:eastAsia="Times New Roman" w:hAnsi="Arial" w:cs="Arial"/>
                <w:kern w:val="0"/>
                <w:sz w:val="20"/>
                <w:szCs w:val="20"/>
                <w:lang w:eastAsia="lt-LT"/>
                <w14:ligatures w14:val="none"/>
              </w:rPr>
              <w:t>. </w:t>
            </w:r>
          </w:p>
          <w:p w14:paraId="13F654F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C2617D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Nurodyti dokumentai turi būti  išduoti ne anksčiau kaip 120 dienų iki </w:t>
            </w:r>
            <w:r w:rsidRPr="009869F0">
              <w:rPr>
                <w:rFonts w:ascii="Arial" w:eastAsia="Times New Roman" w:hAnsi="Arial" w:cs="Arial"/>
                <w:i/>
                <w:iCs/>
                <w:kern w:val="0"/>
                <w:sz w:val="20"/>
                <w:szCs w:val="20"/>
                <w:lang w:eastAsia="lt-LT"/>
                <w14:ligatures w14:val="none"/>
              </w:rPr>
              <w:t>tos dienos, kai tiekėjas perkančiosios organizacijos prašymu turės pateikti pašalinimo pagrindų nebuvimą patvirtinančius dok</w:t>
            </w:r>
            <w:r w:rsidRPr="009869F0">
              <w:rPr>
                <w:rFonts w:ascii="Arial" w:eastAsia="Times New Roman" w:hAnsi="Arial" w:cs="Arial"/>
                <w:kern w:val="0"/>
                <w:sz w:val="20"/>
                <w:szCs w:val="20"/>
                <w:lang w:eastAsia="lt-LT"/>
                <w14:ligatures w14:val="none"/>
              </w:rPr>
              <w:t xml:space="preserve">umentus. </w:t>
            </w:r>
            <w:r w:rsidRPr="009869F0">
              <w:rPr>
                <w:rFonts w:ascii="Arial" w:eastAsia="Times New Roman" w:hAnsi="Arial" w:cs="Arial"/>
                <w:b/>
                <w:bCs/>
                <w:i/>
                <w:iCs/>
                <w:color w:val="000000"/>
                <w:kern w:val="0"/>
                <w:sz w:val="20"/>
                <w:szCs w:val="20"/>
                <w:lang w:eastAsia="lt-LT"/>
                <w14:ligatures w14:val="none"/>
              </w:rPr>
              <w:t>Pavyzdys</w:t>
            </w:r>
            <w:r w:rsidRPr="009869F0">
              <w:rPr>
                <w:rFonts w:ascii="Arial" w:eastAsia="Times New Roman" w:hAnsi="Arial" w:cs="Arial"/>
                <w:i/>
                <w:iCs/>
                <w:color w:val="000000"/>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 </w:t>
            </w:r>
            <w:r w:rsidRPr="009869F0">
              <w:rPr>
                <w:rFonts w:ascii="Arial" w:eastAsia="Times New Roman" w:hAnsi="Arial" w:cs="Arial"/>
                <w:color w:val="000000"/>
                <w:kern w:val="0"/>
                <w:sz w:val="20"/>
                <w:szCs w:val="20"/>
                <w:lang w:eastAsia="lt-LT"/>
                <w14:ligatures w14:val="none"/>
              </w:rPr>
              <w:t> </w:t>
            </w:r>
          </w:p>
          <w:p w14:paraId="0C6D6EF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color w:val="7030A0"/>
                <w:kern w:val="0"/>
                <w:sz w:val="20"/>
                <w:szCs w:val="20"/>
                <w:lang w:eastAsia="lt-LT"/>
                <w14:ligatures w14:val="none"/>
              </w:rPr>
              <w:t> </w:t>
            </w:r>
          </w:p>
          <w:p w14:paraId="5D46EE3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 </w:t>
            </w:r>
          </w:p>
          <w:p w14:paraId="052EABA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A7CB59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2) Dėl įsipareigojimų, susijusių su socialinio draudimo įmokų mokėjimu, įvykdymo iš Lietuvoje įsteigtų subjektų prašoma: </w:t>
            </w:r>
          </w:p>
          <w:p w14:paraId="4D4EF5A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2.1) Jeigu tiekėjas yra juridinis asmuo, registruotas Lietuvos Respublikoje, iš jo nereikalaujama pateikti jokių šį reikalavimą </w:t>
            </w:r>
            <w:r w:rsidRPr="009869F0">
              <w:rPr>
                <w:rFonts w:ascii="Arial" w:eastAsia="Times New Roman" w:hAnsi="Arial" w:cs="Arial"/>
                <w:kern w:val="0"/>
                <w:sz w:val="20"/>
                <w:szCs w:val="20"/>
                <w:lang w:eastAsia="lt-LT"/>
                <w14:ligatures w14:val="none"/>
              </w:rPr>
              <w:lastRenderedPageBreak/>
              <w:t xml:space="preserve">įrodančių dokumentų. Perkančioji organizacija savarankiškai patikrina duomenis nacionalinėje duomenų bazėje,  adresu </w:t>
            </w:r>
            <w:hyperlink r:id="rId11" w:tgtFrame="_blank" w:history="1">
              <w:r w:rsidRPr="009869F0">
                <w:rPr>
                  <w:rFonts w:ascii="Arial" w:eastAsia="Times New Roman" w:hAnsi="Arial" w:cs="Arial"/>
                  <w:kern w:val="0"/>
                  <w:sz w:val="20"/>
                  <w:szCs w:val="20"/>
                  <w:u w:val="single"/>
                  <w:lang w:eastAsia="lt-LT"/>
                  <w14:ligatures w14:val="none"/>
                </w:rPr>
                <w:t>http://draudejai.sodra.lt/draudeju_viesi_duomenys/</w:t>
              </w:r>
            </w:hyperlink>
            <w:r w:rsidRPr="009869F0">
              <w:rPr>
                <w:rFonts w:ascii="Arial" w:eastAsia="Times New Roman" w:hAnsi="Arial" w:cs="Arial"/>
                <w:kern w:val="0"/>
                <w:sz w:val="20"/>
                <w:szCs w:val="20"/>
                <w:lang w:eastAsia="lt-LT"/>
                <w14:ligatures w14:val="none"/>
              </w:rPr>
              <w:t>. </w:t>
            </w:r>
          </w:p>
          <w:p w14:paraId="6932464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8BE15D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3F59887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8D60F0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770A934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BC0AC3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ne Lietuvoje įsteigtų subjektų reikalaujama: </w:t>
            </w:r>
          </w:p>
          <w:p w14:paraId="599B6E0E" w14:textId="77777777" w:rsidR="009869F0" w:rsidRPr="009869F0" w:rsidRDefault="009869F0" w:rsidP="009869F0">
            <w:pPr>
              <w:numPr>
                <w:ilvl w:val="0"/>
                <w:numId w:val="18"/>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atitinkamos užsienio šalies kompetentingos institucijos dokumento</w:t>
            </w:r>
            <w:r w:rsidRPr="009869F0">
              <w:rPr>
                <w:rFonts w:ascii="Arial" w:eastAsia="Times New Roman" w:hAnsi="Arial" w:cs="Arial"/>
                <w:kern w:val="0"/>
                <w:sz w:val="16"/>
                <w:szCs w:val="16"/>
                <w:vertAlign w:val="superscript"/>
                <w:lang w:eastAsia="lt-LT"/>
                <w14:ligatures w14:val="none"/>
              </w:rPr>
              <w:t>3</w:t>
            </w:r>
            <w:r w:rsidRPr="009869F0">
              <w:rPr>
                <w:rFonts w:ascii="Arial" w:eastAsia="Times New Roman" w:hAnsi="Arial" w:cs="Arial"/>
                <w:kern w:val="0"/>
                <w:sz w:val="20"/>
                <w:szCs w:val="20"/>
                <w:lang w:eastAsia="lt-LT"/>
                <w14:ligatures w14:val="none"/>
              </w:rPr>
              <w:t>. </w:t>
            </w:r>
          </w:p>
          <w:p w14:paraId="3AD9F23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62E0DB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Nurodyti dokumentai turi būti  išduoti ne anksčiau kaip 120 dienų iki </w:t>
            </w:r>
            <w:r w:rsidRPr="009869F0">
              <w:rPr>
                <w:rFonts w:ascii="Arial" w:eastAsia="Times New Roman" w:hAnsi="Arial" w:cs="Arial"/>
                <w:i/>
                <w:iCs/>
                <w:kern w:val="0"/>
                <w:sz w:val="20"/>
                <w:szCs w:val="20"/>
                <w:lang w:eastAsia="lt-LT"/>
                <w14:ligatures w14:val="none"/>
              </w:rPr>
              <w:t>tos dienos, kai tiekėjas perkančiosios organizacijos prašymu turės pateikti pašalinimo pagrindų nebuvimą patvirtinančius dok</w:t>
            </w:r>
            <w:r w:rsidRPr="009869F0">
              <w:rPr>
                <w:rFonts w:ascii="Arial" w:eastAsia="Times New Roman" w:hAnsi="Arial" w:cs="Arial"/>
                <w:kern w:val="0"/>
                <w:sz w:val="20"/>
                <w:szCs w:val="20"/>
                <w:lang w:eastAsia="lt-LT"/>
                <w14:ligatures w14:val="none"/>
              </w:rPr>
              <w:t xml:space="preserve">umentus. </w:t>
            </w:r>
            <w:r w:rsidRPr="009869F0">
              <w:rPr>
                <w:rFonts w:ascii="Arial" w:eastAsia="Times New Roman" w:hAnsi="Arial" w:cs="Arial"/>
                <w:b/>
                <w:bCs/>
                <w:i/>
                <w:iCs/>
                <w:color w:val="000000"/>
                <w:kern w:val="0"/>
                <w:sz w:val="20"/>
                <w:szCs w:val="20"/>
                <w:lang w:eastAsia="lt-LT"/>
                <w14:ligatures w14:val="none"/>
              </w:rPr>
              <w:t>Pavyzdys</w:t>
            </w:r>
            <w:r w:rsidRPr="009869F0">
              <w:rPr>
                <w:rFonts w:ascii="Arial" w:eastAsia="Times New Roman" w:hAnsi="Arial" w:cs="Arial"/>
                <w:i/>
                <w:iCs/>
                <w:color w:val="000000"/>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w:t>
            </w:r>
            <w:r w:rsidRPr="009869F0">
              <w:rPr>
                <w:rFonts w:ascii="Arial" w:eastAsia="Times New Roman" w:hAnsi="Arial" w:cs="Arial"/>
                <w:color w:val="000000"/>
                <w:kern w:val="0"/>
                <w:sz w:val="20"/>
                <w:szCs w:val="20"/>
                <w:lang w:eastAsia="lt-LT"/>
                <w14:ligatures w14:val="none"/>
              </w:rPr>
              <w:t> </w:t>
            </w:r>
          </w:p>
          <w:p w14:paraId="3FD1B26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AB5C95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Jei dokumentas išduotas anksčiau, tačiau jame nurodytas galiojimo terminas ilgesnis nei pašalinimo pagrindų nebuvimą patvirtinančių </w:t>
            </w:r>
            <w:r w:rsidRPr="009869F0">
              <w:rPr>
                <w:rFonts w:ascii="Arial" w:eastAsia="Times New Roman" w:hAnsi="Arial" w:cs="Arial"/>
                <w:kern w:val="0"/>
                <w:sz w:val="20"/>
                <w:szCs w:val="20"/>
                <w:lang w:eastAsia="lt-LT"/>
                <w14:ligatures w14:val="none"/>
              </w:rPr>
              <w:lastRenderedPageBreak/>
              <w:t>dokumentų pagal EBVPD galutinis pateikimo terminas, toks dokumentas jo galiojimo laikotarpiu yra priimtinas. </w:t>
            </w:r>
          </w:p>
          <w:p w14:paraId="5AFB24F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FC50CD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Pažymų, patvirtinančių VPĮ 46 straipsnyje nurodytų tiekėjo pašalinimo pagrindų nebuvimą, pateikti nereikalaujama. Jų perkančioji organizacija reikalaus tik turėdama pagrįstų abejonių dėl tiekėjo patikimumo. </w:t>
            </w:r>
          </w:p>
          <w:p w14:paraId="75896A8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591E88EF"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4805685A" w14:textId="77777777" w:rsidR="009869F0" w:rsidRPr="009869F0" w:rsidRDefault="009869F0" w:rsidP="00F31E28">
            <w:pPr>
              <w:numPr>
                <w:ilvl w:val="0"/>
                <w:numId w:val="19"/>
              </w:numPr>
              <w:spacing w:after="0" w:line="240" w:lineRule="auto"/>
              <w:ind w:right="125"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lastRenderedPageBreak/>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12811D1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su kitais tiekėjais yra sudaręs susitarimų, kuriais siekiama iškreipti konkurenciją atliekamame pirkime, ir perkančioji organizacija dėl to turi įtikinamų duomenų.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7E46A1E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1 punktas</w:t>
            </w:r>
            <w:r w:rsidRPr="009869F0">
              <w:rPr>
                <w:rFonts w:ascii="Arial" w:eastAsia="Times New Roman" w:hAnsi="Arial" w:cs="Arial"/>
                <w:kern w:val="0"/>
                <w:sz w:val="20"/>
                <w:szCs w:val="20"/>
                <w:lang w:eastAsia="lt-LT"/>
                <w14:ligatures w14:val="none"/>
              </w:rPr>
              <w:t> </w:t>
            </w:r>
          </w:p>
          <w:p w14:paraId="76BDCF8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ACEE89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C10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1EBD1F5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586892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EC2FAD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51EC66D2"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03782FD0" w14:textId="77777777" w:rsidR="009869F0" w:rsidRPr="009869F0" w:rsidRDefault="009869F0" w:rsidP="00F31E28">
            <w:pPr>
              <w:numPr>
                <w:ilvl w:val="0"/>
                <w:numId w:val="20"/>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34CF031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pirkimo metu pateko į interesų konflikto situaciją, kaip apibrėžta VPĮ 21 straipsnyje, ir atitinkamos padėties negalima ištaisyti.  </w:t>
            </w:r>
          </w:p>
          <w:p w14:paraId="04B79DD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132E47C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2 punktas</w:t>
            </w:r>
            <w:r w:rsidRPr="009869F0">
              <w:rPr>
                <w:rFonts w:ascii="Arial" w:eastAsia="Times New Roman" w:hAnsi="Arial" w:cs="Arial"/>
                <w:kern w:val="0"/>
                <w:sz w:val="20"/>
                <w:szCs w:val="20"/>
                <w:lang w:eastAsia="lt-LT"/>
                <w14:ligatures w14:val="none"/>
              </w:rPr>
              <w:t> </w:t>
            </w:r>
          </w:p>
          <w:p w14:paraId="7185340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E29BEF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C12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4290F70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4E60CE4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2D78A9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43D49D8C"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75316751" w14:textId="77777777" w:rsidR="009869F0" w:rsidRPr="009869F0" w:rsidRDefault="009869F0" w:rsidP="00F31E28">
            <w:pPr>
              <w:numPr>
                <w:ilvl w:val="0"/>
                <w:numId w:val="21"/>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0355974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Pažeista konkurencija, kaip nustatyta VPĮ 27 straipsnio 3 ir 4 dalyse, ir atitinkamos padėties negalima ištaisyti.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0598197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3 punktas</w:t>
            </w:r>
            <w:r w:rsidRPr="009869F0">
              <w:rPr>
                <w:rFonts w:ascii="Arial" w:eastAsia="Times New Roman" w:hAnsi="Arial" w:cs="Arial"/>
                <w:kern w:val="0"/>
                <w:sz w:val="20"/>
                <w:szCs w:val="20"/>
                <w:lang w:eastAsia="lt-LT"/>
                <w14:ligatures w14:val="none"/>
              </w:rPr>
              <w:t> </w:t>
            </w:r>
          </w:p>
          <w:p w14:paraId="3714B77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0CEA7D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C13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0309E6F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2DEEF90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76A4C460"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4EACD515" w14:textId="77777777" w:rsidR="009869F0" w:rsidRPr="009869F0" w:rsidRDefault="009869F0" w:rsidP="00F31E28">
            <w:pPr>
              <w:numPr>
                <w:ilvl w:val="0"/>
                <w:numId w:val="22"/>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57775C9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2733F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869F0">
              <w:rPr>
                <w:rFonts w:ascii="Arial" w:eastAsia="Times New Roman" w:hAnsi="Arial" w:cs="Arial"/>
                <w:kern w:val="0"/>
                <w:sz w:val="20"/>
                <w:szCs w:val="20"/>
                <w:lang w:eastAsia="lt-LT"/>
                <w14:ligatures w14:val="none"/>
              </w:rPr>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0260C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647936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4 dalies 4 punktas</w:t>
            </w:r>
            <w:r w:rsidRPr="009869F0">
              <w:rPr>
                <w:rFonts w:ascii="Arial" w:eastAsia="Times New Roman" w:hAnsi="Arial" w:cs="Arial"/>
                <w:kern w:val="0"/>
                <w:sz w:val="20"/>
                <w:szCs w:val="20"/>
                <w:lang w:eastAsia="lt-LT"/>
                <w14:ligatures w14:val="none"/>
              </w:rPr>
              <w:t> </w:t>
            </w:r>
          </w:p>
          <w:p w14:paraId="42EE997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682CCF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C15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72FDEBE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1250FF4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85D026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332268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Priimant sprendimus dėl tiekėjo pašalinimo iš pirkimo procedūros šiame punkte nurodytu pašalinimo pagrindu, be kita ko, gali būti atsižvelgiama į pagal VPĮ 52 straipsnį skelbiamą informaciją: </w:t>
            </w:r>
            <w:r w:rsidRPr="009869F0">
              <w:rPr>
                <w:rFonts w:ascii="Arial" w:eastAsia="Times New Roman" w:hAnsi="Arial" w:cs="Arial"/>
                <w:kern w:val="0"/>
                <w:sz w:val="20"/>
                <w:szCs w:val="20"/>
                <w:lang w:eastAsia="lt-LT"/>
                <w14:ligatures w14:val="none"/>
              </w:rPr>
              <w:t> </w:t>
            </w:r>
          </w:p>
          <w:p w14:paraId="25FDAFB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04BA83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hyperlink r:id="rId12" w:tgtFrame="_blank" w:history="1">
              <w:r w:rsidRPr="009869F0">
                <w:rPr>
                  <w:rFonts w:ascii="Arial" w:eastAsia="Times New Roman" w:hAnsi="Arial" w:cs="Arial"/>
                  <w:kern w:val="0"/>
                  <w:sz w:val="20"/>
                  <w:szCs w:val="20"/>
                  <w:u w:val="single"/>
                  <w:lang w:eastAsia="lt-LT"/>
                  <w14:ligatures w14:val="none"/>
                </w:rPr>
                <w:t>https://vpt.lrv.lt/melaginga-informacija-pateikusiu-tiekeju-sarasas-3</w:t>
              </w:r>
            </w:hyperlink>
            <w:r w:rsidRPr="009869F0">
              <w:rPr>
                <w:rFonts w:ascii="Arial" w:eastAsia="Times New Roman" w:hAnsi="Arial" w:cs="Arial"/>
                <w:kern w:val="0"/>
                <w:sz w:val="20"/>
                <w:szCs w:val="20"/>
                <w:lang w:eastAsia="lt-LT"/>
                <w14:ligatures w14:val="none"/>
              </w:rPr>
              <w:t> </w:t>
            </w:r>
          </w:p>
          <w:p w14:paraId="41806B6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5AC5E485"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2A0E8A0B" w14:textId="77777777" w:rsidR="009869F0" w:rsidRPr="009869F0" w:rsidRDefault="009869F0" w:rsidP="00F31E28">
            <w:pPr>
              <w:numPr>
                <w:ilvl w:val="0"/>
                <w:numId w:val="23"/>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0AD2828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8E5D67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5 punktas</w:t>
            </w:r>
            <w:r w:rsidRPr="009869F0">
              <w:rPr>
                <w:rFonts w:ascii="Arial" w:eastAsia="Times New Roman" w:hAnsi="Arial" w:cs="Arial"/>
                <w:kern w:val="0"/>
                <w:sz w:val="20"/>
                <w:szCs w:val="20"/>
                <w:lang w:eastAsia="lt-LT"/>
                <w14:ligatures w14:val="none"/>
              </w:rPr>
              <w:t> </w:t>
            </w:r>
          </w:p>
          <w:p w14:paraId="3461B59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380A00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C15 punktas </w:t>
            </w:r>
          </w:p>
          <w:p w14:paraId="1887E02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FAFB13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022EF59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5E90241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6BE113D4"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74DCA272" w14:textId="77777777" w:rsidR="009869F0" w:rsidRPr="009869F0" w:rsidRDefault="009869F0" w:rsidP="00F31E28">
            <w:pPr>
              <w:numPr>
                <w:ilvl w:val="0"/>
                <w:numId w:val="24"/>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4F50F1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9869F0">
              <w:rPr>
                <w:rFonts w:ascii="Arial" w:eastAsia="Times New Roman" w:hAnsi="Arial" w:cs="Arial"/>
                <w:kern w:val="0"/>
                <w:sz w:val="20"/>
                <w:szCs w:val="20"/>
                <w:lang w:eastAsia="lt-LT"/>
                <w14:ligatures w14:val="none"/>
              </w:rPr>
              <w:lastRenderedPageBreak/>
              <w:t>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476F3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2283992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4 dalies 6 punktas</w:t>
            </w:r>
            <w:r w:rsidRPr="009869F0">
              <w:rPr>
                <w:rFonts w:ascii="Arial" w:eastAsia="Times New Roman" w:hAnsi="Arial" w:cs="Arial"/>
                <w:kern w:val="0"/>
                <w:sz w:val="20"/>
                <w:szCs w:val="20"/>
                <w:lang w:eastAsia="lt-LT"/>
                <w14:ligatures w14:val="none"/>
              </w:rPr>
              <w:t> </w:t>
            </w:r>
          </w:p>
          <w:p w14:paraId="2D97624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3A23A5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C14 punktas </w:t>
            </w:r>
          </w:p>
          <w:p w14:paraId="21A457A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8C3387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34594FA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61514BC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6D5CFA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Priimant sprendimus dėl tiekėjo pašalinimo iš pirkimo procedūros šiame punkte nurodytu pašalinimo pagrindu, gali būti atsižvelgiama į pagal VPĮ 91 straipsnį skelbiamą informaciją: </w:t>
            </w:r>
            <w:r w:rsidRPr="009869F0">
              <w:rPr>
                <w:rFonts w:ascii="Arial" w:eastAsia="Times New Roman" w:hAnsi="Arial" w:cs="Arial"/>
                <w:kern w:val="0"/>
                <w:sz w:val="20"/>
                <w:szCs w:val="20"/>
                <w:lang w:eastAsia="lt-LT"/>
                <w14:ligatures w14:val="none"/>
              </w:rPr>
              <w:t> </w:t>
            </w:r>
          </w:p>
          <w:p w14:paraId="538C7E9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FE0DB1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hyperlink r:id="rId13" w:tgtFrame="_blank" w:history="1">
              <w:r w:rsidRPr="009869F0">
                <w:rPr>
                  <w:rFonts w:ascii="Arial" w:eastAsia="Times New Roman" w:hAnsi="Arial" w:cs="Arial"/>
                  <w:kern w:val="0"/>
                  <w:sz w:val="20"/>
                  <w:szCs w:val="20"/>
                  <w:lang w:eastAsia="lt-LT"/>
                  <w14:ligatures w14:val="none"/>
                </w:rPr>
                <w:t>https://vpt.lrv.lt/lt/pasalinimo-pagrindai-1/nepatikimi-tiekejai-1</w:t>
              </w:r>
            </w:hyperlink>
            <w:r w:rsidRPr="009869F0">
              <w:rPr>
                <w:rFonts w:ascii="Arial" w:eastAsia="Times New Roman" w:hAnsi="Arial" w:cs="Arial"/>
                <w:kern w:val="0"/>
                <w:sz w:val="20"/>
                <w:szCs w:val="20"/>
                <w:lang w:eastAsia="lt-LT"/>
                <w14:ligatures w14:val="none"/>
              </w:rPr>
              <w:t> </w:t>
            </w:r>
          </w:p>
          <w:p w14:paraId="0041EDB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C48DEE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hyperlink r:id="rId14" w:tgtFrame="_blank" w:history="1">
              <w:r w:rsidRPr="009869F0">
                <w:rPr>
                  <w:rFonts w:ascii="Arial" w:eastAsia="Times New Roman" w:hAnsi="Arial" w:cs="Arial"/>
                  <w:kern w:val="0"/>
                  <w:sz w:val="20"/>
                  <w:szCs w:val="20"/>
                  <w:lang w:eastAsia="lt-LT"/>
                  <w14:ligatures w14:val="none"/>
                </w:rPr>
                <w:t>https://vpt.lrv.lt/lt/pasalinimo-pagrindai-1/nepatikimu-koncesininku-sarasas-1/nepatikimu-koncesininku-sarasas</w:t>
              </w:r>
            </w:hyperlink>
            <w:r w:rsidRPr="009869F0">
              <w:rPr>
                <w:rFonts w:ascii="Arial" w:eastAsia="Times New Roman" w:hAnsi="Arial" w:cs="Arial"/>
                <w:kern w:val="0"/>
                <w:sz w:val="20"/>
                <w:szCs w:val="20"/>
                <w:lang w:eastAsia="lt-LT"/>
                <w14:ligatures w14:val="none"/>
              </w:rPr>
              <w:t> </w:t>
            </w:r>
          </w:p>
          <w:p w14:paraId="129BBC2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B8D040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2E6D431E"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34C29358" w14:textId="77777777" w:rsidR="009869F0" w:rsidRPr="009869F0" w:rsidRDefault="009869F0" w:rsidP="00D35E50">
            <w:pPr>
              <w:numPr>
                <w:ilvl w:val="0"/>
                <w:numId w:val="25"/>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lastRenderedPageBreak/>
              <w:t> </w:t>
            </w:r>
          </w:p>
          <w:p w14:paraId="279B5D07" w14:textId="77777777" w:rsidR="009869F0" w:rsidRPr="009869F0" w:rsidRDefault="009869F0" w:rsidP="009869F0">
            <w:pPr>
              <w:spacing w:after="0" w:line="240" w:lineRule="auto"/>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0E4CA90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DFCBF4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5442721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7 punkto a papunktis</w:t>
            </w:r>
            <w:r w:rsidRPr="009869F0">
              <w:rPr>
                <w:rFonts w:ascii="Arial" w:eastAsia="Times New Roman" w:hAnsi="Arial" w:cs="Arial"/>
                <w:kern w:val="0"/>
                <w:sz w:val="20"/>
                <w:szCs w:val="20"/>
                <w:lang w:eastAsia="lt-LT"/>
                <w14:ligatures w14:val="none"/>
              </w:rPr>
              <w:t> </w:t>
            </w:r>
          </w:p>
          <w:p w14:paraId="1420974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15869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C11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77CE13A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Priimant sprendimus dėl tiekėjo pašalinimo iš pirkimo procedūros šiame punkte nurodytu pašalinimo pagrindu, be kita ko, atsižvelgiama į</w:t>
            </w:r>
            <w:r w:rsidRPr="009869F0">
              <w:rPr>
                <w:rFonts w:ascii="Arial" w:eastAsia="Times New Roman" w:hAnsi="Arial" w:cs="Arial"/>
                <w:b/>
                <w:bCs/>
                <w:kern w:val="0"/>
                <w:sz w:val="20"/>
                <w:szCs w:val="20"/>
                <w:lang w:eastAsia="lt-LT"/>
                <w14:ligatures w14:val="none"/>
              </w:rPr>
              <w:t xml:space="preserve"> </w:t>
            </w:r>
            <w:r w:rsidRPr="009869F0">
              <w:rPr>
                <w:rFonts w:ascii="Arial" w:eastAsia="Times New Roman" w:hAnsi="Arial" w:cs="Arial"/>
                <w:kern w:val="0"/>
                <w:sz w:val="20"/>
                <w:szCs w:val="20"/>
                <w:lang w:eastAsia="lt-LT"/>
                <w14:ligatures w14:val="none"/>
              </w:rPr>
              <w:t xml:space="preserve">nacionalinėje duomenų bazėje adresu: </w:t>
            </w:r>
            <w:hyperlink r:id="rId15" w:tgtFrame="_blank" w:history="1">
              <w:r w:rsidRPr="009869F0">
                <w:rPr>
                  <w:rFonts w:ascii="Arial" w:eastAsia="Times New Roman" w:hAnsi="Arial" w:cs="Arial"/>
                  <w:kern w:val="0"/>
                  <w:sz w:val="20"/>
                  <w:szCs w:val="20"/>
                  <w:u w:val="single"/>
                  <w:lang w:eastAsia="lt-LT"/>
                  <w14:ligatures w14:val="none"/>
                </w:rPr>
                <w:t>https://www.registrucentras.lt/jar/p/index.php</w:t>
              </w:r>
            </w:hyperlink>
            <w:r w:rsidRPr="009869F0">
              <w:rPr>
                <w:rFonts w:ascii="Arial" w:eastAsia="Times New Roman" w:hAnsi="Arial" w:cs="Arial"/>
                <w:kern w:val="0"/>
                <w:sz w:val="20"/>
                <w:szCs w:val="20"/>
                <w:lang w:eastAsia="lt-LT"/>
                <w14:ligatures w14:val="none"/>
              </w:rPr>
              <w:t> </w:t>
            </w:r>
          </w:p>
          <w:p w14:paraId="37D5FBB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paskelbtą informaciją, taip pat į šiame informaciniame pranešime pateiktą informaciją: </w:t>
            </w:r>
          </w:p>
          <w:p w14:paraId="272563F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hyperlink r:id="rId16" w:tgtFrame="_blank" w:history="1">
              <w:r w:rsidRPr="009869F0">
                <w:rPr>
                  <w:rFonts w:ascii="Arial" w:eastAsia="Times New Roman" w:hAnsi="Arial" w:cs="Arial"/>
                  <w:kern w:val="0"/>
                  <w:sz w:val="20"/>
                  <w:szCs w:val="20"/>
                  <w:lang w:eastAsia="lt-LT"/>
                  <w14:ligatures w14:val="none"/>
                </w:rPr>
                <w:t>https://vpt.lrv.lt/lt/naujienos/finansiniu-ataskaitu-nepateikimas-gali-tapti-kliutimi-dalyvauti-viesuosiuose-pirkimuose</w:t>
              </w:r>
            </w:hyperlink>
            <w:r w:rsidRPr="009869F0">
              <w:rPr>
                <w:rFonts w:ascii="Arial" w:eastAsia="Times New Roman" w:hAnsi="Arial" w:cs="Arial"/>
                <w:kern w:val="0"/>
                <w:sz w:val="20"/>
                <w:szCs w:val="20"/>
                <w:lang w:eastAsia="lt-LT"/>
                <w14:ligatures w14:val="none"/>
              </w:rPr>
              <w:t> </w:t>
            </w:r>
          </w:p>
          <w:p w14:paraId="6079743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0516F8E3"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30B4B283" w14:textId="77777777" w:rsidR="009869F0" w:rsidRPr="009869F0" w:rsidRDefault="009869F0" w:rsidP="00D35E50">
            <w:pPr>
              <w:numPr>
                <w:ilvl w:val="0"/>
                <w:numId w:val="26"/>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1F31128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Tiekėjas yra padaręs rimtą profesinį pažeidimą, dėl kurio perkančioji organizacija </w:t>
            </w:r>
            <w:r w:rsidRPr="009869F0">
              <w:rPr>
                <w:rFonts w:ascii="Arial" w:eastAsia="Times New Roman" w:hAnsi="Arial" w:cs="Arial"/>
                <w:kern w:val="0"/>
                <w:sz w:val="20"/>
                <w:szCs w:val="20"/>
                <w:lang w:eastAsia="lt-LT"/>
                <w14:ligatures w14:val="none"/>
              </w:rPr>
              <w:lastRenderedPageBreak/>
              <w:t>abejoja tiekėjo sąžiningumu,  kai jis (tiekėjas) neatitinka minimalių patikimo mokesčių mokėtojo kriterijų, nustatytų Lietuvos Respublikos mokesčių administravimo įstatymo 40</w:t>
            </w:r>
            <w:r w:rsidRPr="009869F0">
              <w:rPr>
                <w:rFonts w:ascii="Arial" w:eastAsia="Times New Roman" w:hAnsi="Arial" w:cs="Arial"/>
                <w:kern w:val="0"/>
                <w:sz w:val="16"/>
                <w:szCs w:val="16"/>
                <w:vertAlign w:val="superscript"/>
                <w:lang w:eastAsia="lt-LT"/>
                <w14:ligatures w14:val="none"/>
              </w:rPr>
              <w:t>1</w:t>
            </w:r>
            <w:r w:rsidRPr="009869F0">
              <w:rPr>
                <w:rFonts w:ascii="Arial" w:eastAsia="Times New Roman" w:hAnsi="Arial" w:cs="Arial"/>
                <w:kern w:val="0"/>
                <w:sz w:val="20"/>
                <w:szCs w:val="20"/>
                <w:lang w:eastAsia="lt-LT"/>
                <w14:ligatures w14:val="none"/>
              </w:rPr>
              <w:t xml:space="preserve"> straipsnio 1 dalyje.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38A15F3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4 dalies 7 punkto b papunktis</w:t>
            </w:r>
            <w:r w:rsidRPr="009869F0">
              <w:rPr>
                <w:rFonts w:ascii="Arial" w:eastAsia="Times New Roman" w:hAnsi="Arial" w:cs="Arial"/>
                <w:kern w:val="0"/>
                <w:sz w:val="20"/>
                <w:szCs w:val="20"/>
                <w:lang w:eastAsia="lt-LT"/>
                <w14:ligatures w14:val="none"/>
              </w:rPr>
              <w:t> </w:t>
            </w:r>
          </w:p>
          <w:p w14:paraId="21CEE9C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9EBF3A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lastRenderedPageBreak/>
              <w:t>EBVPD III dalies C11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0BEF1E8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lastRenderedPageBreak/>
              <w:t xml:space="preserve">Iš Lietuvoje įsteigtų subjektų įrodančių dokumentų </w:t>
            </w:r>
            <w:r w:rsidRPr="009869F0">
              <w:rPr>
                <w:rFonts w:ascii="Arial" w:eastAsia="Times New Roman" w:hAnsi="Arial" w:cs="Arial"/>
                <w:kern w:val="0"/>
                <w:sz w:val="20"/>
                <w:szCs w:val="20"/>
                <w:lang w:eastAsia="lt-LT"/>
                <w14:ligatures w14:val="none"/>
              </w:rPr>
              <w:lastRenderedPageBreak/>
              <w:t>nereikalaujama. Užtenka pateikto EBVPD. </w:t>
            </w:r>
          </w:p>
          <w:p w14:paraId="6F72876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7C1E91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Priimant sprendimus dėl tiekėjo pašalinimo iš pirkimo procedūros šiame punkte nurodytu pašalinimo pagrindu, be kita ko, atsižvelgiama į</w:t>
            </w:r>
            <w:r w:rsidRPr="009869F0">
              <w:rPr>
                <w:rFonts w:ascii="Arial" w:eastAsia="Times New Roman" w:hAnsi="Arial" w:cs="Arial"/>
                <w:b/>
                <w:bCs/>
                <w:kern w:val="0"/>
                <w:sz w:val="20"/>
                <w:szCs w:val="20"/>
                <w:lang w:eastAsia="lt-LT"/>
                <w14:ligatures w14:val="none"/>
              </w:rPr>
              <w:t xml:space="preserve"> </w:t>
            </w:r>
            <w:r w:rsidRPr="009869F0">
              <w:rPr>
                <w:rFonts w:ascii="Arial" w:eastAsia="Times New Roman" w:hAnsi="Arial" w:cs="Arial"/>
                <w:kern w:val="0"/>
                <w:sz w:val="20"/>
                <w:szCs w:val="20"/>
                <w:lang w:eastAsia="lt-LT"/>
                <w14:ligatures w14:val="none"/>
              </w:rPr>
              <w:t xml:space="preserve">nacionalinėje duomenų bazėje adresu </w:t>
            </w:r>
            <w:hyperlink r:id="rId17" w:tgtFrame="_blank" w:history="1">
              <w:r w:rsidRPr="009869F0">
                <w:rPr>
                  <w:rFonts w:ascii="Arial" w:eastAsia="Times New Roman" w:hAnsi="Arial" w:cs="Arial"/>
                  <w:kern w:val="0"/>
                  <w:sz w:val="20"/>
                  <w:szCs w:val="20"/>
                  <w:u w:val="single"/>
                  <w:lang w:eastAsia="lt-LT"/>
                  <w14:ligatures w14:val="none"/>
                </w:rPr>
                <w:t>https://www.vmi.lt/evmi/mokesciu-moketoju-informacija</w:t>
              </w:r>
            </w:hyperlink>
            <w:r w:rsidRPr="009869F0">
              <w:rPr>
                <w:rFonts w:ascii="Arial" w:eastAsia="Times New Roman" w:hAnsi="Arial" w:cs="Arial"/>
                <w:kern w:val="0"/>
                <w:sz w:val="20"/>
                <w:szCs w:val="20"/>
                <w:lang w:eastAsia="lt-LT"/>
                <w14:ligatures w14:val="none"/>
              </w:rPr>
              <w:t xml:space="preserve"> skelbiamą informaciją. </w:t>
            </w:r>
          </w:p>
        </w:tc>
      </w:tr>
      <w:tr w:rsidR="00F31E28" w:rsidRPr="009869F0" w14:paraId="06EE4BC7"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5D56C96C" w14:textId="77777777" w:rsidR="009869F0" w:rsidRPr="009869F0" w:rsidRDefault="009869F0" w:rsidP="00D35E50">
            <w:pPr>
              <w:numPr>
                <w:ilvl w:val="0"/>
                <w:numId w:val="27"/>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lastRenderedPageBreak/>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657A0D7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Tiekėjas yra padaręs rimtą profesinį pažeidimą, dėl kurio perkančioji organizacija abejoja tiekėjo sąžiningumu, kai jis </w:t>
            </w:r>
            <w:r w:rsidRPr="009869F0">
              <w:rPr>
                <w:rFonts w:ascii="Arial" w:eastAsia="Times New Roman" w:hAnsi="Arial" w:cs="Arial"/>
                <w:color w:val="000000"/>
                <w:kern w:val="0"/>
                <w:sz w:val="20"/>
                <w:szCs w:val="2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1663C19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7 punkto c papunktis</w:t>
            </w:r>
            <w:r w:rsidRPr="009869F0">
              <w:rPr>
                <w:rFonts w:ascii="Arial" w:eastAsia="Times New Roman" w:hAnsi="Arial" w:cs="Arial"/>
                <w:kern w:val="0"/>
                <w:sz w:val="20"/>
                <w:szCs w:val="20"/>
                <w:lang w:eastAsia="lt-LT"/>
                <w14:ligatures w14:val="none"/>
              </w:rPr>
              <w:t> </w:t>
            </w:r>
          </w:p>
          <w:p w14:paraId="0C0751A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FD4D85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C11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737CB64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1268D95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B66D704" w14:textId="77777777" w:rsidR="009869F0" w:rsidRPr="009869F0" w:rsidRDefault="009869F0" w:rsidP="009869F0">
            <w:pPr>
              <w:spacing w:after="0" w:line="240" w:lineRule="auto"/>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Priimant sprendimus dėl tiekėjo pašalinimo iš pirkimo procedūros šiame punkte nurodytu pašalinimo pagrindu, be kita ko, atsižvelgiama į nacionalinėje duomenų bazėje adresu: </w:t>
            </w:r>
            <w:r w:rsidRPr="009869F0">
              <w:rPr>
                <w:rFonts w:ascii="Arial" w:eastAsia="Times New Roman" w:hAnsi="Arial" w:cs="Arial"/>
                <w:kern w:val="0"/>
                <w:sz w:val="20"/>
                <w:szCs w:val="20"/>
                <w:lang w:eastAsia="lt-LT"/>
                <w14:ligatures w14:val="none"/>
              </w:rPr>
              <w:t> </w:t>
            </w:r>
          </w:p>
          <w:p w14:paraId="13538A53" w14:textId="77777777" w:rsidR="009869F0" w:rsidRPr="009869F0" w:rsidRDefault="009869F0" w:rsidP="009869F0">
            <w:pPr>
              <w:spacing w:after="0" w:line="240" w:lineRule="auto"/>
              <w:textAlignment w:val="baseline"/>
              <w:rPr>
                <w:rFonts w:ascii="Segoe UI" w:eastAsia="Times New Roman" w:hAnsi="Segoe UI" w:cs="Segoe UI"/>
                <w:kern w:val="0"/>
                <w:sz w:val="18"/>
                <w:szCs w:val="18"/>
                <w:lang w:eastAsia="lt-LT"/>
                <w14:ligatures w14:val="none"/>
              </w:rPr>
            </w:pPr>
            <w:hyperlink r:id="rId18" w:tgtFrame="_blank" w:history="1">
              <w:r w:rsidRPr="009869F0">
                <w:rPr>
                  <w:rFonts w:ascii="Arial" w:eastAsia="Times New Roman" w:hAnsi="Arial" w:cs="Arial"/>
                  <w:kern w:val="0"/>
                  <w:sz w:val="20"/>
                  <w:szCs w:val="20"/>
                  <w:u w:val="single"/>
                  <w:lang w:eastAsia="lt-LT"/>
                  <w14:ligatures w14:val="none"/>
                </w:rPr>
                <w:t>https://kt.gov.lt/lt/atviri-duomenys/diskvalifikavimas-is-viesuju-pirkimu</w:t>
              </w:r>
            </w:hyperlink>
            <w:r w:rsidRPr="009869F0">
              <w:rPr>
                <w:rFonts w:ascii="Arial" w:eastAsia="Times New Roman" w:hAnsi="Arial" w:cs="Arial"/>
                <w:kern w:val="0"/>
                <w:sz w:val="20"/>
                <w:szCs w:val="20"/>
                <w:lang w:eastAsia="lt-LT"/>
                <w14:ligatures w14:val="none"/>
              </w:rPr>
              <w:t xml:space="preserve"> skelbiamą informaciją.  </w:t>
            </w:r>
          </w:p>
        </w:tc>
      </w:tr>
    </w:tbl>
    <w:p w14:paraId="221FC91C" w14:textId="77777777" w:rsidR="006D5C9B" w:rsidRPr="006D5C9B" w:rsidRDefault="006D5C9B" w:rsidP="006D5C9B">
      <w:pPr>
        <w:spacing w:after="0" w:line="240" w:lineRule="auto"/>
        <w:rPr>
          <w:rFonts w:ascii="Arial" w:eastAsia="Times New Roman" w:hAnsi="Arial" w:cs="Arial"/>
          <w:b/>
          <w:bCs/>
          <w:kern w:val="0"/>
          <w:sz w:val="20"/>
          <w:szCs w:val="20"/>
          <w14:ligatures w14:val="none"/>
        </w:rPr>
      </w:pPr>
    </w:p>
    <w:p w14:paraId="387300D4"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2EF38DB3"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5447AF71"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5D2274FD"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57656631" w14:textId="77777777" w:rsidR="006D5C9B" w:rsidRDefault="006D5C9B"/>
    <w:sectPr w:rsidR="006D5C9B" w:rsidSect="008312D4">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930B5" w14:textId="77777777" w:rsidR="00744539" w:rsidRDefault="00744539" w:rsidP="006D5C9B">
      <w:pPr>
        <w:spacing w:after="0" w:line="240" w:lineRule="auto"/>
      </w:pPr>
      <w:r>
        <w:separator/>
      </w:r>
    </w:p>
  </w:endnote>
  <w:endnote w:type="continuationSeparator" w:id="0">
    <w:p w14:paraId="2AB85933" w14:textId="77777777" w:rsidR="00744539" w:rsidRDefault="00744539" w:rsidP="006D5C9B">
      <w:pPr>
        <w:spacing w:after="0" w:line="240" w:lineRule="auto"/>
      </w:pPr>
      <w:r>
        <w:continuationSeparator/>
      </w:r>
    </w:p>
  </w:endnote>
  <w:endnote w:type="continuationNotice" w:id="1">
    <w:p w14:paraId="031EC397" w14:textId="77777777" w:rsidR="00602FAE" w:rsidRDefault="00602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5CF11" w14:textId="77777777" w:rsidR="00744539" w:rsidRDefault="00744539" w:rsidP="006D5C9B">
      <w:pPr>
        <w:spacing w:after="0" w:line="240" w:lineRule="auto"/>
      </w:pPr>
      <w:r>
        <w:separator/>
      </w:r>
    </w:p>
  </w:footnote>
  <w:footnote w:type="continuationSeparator" w:id="0">
    <w:p w14:paraId="56000443" w14:textId="77777777" w:rsidR="00744539" w:rsidRDefault="00744539" w:rsidP="006D5C9B">
      <w:pPr>
        <w:spacing w:after="0" w:line="240" w:lineRule="auto"/>
      </w:pPr>
      <w:r>
        <w:continuationSeparator/>
      </w:r>
    </w:p>
  </w:footnote>
  <w:footnote w:type="continuationNotice" w:id="1">
    <w:p w14:paraId="5FA65230" w14:textId="77777777" w:rsidR="00602FAE" w:rsidRDefault="00602F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9B2B13"/>
    <w:multiLevelType w:val="multilevel"/>
    <w:tmpl w:val="453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62754A"/>
    <w:multiLevelType w:val="multilevel"/>
    <w:tmpl w:val="D104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A3DDC"/>
    <w:multiLevelType w:val="multilevel"/>
    <w:tmpl w:val="D9FC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E080C"/>
    <w:multiLevelType w:val="multilevel"/>
    <w:tmpl w:val="B3C65E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73456"/>
    <w:multiLevelType w:val="multilevel"/>
    <w:tmpl w:val="014AF2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A7B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AF34C6"/>
    <w:multiLevelType w:val="multilevel"/>
    <w:tmpl w:val="A266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F3194D"/>
    <w:multiLevelType w:val="multilevel"/>
    <w:tmpl w:val="CF5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6922C5"/>
    <w:multiLevelType w:val="multilevel"/>
    <w:tmpl w:val="48EC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F0B2DEA"/>
    <w:multiLevelType w:val="multilevel"/>
    <w:tmpl w:val="5DECA6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C7504"/>
    <w:multiLevelType w:val="multilevel"/>
    <w:tmpl w:val="E77C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6A0470"/>
    <w:multiLevelType w:val="multilevel"/>
    <w:tmpl w:val="B55401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C7771A"/>
    <w:multiLevelType w:val="multilevel"/>
    <w:tmpl w:val="EA38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9A2467"/>
    <w:multiLevelType w:val="multilevel"/>
    <w:tmpl w:val="717E8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C07DAA"/>
    <w:multiLevelType w:val="multilevel"/>
    <w:tmpl w:val="7EC24C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D65CEF"/>
    <w:multiLevelType w:val="multilevel"/>
    <w:tmpl w:val="07D85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F3167D"/>
    <w:multiLevelType w:val="hybridMultilevel"/>
    <w:tmpl w:val="A6082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DA23D0"/>
    <w:multiLevelType w:val="multilevel"/>
    <w:tmpl w:val="525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B9E6D3E"/>
    <w:multiLevelType w:val="multilevel"/>
    <w:tmpl w:val="4274B4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0A06947"/>
    <w:multiLevelType w:val="multilevel"/>
    <w:tmpl w:val="20D85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D47EFB"/>
    <w:multiLevelType w:val="hybridMultilevel"/>
    <w:tmpl w:val="91084C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4A3692"/>
    <w:multiLevelType w:val="multilevel"/>
    <w:tmpl w:val="88D606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485320">
    <w:abstractNumId w:val="18"/>
  </w:num>
  <w:num w:numId="2" w16cid:durableId="2049377790">
    <w:abstractNumId w:val="22"/>
  </w:num>
  <w:num w:numId="3" w16cid:durableId="423192495">
    <w:abstractNumId w:val="7"/>
  </w:num>
  <w:num w:numId="4" w16cid:durableId="813178698">
    <w:abstractNumId w:val="0"/>
  </w:num>
  <w:num w:numId="5" w16cid:durableId="1789858266">
    <w:abstractNumId w:val="26"/>
  </w:num>
  <w:num w:numId="6" w16cid:durableId="494614562">
    <w:abstractNumId w:val="21"/>
  </w:num>
  <w:num w:numId="7" w16cid:durableId="1473055655">
    <w:abstractNumId w:val="24"/>
  </w:num>
  <w:num w:numId="8" w16cid:durableId="853299750">
    <w:abstractNumId w:val="11"/>
  </w:num>
  <w:num w:numId="9" w16cid:durableId="88163079">
    <w:abstractNumId w:val="3"/>
  </w:num>
  <w:num w:numId="10" w16cid:durableId="2125147679">
    <w:abstractNumId w:val="2"/>
  </w:num>
  <w:num w:numId="11" w16cid:durableId="2061974104">
    <w:abstractNumId w:val="1"/>
  </w:num>
  <w:num w:numId="12" w16cid:durableId="745883635">
    <w:abstractNumId w:val="13"/>
  </w:num>
  <w:num w:numId="13" w16cid:durableId="2007433762">
    <w:abstractNumId w:val="15"/>
  </w:num>
  <w:num w:numId="14" w16cid:durableId="895899512">
    <w:abstractNumId w:val="27"/>
  </w:num>
  <w:num w:numId="15" w16cid:durableId="1570262375">
    <w:abstractNumId w:val="8"/>
  </w:num>
  <w:num w:numId="16" w16cid:durableId="596867300">
    <w:abstractNumId w:val="9"/>
  </w:num>
  <w:num w:numId="17" w16cid:durableId="563640312">
    <w:abstractNumId w:val="23"/>
  </w:num>
  <w:num w:numId="18" w16cid:durableId="1483888673">
    <w:abstractNumId w:val="10"/>
  </w:num>
  <w:num w:numId="19" w16cid:durableId="1166432924">
    <w:abstractNumId w:val="16"/>
  </w:num>
  <w:num w:numId="20" w16cid:durableId="517961222">
    <w:abstractNumId w:val="12"/>
  </w:num>
  <w:num w:numId="21" w16cid:durableId="1831481102">
    <w:abstractNumId w:val="19"/>
  </w:num>
  <w:num w:numId="22" w16cid:durableId="1336690465">
    <w:abstractNumId w:val="25"/>
  </w:num>
  <w:num w:numId="23" w16cid:durableId="1242986147">
    <w:abstractNumId w:val="5"/>
  </w:num>
  <w:num w:numId="24" w16cid:durableId="1376388258">
    <w:abstractNumId w:val="4"/>
  </w:num>
  <w:num w:numId="25" w16cid:durableId="717556013">
    <w:abstractNumId w:val="14"/>
  </w:num>
  <w:num w:numId="26" w16cid:durableId="877741324">
    <w:abstractNumId w:val="17"/>
  </w:num>
  <w:num w:numId="27" w16cid:durableId="1718238945">
    <w:abstractNumId w:val="29"/>
  </w:num>
  <w:num w:numId="28" w16cid:durableId="120999723">
    <w:abstractNumId w:val="20"/>
  </w:num>
  <w:num w:numId="29" w16cid:durableId="529926030">
    <w:abstractNumId w:val="28"/>
  </w:num>
  <w:num w:numId="30" w16cid:durableId="678851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9B"/>
    <w:rsid w:val="00033FC3"/>
    <w:rsid w:val="00064DC8"/>
    <w:rsid w:val="00087EBE"/>
    <w:rsid w:val="000C0D09"/>
    <w:rsid w:val="000C3797"/>
    <w:rsid w:val="001544E2"/>
    <w:rsid w:val="00166655"/>
    <w:rsid w:val="00250CF5"/>
    <w:rsid w:val="002D018C"/>
    <w:rsid w:val="003227A7"/>
    <w:rsid w:val="0032511C"/>
    <w:rsid w:val="0037544D"/>
    <w:rsid w:val="003C321A"/>
    <w:rsid w:val="00433BE4"/>
    <w:rsid w:val="004C23FC"/>
    <w:rsid w:val="00524C8D"/>
    <w:rsid w:val="0055719D"/>
    <w:rsid w:val="005C661B"/>
    <w:rsid w:val="00602FAE"/>
    <w:rsid w:val="00651796"/>
    <w:rsid w:val="00666A06"/>
    <w:rsid w:val="006A130F"/>
    <w:rsid w:val="006C71CB"/>
    <w:rsid w:val="006D5C9B"/>
    <w:rsid w:val="006E39D1"/>
    <w:rsid w:val="00744539"/>
    <w:rsid w:val="00752437"/>
    <w:rsid w:val="007559FF"/>
    <w:rsid w:val="007642ED"/>
    <w:rsid w:val="007E5883"/>
    <w:rsid w:val="00800735"/>
    <w:rsid w:val="00803284"/>
    <w:rsid w:val="00830016"/>
    <w:rsid w:val="008312D4"/>
    <w:rsid w:val="008641C4"/>
    <w:rsid w:val="00872CEF"/>
    <w:rsid w:val="008915B4"/>
    <w:rsid w:val="008A59BD"/>
    <w:rsid w:val="008D4829"/>
    <w:rsid w:val="008D51D8"/>
    <w:rsid w:val="009431DB"/>
    <w:rsid w:val="00951F7D"/>
    <w:rsid w:val="009869F0"/>
    <w:rsid w:val="009F5666"/>
    <w:rsid w:val="009F627E"/>
    <w:rsid w:val="00A132AA"/>
    <w:rsid w:val="00A2382B"/>
    <w:rsid w:val="00B64B74"/>
    <w:rsid w:val="00BB4147"/>
    <w:rsid w:val="00BD42B0"/>
    <w:rsid w:val="00D03A00"/>
    <w:rsid w:val="00D10A32"/>
    <w:rsid w:val="00D2397A"/>
    <w:rsid w:val="00D272B9"/>
    <w:rsid w:val="00D35E50"/>
    <w:rsid w:val="00D71097"/>
    <w:rsid w:val="00D86B38"/>
    <w:rsid w:val="00DF080B"/>
    <w:rsid w:val="00E22865"/>
    <w:rsid w:val="00E42038"/>
    <w:rsid w:val="00E77ED9"/>
    <w:rsid w:val="00F31E28"/>
    <w:rsid w:val="00F34FDB"/>
    <w:rsid w:val="00F54213"/>
    <w:rsid w:val="00F56A47"/>
    <w:rsid w:val="11FC08DA"/>
    <w:rsid w:val="12C03DB0"/>
    <w:rsid w:val="12C43994"/>
    <w:rsid w:val="1DC3BB2E"/>
    <w:rsid w:val="1F3D2C57"/>
    <w:rsid w:val="2D7AF2C5"/>
    <w:rsid w:val="36248459"/>
    <w:rsid w:val="39064471"/>
    <w:rsid w:val="453BF301"/>
    <w:rsid w:val="4AF56869"/>
    <w:rsid w:val="4C89F99F"/>
    <w:rsid w:val="58A61A4C"/>
    <w:rsid w:val="733F17E2"/>
    <w:rsid w:val="7C0046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59A5"/>
  <w15:chartTrackingRefBased/>
  <w15:docId w15:val="{B43CA121-A486-46AD-A44E-2227F704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5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5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5C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5C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5C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5C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5C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5C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5C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5C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5C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5C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5C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5C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5C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5C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5C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5C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5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5C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5C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5C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5C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5C9B"/>
    <w:rPr>
      <w:i/>
      <w:iCs/>
      <w:color w:val="404040" w:themeColor="text1" w:themeTint="BF"/>
    </w:rPr>
  </w:style>
  <w:style w:type="paragraph" w:styleId="Sraopastraipa">
    <w:name w:val="List Paragraph"/>
    <w:basedOn w:val="prastasis"/>
    <w:uiPriority w:val="34"/>
    <w:qFormat/>
    <w:rsid w:val="006D5C9B"/>
    <w:pPr>
      <w:ind w:left="720"/>
      <w:contextualSpacing/>
    </w:pPr>
  </w:style>
  <w:style w:type="character" w:styleId="Rykuspabraukimas">
    <w:name w:val="Intense Emphasis"/>
    <w:basedOn w:val="Numatytasispastraiposriftas"/>
    <w:uiPriority w:val="21"/>
    <w:qFormat/>
    <w:rsid w:val="006D5C9B"/>
    <w:rPr>
      <w:i/>
      <w:iCs/>
      <w:color w:val="2F5496" w:themeColor="accent1" w:themeShade="BF"/>
    </w:rPr>
  </w:style>
  <w:style w:type="paragraph" w:styleId="Iskirtacitata">
    <w:name w:val="Intense Quote"/>
    <w:basedOn w:val="prastasis"/>
    <w:next w:val="prastasis"/>
    <w:link w:val="IskirtacitataDiagrama"/>
    <w:uiPriority w:val="30"/>
    <w:qFormat/>
    <w:rsid w:val="006D5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5C9B"/>
    <w:rPr>
      <w:i/>
      <w:iCs/>
      <w:color w:val="2F5496" w:themeColor="accent1" w:themeShade="BF"/>
    </w:rPr>
  </w:style>
  <w:style w:type="character" w:styleId="Rykinuoroda">
    <w:name w:val="Intense Reference"/>
    <w:basedOn w:val="Numatytasispastraiposriftas"/>
    <w:uiPriority w:val="32"/>
    <w:qFormat/>
    <w:rsid w:val="006D5C9B"/>
    <w:rPr>
      <w:b/>
      <w:bCs/>
      <w:smallCaps/>
      <w:color w:val="2F5496" w:themeColor="accent1" w:themeShade="BF"/>
      <w:spacing w:val="5"/>
    </w:rPr>
  </w:style>
  <w:style w:type="paragraph" w:styleId="Puslapioinaostekstas">
    <w:name w:val="footnote text"/>
    <w:basedOn w:val="prastasis"/>
    <w:link w:val="PuslapioinaostekstasDiagrama"/>
    <w:uiPriority w:val="99"/>
    <w:rsid w:val="006D5C9B"/>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6D5C9B"/>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uiPriority w:val="99"/>
    <w:rsid w:val="006D5C9B"/>
    <w:rPr>
      <w:vertAlign w:val="superscript"/>
    </w:rPr>
  </w:style>
  <w:style w:type="table" w:customStyle="1" w:styleId="1">
    <w:name w:val="1"/>
    <w:basedOn w:val="prastojilentel"/>
    <w:rsid w:val="00B64B7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styleId="Antrats">
    <w:name w:val="header"/>
    <w:basedOn w:val="prastasis"/>
    <w:link w:val="AntratsDiagrama"/>
    <w:uiPriority w:val="99"/>
    <w:semiHidden/>
    <w:unhideWhenUsed/>
    <w:rsid w:val="00602FA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602FAE"/>
  </w:style>
  <w:style w:type="paragraph" w:styleId="Porat">
    <w:name w:val="footer"/>
    <w:basedOn w:val="prastasis"/>
    <w:link w:val="PoratDiagrama"/>
    <w:uiPriority w:val="99"/>
    <w:semiHidden/>
    <w:unhideWhenUsed/>
    <w:rsid w:val="00602FA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602FAE"/>
  </w:style>
  <w:style w:type="character" w:styleId="Komentaronuoroda">
    <w:name w:val="annotation reference"/>
    <w:basedOn w:val="Numatytasispastraiposriftas"/>
    <w:uiPriority w:val="99"/>
    <w:semiHidden/>
    <w:unhideWhenUsed/>
    <w:rsid w:val="005C661B"/>
    <w:rPr>
      <w:sz w:val="16"/>
      <w:szCs w:val="16"/>
    </w:rPr>
  </w:style>
  <w:style w:type="paragraph" w:styleId="Komentarotekstas">
    <w:name w:val="annotation text"/>
    <w:basedOn w:val="prastasis"/>
    <w:link w:val="KomentarotekstasDiagrama"/>
    <w:uiPriority w:val="99"/>
    <w:unhideWhenUsed/>
    <w:rsid w:val="005C66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661B"/>
    <w:rPr>
      <w:sz w:val="20"/>
      <w:szCs w:val="20"/>
    </w:rPr>
  </w:style>
  <w:style w:type="paragraph" w:styleId="Komentarotema">
    <w:name w:val="annotation subject"/>
    <w:basedOn w:val="Komentarotekstas"/>
    <w:next w:val="Komentarotekstas"/>
    <w:link w:val="KomentarotemaDiagrama"/>
    <w:uiPriority w:val="99"/>
    <w:semiHidden/>
    <w:unhideWhenUsed/>
    <w:rsid w:val="005C661B"/>
    <w:rPr>
      <w:b/>
      <w:bCs/>
    </w:rPr>
  </w:style>
  <w:style w:type="character" w:customStyle="1" w:styleId="KomentarotemaDiagrama">
    <w:name w:val="Komentaro tema Diagrama"/>
    <w:basedOn w:val="KomentarotekstasDiagrama"/>
    <w:link w:val="Komentarotema"/>
    <w:uiPriority w:val="99"/>
    <w:semiHidden/>
    <w:rsid w:val="005C661B"/>
    <w:rPr>
      <w:b/>
      <w:bCs/>
      <w:sz w:val="20"/>
      <w:szCs w:val="20"/>
    </w:rPr>
  </w:style>
  <w:style w:type="paragraph" w:styleId="Pataisymai">
    <w:name w:val="Revision"/>
    <w:hidden/>
    <w:uiPriority w:val="99"/>
    <w:semiHidden/>
    <w:rsid w:val="008915B4"/>
    <w:pPr>
      <w:spacing w:after="0" w:line="240" w:lineRule="auto"/>
    </w:pPr>
  </w:style>
  <w:style w:type="character" w:styleId="Paminjimas">
    <w:name w:val="Mention"/>
    <w:basedOn w:val="Numatytasispastraiposriftas"/>
    <w:uiPriority w:val="99"/>
    <w:unhideWhenUsed/>
    <w:rsid w:val="008915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619482">
      <w:bodyDiv w:val="1"/>
      <w:marLeft w:val="0"/>
      <w:marRight w:val="0"/>
      <w:marTop w:val="0"/>
      <w:marBottom w:val="0"/>
      <w:divBdr>
        <w:top w:val="none" w:sz="0" w:space="0" w:color="auto"/>
        <w:left w:val="none" w:sz="0" w:space="0" w:color="auto"/>
        <w:bottom w:val="none" w:sz="0" w:space="0" w:color="auto"/>
        <w:right w:val="none" w:sz="0" w:space="0" w:color="auto"/>
      </w:divBdr>
      <w:divsChild>
        <w:div w:id="48310417">
          <w:marLeft w:val="0"/>
          <w:marRight w:val="0"/>
          <w:marTop w:val="0"/>
          <w:marBottom w:val="0"/>
          <w:divBdr>
            <w:top w:val="none" w:sz="0" w:space="0" w:color="auto"/>
            <w:left w:val="none" w:sz="0" w:space="0" w:color="auto"/>
            <w:bottom w:val="none" w:sz="0" w:space="0" w:color="auto"/>
            <w:right w:val="none" w:sz="0" w:space="0" w:color="auto"/>
          </w:divBdr>
          <w:divsChild>
            <w:div w:id="367144493">
              <w:marLeft w:val="0"/>
              <w:marRight w:val="0"/>
              <w:marTop w:val="0"/>
              <w:marBottom w:val="0"/>
              <w:divBdr>
                <w:top w:val="none" w:sz="0" w:space="0" w:color="auto"/>
                <w:left w:val="none" w:sz="0" w:space="0" w:color="auto"/>
                <w:bottom w:val="none" w:sz="0" w:space="0" w:color="auto"/>
                <w:right w:val="none" w:sz="0" w:space="0" w:color="auto"/>
              </w:divBdr>
            </w:div>
          </w:divsChild>
        </w:div>
        <w:div w:id="66878690">
          <w:marLeft w:val="0"/>
          <w:marRight w:val="0"/>
          <w:marTop w:val="0"/>
          <w:marBottom w:val="0"/>
          <w:divBdr>
            <w:top w:val="none" w:sz="0" w:space="0" w:color="auto"/>
            <w:left w:val="none" w:sz="0" w:space="0" w:color="auto"/>
            <w:bottom w:val="none" w:sz="0" w:space="0" w:color="auto"/>
            <w:right w:val="none" w:sz="0" w:space="0" w:color="auto"/>
          </w:divBdr>
          <w:divsChild>
            <w:div w:id="911507034">
              <w:marLeft w:val="0"/>
              <w:marRight w:val="0"/>
              <w:marTop w:val="0"/>
              <w:marBottom w:val="0"/>
              <w:divBdr>
                <w:top w:val="none" w:sz="0" w:space="0" w:color="auto"/>
                <w:left w:val="none" w:sz="0" w:space="0" w:color="auto"/>
                <w:bottom w:val="none" w:sz="0" w:space="0" w:color="auto"/>
                <w:right w:val="none" w:sz="0" w:space="0" w:color="auto"/>
              </w:divBdr>
            </w:div>
            <w:div w:id="1213689500">
              <w:marLeft w:val="0"/>
              <w:marRight w:val="0"/>
              <w:marTop w:val="0"/>
              <w:marBottom w:val="0"/>
              <w:divBdr>
                <w:top w:val="none" w:sz="0" w:space="0" w:color="auto"/>
                <w:left w:val="none" w:sz="0" w:space="0" w:color="auto"/>
                <w:bottom w:val="none" w:sz="0" w:space="0" w:color="auto"/>
                <w:right w:val="none" w:sz="0" w:space="0" w:color="auto"/>
              </w:divBdr>
            </w:div>
            <w:div w:id="1371298898">
              <w:marLeft w:val="0"/>
              <w:marRight w:val="0"/>
              <w:marTop w:val="0"/>
              <w:marBottom w:val="0"/>
              <w:divBdr>
                <w:top w:val="none" w:sz="0" w:space="0" w:color="auto"/>
                <w:left w:val="none" w:sz="0" w:space="0" w:color="auto"/>
                <w:bottom w:val="none" w:sz="0" w:space="0" w:color="auto"/>
                <w:right w:val="none" w:sz="0" w:space="0" w:color="auto"/>
              </w:divBdr>
            </w:div>
            <w:div w:id="1657150117">
              <w:marLeft w:val="0"/>
              <w:marRight w:val="0"/>
              <w:marTop w:val="0"/>
              <w:marBottom w:val="0"/>
              <w:divBdr>
                <w:top w:val="none" w:sz="0" w:space="0" w:color="auto"/>
                <w:left w:val="none" w:sz="0" w:space="0" w:color="auto"/>
                <w:bottom w:val="none" w:sz="0" w:space="0" w:color="auto"/>
                <w:right w:val="none" w:sz="0" w:space="0" w:color="auto"/>
              </w:divBdr>
            </w:div>
            <w:div w:id="1720090568">
              <w:marLeft w:val="0"/>
              <w:marRight w:val="0"/>
              <w:marTop w:val="0"/>
              <w:marBottom w:val="0"/>
              <w:divBdr>
                <w:top w:val="none" w:sz="0" w:space="0" w:color="auto"/>
                <w:left w:val="none" w:sz="0" w:space="0" w:color="auto"/>
                <w:bottom w:val="none" w:sz="0" w:space="0" w:color="auto"/>
                <w:right w:val="none" w:sz="0" w:space="0" w:color="auto"/>
              </w:divBdr>
            </w:div>
          </w:divsChild>
        </w:div>
        <w:div w:id="94908000">
          <w:marLeft w:val="0"/>
          <w:marRight w:val="0"/>
          <w:marTop w:val="0"/>
          <w:marBottom w:val="0"/>
          <w:divBdr>
            <w:top w:val="none" w:sz="0" w:space="0" w:color="auto"/>
            <w:left w:val="none" w:sz="0" w:space="0" w:color="auto"/>
            <w:bottom w:val="none" w:sz="0" w:space="0" w:color="auto"/>
            <w:right w:val="none" w:sz="0" w:space="0" w:color="auto"/>
          </w:divBdr>
          <w:divsChild>
            <w:div w:id="18895686">
              <w:marLeft w:val="0"/>
              <w:marRight w:val="0"/>
              <w:marTop w:val="0"/>
              <w:marBottom w:val="0"/>
              <w:divBdr>
                <w:top w:val="none" w:sz="0" w:space="0" w:color="auto"/>
                <w:left w:val="none" w:sz="0" w:space="0" w:color="auto"/>
                <w:bottom w:val="none" w:sz="0" w:space="0" w:color="auto"/>
                <w:right w:val="none" w:sz="0" w:space="0" w:color="auto"/>
              </w:divBdr>
            </w:div>
            <w:div w:id="919213418">
              <w:marLeft w:val="0"/>
              <w:marRight w:val="0"/>
              <w:marTop w:val="0"/>
              <w:marBottom w:val="0"/>
              <w:divBdr>
                <w:top w:val="none" w:sz="0" w:space="0" w:color="auto"/>
                <w:left w:val="none" w:sz="0" w:space="0" w:color="auto"/>
                <w:bottom w:val="none" w:sz="0" w:space="0" w:color="auto"/>
                <w:right w:val="none" w:sz="0" w:space="0" w:color="auto"/>
              </w:divBdr>
            </w:div>
            <w:div w:id="1023244051">
              <w:marLeft w:val="0"/>
              <w:marRight w:val="0"/>
              <w:marTop w:val="0"/>
              <w:marBottom w:val="0"/>
              <w:divBdr>
                <w:top w:val="none" w:sz="0" w:space="0" w:color="auto"/>
                <w:left w:val="none" w:sz="0" w:space="0" w:color="auto"/>
                <w:bottom w:val="none" w:sz="0" w:space="0" w:color="auto"/>
                <w:right w:val="none" w:sz="0" w:space="0" w:color="auto"/>
              </w:divBdr>
            </w:div>
            <w:div w:id="1329363962">
              <w:marLeft w:val="0"/>
              <w:marRight w:val="0"/>
              <w:marTop w:val="0"/>
              <w:marBottom w:val="0"/>
              <w:divBdr>
                <w:top w:val="none" w:sz="0" w:space="0" w:color="auto"/>
                <w:left w:val="none" w:sz="0" w:space="0" w:color="auto"/>
                <w:bottom w:val="none" w:sz="0" w:space="0" w:color="auto"/>
                <w:right w:val="none" w:sz="0" w:space="0" w:color="auto"/>
              </w:divBdr>
            </w:div>
            <w:div w:id="1363894906">
              <w:marLeft w:val="0"/>
              <w:marRight w:val="0"/>
              <w:marTop w:val="0"/>
              <w:marBottom w:val="0"/>
              <w:divBdr>
                <w:top w:val="none" w:sz="0" w:space="0" w:color="auto"/>
                <w:left w:val="none" w:sz="0" w:space="0" w:color="auto"/>
                <w:bottom w:val="none" w:sz="0" w:space="0" w:color="auto"/>
                <w:right w:val="none" w:sz="0" w:space="0" w:color="auto"/>
              </w:divBdr>
            </w:div>
          </w:divsChild>
        </w:div>
        <w:div w:id="103309380">
          <w:marLeft w:val="0"/>
          <w:marRight w:val="0"/>
          <w:marTop w:val="0"/>
          <w:marBottom w:val="0"/>
          <w:divBdr>
            <w:top w:val="none" w:sz="0" w:space="0" w:color="auto"/>
            <w:left w:val="none" w:sz="0" w:space="0" w:color="auto"/>
            <w:bottom w:val="none" w:sz="0" w:space="0" w:color="auto"/>
            <w:right w:val="none" w:sz="0" w:space="0" w:color="auto"/>
          </w:divBdr>
          <w:divsChild>
            <w:div w:id="427968317">
              <w:marLeft w:val="0"/>
              <w:marRight w:val="0"/>
              <w:marTop w:val="0"/>
              <w:marBottom w:val="0"/>
              <w:divBdr>
                <w:top w:val="none" w:sz="0" w:space="0" w:color="auto"/>
                <w:left w:val="none" w:sz="0" w:space="0" w:color="auto"/>
                <w:bottom w:val="none" w:sz="0" w:space="0" w:color="auto"/>
                <w:right w:val="none" w:sz="0" w:space="0" w:color="auto"/>
              </w:divBdr>
            </w:div>
            <w:div w:id="1689065871">
              <w:marLeft w:val="0"/>
              <w:marRight w:val="0"/>
              <w:marTop w:val="0"/>
              <w:marBottom w:val="0"/>
              <w:divBdr>
                <w:top w:val="none" w:sz="0" w:space="0" w:color="auto"/>
                <w:left w:val="none" w:sz="0" w:space="0" w:color="auto"/>
                <w:bottom w:val="none" w:sz="0" w:space="0" w:color="auto"/>
                <w:right w:val="none" w:sz="0" w:space="0" w:color="auto"/>
              </w:divBdr>
            </w:div>
            <w:div w:id="2077119120">
              <w:marLeft w:val="0"/>
              <w:marRight w:val="0"/>
              <w:marTop w:val="0"/>
              <w:marBottom w:val="0"/>
              <w:divBdr>
                <w:top w:val="none" w:sz="0" w:space="0" w:color="auto"/>
                <w:left w:val="none" w:sz="0" w:space="0" w:color="auto"/>
                <w:bottom w:val="none" w:sz="0" w:space="0" w:color="auto"/>
                <w:right w:val="none" w:sz="0" w:space="0" w:color="auto"/>
              </w:divBdr>
            </w:div>
          </w:divsChild>
        </w:div>
        <w:div w:id="158544218">
          <w:marLeft w:val="0"/>
          <w:marRight w:val="0"/>
          <w:marTop w:val="0"/>
          <w:marBottom w:val="0"/>
          <w:divBdr>
            <w:top w:val="none" w:sz="0" w:space="0" w:color="auto"/>
            <w:left w:val="none" w:sz="0" w:space="0" w:color="auto"/>
            <w:bottom w:val="none" w:sz="0" w:space="0" w:color="auto"/>
            <w:right w:val="none" w:sz="0" w:space="0" w:color="auto"/>
          </w:divBdr>
          <w:divsChild>
            <w:div w:id="32659142">
              <w:marLeft w:val="0"/>
              <w:marRight w:val="0"/>
              <w:marTop w:val="0"/>
              <w:marBottom w:val="0"/>
              <w:divBdr>
                <w:top w:val="none" w:sz="0" w:space="0" w:color="auto"/>
                <w:left w:val="none" w:sz="0" w:space="0" w:color="auto"/>
                <w:bottom w:val="none" w:sz="0" w:space="0" w:color="auto"/>
                <w:right w:val="none" w:sz="0" w:space="0" w:color="auto"/>
              </w:divBdr>
            </w:div>
            <w:div w:id="287274367">
              <w:marLeft w:val="0"/>
              <w:marRight w:val="0"/>
              <w:marTop w:val="0"/>
              <w:marBottom w:val="0"/>
              <w:divBdr>
                <w:top w:val="none" w:sz="0" w:space="0" w:color="auto"/>
                <w:left w:val="none" w:sz="0" w:space="0" w:color="auto"/>
                <w:bottom w:val="none" w:sz="0" w:space="0" w:color="auto"/>
                <w:right w:val="none" w:sz="0" w:space="0" w:color="auto"/>
              </w:divBdr>
            </w:div>
            <w:div w:id="333728643">
              <w:marLeft w:val="0"/>
              <w:marRight w:val="0"/>
              <w:marTop w:val="0"/>
              <w:marBottom w:val="0"/>
              <w:divBdr>
                <w:top w:val="none" w:sz="0" w:space="0" w:color="auto"/>
                <w:left w:val="none" w:sz="0" w:space="0" w:color="auto"/>
                <w:bottom w:val="none" w:sz="0" w:space="0" w:color="auto"/>
                <w:right w:val="none" w:sz="0" w:space="0" w:color="auto"/>
              </w:divBdr>
            </w:div>
            <w:div w:id="341129801">
              <w:marLeft w:val="0"/>
              <w:marRight w:val="0"/>
              <w:marTop w:val="0"/>
              <w:marBottom w:val="0"/>
              <w:divBdr>
                <w:top w:val="none" w:sz="0" w:space="0" w:color="auto"/>
                <w:left w:val="none" w:sz="0" w:space="0" w:color="auto"/>
                <w:bottom w:val="none" w:sz="0" w:space="0" w:color="auto"/>
                <w:right w:val="none" w:sz="0" w:space="0" w:color="auto"/>
              </w:divBdr>
            </w:div>
            <w:div w:id="353768282">
              <w:marLeft w:val="0"/>
              <w:marRight w:val="0"/>
              <w:marTop w:val="0"/>
              <w:marBottom w:val="0"/>
              <w:divBdr>
                <w:top w:val="none" w:sz="0" w:space="0" w:color="auto"/>
                <w:left w:val="none" w:sz="0" w:space="0" w:color="auto"/>
                <w:bottom w:val="none" w:sz="0" w:space="0" w:color="auto"/>
                <w:right w:val="none" w:sz="0" w:space="0" w:color="auto"/>
              </w:divBdr>
            </w:div>
            <w:div w:id="371346934">
              <w:marLeft w:val="0"/>
              <w:marRight w:val="0"/>
              <w:marTop w:val="0"/>
              <w:marBottom w:val="0"/>
              <w:divBdr>
                <w:top w:val="none" w:sz="0" w:space="0" w:color="auto"/>
                <w:left w:val="none" w:sz="0" w:space="0" w:color="auto"/>
                <w:bottom w:val="none" w:sz="0" w:space="0" w:color="auto"/>
                <w:right w:val="none" w:sz="0" w:space="0" w:color="auto"/>
              </w:divBdr>
            </w:div>
            <w:div w:id="561910327">
              <w:marLeft w:val="0"/>
              <w:marRight w:val="0"/>
              <w:marTop w:val="0"/>
              <w:marBottom w:val="0"/>
              <w:divBdr>
                <w:top w:val="none" w:sz="0" w:space="0" w:color="auto"/>
                <w:left w:val="none" w:sz="0" w:space="0" w:color="auto"/>
                <w:bottom w:val="none" w:sz="0" w:space="0" w:color="auto"/>
                <w:right w:val="none" w:sz="0" w:space="0" w:color="auto"/>
              </w:divBdr>
            </w:div>
            <w:div w:id="585844292">
              <w:marLeft w:val="0"/>
              <w:marRight w:val="0"/>
              <w:marTop w:val="0"/>
              <w:marBottom w:val="0"/>
              <w:divBdr>
                <w:top w:val="none" w:sz="0" w:space="0" w:color="auto"/>
                <w:left w:val="none" w:sz="0" w:space="0" w:color="auto"/>
                <w:bottom w:val="none" w:sz="0" w:space="0" w:color="auto"/>
                <w:right w:val="none" w:sz="0" w:space="0" w:color="auto"/>
              </w:divBdr>
            </w:div>
            <w:div w:id="618298166">
              <w:marLeft w:val="0"/>
              <w:marRight w:val="0"/>
              <w:marTop w:val="0"/>
              <w:marBottom w:val="0"/>
              <w:divBdr>
                <w:top w:val="none" w:sz="0" w:space="0" w:color="auto"/>
                <w:left w:val="none" w:sz="0" w:space="0" w:color="auto"/>
                <w:bottom w:val="none" w:sz="0" w:space="0" w:color="auto"/>
                <w:right w:val="none" w:sz="0" w:space="0" w:color="auto"/>
              </w:divBdr>
            </w:div>
            <w:div w:id="795027023">
              <w:marLeft w:val="0"/>
              <w:marRight w:val="0"/>
              <w:marTop w:val="0"/>
              <w:marBottom w:val="0"/>
              <w:divBdr>
                <w:top w:val="none" w:sz="0" w:space="0" w:color="auto"/>
                <w:left w:val="none" w:sz="0" w:space="0" w:color="auto"/>
                <w:bottom w:val="none" w:sz="0" w:space="0" w:color="auto"/>
                <w:right w:val="none" w:sz="0" w:space="0" w:color="auto"/>
              </w:divBdr>
            </w:div>
            <w:div w:id="839732972">
              <w:marLeft w:val="0"/>
              <w:marRight w:val="0"/>
              <w:marTop w:val="0"/>
              <w:marBottom w:val="0"/>
              <w:divBdr>
                <w:top w:val="none" w:sz="0" w:space="0" w:color="auto"/>
                <w:left w:val="none" w:sz="0" w:space="0" w:color="auto"/>
                <w:bottom w:val="none" w:sz="0" w:space="0" w:color="auto"/>
                <w:right w:val="none" w:sz="0" w:space="0" w:color="auto"/>
              </w:divBdr>
            </w:div>
            <w:div w:id="843126427">
              <w:marLeft w:val="0"/>
              <w:marRight w:val="0"/>
              <w:marTop w:val="0"/>
              <w:marBottom w:val="0"/>
              <w:divBdr>
                <w:top w:val="none" w:sz="0" w:space="0" w:color="auto"/>
                <w:left w:val="none" w:sz="0" w:space="0" w:color="auto"/>
                <w:bottom w:val="none" w:sz="0" w:space="0" w:color="auto"/>
                <w:right w:val="none" w:sz="0" w:space="0" w:color="auto"/>
              </w:divBdr>
            </w:div>
            <w:div w:id="928318538">
              <w:marLeft w:val="0"/>
              <w:marRight w:val="0"/>
              <w:marTop w:val="0"/>
              <w:marBottom w:val="0"/>
              <w:divBdr>
                <w:top w:val="none" w:sz="0" w:space="0" w:color="auto"/>
                <w:left w:val="none" w:sz="0" w:space="0" w:color="auto"/>
                <w:bottom w:val="none" w:sz="0" w:space="0" w:color="auto"/>
                <w:right w:val="none" w:sz="0" w:space="0" w:color="auto"/>
              </w:divBdr>
            </w:div>
            <w:div w:id="994184396">
              <w:marLeft w:val="0"/>
              <w:marRight w:val="0"/>
              <w:marTop w:val="0"/>
              <w:marBottom w:val="0"/>
              <w:divBdr>
                <w:top w:val="none" w:sz="0" w:space="0" w:color="auto"/>
                <w:left w:val="none" w:sz="0" w:space="0" w:color="auto"/>
                <w:bottom w:val="none" w:sz="0" w:space="0" w:color="auto"/>
                <w:right w:val="none" w:sz="0" w:space="0" w:color="auto"/>
              </w:divBdr>
            </w:div>
            <w:div w:id="1053770720">
              <w:marLeft w:val="0"/>
              <w:marRight w:val="0"/>
              <w:marTop w:val="0"/>
              <w:marBottom w:val="0"/>
              <w:divBdr>
                <w:top w:val="none" w:sz="0" w:space="0" w:color="auto"/>
                <w:left w:val="none" w:sz="0" w:space="0" w:color="auto"/>
                <w:bottom w:val="none" w:sz="0" w:space="0" w:color="auto"/>
                <w:right w:val="none" w:sz="0" w:space="0" w:color="auto"/>
              </w:divBdr>
            </w:div>
            <w:div w:id="1078818906">
              <w:marLeft w:val="0"/>
              <w:marRight w:val="0"/>
              <w:marTop w:val="0"/>
              <w:marBottom w:val="0"/>
              <w:divBdr>
                <w:top w:val="none" w:sz="0" w:space="0" w:color="auto"/>
                <w:left w:val="none" w:sz="0" w:space="0" w:color="auto"/>
                <w:bottom w:val="none" w:sz="0" w:space="0" w:color="auto"/>
                <w:right w:val="none" w:sz="0" w:space="0" w:color="auto"/>
              </w:divBdr>
            </w:div>
            <w:div w:id="1098213181">
              <w:marLeft w:val="0"/>
              <w:marRight w:val="0"/>
              <w:marTop w:val="0"/>
              <w:marBottom w:val="0"/>
              <w:divBdr>
                <w:top w:val="none" w:sz="0" w:space="0" w:color="auto"/>
                <w:left w:val="none" w:sz="0" w:space="0" w:color="auto"/>
                <w:bottom w:val="none" w:sz="0" w:space="0" w:color="auto"/>
                <w:right w:val="none" w:sz="0" w:space="0" w:color="auto"/>
              </w:divBdr>
            </w:div>
            <w:div w:id="1185022439">
              <w:marLeft w:val="0"/>
              <w:marRight w:val="0"/>
              <w:marTop w:val="0"/>
              <w:marBottom w:val="0"/>
              <w:divBdr>
                <w:top w:val="none" w:sz="0" w:space="0" w:color="auto"/>
                <w:left w:val="none" w:sz="0" w:space="0" w:color="auto"/>
                <w:bottom w:val="none" w:sz="0" w:space="0" w:color="auto"/>
                <w:right w:val="none" w:sz="0" w:space="0" w:color="auto"/>
              </w:divBdr>
            </w:div>
            <w:div w:id="1291473634">
              <w:marLeft w:val="0"/>
              <w:marRight w:val="0"/>
              <w:marTop w:val="0"/>
              <w:marBottom w:val="0"/>
              <w:divBdr>
                <w:top w:val="none" w:sz="0" w:space="0" w:color="auto"/>
                <w:left w:val="none" w:sz="0" w:space="0" w:color="auto"/>
                <w:bottom w:val="none" w:sz="0" w:space="0" w:color="auto"/>
                <w:right w:val="none" w:sz="0" w:space="0" w:color="auto"/>
              </w:divBdr>
            </w:div>
            <w:div w:id="1461265509">
              <w:marLeft w:val="0"/>
              <w:marRight w:val="0"/>
              <w:marTop w:val="0"/>
              <w:marBottom w:val="0"/>
              <w:divBdr>
                <w:top w:val="none" w:sz="0" w:space="0" w:color="auto"/>
                <w:left w:val="none" w:sz="0" w:space="0" w:color="auto"/>
                <w:bottom w:val="none" w:sz="0" w:space="0" w:color="auto"/>
                <w:right w:val="none" w:sz="0" w:space="0" w:color="auto"/>
              </w:divBdr>
            </w:div>
            <w:div w:id="1642730590">
              <w:marLeft w:val="0"/>
              <w:marRight w:val="0"/>
              <w:marTop w:val="0"/>
              <w:marBottom w:val="0"/>
              <w:divBdr>
                <w:top w:val="none" w:sz="0" w:space="0" w:color="auto"/>
                <w:left w:val="none" w:sz="0" w:space="0" w:color="auto"/>
                <w:bottom w:val="none" w:sz="0" w:space="0" w:color="auto"/>
                <w:right w:val="none" w:sz="0" w:space="0" w:color="auto"/>
              </w:divBdr>
            </w:div>
            <w:div w:id="1723945419">
              <w:marLeft w:val="0"/>
              <w:marRight w:val="0"/>
              <w:marTop w:val="0"/>
              <w:marBottom w:val="0"/>
              <w:divBdr>
                <w:top w:val="none" w:sz="0" w:space="0" w:color="auto"/>
                <w:left w:val="none" w:sz="0" w:space="0" w:color="auto"/>
                <w:bottom w:val="none" w:sz="0" w:space="0" w:color="auto"/>
                <w:right w:val="none" w:sz="0" w:space="0" w:color="auto"/>
              </w:divBdr>
            </w:div>
            <w:div w:id="1817261015">
              <w:marLeft w:val="0"/>
              <w:marRight w:val="0"/>
              <w:marTop w:val="0"/>
              <w:marBottom w:val="0"/>
              <w:divBdr>
                <w:top w:val="none" w:sz="0" w:space="0" w:color="auto"/>
                <w:left w:val="none" w:sz="0" w:space="0" w:color="auto"/>
                <w:bottom w:val="none" w:sz="0" w:space="0" w:color="auto"/>
                <w:right w:val="none" w:sz="0" w:space="0" w:color="auto"/>
              </w:divBdr>
            </w:div>
            <w:div w:id="1826700844">
              <w:marLeft w:val="0"/>
              <w:marRight w:val="0"/>
              <w:marTop w:val="0"/>
              <w:marBottom w:val="0"/>
              <w:divBdr>
                <w:top w:val="none" w:sz="0" w:space="0" w:color="auto"/>
                <w:left w:val="none" w:sz="0" w:space="0" w:color="auto"/>
                <w:bottom w:val="none" w:sz="0" w:space="0" w:color="auto"/>
                <w:right w:val="none" w:sz="0" w:space="0" w:color="auto"/>
              </w:divBdr>
            </w:div>
            <w:div w:id="1869683670">
              <w:marLeft w:val="0"/>
              <w:marRight w:val="0"/>
              <w:marTop w:val="0"/>
              <w:marBottom w:val="0"/>
              <w:divBdr>
                <w:top w:val="none" w:sz="0" w:space="0" w:color="auto"/>
                <w:left w:val="none" w:sz="0" w:space="0" w:color="auto"/>
                <w:bottom w:val="none" w:sz="0" w:space="0" w:color="auto"/>
                <w:right w:val="none" w:sz="0" w:space="0" w:color="auto"/>
              </w:divBdr>
            </w:div>
            <w:div w:id="1893269514">
              <w:marLeft w:val="0"/>
              <w:marRight w:val="0"/>
              <w:marTop w:val="0"/>
              <w:marBottom w:val="0"/>
              <w:divBdr>
                <w:top w:val="none" w:sz="0" w:space="0" w:color="auto"/>
                <w:left w:val="none" w:sz="0" w:space="0" w:color="auto"/>
                <w:bottom w:val="none" w:sz="0" w:space="0" w:color="auto"/>
                <w:right w:val="none" w:sz="0" w:space="0" w:color="auto"/>
              </w:divBdr>
            </w:div>
            <w:div w:id="2012634041">
              <w:marLeft w:val="0"/>
              <w:marRight w:val="0"/>
              <w:marTop w:val="0"/>
              <w:marBottom w:val="0"/>
              <w:divBdr>
                <w:top w:val="none" w:sz="0" w:space="0" w:color="auto"/>
                <w:left w:val="none" w:sz="0" w:space="0" w:color="auto"/>
                <w:bottom w:val="none" w:sz="0" w:space="0" w:color="auto"/>
                <w:right w:val="none" w:sz="0" w:space="0" w:color="auto"/>
              </w:divBdr>
            </w:div>
            <w:div w:id="2063555211">
              <w:marLeft w:val="0"/>
              <w:marRight w:val="0"/>
              <w:marTop w:val="0"/>
              <w:marBottom w:val="0"/>
              <w:divBdr>
                <w:top w:val="none" w:sz="0" w:space="0" w:color="auto"/>
                <w:left w:val="none" w:sz="0" w:space="0" w:color="auto"/>
                <w:bottom w:val="none" w:sz="0" w:space="0" w:color="auto"/>
                <w:right w:val="none" w:sz="0" w:space="0" w:color="auto"/>
              </w:divBdr>
            </w:div>
          </w:divsChild>
        </w:div>
        <w:div w:id="162546475">
          <w:marLeft w:val="0"/>
          <w:marRight w:val="0"/>
          <w:marTop w:val="0"/>
          <w:marBottom w:val="0"/>
          <w:divBdr>
            <w:top w:val="none" w:sz="0" w:space="0" w:color="auto"/>
            <w:left w:val="none" w:sz="0" w:space="0" w:color="auto"/>
            <w:bottom w:val="none" w:sz="0" w:space="0" w:color="auto"/>
            <w:right w:val="none" w:sz="0" w:space="0" w:color="auto"/>
          </w:divBdr>
          <w:divsChild>
            <w:div w:id="922644248">
              <w:marLeft w:val="0"/>
              <w:marRight w:val="0"/>
              <w:marTop w:val="0"/>
              <w:marBottom w:val="0"/>
              <w:divBdr>
                <w:top w:val="none" w:sz="0" w:space="0" w:color="auto"/>
                <w:left w:val="none" w:sz="0" w:space="0" w:color="auto"/>
                <w:bottom w:val="none" w:sz="0" w:space="0" w:color="auto"/>
                <w:right w:val="none" w:sz="0" w:space="0" w:color="auto"/>
              </w:divBdr>
            </w:div>
            <w:div w:id="1054354823">
              <w:marLeft w:val="0"/>
              <w:marRight w:val="0"/>
              <w:marTop w:val="0"/>
              <w:marBottom w:val="0"/>
              <w:divBdr>
                <w:top w:val="none" w:sz="0" w:space="0" w:color="auto"/>
                <w:left w:val="none" w:sz="0" w:space="0" w:color="auto"/>
                <w:bottom w:val="none" w:sz="0" w:space="0" w:color="auto"/>
                <w:right w:val="none" w:sz="0" w:space="0" w:color="auto"/>
              </w:divBdr>
            </w:div>
          </w:divsChild>
        </w:div>
        <w:div w:id="173962386">
          <w:marLeft w:val="0"/>
          <w:marRight w:val="0"/>
          <w:marTop w:val="0"/>
          <w:marBottom w:val="0"/>
          <w:divBdr>
            <w:top w:val="none" w:sz="0" w:space="0" w:color="auto"/>
            <w:left w:val="none" w:sz="0" w:space="0" w:color="auto"/>
            <w:bottom w:val="none" w:sz="0" w:space="0" w:color="auto"/>
            <w:right w:val="none" w:sz="0" w:space="0" w:color="auto"/>
          </w:divBdr>
          <w:divsChild>
            <w:div w:id="487789395">
              <w:marLeft w:val="0"/>
              <w:marRight w:val="0"/>
              <w:marTop w:val="0"/>
              <w:marBottom w:val="0"/>
              <w:divBdr>
                <w:top w:val="none" w:sz="0" w:space="0" w:color="auto"/>
                <w:left w:val="none" w:sz="0" w:space="0" w:color="auto"/>
                <w:bottom w:val="none" w:sz="0" w:space="0" w:color="auto"/>
                <w:right w:val="none" w:sz="0" w:space="0" w:color="auto"/>
              </w:divBdr>
            </w:div>
            <w:div w:id="1487935423">
              <w:marLeft w:val="0"/>
              <w:marRight w:val="0"/>
              <w:marTop w:val="0"/>
              <w:marBottom w:val="0"/>
              <w:divBdr>
                <w:top w:val="none" w:sz="0" w:space="0" w:color="auto"/>
                <w:left w:val="none" w:sz="0" w:space="0" w:color="auto"/>
                <w:bottom w:val="none" w:sz="0" w:space="0" w:color="auto"/>
                <w:right w:val="none" w:sz="0" w:space="0" w:color="auto"/>
              </w:divBdr>
            </w:div>
            <w:div w:id="1864783984">
              <w:marLeft w:val="0"/>
              <w:marRight w:val="0"/>
              <w:marTop w:val="0"/>
              <w:marBottom w:val="0"/>
              <w:divBdr>
                <w:top w:val="none" w:sz="0" w:space="0" w:color="auto"/>
                <w:left w:val="none" w:sz="0" w:space="0" w:color="auto"/>
                <w:bottom w:val="none" w:sz="0" w:space="0" w:color="auto"/>
                <w:right w:val="none" w:sz="0" w:space="0" w:color="auto"/>
              </w:divBdr>
            </w:div>
          </w:divsChild>
        </w:div>
        <w:div w:id="177930254">
          <w:marLeft w:val="0"/>
          <w:marRight w:val="0"/>
          <w:marTop w:val="0"/>
          <w:marBottom w:val="0"/>
          <w:divBdr>
            <w:top w:val="none" w:sz="0" w:space="0" w:color="auto"/>
            <w:left w:val="none" w:sz="0" w:space="0" w:color="auto"/>
            <w:bottom w:val="none" w:sz="0" w:space="0" w:color="auto"/>
            <w:right w:val="none" w:sz="0" w:space="0" w:color="auto"/>
          </w:divBdr>
          <w:divsChild>
            <w:div w:id="48386986">
              <w:marLeft w:val="0"/>
              <w:marRight w:val="0"/>
              <w:marTop w:val="0"/>
              <w:marBottom w:val="0"/>
              <w:divBdr>
                <w:top w:val="none" w:sz="0" w:space="0" w:color="auto"/>
                <w:left w:val="none" w:sz="0" w:space="0" w:color="auto"/>
                <w:bottom w:val="none" w:sz="0" w:space="0" w:color="auto"/>
                <w:right w:val="none" w:sz="0" w:space="0" w:color="auto"/>
              </w:divBdr>
            </w:div>
            <w:div w:id="586311444">
              <w:marLeft w:val="0"/>
              <w:marRight w:val="0"/>
              <w:marTop w:val="0"/>
              <w:marBottom w:val="0"/>
              <w:divBdr>
                <w:top w:val="none" w:sz="0" w:space="0" w:color="auto"/>
                <w:left w:val="none" w:sz="0" w:space="0" w:color="auto"/>
                <w:bottom w:val="none" w:sz="0" w:space="0" w:color="auto"/>
                <w:right w:val="none" w:sz="0" w:space="0" w:color="auto"/>
              </w:divBdr>
            </w:div>
            <w:div w:id="780298959">
              <w:marLeft w:val="0"/>
              <w:marRight w:val="0"/>
              <w:marTop w:val="0"/>
              <w:marBottom w:val="0"/>
              <w:divBdr>
                <w:top w:val="none" w:sz="0" w:space="0" w:color="auto"/>
                <w:left w:val="none" w:sz="0" w:space="0" w:color="auto"/>
                <w:bottom w:val="none" w:sz="0" w:space="0" w:color="auto"/>
                <w:right w:val="none" w:sz="0" w:space="0" w:color="auto"/>
              </w:divBdr>
            </w:div>
            <w:div w:id="1348943593">
              <w:marLeft w:val="0"/>
              <w:marRight w:val="0"/>
              <w:marTop w:val="0"/>
              <w:marBottom w:val="0"/>
              <w:divBdr>
                <w:top w:val="none" w:sz="0" w:space="0" w:color="auto"/>
                <w:left w:val="none" w:sz="0" w:space="0" w:color="auto"/>
                <w:bottom w:val="none" w:sz="0" w:space="0" w:color="auto"/>
                <w:right w:val="none" w:sz="0" w:space="0" w:color="auto"/>
              </w:divBdr>
            </w:div>
            <w:div w:id="1370303326">
              <w:marLeft w:val="0"/>
              <w:marRight w:val="0"/>
              <w:marTop w:val="0"/>
              <w:marBottom w:val="0"/>
              <w:divBdr>
                <w:top w:val="none" w:sz="0" w:space="0" w:color="auto"/>
                <w:left w:val="none" w:sz="0" w:space="0" w:color="auto"/>
                <w:bottom w:val="none" w:sz="0" w:space="0" w:color="auto"/>
                <w:right w:val="none" w:sz="0" w:space="0" w:color="auto"/>
              </w:divBdr>
            </w:div>
          </w:divsChild>
        </w:div>
        <w:div w:id="228228489">
          <w:marLeft w:val="0"/>
          <w:marRight w:val="0"/>
          <w:marTop w:val="0"/>
          <w:marBottom w:val="0"/>
          <w:divBdr>
            <w:top w:val="none" w:sz="0" w:space="0" w:color="auto"/>
            <w:left w:val="none" w:sz="0" w:space="0" w:color="auto"/>
            <w:bottom w:val="none" w:sz="0" w:space="0" w:color="auto"/>
            <w:right w:val="none" w:sz="0" w:space="0" w:color="auto"/>
          </w:divBdr>
          <w:divsChild>
            <w:div w:id="437142436">
              <w:marLeft w:val="0"/>
              <w:marRight w:val="0"/>
              <w:marTop w:val="0"/>
              <w:marBottom w:val="0"/>
              <w:divBdr>
                <w:top w:val="none" w:sz="0" w:space="0" w:color="auto"/>
                <w:left w:val="none" w:sz="0" w:space="0" w:color="auto"/>
                <w:bottom w:val="none" w:sz="0" w:space="0" w:color="auto"/>
                <w:right w:val="none" w:sz="0" w:space="0" w:color="auto"/>
              </w:divBdr>
            </w:div>
          </w:divsChild>
        </w:div>
        <w:div w:id="317661288">
          <w:marLeft w:val="0"/>
          <w:marRight w:val="0"/>
          <w:marTop w:val="0"/>
          <w:marBottom w:val="0"/>
          <w:divBdr>
            <w:top w:val="none" w:sz="0" w:space="0" w:color="auto"/>
            <w:left w:val="none" w:sz="0" w:space="0" w:color="auto"/>
            <w:bottom w:val="none" w:sz="0" w:space="0" w:color="auto"/>
            <w:right w:val="none" w:sz="0" w:space="0" w:color="auto"/>
          </w:divBdr>
          <w:divsChild>
            <w:div w:id="22832915">
              <w:marLeft w:val="0"/>
              <w:marRight w:val="0"/>
              <w:marTop w:val="0"/>
              <w:marBottom w:val="0"/>
              <w:divBdr>
                <w:top w:val="none" w:sz="0" w:space="0" w:color="auto"/>
                <w:left w:val="none" w:sz="0" w:space="0" w:color="auto"/>
                <w:bottom w:val="none" w:sz="0" w:space="0" w:color="auto"/>
                <w:right w:val="none" w:sz="0" w:space="0" w:color="auto"/>
              </w:divBdr>
            </w:div>
            <w:div w:id="124353962">
              <w:marLeft w:val="0"/>
              <w:marRight w:val="0"/>
              <w:marTop w:val="0"/>
              <w:marBottom w:val="0"/>
              <w:divBdr>
                <w:top w:val="none" w:sz="0" w:space="0" w:color="auto"/>
                <w:left w:val="none" w:sz="0" w:space="0" w:color="auto"/>
                <w:bottom w:val="none" w:sz="0" w:space="0" w:color="auto"/>
                <w:right w:val="none" w:sz="0" w:space="0" w:color="auto"/>
              </w:divBdr>
            </w:div>
            <w:div w:id="286357638">
              <w:marLeft w:val="0"/>
              <w:marRight w:val="0"/>
              <w:marTop w:val="0"/>
              <w:marBottom w:val="0"/>
              <w:divBdr>
                <w:top w:val="none" w:sz="0" w:space="0" w:color="auto"/>
                <w:left w:val="none" w:sz="0" w:space="0" w:color="auto"/>
                <w:bottom w:val="none" w:sz="0" w:space="0" w:color="auto"/>
                <w:right w:val="none" w:sz="0" w:space="0" w:color="auto"/>
              </w:divBdr>
            </w:div>
            <w:div w:id="289096341">
              <w:marLeft w:val="0"/>
              <w:marRight w:val="0"/>
              <w:marTop w:val="0"/>
              <w:marBottom w:val="0"/>
              <w:divBdr>
                <w:top w:val="none" w:sz="0" w:space="0" w:color="auto"/>
                <w:left w:val="none" w:sz="0" w:space="0" w:color="auto"/>
                <w:bottom w:val="none" w:sz="0" w:space="0" w:color="auto"/>
                <w:right w:val="none" w:sz="0" w:space="0" w:color="auto"/>
              </w:divBdr>
            </w:div>
            <w:div w:id="534579447">
              <w:marLeft w:val="0"/>
              <w:marRight w:val="0"/>
              <w:marTop w:val="0"/>
              <w:marBottom w:val="0"/>
              <w:divBdr>
                <w:top w:val="none" w:sz="0" w:space="0" w:color="auto"/>
                <w:left w:val="none" w:sz="0" w:space="0" w:color="auto"/>
                <w:bottom w:val="none" w:sz="0" w:space="0" w:color="auto"/>
                <w:right w:val="none" w:sz="0" w:space="0" w:color="auto"/>
              </w:divBdr>
            </w:div>
            <w:div w:id="957757391">
              <w:marLeft w:val="0"/>
              <w:marRight w:val="0"/>
              <w:marTop w:val="0"/>
              <w:marBottom w:val="0"/>
              <w:divBdr>
                <w:top w:val="none" w:sz="0" w:space="0" w:color="auto"/>
                <w:left w:val="none" w:sz="0" w:space="0" w:color="auto"/>
                <w:bottom w:val="none" w:sz="0" w:space="0" w:color="auto"/>
                <w:right w:val="none" w:sz="0" w:space="0" w:color="auto"/>
              </w:divBdr>
            </w:div>
            <w:div w:id="1139883591">
              <w:marLeft w:val="0"/>
              <w:marRight w:val="0"/>
              <w:marTop w:val="0"/>
              <w:marBottom w:val="0"/>
              <w:divBdr>
                <w:top w:val="none" w:sz="0" w:space="0" w:color="auto"/>
                <w:left w:val="none" w:sz="0" w:space="0" w:color="auto"/>
                <w:bottom w:val="none" w:sz="0" w:space="0" w:color="auto"/>
                <w:right w:val="none" w:sz="0" w:space="0" w:color="auto"/>
              </w:divBdr>
            </w:div>
            <w:div w:id="1174223523">
              <w:marLeft w:val="0"/>
              <w:marRight w:val="0"/>
              <w:marTop w:val="0"/>
              <w:marBottom w:val="0"/>
              <w:divBdr>
                <w:top w:val="none" w:sz="0" w:space="0" w:color="auto"/>
                <w:left w:val="none" w:sz="0" w:space="0" w:color="auto"/>
                <w:bottom w:val="none" w:sz="0" w:space="0" w:color="auto"/>
                <w:right w:val="none" w:sz="0" w:space="0" w:color="auto"/>
              </w:divBdr>
            </w:div>
            <w:div w:id="1541042781">
              <w:marLeft w:val="0"/>
              <w:marRight w:val="0"/>
              <w:marTop w:val="0"/>
              <w:marBottom w:val="0"/>
              <w:divBdr>
                <w:top w:val="none" w:sz="0" w:space="0" w:color="auto"/>
                <w:left w:val="none" w:sz="0" w:space="0" w:color="auto"/>
                <w:bottom w:val="none" w:sz="0" w:space="0" w:color="auto"/>
                <w:right w:val="none" w:sz="0" w:space="0" w:color="auto"/>
              </w:divBdr>
            </w:div>
            <w:div w:id="1670326995">
              <w:marLeft w:val="0"/>
              <w:marRight w:val="0"/>
              <w:marTop w:val="0"/>
              <w:marBottom w:val="0"/>
              <w:divBdr>
                <w:top w:val="none" w:sz="0" w:space="0" w:color="auto"/>
                <w:left w:val="none" w:sz="0" w:space="0" w:color="auto"/>
                <w:bottom w:val="none" w:sz="0" w:space="0" w:color="auto"/>
                <w:right w:val="none" w:sz="0" w:space="0" w:color="auto"/>
              </w:divBdr>
            </w:div>
            <w:div w:id="1690764340">
              <w:marLeft w:val="0"/>
              <w:marRight w:val="0"/>
              <w:marTop w:val="0"/>
              <w:marBottom w:val="0"/>
              <w:divBdr>
                <w:top w:val="none" w:sz="0" w:space="0" w:color="auto"/>
                <w:left w:val="none" w:sz="0" w:space="0" w:color="auto"/>
                <w:bottom w:val="none" w:sz="0" w:space="0" w:color="auto"/>
                <w:right w:val="none" w:sz="0" w:space="0" w:color="auto"/>
              </w:divBdr>
            </w:div>
            <w:div w:id="1849102400">
              <w:marLeft w:val="0"/>
              <w:marRight w:val="0"/>
              <w:marTop w:val="0"/>
              <w:marBottom w:val="0"/>
              <w:divBdr>
                <w:top w:val="none" w:sz="0" w:space="0" w:color="auto"/>
                <w:left w:val="none" w:sz="0" w:space="0" w:color="auto"/>
                <w:bottom w:val="none" w:sz="0" w:space="0" w:color="auto"/>
                <w:right w:val="none" w:sz="0" w:space="0" w:color="auto"/>
              </w:divBdr>
            </w:div>
            <w:div w:id="1918438812">
              <w:marLeft w:val="0"/>
              <w:marRight w:val="0"/>
              <w:marTop w:val="0"/>
              <w:marBottom w:val="0"/>
              <w:divBdr>
                <w:top w:val="none" w:sz="0" w:space="0" w:color="auto"/>
                <w:left w:val="none" w:sz="0" w:space="0" w:color="auto"/>
                <w:bottom w:val="none" w:sz="0" w:space="0" w:color="auto"/>
                <w:right w:val="none" w:sz="0" w:space="0" w:color="auto"/>
              </w:divBdr>
            </w:div>
            <w:div w:id="1985307076">
              <w:marLeft w:val="0"/>
              <w:marRight w:val="0"/>
              <w:marTop w:val="0"/>
              <w:marBottom w:val="0"/>
              <w:divBdr>
                <w:top w:val="none" w:sz="0" w:space="0" w:color="auto"/>
                <w:left w:val="none" w:sz="0" w:space="0" w:color="auto"/>
                <w:bottom w:val="none" w:sz="0" w:space="0" w:color="auto"/>
                <w:right w:val="none" w:sz="0" w:space="0" w:color="auto"/>
              </w:divBdr>
            </w:div>
            <w:div w:id="2001426178">
              <w:marLeft w:val="0"/>
              <w:marRight w:val="0"/>
              <w:marTop w:val="0"/>
              <w:marBottom w:val="0"/>
              <w:divBdr>
                <w:top w:val="none" w:sz="0" w:space="0" w:color="auto"/>
                <w:left w:val="none" w:sz="0" w:space="0" w:color="auto"/>
                <w:bottom w:val="none" w:sz="0" w:space="0" w:color="auto"/>
                <w:right w:val="none" w:sz="0" w:space="0" w:color="auto"/>
              </w:divBdr>
            </w:div>
          </w:divsChild>
        </w:div>
        <w:div w:id="328758504">
          <w:marLeft w:val="0"/>
          <w:marRight w:val="0"/>
          <w:marTop w:val="0"/>
          <w:marBottom w:val="0"/>
          <w:divBdr>
            <w:top w:val="none" w:sz="0" w:space="0" w:color="auto"/>
            <w:left w:val="none" w:sz="0" w:space="0" w:color="auto"/>
            <w:bottom w:val="none" w:sz="0" w:space="0" w:color="auto"/>
            <w:right w:val="none" w:sz="0" w:space="0" w:color="auto"/>
          </w:divBdr>
          <w:divsChild>
            <w:div w:id="30737214">
              <w:marLeft w:val="0"/>
              <w:marRight w:val="0"/>
              <w:marTop w:val="0"/>
              <w:marBottom w:val="0"/>
              <w:divBdr>
                <w:top w:val="none" w:sz="0" w:space="0" w:color="auto"/>
                <w:left w:val="none" w:sz="0" w:space="0" w:color="auto"/>
                <w:bottom w:val="none" w:sz="0" w:space="0" w:color="auto"/>
                <w:right w:val="none" w:sz="0" w:space="0" w:color="auto"/>
              </w:divBdr>
            </w:div>
            <w:div w:id="244729789">
              <w:marLeft w:val="0"/>
              <w:marRight w:val="0"/>
              <w:marTop w:val="0"/>
              <w:marBottom w:val="0"/>
              <w:divBdr>
                <w:top w:val="none" w:sz="0" w:space="0" w:color="auto"/>
                <w:left w:val="none" w:sz="0" w:space="0" w:color="auto"/>
                <w:bottom w:val="none" w:sz="0" w:space="0" w:color="auto"/>
                <w:right w:val="none" w:sz="0" w:space="0" w:color="auto"/>
              </w:divBdr>
            </w:div>
            <w:div w:id="890307374">
              <w:marLeft w:val="0"/>
              <w:marRight w:val="0"/>
              <w:marTop w:val="0"/>
              <w:marBottom w:val="0"/>
              <w:divBdr>
                <w:top w:val="none" w:sz="0" w:space="0" w:color="auto"/>
                <w:left w:val="none" w:sz="0" w:space="0" w:color="auto"/>
                <w:bottom w:val="none" w:sz="0" w:space="0" w:color="auto"/>
                <w:right w:val="none" w:sz="0" w:space="0" w:color="auto"/>
              </w:divBdr>
            </w:div>
            <w:div w:id="948852689">
              <w:marLeft w:val="0"/>
              <w:marRight w:val="0"/>
              <w:marTop w:val="0"/>
              <w:marBottom w:val="0"/>
              <w:divBdr>
                <w:top w:val="none" w:sz="0" w:space="0" w:color="auto"/>
                <w:left w:val="none" w:sz="0" w:space="0" w:color="auto"/>
                <w:bottom w:val="none" w:sz="0" w:space="0" w:color="auto"/>
                <w:right w:val="none" w:sz="0" w:space="0" w:color="auto"/>
              </w:divBdr>
            </w:div>
            <w:div w:id="1192764077">
              <w:marLeft w:val="0"/>
              <w:marRight w:val="0"/>
              <w:marTop w:val="0"/>
              <w:marBottom w:val="0"/>
              <w:divBdr>
                <w:top w:val="none" w:sz="0" w:space="0" w:color="auto"/>
                <w:left w:val="none" w:sz="0" w:space="0" w:color="auto"/>
                <w:bottom w:val="none" w:sz="0" w:space="0" w:color="auto"/>
                <w:right w:val="none" w:sz="0" w:space="0" w:color="auto"/>
              </w:divBdr>
            </w:div>
            <w:div w:id="1457993122">
              <w:marLeft w:val="0"/>
              <w:marRight w:val="0"/>
              <w:marTop w:val="0"/>
              <w:marBottom w:val="0"/>
              <w:divBdr>
                <w:top w:val="none" w:sz="0" w:space="0" w:color="auto"/>
                <w:left w:val="none" w:sz="0" w:space="0" w:color="auto"/>
                <w:bottom w:val="none" w:sz="0" w:space="0" w:color="auto"/>
                <w:right w:val="none" w:sz="0" w:space="0" w:color="auto"/>
              </w:divBdr>
            </w:div>
            <w:div w:id="1718160066">
              <w:marLeft w:val="0"/>
              <w:marRight w:val="0"/>
              <w:marTop w:val="0"/>
              <w:marBottom w:val="0"/>
              <w:divBdr>
                <w:top w:val="none" w:sz="0" w:space="0" w:color="auto"/>
                <w:left w:val="none" w:sz="0" w:space="0" w:color="auto"/>
                <w:bottom w:val="none" w:sz="0" w:space="0" w:color="auto"/>
                <w:right w:val="none" w:sz="0" w:space="0" w:color="auto"/>
              </w:divBdr>
            </w:div>
          </w:divsChild>
        </w:div>
        <w:div w:id="352732840">
          <w:marLeft w:val="0"/>
          <w:marRight w:val="0"/>
          <w:marTop w:val="0"/>
          <w:marBottom w:val="0"/>
          <w:divBdr>
            <w:top w:val="none" w:sz="0" w:space="0" w:color="auto"/>
            <w:left w:val="none" w:sz="0" w:space="0" w:color="auto"/>
            <w:bottom w:val="none" w:sz="0" w:space="0" w:color="auto"/>
            <w:right w:val="none" w:sz="0" w:space="0" w:color="auto"/>
          </w:divBdr>
          <w:divsChild>
            <w:div w:id="1221601543">
              <w:marLeft w:val="0"/>
              <w:marRight w:val="0"/>
              <w:marTop w:val="0"/>
              <w:marBottom w:val="0"/>
              <w:divBdr>
                <w:top w:val="none" w:sz="0" w:space="0" w:color="auto"/>
                <w:left w:val="none" w:sz="0" w:space="0" w:color="auto"/>
                <w:bottom w:val="none" w:sz="0" w:space="0" w:color="auto"/>
                <w:right w:val="none" w:sz="0" w:space="0" w:color="auto"/>
              </w:divBdr>
            </w:div>
          </w:divsChild>
        </w:div>
        <w:div w:id="435366272">
          <w:marLeft w:val="0"/>
          <w:marRight w:val="0"/>
          <w:marTop w:val="0"/>
          <w:marBottom w:val="0"/>
          <w:divBdr>
            <w:top w:val="none" w:sz="0" w:space="0" w:color="auto"/>
            <w:left w:val="none" w:sz="0" w:space="0" w:color="auto"/>
            <w:bottom w:val="none" w:sz="0" w:space="0" w:color="auto"/>
            <w:right w:val="none" w:sz="0" w:space="0" w:color="auto"/>
          </w:divBdr>
          <w:divsChild>
            <w:div w:id="1231967896">
              <w:marLeft w:val="0"/>
              <w:marRight w:val="0"/>
              <w:marTop w:val="0"/>
              <w:marBottom w:val="0"/>
              <w:divBdr>
                <w:top w:val="none" w:sz="0" w:space="0" w:color="auto"/>
                <w:left w:val="none" w:sz="0" w:space="0" w:color="auto"/>
                <w:bottom w:val="none" w:sz="0" w:space="0" w:color="auto"/>
                <w:right w:val="none" w:sz="0" w:space="0" w:color="auto"/>
              </w:divBdr>
            </w:div>
          </w:divsChild>
        </w:div>
        <w:div w:id="449932940">
          <w:marLeft w:val="0"/>
          <w:marRight w:val="0"/>
          <w:marTop w:val="0"/>
          <w:marBottom w:val="0"/>
          <w:divBdr>
            <w:top w:val="none" w:sz="0" w:space="0" w:color="auto"/>
            <w:left w:val="none" w:sz="0" w:space="0" w:color="auto"/>
            <w:bottom w:val="none" w:sz="0" w:space="0" w:color="auto"/>
            <w:right w:val="none" w:sz="0" w:space="0" w:color="auto"/>
          </w:divBdr>
          <w:divsChild>
            <w:div w:id="1814058694">
              <w:marLeft w:val="0"/>
              <w:marRight w:val="0"/>
              <w:marTop w:val="0"/>
              <w:marBottom w:val="0"/>
              <w:divBdr>
                <w:top w:val="none" w:sz="0" w:space="0" w:color="auto"/>
                <w:left w:val="none" w:sz="0" w:space="0" w:color="auto"/>
                <w:bottom w:val="none" w:sz="0" w:space="0" w:color="auto"/>
                <w:right w:val="none" w:sz="0" w:space="0" w:color="auto"/>
              </w:divBdr>
            </w:div>
          </w:divsChild>
        </w:div>
        <w:div w:id="477112281">
          <w:marLeft w:val="0"/>
          <w:marRight w:val="0"/>
          <w:marTop w:val="0"/>
          <w:marBottom w:val="0"/>
          <w:divBdr>
            <w:top w:val="none" w:sz="0" w:space="0" w:color="auto"/>
            <w:left w:val="none" w:sz="0" w:space="0" w:color="auto"/>
            <w:bottom w:val="none" w:sz="0" w:space="0" w:color="auto"/>
            <w:right w:val="none" w:sz="0" w:space="0" w:color="auto"/>
          </w:divBdr>
          <w:divsChild>
            <w:div w:id="707528619">
              <w:marLeft w:val="0"/>
              <w:marRight w:val="0"/>
              <w:marTop w:val="0"/>
              <w:marBottom w:val="0"/>
              <w:divBdr>
                <w:top w:val="none" w:sz="0" w:space="0" w:color="auto"/>
                <w:left w:val="none" w:sz="0" w:space="0" w:color="auto"/>
                <w:bottom w:val="none" w:sz="0" w:space="0" w:color="auto"/>
                <w:right w:val="none" w:sz="0" w:space="0" w:color="auto"/>
              </w:divBdr>
            </w:div>
            <w:div w:id="820846659">
              <w:marLeft w:val="0"/>
              <w:marRight w:val="0"/>
              <w:marTop w:val="0"/>
              <w:marBottom w:val="0"/>
              <w:divBdr>
                <w:top w:val="none" w:sz="0" w:space="0" w:color="auto"/>
                <w:left w:val="none" w:sz="0" w:space="0" w:color="auto"/>
                <w:bottom w:val="none" w:sz="0" w:space="0" w:color="auto"/>
                <w:right w:val="none" w:sz="0" w:space="0" w:color="auto"/>
              </w:divBdr>
            </w:div>
            <w:div w:id="862665883">
              <w:marLeft w:val="0"/>
              <w:marRight w:val="0"/>
              <w:marTop w:val="0"/>
              <w:marBottom w:val="0"/>
              <w:divBdr>
                <w:top w:val="none" w:sz="0" w:space="0" w:color="auto"/>
                <w:left w:val="none" w:sz="0" w:space="0" w:color="auto"/>
                <w:bottom w:val="none" w:sz="0" w:space="0" w:color="auto"/>
                <w:right w:val="none" w:sz="0" w:space="0" w:color="auto"/>
              </w:divBdr>
            </w:div>
            <w:div w:id="1406995751">
              <w:marLeft w:val="0"/>
              <w:marRight w:val="0"/>
              <w:marTop w:val="0"/>
              <w:marBottom w:val="0"/>
              <w:divBdr>
                <w:top w:val="none" w:sz="0" w:space="0" w:color="auto"/>
                <w:left w:val="none" w:sz="0" w:space="0" w:color="auto"/>
                <w:bottom w:val="none" w:sz="0" w:space="0" w:color="auto"/>
                <w:right w:val="none" w:sz="0" w:space="0" w:color="auto"/>
              </w:divBdr>
            </w:div>
          </w:divsChild>
        </w:div>
        <w:div w:id="544948694">
          <w:marLeft w:val="0"/>
          <w:marRight w:val="0"/>
          <w:marTop w:val="0"/>
          <w:marBottom w:val="0"/>
          <w:divBdr>
            <w:top w:val="none" w:sz="0" w:space="0" w:color="auto"/>
            <w:left w:val="none" w:sz="0" w:space="0" w:color="auto"/>
            <w:bottom w:val="none" w:sz="0" w:space="0" w:color="auto"/>
            <w:right w:val="none" w:sz="0" w:space="0" w:color="auto"/>
          </w:divBdr>
          <w:divsChild>
            <w:div w:id="935939462">
              <w:marLeft w:val="0"/>
              <w:marRight w:val="0"/>
              <w:marTop w:val="0"/>
              <w:marBottom w:val="0"/>
              <w:divBdr>
                <w:top w:val="none" w:sz="0" w:space="0" w:color="auto"/>
                <w:left w:val="none" w:sz="0" w:space="0" w:color="auto"/>
                <w:bottom w:val="none" w:sz="0" w:space="0" w:color="auto"/>
                <w:right w:val="none" w:sz="0" w:space="0" w:color="auto"/>
              </w:divBdr>
            </w:div>
          </w:divsChild>
        </w:div>
        <w:div w:id="568342948">
          <w:marLeft w:val="0"/>
          <w:marRight w:val="0"/>
          <w:marTop w:val="0"/>
          <w:marBottom w:val="0"/>
          <w:divBdr>
            <w:top w:val="none" w:sz="0" w:space="0" w:color="auto"/>
            <w:left w:val="none" w:sz="0" w:space="0" w:color="auto"/>
            <w:bottom w:val="none" w:sz="0" w:space="0" w:color="auto"/>
            <w:right w:val="none" w:sz="0" w:space="0" w:color="auto"/>
          </w:divBdr>
          <w:divsChild>
            <w:div w:id="33964861">
              <w:marLeft w:val="0"/>
              <w:marRight w:val="0"/>
              <w:marTop w:val="0"/>
              <w:marBottom w:val="0"/>
              <w:divBdr>
                <w:top w:val="none" w:sz="0" w:space="0" w:color="auto"/>
                <w:left w:val="none" w:sz="0" w:space="0" w:color="auto"/>
                <w:bottom w:val="none" w:sz="0" w:space="0" w:color="auto"/>
                <w:right w:val="none" w:sz="0" w:space="0" w:color="auto"/>
              </w:divBdr>
            </w:div>
            <w:div w:id="764694407">
              <w:marLeft w:val="0"/>
              <w:marRight w:val="0"/>
              <w:marTop w:val="0"/>
              <w:marBottom w:val="0"/>
              <w:divBdr>
                <w:top w:val="none" w:sz="0" w:space="0" w:color="auto"/>
                <w:left w:val="none" w:sz="0" w:space="0" w:color="auto"/>
                <w:bottom w:val="none" w:sz="0" w:space="0" w:color="auto"/>
                <w:right w:val="none" w:sz="0" w:space="0" w:color="auto"/>
              </w:divBdr>
            </w:div>
            <w:div w:id="1131484463">
              <w:marLeft w:val="0"/>
              <w:marRight w:val="0"/>
              <w:marTop w:val="0"/>
              <w:marBottom w:val="0"/>
              <w:divBdr>
                <w:top w:val="none" w:sz="0" w:space="0" w:color="auto"/>
                <w:left w:val="none" w:sz="0" w:space="0" w:color="auto"/>
                <w:bottom w:val="none" w:sz="0" w:space="0" w:color="auto"/>
                <w:right w:val="none" w:sz="0" w:space="0" w:color="auto"/>
              </w:divBdr>
            </w:div>
          </w:divsChild>
        </w:div>
        <w:div w:id="596017082">
          <w:marLeft w:val="0"/>
          <w:marRight w:val="0"/>
          <w:marTop w:val="0"/>
          <w:marBottom w:val="0"/>
          <w:divBdr>
            <w:top w:val="none" w:sz="0" w:space="0" w:color="auto"/>
            <w:left w:val="none" w:sz="0" w:space="0" w:color="auto"/>
            <w:bottom w:val="none" w:sz="0" w:space="0" w:color="auto"/>
            <w:right w:val="none" w:sz="0" w:space="0" w:color="auto"/>
          </w:divBdr>
          <w:divsChild>
            <w:div w:id="308942520">
              <w:marLeft w:val="0"/>
              <w:marRight w:val="0"/>
              <w:marTop w:val="0"/>
              <w:marBottom w:val="0"/>
              <w:divBdr>
                <w:top w:val="none" w:sz="0" w:space="0" w:color="auto"/>
                <w:left w:val="none" w:sz="0" w:space="0" w:color="auto"/>
                <w:bottom w:val="none" w:sz="0" w:space="0" w:color="auto"/>
                <w:right w:val="none" w:sz="0" w:space="0" w:color="auto"/>
              </w:divBdr>
            </w:div>
          </w:divsChild>
        </w:div>
        <w:div w:id="598758158">
          <w:marLeft w:val="0"/>
          <w:marRight w:val="0"/>
          <w:marTop w:val="0"/>
          <w:marBottom w:val="0"/>
          <w:divBdr>
            <w:top w:val="none" w:sz="0" w:space="0" w:color="auto"/>
            <w:left w:val="none" w:sz="0" w:space="0" w:color="auto"/>
            <w:bottom w:val="none" w:sz="0" w:space="0" w:color="auto"/>
            <w:right w:val="none" w:sz="0" w:space="0" w:color="auto"/>
          </w:divBdr>
          <w:divsChild>
            <w:div w:id="263195336">
              <w:marLeft w:val="0"/>
              <w:marRight w:val="0"/>
              <w:marTop w:val="0"/>
              <w:marBottom w:val="0"/>
              <w:divBdr>
                <w:top w:val="none" w:sz="0" w:space="0" w:color="auto"/>
                <w:left w:val="none" w:sz="0" w:space="0" w:color="auto"/>
                <w:bottom w:val="none" w:sz="0" w:space="0" w:color="auto"/>
                <w:right w:val="none" w:sz="0" w:space="0" w:color="auto"/>
              </w:divBdr>
            </w:div>
          </w:divsChild>
        </w:div>
        <w:div w:id="600574588">
          <w:marLeft w:val="0"/>
          <w:marRight w:val="0"/>
          <w:marTop w:val="0"/>
          <w:marBottom w:val="0"/>
          <w:divBdr>
            <w:top w:val="none" w:sz="0" w:space="0" w:color="auto"/>
            <w:left w:val="none" w:sz="0" w:space="0" w:color="auto"/>
            <w:bottom w:val="none" w:sz="0" w:space="0" w:color="auto"/>
            <w:right w:val="none" w:sz="0" w:space="0" w:color="auto"/>
          </w:divBdr>
          <w:divsChild>
            <w:div w:id="1004557027">
              <w:marLeft w:val="0"/>
              <w:marRight w:val="0"/>
              <w:marTop w:val="0"/>
              <w:marBottom w:val="0"/>
              <w:divBdr>
                <w:top w:val="none" w:sz="0" w:space="0" w:color="auto"/>
                <w:left w:val="none" w:sz="0" w:space="0" w:color="auto"/>
                <w:bottom w:val="none" w:sz="0" w:space="0" w:color="auto"/>
                <w:right w:val="none" w:sz="0" w:space="0" w:color="auto"/>
              </w:divBdr>
            </w:div>
            <w:div w:id="1326787968">
              <w:marLeft w:val="0"/>
              <w:marRight w:val="0"/>
              <w:marTop w:val="0"/>
              <w:marBottom w:val="0"/>
              <w:divBdr>
                <w:top w:val="none" w:sz="0" w:space="0" w:color="auto"/>
                <w:left w:val="none" w:sz="0" w:space="0" w:color="auto"/>
                <w:bottom w:val="none" w:sz="0" w:space="0" w:color="auto"/>
                <w:right w:val="none" w:sz="0" w:space="0" w:color="auto"/>
              </w:divBdr>
            </w:div>
            <w:div w:id="1829131435">
              <w:marLeft w:val="0"/>
              <w:marRight w:val="0"/>
              <w:marTop w:val="0"/>
              <w:marBottom w:val="0"/>
              <w:divBdr>
                <w:top w:val="none" w:sz="0" w:space="0" w:color="auto"/>
                <w:left w:val="none" w:sz="0" w:space="0" w:color="auto"/>
                <w:bottom w:val="none" w:sz="0" w:space="0" w:color="auto"/>
                <w:right w:val="none" w:sz="0" w:space="0" w:color="auto"/>
              </w:divBdr>
            </w:div>
          </w:divsChild>
        </w:div>
        <w:div w:id="667830442">
          <w:marLeft w:val="0"/>
          <w:marRight w:val="0"/>
          <w:marTop w:val="0"/>
          <w:marBottom w:val="0"/>
          <w:divBdr>
            <w:top w:val="none" w:sz="0" w:space="0" w:color="auto"/>
            <w:left w:val="none" w:sz="0" w:space="0" w:color="auto"/>
            <w:bottom w:val="none" w:sz="0" w:space="0" w:color="auto"/>
            <w:right w:val="none" w:sz="0" w:space="0" w:color="auto"/>
          </w:divBdr>
          <w:divsChild>
            <w:div w:id="1843231103">
              <w:marLeft w:val="0"/>
              <w:marRight w:val="0"/>
              <w:marTop w:val="0"/>
              <w:marBottom w:val="0"/>
              <w:divBdr>
                <w:top w:val="none" w:sz="0" w:space="0" w:color="auto"/>
                <w:left w:val="none" w:sz="0" w:space="0" w:color="auto"/>
                <w:bottom w:val="none" w:sz="0" w:space="0" w:color="auto"/>
                <w:right w:val="none" w:sz="0" w:space="0" w:color="auto"/>
              </w:divBdr>
            </w:div>
          </w:divsChild>
        </w:div>
        <w:div w:id="676812597">
          <w:marLeft w:val="0"/>
          <w:marRight w:val="0"/>
          <w:marTop w:val="0"/>
          <w:marBottom w:val="0"/>
          <w:divBdr>
            <w:top w:val="none" w:sz="0" w:space="0" w:color="auto"/>
            <w:left w:val="none" w:sz="0" w:space="0" w:color="auto"/>
            <w:bottom w:val="none" w:sz="0" w:space="0" w:color="auto"/>
            <w:right w:val="none" w:sz="0" w:space="0" w:color="auto"/>
          </w:divBdr>
          <w:divsChild>
            <w:div w:id="493111376">
              <w:marLeft w:val="0"/>
              <w:marRight w:val="0"/>
              <w:marTop w:val="0"/>
              <w:marBottom w:val="0"/>
              <w:divBdr>
                <w:top w:val="none" w:sz="0" w:space="0" w:color="auto"/>
                <w:left w:val="none" w:sz="0" w:space="0" w:color="auto"/>
                <w:bottom w:val="none" w:sz="0" w:space="0" w:color="auto"/>
                <w:right w:val="none" w:sz="0" w:space="0" w:color="auto"/>
              </w:divBdr>
            </w:div>
            <w:div w:id="1166215153">
              <w:marLeft w:val="0"/>
              <w:marRight w:val="0"/>
              <w:marTop w:val="0"/>
              <w:marBottom w:val="0"/>
              <w:divBdr>
                <w:top w:val="none" w:sz="0" w:space="0" w:color="auto"/>
                <w:left w:val="none" w:sz="0" w:space="0" w:color="auto"/>
                <w:bottom w:val="none" w:sz="0" w:space="0" w:color="auto"/>
                <w:right w:val="none" w:sz="0" w:space="0" w:color="auto"/>
              </w:divBdr>
            </w:div>
          </w:divsChild>
        </w:div>
        <w:div w:id="704332564">
          <w:marLeft w:val="0"/>
          <w:marRight w:val="0"/>
          <w:marTop w:val="0"/>
          <w:marBottom w:val="0"/>
          <w:divBdr>
            <w:top w:val="none" w:sz="0" w:space="0" w:color="auto"/>
            <w:left w:val="none" w:sz="0" w:space="0" w:color="auto"/>
            <w:bottom w:val="none" w:sz="0" w:space="0" w:color="auto"/>
            <w:right w:val="none" w:sz="0" w:space="0" w:color="auto"/>
          </w:divBdr>
          <w:divsChild>
            <w:div w:id="1833834599">
              <w:marLeft w:val="0"/>
              <w:marRight w:val="0"/>
              <w:marTop w:val="0"/>
              <w:marBottom w:val="0"/>
              <w:divBdr>
                <w:top w:val="none" w:sz="0" w:space="0" w:color="auto"/>
                <w:left w:val="none" w:sz="0" w:space="0" w:color="auto"/>
                <w:bottom w:val="none" w:sz="0" w:space="0" w:color="auto"/>
                <w:right w:val="none" w:sz="0" w:space="0" w:color="auto"/>
              </w:divBdr>
            </w:div>
          </w:divsChild>
        </w:div>
        <w:div w:id="718633324">
          <w:marLeft w:val="0"/>
          <w:marRight w:val="0"/>
          <w:marTop w:val="0"/>
          <w:marBottom w:val="0"/>
          <w:divBdr>
            <w:top w:val="none" w:sz="0" w:space="0" w:color="auto"/>
            <w:left w:val="none" w:sz="0" w:space="0" w:color="auto"/>
            <w:bottom w:val="none" w:sz="0" w:space="0" w:color="auto"/>
            <w:right w:val="none" w:sz="0" w:space="0" w:color="auto"/>
          </w:divBdr>
          <w:divsChild>
            <w:div w:id="151459229">
              <w:marLeft w:val="0"/>
              <w:marRight w:val="0"/>
              <w:marTop w:val="0"/>
              <w:marBottom w:val="0"/>
              <w:divBdr>
                <w:top w:val="none" w:sz="0" w:space="0" w:color="auto"/>
                <w:left w:val="none" w:sz="0" w:space="0" w:color="auto"/>
                <w:bottom w:val="none" w:sz="0" w:space="0" w:color="auto"/>
                <w:right w:val="none" w:sz="0" w:space="0" w:color="auto"/>
              </w:divBdr>
            </w:div>
          </w:divsChild>
        </w:div>
        <w:div w:id="766000309">
          <w:marLeft w:val="0"/>
          <w:marRight w:val="0"/>
          <w:marTop w:val="0"/>
          <w:marBottom w:val="0"/>
          <w:divBdr>
            <w:top w:val="none" w:sz="0" w:space="0" w:color="auto"/>
            <w:left w:val="none" w:sz="0" w:space="0" w:color="auto"/>
            <w:bottom w:val="none" w:sz="0" w:space="0" w:color="auto"/>
            <w:right w:val="none" w:sz="0" w:space="0" w:color="auto"/>
          </w:divBdr>
          <w:divsChild>
            <w:div w:id="681929785">
              <w:marLeft w:val="0"/>
              <w:marRight w:val="0"/>
              <w:marTop w:val="0"/>
              <w:marBottom w:val="0"/>
              <w:divBdr>
                <w:top w:val="none" w:sz="0" w:space="0" w:color="auto"/>
                <w:left w:val="none" w:sz="0" w:space="0" w:color="auto"/>
                <w:bottom w:val="none" w:sz="0" w:space="0" w:color="auto"/>
                <w:right w:val="none" w:sz="0" w:space="0" w:color="auto"/>
              </w:divBdr>
            </w:div>
            <w:div w:id="1691177721">
              <w:marLeft w:val="0"/>
              <w:marRight w:val="0"/>
              <w:marTop w:val="0"/>
              <w:marBottom w:val="0"/>
              <w:divBdr>
                <w:top w:val="none" w:sz="0" w:space="0" w:color="auto"/>
                <w:left w:val="none" w:sz="0" w:space="0" w:color="auto"/>
                <w:bottom w:val="none" w:sz="0" w:space="0" w:color="auto"/>
                <w:right w:val="none" w:sz="0" w:space="0" w:color="auto"/>
              </w:divBdr>
            </w:div>
          </w:divsChild>
        </w:div>
        <w:div w:id="775561735">
          <w:marLeft w:val="0"/>
          <w:marRight w:val="0"/>
          <w:marTop w:val="0"/>
          <w:marBottom w:val="0"/>
          <w:divBdr>
            <w:top w:val="none" w:sz="0" w:space="0" w:color="auto"/>
            <w:left w:val="none" w:sz="0" w:space="0" w:color="auto"/>
            <w:bottom w:val="none" w:sz="0" w:space="0" w:color="auto"/>
            <w:right w:val="none" w:sz="0" w:space="0" w:color="auto"/>
          </w:divBdr>
          <w:divsChild>
            <w:div w:id="332413193">
              <w:marLeft w:val="0"/>
              <w:marRight w:val="0"/>
              <w:marTop w:val="0"/>
              <w:marBottom w:val="0"/>
              <w:divBdr>
                <w:top w:val="none" w:sz="0" w:space="0" w:color="auto"/>
                <w:left w:val="none" w:sz="0" w:space="0" w:color="auto"/>
                <w:bottom w:val="none" w:sz="0" w:space="0" w:color="auto"/>
                <w:right w:val="none" w:sz="0" w:space="0" w:color="auto"/>
              </w:divBdr>
            </w:div>
            <w:div w:id="971711548">
              <w:marLeft w:val="0"/>
              <w:marRight w:val="0"/>
              <w:marTop w:val="0"/>
              <w:marBottom w:val="0"/>
              <w:divBdr>
                <w:top w:val="none" w:sz="0" w:space="0" w:color="auto"/>
                <w:left w:val="none" w:sz="0" w:space="0" w:color="auto"/>
                <w:bottom w:val="none" w:sz="0" w:space="0" w:color="auto"/>
                <w:right w:val="none" w:sz="0" w:space="0" w:color="auto"/>
              </w:divBdr>
            </w:div>
            <w:div w:id="1691905630">
              <w:marLeft w:val="0"/>
              <w:marRight w:val="0"/>
              <w:marTop w:val="0"/>
              <w:marBottom w:val="0"/>
              <w:divBdr>
                <w:top w:val="none" w:sz="0" w:space="0" w:color="auto"/>
                <w:left w:val="none" w:sz="0" w:space="0" w:color="auto"/>
                <w:bottom w:val="none" w:sz="0" w:space="0" w:color="auto"/>
                <w:right w:val="none" w:sz="0" w:space="0" w:color="auto"/>
              </w:divBdr>
            </w:div>
          </w:divsChild>
        </w:div>
        <w:div w:id="806554774">
          <w:marLeft w:val="0"/>
          <w:marRight w:val="0"/>
          <w:marTop w:val="0"/>
          <w:marBottom w:val="0"/>
          <w:divBdr>
            <w:top w:val="none" w:sz="0" w:space="0" w:color="auto"/>
            <w:left w:val="none" w:sz="0" w:space="0" w:color="auto"/>
            <w:bottom w:val="none" w:sz="0" w:space="0" w:color="auto"/>
            <w:right w:val="none" w:sz="0" w:space="0" w:color="auto"/>
          </w:divBdr>
          <w:divsChild>
            <w:div w:id="195046337">
              <w:marLeft w:val="0"/>
              <w:marRight w:val="0"/>
              <w:marTop w:val="0"/>
              <w:marBottom w:val="0"/>
              <w:divBdr>
                <w:top w:val="none" w:sz="0" w:space="0" w:color="auto"/>
                <w:left w:val="none" w:sz="0" w:space="0" w:color="auto"/>
                <w:bottom w:val="none" w:sz="0" w:space="0" w:color="auto"/>
                <w:right w:val="none" w:sz="0" w:space="0" w:color="auto"/>
              </w:divBdr>
            </w:div>
          </w:divsChild>
        </w:div>
        <w:div w:id="813135916">
          <w:marLeft w:val="0"/>
          <w:marRight w:val="0"/>
          <w:marTop w:val="0"/>
          <w:marBottom w:val="0"/>
          <w:divBdr>
            <w:top w:val="none" w:sz="0" w:space="0" w:color="auto"/>
            <w:left w:val="none" w:sz="0" w:space="0" w:color="auto"/>
            <w:bottom w:val="none" w:sz="0" w:space="0" w:color="auto"/>
            <w:right w:val="none" w:sz="0" w:space="0" w:color="auto"/>
          </w:divBdr>
          <w:divsChild>
            <w:div w:id="272175263">
              <w:marLeft w:val="0"/>
              <w:marRight w:val="0"/>
              <w:marTop w:val="0"/>
              <w:marBottom w:val="0"/>
              <w:divBdr>
                <w:top w:val="none" w:sz="0" w:space="0" w:color="auto"/>
                <w:left w:val="none" w:sz="0" w:space="0" w:color="auto"/>
                <w:bottom w:val="none" w:sz="0" w:space="0" w:color="auto"/>
                <w:right w:val="none" w:sz="0" w:space="0" w:color="auto"/>
              </w:divBdr>
            </w:div>
            <w:div w:id="670640272">
              <w:marLeft w:val="0"/>
              <w:marRight w:val="0"/>
              <w:marTop w:val="0"/>
              <w:marBottom w:val="0"/>
              <w:divBdr>
                <w:top w:val="none" w:sz="0" w:space="0" w:color="auto"/>
                <w:left w:val="none" w:sz="0" w:space="0" w:color="auto"/>
                <w:bottom w:val="none" w:sz="0" w:space="0" w:color="auto"/>
                <w:right w:val="none" w:sz="0" w:space="0" w:color="auto"/>
              </w:divBdr>
            </w:div>
          </w:divsChild>
        </w:div>
        <w:div w:id="819344997">
          <w:marLeft w:val="0"/>
          <w:marRight w:val="0"/>
          <w:marTop w:val="0"/>
          <w:marBottom w:val="0"/>
          <w:divBdr>
            <w:top w:val="none" w:sz="0" w:space="0" w:color="auto"/>
            <w:left w:val="none" w:sz="0" w:space="0" w:color="auto"/>
            <w:bottom w:val="none" w:sz="0" w:space="0" w:color="auto"/>
            <w:right w:val="none" w:sz="0" w:space="0" w:color="auto"/>
          </w:divBdr>
          <w:divsChild>
            <w:div w:id="113448467">
              <w:marLeft w:val="0"/>
              <w:marRight w:val="0"/>
              <w:marTop w:val="0"/>
              <w:marBottom w:val="0"/>
              <w:divBdr>
                <w:top w:val="none" w:sz="0" w:space="0" w:color="auto"/>
                <w:left w:val="none" w:sz="0" w:space="0" w:color="auto"/>
                <w:bottom w:val="none" w:sz="0" w:space="0" w:color="auto"/>
                <w:right w:val="none" w:sz="0" w:space="0" w:color="auto"/>
              </w:divBdr>
            </w:div>
            <w:div w:id="719521057">
              <w:marLeft w:val="0"/>
              <w:marRight w:val="0"/>
              <w:marTop w:val="0"/>
              <w:marBottom w:val="0"/>
              <w:divBdr>
                <w:top w:val="none" w:sz="0" w:space="0" w:color="auto"/>
                <w:left w:val="none" w:sz="0" w:space="0" w:color="auto"/>
                <w:bottom w:val="none" w:sz="0" w:space="0" w:color="auto"/>
                <w:right w:val="none" w:sz="0" w:space="0" w:color="auto"/>
              </w:divBdr>
            </w:div>
            <w:div w:id="766969323">
              <w:marLeft w:val="0"/>
              <w:marRight w:val="0"/>
              <w:marTop w:val="0"/>
              <w:marBottom w:val="0"/>
              <w:divBdr>
                <w:top w:val="none" w:sz="0" w:space="0" w:color="auto"/>
                <w:left w:val="none" w:sz="0" w:space="0" w:color="auto"/>
                <w:bottom w:val="none" w:sz="0" w:space="0" w:color="auto"/>
                <w:right w:val="none" w:sz="0" w:space="0" w:color="auto"/>
              </w:divBdr>
            </w:div>
            <w:div w:id="1113745764">
              <w:marLeft w:val="0"/>
              <w:marRight w:val="0"/>
              <w:marTop w:val="0"/>
              <w:marBottom w:val="0"/>
              <w:divBdr>
                <w:top w:val="none" w:sz="0" w:space="0" w:color="auto"/>
                <w:left w:val="none" w:sz="0" w:space="0" w:color="auto"/>
                <w:bottom w:val="none" w:sz="0" w:space="0" w:color="auto"/>
                <w:right w:val="none" w:sz="0" w:space="0" w:color="auto"/>
              </w:divBdr>
            </w:div>
            <w:div w:id="1325353560">
              <w:marLeft w:val="0"/>
              <w:marRight w:val="0"/>
              <w:marTop w:val="0"/>
              <w:marBottom w:val="0"/>
              <w:divBdr>
                <w:top w:val="none" w:sz="0" w:space="0" w:color="auto"/>
                <w:left w:val="none" w:sz="0" w:space="0" w:color="auto"/>
                <w:bottom w:val="none" w:sz="0" w:space="0" w:color="auto"/>
                <w:right w:val="none" w:sz="0" w:space="0" w:color="auto"/>
              </w:divBdr>
            </w:div>
            <w:div w:id="1419522325">
              <w:marLeft w:val="0"/>
              <w:marRight w:val="0"/>
              <w:marTop w:val="0"/>
              <w:marBottom w:val="0"/>
              <w:divBdr>
                <w:top w:val="none" w:sz="0" w:space="0" w:color="auto"/>
                <w:left w:val="none" w:sz="0" w:space="0" w:color="auto"/>
                <w:bottom w:val="none" w:sz="0" w:space="0" w:color="auto"/>
                <w:right w:val="none" w:sz="0" w:space="0" w:color="auto"/>
              </w:divBdr>
            </w:div>
            <w:div w:id="1546016845">
              <w:marLeft w:val="0"/>
              <w:marRight w:val="0"/>
              <w:marTop w:val="0"/>
              <w:marBottom w:val="0"/>
              <w:divBdr>
                <w:top w:val="none" w:sz="0" w:space="0" w:color="auto"/>
                <w:left w:val="none" w:sz="0" w:space="0" w:color="auto"/>
                <w:bottom w:val="none" w:sz="0" w:space="0" w:color="auto"/>
                <w:right w:val="none" w:sz="0" w:space="0" w:color="auto"/>
              </w:divBdr>
            </w:div>
            <w:div w:id="1643073249">
              <w:marLeft w:val="0"/>
              <w:marRight w:val="0"/>
              <w:marTop w:val="0"/>
              <w:marBottom w:val="0"/>
              <w:divBdr>
                <w:top w:val="none" w:sz="0" w:space="0" w:color="auto"/>
                <w:left w:val="none" w:sz="0" w:space="0" w:color="auto"/>
                <w:bottom w:val="none" w:sz="0" w:space="0" w:color="auto"/>
                <w:right w:val="none" w:sz="0" w:space="0" w:color="auto"/>
              </w:divBdr>
            </w:div>
            <w:div w:id="2002540215">
              <w:marLeft w:val="0"/>
              <w:marRight w:val="0"/>
              <w:marTop w:val="0"/>
              <w:marBottom w:val="0"/>
              <w:divBdr>
                <w:top w:val="none" w:sz="0" w:space="0" w:color="auto"/>
                <w:left w:val="none" w:sz="0" w:space="0" w:color="auto"/>
                <w:bottom w:val="none" w:sz="0" w:space="0" w:color="auto"/>
                <w:right w:val="none" w:sz="0" w:space="0" w:color="auto"/>
              </w:divBdr>
            </w:div>
          </w:divsChild>
        </w:div>
        <w:div w:id="842667545">
          <w:marLeft w:val="0"/>
          <w:marRight w:val="0"/>
          <w:marTop w:val="0"/>
          <w:marBottom w:val="0"/>
          <w:divBdr>
            <w:top w:val="none" w:sz="0" w:space="0" w:color="auto"/>
            <w:left w:val="none" w:sz="0" w:space="0" w:color="auto"/>
            <w:bottom w:val="none" w:sz="0" w:space="0" w:color="auto"/>
            <w:right w:val="none" w:sz="0" w:space="0" w:color="auto"/>
          </w:divBdr>
          <w:divsChild>
            <w:div w:id="143544760">
              <w:marLeft w:val="0"/>
              <w:marRight w:val="0"/>
              <w:marTop w:val="0"/>
              <w:marBottom w:val="0"/>
              <w:divBdr>
                <w:top w:val="none" w:sz="0" w:space="0" w:color="auto"/>
                <w:left w:val="none" w:sz="0" w:space="0" w:color="auto"/>
                <w:bottom w:val="none" w:sz="0" w:space="0" w:color="auto"/>
                <w:right w:val="none" w:sz="0" w:space="0" w:color="auto"/>
              </w:divBdr>
            </w:div>
            <w:div w:id="146745364">
              <w:marLeft w:val="0"/>
              <w:marRight w:val="0"/>
              <w:marTop w:val="0"/>
              <w:marBottom w:val="0"/>
              <w:divBdr>
                <w:top w:val="none" w:sz="0" w:space="0" w:color="auto"/>
                <w:left w:val="none" w:sz="0" w:space="0" w:color="auto"/>
                <w:bottom w:val="none" w:sz="0" w:space="0" w:color="auto"/>
                <w:right w:val="none" w:sz="0" w:space="0" w:color="auto"/>
              </w:divBdr>
            </w:div>
            <w:div w:id="407699582">
              <w:marLeft w:val="0"/>
              <w:marRight w:val="0"/>
              <w:marTop w:val="0"/>
              <w:marBottom w:val="0"/>
              <w:divBdr>
                <w:top w:val="none" w:sz="0" w:space="0" w:color="auto"/>
                <w:left w:val="none" w:sz="0" w:space="0" w:color="auto"/>
                <w:bottom w:val="none" w:sz="0" w:space="0" w:color="auto"/>
                <w:right w:val="none" w:sz="0" w:space="0" w:color="auto"/>
              </w:divBdr>
            </w:div>
            <w:div w:id="470246827">
              <w:marLeft w:val="0"/>
              <w:marRight w:val="0"/>
              <w:marTop w:val="0"/>
              <w:marBottom w:val="0"/>
              <w:divBdr>
                <w:top w:val="none" w:sz="0" w:space="0" w:color="auto"/>
                <w:left w:val="none" w:sz="0" w:space="0" w:color="auto"/>
                <w:bottom w:val="none" w:sz="0" w:space="0" w:color="auto"/>
                <w:right w:val="none" w:sz="0" w:space="0" w:color="auto"/>
              </w:divBdr>
            </w:div>
            <w:div w:id="627855628">
              <w:marLeft w:val="0"/>
              <w:marRight w:val="0"/>
              <w:marTop w:val="0"/>
              <w:marBottom w:val="0"/>
              <w:divBdr>
                <w:top w:val="none" w:sz="0" w:space="0" w:color="auto"/>
                <w:left w:val="none" w:sz="0" w:space="0" w:color="auto"/>
                <w:bottom w:val="none" w:sz="0" w:space="0" w:color="auto"/>
                <w:right w:val="none" w:sz="0" w:space="0" w:color="auto"/>
              </w:divBdr>
            </w:div>
            <w:div w:id="706445095">
              <w:marLeft w:val="0"/>
              <w:marRight w:val="0"/>
              <w:marTop w:val="0"/>
              <w:marBottom w:val="0"/>
              <w:divBdr>
                <w:top w:val="none" w:sz="0" w:space="0" w:color="auto"/>
                <w:left w:val="none" w:sz="0" w:space="0" w:color="auto"/>
                <w:bottom w:val="none" w:sz="0" w:space="0" w:color="auto"/>
                <w:right w:val="none" w:sz="0" w:space="0" w:color="auto"/>
              </w:divBdr>
            </w:div>
            <w:div w:id="786513121">
              <w:marLeft w:val="0"/>
              <w:marRight w:val="0"/>
              <w:marTop w:val="0"/>
              <w:marBottom w:val="0"/>
              <w:divBdr>
                <w:top w:val="none" w:sz="0" w:space="0" w:color="auto"/>
                <w:left w:val="none" w:sz="0" w:space="0" w:color="auto"/>
                <w:bottom w:val="none" w:sz="0" w:space="0" w:color="auto"/>
                <w:right w:val="none" w:sz="0" w:space="0" w:color="auto"/>
              </w:divBdr>
            </w:div>
            <w:div w:id="1274701769">
              <w:marLeft w:val="0"/>
              <w:marRight w:val="0"/>
              <w:marTop w:val="0"/>
              <w:marBottom w:val="0"/>
              <w:divBdr>
                <w:top w:val="none" w:sz="0" w:space="0" w:color="auto"/>
                <w:left w:val="none" w:sz="0" w:space="0" w:color="auto"/>
                <w:bottom w:val="none" w:sz="0" w:space="0" w:color="auto"/>
                <w:right w:val="none" w:sz="0" w:space="0" w:color="auto"/>
              </w:divBdr>
            </w:div>
            <w:div w:id="1907371656">
              <w:marLeft w:val="0"/>
              <w:marRight w:val="0"/>
              <w:marTop w:val="0"/>
              <w:marBottom w:val="0"/>
              <w:divBdr>
                <w:top w:val="none" w:sz="0" w:space="0" w:color="auto"/>
                <w:left w:val="none" w:sz="0" w:space="0" w:color="auto"/>
                <w:bottom w:val="none" w:sz="0" w:space="0" w:color="auto"/>
                <w:right w:val="none" w:sz="0" w:space="0" w:color="auto"/>
              </w:divBdr>
            </w:div>
          </w:divsChild>
        </w:div>
        <w:div w:id="852836332">
          <w:marLeft w:val="0"/>
          <w:marRight w:val="0"/>
          <w:marTop w:val="0"/>
          <w:marBottom w:val="0"/>
          <w:divBdr>
            <w:top w:val="none" w:sz="0" w:space="0" w:color="auto"/>
            <w:left w:val="none" w:sz="0" w:space="0" w:color="auto"/>
            <w:bottom w:val="none" w:sz="0" w:space="0" w:color="auto"/>
            <w:right w:val="none" w:sz="0" w:space="0" w:color="auto"/>
          </w:divBdr>
          <w:divsChild>
            <w:div w:id="1925449626">
              <w:marLeft w:val="0"/>
              <w:marRight w:val="0"/>
              <w:marTop w:val="0"/>
              <w:marBottom w:val="0"/>
              <w:divBdr>
                <w:top w:val="none" w:sz="0" w:space="0" w:color="auto"/>
                <w:left w:val="none" w:sz="0" w:space="0" w:color="auto"/>
                <w:bottom w:val="none" w:sz="0" w:space="0" w:color="auto"/>
                <w:right w:val="none" w:sz="0" w:space="0" w:color="auto"/>
              </w:divBdr>
            </w:div>
          </w:divsChild>
        </w:div>
        <w:div w:id="878471840">
          <w:marLeft w:val="0"/>
          <w:marRight w:val="0"/>
          <w:marTop w:val="0"/>
          <w:marBottom w:val="0"/>
          <w:divBdr>
            <w:top w:val="none" w:sz="0" w:space="0" w:color="auto"/>
            <w:left w:val="none" w:sz="0" w:space="0" w:color="auto"/>
            <w:bottom w:val="none" w:sz="0" w:space="0" w:color="auto"/>
            <w:right w:val="none" w:sz="0" w:space="0" w:color="auto"/>
          </w:divBdr>
          <w:divsChild>
            <w:div w:id="1889950481">
              <w:marLeft w:val="0"/>
              <w:marRight w:val="0"/>
              <w:marTop w:val="0"/>
              <w:marBottom w:val="0"/>
              <w:divBdr>
                <w:top w:val="none" w:sz="0" w:space="0" w:color="auto"/>
                <w:left w:val="none" w:sz="0" w:space="0" w:color="auto"/>
                <w:bottom w:val="none" w:sz="0" w:space="0" w:color="auto"/>
                <w:right w:val="none" w:sz="0" w:space="0" w:color="auto"/>
              </w:divBdr>
            </w:div>
          </w:divsChild>
        </w:div>
        <w:div w:id="885291482">
          <w:marLeft w:val="0"/>
          <w:marRight w:val="0"/>
          <w:marTop w:val="0"/>
          <w:marBottom w:val="0"/>
          <w:divBdr>
            <w:top w:val="none" w:sz="0" w:space="0" w:color="auto"/>
            <w:left w:val="none" w:sz="0" w:space="0" w:color="auto"/>
            <w:bottom w:val="none" w:sz="0" w:space="0" w:color="auto"/>
            <w:right w:val="none" w:sz="0" w:space="0" w:color="auto"/>
          </w:divBdr>
          <w:divsChild>
            <w:div w:id="1460341950">
              <w:marLeft w:val="0"/>
              <w:marRight w:val="0"/>
              <w:marTop w:val="0"/>
              <w:marBottom w:val="0"/>
              <w:divBdr>
                <w:top w:val="none" w:sz="0" w:space="0" w:color="auto"/>
                <w:left w:val="none" w:sz="0" w:space="0" w:color="auto"/>
                <w:bottom w:val="none" w:sz="0" w:space="0" w:color="auto"/>
                <w:right w:val="none" w:sz="0" w:space="0" w:color="auto"/>
              </w:divBdr>
            </w:div>
            <w:div w:id="1593933565">
              <w:marLeft w:val="0"/>
              <w:marRight w:val="0"/>
              <w:marTop w:val="0"/>
              <w:marBottom w:val="0"/>
              <w:divBdr>
                <w:top w:val="none" w:sz="0" w:space="0" w:color="auto"/>
                <w:left w:val="none" w:sz="0" w:space="0" w:color="auto"/>
                <w:bottom w:val="none" w:sz="0" w:space="0" w:color="auto"/>
                <w:right w:val="none" w:sz="0" w:space="0" w:color="auto"/>
              </w:divBdr>
            </w:div>
            <w:div w:id="1908609527">
              <w:marLeft w:val="0"/>
              <w:marRight w:val="0"/>
              <w:marTop w:val="0"/>
              <w:marBottom w:val="0"/>
              <w:divBdr>
                <w:top w:val="none" w:sz="0" w:space="0" w:color="auto"/>
                <w:left w:val="none" w:sz="0" w:space="0" w:color="auto"/>
                <w:bottom w:val="none" w:sz="0" w:space="0" w:color="auto"/>
                <w:right w:val="none" w:sz="0" w:space="0" w:color="auto"/>
              </w:divBdr>
            </w:div>
          </w:divsChild>
        </w:div>
        <w:div w:id="906693689">
          <w:marLeft w:val="0"/>
          <w:marRight w:val="0"/>
          <w:marTop w:val="0"/>
          <w:marBottom w:val="0"/>
          <w:divBdr>
            <w:top w:val="none" w:sz="0" w:space="0" w:color="auto"/>
            <w:left w:val="none" w:sz="0" w:space="0" w:color="auto"/>
            <w:bottom w:val="none" w:sz="0" w:space="0" w:color="auto"/>
            <w:right w:val="none" w:sz="0" w:space="0" w:color="auto"/>
          </w:divBdr>
          <w:divsChild>
            <w:div w:id="156920208">
              <w:marLeft w:val="0"/>
              <w:marRight w:val="0"/>
              <w:marTop w:val="0"/>
              <w:marBottom w:val="0"/>
              <w:divBdr>
                <w:top w:val="none" w:sz="0" w:space="0" w:color="auto"/>
                <w:left w:val="none" w:sz="0" w:space="0" w:color="auto"/>
                <w:bottom w:val="none" w:sz="0" w:space="0" w:color="auto"/>
                <w:right w:val="none" w:sz="0" w:space="0" w:color="auto"/>
              </w:divBdr>
            </w:div>
            <w:div w:id="355235296">
              <w:marLeft w:val="0"/>
              <w:marRight w:val="0"/>
              <w:marTop w:val="0"/>
              <w:marBottom w:val="0"/>
              <w:divBdr>
                <w:top w:val="none" w:sz="0" w:space="0" w:color="auto"/>
                <w:left w:val="none" w:sz="0" w:space="0" w:color="auto"/>
                <w:bottom w:val="none" w:sz="0" w:space="0" w:color="auto"/>
                <w:right w:val="none" w:sz="0" w:space="0" w:color="auto"/>
              </w:divBdr>
            </w:div>
            <w:div w:id="1308894141">
              <w:marLeft w:val="0"/>
              <w:marRight w:val="0"/>
              <w:marTop w:val="0"/>
              <w:marBottom w:val="0"/>
              <w:divBdr>
                <w:top w:val="none" w:sz="0" w:space="0" w:color="auto"/>
                <w:left w:val="none" w:sz="0" w:space="0" w:color="auto"/>
                <w:bottom w:val="none" w:sz="0" w:space="0" w:color="auto"/>
                <w:right w:val="none" w:sz="0" w:space="0" w:color="auto"/>
              </w:divBdr>
            </w:div>
          </w:divsChild>
        </w:div>
        <w:div w:id="943154004">
          <w:marLeft w:val="0"/>
          <w:marRight w:val="0"/>
          <w:marTop w:val="0"/>
          <w:marBottom w:val="0"/>
          <w:divBdr>
            <w:top w:val="none" w:sz="0" w:space="0" w:color="auto"/>
            <w:left w:val="none" w:sz="0" w:space="0" w:color="auto"/>
            <w:bottom w:val="none" w:sz="0" w:space="0" w:color="auto"/>
            <w:right w:val="none" w:sz="0" w:space="0" w:color="auto"/>
          </w:divBdr>
          <w:divsChild>
            <w:div w:id="1190408498">
              <w:marLeft w:val="0"/>
              <w:marRight w:val="0"/>
              <w:marTop w:val="0"/>
              <w:marBottom w:val="0"/>
              <w:divBdr>
                <w:top w:val="none" w:sz="0" w:space="0" w:color="auto"/>
                <w:left w:val="none" w:sz="0" w:space="0" w:color="auto"/>
                <w:bottom w:val="none" w:sz="0" w:space="0" w:color="auto"/>
                <w:right w:val="none" w:sz="0" w:space="0" w:color="auto"/>
              </w:divBdr>
            </w:div>
            <w:div w:id="1339043978">
              <w:marLeft w:val="0"/>
              <w:marRight w:val="0"/>
              <w:marTop w:val="0"/>
              <w:marBottom w:val="0"/>
              <w:divBdr>
                <w:top w:val="none" w:sz="0" w:space="0" w:color="auto"/>
                <w:left w:val="none" w:sz="0" w:space="0" w:color="auto"/>
                <w:bottom w:val="none" w:sz="0" w:space="0" w:color="auto"/>
                <w:right w:val="none" w:sz="0" w:space="0" w:color="auto"/>
              </w:divBdr>
            </w:div>
          </w:divsChild>
        </w:div>
        <w:div w:id="1017662076">
          <w:marLeft w:val="0"/>
          <w:marRight w:val="0"/>
          <w:marTop w:val="0"/>
          <w:marBottom w:val="0"/>
          <w:divBdr>
            <w:top w:val="none" w:sz="0" w:space="0" w:color="auto"/>
            <w:left w:val="none" w:sz="0" w:space="0" w:color="auto"/>
            <w:bottom w:val="none" w:sz="0" w:space="0" w:color="auto"/>
            <w:right w:val="none" w:sz="0" w:space="0" w:color="auto"/>
          </w:divBdr>
          <w:divsChild>
            <w:div w:id="1220433234">
              <w:marLeft w:val="0"/>
              <w:marRight w:val="0"/>
              <w:marTop w:val="0"/>
              <w:marBottom w:val="0"/>
              <w:divBdr>
                <w:top w:val="none" w:sz="0" w:space="0" w:color="auto"/>
                <w:left w:val="none" w:sz="0" w:space="0" w:color="auto"/>
                <w:bottom w:val="none" w:sz="0" w:space="0" w:color="auto"/>
                <w:right w:val="none" w:sz="0" w:space="0" w:color="auto"/>
              </w:divBdr>
            </w:div>
            <w:div w:id="1320771576">
              <w:marLeft w:val="0"/>
              <w:marRight w:val="0"/>
              <w:marTop w:val="0"/>
              <w:marBottom w:val="0"/>
              <w:divBdr>
                <w:top w:val="none" w:sz="0" w:space="0" w:color="auto"/>
                <w:left w:val="none" w:sz="0" w:space="0" w:color="auto"/>
                <w:bottom w:val="none" w:sz="0" w:space="0" w:color="auto"/>
                <w:right w:val="none" w:sz="0" w:space="0" w:color="auto"/>
              </w:divBdr>
            </w:div>
            <w:div w:id="1492678763">
              <w:marLeft w:val="0"/>
              <w:marRight w:val="0"/>
              <w:marTop w:val="0"/>
              <w:marBottom w:val="0"/>
              <w:divBdr>
                <w:top w:val="none" w:sz="0" w:space="0" w:color="auto"/>
                <w:left w:val="none" w:sz="0" w:space="0" w:color="auto"/>
                <w:bottom w:val="none" w:sz="0" w:space="0" w:color="auto"/>
                <w:right w:val="none" w:sz="0" w:space="0" w:color="auto"/>
              </w:divBdr>
            </w:div>
          </w:divsChild>
        </w:div>
        <w:div w:id="1024550331">
          <w:marLeft w:val="0"/>
          <w:marRight w:val="0"/>
          <w:marTop w:val="0"/>
          <w:marBottom w:val="0"/>
          <w:divBdr>
            <w:top w:val="none" w:sz="0" w:space="0" w:color="auto"/>
            <w:left w:val="none" w:sz="0" w:space="0" w:color="auto"/>
            <w:bottom w:val="none" w:sz="0" w:space="0" w:color="auto"/>
            <w:right w:val="none" w:sz="0" w:space="0" w:color="auto"/>
          </w:divBdr>
          <w:divsChild>
            <w:div w:id="1621495290">
              <w:marLeft w:val="0"/>
              <w:marRight w:val="0"/>
              <w:marTop w:val="0"/>
              <w:marBottom w:val="0"/>
              <w:divBdr>
                <w:top w:val="none" w:sz="0" w:space="0" w:color="auto"/>
                <w:left w:val="none" w:sz="0" w:space="0" w:color="auto"/>
                <w:bottom w:val="none" w:sz="0" w:space="0" w:color="auto"/>
                <w:right w:val="none" w:sz="0" w:space="0" w:color="auto"/>
              </w:divBdr>
            </w:div>
          </w:divsChild>
        </w:div>
        <w:div w:id="1103066466">
          <w:marLeft w:val="0"/>
          <w:marRight w:val="0"/>
          <w:marTop w:val="0"/>
          <w:marBottom w:val="0"/>
          <w:divBdr>
            <w:top w:val="none" w:sz="0" w:space="0" w:color="auto"/>
            <w:left w:val="none" w:sz="0" w:space="0" w:color="auto"/>
            <w:bottom w:val="none" w:sz="0" w:space="0" w:color="auto"/>
            <w:right w:val="none" w:sz="0" w:space="0" w:color="auto"/>
          </w:divBdr>
          <w:divsChild>
            <w:div w:id="1904174039">
              <w:marLeft w:val="0"/>
              <w:marRight w:val="0"/>
              <w:marTop w:val="0"/>
              <w:marBottom w:val="0"/>
              <w:divBdr>
                <w:top w:val="none" w:sz="0" w:space="0" w:color="auto"/>
                <w:left w:val="none" w:sz="0" w:space="0" w:color="auto"/>
                <w:bottom w:val="none" w:sz="0" w:space="0" w:color="auto"/>
                <w:right w:val="none" w:sz="0" w:space="0" w:color="auto"/>
              </w:divBdr>
            </w:div>
            <w:div w:id="2113940256">
              <w:marLeft w:val="0"/>
              <w:marRight w:val="0"/>
              <w:marTop w:val="0"/>
              <w:marBottom w:val="0"/>
              <w:divBdr>
                <w:top w:val="none" w:sz="0" w:space="0" w:color="auto"/>
                <w:left w:val="none" w:sz="0" w:space="0" w:color="auto"/>
                <w:bottom w:val="none" w:sz="0" w:space="0" w:color="auto"/>
                <w:right w:val="none" w:sz="0" w:space="0" w:color="auto"/>
              </w:divBdr>
            </w:div>
          </w:divsChild>
        </w:div>
        <w:div w:id="1300575291">
          <w:marLeft w:val="0"/>
          <w:marRight w:val="0"/>
          <w:marTop w:val="0"/>
          <w:marBottom w:val="0"/>
          <w:divBdr>
            <w:top w:val="none" w:sz="0" w:space="0" w:color="auto"/>
            <w:left w:val="none" w:sz="0" w:space="0" w:color="auto"/>
            <w:bottom w:val="none" w:sz="0" w:space="0" w:color="auto"/>
            <w:right w:val="none" w:sz="0" w:space="0" w:color="auto"/>
          </w:divBdr>
          <w:divsChild>
            <w:div w:id="607156817">
              <w:marLeft w:val="0"/>
              <w:marRight w:val="0"/>
              <w:marTop w:val="0"/>
              <w:marBottom w:val="0"/>
              <w:divBdr>
                <w:top w:val="none" w:sz="0" w:space="0" w:color="auto"/>
                <w:left w:val="none" w:sz="0" w:space="0" w:color="auto"/>
                <w:bottom w:val="none" w:sz="0" w:space="0" w:color="auto"/>
                <w:right w:val="none" w:sz="0" w:space="0" w:color="auto"/>
              </w:divBdr>
            </w:div>
            <w:div w:id="712923185">
              <w:marLeft w:val="0"/>
              <w:marRight w:val="0"/>
              <w:marTop w:val="0"/>
              <w:marBottom w:val="0"/>
              <w:divBdr>
                <w:top w:val="none" w:sz="0" w:space="0" w:color="auto"/>
                <w:left w:val="none" w:sz="0" w:space="0" w:color="auto"/>
                <w:bottom w:val="none" w:sz="0" w:space="0" w:color="auto"/>
                <w:right w:val="none" w:sz="0" w:space="0" w:color="auto"/>
              </w:divBdr>
            </w:div>
            <w:div w:id="2094006351">
              <w:marLeft w:val="0"/>
              <w:marRight w:val="0"/>
              <w:marTop w:val="0"/>
              <w:marBottom w:val="0"/>
              <w:divBdr>
                <w:top w:val="none" w:sz="0" w:space="0" w:color="auto"/>
                <w:left w:val="none" w:sz="0" w:space="0" w:color="auto"/>
                <w:bottom w:val="none" w:sz="0" w:space="0" w:color="auto"/>
                <w:right w:val="none" w:sz="0" w:space="0" w:color="auto"/>
              </w:divBdr>
            </w:div>
          </w:divsChild>
        </w:div>
        <w:div w:id="1322348611">
          <w:marLeft w:val="0"/>
          <w:marRight w:val="0"/>
          <w:marTop w:val="0"/>
          <w:marBottom w:val="0"/>
          <w:divBdr>
            <w:top w:val="none" w:sz="0" w:space="0" w:color="auto"/>
            <w:left w:val="none" w:sz="0" w:space="0" w:color="auto"/>
            <w:bottom w:val="none" w:sz="0" w:space="0" w:color="auto"/>
            <w:right w:val="none" w:sz="0" w:space="0" w:color="auto"/>
          </w:divBdr>
          <w:divsChild>
            <w:div w:id="1514800647">
              <w:marLeft w:val="0"/>
              <w:marRight w:val="0"/>
              <w:marTop w:val="0"/>
              <w:marBottom w:val="0"/>
              <w:divBdr>
                <w:top w:val="none" w:sz="0" w:space="0" w:color="auto"/>
                <w:left w:val="none" w:sz="0" w:space="0" w:color="auto"/>
                <w:bottom w:val="none" w:sz="0" w:space="0" w:color="auto"/>
                <w:right w:val="none" w:sz="0" w:space="0" w:color="auto"/>
              </w:divBdr>
            </w:div>
          </w:divsChild>
        </w:div>
        <w:div w:id="1340766318">
          <w:marLeft w:val="0"/>
          <w:marRight w:val="0"/>
          <w:marTop w:val="0"/>
          <w:marBottom w:val="0"/>
          <w:divBdr>
            <w:top w:val="none" w:sz="0" w:space="0" w:color="auto"/>
            <w:left w:val="none" w:sz="0" w:space="0" w:color="auto"/>
            <w:bottom w:val="none" w:sz="0" w:space="0" w:color="auto"/>
            <w:right w:val="none" w:sz="0" w:space="0" w:color="auto"/>
          </w:divBdr>
          <w:divsChild>
            <w:div w:id="454522539">
              <w:marLeft w:val="0"/>
              <w:marRight w:val="0"/>
              <w:marTop w:val="0"/>
              <w:marBottom w:val="0"/>
              <w:divBdr>
                <w:top w:val="none" w:sz="0" w:space="0" w:color="auto"/>
                <w:left w:val="none" w:sz="0" w:space="0" w:color="auto"/>
                <w:bottom w:val="none" w:sz="0" w:space="0" w:color="auto"/>
                <w:right w:val="none" w:sz="0" w:space="0" w:color="auto"/>
              </w:divBdr>
            </w:div>
            <w:div w:id="894659837">
              <w:marLeft w:val="0"/>
              <w:marRight w:val="0"/>
              <w:marTop w:val="0"/>
              <w:marBottom w:val="0"/>
              <w:divBdr>
                <w:top w:val="none" w:sz="0" w:space="0" w:color="auto"/>
                <w:left w:val="none" w:sz="0" w:space="0" w:color="auto"/>
                <w:bottom w:val="none" w:sz="0" w:space="0" w:color="auto"/>
                <w:right w:val="none" w:sz="0" w:space="0" w:color="auto"/>
              </w:divBdr>
            </w:div>
          </w:divsChild>
        </w:div>
        <w:div w:id="1548486834">
          <w:marLeft w:val="0"/>
          <w:marRight w:val="0"/>
          <w:marTop w:val="0"/>
          <w:marBottom w:val="0"/>
          <w:divBdr>
            <w:top w:val="none" w:sz="0" w:space="0" w:color="auto"/>
            <w:left w:val="none" w:sz="0" w:space="0" w:color="auto"/>
            <w:bottom w:val="none" w:sz="0" w:space="0" w:color="auto"/>
            <w:right w:val="none" w:sz="0" w:space="0" w:color="auto"/>
          </w:divBdr>
          <w:divsChild>
            <w:div w:id="1445731622">
              <w:marLeft w:val="0"/>
              <w:marRight w:val="0"/>
              <w:marTop w:val="0"/>
              <w:marBottom w:val="0"/>
              <w:divBdr>
                <w:top w:val="none" w:sz="0" w:space="0" w:color="auto"/>
                <w:left w:val="none" w:sz="0" w:space="0" w:color="auto"/>
                <w:bottom w:val="none" w:sz="0" w:space="0" w:color="auto"/>
                <w:right w:val="none" w:sz="0" w:space="0" w:color="auto"/>
              </w:divBdr>
            </w:div>
          </w:divsChild>
        </w:div>
        <w:div w:id="1583295130">
          <w:marLeft w:val="0"/>
          <w:marRight w:val="0"/>
          <w:marTop w:val="0"/>
          <w:marBottom w:val="0"/>
          <w:divBdr>
            <w:top w:val="none" w:sz="0" w:space="0" w:color="auto"/>
            <w:left w:val="none" w:sz="0" w:space="0" w:color="auto"/>
            <w:bottom w:val="none" w:sz="0" w:space="0" w:color="auto"/>
            <w:right w:val="none" w:sz="0" w:space="0" w:color="auto"/>
          </w:divBdr>
          <w:divsChild>
            <w:div w:id="490216069">
              <w:marLeft w:val="0"/>
              <w:marRight w:val="0"/>
              <w:marTop w:val="0"/>
              <w:marBottom w:val="0"/>
              <w:divBdr>
                <w:top w:val="none" w:sz="0" w:space="0" w:color="auto"/>
                <w:left w:val="none" w:sz="0" w:space="0" w:color="auto"/>
                <w:bottom w:val="none" w:sz="0" w:space="0" w:color="auto"/>
                <w:right w:val="none" w:sz="0" w:space="0" w:color="auto"/>
              </w:divBdr>
            </w:div>
          </w:divsChild>
        </w:div>
        <w:div w:id="1600141191">
          <w:marLeft w:val="0"/>
          <w:marRight w:val="0"/>
          <w:marTop w:val="0"/>
          <w:marBottom w:val="0"/>
          <w:divBdr>
            <w:top w:val="none" w:sz="0" w:space="0" w:color="auto"/>
            <w:left w:val="none" w:sz="0" w:space="0" w:color="auto"/>
            <w:bottom w:val="none" w:sz="0" w:space="0" w:color="auto"/>
            <w:right w:val="none" w:sz="0" w:space="0" w:color="auto"/>
          </w:divBdr>
          <w:divsChild>
            <w:div w:id="1816292829">
              <w:marLeft w:val="0"/>
              <w:marRight w:val="0"/>
              <w:marTop w:val="0"/>
              <w:marBottom w:val="0"/>
              <w:divBdr>
                <w:top w:val="none" w:sz="0" w:space="0" w:color="auto"/>
                <w:left w:val="none" w:sz="0" w:space="0" w:color="auto"/>
                <w:bottom w:val="none" w:sz="0" w:space="0" w:color="auto"/>
                <w:right w:val="none" w:sz="0" w:space="0" w:color="auto"/>
              </w:divBdr>
            </w:div>
          </w:divsChild>
        </w:div>
        <w:div w:id="1714651033">
          <w:marLeft w:val="0"/>
          <w:marRight w:val="0"/>
          <w:marTop w:val="0"/>
          <w:marBottom w:val="0"/>
          <w:divBdr>
            <w:top w:val="none" w:sz="0" w:space="0" w:color="auto"/>
            <w:left w:val="none" w:sz="0" w:space="0" w:color="auto"/>
            <w:bottom w:val="none" w:sz="0" w:space="0" w:color="auto"/>
            <w:right w:val="none" w:sz="0" w:space="0" w:color="auto"/>
          </w:divBdr>
          <w:divsChild>
            <w:div w:id="1469863214">
              <w:marLeft w:val="0"/>
              <w:marRight w:val="0"/>
              <w:marTop w:val="0"/>
              <w:marBottom w:val="0"/>
              <w:divBdr>
                <w:top w:val="none" w:sz="0" w:space="0" w:color="auto"/>
                <w:left w:val="none" w:sz="0" w:space="0" w:color="auto"/>
                <w:bottom w:val="none" w:sz="0" w:space="0" w:color="auto"/>
                <w:right w:val="none" w:sz="0" w:space="0" w:color="auto"/>
              </w:divBdr>
            </w:div>
          </w:divsChild>
        </w:div>
        <w:div w:id="1723747319">
          <w:marLeft w:val="0"/>
          <w:marRight w:val="0"/>
          <w:marTop w:val="0"/>
          <w:marBottom w:val="0"/>
          <w:divBdr>
            <w:top w:val="none" w:sz="0" w:space="0" w:color="auto"/>
            <w:left w:val="none" w:sz="0" w:space="0" w:color="auto"/>
            <w:bottom w:val="none" w:sz="0" w:space="0" w:color="auto"/>
            <w:right w:val="none" w:sz="0" w:space="0" w:color="auto"/>
          </w:divBdr>
          <w:divsChild>
            <w:div w:id="58019782">
              <w:marLeft w:val="0"/>
              <w:marRight w:val="0"/>
              <w:marTop w:val="0"/>
              <w:marBottom w:val="0"/>
              <w:divBdr>
                <w:top w:val="none" w:sz="0" w:space="0" w:color="auto"/>
                <w:left w:val="none" w:sz="0" w:space="0" w:color="auto"/>
                <w:bottom w:val="none" w:sz="0" w:space="0" w:color="auto"/>
                <w:right w:val="none" w:sz="0" w:space="0" w:color="auto"/>
              </w:divBdr>
            </w:div>
            <w:div w:id="108015651">
              <w:marLeft w:val="0"/>
              <w:marRight w:val="0"/>
              <w:marTop w:val="0"/>
              <w:marBottom w:val="0"/>
              <w:divBdr>
                <w:top w:val="none" w:sz="0" w:space="0" w:color="auto"/>
                <w:left w:val="none" w:sz="0" w:space="0" w:color="auto"/>
                <w:bottom w:val="none" w:sz="0" w:space="0" w:color="auto"/>
                <w:right w:val="none" w:sz="0" w:space="0" w:color="auto"/>
              </w:divBdr>
            </w:div>
            <w:div w:id="161895809">
              <w:marLeft w:val="0"/>
              <w:marRight w:val="0"/>
              <w:marTop w:val="0"/>
              <w:marBottom w:val="0"/>
              <w:divBdr>
                <w:top w:val="none" w:sz="0" w:space="0" w:color="auto"/>
                <w:left w:val="none" w:sz="0" w:space="0" w:color="auto"/>
                <w:bottom w:val="none" w:sz="0" w:space="0" w:color="auto"/>
                <w:right w:val="none" w:sz="0" w:space="0" w:color="auto"/>
              </w:divBdr>
            </w:div>
            <w:div w:id="247420269">
              <w:marLeft w:val="0"/>
              <w:marRight w:val="0"/>
              <w:marTop w:val="0"/>
              <w:marBottom w:val="0"/>
              <w:divBdr>
                <w:top w:val="none" w:sz="0" w:space="0" w:color="auto"/>
                <w:left w:val="none" w:sz="0" w:space="0" w:color="auto"/>
                <w:bottom w:val="none" w:sz="0" w:space="0" w:color="auto"/>
                <w:right w:val="none" w:sz="0" w:space="0" w:color="auto"/>
              </w:divBdr>
            </w:div>
            <w:div w:id="274602363">
              <w:marLeft w:val="0"/>
              <w:marRight w:val="0"/>
              <w:marTop w:val="0"/>
              <w:marBottom w:val="0"/>
              <w:divBdr>
                <w:top w:val="none" w:sz="0" w:space="0" w:color="auto"/>
                <w:left w:val="none" w:sz="0" w:space="0" w:color="auto"/>
                <w:bottom w:val="none" w:sz="0" w:space="0" w:color="auto"/>
                <w:right w:val="none" w:sz="0" w:space="0" w:color="auto"/>
              </w:divBdr>
            </w:div>
            <w:div w:id="300963316">
              <w:marLeft w:val="0"/>
              <w:marRight w:val="0"/>
              <w:marTop w:val="0"/>
              <w:marBottom w:val="0"/>
              <w:divBdr>
                <w:top w:val="none" w:sz="0" w:space="0" w:color="auto"/>
                <w:left w:val="none" w:sz="0" w:space="0" w:color="auto"/>
                <w:bottom w:val="none" w:sz="0" w:space="0" w:color="auto"/>
                <w:right w:val="none" w:sz="0" w:space="0" w:color="auto"/>
              </w:divBdr>
            </w:div>
            <w:div w:id="731075910">
              <w:marLeft w:val="0"/>
              <w:marRight w:val="0"/>
              <w:marTop w:val="0"/>
              <w:marBottom w:val="0"/>
              <w:divBdr>
                <w:top w:val="none" w:sz="0" w:space="0" w:color="auto"/>
                <w:left w:val="none" w:sz="0" w:space="0" w:color="auto"/>
                <w:bottom w:val="none" w:sz="0" w:space="0" w:color="auto"/>
                <w:right w:val="none" w:sz="0" w:space="0" w:color="auto"/>
              </w:divBdr>
            </w:div>
            <w:div w:id="834994964">
              <w:marLeft w:val="0"/>
              <w:marRight w:val="0"/>
              <w:marTop w:val="0"/>
              <w:marBottom w:val="0"/>
              <w:divBdr>
                <w:top w:val="none" w:sz="0" w:space="0" w:color="auto"/>
                <w:left w:val="none" w:sz="0" w:space="0" w:color="auto"/>
                <w:bottom w:val="none" w:sz="0" w:space="0" w:color="auto"/>
                <w:right w:val="none" w:sz="0" w:space="0" w:color="auto"/>
              </w:divBdr>
            </w:div>
            <w:div w:id="1063059818">
              <w:marLeft w:val="0"/>
              <w:marRight w:val="0"/>
              <w:marTop w:val="0"/>
              <w:marBottom w:val="0"/>
              <w:divBdr>
                <w:top w:val="none" w:sz="0" w:space="0" w:color="auto"/>
                <w:left w:val="none" w:sz="0" w:space="0" w:color="auto"/>
                <w:bottom w:val="none" w:sz="0" w:space="0" w:color="auto"/>
                <w:right w:val="none" w:sz="0" w:space="0" w:color="auto"/>
              </w:divBdr>
            </w:div>
            <w:div w:id="1073699540">
              <w:marLeft w:val="0"/>
              <w:marRight w:val="0"/>
              <w:marTop w:val="0"/>
              <w:marBottom w:val="0"/>
              <w:divBdr>
                <w:top w:val="none" w:sz="0" w:space="0" w:color="auto"/>
                <w:left w:val="none" w:sz="0" w:space="0" w:color="auto"/>
                <w:bottom w:val="none" w:sz="0" w:space="0" w:color="auto"/>
                <w:right w:val="none" w:sz="0" w:space="0" w:color="auto"/>
              </w:divBdr>
            </w:div>
            <w:div w:id="1587689778">
              <w:marLeft w:val="0"/>
              <w:marRight w:val="0"/>
              <w:marTop w:val="0"/>
              <w:marBottom w:val="0"/>
              <w:divBdr>
                <w:top w:val="none" w:sz="0" w:space="0" w:color="auto"/>
                <w:left w:val="none" w:sz="0" w:space="0" w:color="auto"/>
                <w:bottom w:val="none" w:sz="0" w:space="0" w:color="auto"/>
                <w:right w:val="none" w:sz="0" w:space="0" w:color="auto"/>
              </w:divBdr>
            </w:div>
            <w:div w:id="1779064588">
              <w:marLeft w:val="0"/>
              <w:marRight w:val="0"/>
              <w:marTop w:val="0"/>
              <w:marBottom w:val="0"/>
              <w:divBdr>
                <w:top w:val="none" w:sz="0" w:space="0" w:color="auto"/>
                <w:left w:val="none" w:sz="0" w:space="0" w:color="auto"/>
                <w:bottom w:val="none" w:sz="0" w:space="0" w:color="auto"/>
                <w:right w:val="none" w:sz="0" w:space="0" w:color="auto"/>
              </w:divBdr>
            </w:div>
            <w:div w:id="1860896077">
              <w:marLeft w:val="0"/>
              <w:marRight w:val="0"/>
              <w:marTop w:val="0"/>
              <w:marBottom w:val="0"/>
              <w:divBdr>
                <w:top w:val="none" w:sz="0" w:space="0" w:color="auto"/>
                <w:left w:val="none" w:sz="0" w:space="0" w:color="auto"/>
                <w:bottom w:val="none" w:sz="0" w:space="0" w:color="auto"/>
                <w:right w:val="none" w:sz="0" w:space="0" w:color="auto"/>
              </w:divBdr>
            </w:div>
            <w:div w:id="2081824863">
              <w:marLeft w:val="0"/>
              <w:marRight w:val="0"/>
              <w:marTop w:val="0"/>
              <w:marBottom w:val="0"/>
              <w:divBdr>
                <w:top w:val="none" w:sz="0" w:space="0" w:color="auto"/>
                <w:left w:val="none" w:sz="0" w:space="0" w:color="auto"/>
                <w:bottom w:val="none" w:sz="0" w:space="0" w:color="auto"/>
                <w:right w:val="none" w:sz="0" w:space="0" w:color="auto"/>
              </w:divBdr>
            </w:div>
            <w:div w:id="2106687323">
              <w:marLeft w:val="0"/>
              <w:marRight w:val="0"/>
              <w:marTop w:val="0"/>
              <w:marBottom w:val="0"/>
              <w:divBdr>
                <w:top w:val="none" w:sz="0" w:space="0" w:color="auto"/>
                <w:left w:val="none" w:sz="0" w:space="0" w:color="auto"/>
                <w:bottom w:val="none" w:sz="0" w:space="0" w:color="auto"/>
                <w:right w:val="none" w:sz="0" w:space="0" w:color="auto"/>
              </w:divBdr>
            </w:div>
          </w:divsChild>
        </w:div>
        <w:div w:id="1745451768">
          <w:marLeft w:val="0"/>
          <w:marRight w:val="0"/>
          <w:marTop w:val="0"/>
          <w:marBottom w:val="0"/>
          <w:divBdr>
            <w:top w:val="none" w:sz="0" w:space="0" w:color="auto"/>
            <w:left w:val="none" w:sz="0" w:space="0" w:color="auto"/>
            <w:bottom w:val="none" w:sz="0" w:space="0" w:color="auto"/>
            <w:right w:val="none" w:sz="0" w:space="0" w:color="auto"/>
          </w:divBdr>
          <w:divsChild>
            <w:div w:id="1787969319">
              <w:marLeft w:val="0"/>
              <w:marRight w:val="0"/>
              <w:marTop w:val="0"/>
              <w:marBottom w:val="0"/>
              <w:divBdr>
                <w:top w:val="none" w:sz="0" w:space="0" w:color="auto"/>
                <w:left w:val="none" w:sz="0" w:space="0" w:color="auto"/>
                <w:bottom w:val="none" w:sz="0" w:space="0" w:color="auto"/>
                <w:right w:val="none" w:sz="0" w:space="0" w:color="auto"/>
              </w:divBdr>
            </w:div>
          </w:divsChild>
        </w:div>
        <w:div w:id="1876652657">
          <w:marLeft w:val="0"/>
          <w:marRight w:val="0"/>
          <w:marTop w:val="0"/>
          <w:marBottom w:val="0"/>
          <w:divBdr>
            <w:top w:val="none" w:sz="0" w:space="0" w:color="auto"/>
            <w:left w:val="none" w:sz="0" w:space="0" w:color="auto"/>
            <w:bottom w:val="none" w:sz="0" w:space="0" w:color="auto"/>
            <w:right w:val="none" w:sz="0" w:space="0" w:color="auto"/>
          </w:divBdr>
          <w:divsChild>
            <w:div w:id="1450776777">
              <w:marLeft w:val="0"/>
              <w:marRight w:val="0"/>
              <w:marTop w:val="0"/>
              <w:marBottom w:val="0"/>
              <w:divBdr>
                <w:top w:val="none" w:sz="0" w:space="0" w:color="auto"/>
                <w:left w:val="none" w:sz="0" w:space="0" w:color="auto"/>
                <w:bottom w:val="none" w:sz="0" w:space="0" w:color="auto"/>
                <w:right w:val="none" w:sz="0" w:space="0" w:color="auto"/>
              </w:divBdr>
            </w:div>
          </w:divsChild>
        </w:div>
        <w:div w:id="1916473715">
          <w:marLeft w:val="0"/>
          <w:marRight w:val="0"/>
          <w:marTop w:val="0"/>
          <w:marBottom w:val="0"/>
          <w:divBdr>
            <w:top w:val="none" w:sz="0" w:space="0" w:color="auto"/>
            <w:left w:val="none" w:sz="0" w:space="0" w:color="auto"/>
            <w:bottom w:val="none" w:sz="0" w:space="0" w:color="auto"/>
            <w:right w:val="none" w:sz="0" w:space="0" w:color="auto"/>
          </w:divBdr>
          <w:divsChild>
            <w:div w:id="748506197">
              <w:marLeft w:val="0"/>
              <w:marRight w:val="0"/>
              <w:marTop w:val="0"/>
              <w:marBottom w:val="0"/>
              <w:divBdr>
                <w:top w:val="none" w:sz="0" w:space="0" w:color="auto"/>
                <w:left w:val="none" w:sz="0" w:space="0" w:color="auto"/>
                <w:bottom w:val="none" w:sz="0" w:space="0" w:color="auto"/>
                <w:right w:val="none" w:sz="0" w:space="0" w:color="auto"/>
              </w:divBdr>
            </w:div>
          </w:divsChild>
        </w:div>
        <w:div w:id="1960254288">
          <w:marLeft w:val="0"/>
          <w:marRight w:val="0"/>
          <w:marTop w:val="0"/>
          <w:marBottom w:val="0"/>
          <w:divBdr>
            <w:top w:val="none" w:sz="0" w:space="0" w:color="auto"/>
            <w:left w:val="none" w:sz="0" w:space="0" w:color="auto"/>
            <w:bottom w:val="none" w:sz="0" w:space="0" w:color="auto"/>
            <w:right w:val="none" w:sz="0" w:space="0" w:color="auto"/>
          </w:divBdr>
          <w:divsChild>
            <w:div w:id="30693329">
              <w:marLeft w:val="0"/>
              <w:marRight w:val="0"/>
              <w:marTop w:val="0"/>
              <w:marBottom w:val="0"/>
              <w:divBdr>
                <w:top w:val="none" w:sz="0" w:space="0" w:color="auto"/>
                <w:left w:val="none" w:sz="0" w:space="0" w:color="auto"/>
                <w:bottom w:val="none" w:sz="0" w:space="0" w:color="auto"/>
                <w:right w:val="none" w:sz="0" w:space="0" w:color="auto"/>
              </w:divBdr>
            </w:div>
            <w:div w:id="542132105">
              <w:marLeft w:val="0"/>
              <w:marRight w:val="0"/>
              <w:marTop w:val="0"/>
              <w:marBottom w:val="0"/>
              <w:divBdr>
                <w:top w:val="none" w:sz="0" w:space="0" w:color="auto"/>
                <w:left w:val="none" w:sz="0" w:space="0" w:color="auto"/>
                <w:bottom w:val="none" w:sz="0" w:space="0" w:color="auto"/>
                <w:right w:val="none" w:sz="0" w:space="0" w:color="auto"/>
              </w:divBdr>
            </w:div>
            <w:div w:id="591277212">
              <w:marLeft w:val="0"/>
              <w:marRight w:val="0"/>
              <w:marTop w:val="0"/>
              <w:marBottom w:val="0"/>
              <w:divBdr>
                <w:top w:val="none" w:sz="0" w:space="0" w:color="auto"/>
                <w:left w:val="none" w:sz="0" w:space="0" w:color="auto"/>
                <w:bottom w:val="none" w:sz="0" w:space="0" w:color="auto"/>
                <w:right w:val="none" w:sz="0" w:space="0" w:color="auto"/>
              </w:divBdr>
            </w:div>
          </w:divsChild>
        </w:div>
        <w:div w:id="1976982906">
          <w:marLeft w:val="0"/>
          <w:marRight w:val="0"/>
          <w:marTop w:val="0"/>
          <w:marBottom w:val="0"/>
          <w:divBdr>
            <w:top w:val="none" w:sz="0" w:space="0" w:color="auto"/>
            <w:left w:val="none" w:sz="0" w:space="0" w:color="auto"/>
            <w:bottom w:val="none" w:sz="0" w:space="0" w:color="auto"/>
            <w:right w:val="none" w:sz="0" w:space="0" w:color="auto"/>
          </w:divBdr>
          <w:divsChild>
            <w:div w:id="117992782">
              <w:marLeft w:val="0"/>
              <w:marRight w:val="0"/>
              <w:marTop w:val="0"/>
              <w:marBottom w:val="0"/>
              <w:divBdr>
                <w:top w:val="none" w:sz="0" w:space="0" w:color="auto"/>
                <w:left w:val="none" w:sz="0" w:space="0" w:color="auto"/>
                <w:bottom w:val="none" w:sz="0" w:space="0" w:color="auto"/>
                <w:right w:val="none" w:sz="0" w:space="0" w:color="auto"/>
              </w:divBdr>
            </w:div>
            <w:div w:id="1011638482">
              <w:marLeft w:val="0"/>
              <w:marRight w:val="0"/>
              <w:marTop w:val="0"/>
              <w:marBottom w:val="0"/>
              <w:divBdr>
                <w:top w:val="none" w:sz="0" w:space="0" w:color="auto"/>
                <w:left w:val="none" w:sz="0" w:space="0" w:color="auto"/>
                <w:bottom w:val="none" w:sz="0" w:space="0" w:color="auto"/>
                <w:right w:val="none" w:sz="0" w:space="0" w:color="auto"/>
              </w:divBdr>
            </w:div>
            <w:div w:id="1596397011">
              <w:marLeft w:val="0"/>
              <w:marRight w:val="0"/>
              <w:marTop w:val="0"/>
              <w:marBottom w:val="0"/>
              <w:divBdr>
                <w:top w:val="none" w:sz="0" w:space="0" w:color="auto"/>
                <w:left w:val="none" w:sz="0" w:space="0" w:color="auto"/>
                <w:bottom w:val="none" w:sz="0" w:space="0" w:color="auto"/>
                <w:right w:val="none" w:sz="0" w:space="0" w:color="auto"/>
              </w:divBdr>
            </w:div>
          </w:divsChild>
        </w:div>
        <w:div w:id="1982617315">
          <w:marLeft w:val="0"/>
          <w:marRight w:val="0"/>
          <w:marTop w:val="0"/>
          <w:marBottom w:val="0"/>
          <w:divBdr>
            <w:top w:val="none" w:sz="0" w:space="0" w:color="auto"/>
            <w:left w:val="none" w:sz="0" w:space="0" w:color="auto"/>
            <w:bottom w:val="none" w:sz="0" w:space="0" w:color="auto"/>
            <w:right w:val="none" w:sz="0" w:space="0" w:color="auto"/>
          </w:divBdr>
          <w:divsChild>
            <w:div w:id="911084795">
              <w:marLeft w:val="0"/>
              <w:marRight w:val="0"/>
              <w:marTop w:val="0"/>
              <w:marBottom w:val="0"/>
              <w:divBdr>
                <w:top w:val="none" w:sz="0" w:space="0" w:color="auto"/>
                <w:left w:val="none" w:sz="0" w:space="0" w:color="auto"/>
                <w:bottom w:val="none" w:sz="0" w:space="0" w:color="auto"/>
                <w:right w:val="none" w:sz="0" w:space="0" w:color="auto"/>
              </w:divBdr>
            </w:div>
            <w:div w:id="1113402267">
              <w:marLeft w:val="0"/>
              <w:marRight w:val="0"/>
              <w:marTop w:val="0"/>
              <w:marBottom w:val="0"/>
              <w:divBdr>
                <w:top w:val="none" w:sz="0" w:space="0" w:color="auto"/>
                <w:left w:val="none" w:sz="0" w:space="0" w:color="auto"/>
                <w:bottom w:val="none" w:sz="0" w:space="0" w:color="auto"/>
                <w:right w:val="none" w:sz="0" w:space="0" w:color="auto"/>
              </w:divBdr>
            </w:div>
            <w:div w:id="2019963614">
              <w:marLeft w:val="0"/>
              <w:marRight w:val="0"/>
              <w:marTop w:val="0"/>
              <w:marBottom w:val="0"/>
              <w:divBdr>
                <w:top w:val="none" w:sz="0" w:space="0" w:color="auto"/>
                <w:left w:val="none" w:sz="0" w:space="0" w:color="auto"/>
                <w:bottom w:val="none" w:sz="0" w:space="0" w:color="auto"/>
                <w:right w:val="none" w:sz="0" w:space="0" w:color="auto"/>
              </w:divBdr>
            </w:div>
            <w:div w:id="2049454575">
              <w:marLeft w:val="0"/>
              <w:marRight w:val="0"/>
              <w:marTop w:val="0"/>
              <w:marBottom w:val="0"/>
              <w:divBdr>
                <w:top w:val="none" w:sz="0" w:space="0" w:color="auto"/>
                <w:left w:val="none" w:sz="0" w:space="0" w:color="auto"/>
                <w:bottom w:val="none" w:sz="0" w:space="0" w:color="auto"/>
                <w:right w:val="none" w:sz="0" w:space="0" w:color="auto"/>
              </w:divBdr>
            </w:div>
          </w:divsChild>
        </w:div>
        <w:div w:id="2012558830">
          <w:marLeft w:val="0"/>
          <w:marRight w:val="0"/>
          <w:marTop w:val="0"/>
          <w:marBottom w:val="0"/>
          <w:divBdr>
            <w:top w:val="none" w:sz="0" w:space="0" w:color="auto"/>
            <w:left w:val="none" w:sz="0" w:space="0" w:color="auto"/>
            <w:bottom w:val="none" w:sz="0" w:space="0" w:color="auto"/>
            <w:right w:val="none" w:sz="0" w:space="0" w:color="auto"/>
          </w:divBdr>
          <w:divsChild>
            <w:div w:id="1198275564">
              <w:marLeft w:val="0"/>
              <w:marRight w:val="0"/>
              <w:marTop w:val="0"/>
              <w:marBottom w:val="0"/>
              <w:divBdr>
                <w:top w:val="none" w:sz="0" w:space="0" w:color="auto"/>
                <w:left w:val="none" w:sz="0" w:space="0" w:color="auto"/>
                <w:bottom w:val="none" w:sz="0" w:space="0" w:color="auto"/>
                <w:right w:val="none" w:sz="0" w:space="0" w:color="auto"/>
              </w:divBdr>
            </w:div>
            <w:div w:id="1861358867">
              <w:marLeft w:val="0"/>
              <w:marRight w:val="0"/>
              <w:marTop w:val="0"/>
              <w:marBottom w:val="0"/>
              <w:divBdr>
                <w:top w:val="none" w:sz="0" w:space="0" w:color="auto"/>
                <w:left w:val="none" w:sz="0" w:space="0" w:color="auto"/>
                <w:bottom w:val="none" w:sz="0" w:space="0" w:color="auto"/>
                <w:right w:val="none" w:sz="0" w:space="0" w:color="auto"/>
              </w:divBdr>
            </w:div>
            <w:div w:id="20686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B165A-CB2C-4241-8C29-64F201A35EC7}">
  <ds:schemaRefs>
    <ds:schemaRef ds:uri="http://schemas.microsoft.com/sharepoint/v3/contenttype/forms"/>
  </ds:schemaRefs>
</ds:datastoreItem>
</file>

<file path=customXml/itemProps2.xml><?xml version="1.0" encoding="utf-8"?>
<ds:datastoreItem xmlns:ds="http://schemas.openxmlformats.org/officeDocument/2006/customXml" ds:itemID="{19F358FF-4355-48E1-9750-23FE18DEC472}">
  <ds:schemaRef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24fc6317-c063-4ee8-8087-6d60cd24f46a"/>
    <ds:schemaRef ds:uri="600ff81f-8d6e-490a-9301-caac4298b7fb"/>
    <ds:schemaRef ds:uri="http://purl.org/dc/elements/1.1/"/>
  </ds:schemaRefs>
</ds:datastoreItem>
</file>

<file path=customXml/itemProps3.xml><?xml version="1.0" encoding="utf-8"?>
<ds:datastoreItem xmlns:ds="http://schemas.openxmlformats.org/officeDocument/2006/customXml" ds:itemID="{D8A101DC-6AF9-4BBD-BD29-75068B1EF22C}"/>
</file>

<file path=docProps/app.xml><?xml version="1.0" encoding="utf-8"?>
<Properties xmlns="http://schemas.openxmlformats.org/officeDocument/2006/extended-properties" xmlns:vt="http://schemas.openxmlformats.org/officeDocument/2006/docPropsVTypes">
  <Template>Normal</Template>
  <TotalTime>6</TotalTime>
  <Pages>8</Pages>
  <Words>13559</Words>
  <Characters>7729</Characters>
  <Application>Microsoft Office Word</Application>
  <DocSecurity>0</DocSecurity>
  <Lines>64</Lines>
  <Paragraphs>42</Paragraphs>
  <ScaleCrop>false</ScaleCrop>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Arūnas Gvozdas</cp:lastModifiedBy>
  <cp:revision>20</cp:revision>
  <dcterms:created xsi:type="dcterms:W3CDTF">2024-10-08T05:31:00Z</dcterms:created>
  <dcterms:modified xsi:type="dcterms:W3CDTF">2024-12-11T10:51:00Z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