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156A" w14:textId="560EBE6D" w:rsidR="00DD7202" w:rsidRPr="005A3458" w:rsidRDefault="00DD7202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Tvirtinu</w:t>
      </w:r>
    </w:p>
    <w:p w14:paraId="03177986" w14:textId="0EAC2C73" w:rsidR="00DD7202" w:rsidRPr="005A3458" w:rsidRDefault="00DD7202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Zarasų rajono savivaldybės</w:t>
      </w:r>
    </w:p>
    <w:p w14:paraId="369DC061" w14:textId="7E31EAE0" w:rsidR="00DD7202" w:rsidRPr="005A3458" w:rsidRDefault="00DD7202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administracijos direktorius</w:t>
      </w:r>
    </w:p>
    <w:p w14:paraId="5CEA13A5" w14:textId="77777777" w:rsidR="00DD7202" w:rsidRPr="005A3458" w:rsidRDefault="00DD7202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07996" w14:textId="5C0C8EEE" w:rsidR="00DD7202" w:rsidRPr="005A3458" w:rsidRDefault="00DD7202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Aurelijus Banys</w:t>
      </w:r>
    </w:p>
    <w:p w14:paraId="751127A3" w14:textId="417D0346" w:rsidR="00FD4FC5" w:rsidRPr="005A3458" w:rsidRDefault="00FD4FC5" w:rsidP="00DD72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2025-</w:t>
      </w:r>
      <w:r w:rsidR="00C66B06">
        <w:rPr>
          <w:rFonts w:ascii="Times New Roman" w:hAnsi="Times New Roman"/>
          <w:sz w:val="24"/>
          <w:szCs w:val="24"/>
        </w:rPr>
        <w:t>0</w:t>
      </w:r>
      <w:r w:rsidR="004B3AB1">
        <w:rPr>
          <w:rFonts w:ascii="Times New Roman" w:hAnsi="Times New Roman"/>
          <w:sz w:val="24"/>
          <w:szCs w:val="24"/>
        </w:rPr>
        <w:t>8</w:t>
      </w:r>
      <w:r w:rsidR="00C66B06">
        <w:rPr>
          <w:rFonts w:ascii="Times New Roman" w:hAnsi="Times New Roman"/>
          <w:sz w:val="24"/>
          <w:szCs w:val="24"/>
        </w:rPr>
        <w:t>-</w:t>
      </w:r>
      <w:r w:rsidR="004B3AB1">
        <w:rPr>
          <w:rFonts w:ascii="Times New Roman" w:hAnsi="Times New Roman"/>
          <w:sz w:val="24"/>
          <w:szCs w:val="24"/>
        </w:rPr>
        <w:t>05</w:t>
      </w:r>
    </w:p>
    <w:p w14:paraId="6316C2EC" w14:textId="001EA80B" w:rsidR="001C70AB" w:rsidRDefault="001C70AB" w:rsidP="00DA1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3458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4F970D1E" w14:textId="77777777" w:rsidR="00D56492" w:rsidRDefault="00D56492" w:rsidP="00DA1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F73778" w14:textId="77777777" w:rsidR="00D56492" w:rsidRPr="005A3458" w:rsidRDefault="00D56492" w:rsidP="00DA1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CD11AE" w14:textId="77777777" w:rsidR="00B47FDF" w:rsidRDefault="00FB0A03" w:rsidP="00B4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458">
        <w:rPr>
          <w:rFonts w:ascii="Times New Roman" w:hAnsi="Times New Roman"/>
          <w:b/>
          <w:sz w:val="24"/>
          <w:szCs w:val="24"/>
        </w:rPr>
        <w:t xml:space="preserve">STATINIO </w:t>
      </w:r>
      <w:r w:rsidR="001500BB" w:rsidRPr="005A3458">
        <w:rPr>
          <w:rFonts w:ascii="Times New Roman" w:hAnsi="Times New Roman"/>
          <w:b/>
          <w:sz w:val="24"/>
          <w:szCs w:val="24"/>
        </w:rPr>
        <w:t xml:space="preserve">PROJEKTAVIMO UŽDUOTIS </w:t>
      </w:r>
    </w:p>
    <w:p w14:paraId="7DD78FD4" w14:textId="4F172AAD" w:rsidR="00FB0A03" w:rsidRPr="005A3458" w:rsidRDefault="001500BB" w:rsidP="00B47F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3458">
        <w:rPr>
          <w:rFonts w:ascii="Times New Roman" w:hAnsi="Times New Roman"/>
          <w:b/>
          <w:sz w:val="24"/>
          <w:szCs w:val="24"/>
        </w:rPr>
        <w:t>(</w:t>
      </w:r>
      <w:r w:rsidR="00FB0A03" w:rsidRPr="005A3458">
        <w:rPr>
          <w:rFonts w:ascii="Times New Roman" w:hAnsi="Times New Roman"/>
          <w:b/>
          <w:sz w:val="24"/>
          <w:szCs w:val="24"/>
        </w:rPr>
        <w:t>TECHNINĖ SPECIFIKACIJA</w:t>
      </w:r>
      <w:r w:rsidRPr="005A3458">
        <w:rPr>
          <w:rFonts w:ascii="Times New Roman" w:hAnsi="Times New Roman"/>
          <w:b/>
          <w:sz w:val="24"/>
          <w:szCs w:val="24"/>
        </w:rPr>
        <w:t>)</w:t>
      </w:r>
    </w:p>
    <w:p w14:paraId="51B5A5A3" w14:textId="77777777" w:rsidR="00FB0A03" w:rsidRPr="005A3458" w:rsidRDefault="00FB0A03" w:rsidP="00FB0A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714"/>
        <w:gridCol w:w="4961"/>
      </w:tblGrid>
      <w:tr w:rsidR="005A3458" w:rsidRPr="005A3458" w14:paraId="6D49E91B" w14:textId="77777777" w:rsidTr="00352342">
        <w:tc>
          <w:tcPr>
            <w:tcW w:w="959" w:type="dxa"/>
          </w:tcPr>
          <w:p w14:paraId="40A02E2A" w14:textId="77777777" w:rsidR="00FB0A03" w:rsidRPr="005A3458" w:rsidRDefault="00FB0A03" w:rsidP="004E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45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14:paraId="5C17D3D4" w14:textId="77777777" w:rsidR="00FB0A03" w:rsidRPr="005A3458" w:rsidRDefault="00FB0A03" w:rsidP="004E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458">
              <w:rPr>
                <w:rFonts w:ascii="Times New Roman" w:hAnsi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9264C4D" w14:textId="77777777" w:rsidR="00FB0A03" w:rsidRPr="005A3458" w:rsidRDefault="00FB0A03" w:rsidP="004E78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458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5A3458" w:rsidRPr="005A3458" w14:paraId="709FB675" w14:textId="77777777" w:rsidTr="00352342">
        <w:tc>
          <w:tcPr>
            <w:tcW w:w="959" w:type="dxa"/>
          </w:tcPr>
          <w:p w14:paraId="3B3E4F7D" w14:textId="5DBC7409" w:rsidR="009543B0" w:rsidRPr="005A3458" w:rsidRDefault="00B47FDF" w:rsidP="004E7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14:paraId="607C4D74" w14:textId="447096AC" w:rsidR="009543B0" w:rsidRPr="005A3458" w:rsidRDefault="009543B0" w:rsidP="004E78B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458">
              <w:rPr>
                <w:rFonts w:ascii="Times New Roman" w:hAnsi="Times New Roman"/>
                <w:sz w:val="24"/>
                <w:szCs w:val="24"/>
              </w:rPr>
              <w:t>Statytojas:</w:t>
            </w:r>
          </w:p>
        </w:tc>
        <w:tc>
          <w:tcPr>
            <w:tcW w:w="4961" w:type="dxa"/>
          </w:tcPr>
          <w:p w14:paraId="1BB457F9" w14:textId="618FC8F0" w:rsidR="009543B0" w:rsidRPr="005A3458" w:rsidRDefault="009543B0" w:rsidP="004E7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458">
              <w:rPr>
                <w:rFonts w:ascii="Times New Roman" w:hAnsi="Times New Roman"/>
                <w:sz w:val="24"/>
                <w:szCs w:val="24"/>
              </w:rPr>
              <w:t>Zarasų rajono savivaldybė</w:t>
            </w:r>
            <w:r w:rsidR="00A50D0D" w:rsidRPr="005A3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3458" w:rsidRPr="005A3458" w14:paraId="4C1B382E" w14:textId="77777777" w:rsidTr="00352342">
        <w:tc>
          <w:tcPr>
            <w:tcW w:w="959" w:type="dxa"/>
          </w:tcPr>
          <w:p w14:paraId="7FEBB29E" w14:textId="21BC620D" w:rsidR="009543B0" w:rsidRPr="005A3458" w:rsidRDefault="00B47FDF" w:rsidP="004E7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4" w:type="dxa"/>
          </w:tcPr>
          <w:p w14:paraId="10304360" w14:textId="28DC1855" w:rsidR="009543B0" w:rsidRPr="005A3458" w:rsidRDefault="009543B0" w:rsidP="004E78B6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A3458">
              <w:rPr>
                <w:rFonts w:ascii="Times New Roman" w:hAnsi="Times New Roman"/>
                <w:sz w:val="24"/>
                <w:szCs w:val="24"/>
              </w:rPr>
              <w:t>Užsakovas:</w:t>
            </w:r>
          </w:p>
        </w:tc>
        <w:tc>
          <w:tcPr>
            <w:tcW w:w="4961" w:type="dxa"/>
          </w:tcPr>
          <w:p w14:paraId="2695639D" w14:textId="641C9B7E" w:rsidR="009543B0" w:rsidRPr="005A3458" w:rsidRDefault="009543B0" w:rsidP="004E7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3458">
              <w:rPr>
                <w:rFonts w:ascii="Times New Roman" w:hAnsi="Times New Roman"/>
                <w:sz w:val="24"/>
                <w:szCs w:val="24"/>
              </w:rPr>
              <w:t>Zarasų rajono savivaldybės administracija</w:t>
            </w:r>
            <w:r w:rsidR="00A50D0D" w:rsidRPr="005A34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625F" w:rsidRPr="005A3458" w14:paraId="04BBBF32" w14:textId="77777777" w:rsidTr="00352342">
        <w:tc>
          <w:tcPr>
            <w:tcW w:w="959" w:type="dxa"/>
          </w:tcPr>
          <w:p w14:paraId="3E6F03C9" w14:textId="530A4BF6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14:paraId="5CB3AA8C" w14:textId="77777777" w:rsidR="0098625F" w:rsidRPr="0098625F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8625F">
              <w:rPr>
                <w:rFonts w:ascii="Times New Roman" w:hAnsi="Times New Roman"/>
                <w:sz w:val="24"/>
                <w:szCs w:val="24"/>
              </w:rPr>
              <w:t>Projekto pavadinimas:</w:t>
            </w:r>
          </w:p>
          <w:p w14:paraId="43F11A6C" w14:textId="77777777" w:rsidR="0098625F" w:rsidRPr="0098625F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8F8A5D" w14:textId="1DB95E25" w:rsidR="0098625F" w:rsidRPr="0098625F" w:rsidRDefault="00022785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Šaltupės g. (nuo Palaukės g. iki kelio Zarasai-Mukuliai-Vencavai-Antazavė) šaligatvių paprastojo remonto aprašas</w:t>
            </w:r>
            <w:r w:rsidR="0098625F" w:rsidRPr="0098625F">
              <w:rPr>
                <w:rFonts w:ascii="Times New Roman" w:hAnsi="Times New Roman"/>
                <w:sz w:val="24"/>
                <w:szCs w:val="24"/>
              </w:rPr>
              <w:t xml:space="preserve"> (toliau – Projektas).</w:t>
            </w:r>
          </w:p>
        </w:tc>
      </w:tr>
      <w:tr w:rsidR="0098625F" w:rsidRPr="005A3458" w14:paraId="49715C47" w14:textId="77777777" w:rsidTr="00352342">
        <w:tc>
          <w:tcPr>
            <w:tcW w:w="959" w:type="dxa"/>
          </w:tcPr>
          <w:p w14:paraId="19A2E2CC" w14:textId="4D1101E5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4" w:type="dxa"/>
          </w:tcPr>
          <w:p w14:paraId="18E36761" w14:textId="76C576BC" w:rsidR="0098625F" w:rsidRPr="0098625F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8625F">
              <w:rPr>
                <w:rFonts w:ascii="Times New Roman" w:hAnsi="Times New Roman"/>
                <w:sz w:val="24"/>
                <w:szCs w:val="24"/>
              </w:rPr>
              <w:t>Perkamos paslaugos:</w:t>
            </w:r>
          </w:p>
        </w:tc>
        <w:tc>
          <w:tcPr>
            <w:tcW w:w="4961" w:type="dxa"/>
          </w:tcPr>
          <w:p w14:paraId="6701C1B6" w14:textId="6A80AEAE" w:rsidR="0098625F" w:rsidRPr="0098625F" w:rsidRDefault="00022785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Paprastojo remonto aprašo</w:t>
            </w:r>
            <w:r w:rsidR="0098625F" w:rsidRPr="0098625F">
              <w:rPr>
                <w:rFonts w:ascii="Times New Roman" w:hAnsi="Times New Roman"/>
                <w:sz w:val="24"/>
                <w:szCs w:val="24"/>
              </w:rPr>
              <w:t xml:space="preserve"> parengimas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="0098625F" w:rsidRPr="0098625F">
              <w:rPr>
                <w:rFonts w:ascii="Times New Roman" w:hAnsi="Times New Roman"/>
                <w:sz w:val="24"/>
                <w:szCs w:val="24"/>
              </w:rPr>
              <w:t xml:space="preserve">projekto </w:t>
            </w:r>
            <w:r>
              <w:rPr>
                <w:rFonts w:ascii="Times New Roman" w:hAnsi="Times New Roman"/>
                <w:sz w:val="24"/>
                <w:szCs w:val="24"/>
              </w:rPr>
              <w:t>vykdymo priežiūros atlikimas.</w:t>
            </w:r>
          </w:p>
        </w:tc>
      </w:tr>
      <w:tr w:rsidR="0098625F" w:rsidRPr="005A3458" w14:paraId="73A60C2D" w14:textId="77777777" w:rsidTr="00352342">
        <w:tc>
          <w:tcPr>
            <w:tcW w:w="959" w:type="dxa"/>
          </w:tcPr>
          <w:p w14:paraId="2CB787A5" w14:textId="20828CC1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14:paraId="17DB8E26" w14:textId="684E04F5" w:rsidR="0098625F" w:rsidRPr="0098625F" w:rsidRDefault="00D10D07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Statinių grupė</w:t>
            </w:r>
            <w:r w:rsidR="0098625F" w:rsidRPr="009862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5CE90D09" w14:textId="68A5C8E9" w:rsidR="0098625F" w:rsidRPr="0098625F" w:rsidRDefault="00022785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Gatvė</w:t>
            </w:r>
            <w:r w:rsidR="0098625F" w:rsidRPr="00986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625F" w:rsidRPr="005A3458" w14:paraId="3245BAF4" w14:textId="77777777" w:rsidTr="00352342">
        <w:tc>
          <w:tcPr>
            <w:tcW w:w="959" w:type="dxa"/>
          </w:tcPr>
          <w:p w14:paraId="36EC565D" w14:textId="4B5E846E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14:paraId="23BA0800" w14:textId="2A14F30B" w:rsidR="0098625F" w:rsidRPr="0098625F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8625F">
              <w:rPr>
                <w:rFonts w:ascii="Times New Roman" w:hAnsi="Times New Roman"/>
                <w:sz w:val="24"/>
                <w:szCs w:val="24"/>
              </w:rPr>
              <w:t>Statinio kategorija:</w:t>
            </w:r>
          </w:p>
        </w:tc>
        <w:tc>
          <w:tcPr>
            <w:tcW w:w="4961" w:type="dxa"/>
          </w:tcPr>
          <w:p w14:paraId="32D1B627" w14:textId="4C52314D" w:rsidR="0098625F" w:rsidRPr="0098625F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25F">
              <w:rPr>
                <w:rFonts w:ascii="Times New Roman" w:hAnsi="Times New Roman"/>
                <w:sz w:val="24"/>
                <w:szCs w:val="24"/>
              </w:rPr>
              <w:t>Nustatoma projektavimo metu.</w:t>
            </w:r>
          </w:p>
        </w:tc>
      </w:tr>
      <w:tr w:rsidR="0098625F" w:rsidRPr="005A3458" w14:paraId="35E47CAB" w14:textId="77777777" w:rsidTr="00352342">
        <w:tc>
          <w:tcPr>
            <w:tcW w:w="959" w:type="dxa"/>
          </w:tcPr>
          <w:p w14:paraId="733FD936" w14:textId="040B5245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14:paraId="737CE6AC" w14:textId="00BCB096" w:rsidR="0098625F" w:rsidRPr="00D10D07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Statybos rūšis:</w:t>
            </w:r>
          </w:p>
        </w:tc>
        <w:tc>
          <w:tcPr>
            <w:tcW w:w="4961" w:type="dxa"/>
          </w:tcPr>
          <w:p w14:paraId="19AA50A5" w14:textId="789DBC32" w:rsidR="0098625F" w:rsidRPr="00D10D07" w:rsidRDefault="00D10D07" w:rsidP="0098625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Statinio paprastasis remontas. Projektuotojas turi tinkamai įvertinti objektą, statybos rūšis gali būti patikslinta projektavimo metu.</w:t>
            </w:r>
          </w:p>
        </w:tc>
      </w:tr>
      <w:tr w:rsidR="0098625F" w:rsidRPr="005A3458" w14:paraId="5F6CAF67" w14:textId="77777777" w:rsidTr="00D10D07">
        <w:trPr>
          <w:trHeight w:val="660"/>
        </w:trPr>
        <w:tc>
          <w:tcPr>
            <w:tcW w:w="959" w:type="dxa"/>
          </w:tcPr>
          <w:p w14:paraId="0EF744EE" w14:textId="415FE088" w:rsidR="0098625F" w:rsidRPr="0098625F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4" w:type="dxa"/>
          </w:tcPr>
          <w:p w14:paraId="3F1C1130" w14:textId="7B84A225" w:rsidR="0098625F" w:rsidRPr="00D10D07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Bendrieji techniniai rodikliai:</w:t>
            </w:r>
          </w:p>
        </w:tc>
        <w:tc>
          <w:tcPr>
            <w:tcW w:w="4961" w:type="dxa"/>
          </w:tcPr>
          <w:p w14:paraId="32CC3727" w14:textId="6F8DFCBB" w:rsidR="0098625F" w:rsidRPr="00D10D07" w:rsidRDefault="00D10D07" w:rsidP="0098625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 xml:space="preserve">Projektuojamos </w:t>
            </w:r>
            <w:r w:rsidR="0098625F" w:rsidRPr="00D10D07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 xml:space="preserve">atkarpos ilgis apie </w:t>
            </w:r>
            <w:r w:rsidRPr="00D10D07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>550</w:t>
            </w:r>
            <w:r w:rsidR="0098625F" w:rsidRPr="00D10D07"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  <w:t xml:space="preserve"> m                     (tikslinama 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>projektavimo metu).</w:t>
            </w:r>
          </w:p>
        </w:tc>
      </w:tr>
      <w:tr w:rsidR="0098625F" w:rsidRPr="005A3458" w14:paraId="67044723" w14:textId="77777777" w:rsidTr="00352342">
        <w:tc>
          <w:tcPr>
            <w:tcW w:w="959" w:type="dxa"/>
          </w:tcPr>
          <w:p w14:paraId="6791F342" w14:textId="1635957B" w:rsidR="0098625F" w:rsidRPr="00D10D07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4" w:type="dxa"/>
          </w:tcPr>
          <w:p w14:paraId="652E19F2" w14:textId="33CD2EB0" w:rsidR="0098625F" w:rsidRPr="00D10D07" w:rsidRDefault="0098625F" w:rsidP="0098625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Projektavimo darbai:</w:t>
            </w:r>
          </w:p>
        </w:tc>
        <w:tc>
          <w:tcPr>
            <w:tcW w:w="4961" w:type="dxa"/>
          </w:tcPr>
          <w:p w14:paraId="44177851" w14:textId="77777777" w:rsidR="00D10D07" w:rsidRDefault="00D10D07" w:rsidP="0098625F">
            <w:pPr>
              <w:numPr>
                <w:ilvl w:val="1"/>
                <w:numId w:val="18"/>
              </w:numPr>
              <w:spacing w:after="0" w:line="240" w:lineRule="auto"/>
              <w:ind w:left="0" w:hanging="515"/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lt-LT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 xml:space="preserve">Kairėje pusėje (nuo </w:t>
            </w:r>
            <w:r w:rsidRPr="00D10D07">
              <w:rPr>
                <w:rFonts w:ascii="Times New Roman" w:hAnsi="Times New Roman"/>
                <w:sz w:val="24"/>
                <w:szCs w:val="24"/>
              </w:rPr>
              <w:t>Palaukės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 xml:space="preserve"> g.</w:t>
            </w:r>
            <w:r w:rsidRPr="00D10D07">
              <w:rPr>
                <w:rFonts w:ascii="Times New Roman" w:hAnsi="Times New Roman"/>
                <w:sz w:val="24"/>
                <w:szCs w:val="24"/>
              </w:rPr>
              <w:t xml:space="preserve"> iki kelio Zarasai-Mukuliai-Vencavai-Antazavė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 xml:space="preserve">) projektuojamas </w:t>
            </w:r>
            <w:r w:rsidRPr="00D10D07">
              <w:rPr>
                <w:rFonts w:ascii="Times New Roman" w:hAnsi="Times New Roman"/>
                <w:sz w:val="24"/>
                <w:szCs w:val="24"/>
              </w:rPr>
              <w:t>bendras pėsčiųjų ir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 xml:space="preserve"> dviračių takas. Tako </w:t>
            </w:r>
            <w:r w:rsidRPr="00D10D07">
              <w:rPr>
                <w:rFonts w:ascii="Times New Roman" w:hAnsi="Times New Roman"/>
                <w:sz w:val="24"/>
                <w:szCs w:val="24"/>
              </w:rPr>
              <w:t>danga – betoninės šaligatvio trinkelės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228505" w14:textId="063B5EFA" w:rsidR="00D10D07" w:rsidRDefault="00D10D07" w:rsidP="0098625F">
            <w:pPr>
              <w:numPr>
                <w:ilvl w:val="1"/>
                <w:numId w:val="18"/>
              </w:numPr>
              <w:spacing w:after="0" w:line="240" w:lineRule="auto"/>
              <w:ind w:left="0" w:hanging="515"/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</w:pPr>
            <w:r w:rsidRPr="00D10D07">
              <w:rPr>
                <w:rFonts w:ascii="Times New Roman" w:hAnsi="Times New Roman"/>
                <w:sz w:val="24"/>
                <w:szCs w:val="24"/>
              </w:rPr>
              <w:t>2.</w:t>
            </w:r>
            <w:r w:rsidR="0098625F" w:rsidRPr="00D10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D07">
              <w:rPr>
                <w:rFonts w:ascii="Times New Roman" w:hAnsi="Times New Roman"/>
                <w:sz w:val="24"/>
                <w:szCs w:val="24"/>
              </w:rPr>
              <w:t>Dešinėje pusėje (nuo Palaukės g. iki kelio Zarasai-Mukuliai-Vencavai-Antazavė) projektuojamas pėsčiųjų takas. Tako danga – betoninės šaligatvio trinkelės.</w:t>
            </w:r>
          </w:p>
          <w:p w14:paraId="34A63321" w14:textId="6DF7A69D" w:rsidR="0098625F" w:rsidRPr="00D10D07" w:rsidRDefault="00D10D07" w:rsidP="00D10D07">
            <w:pPr>
              <w:numPr>
                <w:ilvl w:val="1"/>
                <w:numId w:val="18"/>
              </w:numPr>
              <w:spacing w:after="0" w:line="240" w:lineRule="auto"/>
              <w:ind w:left="0" w:hanging="515"/>
              <w:rPr>
                <w:rFonts w:ascii="Times New Roman" w:hAnsi="Times New Roman"/>
                <w:noProof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3. Suprojektuoti elektrotechnikos darbus susijusius su naujo gatvės apšvietimo įrengimu, esamos apšvietimo įrangos perkėlimu, esamų elektrotechnikos inžinerinių tinklų, t.t. elektros spintų perkėlimu.</w:t>
            </w:r>
          </w:p>
        </w:tc>
      </w:tr>
      <w:tr w:rsidR="0098625F" w:rsidRPr="005A3458" w14:paraId="176E9216" w14:textId="77777777" w:rsidTr="00352342">
        <w:trPr>
          <w:trHeight w:val="555"/>
        </w:trPr>
        <w:tc>
          <w:tcPr>
            <w:tcW w:w="959" w:type="dxa"/>
          </w:tcPr>
          <w:p w14:paraId="57F514D4" w14:textId="3D5C1AC2" w:rsidR="0098625F" w:rsidRPr="00D56492" w:rsidRDefault="00B47FDF" w:rsidP="00986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4" w:type="dxa"/>
          </w:tcPr>
          <w:p w14:paraId="702CE087" w14:textId="69BACE9A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Projekto sudėtis:</w:t>
            </w:r>
          </w:p>
        </w:tc>
        <w:tc>
          <w:tcPr>
            <w:tcW w:w="4961" w:type="dxa"/>
          </w:tcPr>
          <w:p w14:paraId="61DED8B4" w14:textId="77777777" w:rsidR="00D10D07" w:rsidRDefault="0098625F" w:rsidP="00D564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10D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Paprastojo remonto aprašą sudaro: projekto antraštinis lapas; projekto rengimo pagrindas: privalomieji projekto rengimo dokumentai, kiti dokumentai ir duomenys, kuriais vadovaujantis parengtas projektas; bendrieji statinio rodikliai; esamos būklės (konstrukcijų techninės būklės) įvertinimas; esamo statinio ir statybos sklypo statybinių tyrimų aprašymas; </w:t>
            </w:r>
            <w:r w:rsidRPr="00D10D0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aiškinamasis raštas</w:t>
            </w:r>
            <w:r w:rsidRPr="00D10D07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, kuriame pateikiami bendrieji sprendinių duomenys, pagrindžiami ir paaiškinami </w:t>
            </w:r>
            <w:r w:rsidRPr="00D10D07">
              <w:rPr>
                <w:rFonts w:ascii="Times New Roman" w:hAnsi="Times New Roman"/>
                <w:sz w:val="24"/>
                <w:szCs w:val="24"/>
                <w:lang w:eastAsia="lt-LT"/>
              </w:rPr>
              <w:lastRenderedPageBreak/>
              <w:t>projektiniai sprendiniai</w:t>
            </w:r>
            <w:r w:rsidRPr="00D10D07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, kuriame nurodoma statinio naudojimo paskirtis, adresas, statinio kategorija, statybinių atliekų pagal atskiras statybinių atliekų rūšis tvarkymo būdai, neapdorotų statybinių atliekų panaudojimo būdai; </w:t>
            </w:r>
            <w:r w:rsidRPr="00D10D07">
              <w:rPr>
                <w:rFonts w:ascii="Times New Roman" w:hAnsi="Times New Roman"/>
                <w:sz w:val="24"/>
                <w:szCs w:val="24"/>
                <w:lang w:eastAsia="lt-LT"/>
              </w:rPr>
              <w:t>paprastojo remonto darbų techninė specifikacija ir sąnaudų kiekių žiniaraščiai; brėžiniai (ardymo darbų planai, įrengiamų dangų planai, vertikalūs planai, išilginiai ir skersiniai profiliai su pagrindiniais pagrindų ir dangų techniniais duomenys (M 1:50</w:t>
            </w:r>
            <w:r w:rsidR="00D10D07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  <w:r w:rsidRPr="00D10D07">
              <w:rPr>
                <w:rFonts w:ascii="Times New Roman" w:hAnsi="Times New Roman"/>
                <w:sz w:val="24"/>
                <w:szCs w:val="24"/>
                <w:lang w:eastAsia="lt-LT"/>
              </w:rPr>
              <w:t>).</w:t>
            </w:r>
          </w:p>
          <w:p w14:paraId="384703EE" w14:textId="57BCBA4A" w:rsidR="00D10D07" w:rsidRPr="00D10D07" w:rsidRDefault="00D10D07" w:rsidP="00D5649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Elektrotechnikos sprendiniai susiję su naujo gatvės apšvietimo projektavimu, esamos apšvietimo įrangos perkėlimo, esamų elektrotechnikos inžinerinių tinklų, t.t. elektros spintų perkėlimu. Statybos skaičiuojamosios kainos nustatymo dalis.</w:t>
            </w:r>
          </w:p>
        </w:tc>
      </w:tr>
      <w:tr w:rsidR="0098625F" w:rsidRPr="005A3458" w14:paraId="2C484107" w14:textId="77777777" w:rsidTr="00352342">
        <w:tc>
          <w:tcPr>
            <w:tcW w:w="959" w:type="dxa"/>
          </w:tcPr>
          <w:p w14:paraId="2DBDDAD5" w14:textId="1CF99144" w:rsidR="0098625F" w:rsidRPr="00D56492" w:rsidRDefault="00B47FDF" w:rsidP="0098625F">
            <w:pPr>
              <w:tabs>
                <w:tab w:val="left" w:pos="0"/>
                <w:tab w:val="left" w:pos="29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11</w:t>
            </w:r>
          </w:p>
        </w:tc>
        <w:tc>
          <w:tcPr>
            <w:tcW w:w="3714" w:type="dxa"/>
          </w:tcPr>
          <w:p w14:paraId="6780F0EC" w14:textId="459696E3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Reikalingi tyrimai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 xml:space="preserve"> / prisijungimo sąlygos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</w:tcPr>
          <w:p w14:paraId="0BF57124" w14:textId="48078781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Topografinės nuotraukos parengimas – per 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>1</w:t>
            </w:r>
            <w:r w:rsidR="00A203B6">
              <w:rPr>
                <w:rFonts w:ascii="Times New Roman" w:hAnsi="Times New Roman"/>
                <w:sz w:val="24"/>
                <w:szCs w:val="24"/>
              </w:rPr>
              <w:t>,5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 xml:space="preserve"> mėn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>. nuo sutarties pasirašymo;</w:t>
            </w:r>
          </w:p>
          <w:p w14:paraId="4B1D404C" w14:textId="14236A57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Geologiniai tyrinėjimai  – per 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>1</w:t>
            </w:r>
            <w:r w:rsidR="00A203B6">
              <w:rPr>
                <w:rFonts w:ascii="Times New Roman" w:hAnsi="Times New Roman"/>
                <w:sz w:val="24"/>
                <w:szCs w:val="24"/>
              </w:rPr>
              <w:t>,5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 xml:space="preserve"> mėn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>. nuo sutarties pasirašymo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007C448" w14:textId="50319E2E" w:rsidR="00D56492" w:rsidRPr="00D56492" w:rsidRDefault="00D56492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Dendrologiniai tyrimai - per 1</w:t>
            </w:r>
            <w:r w:rsidR="00A203B6">
              <w:rPr>
                <w:rFonts w:ascii="Times New Roman" w:hAnsi="Times New Roman"/>
                <w:sz w:val="24"/>
                <w:szCs w:val="24"/>
              </w:rPr>
              <w:t>,5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 xml:space="preserve"> mėn. nuo sutarties pasirašymo;</w:t>
            </w:r>
          </w:p>
          <w:p w14:paraId="58A77BE1" w14:textId="5B5378ED" w:rsidR="00D56492" w:rsidRPr="00D56492" w:rsidRDefault="00D56492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Inžinerinius tinklus eksploatuojančių bendrovių prisijungimo sąlygos – gaunamos per 1</w:t>
            </w:r>
            <w:r w:rsidR="00A203B6">
              <w:rPr>
                <w:rFonts w:ascii="Times New Roman" w:hAnsi="Times New Roman"/>
                <w:sz w:val="24"/>
                <w:szCs w:val="24"/>
              </w:rPr>
              <w:t>,5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 xml:space="preserve"> mėn. nuo sutarties pasirašymo (sąlygų gavimą apmoka Projektuotojas).</w:t>
            </w:r>
          </w:p>
        </w:tc>
      </w:tr>
      <w:tr w:rsidR="0098625F" w:rsidRPr="005A3458" w14:paraId="5F726A76" w14:textId="77777777" w:rsidTr="00352342">
        <w:tc>
          <w:tcPr>
            <w:tcW w:w="959" w:type="dxa"/>
          </w:tcPr>
          <w:p w14:paraId="395E5A75" w14:textId="0EEA9EBD" w:rsidR="0098625F" w:rsidRPr="0098625F" w:rsidRDefault="00B47FDF" w:rsidP="0098625F">
            <w:pPr>
              <w:tabs>
                <w:tab w:val="left" w:pos="171"/>
                <w:tab w:val="left" w:pos="313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12</w:t>
            </w:r>
          </w:p>
        </w:tc>
        <w:tc>
          <w:tcPr>
            <w:tcW w:w="3714" w:type="dxa"/>
          </w:tcPr>
          <w:p w14:paraId="4F113E57" w14:textId="6857618F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Projektavimo paslaugų trukmė mėnesiais:</w:t>
            </w:r>
          </w:p>
        </w:tc>
        <w:tc>
          <w:tcPr>
            <w:tcW w:w="4961" w:type="dxa"/>
          </w:tcPr>
          <w:p w14:paraId="63917CED" w14:textId="11C585CE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Projektas turi būti parengtas ir suderintas per  </w:t>
            </w:r>
            <w:r w:rsidR="00080754">
              <w:rPr>
                <w:rFonts w:ascii="Times New Roman" w:hAnsi="Times New Roman"/>
                <w:sz w:val="24"/>
                <w:szCs w:val="24"/>
              </w:rPr>
              <w:t>5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 xml:space="preserve"> mėn. nuo sutarties pasirašymo datos.</w:t>
            </w:r>
          </w:p>
        </w:tc>
      </w:tr>
      <w:tr w:rsidR="0098625F" w:rsidRPr="005A3458" w14:paraId="099A0BCF" w14:textId="77777777" w:rsidTr="00352342">
        <w:tc>
          <w:tcPr>
            <w:tcW w:w="959" w:type="dxa"/>
          </w:tcPr>
          <w:p w14:paraId="436B0CF4" w14:textId="590546F5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13</w:t>
            </w:r>
          </w:p>
        </w:tc>
        <w:tc>
          <w:tcPr>
            <w:tcW w:w="3714" w:type="dxa"/>
          </w:tcPr>
          <w:p w14:paraId="7CDCCF8B" w14:textId="5DCEBC4B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Paslaugų teikėjui pateikiami dokumentai:</w:t>
            </w:r>
          </w:p>
        </w:tc>
        <w:tc>
          <w:tcPr>
            <w:tcW w:w="4961" w:type="dxa"/>
          </w:tcPr>
          <w:p w14:paraId="3E12FEB5" w14:textId="15A16CB6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Statinio projektavimo užduotis.</w:t>
            </w:r>
          </w:p>
          <w:p w14:paraId="79C23F4A" w14:textId="77777777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02FC69" w14:textId="77777777" w:rsidR="0098625F" w:rsidRPr="00D56492" w:rsidRDefault="0098625F" w:rsidP="00986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25F" w:rsidRPr="005A3458" w14:paraId="002C7A4F" w14:textId="77777777" w:rsidTr="00352342">
        <w:tc>
          <w:tcPr>
            <w:tcW w:w="959" w:type="dxa"/>
          </w:tcPr>
          <w:p w14:paraId="3F5668D5" w14:textId="31BEC6D1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</w:t>
            </w:r>
          </w:p>
        </w:tc>
        <w:tc>
          <w:tcPr>
            <w:tcW w:w="3714" w:type="dxa"/>
          </w:tcPr>
          <w:p w14:paraId="71008619" w14:textId="30888218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Projekto rengimo dokumentams taikomi teisės aktai, normatyviniai statybos techniniai dokumentai bei normatyviniai statinio saugos ir paskirties dokumentai:</w:t>
            </w:r>
          </w:p>
        </w:tc>
        <w:tc>
          <w:tcPr>
            <w:tcW w:w="4961" w:type="dxa"/>
          </w:tcPr>
          <w:p w14:paraId="3C255B4D" w14:textId="71DF939A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Projektas turi atitikti norminių teisės aktų reikalavimus. </w:t>
            </w:r>
          </w:p>
        </w:tc>
      </w:tr>
      <w:tr w:rsidR="0098625F" w:rsidRPr="005A3458" w14:paraId="00F48D39" w14:textId="77777777" w:rsidTr="00352342">
        <w:tc>
          <w:tcPr>
            <w:tcW w:w="959" w:type="dxa"/>
          </w:tcPr>
          <w:p w14:paraId="455CDA4D" w14:textId="0DACE90B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15</w:t>
            </w:r>
          </w:p>
        </w:tc>
        <w:tc>
          <w:tcPr>
            <w:tcW w:w="3714" w:type="dxa"/>
          </w:tcPr>
          <w:p w14:paraId="162F9F42" w14:textId="7D6F488B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Aplinkos, visuomenės sveikatos saugos, kraštovaizdžio, nekilnojamųjų kultūros paveldo vertybių, trečiųjų asmenų interesų apsaugos, saugomos teritorijos apsaugos ir kitos apsaugos (saugos), neįgaliųjų socialinės integracijos reikalavimai:</w:t>
            </w:r>
          </w:p>
        </w:tc>
        <w:tc>
          <w:tcPr>
            <w:tcW w:w="4961" w:type="dxa"/>
          </w:tcPr>
          <w:p w14:paraId="3BFD5C53" w14:textId="313EFB6D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Nepažeisti trečiųjų asmenų interesų.</w:t>
            </w:r>
          </w:p>
          <w:p w14:paraId="01CBC295" w14:textId="77777777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25F" w:rsidRPr="0098625F" w14:paraId="1F65CC28" w14:textId="77777777" w:rsidTr="00352342">
        <w:tc>
          <w:tcPr>
            <w:tcW w:w="959" w:type="dxa"/>
          </w:tcPr>
          <w:p w14:paraId="26B73443" w14:textId="6DC99D2D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16</w:t>
            </w:r>
          </w:p>
        </w:tc>
        <w:tc>
          <w:tcPr>
            <w:tcW w:w="3714" w:type="dxa"/>
          </w:tcPr>
          <w:p w14:paraId="4716E677" w14:textId="77777777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Nurodymai sprendinių derinimui:</w:t>
            </w:r>
          </w:p>
          <w:p w14:paraId="5D5CB2D3" w14:textId="36BED405" w:rsidR="0098625F" w:rsidRPr="00D56492" w:rsidRDefault="0098625F" w:rsidP="009862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845233E" w14:textId="321360EB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Suderinti projektinius sprendinius su užsakovu ir kitomis aktualiomis institucijomis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>, t.t</w:t>
            </w:r>
            <w:r w:rsidR="00E659E1" w:rsidRPr="00D56492">
              <w:rPr>
                <w:rFonts w:ascii="Times New Roman" w:hAnsi="Times New Roman"/>
                <w:sz w:val="24"/>
                <w:szCs w:val="24"/>
              </w:rPr>
              <w:t>.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 xml:space="preserve"> AB VIA LIETUVA.</w:t>
            </w:r>
          </w:p>
        </w:tc>
      </w:tr>
      <w:tr w:rsidR="0098625F" w:rsidRPr="0098625F" w14:paraId="4E5408B8" w14:textId="77777777" w:rsidTr="00352342">
        <w:tc>
          <w:tcPr>
            <w:tcW w:w="959" w:type="dxa"/>
          </w:tcPr>
          <w:p w14:paraId="1F55CAB6" w14:textId="4D34DBC3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</w:t>
            </w:r>
          </w:p>
        </w:tc>
        <w:tc>
          <w:tcPr>
            <w:tcW w:w="3714" w:type="dxa"/>
          </w:tcPr>
          <w:p w14:paraId="394E7A17" w14:textId="23CBEBFD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Projekto etapiškumas:</w:t>
            </w:r>
          </w:p>
        </w:tc>
        <w:tc>
          <w:tcPr>
            <w:tcW w:w="4961" w:type="dxa"/>
          </w:tcPr>
          <w:p w14:paraId="12AE9342" w14:textId="40260DE9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Projektas rengiamas vienu etapu – paprastojo remonto aprašas.</w:t>
            </w:r>
          </w:p>
        </w:tc>
      </w:tr>
      <w:tr w:rsidR="0098625F" w:rsidRPr="0098625F" w14:paraId="52DAF907" w14:textId="77777777" w:rsidTr="00352342">
        <w:tc>
          <w:tcPr>
            <w:tcW w:w="959" w:type="dxa"/>
          </w:tcPr>
          <w:p w14:paraId="08DF4819" w14:textId="0ECA0DC5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18</w:t>
            </w:r>
          </w:p>
        </w:tc>
        <w:tc>
          <w:tcPr>
            <w:tcW w:w="3714" w:type="dxa"/>
          </w:tcPr>
          <w:p w14:paraId="78DDA4F8" w14:textId="3CBC9840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Reikalavimai projekto rengimo dokumentų kalbai:</w:t>
            </w:r>
          </w:p>
        </w:tc>
        <w:tc>
          <w:tcPr>
            <w:tcW w:w="4961" w:type="dxa"/>
          </w:tcPr>
          <w:p w14:paraId="6A0EBFA4" w14:textId="3AF0A37C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Projektas rengiamas valstybine kalba.</w:t>
            </w:r>
          </w:p>
        </w:tc>
      </w:tr>
      <w:tr w:rsidR="0098625F" w:rsidRPr="0098625F" w14:paraId="373FFC21" w14:textId="77777777" w:rsidTr="00352342">
        <w:tc>
          <w:tcPr>
            <w:tcW w:w="959" w:type="dxa"/>
          </w:tcPr>
          <w:p w14:paraId="6EE74528" w14:textId="61EC84B5" w:rsidR="0098625F" w:rsidRPr="0098625F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19</w:t>
            </w:r>
          </w:p>
        </w:tc>
        <w:tc>
          <w:tcPr>
            <w:tcW w:w="3714" w:type="dxa"/>
          </w:tcPr>
          <w:p w14:paraId="3955017F" w14:textId="5FAE28B3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Reikalavimai projekto komplektacijai: </w:t>
            </w:r>
          </w:p>
        </w:tc>
        <w:tc>
          <w:tcPr>
            <w:tcW w:w="4961" w:type="dxa"/>
          </w:tcPr>
          <w:p w14:paraId="0D27499E" w14:textId="51E52EFE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Projektuotojas perduoda užsakovui 3 popierinius projekto egz. ir projekto skaitmeninę formą pdf.</w:t>
            </w:r>
            <w:r w:rsidR="00B47FDF" w:rsidRPr="00D56492">
              <w:rPr>
                <w:rFonts w:ascii="Times New Roman" w:hAnsi="Times New Roman"/>
                <w:sz w:val="24"/>
                <w:szCs w:val="24"/>
              </w:rPr>
              <w:t>, doc., dwg.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>F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>ormatu</w:t>
            </w:r>
            <w:r w:rsidR="00D56492" w:rsidRPr="00D56492">
              <w:rPr>
                <w:rFonts w:ascii="Times New Roman" w:hAnsi="Times New Roman"/>
                <w:sz w:val="24"/>
                <w:szCs w:val="24"/>
              </w:rPr>
              <w:t xml:space="preserve">, taip pat užsakovui perduodama topografinė nuotrauka .pdf, .dwg formatu </w:t>
            </w:r>
            <w:r w:rsidRPr="00D56492">
              <w:rPr>
                <w:rFonts w:ascii="Times New Roman" w:hAnsi="Times New Roman"/>
                <w:sz w:val="24"/>
                <w:szCs w:val="24"/>
              </w:rPr>
              <w:t>USB skaitmeninėje laikmenoje.</w:t>
            </w:r>
            <w:r w:rsidR="00B47FDF" w:rsidRPr="00D56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25F" w:rsidRPr="0098625F" w14:paraId="44FBFA4B" w14:textId="77777777" w:rsidTr="00352342">
        <w:tc>
          <w:tcPr>
            <w:tcW w:w="959" w:type="dxa"/>
          </w:tcPr>
          <w:p w14:paraId="5236C755" w14:textId="02FFAE36" w:rsidR="0098625F" w:rsidRPr="00D56492" w:rsidRDefault="00B47FDF" w:rsidP="0098625F">
            <w:pPr>
              <w:tabs>
                <w:tab w:val="left" w:pos="171"/>
                <w:tab w:val="left" w:pos="313"/>
                <w:tab w:val="left" w:pos="360"/>
              </w:tabs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 xml:space="preserve">    20</w:t>
            </w:r>
          </w:p>
        </w:tc>
        <w:tc>
          <w:tcPr>
            <w:tcW w:w="3714" w:type="dxa"/>
          </w:tcPr>
          <w:p w14:paraId="1A89DAE7" w14:textId="46509366" w:rsidR="0098625F" w:rsidRPr="00D56492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Reikalavimai projekto vykdymo priežiūrai:</w:t>
            </w:r>
          </w:p>
        </w:tc>
        <w:tc>
          <w:tcPr>
            <w:tcW w:w="4961" w:type="dxa"/>
          </w:tcPr>
          <w:p w14:paraId="359F8D49" w14:textId="75E4AE08" w:rsidR="0098625F" w:rsidRPr="00D10D07" w:rsidRDefault="0098625F" w:rsidP="0098625F">
            <w:pPr>
              <w:tabs>
                <w:tab w:val="left" w:pos="1351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6492">
              <w:rPr>
                <w:rFonts w:ascii="Times New Roman" w:hAnsi="Times New Roman"/>
                <w:sz w:val="24"/>
                <w:szCs w:val="24"/>
              </w:rPr>
              <w:t>Projektuotojas vykdo statinio projekto vykdymo priežiūrą nuo statinio paprastojo remonto darbų pradžios iki statybos užbaigimo procedūrų pabaigos.</w:t>
            </w:r>
          </w:p>
        </w:tc>
      </w:tr>
    </w:tbl>
    <w:p w14:paraId="4CC1B83B" w14:textId="77777777" w:rsidR="009251B9" w:rsidRPr="0098625F" w:rsidRDefault="009251B9" w:rsidP="00A61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F945C6" w14:textId="122FBF11" w:rsidR="008A21DC" w:rsidRPr="0098625F" w:rsidRDefault="00EF7256" w:rsidP="00A61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25F">
        <w:rPr>
          <w:rFonts w:ascii="Times New Roman" w:hAnsi="Times New Roman"/>
          <w:sz w:val="24"/>
          <w:szCs w:val="24"/>
        </w:rPr>
        <w:t>Parengė:</w:t>
      </w:r>
    </w:p>
    <w:p w14:paraId="4CB425DC" w14:textId="4D1D62CD" w:rsidR="00DE2E22" w:rsidRPr="0098625F" w:rsidRDefault="00DA2FA6" w:rsidP="00D564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625F">
        <w:rPr>
          <w:rFonts w:ascii="Times New Roman" w:hAnsi="Times New Roman"/>
          <w:sz w:val="24"/>
          <w:szCs w:val="24"/>
        </w:rPr>
        <w:t xml:space="preserve">Statybos ir </w:t>
      </w:r>
      <w:r w:rsidR="00084832" w:rsidRPr="0098625F">
        <w:rPr>
          <w:rFonts w:ascii="Times New Roman" w:hAnsi="Times New Roman"/>
          <w:sz w:val="24"/>
          <w:szCs w:val="24"/>
        </w:rPr>
        <w:t>infrastruktūros</w:t>
      </w:r>
      <w:r w:rsidRPr="0098625F">
        <w:rPr>
          <w:rFonts w:ascii="Times New Roman" w:hAnsi="Times New Roman"/>
          <w:sz w:val="24"/>
          <w:szCs w:val="24"/>
        </w:rPr>
        <w:t xml:space="preserve"> skyriaus </w:t>
      </w:r>
      <w:r w:rsidR="00D56492">
        <w:rPr>
          <w:rFonts w:ascii="Times New Roman" w:hAnsi="Times New Roman"/>
          <w:sz w:val="24"/>
          <w:szCs w:val="24"/>
        </w:rPr>
        <w:t>vedėja</w:t>
      </w:r>
      <w:r w:rsidR="00DA169E" w:rsidRPr="0098625F">
        <w:rPr>
          <w:rFonts w:ascii="Times New Roman" w:hAnsi="Times New Roman"/>
          <w:sz w:val="24"/>
          <w:szCs w:val="24"/>
        </w:rPr>
        <w:t xml:space="preserve"> </w:t>
      </w:r>
      <w:r w:rsidR="00D56492">
        <w:rPr>
          <w:rFonts w:ascii="Times New Roman" w:hAnsi="Times New Roman"/>
          <w:sz w:val="24"/>
          <w:szCs w:val="24"/>
        </w:rPr>
        <w:t>Irina Melkova</w:t>
      </w:r>
      <w:r w:rsidR="00EF7256" w:rsidRPr="0098625F">
        <w:rPr>
          <w:rFonts w:ascii="Times New Roman" w:hAnsi="Times New Roman"/>
          <w:sz w:val="24"/>
          <w:szCs w:val="24"/>
        </w:rPr>
        <w:t xml:space="preserve">               </w:t>
      </w:r>
    </w:p>
    <w:sectPr w:rsidR="00DE2E22" w:rsidRPr="0098625F" w:rsidSect="009251B9">
      <w:headerReference w:type="default" r:id="rId8"/>
      <w:pgSz w:w="11906" w:h="16838"/>
      <w:pgMar w:top="873" w:right="567" w:bottom="1134" w:left="1701" w:header="426" w:footer="172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549A" w14:textId="77777777" w:rsidR="00D57924" w:rsidRDefault="00D57924">
      <w:pPr>
        <w:spacing w:after="0" w:line="240" w:lineRule="auto"/>
      </w:pPr>
      <w:r>
        <w:separator/>
      </w:r>
    </w:p>
  </w:endnote>
  <w:endnote w:type="continuationSeparator" w:id="0">
    <w:p w14:paraId="5DC52FA7" w14:textId="77777777" w:rsidR="00D57924" w:rsidRDefault="00D57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D184" w14:textId="77777777" w:rsidR="00D57924" w:rsidRDefault="00D57924">
      <w:pPr>
        <w:spacing w:after="0" w:line="240" w:lineRule="auto"/>
      </w:pPr>
      <w:r>
        <w:separator/>
      </w:r>
    </w:p>
  </w:footnote>
  <w:footnote w:type="continuationSeparator" w:id="0">
    <w:p w14:paraId="18972D8B" w14:textId="77777777" w:rsidR="00D57924" w:rsidRDefault="00D57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5318" w14:textId="77777777" w:rsidR="007F3AE3" w:rsidRDefault="007F3AE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8F5">
      <w:rPr>
        <w:noProof/>
      </w:rPr>
      <w:t>2</w:t>
    </w:r>
    <w:r>
      <w:fldChar w:fldCharType="end"/>
    </w:r>
  </w:p>
  <w:p w14:paraId="36EB70CC" w14:textId="77777777" w:rsidR="007F3AE3" w:rsidRDefault="007F3AE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443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66C29"/>
    <w:multiLevelType w:val="hybridMultilevel"/>
    <w:tmpl w:val="6F604E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03536"/>
    <w:multiLevelType w:val="hybridMultilevel"/>
    <w:tmpl w:val="4C7E06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3F7"/>
    <w:multiLevelType w:val="hybridMultilevel"/>
    <w:tmpl w:val="204C78D4"/>
    <w:lvl w:ilvl="0" w:tplc="E07696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532CF"/>
    <w:multiLevelType w:val="hybridMultilevel"/>
    <w:tmpl w:val="F2C28B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458EB"/>
    <w:multiLevelType w:val="hybridMultilevel"/>
    <w:tmpl w:val="6F604E1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50C"/>
    <w:multiLevelType w:val="multilevel"/>
    <w:tmpl w:val="6414CB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2AED7793"/>
    <w:multiLevelType w:val="hybridMultilevel"/>
    <w:tmpl w:val="2D9C43A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B26195A"/>
    <w:multiLevelType w:val="hybridMultilevel"/>
    <w:tmpl w:val="EE328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B777F"/>
    <w:multiLevelType w:val="multilevel"/>
    <w:tmpl w:val="7AFA6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1A5823"/>
    <w:multiLevelType w:val="hybridMultilevel"/>
    <w:tmpl w:val="D4A2D0E6"/>
    <w:lvl w:ilvl="0" w:tplc="5024CD0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C49E5"/>
    <w:multiLevelType w:val="hybridMultilevel"/>
    <w:tmpl w:val="4D00573C"/>
    <w:lvl w:ilvl="0" w:tplc="0674FE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D2B62"/>
    <w:multiLevelType w:val="multilevel"/>
    <w:tmpl w:val="BC9887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13" w15:restartNumberingAfterBreak="0">
    <w:nsid w:val="46904ED1"/>
    <w:multiLevelType w:val="multilevel"/>
    <w:tmpl w:val="83AE15A2"/>
    <w:styleLink w:val="Esamassraa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68DD"/>
    <w:multiLevelType w:val="multilevel"/>
    <w:tmpl w:val="51F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5A0826"/>
    <w:multiLevelType w:val="hybridMultilevel"/>
    <w:tmpl w:val="DA522418"/>
    <w:lvl w:ilvl="0" w:tplc="16BEF4C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7FCD"/>
    <w:multiLevelType w:val="hybridMultilevel"/>
    <w:tmpl w:val="BCD009C8"/>
    <w:lvl w:ilvl="0" w:tplc="66ECC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B3D5A"/>
    <w:multiLevelType w:val="hybridMultilevel"/>
    <w:tmpl w:val="2D08D3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C39CB"/>
    <w:multiLevelType w:val="multilevel"/>
    <w:tmpl w:val="7AFA6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AAD2E55"/>
    <w:multiLevelType w:val="hybridMultilevel"/>
    <w:tmpl w:val="144CF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D7A8A"/>
    <w:multiLevelType w:val="hybridMultilevel"/>
    <w:tmpl w:val="1166F8AE"/>
    <w:lvl w:ilvl="0" w:tplc="FB5C952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74CCA"/>
    <w:multiLevelType w:val="hybridMultilevel"/>
    <w:tmpl w:val="D9762EEC"/>
    <w:lvl w:ilvl="0" w:tplc="77AC7332">
      <w:start w:val="1"/>
      <w:numFmt w:val="bullet"/>
      <w:lvlText w:val="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1239BC"/>
    <w:multiLevelType w:val="hybridMultilevel"/>
    <w:tmpl w:val="3FE46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24481">
    <w:abstractNumId w:val="21"/>
  </w:num>
  <w:num w:numId="2" w16cid:durableId="537395915">
    <w:abstractNumId w:val="6"/>
  </w:num>
  <w:num w:numId="3" w16cid:durableId="2137865950">
    <w:abstractNumId w:val="12"/>
  </w:num>
  <w:num w:numId="4" w16cid:durableId="1832938711">
    <w:abstractNumId w:val="8"/>
  </w:num>
  <w:num w:numId="5" w16cid:durableId="668824831">
    <w:abstractNumId w:val="16"/>
  </w:num>
  <w:num w:numId="6" w16cid:durableId="6371841">
    <w:abstractNumId w:val="5"/>
  </w:num>
  <w:num w:numId="7" w16cid:durableId="1235969568">
    <w:abstractNumId w:val="1"/>
  </w:num>
  <w:num w:numId="8" w16cid:durableId="1806384112">
    <w:abstractNumId w:val="0"/>
  </w:num>
  <w:num w:numId="9" w16cid:durableId="1932273041">
    <w:abstractNumId w:val="3"/>
  </w:num>
  <w:num w:numId="10" w16cid:durableId="1997800001">
    <w:abstractNumId w:val="22"/>
  </w:num>
  <w:num w:numId="11" w16cid:durableId="1084495685">
    <w:abstractNumId w:val="14"/>
  </w:num>
  <w:num w:numId="12" w16cid:durableId="59719379">
    <w:abstractNumId w:val="11"/>
  </w:num>
  <w:num w:numId="13" w16cid:durableId="208961367">
    <w:abstractNumId w:val="15"/>
  </w:num>
  <w:num w:numId="14" w16cid:durableId="1612741789">
    <w:abstractNumId w:val="10"/>
  </w:num>
  <w:num w:numId="15" w16cid:durableId="748112328">
    <w:abstractNumId w:val="20"/>
  </w:num>
  <w:num w:numId="16" w16cid:durableId="373042780">
    <w:abstractNumId w:val="19"/>
  </w:num>
  <w:num w:numId="17" w16cid:durableId="1122919743">
    <w:abstractNumId w:val="7"/>
  </w:num>
  <w:num w:numId="18" w16cid:durableId="351762798">
    <w:abstractNumId w:val="18"/>
  </w:num>
  <w:num w:numId="19" w16cid:durableId="1919560560">
    <w:abstractNumId w:val="17"/>
  </w:num>
  <w:num w:numId="20" w16cid:durableId="976884829">
    <w:abstractNumId w:val="4"/>
  </w:num>
  <w:num w:numId="21" w16cid:durableId="1360468601">
    <w:abstractNumId w:val="2"/>
  </w:num>
  <w:num w:numId="22" w16cid:durableId="1588226914">
    <w:abstractNumId w:val="13"/>
  </w:num>
  <w:num w:numId="23" w16cid:durableId="3598656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A8"/>
    <w:rsid w:val="00001221"/>
    <w:rsid w:val="0000719A"/>
    <w:rsid w:val="00007695"/>
    <w:rsid w:val="00012125"/>
    <w:rsid w:val="000126BB"/>
    <w:rsid w:val="000223CA"/>
    <w:rsid w:val="00022785"/>
    <w:rsid w:val="000301D4"/>
    <w:rsid w:val="000408AA"/>
    <w:rsid w:val="00041076"/>
    <w:rsid w:val="0005367B"/>
    <w:rsid w:val="00055C9B"/>
    <w:rsid w:val="000562B1"/>
    <w:rsid w:val="00057DFA"/>
    <w:rsid w:val="00064A97"/>
    <w:rsid w:val="00064E5D"/>
    <w:rsid w:val="000716BD"/>
    <w:rsid w:val="00071D2E"/>
    <w:rsid w:val="00080754"/>
    <w:rsid w:val="00081925"/>
    <w:rsid w:val="00084832"/>
    <w:rsid w:val="00086735"/>
    <w:rsid w:val="00090101"/>
    <w:rsid w:val="00090CF3"/>
    <w:rsid w:val="000929CA"/>
    <w:rsid w:val="000A1510"/>
    <w:rsid w:val="000A5D04"/>
    <w:rsid w:val="000B1BA3"/>
    <w:rsid w:val="000B511F"/>
    <w:rsid w:val="000B7896"/>
    <w:rsid w:val="000D32BB"/>
    <w:rsid w:val="000D5F68"/>
    <w:rsid w:val="000E0315"/>
    <w:rsid w:val="000E0F6C"/>
    <w:rsid w:val="000F0C62"/>
    <w:rsid w:val="000F1E94"/>
    <w:rsid w:val="00104449"/>
    <w:rsid w:val="00105182"/>
    <w:rsid w:val="001062AD"/>
    <w:rsid w:val="00135A7D"/>
    <w:rsid w:val="001373E1"/>
    <w:rsid w:val="001443B0"/>
    <w:rsid w:val="001500BB"/>
    <w:rsid w:val="001546E8"/>
    <w:rsid w:val="00162919"/>
    <w:rsid w:val="00163922"/>
    <w:rsid w:val="0017456F"/>
    <w:rsid w:val="0017784C"/>
    <w:rsid w:val="00182E0A"/>
    <w:rsid w:val="00194B67"/>
    <w:rsid w:val="001B224C"/>
    <w:rsid w:val="001B3D9D"/>
    <w:rsid w:val="001C0EAE"/>
    <w:rsid w:val="001C70AB"/>
    <w:rsid w:val="001D3854"/>
    <w:rsid w:val="001E0125"/>
    <w:rsid w:val="001E38F5"/>
    <w:rsid w:val="001E750F"/>
    <w:rsid w:val="001F015E"/>
    <w:rsid w:val="001F2AE8"/>
    <w:rsid w:val="001F3B1A"/>
    <w:rsid w:val="001F4ABA"/>
    <w:rsid w:val="002008EC"/>
    <w:rsid w:val="00205B59"/>
    <w:rsid w:val="0021641A"/>
    <w:rsid w:val="00225AE5"/>
    <w:rsid w:val="00230EB8"/>
    <w:rsid w:val="0024490C"/>
    <w:rsid w:val="00250D40"/>
    <w:rsid w:val="00263CA7"/>
    <w:rsid w:val="00264DBC"/>
    <w:rsid w:val="00266DB1"/>
    <w:rsid w:val="00267EDD"/>
    <w:rsid w:val="00271C95"/>
    <w:rsid w:val="0028046B"/>
    <w:rsid w:val="002804CF"/>
    <w:rsid w:val="00280CE0"/>
    <w:rsid w:val="00292060"/>
    <w:rsid w:val="00292399"/>
    <w:rsid w:val="002A369B"/>
    <w:rsid w:val="002B186E"/>
    <w:rsid w:val="002C5035"/>
    <w:rsid w:val="002C5EBD"/>
    <w:rsid w:val="002E1C9C"/>
    <w:rsid w:val="002E4196"/>
    <w:rsid w:val="002F11E3"/>
    <w:rsid w:val="002F2906"/>
    <w:rsid w:val="00302B8F"/>
    <w:rsid w:val="00302D00"/>
    <w:rsid w:val="003074C5"/>
    <w:rsid w:val="003105DB"/>
    <w:rsid w:val="00321F78"/>
    <w:rsid w:val="00324F22"/>
    <w:rsid w:val="0032558B"/>
    <w:rsid w:val="00325FAF"/>
    <w:rsid w:val="00337F10"/>
    <w:rsid w:val="0034175E"/>
    <w:rsid w:val="0034584E"/>
    <w:rsid w:val="00352342"/>
    <w:rsid w:val="003538AF"/>
    <w:rsid w:val="00360CB5"/>
    <w:rsid w:val="00362E91"/>
    <w:rsid w:val="003668A6"/>
    <w:rsid w:val="00384503"/>
    <w:rsid w:val="003857D6"/>
    <w:rsid w:val="00386402"/>
    <w:rsid w:val="00390ACE"/>
    <w:rsid w:val="003B0106"/>
    <w:rsid w:val="003B4B00"/>
    <w:rsid w:val="003B7113"/>
    <w:rsid w:val="003C4C28"/>
    <w:rsid w:val="003C5495"/>
    <w:rsid w:val="003D6951"/>
    <w:rsid w:val="003D77C7"/>
    <w:rsid w:val="003E0DC2"/>
    <w:rsid w:val="003E0EA8"/>
    <w:rsid w:val="003E62F6"/>
    <w:rsid w:val="003E73EB"/>
    <w:rsid w:val="003F08D5"/>
    <w:rsid w:val="00403EC8"/>
    <w:rsid w:val="004053E3"/>
    <w:rsid w:val="0040695B"/>
    <w:rsid w:val="00417574"/>
    <w:rsid w:val="00424FF7"/>
    <w:rsid w:val="0042673D"/>
    <w:rsid w:val="0042689A"/>
    <w:rsid w:val="00431204"/>
    <w:rsid w:val="00446341"/>
    <w:rsid w:val="00464B28"/>
    <w:rsid w:val="004734E0"/>
    <w:rsid w:val="004777DD"/>
    <w:rsid w:val="00485C3B"/>
    <w:rsid w:val="004A1EE8"/>
    <w:rsid w:val="004B2175"/>
    <w:rsid w:val="004B3AB1"/>
    <w:rsid w:val="004B4DFA"/>
    <w:rsid w:val="004C4853"/>
    <w:rsid w:val="004D028A"/>
    <w:rsid w:val="004D501C"/>
    <w:rsid w:val="004E78B6"/>
    <w:rsid w:val="004F4506"/>
    <w:rsid w:val="004F7CC1"/>
    <w:rsid w:val="005013C2"/>
    <w:rsid w:val="005115A0"/>
    <w:rsid w:val="00515DC2"/>
    <w:rsid w:val="0051601F"/>
    <w:rsid w:val="00533F85"/>
    <w:rsid w:val="005344F4"/>
    <w:rsid w:val="00535E20"/>
    <w:rsid w:val="0054174E"/>
    <w:rsid w:val="005417F2"/>
    <w:rsid w:val="00542902"/>
    <w:rsid w:val="0055088F"/>
    <w:rsid w:val="00550918"/>
    <w:rsid w:val="00553338"/>
    <w:rsid w:val="00555453"/>
    <w:rsid w:val="00556642"/>
    <w:rsid w:val="00562613"/>
    <w:rsid w:val="00566CDE"/>
    <w:rsid w:val="005760E4"/>
    <w:rsid w:val="00576BEE"/>
    <w:rsid w:val="005805D9"/>
    <w:rsid w:val="0058162D"/>
    <w:rsid w:val="00585182"/>
    <w:rsid w:val="005852DA"/>
    <w:rsid w:val="00592431"/>
    <w:rsid w:val="005A2B92"/>
    <w:rsid w:val="005A3458"/>
    <w:rsid w:val="005A531D"/>
    <w:rsid w:val="005A5770"/>
    <w:rsid w:val="005B04EA"/>
    <w:rsid w:val="005B3FB7"/>
    <w:rsid w:val="005C01F1"/>
    <w:rsid w:val="005D16D8"/>
    <w:rsid w:val="005D2646"/>
    <w:rsid w:val="005D4957"/>
    <w:rsid w:val="005D4BFE"/>
    <w:rsid w:val="005E38C1"/>
    <w:rsid w:val="005E3A16"/>
    <w:rsid w:val="005F01C1"/>
    <w:rsid w:val="005F164A"/>
    <w:rsid w:val="005F28C6"/>
    <w:rsid w:val="005F2E4E"/>
    <w:rsid w:val="005F64BC"/>
    <w:rsid w:val="0060085B"/>
    <w:rsid w:val="00607DDB"/>
    <w:rsid w:val="0061156F"/>
    <w:rsid w:val="0061748E"/>
    <w:rsid w:val="00632789"/>
    <w:rsid w:val="00640444"/>
    <w:rsid w:val="00641AAC"/>
    <w:rsid w:val="00642D0E"/>
    <w:rsid w:val="00653226"/>
    <w:rsid w:val="00662203"/>
    <w:rsid w:val="0067007B"/>
    <w:rsid w:val="00681089"/>
    <w:rsid w:val="00684851"/>
    <w:rsid w:val="00692E81"/>
    <w:rsid w:val="006945FF"/>
    <w:rsid w:val="006A09B3"/>
    <w:rsid w:val="006A152E"/>
    <w:rsid w:val="006A7337"/>
    <w:rsid w:val="006D48C3"/>
    <w:rsid w:val="006F1148"/>
    <w:rsid w:val="006F4E01"/>
    <w:rsid w:val="006F6FD1"/>
    <w:rsid w:val="00702D95"/>
    <w:rsid w:val="00703795"/>
    <w:rsid w:val="00715EA4"/>
    <w:rsid w:val="0072746F"/>
    <w:rsid w:val="00727D5E"/>
    <w:rsid w:val="00730EEB"/>
    <w:rsid w:val="007310A2"/>
    <w:rsid w:val="00750DDE"/>
    <w:rsid w:val="00761ACC"/>
    <w:rsid w:val="00774DE2"/>
    <w:rsid w:val="00774F4C"/>
    <w:rsid w:val="00777B01"/>
    <w:rsid w:val="007945A7"/>
    <w:rsid w:val="007950BA"/>
    <w:rsid w:val="007951ED"/>
    <w:rsid w:val="00796F23"/>
    <w:rsid w:val="00797C4F"/>
    <w:rsid w:val="007A25DD"/>
    <w:rsid w:val="007A67A7"/>
    <w:rsid w:val="007B1C30"/>
    <w:rsid w:val="007C79B7"/>
    <w:rsid w:val="007E0387"/>
    <w:rsid w:val="007F3AE3"/>
    <w:rsid w:val="00803126"/>
    <w:rsid w:val="0081716D"/>
    <w:rsid w:val="008328CF"/>
    <w:rsid w:val="00833E73"/>
    <w:rsid w:val="0083448A"/>
    <w:rsid w:val="008405BC"/>
    <w:rsid w:val="008469F8"/>
    <w:rsid w:val="00850F7B"/>
    <w:rsid w:val="008577EF"/>
    <w:rsid w:val="00862630"/>
    <w:rsid w:val="008730CD"/>
    <w:rsid w:val="0088522A"/>
    <w:rsid w:val="00890121"/>
    <w:rsid w:val="008901CD"/>
    <w:rsid w:val="00890A0A"/>
    <w:rsid w:val="008919CA"/>
    <w:rsid w:val="00892298"/>
    <w:rsid w:val="00896C8F"/>
    <w:rsid w:val="00897311"/>
    <w:rsid w:val="008A09D8"/>
    <w:rsid w:val="008A21DC"/>
    <w:rsid w:val="008A479B"/>
    <w:rsid w:val="008B04B7"/>
    <w:rsid w:val="008B4038"/>
    <w:rsid w:val="008B4F72"/>
    <w:rsid w:val="008C2F01"/>
    <w:rsid w:val="008D1339"/>
    <w:rsid w:val="008D3D39"/>
    <w:rsid w:val="008D78CF"/>
    <w:rsid w:val="008E6058"/>
    <w:rsid w:val="00903B1A"/>
    <w:rsid w:val="00910A7E"/>
    <w:rsid w:val="00912143"/>
    <w:rsid w:val="00914CFD"/>
    <w:rsid w:val="00917A8C"/>
    <w:rsid w:val="009251B9"/>
    <w:rsid w:val="00934A4C"/>
    <w:rsid w:val="009373EA"/>
    <w:rsid w:val="009519DC"/>
    <w:rsid w:val="009543B0"/>
    <w:rsid w:val="009549A8"/>
    <w:rsid w:val="009569F1"/>
    <w:rsid w:val="00960753"/>
    <w:rsid w:val="0096163F"/>
    <w:rsid w:val="00964F81"/>
    <w:rsid w:val="00966D71"/>
    <w:rsid w:val="00970175"/>
    <w:rsid w:val="0097104C"/>
    <w:rsid w:val="00971824"/>
    <w:rsid w:val="00980D3D"/>
    <w:rsid w:val="00983DD1"/>
    <w:rsid w:val="00984ED3"/>
    <w:rsid w:val="0098625F"/>
    <w:rsid w:val="00987492"/>
    <w:rsid w:val="00996BF0"/>
    <w:rsid w:val="009A622E"/>
    <w:rsid w:val="009A6525"/>
    <w:rsid w:val="009B0FA8"/>
    <w:rsid w:val="009B462F"/>
    <w:rsid w:val="009B79D2"/>
    <w:rsid w:val="009C11F2"/>
    <w:rsid w:val="009C54E8"/>
    <w:rsid w:val="009D0E43"/>
    <w:rsid w:val="009D1F20"/>
    <w:rsid w:val="009E5544"/>
    <w:rsid w:val="009F217F"/>
    <w:rsid w:val="009F5C73"/>
    <w:rsid w:val="009F69FD"/>
    <w:rsid w:val="00A04FD6"/>
    <w:rsid w:val="00A13338"/>
    <w:rsid w:val="00A14576"/>
    <w:rsid w:val="00A203B6"/>
    <w:rsid w:val="00A2437A"/>
    <w:rsid w:val="00A304A0"/>
    <w:rsid w:val="00A31619"/>
    <w:rsid w:val="00A356C7"/>
    <w:rsid w:val="00A35ABD"/>
    <w:rsid w:val="00A423DB"/>
    <w:rsid w:val="00A50D0D"/>
    <w:rsid w:val="00A52314"/>
    <w:rsid w:val="00A562C0"/>
    <w:rsid w:val="00A613A5"/>
    <w:rsid w:val="00A669B2"/>
    <w:rsid w:val="00A719C0"/>
    <w:rsid w:val="00A73F02"/>
    <w:rsid w:val="00A75EAD"/>
    <w:rsid w:val="00A770AC"/>
    <w:rsid w:val="00AA2ABE"/>
    <w:rsid w:val="00AA4D22"/>
    <w:rsid w:val="00AA7769"/>
    <w:rsid w:val="00AB5088"/>
    <w:rsid w:val="00AD18F2"/>
    <w:rsid w:val="00AE3E5A"/>
    <w:rsid w:val="00AE4812"/>
    <w:rsid w:val="00AF0AB6"/>
    <w:rsid w:val="00AF1B6C"/>
    <w:rsid w:val="00AF360F"/>
    <w:rsid w:val="00AF7168"/>
    <w:rsid w:val="00B018A2"/>
    <w:rsid w:val="00B1711B"/>
    <w:rsid w:val="00B20D5C"/>
    <w:rsid w:val="00B23585"/>
    <w:rsid w:val="00B24DD6"/>
    <w:rsid w:val="00B329F8"/>
    <w:rsid w:val="00B419B3"/>
    <w:rsid w:val="00B43B8C"/>
    <w:rsid w:val="00B47FDF"/>
    <w:rsid w:val="00B524BC"/>
    <w:rsid w:val="00B57CEF"/>
    <w:rsid w:val="00B64DD3"/>
    <w:rsid w:val="00B73B9D"/>
    <w:rsid w:val="00B957FB"/>
    <w:rsid w:val="00BA6E31"/>
    <w:rsid w:val="00BC041F"/>
    <w:rsid w:val="00BD2CFE"/>
    <w:rsid w:val="00BD4532"/>
    <w:rsid w:val="00C048A6"/>
    <w:rsid w:val="00C06358"/>
    <w:rsid w:val="00C067BE"/>
    <w:rsid w:val="00C12172"/>
    <w:rsid w:val="00C1551F"/>
    <w:rsid w:val="00C16692"/>
    <w:rsid w:val="00C2021E"/>
    <w:rsid w:val="00C27234"/>
    <w:rsid w:val="00C303B3"/>
    <w:rsid w:val="00C34E48"/>
    <w:rsid w:val="00C435D6"/>
    <w:rsid w:val="00C441DA"/>
    <w:rsid w:val="00C457A4"/>
    <w:rsid w:val="00C46763"/>
    <w:rsid w:val="00C567D2"/>
    <w:rsid w:val="00C5796C"/>
    <w:rsid w:val="00C65F3E"/>
    <w:rsid w:val="00C66B06"/>
    <w:rsid w:val="00C71D3F"/>
    <w:rsid w:val="00C775A4"/>
    <w:rsid w:val="00C77CF4"/>
    <w:rsid w:val="00C80D5E"/>
    <w:rsid w:val="00C84A87"/>
    <w:rsid w:val="00C908B2"/>
    <w:rsid w:val="00C92661"/>
    <w:rsid w:val="00CB3C08"/>
    <w:rsid w:val="00CC503F"/>
    <w:rsid w:val="00CD772D"/>
    <w:rsid w:val="00CE1B99"/>
    <w:rsid w:val="00CE1CB1"/>
    <w:rsid w:val="00CE690E"/>
    <w:rsid w:val="00CF2482"/>
    <w:rsid w:val="00CF2715"/>
    <w:rsid w:val="00D01835"/>
    <w:rsid w:val="00D01BC6"/>
    <w:rsid w:val="00D05517"/>
    <w:rsid w:val="00D066E2"/>
    <w:rsid w:val="00D109AD"/>
    <w:rsid w:val="00D10D07"/>
    <w:rsid w:val="00D1174F"/>
    <w:rsid w:val="00D168FD"/>
    <w:rsid w:val="00D17071"/>
    <w:rsid w:val="00D3756A"/>
    <w:rsid w:val="00D4458B"/>
    <w:rsid w:val="00D5087C"/>
    <w:rsid w:val="00D56492"/>
    <w:rsid w:val="00D56D65"/>
    <w:rsid w:val="00D57924"/>
    <w:rsid w:val="00D60260"/>
    <w:rsid w:val="00D81CBA"/>
    <w:rsid w:val="00D81FD6"/>
    <w:rsid w:val="00D8222F"/>
    <w:rsid w:val="00D83585"/>
    <w:rsid w:val="00D866F0"/>
    <w:rsid w:val="00D87057"/>
    <w:rsid w:val="00D9014C"/>
    <w:rsid w:val="00D92337"/>
    <w:rsid w:val="00D944BF"/>
    <w:rsid w:val="00D94D57"/>
    <w:rsid w:val="00D951C1"/>
    <w:rsid w:val="00D97C70"/>
    <w:rsid w:val="00DA169E"/>
    <w:rsid w:val="00DA2FA6"/>
    <w:rsid w:val="00DA3133"/>
    <w:rsid w:val="00DA4708"/>
    <w:rsid w:val="00DA6D4A"/>
    <w:rsid w:val="00DD1632"/>
    <w:rsid w:val="00DD7202"/>
    <w:rsid w:val="00DE0B44"/>
    <w:rsid w:val="00DE1B05"/>
    <w:rsid w:val="00DE2047"/>
    <w:rsid w:val="00DE2CBB"/>
    <w:rsid w:val="00DE2E22"/>
    <w:rsid w:val="00DE5342"/>
    <w:rsid w:val="00DF1806"/>
    <w:rsid w:val="00DF5C48"/>
    <w:rsid w:val="00E008F9"/>
    <w:rsid w:val="00E033DF"/>
    <w:rsid w:val="00E0469A"/>
    <w:rsid w:val="00E12204"/>
    <w:rsid w:val="00E16366"/>
    <w:rsid w:val="00E163A8"/>
    <w:rsid w:val="00E24C55"/>
    <w:rsid w:val="00E2739A"/>
    <w:rsid w:val="00E36731"/>
    <w:rsid w:val="00E374FE"/>
    <w:rsid w:val="00E47C49"/>
    <w:rsid w:val="00E53BFC"/>
    <w:rsid w:val="00E659E1"/>
    <w:rsid w:val="00E66D83"/>
    <w:rsid w:val="00E713A2"/>
    <w:rsid w:val="00E72F5D"/>
    <w:rsid w:val="00E72FCF"/>
    <w:rsid w:val="00E7521D"/>
    <w:rsid w:val="00E76296"/>
    <w:rsid w:val="00E805C8"/>
    <w:rsid w:val="00E90371"/>
    <w:rsid w:val="00E91258"/>
    <w:rsid w:val="00EA4ABE"/>
    <w:rsid w:val="00EA663F"/>
    <w:rsid w:val="00EA770A"/>
    <w:rsid w:val="00EC5734"/>
    <w:rsid w:val="00ED3C4C"/>
    <w:rsid w:val="00EE4C52"/>
    <w:rsid w:val="00EE51B8"/>
    <w:rsid w:val="00EE6FE4"/>
    <w:rsid w:val="00EE7365"/>
    <w:rsid w:val="00EF1EAB"/>
    <w:rsid w:val="00EF61ED"/>
    <w:rsid w:val="00EF7256"/>
    <w:rsid w:val="00F039F1"/>
    <w:rsid w:val="00F34873"/>
    <w:rsid w:val="00F46EF7"/>
    <w:rsid w:val="00F5597F"/>
    <w:rsid w:val="00F55C60"/>
    <w:rsid w:val="00F55CFF"/>
    <w:rsid w:val="00F56BBF"/>
    <w:rsid w:val="00F63838"/>
    <w:rsid w:val="00F675E4"/>
    <w:rsid w:val="00F83851"/>
    <w:rsid w:val="00F84480"/>
    <w:rsid w:val="00F87589"/>
    <w:rsid w:val="00F942FC"/>
    <w:rsid w:val="00FA11CF"/>
    <w:rsid w:val="00FA3687"/>
    <w:rsid w:val="00FA3CE9"/>
    <w:rsid w:val="00FB0A03"/>
    <w:rsid w:val="00FB22C2"/>
    <w:rsid w:val="00FC008E"/>
    <w:rsid w:val="00FC1A38"/>
    <w:rsid w:val="00FC7656"/>
    <w:rsid w:val="00FD2793"/>
    <w:rsid w:val="00FD4FC5"/>
    <w:rsid w:val="00FD5FC5"/>
    <w:rsid w:val="00FE0C9F"/>
    <w:rsid w:val="00FE3283"/>
    <w:rsid w:val="00FE4E6A"/>
    <w:rsid w:val="00FE7932"/>
    <w:rsid w:val="00FF08D4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9841"/>
  <w15:chartTrackingRefBased/>
  <w15:docId w15:val="{76775F7E-CC5E-4B13-ADEF-6CA281BD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54E8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3E62F6"/>
    <w:pPr>
      <w:spacing w:before="180" w:after="180" w:line="360" w:lineRule="atLeas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E38C1"/>
    <w:pPr>
      <w:suppressAutoHyphens/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val="en-GB" w:eastAsia="ar-SA"/>
    </w:rPr>
  </w:style>
  <w:style w:type="character" w:customStyle="1" w:styleId="PagrindinistekstasDiagrama">
    <w:name w:val="Pagrindinis tekstas Diagrama"/>
    <w:link w:val="Pagrindinistekstas"/>
    <w:rsid w:val="005E38C1"/>
    <w:rPr>
      <w:rFonts w:ascii="Times New Roman" w:eastAsia="Times New Roman" w:hAnsi="Times New Roman" w:cs="Times New Roman"/>
      <w:i/>
      <w:sz w:val="24"/>
      <w:szCs w:val="20"/>
      <w:lang w:val="en-GB" w:eastAsia="ar-SA"/>
    </w:rPr>
  </w:style>
  <w:style w:type="character" w:customStyle="1" w:styleId="Antrat1Diagrama">
    <w:name w:val="Antraštė 1 Diagrama"/>
    <w:link w:val="Antrat1"/>
    <w:uiPriority w:val="9"/>
    <w:rsid w:val="003E62F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84ED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84ED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A4708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DA4708"/>
    <w:rPr>
      <w:rFonts w:ascii="Segoe UI" w:hAnsi="Segoe UI" w:cs="Segoe UI"/>
      <w:sz w:val="18"/>
      <w:szCs w:val="18"/>
      <w:lang w:eastAsia="en-US"/>
    </w:rPr>
  </w:style>
  <w:style w:type="character" w:styleId="Hipersaitas">
    <w:name w:val="Hyperlink"/>
    <w:uiPriority w:val="99"/>
    <w:unhideWhenUsed/>
    <w:rsid w:val="005D2646"/>
    <w:rPr>
      <w:color w:val="0563C1"/>
      <w:u w:val="single"/>
    </w:rPr>
  </w:style>
  <w:style w:type="table" w:styleId="Lentelstinklelis">
    <w:name w:val="Table Grid"/>
    <w:basedOn w:val="prastojilentel"/>
    <w:uiPriority w:val="59"/>
    <w:rsid w:val="00FB0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F3AE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7F3AE3"/>
    <w:rPr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3AE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7F3AE3"/>
    <w:rPr>
      <w:sz w:val="22"/>
      <w:szCs w:val="22"/>
      <w:lang w:val="lt-LT"/>
    </w:rPr>
  </w:style>
  <w:style w:type="paragraph" w:styleId="Sraopastraipa">
    <w:name w:val="List Paragraph"/>
    <w:basedOn w:val="prastasis"/>
    <w:uiPriority w:val="34"/>
    <w:qFormat/>
    <w:rsid w:val="00E53BFC"/>
    <w:pPr>
      <w:ind w:left="720"/>
      <w:contextualSpacing/>
    </w:pPr>
  </w:style>
  <w:style w:type="numbering" w:customStyle="1" w:styleId="Esamassraas1">
    <w:name w:val="Esamas sąrašas1"/>
    <w:uiPriority w:val="99"/>
    <w:rsid w:val="00987492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A7A66-3917-4D84-BA09-A481EF5FC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Funkcijas, kurias aš vykdau kurios neįrašytos į pareigybės nuostatus</vt:lpstr>
      <vt:lpstr>Funkcijas, kurias aš vykdau kurios neįrašytos į pareigybės nuostatus</vt:lpstr>
    </vt:vector>
  </TitlesOfParts>
  <Company>ZRSA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Funkcijas, kurias aš vykdau kurios neįrašytos į pareigybės nuostatus</dc:title>
  <dc:subject/>
  <dc:creator>Ukio skyrius</dc:creator>
  <cp:keywords/>
  <dc:description/>
  <cp:lastModifiedBy>Zarasu Savivaldybe</cp:lastModifiedBy>
  <cp:revision>7</cp:revision>
  <cp:lastPrinted>2025-04-07T07:16:00Z</cp:lastPrinted>
  <dcterms:created xsi:type="dcterms:W3CDTF">2025-06-20T08:01:00Z</dcterms:created>
  <dcterms:modified xsi:type="dcterms:W3CDTF">2025-08-05T08:21:00Z</dcterms:modified>
</cp:coreProperties>
</file>