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96140" w14:textId="7FF41AFC" w:rsidR="00B9053F" w:rsidRPr="006B4842" w:rsidRDefault="00B9053F" w:rsidP="00E279EB">
      <w:pPr>
        <w:spacing w:after="0" w:line="240" w:lineRule="auto"/>
        <w:jc w:val="both"/>
        <w:textAlignment w:val="baseline"/>
        <w:rPr>
          <w:rFonts w:ascii="Times New Roman" w:eastAsia="Times New Roman" w:hAnsi="Times New Roman" w:cs="Times New Roman"/>
          <w:b/>
          <w:bCs/>
          <w:color w:val="000000"/>
          <w:kern w:val="0"/>
          <w:lang w:val="lt-LT"/>
          <w14:ligatures w14:val="none"/>
        </w:rPr>
      </w:pPr>
      <w:r>
        <w:rPr>
          <w:rFonts w:ascii="Times New Roman" w:eastAsia="Times New Roman" w:hAnsi="Times New Roman" w:cs="Times New Roman"/>
          <w:b/>
          <w:bCs/>
          <w:color w:val="000000"/>
          <w:kern w:val="0"/>
          <w:lang w:val="lt-LT"/>
          <w14:ligatures w14:val="none"/>
        </w:rPr>
        <w:tab/>
      </w:r>
      <w:r>
        <w:rPr>
          <w:rFonts w:ascii="Times New Roman" w:eastAsia="Times New Roman" w:hAnsi="Times New Roman" w:cs="Times New Roman"/>
          <w:b/>
          <w:bCs/>
          <w:color w:val="000000"/>
          <w:kern w:val="0"/>
          <w:lang w:val="lt-LT"/>
          <w14:ligatures w14:val="none"/>
        </w:rPr>
        <w:tab/>
      </w:r>
      <w:r w:rsidR="006B4842">
        <w:rPr>
          <w:rFonts w:ascii="Times New Roman" w:eastAsia="Times New Roman" w:hAnsi="Times New Roman" w:cs="Times New Roman"/>
          <w:b/>
          <w:bCs/>
          <w:color w:val="000000"/>
          <w:kern w:val="0"/>
          <w:lang w:val="lt-LT"/>
          <w14:ligatures w14:val="none"/>
        </w:rPr>
        <w:t>2025-08-05 klausi</w:t>
      </w:r>
      <w:r w:rsidRPr="006B4842">
        <w:rPr>
          <w:rFonts w:ascii="Times New Roman" w:eastAsia="Times New Roman" w:hAnsi="Times New Roman" w:cs="Times New Roman"/>
          <w:b/>
          <w:bCs/>
          <w:color w:val="000000"/>
          <w:kern w:val="0"/>
          <w:lang w:val="lt-LT"/>
          <w14:ligatures w14:val="none"/>
        </w:rPr>
        <w:t>mai atsakymai pirkime ID 3873158</w:t>
      </w:r>
    </w:p>
    <w:p w14:paraId="76D49B94" w14:textId="77777777" w:rsidR="00B9053F" w:rsidRDefault="00B9053F" w:rsidP="00E279EB">
      <w:pPr>
        <w:spacing w:after="0" w:line="240" w:lineRule="auto"/>
        <w:jc w:val="both"/>
        <w:textAlignment w:val="baseline"/>
        <w:rPr>
          <w:rFonts w:ascii="Times New Roman" w:eastAsia="Times New Roman" w:hAnsi="Times New Roman" w:cs="Times New Roman"/>
          <w:b/>
          <w:bCs/>
          <w:color w:val="000000"/>
          <w:kern w:val="0"/>
          <w:lang w:val="lt-LT"/>
          <w14:ligatures w14:val="none"/>
        </w:rPr>
      </w:pPr>
    </w:p>
    <w:p w14:paraId="7FE52393" w14:textId="77777777" w:rsidR="00B9053F" w:rsidRDefault="00E279EB" w:rsidP="00E279EB">
      <w:pPr>
        <w:numPr>
          <w:ilvl w:val="0"/>
          <w:numId w:val="1"/>
        </w:numPr>
        <w:spacing w:after="0" w:line="240" w:lineRule="auto"/>
        <w:jc w:val="both"/>
        <w:textAlignment w:val="baseline"/>
        <w:rPr>
          <w:rFonts w:ascii="Times New Roman" w:eastAsia="Times New Roman" w:hAnsi="Times New Roman" w:cs="Times New Roman"/>
          <w:b/>
          <w:bCs/>
          <w:color w:val="000000"/>
          <w:kern w:val="0"/>
          <w:lang w:val="lt-LT"/>
          <w14:ligatures w14:val="none"/>
        </w:rPr>
      </w:pPr>
      <w:r w:rsidRPr="000C6DF5">
        <w:rPr>
          <w:rFonts w:ascii="Times New Roman" w:eastAsia="Times New Roman" w:hAnsi="Times New Roman" w:cs="Times New Roman"/>
          <w:b/>
          <w:bCs/>
          <w:color w:val="000000"/>
          <w:kern w:val="0"/>
          <w:lang w:val="lt-LT"/>
          <w14:ligatures w14:val="none"/>
        </w:rPr>
        <w:t>Klausimas</w:t>
      </w:r>
    </w:p>
    <w:p w14:paraId="0596204C" w14:textId="4E5CCB3E" w:rsidR="00E279EB" w:rsidRPr="000C6DF5" w:rsidRDefault="00B9053F" w:rsidP="00B9053F">
      <w:pPr>
        <w:spacing w:after="0" w:line="240" w:lineRule="auto"/>
        <w:ind w:left="360"/>
        <w:jc w:val="both"/>
        <w:textAlignment w:val="baseline"/>
        <w:rPr>
          <w:rFonts w:ascii="Times New Roman" w:eastAsia="Times New Roman" w:hAnsi="Times New Roman" w:cs="Times New Roman"/>
          <w:b/>
          <w:bCs/>
          <w:color w:val="000000"/>
          <w:kern w:val="0"/>
          <w:lang w:val="lt-LT"/>
          <w14:ligatures w14:val="none"/>
        </w:rPr>
      </w:pPr>
      <w:r>
        <w:rPr>
          <w:rFonts w:ascii="Times New Roman" w:eastAsia="Times New Roman" w:hAnsi="Times New Roman" w:cs="Times New Roman"/>
          <w:b/>
          <w:bCs/>
          <w:color w:val="000000"/>
          <w:kern w:val="0"/>
          <w:lang w:val="lt-LT"/>
          <w14:ligatures w14:val="none"/>
        </w:rPr>
        <w:t>D</w:t>
      </w:r>
      <w:r w:rsidR="00E279EB" w:rsidRPr="000C6DF5">
        <w:rPr>
          <w:rFonts w:ascii="Times New Roman" w:eastAsia="Times New Roman" w:hAnsi="Times New Roman" w:cs="Times New Roman"/>
          <w:b/>
          <w:bCs/>
          <w:color w:val="000000"/>
          <w:kern w:val="0"/>
          <w:lang w:val="lt-LT"/>
          <w14:ligatures w14:val="none"/>
        </w:rPr>
        <w:t>ėl reagentų dozavimo siurblių integruotos automatinės apsaugos</w:t>
      </w:r>
    </w:p>
    <w:p w14:paraId="6B61C252" w14:textId="77777777" w:rsidR="00E279EB" w:rsidRPr="000C6DF5" w:rsidRDefault="00E279EB" w:rsidP="00E279EB">
      <w:pPr>
        <w:spacing w:after="0" w:line="240" w:lineRule="auto"/>
        <w:jc w:val="both"/>
        <w:rPr>
          <w:rFonts w:ascii="Times New Roman" w:eastAsia="Times New Roman" w:hAnsi="Times New Roman" w:cs="Times New Roman"/>
          <w:kern w:val="0"/>
          <w:lang w:val="lt-LT"/>
          <w14:ligatures w14:val="none"/>
        </w:rPr>
      </w:pPr>
      <w:r w:rsidRPr="000C6DF5">
        <w:rPr>
          <w:rFonts w:ascii="Times New Roman" w:eastAsia="Times New Roman" w:hAnsi="Times New Roman" w:cs="Times New Roman"/>
          <w:color w:val="000000"/>
          <w:kern w:val="0"/>
          <w:lang w:val="lt-LT"/>
          <w14:ligatures w14:val="none"/>
        </w:rPr>
        <w:t>Techninėje specifikacijoje nurodyta, kad siurblyje turi būti integruota automatinė apsauga nuo viršslėgio. Atsižvelgiant į tai, kad dozavimo linija gali būti projektuojama su laisvu išbėgimu, be jokių sklendžių, atbulinių vožtuvų ar kitų elementų, kurie galėtų sukelti priešslėgį, o pati sistema bus gali būti eksploatuojama uždaroje talpoje be slėgio kaupimosi rizikos, manome, kad viršslėgio susidarymo galimybė objektyviai eliminuota. Prašome paaiškinti, ar tokioje situacijoje tiekėjas gali siūlyti dozavimo siurblį be integruoto apsauginio vožtuvo nuo viršslėgio?</w:t>
      </w:r>
    </w:p>
    <w:p w14:paraId="690FAFE7" w14:textId="77777777" w:rsidR="00B9053F" w:rsidRDefault="00B9053F" w:rsidP="00B9053F">
      <w:pPr>
        <w:spacing w:after="0" w:line="240" w:lineRule="auto"/>
        <w:jc w:val="both"/>
        <w:rPr>
          <w:rFonts w:ascii="Times New Roman" w:eastAsia="Times New Roman" w:hAnsi="Times New Roman" w:cs="Times New Roman"/>
          <w:color w:val="EE0000"/>
          <w:kern w:val="0"/>
          <w:lang w:val="lt-LT"/>
          <w14:ligatures w14:val="none"/>
        </w:rPr>
      </w:pPr>
    </w:p>
    <w:p w14:paraId="58EDE529" w14:textId="2154B11C" w:rsidR="00B9053F" w:rsidRPr="00B9053F" w:rsidRDefault="00B9053F" w:rsidP="00B9053F">
      <w:pPr>
        <w:spacing w:after="0" w:line="240" w:lineRule="auto"/>
        <w:ind w:firstLine="357"/>
        <w:jc w:val="both"/>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Atsakymas</w:t>
      </w:r>
    </w:p>
    <w:p w14:paraId="2068C544" w14:textId="397D355B" w:rsidR="00E279EB" w:rsidRPr="00B9053F" w:rsidRDefault="00E279EB" w:rsidP="00B9053F">
      <w:pPr>
        <w:spacing w:after="0" w:line="240" w:lineRule="auto"/>
        <w:ind w:firstLine="357"/>
        <w:jc w:val="both"/>
        <w:rPr>
          <w:rFonts w:ascii="Times New Roman" w:eastAsia="Times New Roman" w:hAnsi="Times New Roman" w:cs="Times New Roman"/>
          <w:kern w:val="0"/>
          <w:lang w:val="lt-LT"/>
          <w14:ligatures w14:val="none"/>
        </w:rPr>
      </w:pPr>
      <w:r w:rsidRPr="00B9053F">
        <w:rPr>
          <w:rFonts w:ascii="Times New Roman" w:eastAsia="Times New Roman" w:hAnsi="Times New Roman" w:cs="Times New Roman"/>
          <w:color w:val="000000"/>
          <w:kern w:val="0"/>
          <w:lang w:val="lt-LT"/>
          <w14:ligatures w14:val="none"/>
        </w:rPr>
        <w:t>Atsižvelgiant į tiekėjo nurodytas eksploatavimo sąlygas, kuriose dozavimo linija gali būti projektuojama su laisvu išbėgimu, be sklendžių, atbulinių vožtuvų ar kitų elementų, galinčių sukelti viršslėgį, pritariame tiekėjo siūlymui. Tokiu atveju laikoma, kad viršslėgio susidarymo galimybė objektyviai eliminuota, todėl dozavimo siurbliai gali būti siūlomi be integruoto apsauginio vožtuvo nuo viršslėgio, jeigu tiekėjas techniniu pagrindimu įrodo, kad slėgio susidarymas sistemoje neįmanomas. Taigi, šiuo atveju reikalavimas dėl integruotos viršslėgio apsaugos nėra taikomas kaip privalomas.</w:t>
      </w:r>
    </w:p>
    <w:p w14:paraId="6E6496BF" w14:textId="384C55F9" w:rsidR="00E279EB" w:rsidRPr="000C6DF5" w:rsidRDefault="00E279EB" w:rsidP="00E279EB">
      <w:pPr>
        <w:spacing w:after="0" w:line="240" w:lineRule="auto"/>
        <w:rPr>
          <w:rFonts w:ascii="Times New Roman" w:eastAsia="Times New Roman" w:hAnsi="Times New Roman" w:cs="Times New Roman"/>
          <w:kern w:val="0"/>
          <w:lang w:val="lt-LT"/>
          <w14:ligatures w14:val="none"/>
        </w:rPr>
      </w:pPr>
    </w:p>
    <w:p w14:paraId="40896420" w14:textId="77777777" w:rsidR="00B9053F" w:rsidRDefault="00E279EB" w:rsidP="00B9053F">
      <w:pPr>
        <w:pStyle w:val="Sraopastraipa"/>
        <w:numPr>
          <w:ilvl w:val="0"/>
          <w:numId w:val="1"/>
        </w:numPr>
        <w:spacing w:after="0" w:line="240" w:lineRule="auto"/>
        <w:jc w:val="both"/>
        <w:textAlignment w:val="baseline"/>
        <w:rPr>
          <w:rFonts w:ascii="Times New Roman" w:eastAsia="Times New Roman" w:hAnsi="Times New Roman" w:cs="Times New Roman"/>
          <w:b/>
          <w:bCs/>
          <w:color w:val="000000"/>
          <w:kern w:val="0"/>
          <w:lang w:val="lt-LT"/>
          <w14:ligatures w14:val="none"/>
        </w:rPr>
      </w:pPr>
      <w:r w:rsidRPr="00B9053F">
        <w:rPr>
          <w:rFonts w:ascii="Times New Roman" w:eastAsia="Times New Roman" w:hAnsi="Times New Roman" w:cs="Times New Roman"/>
          <w:b/>
          <w:bCs/>
          <w:color w:val="000000"/>
          <w:kern w:val="0"/>
          <w:lang w:val="lt-LT"/>
          <w14:ligatures w14:val="none"/>
        </w:rPr>
        <w:t>Klausimas</w:t>
      </w:r>
    </w:p>
    <w:p w14:paraId="23F7FD72" w14:textId="6EC3241E" w:rsidR="00E279EB" w:rsidRPr="00B9053F" w:rsidRDefault="00B9053F" w:rsidP="00B9053F">
      <w:pPr>
        <w:spacing w:after="0" w:line="240" w:lineRule="auto"/>
        <w:ind w:left="360"/>
        <w:jc w:val="both"/>
        <w:textAlignment w:val="baseline"/>
        <w:rPr>
          <w:rFonts w:ascii="Times New Roman" w:eastAsia="Times New Roman" w:hAnsi="Times New Roman" w:cs="Times New Roman"/>
          <w:b/>
          <w:bCs/>
          <w:color w:val="000000"/>
          <w:kern w:val="0"/>
          <w:lang w:val="lt-LT"/>
          <w14:ligatures w14:val="none"/>
        </w:rPr>
      </w:pPr>
      <w:r>
        <w:rPr>
          <w:rFonts w:ascii="Times New Roman" w:eastAsia="Times New Roman" w:hAnsi="Times New Roman" w:cs="Times New Roman"/>
          <w:b/>
          <w:bCs/>
          <w:color w:val="000000"/>
          <w:kern w:val="0"/>
          <w:lang w:val="lt-LT"/>
          <w14:ligatures w14:val="none"/>
        </w:rPr>
        <w:t>D</w:t>
      </w:r>
      <w:r w:rsidR="00E279EB" w:rsidRPr="00B9053F">
        <w:rPr>
          <w:rFonts w:ascii="Times New Roman" w:eastAsia="Times New Roman" w:hAnsi="Times New Roman" w:cs="Times New Roman"/>
          <w:b/>
          <w:bCs/>
          <w:color w:val="000000"/>
          <w:kern w:val="0"/>
          <w:lang w:val="lt-LT"/>
          <w14:ligatures w14:val="none"/>
        </w:rPr>
        <w:t>ėl reagentų dozavimo siurblių daugiafunkcinių vožtuvų</w:t>
      </w:r>
    </w:p>
    <w:p w14:paraId="7BC2D328" w14:textId="77777777" w:rsidR="00E279EB" w:rsidRPr="000C6DF5" w:rsidRDefault="00E279EB" w:rsidP="00E279EB">
      <w:pPr>
        <w:spacing w:after="0" w:line="240" w:lineRule="auto"/>
        <w:jc w:val="both"/>
        <w:rPr>
          <w:rFonts w:ascii="Times New Roman" w:eastAsia="Times New Roman" w:hAnsi="Times New Roman" w:cs="Times New Roman"/>
          <w:kern w:val="0"/>
          <w:lang w:val="lt-LT"/>
          <w14:ligatures w14:val="none"/>
        </w:rPr>
      </w:pPr>
      <w:r w:rsidRPr="000C6DF5">
        <w:rPr>
          <w:rFonts w:ascii="Times New Roman" w:eastAsia="Times New Roman" w:hAnsi="Times New Roman" w:cs="Times New Roman"/>
          <w:color w:val="000000"/>
          <w:kern w:val="0"/>
          <w:lang w:val="lt-LT"/>
          <w14:ligatures w14:val="none"/>
        </w:rPr>
        <w:t>Techninėje specifikacijoje nurodoma, kad kartu su dozavimo siurbliais privalo būti patiekti daugiafunkciniai vožtuvai. Norėtume atkreipti dėmesį, kad daugiafunkcinių vožtuvų paskirtis dažniausiai apima apsaugą nuo viršslėgio, atbulinę srautų apsaugą, nuorinimą. Atsižvelgiant į tai, kad projektuojamoje sistemoje reagentų dozavimo linija gali turėti laisvą išbėgimą, be sklendžių, atbulinių vožtuvų ar kitų komponentų, galinčių sukelti priešslėgį, taip pat kad dozavimo įranga montuojama uždaroje, apsaugotoje talpoje, kur nėra išorinės taršos ar aktyvios techninės intervencijos poreikio, laikome, kad viršslėgio susidarymo rizika objektyviai eliminuota, todėl viršslėgio apsauga nėra reikalinga. Atbulinė srauto apsauga nereikalinga, nes nėra siurblio grįžtamųjų srautų rizikos. Oro pašalinimo funkcija (nuorinimas) realizuojama per pradinį sistemos užpildymą ir talpą su pasiurbimo mazgu. Todėl manome, kad tokioje eksploatacinėje aplinkoje daugiafunkciniai vožtuvai yra funkciškai nereikalingi, jų paskirtis dubliuojama kitomis sistemos savybėmis ar nėra aktuali. Prašome patikslinti, ar tiekėjas, pagrįsdamas savo techninį sprendimą ir prisiimdamas atsakomybę už įrangos veikimą, gali netiekti daugiafunkcinių vožtuvų, jei visa siūloma sistema veikia saugiai be jų?</w:t>
      </w:r>
    </w:p>
    <w:p w14:paraId="7C2B9013" w14:textId="77777777" w:rsidR="00E279EB" w:rsidRPr="000C6DF5" w:rsidRDefault="00E279EB" w:rsidP="00E279EB">
      <w:pPr>
        <w:spacing w:after="0" w:line="240" w:lineRule="auto"/>
        <w:rPr>
          <w:rFonts w:ascii="Times New Roman" w:eastAsia="Times New Roman" w:hAnsi="Times New Roman" w:cs="Times New Roman"/>
          <w:kern w:val="0"/>
          <w:lang w:val="lt-LT"/>
          <w14:ligatures w14:val="none"/>
        </w:rPr>
      </w:pPr>
    </w:p>
    <w:p w14:paraId="4F4D8BC2" w14:textId="43808037" w:rsidR="00B9053F" w:rsidRDefault="006B4842" w:rsidP="00B9053F">
      <w:pPr>
        <w:spacing w:after="0" w:line="240" w:lineRule="auto"/>
        <w:ind w:firstLine="360"/>
        <w:jc w:val="both"/>
        <w:rPr>
          <w:rFonts w:ascii="Times New Roman" w:eastAsia="Times New Roman" w:hAnsi="Times New Roman" w:cs="Times New Roman"/>
          <w:color w:val="EE0000"/>
          <w:kern w:val="0"/>
          <w:lang w:val="lt-LT"/>
          <w14:ligatures w14:val="none"/>
        </w:rPr>
      </w:pPr>
      <w:r>
        <w:rPr>
          <w:rFonts w:ascii="Times New Roman" w:eastAsia="Times New Roman" w:hAnsi="Times New Roman" w:cs="Times New Roman"/>
          <w:b/>
          <w:kern w:val="0"/>
          <w:lang w:val="lt-LT"/>
          <w14:ligatures w14:val="none"/>
        </w:rPr>
        <w:t>Atsakymas</w:t>
      </w:r>
    </w:p>
    <w:p w14:paraId="2E43347F" w14:textId="6CF76ADD" w:rsidR="00E279EB" w:rsidRPr="000C6DF5" w:rsidRDefault="00E279EB" w:rsidP="00B9053F">
      <w:pPr>
        <w:spacing w:after="0" w:line="240" w:lineRule="auto"/>
        <w:ind w:firstLine="360"/>
        <w:jc w:val="both"/>
        <w:rPr>
          <w:rFonts w:ascii="Times New Roman" w:eastAsia="Times New Roman" w:hAnsi="Times New Roman" w:cs="Times New Roman"/>
          <w:color w:val="000000"/>
          <w:kern w:val="0"/>
          <w:lang w:val="lt-LT"/>
          <w14:ligatures w14:val="none"/>
        </w:rPr>
      </w:pPr>
      <w:r w:rsidRPr="000C6DF5">
        <w:rPr>
          <w:rFonts w:ascii="Times New Roman" w:eastAsia="Times New Roman" w:hAnsi="Times New Roman" w:cs="Times New Roman"/>
          <w:color w:val="000000"/>
          <w:kern w:val="0"/>
          <w:lang w:val="lt-LT"/>
          <w14:ligatures w14:val="none"/>
        </w:rPr>
        <w:t xml:space="preserve">Atsižvelgiant į tiekėjo nurodytas sąlygas, kad reagentų dozavimo linija gali turėti laisvą išbėgimą, be sklendžių, atbulinių vožtuvų ar kitų komponentų, galinčių sukelti priešslėgį, ir kad dozavimo įranga montuojama uždaroje, apsaugotoje talpoje, perkančioji organizacija sutinka, kad viršslėgio apsaugos funkcija yra nereikalinga, nes objektyviai nėra viršslėgio susidarymo galimybės. Atbulinės srauto apsaugos nereikia, nes nėra grįžtamosios tėkmės rizikos. Nuorinimas gali būti užtikrinamas kita technine priemone (pvz., pasiurbimo mazgu su oro pašalinimo funkcija). Todėl esant tokioms eksploatacinėms sąlygoms, daugiafunkciniai vožtuvai nėra </w:t>
      </w:r>
      <w:r w:rsidRPr="000C6DF5">
        <w:rPr>
          <w:rFonts w:ascii="Times New Roman" w:eastAsia="Times New Roman" w:hAnsi="Times New Roman" w:cs="Times New Roman"/>
          <w:color w:val="000000"/>
          <w:kern w:val="0"/>
          <w:lang w:val="lt-LT"/>
          <w14:ligatures w14:val="none"/>
        </w:rPr>
        <w:lastRenderedPageBreak/>
        <w:t>privalomi, ir tiekėjas gali jų netiekti. Šis sprendimas taikomas tik tuo atveju, kai dozavimo sistema turi laisvą išbėgimą ir viršslėgio susidarymo rizika yra objektyviai pašalinta.</w:t>
      </w:r>
    </w:p>
    <w:p w14:paraId="5B65253B" w14:textId="77777777" w:rsidR="00E359D1" w:rsidRPr="000C6DF5" w:rsidRDefault="00E359D1" w:rsidP="00E279EB">
      <w:pPr>
        <w:spacing w:after="0" w:line="240" w:lineRule="auto"/>
        <w:jc w:val="both"/>
        <w:rPr>
          <w:rFonts w:ascii="Times New Roman" w:eastAsia="Times New Roman" w:hAnsi="Times New Roman" w:cs="Times New Roman"/>
          <w:kern w:val="0"/>
          <w:lang w:val="lt-LT"/>
          <w14:ligatures w14:val="none"/>
        </w:rPr>
      </w:pPr>
    </w:p>
    <w:p w14:paraId="4518E22C" w14:textId="5FF4C908" w:rsidR="00B9053F" w:rsidRPr="00B9053F" w:rsidRDefault="00B9053F" w:rsidP="00B9053F">
      <w:pPr>
        <w:pStyle w:val="Sraopastraipa"/>
        <w:numPr>
          <w:ilvl w:val="0"/>
          <w:numId w:val="1"/>
        </w:numPr>
        <w:spacing w:after="0" w:line="240" w:lineRule="auto"/>
        <w:textAlignment w:val="baseline"/>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Klausimas</w:t>
      </w:r>
    </w:p>
    <w:p w14:paraId="48BC7C90" w14:textId="7B93FEA7" w:rsidR="00B9053F" w:rsidRPr="00B9053F" w:rsidRDefault="00B9053F" w:rsidP="00B9053F">
      <w:pPr>
        <w:spacing w:after="0" w:line="240" w:lineRule="auto"/>
        <w:ind w:firstLine="357"/>
        <w:textAlignment w:val="baseline"/>
        <w:rPr>
          <w:rFonts w:ascii="Times New Roman" w:eastAsia="Times New Roman" w:hAnsi="Times New Roman" w:cs="Times New Roman"/>
          <w:kern w:val="0"/>
          <w:lang w:val="lt-LT"/>
          <w14:ligatures w14:val="none"/>
        </w:rPr>
      </w:pPr>
      <w:r w:rsidRPr="00B9053F">
        <w:rPr>
          <w:rFonts w:ascii="Times New Roman" w:eastAsia="Times New Roman" w:hAnsi="Times New Roman" w:cs="Times New Roman"/>
          <w:kern w:val="0"/>
          <w:lang w:val="lt-LT"/>
          <w14:ligatures w14:val="none"/>
        </w:rPr>
        <w:t>Technologiniams skaičiavimams atlikti reikalingi duomenys:</w:t>
      </w:r>
      <w:r w:rsidRPr="00E769C3">
        <w:rPr>
          <w:lang w:val="lt-LT"/>
        </w:rPr>
        <w:t> </w:t>
      </w:r>
    </w:p>
    <w:p w14:paraId="5B74B033" w14:textId="77777777" w:rsidR="00B9053F" w:rsidRPr="00E769C3" w:rsidRDefault="00B9053F" w:rsidP="00B9053F">
      <w:pPr>
        <w:pStyle w:val="Sraopastraipa"/>
        <w:numPr>
          <w:ilvl w:val="0"/>
          <w:numId w:val="5"/>
        </w:numPr>
        <w:spacing w:after="0" w:line="240" w:lineRule="auto"/>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 xml:space="preserve">didžiausias valandinis nuotekų debitas sausu metu - </w:t>
      </w:r>
      <w:proofErr w:type="spellStart"/>
      <w:r w:rsidRPr="00E769C3">
        <w:rPr>
          <w:rFonts w:ascii="Times New Roman" w:eastAsia="Times New Roman" w:hAnsi="Times New Roman" w:cs="Times New Roman"/>
          <w:kern w:val="0"/>
          <w:lang w:val="lt-LT"/>
          <w14:ligatures w14:val="none"/>
        </w:rPr>
        <w:t>Qmaks</w:t>
      </w:r>
      <w:proofErr w:type="spellEnd"/>
      <w:r w:rsidRPr="00E769C3">
        <w:rPr>
          <w:rFonts w:ascii="Times New Roman" w:eastAsia="Times New Roman" w:hAnsi="Times New Roman" w:cs="Times New Roman"/>
          <w:kern w:val="0"/>
          <w:lang w:val="lt-LT"/>
          <w14:ligatures w14:val="none"/>
        </w:rPr>
        <w:t>. h saus., m</w:t>
      </w:r>
      <w:r w:rsidRPr="00E769C3">
        <w:rPr>
          <w:rFonts w:ascii="Times New Roman" w:eastAsia="Times New Roman" w:hAnsi="Times New Roman" w:cs="Times New Roman"/>
          <w:kern w:val="0"/>
          <w:vertAlign w:val="superscript"/>
          <w:lang w:val="lt-LT"/>
          <w14:ligatures w14:val="none"/>
        </w:rPr>
        <w:t>3</w:t>
      </w:r>
      <w:r w:rsidRPr="00E769C3">
        <w:rPr>
          <w:rFonts w:ascii="Times New Roman" w:eastAsia="Times New Roman" w:hAnsi="Times New Roman" w:cs="Times New Roman"/>
          <w:kern w:val="0"/>
          <w:lang w:val="lt-LT"/>
          <w14:ligatures w14:val="none"/>
        </w:rPr>
        <w:t xml:space="preserve">/h, </w:t>
      </w:r>
    </w:p>
    <w:p w14:paraId="26987AA9" w14:textId="77777777" w:rsidR="00B9053F" w:rsidRPr="00E769C3" w:rsidRDefault="00B9053F" w:rsidP="0007567B">
      <w:pPr>
        <w:pStyle w:val="Sraopastraipa"/>
        <w:numPr>
          <w:ilvl w:val="0"/>
          <w:numId w:val="5"/>
        </w:numPr>
        <w:spacing w:after="0" w:line="240" w:lineRule="auto"/>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 xml:space="preserve">didžiausias valandinis nuotekų debitas lietaus metu </w:t>
      </w:r>
      <w:proofErr w:type="spellStart"/>
      <w:r w:rsidRPr="00E769C3">
        <w:rPr>
          <w:rFonts w:ascii="Times New Roman" w:eastAsia="Times New Roman" w:hAnsi="Times New Roman" w:cs="Times New Roman"/>
          <w:kern w:val="0"/>
          <w:lang w:val="lt-LT"/>
          <w14:ligatures w14:val="none"/>
        </w:rPr>
        <w:t>Qmaks</w:t>
      </w:r>
      <w:proofErr w:type="spellEnd"/>
      <w:r w:rsidRPr="00E769C3">
        <w:rPr>
          <w:rFonts w:ascii="Times New Roman" w:eastAsia="Times New Roman" w:hAnsi="Times New Roman" w:cs="Times New Roman"/>
          <w:kern w:val="0"/>
          <w:lang w:val="lt-LT"/>
          <w14:ligatures w14:val="none"/>
        </w:rPr>
        <w:t xml:space="preserve">. h </w:t>
      </w:r>
      <w:proofErr w:type="spellStart"/>
      <w:r w:rsidRPr="00E769C3">
        <w:rPr>
          <w:rFonts w:ascii="Times New Roman" w:eastAsia="Times New Roman" w:hAnsi="Times New Roman" w:cs="Times New Roman"/>
          <w:kern w:val="0"/>
          <w:lang w:val="lt-LT"/>
          <w14:ligatures w14:val="none"/>
        </w:rPr>
        <w:t>liet</w:t>
      </w:r>
      <w:proofErr w:type="spellEnd"/>
      <w:r w:rsidRPr="00E769C3">
        <w:rPr>
          <w:rFonts w:ascii="Times New Roman" w:eastAsia="Times New Roman" w:hAnsi="Times New Roman" w:cs="Times New Roman"/>
          <w:kern w:val="0"/>
          <w:lang w:val="lt-LT"/>
          <w14:ligatures w14:val="none"/>
        </w:rPr>
        <w:t>., m</w:t>
      </w:r>
      <w:r w:rsidRPr="00E769C3">
        <w:rPr>
          <w:rFonts w:ascii="Times New Roman" w:eastAsia="Times New Roman" w:hAnsi="Times New Roman" w:cs="Times New Roman"/>
          <w:kern w:val="0"/>
          <w:vertAlign w:val="superscript"/>
          <w:lang w:val="lt-LT"/>
          <w14:ligatures w14:val="none"/>
        </w:rPr>
        <w:t>3</w:t>
      </w:r>
      <w:r w:rsidRPr="00E769C3">
        <w:rPr>
          <w:rFonts w:ascii="Times New Roman" w:eastAsia="Times New Roman" w:hAnsi="Times New Roman" w:cs="Times New Roman"/>
          <w:kern w:val="0"/>
          <w:lang w:val="lt-LT"/>
          <w14:ligatures w14:val="none"/>
        </w:rPr>
        <w:t xml:space="preserve">/h. </w:t>
      </w:r>
    </w:p>
    <w:p w14:paraId="03AEE90C" w14:textId="77777777" w:rsidR="00B9053F" w:rsidRPr="00E769C3" w:rsidRDefault="00B9053F" w:rsidP="00B9053F">
      <w:pPr>
        <w:pStyle w:val="Sraopastraipa"/>
        <w:spacing w:after="0" w:line="240" w:lineRule="auto"/>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Prašome patikslinti, kuris iš aukščiau paminėtų debitų atitinką nurodytąjį techninėje specifikacijoje  ,,1. lentelė. Projektiniai nuotekų valyklos parametrai“</w:t>
      </w:r>
    </w:p>
    <w:p w14:paraId="682F311F" w14:textId="77777777" w:rsidR="00B9053F" w:rsidRPr="00E769C3" w:rsidRDefault="00B9053F" w:rsidP="00B9053F">
      <w:pPr>
        <w:spacing w:after="0" w:line="240" w:lineRule="auto"/>
        <w:jc w:val="center"/>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bdr w:val="none" w:sz="0" w:space="0" w:color="auto" w:frame="1"/>
          <w:lang w:val="lt-LT"/>
          <w14:ligatures w14:val="none"/>
        </w:rPr>
        <w:t></w:t>
      </w:r>
    </w:p>
    <w:tbl>
      <w:tblPr>
        <w:tblW w:w="7792" w:type="dxa"/>
        <w:jc w:val="center"/>
        <w:tblCellMar>
          <w:left w:w="0" w:type="dxa"/>
          <w:right w:w="0" w:type="dxa"/>
        </w:tblCellMar>
        <w:tblLook w:val="04A0" w:firstRow="1" w:lastRow="0" w:firstColumn="1" w:lastColumn="0" w:noHBand="0" w:noVBand="1"/>
      </w:tblPr>
      <w:tblGrid>
        <w:gridCol w:w="889"/>
        <w:gridCol w:w="3198"/>
        <w:gridCol w:w="1437"/>
        <w:gridCol w:w="2268"/>
      </w:tblGrid>
      <w:tr w:rsidR="00B9053F" w:rsidRPr="00E769C3" w14:paraId="1F4B7DAC" w14:textId="77777777" w:rsidTr="003569F5">
        <w:trPr>
          <w:trHeight w:val="555"/>
          <w:jc w:val="center"/>
        </w:trPr>
        <w:tc>
          <w:tcPr>
            <w:tcW w:w="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C6234" w14:textId="77777777" w:rsidR="00B9053F" w:rsidRPr="00E769C3"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2.</w:t>
            </w:r>
          </w:p>
        </w:tc>
        <w:tc>
          <w:tcPr>
            <w:tcW w:w="3198"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FD04CF7" w14:textId="77777777" w:rsidR="00B9053F" w:rsidRPr="00E769C3" w:rsidRDefault="00B9053F" w:rsidP="00B9053F">
            <w:pPr>
              <w:spacing w:after="0" w:line="240" w:lineRule="auto"/>
              <w:ind w:firstLine="357"/>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 xml:space="preserve">Didžiausias valandos debitas, </w:t>
            </w:r>
            <w:proofErr w:type="spellStart"/>
            <w:r w:rsidRPr="00E769C3">
              <w:rPr>
                <w:rFonts w:ascii="Times New Roman" w:eastAsia="Times New Roman" w:hAnsi="Times New Roman" w:cs="Times New Roman"/>
                <w:kern w:val="0"/>
                <w:lang w:val="lt-LT"/>
                <w14:ligatures w14:val="none"/>
              </w:rPr>
              <w:t>Qh,max</w:t>
            </w:r>
            <w:proofErr w:type="spellEnd"/>
            <w:r w:rsidRPr="00E769C3">
              <w:rPr>
                <w:rFonts w:ascii="Times New Roman" w:eastAsia="Times New Roman" w:hAnsi="Times New Roman" w:cs="Times New Roman"/>
                <w:kern w:val="0"/>
                <w:lang w:val="lt-LT"/>
                <w14:ligatures w14:val="none"/>
              </w:rPr>
              <w:t>.</w:t>
            </w:r>
          </w:p>
        </w:tc>
        <w:tc>
          <w:tcPr>
            <w:tcW w:w="1437"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3525851C" w14:textId="77777777" w:rsidR="00B9053F" w:rsidRPr="00E769C3" w:rsidRDefault="00B9053F" w:rsidP="00B9053F">
            <w:pPr>
              <w:spacing w:after="0" w:line="240" w:lineRule="auto"/>
              <w:ind w:firstLine="357"/>
              <w:jc w:val="center"/>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highlight w:val="yellow"/>
                <w:lang w:val="lt-LT"/>
                <w14:ligatures w14:val="none"/>
              </w:rPr>
              <w:t>m</w:t>
            </w:r>
            <w:r w:rsidRPr="00E769C3">
              <w:rPr>
                <w:rFonts w:ascii="Times New Roman" w:eastAsia="Times New Roman" w:hAnsi="Times New Roman" w:cs="Times New Roman"/>
                <w:kern w:val="0"/>
                <w:highlight w:val="yellow"/>
                <w:vertAlign w:val="superscript"/>
                <w:lang w:val="lt-LT"/>
                <w14:ligatures w14:val="none"/>
              </w:rPr>
              <w:t>3</w:t>
            </w:r>
            <w:r w:rsidRPr="00E769C3">
              <w:rPr>
                <w:rFonts w:ascii="Times New Roman" w:eastAsia="Times New Roman" w:hAnsi="Times New Roman" w:cs="Times New Roman"/>
                <w:kern w:val="0"/>
                <w:highlight w:val="yellow"/>
                <w:lang w:val="lt-LT"/>
                <w14:ligatures w14:val="none"/>
              </w:rPr>
              <w:t>/d</w:t>
            </w:r>
          </w:p>
        </w:tc>
        <w:tc>
          <w:tcPr>
            <w:tcW w:w="2268"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B7053CB" w14:textId="77777777" w:rsidR="00B9053F" w:rsidRPr="00E769C3" w:rsidRDefault="00B9053F" w:rsidP="00B9053F">
            <w:pPr>
              <w:spacing w:after="0" w:line="240" w:lineRule="auto"/>
              <w:ind w:firstLine="357"/>
              <w:jc w:val="center"/>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14,71</w:t>
            </w:r>
          </w:p>
        </w:tc>
      </w:tr>
    </w:tbl>
    <w:p w14:paraId="3FDABB97" w14:textId="77777777" w:rsidR="00B9053F" w:rsidRDefault="00B9053F" w:rsidP="00B9053F">
      <w:pPr>
        <w:spacing w:after="0" w:line="240" w:lineRule="auto"/>
        <w:ind w:firstLine="357"/>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Taip pat prašome pateikti ir kitą trūkstamą rodiklį.</w:t>
      </w:r>
      <w:r>
        <w:rPr>
          <w:rFonts w:ascii="Times New Roman" w:eastAsia="Times New Roman" w:hAnsi="Times New Roman" w:cs="Times New Roman"/>
          <w:kern w:val="0"/>
          <w:lang w:val="lt-LT"/>
          <w14:ligatures w14:val="none"/>
        </w:rPr>
        <w:t xml:space="preserve"> </w:t>
      </w:r>
    </w:p>
    <w:p w14:paraId="455B62A7" w14:textId="5B330FA8" w:rsidR="00B9053F" w:rsidRDefault="00B9053F" w:rsidP="00B9053F">
      <w:pPr>
        <w:spacing w:after="0" w:line="240" w:lineRule="auto"/>
        <w:ind w:firstLine="720"/>
        <w:textAlignment w:val="baseline"/>
        <w:rPr>
          <w:rFonts w:ascii="Times New Roman" w:eastAsia="Times New Roman" w:hAnsi="Times New Roman" w:cs="Times New Roman"/>
          <w:b/>
          <w:kern w:val="0"/>
          <w:lang w:val="lt-LT"/>
          <w14:ligatures w14:val="none"/>
        </w:rPr>
      </w:pPr>
    </w:p>
    <w:p w14:paraId="46A8AB60" w14:textId="198079F6" w:rsidR="00B9053F" w:rsidRPr="00AF2BA1" w:rsidRDefault="00B9053F" w:rsidP="00B9053F">
      <w:pPr>
        <w:spacing w:after="0" w:line="240" w:lineRule="auto"/>
        <w:ind w:firstLine="357"/>
        <w:textAlignment w:val="baseline"/>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Atsakymas</w:t>
      </w:r>
    </w:p>
    <w:p w14:paraId="5DE46F7E" w14:textId="77777777" w:rsidR="00B9053F" w:rsidRDefault="00B9053F" w:rsidP="00B9053F">
      <w:pPr>
        <w:spacing w:after="0" w:line="240" w:lineRule="auto"/>
        <w:ind w:firstLine="357"/>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Didžiausias valandos debitas sausu metu 9,8 m3/h;</w:t>
      </w:r>
    </w:p>
    <w:p w14:paraId="1F9611E9" w14:textId="0085A155" w:rsidR="00B9053F" w:rsidRDefault="00B9053F" w:rsidP="00B9053F">
      <w:pPr>
        <w:spacing w:after="0" w:line="240" w:lineRule="auto"/>
        <w:ind w:left="360"/>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Didžiausias valandos debitas lietaus metu 14,71 m3/h, kas buvo nurodyta pirkimo dokumentų 2 priedo 1 lentelėje.</w:t>
      </w:r>
    </w:p>
    <w:p w14:paraId="60842C82" w14:textId="77777777" w:rsidR="00B9053F" w:rsidRDefault="00B9053F" w:rsidP="00B9053F">
      <w:pPr>
        <w:spacing w:after="0" w:line="240" w:lineRule="auto"/>
        <w:ind w:firstLine="357"/>
        <w:jc w:val="both"/>
        <w:textAlignment w:val="baseline"/>
        <w:rPr>
          <w:rFonts w:ascii="Times New Roman" w:eastAsia="Times New Roman" w:hAnsi="Times New Roman" w:cs="Times New Roman"/>
          <w:b/>
          <w:kern w:val="0"/>
          <w:lang w:val="lt-LT"/>
          <w14:ligatures w14:val="none"/>
        </w:rPr>
      </w:pPr>
    </w:p>
    <w:p w14:paraId="67AE2B95" w14:textId="69C9E26F" w:rsidR="00B9053F" w:rsidRPr="006B4842" w:rsidRDefault="00B9053F" w:rsidP="006B4842">
      <w:pPr>
        <w:pStyle w:val="Sraopastraipa"/>
        <w:numPr>
          <w:ilvl w:val="0"/>
          <w:numId w:val="1"/>
        </w:numPr>
        <w:spacing w:after="0" w:line="240" w:lineRule="auto"/>
        <w:jc w:val="both"/>
        <w:textAlignment w:val="baseline"/>
        <w:rPr>
          <w:rFonts w:ascii="Times New Roman" w:eastAsia="Times New Roman" w:hAnsi="Times New Roman" w:cs="Times New Roman"/>
          <w:b/>
          <w:kern w:val="0"/>
          <w:lang w:val="lt-LT"/>
          <w14:ligatures w14:val="none"/>
        </w:rPr>
      </w:pPr>
      <w:r w:rsidRPr="006B4842">
        <w:rPr>
          <w:rFonts w:ascii="Times New Roman" w:eastAsia="Times New Roman" w:hAnsi="Times New Roman" w:cs="Times New Roman"/>
          <w:b/>
          <w:kern w:val="0"/>
          <w:lang w:val="lt-LT"/>
          <w14:ligatures w14:val="none"/>
        </w:rPr>
        <w:t>Klausimas</w:t>
      </w:r>
    </w:p>
    <w:p w14:paraId="5B39E904" w14:textId="1FCAF37C" w:rsidR="00B9053F" w:rsidRPr="00B9053F"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B9053F">
        <w:rPr>
          <w:rFonts w:ascii="Times New Roman" w:eastAsia="Times New Roman" w:hAnsi="Times New Roman" w:cs="Times New Roman"/>
          <w:kern w:val="0"/>
          <w:lang w:val="lt-LT"/>
          <w14:ligatures w14:val="none"/>
        </w:rPr>
        <w:t>Prašome pateikti Cheminio deguonies suvartojimo (</w:t>
      </w:r>
      <w:proofErr w:type="spellStart"/>
      <w:r w:rsidRPr="00B9053F">
        <w:rPr>
          <w:rFonts w:ascii="Times New Roman" w:eastAsia="Times New Roman" w:hAnsi="Times New Roman" w:cs="Times New Roman"/>
          <w:kern w:val="0"/>
          <w:lang w:val="lt-LT"/>
          <w14:ligatures w14:val="none"/>
        </w:rPr>
        <w:t>ChDS</w:t>
      </w:r>
      <w:proofErr w:type="spellEnd"/>
      <w:r w:rsidRPr="00B9053F">
        <w:rPr>
          <w:rFonts w:ascii="Times New Roman" w:eastAsia="Times New Roman" w:hAnsi="Times New Roman" w:cs="Times New Roman"/>
          <w:kern w:val="0"/>
          <w:lang w:val="lt-LT"/>
          <w14:ligatures w14:val="none"/>
        </w:rPr>
        <w:t>) koncentraciją (mg/l) ir apkrovą (kg/d) atitekančiose nuotekose. Šis rodiklis yra būtinas atliekant technologinius skaičiavimus pagal techninėje specifikacijoje nurodyto standarto metodiką.</w:t>
      </w:r>
    </w:p>
    <w:p w14:paraId="49AC5BDB" w14:textId="77777777" w:rsidR="00B9053F" w:rsidRDefault="00B9053F" w:rsidP="00B9053F">
      <w:pPr>
        <w:spacing w:after="0" w:line="240" w:lineRule="auto"/>
        <w:textAlignment w:val="baseline"/>
        <w:rPr>
          <w:rFonts w:ascii="Times New Roman" w:eastAsia="Times New Roman" w:hAnsi="Times New Roman" w:cs="Times New Roman"/>
          <w:b/>
          <w:kern w:val="0"/>
          <w:lang w:val="lt-LT"/>
          <w14:ligatures w14:val="none"/>
        </w:rPr>
      </w:pPr>
    </w:p>
    <w:p w14:paraId="57AD2255" w14:textId="4852295A" w:rsidR="00B9053F" w:rsidRDefault="00B9053F" w:rsidP="00B9053F">
      <w:pPr>
        <w:spacing w:after="0" w:line="240" w:lineRule="auto"/>
        <w:ind w:firstLine="357"/>
        <w:textAlignment w:val="baseline"/>
        <w:rPr>
          <w:rFonts w:ascii="Times New Roman" w:eastAsia="Times New Roman" w:hAnsi="Times New Roman" w:cs="Times New Roman"/>
          <w:b/>
          <w:kern w:val="0"/>
          <w:lang w:val="lt-LT"/>
          <w14:ligatures w14:val="none"/>
        </w:rPr>
      </w:pPr>
      <w:r w:rsidRPr="006025EC">
        <w:rPr>
          <w:rFonts w:ascii="Times New Roman" w:eastAsia="Times New Roman" w:hAnsi="Times New Roman" w:cs="Times New Roman"/>
          <w:b/>
          <w:kern w:val="0"/>
          <w:lang w:val="lt-LT"/>
          <w14:ligatures w14:val="none"/>
        </w:rPr>
        <w:t>Ats</w:t>
      </w:r>
      <w:r>
        <w:rPr>
          <w:rFonts w:ascii="Times New Roman" w:eastAsia="Times New Roman" w:hAnsi="Times New Roman" w:cs="Times New Roman"/>
          <w:b/>
          <w:kern w:val="0"/>
          <w:lang w:val="lt-LT"/>
          <w14:ligatures w14:val="none"/>
        </w:rPr>
        <w:t>akymas</w:t>
      </w:r>
    </w:p>
    <w:p w14:paraId="280AF597" w14:textId="77777777" w:rsidR="00B9053F" w:rsidRPr="006025EC" w:rsidRDefault="00B9053F" w:rsidP="00B9053F">
      <w:pPr>
        <w:spacing w:after="0" w:line="240" w:lineRule="auto"/>
        <w:ind w:firstLine="357"/>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Pateikiame </w:t>
      </w:r>
      <w:proofErr w:type="spellStart"/>
      <w:r w:rsidRPr="006025EC">
        <w:rPr>
          <w:rFonts w:ascii="Times New Roman" w:eastAsia="Times New Roman" w:hAnsi="Times New Roman" w:cs="Times New Roman"/>
          <w:kern w:val="0"/>
          <w:lang w:val="lt-LT"/>
          <w14:ligatures w14:val="none"/>
        </w:rPr>
        <w:t>ChDS</w:t>
      </w:r>
      <w:proofErr w:type="spellEnd"/>
      <w:r>
        <w:rPr>
          <w:rFonts w:ascii="Times New Roman" w:eastAsia="Times New Roman" w:hAnsi="Times New Roman" w:cs="Times New Roman"/>
          <w:kern w:val="0"/>
          <w:lang w:val="lt-LT"/>
          <w14:ligatures w14:val="none"/>
        </w:rPr>
        <w:t>=33,0 kg/d, 600 mg/l.</w:t>
      </w:r>
    </w:p>
    <w:p w14:paraId="342204EE" w14:textId="77777777" w:rsidR="00B9053F" w:rsidRDefault="00B9053F" w:rsidP="00B9053F">
      <w:pPr>
        <w:spacing w:after="0" w:line="240" w:lineRule="auto"/>
        <w:ind w:firstLine="357"/>
        <w:jc w:val="both"/>
        <w:textAlignment w:val="baseline"/>
        <w:rPr>
          <w:rFonts w:ascii="Times New Roman" w:eastAsia="Times New Roman" w:hAnsi="Times New Roman" w:cs="Times New Roman"/>
          <w:b/>
          <w:kern w:val="0"/>
          <w:lang w:val="lt-LT"/>
          <w14:ligatures w14:val="none"/>
        </w:rPr>
      </w:pPr>
    </w:p>
    <w:p w14:paraId="7B8D2AF9" w14:textId="633EE9B9" w:rsidR="00B9053F" w:rsidRPr="006B4842" w:rsidRDefault="00B9053F" w:rsidP="006B4842">
      <w:pPr>
        <w:pStyle w:val="Sraopastraipa"/>
        <w:numPr>
          <w:ilvl w:val="0"/>
          <w:numId w:val="1"/>
        </w:numPr>
        <w:spacing w:after="0" w:line="240" w:lineRule="auto"/>
        <w:jc w:val="both"/>
        <w:textAlignment w:val="baseline"/>
        <w:rPr>
          <w:rFonts w:ascii="Times New Roman" w:eastAsia="Times New Roman" w:hAnsi="Times New Roman" w:cs="Times New Roman"/>
          <w:b/>
          <w:kern w:val="0"/>
          <w:lang w:val="lt-LT"/>
          <w14:ligatures w14:val="none"/>
        </w:rPr>
      </w:pPr>
      <w:r w:rsidRPr="006B4842">
        <w:rPr>
          <w:rFonts w:ascii="Times New Roman" w:eastAsia="Times New Roman" w:hAnsi="Times New Roman" w:cs="Times New Roman"/>
          <w:b/>
          <w:kern w:val="0"/>
          <w:lang w:val="lt-LT"/>
          <w14:ligatures w14:val="none"/>
        </w:rPr>
        <w:t>Klausimas</w:t>
      </w:r>
    </w:p>
    <w:p w14:paraId="477C6C1C" w14:textId="71B67EA7" w:rsidR="00B9053F"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Techninėje specifikacijoje nurodyta, kad valykla parenkama 55</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m</w:t>
      </w:r>
      <w:r w:rsidRPr="00E769C3">
        <w:rPr>
          <w:rFonts w:ascii="Times New Roman" w:eastAsia="Times New Roman" w:hAnsi="Times New Roman" w:cs="Times New Roman"/>
          <w:kern w:val="0"/>
          <w:vertAlign w:val="superscript"/>
          <w:lang w:val="lt-LT"/>
          <w14:ligatures w14:val="none"/>
        </w:rPr>
        <w:t>3</w:t>
      </w:r>
      <w:r w:rsidRPr="00E769C3">
        <w:rPr>
          <w:rFonts w:ascii="Times New Roman" w:eastAsia="Times New Roman" w:hAnsi="Times New Roman" w:cs="Times New Roman"/>
          <w:kern w:val="0"/>
          <w:lang w:val="lt-LT"/>
          <w14:ligatures w14:val="none"/>
        </w:rPr>
        <w:t>/d našumo, tačiau ,,1. lentelė. Projektiniai nuotekų valyklos parametrai“ nurodyta, kad vidutinis paros debitas 53,26 m3/d. Prašome nurodyti teisingus projektinius parametrus, mūsų skaičiavimais, kai nevalytų nuotekų debitas 55</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m3/d, teršalų koncentracijos pagal BDS5 – 301,09</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 xml:space="preserve">mg/l, </w:t>
      </w:r>
      <w:proofErr w:type="spellStart"/>
      <w:r w:rsidRPr="00E769C3">
        <w:rPr>
          <w:rFonts w:ascii="Times New Roman" w:eastAsia="Times New Roman" w:hAnsi="Times New Roman" w:cs="Times New Roman"/>
          <w:kern w:val="0"/>
          <w:lang w:val="lt-LT"/>
          <w14:ligatures w14:val="none"/>
        </w:rPr>
        <w:t>Nb</w:t>
      </w:r>
      <w:proofErr w:type="spellEnd"/>
      <w:r w:rsidRPr="00E769C3">
        <w:rPr>
          <w:rFonts w:ascii="Times New Roman" w:eastAsia="Times New Roman" w:hAnsi="Times New Roman" w:cs="Times New Roman"/>
          <w:kern w:val="0"/>
          <w:lang w:val="lt-LT"/>
          <w14:ligatures w14:val="none"/>
        </w:rPr>
        <w:t xml:space="preserve"> – 60,18</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 xml:space="preserve">mg/l, </w:t>
      </w:r>
      <w:proofErr w:type="spellStart"/>
      <w:r w:rsidRPr="00E769C3">
        <w:rPr>
          <w:rFonts w:ascii="Times New Roman" w:eastAsia="Times New Roman" w:hAnsi="Times New Roman" w:cs="Times New Roman"/>
          <w:kern w:val="0"/>
          <w:lang w:val="lt-LT"/>
          <w14:ligatures w14:val="none"/>
        </w:rPr>
        <w:t>Pb</w:t>
      </w:r>
      <w:proofErr w:type="spellEnd"/>
      <w:r w:rsidRPr="00E769C3">
        <w:rPr>
          <w:rFonts w:ascii="Times New Roman" w:eastAsia="Times New Roman" w:hAnsi="Times New Roman" w:cs="Times New Roman"/>
          <w:kern w:val="0"/>
          <w:lang w:val="lt-LT"/>
          <w14:ligatures w14:val="none"/>
        </w:rPr>
        <w:t xml:space="preserve"> – 13,64</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 xml:space="preserve">mg/l. </w:t>
      </w:r>
    </w:p>
    <w:p w14:paraId="1823F96D" w14:textId="77777777" w:rsidR="00B9053F" w:rsidRDefault="00B9053F" w:rsidP="00B9053F">
      <w:pPr>
        <w:spacing w:after="0" w:line="240" w:lineRule="auto"/>
        <w:jc w:val="both"/>
        <w:textAlignment w:val="baseline"/>
        <w:rPr>
          <w:rFonts w:ascii="Times New Roman" w:eastAsia="Times New Roman" w:hAnsi="Times New Roman" w:cs="Times New Roman"/>
          <w:b/>
          <w:kern w:val="0"/>
          <w:lang w:val="lt-LT"/>
          <w14:ligatures w14:val="none"/>
        </w:rPr>
      </w:pPr>
    </w:p>
    <w:p w14:paraId="0B4C483D" w14:textId="1A259F19" w:rsidR="00B9053F" w:rsidRDefault="00B9053F" w:rsidP="00B9053F">
      <w:pPr>
        <w:spacing w:after="0" w:line="240" w:lineRule="auto"/>
        <w:ind w:firstLine="357"/>
        <w:jc w:val="both"/>
        <w:textAlignment w:val="baseline"/>
        <w:rPr>
          <w:rFonts w:ascii="Times New Roman" w:eastAsia="Times New Roman" w:hAnsi="Times New Roman" w:cs="Times New Roman"/>
          <w:b/>
          <w:kern w:val="0"/>
          <w:lang w:val="lt-LT"/>
          <w14:ligatures w14:val="none"/>
        </w:rPr>
      </w:pPr>
      <w:r w:rsidRPr="006025EC">
        <w:rPr>
          <w:rFonts w:ascii="Times New Roman" w:eastAsia="Times New Roman" w:hAnsi="Times New Roman" w:cs="Times New Roman"/>
          <w:b/>
          <w:kern w:val="0"/>
          <w:lang w:val="lt-LT"/>
          <w14:ligatures w14:val="none"/>
        </w:rPr>
        <w:t>Ats</w:t>
      </w:r>
      <w:r>
        <w:rPr>
          <w:rFonts w:ascii="Times New Roman" w:eastAsia="Times New Roman" w:hAnsi="Times New Roman" w:cs="Times New Roman"/>
          <w:b/>
          <w:kern w:val="0"/>
          <w:lang w:val="lt-LT"/>
          <w14:ligatures w14:val="none"/>
        </w:rPr>
        <w:t>akymas</w:t>
      </w:r>
    </w:p>
    <w:p w14:paraId="087C0C61" w14:textId="77777777" w:rsidR="00B9053F" w:rsidRPr="006025EC"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6025EC">
        <w:rPr>
          <w:rFonts w:ascii="Times New Roman" w:eastAsia="Times New Roman" w:hAnsi="Times New Roman" w:cs="Times New Roman"/>
          <w:kern w:val="0"/>
          <w:lang w:val="lt-LT"/>
          <w14:ligatures w14:val="none"/>
        </w:rPr>
        <w:t>Vidutinis paros debitas 55 m</w:t>
      </w:r>
      <w:r w:rsidRPr="006025EC">
        <w:rPr>
          <w:rFonts w:ascii="Times New Roman" w:eastAsia="Times New Roman" w:hAnsi="Times New Roman" w:cs="Times New Roman"/>
          <w:kern w:val="0"/>
          <w:vertAlign w:val="superscript"/>
          <w:lang w:val="lt-LT"/>
          <w14:ligatures w14:val="none"/>
        </w:rPr>
        <w:t>3</w:t>
      </w:r>
      <w:r>
        <w:rPr>
          <w:rFonts w:ascii="Times New Roman" w:eastAsia="Times New Roman" w:hAnsi="Times New Roman" w:cs="Times New Roman"/>
          <w:kern w:val="0"/>
          <w:lang w:val="lt-LT"/>
          <w14:ligatures w14:val="none"/>
        </w:rPr>
        <w:t xml:space="preserve">/d, o teršalų koncentracija </w:t>
      </w:r>
      <w:r w:rsidRPr="00E769C3">
        <w:rPr>
          <w:rFonts w:ascii="Times New Roman" w:eastAsia="Times New Roman" w:hAnsi="Times New Roman" w:cs="Times New Roman"/>
          <w:kern w:val="0"/>
          <w:lang w:val="lt-LT"/>
          <w14:ligatures w14:val="none"/>
        </w:rPr>
        <w:t>pagal BDS5 – 301,09</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 xml:space="preserve">mg/l, </w:t>
      </w:r>
      <w:proofErr w:type="spellStart"/>
      <w:r w:rsidRPr="00E769C3">
        <w:rPr>
          <w:rFonts w:ascii="Times New Roman" w:eastAsia="Times New Roman" w:hAnsi="Times New Roman" w:cs="Times New Roman"/>
          <w:kern w:val="0"/>
          <w:lang w:val="lt-LT"/>
          <w14:ligatures w14:val="none"/>
        </w:rPr>
        <w:t>Nb</w:t>
      </w:r>
      <w:proofErr w:type="spellEnd"/>
      <w:r w:rsidRPr="00E769C3">
        <w:rPr>
          <w:rFonts w:ascii="Times New Roman" w:eastAsia="Times New Roman" w:hAnsi="Times New Roman" w:cs="Times New Roman"/>
          <w:kern w:val="0"/>
          <w:lang w:val="lt-LT"/>
          <w14:ligatures w14:val="none"/>
        </w:rPr>
        <w:t xml:space="preserve"> – 60,18</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 xml:space="preserve">mg/l, </w:t>
      </w:r>
      <w:proofErr w:type="spellStart"/>
      <w:r w:rsidRPr="00E769C3">
        <w:rPr>
          <w:rFonts w:ascii="Times New Roman" w:eastAsia="Times New Roman" w:hAnsi="Times New Roman" w:cs="Times New Roman"/>
          <w:kern w:val="0"/>
          <w:lang w:val="lt-LT"/>
          <w14:ligatures w14:val="none"/>
        </w:rPr>
        <w:t>Pb</w:t>
      </w:r>
      <w:proofErr w:type="spellEnd"/>
      <w:r w:rsidRPr="00E769C3">
        <w:rPr>
          <w:rFonts w:ascii="Times New Roman" w:eastAsia="Times New Roman" w:hAnsi="Times New Roman" w:cs="Times New Roman"/>
          <w:kern w:val="0"/>
          <w:lang w:val="lt-LT"/>
          <w14:ligatures w14:val="none"/>
        </w:rPr>
        <w:t xml:space="preserve"> – 13,64</w:t>
      </w:r>
      <w:r>
        <w:rPr>
          <w:rFonts w:ascii="Times New Roman" w:eastAsia="Times New Roman" w:hAnsi="Times New Roman" w:cs="Times New Roman"/>
          <w:kern w:val="0"/>
          <w:lang w:val="lt-LT"/>
          <w14:ligatures w14:val="none"/>
        </w:rPr>
        <w:t xml:space="preserve"> </w:t>
      </w:r>
      <w:r w:rsidRPr="00E769C3">
        <w:rPr>
          <w:rFonts w:ascii="Times New Roman" w:eastAsia="Times New Roman" w:hAnsi="Times New Roman" w:cs="Times New Roman"/>
          <w:kern w:val="0"/>
          <w:lang w:val="lt-LT"/>
          <w14:ligatures w14:val="none"/>
        </w:rPr>
        <w:t>mg/l.</w:t>
      </w:r>
    </w:p>
    <w:p w14:paraId="40CC7F4E" w14:textId="77777777" w:rsidR="00B9053F" w:rsidRDefault="00B9053F" w:rsidP="00B9053F">
      <w:pPr>
        <w:spacing w:after="0" w:line="240" w:lineRule="auto"/>
        <w:ind w:firstLine="357"/>
        <w:jc w:val="both"/>
        <w:textAlignment w:val="baseline"/>
        <w:rPr>
          <w:rFonts w:ascii="Times New Roman" w:eastAsia="Times New Roman" w:hAnsi="Times New Roman" w:cs="Times New Roman"/>
          <w:b/>
          <w:kern w:val="0"/>
          <w:lang w:val="lt-LT"/>
          <w14:ligatures w14:val="none"/>
        </w:rPr>
      </w:pPr>
    </w:p>
    <w:p w14:paraId="0E97204E" w14:textId="2D50413E" w:rsidR="00B9053F" w:rsidRPr="006B4842" w:rsidRDefault="00B9053F" w:rsidP="006B4842">
      <w:pPr>
        <w:pStyle w:val="Sraopastraipa"/>
        <w:numPr>
          <w:ilvl w:val="0"/>
          <w:numId w:val="1"/>
        </w:numPr>
        <w:spacing w:after="0" w:line="240" w:lineRule="auto"/>
        <w:jc w:val="both"/>
        <w:textAlignment w:val="baseline"/>
        <w:rPr>
          <w:rFonts w:ascii="Times New Roman" w:eastAsia="Times New Roman" w:hAnsi="Times New Roman" w:cs="Times New Roman"/>
          <w:b/>
          <w:kern w:val="0"/>
          <w:lang w:val="lt-LT"/>
          <w14:ligatures w14:val="none"/>
        </w:rPr>
      </w:pPr>
      <w:r w:rsidRPr="006B4842">
        <w:rPr>
          <w:rFonts w:ascii="Times New Roman" w:eastAsia="Times New Roman" w:hAnsi="Times New Roman" w:cs="Times New Roman"/>
          <w:b/>
          <w:kern w:val="0"/>
          <w:lang w:val="lt-LT"/>
          <w14:ligatures w14:val="none"/>
        </w:rPr>
        <w:t>Klausimas</w:t>
      </w:r>
    </w:p>
    <w:p w14:paraId="19F38BE7" w14:textId="56BF1019" w:rsidR="00B9053F" w:rsidRPr="007446A3"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Techninių specifikacijų 4.2 p. ,,</w:t>
      </w:r>
      <w:r w:rsidRPr="00E769C3">
        <w:rPr>
          <w:rFonts w:ascii="Times New Roman" w:eastAsia="Times New Roman" w:hAnsi="Times New Roman" w:cs="Times New Roman"/>
          <w:i/>
          <w:iCs/>
          <w:kern w:val="0"/>
          <w:lang w:val="lt-LT"/>
          <w14:ligatures w14:val="none"/>
        </w:rPr>
        <w:t>Grotos“</w:t>
      </w:r>
      <w:r w:rsidRPr="00E769C3">
        <w:rPr>
          <w:rFonts w:ascii="Times New Roman" w:eastAsia="Times New Roman" w:hAnsi="Times New Roman" w:cs="Times New Roman"/>
          <w:kern w:val="0"/>
          <w:lang w:val="lt-LT"/>
          <w14:ligatures w14:val="none"/>
        </w:rPr>
        <w:t xml:space="preserve"> nurodyta, kad ,,</w:t>
      </w:r>
      <w:r w:rsidRPr="00E769C3">
        <w:rPr>
          <w:rFonts w:ascii="Times New Roman" w:hAnsi="Times New Roman" w:cs="Times New Roman"/>
          <w:lang w:val="lt-LT"/>
        </w:rPr>
        <w:t>Grotų našumas – 12,6 m3/h.“ Prašome patvirtinti, kad tai teisingas parametras. Dažniausiai parengtinio nuotekų valymo grandies našumas – nemažesnis nei didžiausias nevalytų nuotekų debitas lietaus metu.</w:t>
      </w:r>
    </w:p>
    <w:p w14:paraId="06E19EB1" w14:textId="77777777" w:rsidR="00B9053F" w:rsidRDefault="00B9053F" w:rsidP="00B9053F">
      <w:pPr>
        <w:spacing w:after="0" w:line="240" w:lineRule="auto"/>
        <w:jc w:val="both"/>
        <w:textAlignment w:val="baseline"/>
        <w:rPr>
          <w:rFonts w:ascii="Times New Roman" w:eastAsia="Times New Roman" w:hAnsi="Times New Roman" w:cs="Times New Roman"/>
          <w:b/>
          <w:kern w:val="0"/>
          <w:lang w:val="lt-LT"/>
          <w14:ligatures w14:val="none"/>
        </w:rPr>
      </w:pPr>
    </w:p>
    <w:p w14:paraId="2F4AEC45" w14:textId="236F60B4" w:rsidR="00B9053F" w:rsidRPr="00B9053F" w:rsidRDefault="00B9053F" w:rsidP="00B9053F">
      <w:pPr>
        <w:spacing w:after="0" w:line="240" w:lineRule="auto"/>
        <w:ind w:firstLine="357"/>
        <w:jc w:val="both"/>
        <w:textAlignment w:val="baseline"/>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Atsakymas</w:t>
      </w:r>
    </w:p>
    <w:p w14:paraId="6856D440" w14:textId="77777777" w:rsidR="00B9053F" w:rsidRPr="00B9053F" w:rsidRDefault="00B9053F" w:rsidP="00B9053F">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B9053F">
        <w:rPr>
          <w:rFonts w:ascii="Times New Roman" w:eastAsia="Times New Roman" w:hAnsi="Times New Roman" w:cs="Times New Roman"/>
          <w:kern w:val="0"/>
          <w:lang w:val="lt-LT"/>
          <w14:ligatures w14:val="none"/>
        </w:rPr>
        <w:t xml:space="preserve">Grotų našumas turi būti ne mažesnis nei </w:t>
      </w:r>
      <w:r w:rsidRPr="00B9053F">
        <w:rPr>
          <w:rFonts w:ascii="Times New Roman" w:hAnsi="Times New Roman" w:cs="Times New Roman"/>
          <w:lang w:val="lt-LT"/>
        </w:rPr>
        <w:t>didžiausias nevalytų nuotekų debitas lietaus metu.</w:t>
      </w:r>
    </w:p>
    <w:p w14:paraId="763063C1" w14:textId="77777777" w:rsidR="006B4842" w:rsidRDefault="006B4842" w:rsidP="005C1A08">
      <w:pPr>
        <w:spacing w:after="0" w:line="240" w:lineRule="auto"/>
        <w:ind w:firstLine="357"/>
        <w:jc w:val="both"/>
        <w:textAlignment w:val="baseline"/>
        <w:rPr>
          <w:rFonts w:ascii="Times New Roman" w:hAnsi="Times New Roman" w:cs="Times New Roman"/>
          <w:b/>
          <w:lang w:val="lt-LT"/>
        </w:rPr>
      </w:pPr>
    </w:p>
    <w:p w14:paraId="63C47E20" w14:textId="151FC436" w:rsidR="005C1A08" w:rsidRPr="006B4842" w:rsidRDefault="005C1A08" w:rsidP="006B4842">
      <w:pPr>
        <w:pStyle w:val="Sraopastraipa"/>
        <w:numPr>
          <w:ilvl w:val="0"/>
          <w:numId w:val="1"/>
        </w:numPr>
        <w:spacing w:after="0" w:line="240" w:lineRule="auto"/>
        <w:jc w:val="both"/>
        <w:textAlignment w:val="baseline"/>
        <w:rPr>
          <w:rFonts w:ascii="Times New Roman" w:hAnsi="Times New Roman" w:cs="Times New Roman"/>
          <w:b/>
          <w:lang w:val="lt-LT"/>
        </w:rPr>
      </w:pPr>
      <w:r w:rsidRPr="006B4842">
        <w:rPr>
          <w:rFonts w:ascii="Times New Roman" w:hAnsi="Times New Roman" w:cs="Times New Roman"/>
          <w:b/>
          <w:lang w:val="lt-LT"/>
        </w:rPr>
        <w:lastRenderedPageBreak/>
        <w:t>Klausimas</w:t>
      </w:r>
    </w:p>
    <w:p w14:paraId="2F1A096C" w14:textId="77777777" w:rsidR="00B9053F" w:rsidRPr="00495707" w:rsidRDefault="00B9053F" w:rsidP="005C1A08">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lang w:val="lt-LT"/>
        </w:rPr>
        <w:t>Projektavo užduoties 15 eilutėje nurodyta, kad ,,</w:t>
      </w:r>
      <w:r w:rsidRPr="00E769C3">
        <w:rPr>
          <w:rFonts w:ascii="Times New Roman" w:hAnsi="Times New Roman" w:cs="Times New Roman"/>
          <w:i/>
          <w:iCs/>
          <w:lang w:val="lt-LT"/>
        </w:rPr>
        <w:t xml:space="preserve">Projekto sprendiniai turi užtikrinti nuotekų valymo įrenginių projektinį našumą 35 m3/d.“. </w:t>
      </w:r>
      <w:r w:rsidRPr="00E769C3">
        <w:rPr>
          <w:rFonts w:ascii="Times New Roman" w:hAnsi="Times New Roman" w:cs="Times New Roman"/>
          <w:lang w:val="lt-LT"/>
        </w:rPr>
        <w:t>Prašome patikslinti projektavimo užduotį pagal projektinius parametrus.</w:t>
      </w:r>
    </w:p>
    <w:p w14:paraId="614600C5" w14:textId="77777777" w:rsidR="005C1A08" w:rsidRDefault="005C1A08" w:rsidP="005C1A08">
      <w:pPr>
        <w:spacing w:after="0" w:line="240" w:lineRule="auto"/>
        <w:jc w:val="both"/>
        <w:textAlignment w:val="baseline"/>
        <w:rPr>
          <w:rFonts w:ascii="Times New Roman" w:eastAsia="Times New Roman" w:hAnsi="Times New Roman" w:cs="Times New Roman"/>
          <w:b/>
          <w:kern w:val="0"/>
          <w:lang w:val="lt-LT"/>
          <w14:ligatures w14:val="none"/>
        </w:rPr>
      </w:pPr>
    </w:p>
    <w:p w14:paraId="14E847C8" w14:textId="1B92951B" w:rsidR="00B9053F" w:rsidRDefault="005C1A08" w:rsidP="005C1A08">
      <w:pPr>
        <w:spacing w:after="0" w:line="240" w:lineRule="auto"/>
        <w:ind w:firstLine="357"/>
        <w:jc w:val="both"/>
        <w:textAlignment w:val="baseline"/>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Atsakymas</w:t>
      </w:r>
    </w:p>
    <w:p w14:paraId="2E168B70" w14:textId="77777777" w:rsidR="00B9053F" w:rsidRPr="00495707" w:rsidRDefault="00B9053F" w:rsidP="005C1A08">
      <w:pPr>
        <w:spacing w:after="0" w:line="240" w:lineRule="auto"/>
        <w:ind w:firstLine="357"/>
        <w:jc w:val="both"/>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Projektavimo užduoties 15 p. padaryta techninė rašymo klaida. </w:t>
      </w:r>
      <w:r w:rsidRPr="00495707">
        <w:rPr>
          <w:rFonts w:ascii="Times New Roman" w:eastAsia="Times New Roman" w:hAnsi="Times New Roman" w:cs="Times New Roman"/>
          <w:kern w:val="0"/>
          <w:lang w:val="lt-LT"/>
          <w14:ligatures w14:val="none"/>
        </w:rPr>
        <w:t>Valymo įrenginių projektinis našumas</w:t>
      </w:r>
      <w:r>
        <w:rPr>
          <w:rFonts w:ascii="Times New Roman" w:eastAsia="Times New Roman" w:hAnsi="Times New Roman" w:cs="Times New Roman"/>
          <w:kern w:val="0"/>
          <w:lang w:val="lt-LT"/>
          <w14:ligatures w14:val="none"/>
        </w:rPr>
        <w:t>, kaip nurodyta projektavimo užduoties 6 p., technologinės dalies techninės specifikacijos I skyriuje, planuojama</w:t>
      </w:r>
      <w:r w:rsidRPr="00495707">
        <w:rPr>
          <w:rFonts w:ascii="Times New Roman" w:eastAsia="Times New Roman" w:hAnsi="Times New Roman" w:cs="Times New Roman"/>
          <w:kern w:val="0"/>
          <w:lang w:val="lt-LT"/>
          <w14:ligatures w14:val="none"/>
        </w:rPr>
        <w:t xml:space="preserve"> </w:t>
      </w:r>
      <w:r w:rsidRPr="008061A9">
        <w:rPr>
          <w:rFonts w:ascii="Times New Roman" w:eastAsia="Times New Roman" w:hAnsi="Times New Roman" w:cs="Times New Roman"/>
          <w:b/>
          <w:bCs/>
          <w:kern w:val="0"/>
          <w:lang w:val="lt-LT"/>
          <w14:ligatures w14:val="none"/>
        </w:rPr>
        <w:t>55 m</w:t>
      </w:r>
      <w:r w:rsidRPr="008061A9">
        <w:rPr>
          <w:rFonts w:ascii="Times New Roman" w:eastAsia="Times New Roman" w:hAnsi="Times New Roman" w:cs="Times New Roman"/>
          <w:b/>
          <w:bCs/>
          <w:kern w:val="0"/>
          <w:vertAlign w:val="superscript"/>
          <w:lang w:val="lt-LT"/>
          <w14:ligatures w14:val="none"/>
        </w:rPr>
        <w:t>3</w:t>
      </w:r>
      <w:r w:rsidRPr="008061A9">
        <w:rPr>
          <w:rFonts w:ascii="Times New Roman" w:eastAsia="Times New Roman" w:hAnsi="Times New Roman" w:cs="Times New Roman"/>
          <w:b/>
          <w:bCs/>
          <w:kern w:val="0"/>
          <w:lang w:val="lt-LT"/>
          <w14:ligatures w14:val="none"/>
        </w:rPr>
        <w:t>/d</w:t>
      </w:r>
      <w:r w:rsidRPr="00495707">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Klaidos ištaisymas nekeičia pirkimo techninės specifikacijos esminių reikalavimų.</w:t>
      </w:r>
    </w:p>
    <w:p w14:paraId="0240E945" w14:textId="77777777" w:rsidR="005C1A08" w:rsidRDefault="005C1A08" w:rsidP="005C1A08">
      <w:pPr>
        <w:spacing w:after="0" w:line="240" w:lineRule="auto"/>
        <w:ind w:firstLine="357"/>
        <w:jc w:val="both"/>
        <w:textAlignment w:val="baseline"/>
        <w:rPr>
          <w:rFonts w:ascii="Times New Roman" w:eastAsia="Times New Roman" w:hAnsi="Times New Roman" w:cs="Times New Roman"/>
          <w:b/>
          <w:kern w:val="0"/>
          <w:lang w:val="lt-LT"/>
          <w14:ligatures w14:val="none"/>
        </w:rPr>
      </w:pPr>
    </w:p>
    <w:p w14:paraId="616EFE07" w14:textId="6C785C0B" w:rsidR="005C1A08" w:rsidRPr="006B4842" w:rsidRDefault="005C1A08" w:rsidP="006B4842">
      <w:pPr>
        <w:pStyle w:val="Sraopastraipa"/>
        <w:numPr>
          <w:ilvl w:val="0"/>
          <w:numId w:val="1"/>
        </w:numPr>
        <w:spacing w:after="0" w:line="240" w:lineRule="auto"/>
        <w:jc w:val="both"/>
        <w:textAlignment w:val="baseline"/>
        <w:rPr>
          <w:rFonts w:ascii="Times New Roman" w:eastAsia="Times New Roman" w:hAnsi="Times New Roman" w:cs="Times New Roman"/>
          <w:b/>
          <w:kern w:val="0"/>
          <w:lang w:val="lt-LT"/>
          <w14:ligatures w14:val="none"/>
        </w:rPr>
      </w:pPr>
      <w:r w:rsidRPr="006B4842">
        <w:rPr>
          <w:rFonts w:ascii="Times New Roman" w:eastAsia="Times New Roman" w:hAnsi="Times New Roman" w:cs="Times New Roman"/>
          <w:b/>
          <w:kern w:val="0"/>
          <w:lang w:val="lt-LT"/>
          <w14:ligatures w14:val="none"/>
        </w:rPr>
        <w:t>Klausimas</w:t>
      </w:r>
    </w:p>
    <w:p w14:paraId="31F021FA" w14:textId="77777777" w:rsidR="00B9053F" w:rsidRPr="002960C8" w:rsidRDefault="00B9053F" w:rsidP="005C1A08">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Priimtuvas vienur nurodyta ,,</w:t>
      </w:r>
      <w:r w:rsidRPr="00E769C3">
        <w:rPr>
          <w:rFonts w:ascii="Times New Roman" w:hAnsi="Times New Roman" w:cs="Times New Roman"/>
          <w:lang w:val="lt-LT"/>
        </w:rPr>
        <w:t xml:space="preserve">Valytų nuotekų priimtuvas – upelis </w:t>
      </w:r>
      <w:proofErr w:type="spellStart"/>
      <w:r w:rsidRPr="00E769C3">
        <w:rPr>
          <w:rFonts w:ascii="Times New Roman" w:hAnsi="Times New Roman" w:cs="Times New Roman"/>
          <w:lang w:val="lt-LT"/>
        </w:rPr>
        <w:t>Vėžus</w:t>
      </w:r>
      <w:proofErr w:type="spellEnd"/>
      <w:r w:rsidRPr="00E769C3">
        <w:rPr>
          <w:rFonts w:ascii="Times New Roman" w:hAnsi="Times New Roman" w:cs="Times New Roman"/>
          <w:lang w:val="lt-LT"/>
        </w:rPr>
        <w:t xml:space="preserve">“, kitur ,,Valytų nuotekų priimtuvas numatoma šalia sklypo esantis melioracijos griovys, koordinatės X:6159044; Y:371010“. Prašome patikslinti, kas yra priimtuvas. </w:t>
      </w:r>
    </w:p>
    <w:p w14:paraId="10ECC38F" w14:textId="77777777" w:rsidR="005C1A08" w:rsidRDefault="005C1A08" w:rsidP="005C1A08">
      <w:pPr>
        <w:spacing w:after="0" w:line="240" w:lineRule="auto"/>
        <w:ind w:firstLine="357"/>
        <w:jc w:val="both"/>
        <w:textAlignment w:val="baseline"/>
        <w:rPr>
          <w:rFonts w:ascii="Times New Roman" w:hAnsi="Times New Roman" w:cs="Times New Roman"/>
          <w:b/>
          <w:bCs/>
          <w:lang w:val="lt-LT"/>
        </w:rPr>
      </w:pPr>
    </w:p>
    <w:p w14:paraId="60ABB29E" w14:textId="20436030" w:rsidR="005C1A08" w:rsidRDefault="00B9053F" w:rsidP="005C1A08">
      <w:pPr>
        <w:spacing w:after="0" w:line="240" w:lineRule="auto"/>
        <w:ind w:firstLine="357"/>
        <w:jc w:val="both"/>
        <w:textAlignment w:val="baseline"/>
        <w:rPr>
          <w:rFonts w:ascii="Times New Roman" w:hAnsi="Times New Roman" w:cs="Times New Roman"/>
          <w:lang w:val="lt-LT"/>
        </w:rPr>
      </w:pPr>
      <w:r w:rsidRPr="002960C8">
        <w:rPr>
          <w:rFonts w:ascii="Times New Roman" w:hAnsi="Times New Roman" w:cs="Times New Roman"/>
          <w:b/>
          <w:bCs/>
          <w:lang w:val="lt-LT"/>
        </w:rPr>
        <w:t>Ats</w:t>
      </w:r>
      <w:r w:rsidR="005C1A08">
        <w:rPr>
          <w:rFonts w:ascii="Times New Roman" w:hAnsi="Times New Roman" w:cs="Times New Roman"/>
          <w:b/>
          <w:bCs/>
          <w:lang w:val="lt-LT"/>
        </w:rPr>
        <w:t>akymas</w:t>
      </w:r>
    </w:p>
    <w:p w14:paraId="645448F0" w14:textId="5D698A61" w:rsidR="00B9053F" w:rsidRPr="00495707" w:rsidRDefault="005C1A08" w:rsidP="005C1A08">
      <w:pPr>
        <w:spacing w:after="0" w:line="240" w:lineRule="auto"/>
        <w:ind w:firstLine="357"/>
        <w:jc w:val="both"/>
        <w:textAlignment w:val="baseline"/>
        <w:rPr>
          <w:rFonts w:ascii="Times New Roman" w:eastAsia="Times New Roman" w:hAnsi="Times New Roman" w:cs="Times New Roman"/>
          <w:kern w:val="0"/>
          <w:lang w:val="lt-LT"/>
          <w14:ligatures w14:val="none"/>
        </w:rPr>
      </w:pPr>
      <w:r>
        <w:rPr>
          <w:rFonts w:ascii="Times New Roman" w:hAnsi="Times New Roman" w:cs="Times New Roman"/>
          <w:lang w:val="lt-LT"/>
        </w:rPr>
        <w:t>P</w:t>
      </w:r>
      <w:r w:rsidR="00B9053F">
        <w:rPr>
          <w:rFonts w:ascii="Times New Roman" w:hAnsi="Times New Roman" w:cs="Times New Roman"/>
          <w:lang w:val="lt-LT"/>
        </w:rPr>
        <w:t xml:space="preserve">riimtuvas, kaip nurodyta projektavimo užduoties 18.6 p. yra </w:t>
      </w:r>
      <w:r w:rsidR="00B9053F" w:rsidRPr="002960C8">
        <w:rPr>
          <w:rFonts w:ascii="Times New Roman" w:hAnsi="Times New Roman" w:cs="Times New Roman"/>
          <w:lang w:val="lt-LT"/>
        </w:rPr>
        <w:t xml:space="preserve">melioracijos griovys, </w:t>
      </w:r>
      <w:r w:rsidR="00B9053F">
        <w:rPr>
          <w:rFonts w:ascii="Times New Roman" w:hAnsi="Times New Roman" w:cs="Times New Roman"/>
          <w:lang w:val="lt-LT"/>
        </w:rPr>
        <w:t xml:space="preserve">kurio </w:t>
      </w:r>
      <w:r w:rsidR="00B9053F" w:rsidRPr="002960C8">
        <w:rPr>
          <w:rFonts w:ascii="Times New Roman" w:hAnsi="Times New Roman" w:cs="Times New Roman"/>
          <w:lang w:val="lt-LT"/>
        </w:rPr>
        <w:t>koordinatės X:6159044; Y:371010</w:t>
      </w:r>
      <w:r w:rsidR="00B9053F">
        <w:rPr>
          <w:rFonts w:ascii="Times New Roman" w:hAnsi="Times New Roman" w:cs="Times New Roman"/>
          <w:lang w:val="lt-LT"/>
        </w:rPr>
        <w:t>.</w:t>
      </w:r>
    </w:p>
    <w:p w14:paraId="1D2BD795" w14:textId="77777777" w:rsidR="005C1A08" w:rsidRDefault="005C1A08" w:rsidP="005C1A08">
      <w:pPr>
        <w:spacing w:after="0" w:line="240" w:lineRule="auto"/>
        <w:ind w:firstLine="357"/>
        <w:jc w:val="both"/>
        <w:textAlignment w:val="baseline"/>
        <w:rPr>
          <w:rFonts w:ascii="Times New Roman" w:eastAsia="Times New Roman" w:hAnsi="Times New Roman" w:cs="Times New Roman"/>
          <w:b/>
          <w:kern w:val="0"/>
          <w:lang w:val="lt-LT"/>
          <w14:ligatures w14:val="none"/>
        </w:rPr>
      </w:pPr>
    </w:p>
    <w:p w14:paraId="53CDD7B8" w14:textId="2202A96B" w:rsidR="005C1A08" w:rsidRDefault="006B4842" w:rsidP="005C1A08">
      <w:pPr>
        <w:spacing w:after="0" w:line="240" w:lineRule="auto"/>
        <w:ind w:firstLine="357"/>
        <w:jc w:val="both"/>
        <w:textAlignment w:val="baseline"/>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9.</w:t>
      </w:r>
      <w:r w:rsidR="005C1A08">
        <w:rPr>
          <w:rFonts w:ascii="Times New Roman" w:eastAsia="Times New Roman" w:hAnsi="Times New Roman" w:cs="Times New Roman"/>
          <w:b/>
          <w:kern w:val="0"/>
          <w:lang w:val="lt-LT"/>
          <w14:ligatures w14:val="none"/>
        </w:rPr>
        <w:t xml:space="preserve"> Klausimas</w:t>
      </w:r>
    </w:p>
    <w:p w14:paraId="107F0638" w14:textId="77777777" w:rsidR="00B9053F" w:rsidRPr="00E769C3" w:rsidRDefault="00B9053F" w:rsidP="005C1A08">
      <w:pPr>
        <w:spacing w:after="0" w:line="240" w:lineRule="auto"/>
        <w:ind w:firstLine="357"/>
        <w:jc w:val="both"/>
        <w:textAlignment w:val="baseline"/>
        <w:rPr>
          <w:rFonts w:ascii="Times New Roman" w:eastAsia="Times New Roman" w:hAnsi="Times New Roman" w:cs="Times New Roman"/>
          <w:kern w:val="0"/>
          <w:lang w:val="lt-LT"/>
          <w14:ligatures w14:val="none"/>
        </w:rPr>
      </w:pPr>
      <w:r w:rsidRPr="00E769C3">
        <w:rPr>
          <w:rFonts w:ascii="Times New Roman" w:eastAsia="Times New Roman" w:hAnsi="Times New Roman" w:cs="Times New Roman"/>
          <w:kern w:val="0"/>
          <w:lang w:val="lt-LT"/>
          <w14:ligatures w14:val="none"/>
        </w:rPr>
        <w:t>„Reikalavimai nuotekų išleidimui“ nurodytos teršalų koncentracijos taikomos, kai išleidžiamų nuotekų kiekis daugiau nei 100 m</w:t>
      </w:r>
      <w:r w:rsidRPr="00E769C3">
        <w:rPr>
          <w:rFonts w:ascii="Times New Roman" w:eastAsia="Times New Roman" w:hAnsi="Times New Roman" w:cs="Times New Roman"/>
          <w:kern w:val="0"/>
          <w:vertAlign w:val="superscript"/>
          <w:lang w:val="lt-LT"/>
          <w14:ligatures w14:val="none"/>
        </w:rPr>
        <w:t>3</w:t>
      </w:r>
      <w:r w:rsidRPr="00E769C3">
        <w:rPr>
          <w:rFonts w:ascii="Times New Roman" w:eastAsia="Times New Roman" w:hAnsi="Times New Roman" w:cs="Times New Roman"/>
          <w:kern w:val="0"/>
          <w:lang w:val="lt-LT"/>
          <w14:ligatures w14:val="none"/>
        </w:rPr>
        <w:t>/d ir privalomas poveikio priimtuvui vertinimas. Konkrečiu atveju NVĮ našumas – 55 m</w:t>
      </w:r>
      <w:r w:rsidRPr="00E769C3">
        <w:rPr>
          <w:rFonts w:ascii="Times New Roman" w:eastAsia="Times New Roman" w:hAnsi="Times New Roman" w:cs="Times New Roman"/>
          <w:kern w:val="0"/>
          <w:vertAlign w:val="superscript"/>
          <w:lang w:val="lt-LT"/>
          <w14:ligatures w14:val="none"/>
        </w:rPr>
        <w:t>3</w:t>
      </w:r>
      <w:r w:rsidRPr="00E769C3">
        <w:rPr>
          <w:rFonts w:ascii="Times New Roman" w:eastAsia="Times New Roman" w:hAnsi="Times New Roman" w:cs="Times New Roman"/>
          <w:kern w:val="0"/>
          <w:lang w:val="lt-LT"/>
          <w14:ligatures w14:val="none"/>
        </w:rPr>
        <w:t>/d, taigi vadovaujantis „Nuotekų tvarkymo reglamento“ 2 lentele, reikalaujamos valytų nuotekų užterštumo normos turėtų būti:</w:t>
      </w:r>
    </w:p>
    <w:tbl>
      <w:tblPr>
        <w:tblStyle w:val="Lentelstinklelis"/>
        <w:tblW w:w="0" w:type="auto"/>
        <w:tblInd w:w="720" w:type="dxa"/>
        <w:tblLook w:val="04A0" w:firstRow="1" w:lastRow="0" w:firstColumn="1" w:lastColumn="0" w:noHBand="0" w:noVBand="1"/>
      </w:tblPr>
      <w:tblGrid>
        <w:gridCol w:w="2876"/>
        <w:gridCol w:w="2877"/>
        <w:gridCol w:w="2877"/>
      </w:tblGrid>
      <w:tr w:rsidR="00B9053F" w:rsidRPr="00E769C3" w14:paraId="09265F3B" w14:textId="77777777" w:rsidTr="003569F5">
        <w:tc>
          <w:tcPr>
            <w:tcW w:w="2876" w:type="dxa"/>
            <w:vAlign w:val="bottom"/>
          </w:tcPr>
          <w:p w14:paraId="741E3C73"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BDS7</w:t>
            </w:r>
          </w:p>
        </w:tc>
        <w:tc>
          <w:tcPr>
            <w:tcW w:w="2877" w:type="dxa"/>
            <w:vAlign w:val="center"/>
          </w:tcPr>
          <w:p w14:paraId="47020B20"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mgO2/l</w:t>
            </w:r>
          </w:p>
        </w:tc>
        <w:tc>
          <w:tcPr>
            <w:tcW w:w="2877" w:type="dxa"/>
            <w:vAlign w:val="center"/>
          </w:tcPr>
          <w:p w14:paraId="3471B480"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b/>
                <w:bCs/>
                <w:sz w:val="22"/>
                <w:szCs w:val="22"/>
              </w:rPr>
              <w:t>23</w:t>
            </w:r>
          </w:p>
        </w:tc>
      </w:tr>
      <w:tr w:rsidR="00B9053F" w:rsidRPr="00E769C3" w14:paraId="64B68926" w14:textId="77777777" w:rsidTr="003569F5">
        <w:tc>
          <w:tcPr>
            <w:tcW w:w="2876" w:type="dxa"/>
            <w:vAlign w:val="bottom"/>
          </w:tcPr>
          <w:p w14:paraId="20200DE9"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SM</w:t>
            </w:r>
          </w:p>
        </w:tc>
        <w:tc>
          <w:tcPr>
            <w:tcW w:w="2877" w:type="dxa"/>
            <w:vAlign w:val="center"/>
          </w:tcPr>
          <w:p w14:paraId="08C27552"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mg/l</w:t>
            </w:r>
          </w:p>
        </w:tc>
        <w:tc>
          <w:tcPr>
            <w:tcW w:w="2877" w:type="dxa"/>
            <w:vAlign w:val="center"/>
          </w:tcPr>
          <w:p w14:paraId="271B7DD1"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b/>
                <w:bCs/>
                <w:sz w:val="22"/>
                <w:szCs w:val="22"/>
              </w:rPr>
              <w:t>30</w:t>
            </w:r>
          </w:p>
        </w:tc>
      </w:tr>
      <w:tr w:rsidR="00B9053F" w:rsidRPr="00E769C3" w14:paraId="265C3885" w14:textId="77777777" w:rsidTr="003569F5">
        <w:tc>
          <w:tcPr>
            <w:tcW w:w="2876" w:type="dxa"/>
            <w:vAlign w:val="bottom"/>
          </w:tcPr>
          <w:p w14:paraId="49B868EC"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proofErr w:type="spellStart"/>
            <w:r w:rsidRPr="00E769C3">
              <w:rPr>
                <w:rFonts w:ascii="Times New Roman" w:hAnsi="Times New Roman" w:cs="Times New Roman"/>
                <w:sz w:val="22"/>
                <w:szCs w:val="22"/>
              </w:rPr>
              <w:t>Nb</w:t>
            </w:r>
            <w:proofErr w:type="spellEnd"/>
          </w:p>
        </w:tc>
        <w:tc>
          <w:tcPr>
            <w:tcW w:w="2877" w:type="dxa"/>
            <w:vAlign w:val="center"/>
          </w:tcPr>
          <w:p w14:paraId="429DF1B6"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mg/l</w:t>
            </w:r>
          </w:p>
        </w:tc>
        <w:tc>
          <w:tcPr>
            <w:tcW w:w="2877" w:type="dxa"/>
            <w:vAlign w:val="center"/>
          </w:tcPr>
          <w:p w14:paraId="404EB400"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b/>
                <w:bCs/>
                <w:sz w:val="22"/>
                <w:szCs w:val="22"/>
              </w:rPr>
              <w:t>25</w:t>
            </w:r>
          </w:p>
        </w:tc>
      </w:tr>
      <w:tr w:rsidR="00B9053F" w:rsidRPr="00E769C3" w14:paraId="06489108" w14:textId="77777777" w:rsidTr="003569F5">
        <w:tc>
          <w:tcPr>
            <w:tcW w:w="2876" w:type="dxa"/>
            <w:vAlign w:val="bottom"/>
          </w:tcPr>
          <w:p w14:paraId="3AF11BF6"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proofErr w:type="spellStart"/>
            <w:r w:rsidRPr="00E769C3">
              <w:rPr>
                <w:rFonts w:ascii="Times New Roman" w:hAnsi="Times New Roman" w:cs="Times New Roman"/>
                <w:sz w:val="22"/>
                <w:szCs w:val="22"/>
              </w:rPr>
              <w:t>Pb</w:t>
            </w:r>
            <w:proofErr w:type="spellEnd"/>
          </w:p>
        </w:tc>
        <w:tc>
          <w:tcPr>
            <w:tcW w:w="2877" w:type="dxa"/>
            <w:vAlign w:val="center"/>
          </w:tcPr>
          <w:p w14:paraId="4ECA7772"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sz w:val="22"/>
                <w:szCs w:val="22"/>
              </w:rPr>
              <w:t>mg/l</w:t>
            </w:r>
          </w:p>
        </w:tc>
        <w:tc>
          <w:tcPr>
            <w:tcW w:w="2877" w:type="dxa"/>
            <w:vAlign w:val="center"/>
          </w:tcPr>
          <w:p w14:paraId="48552A67" w14:textId="77777777" w:rsidR="00B9053F" w:rsidRPr="00E769C3" w:rsidRDefault="00B9053F" w:rsidP="003569F5">
            <w:pPr>
              <w:spacing w:before="100" w:beforeAutospacing="1" w:after="100" w:afterAutospacing="1"/>
              <w:jc w:val="center"/>
              <w:textAlignment w:val="baseline"/>
              <w:rPr>
                <w:rFonts w:ascii="Times New Roman" w:eastAsia="Times New Roman" w:hAnsi="Times New Roman" w:cs="Times New Roman"/>
                <w:kern w:val="0"/>
                <w:lang w:val="lt-LT"/>
                <w14:ligatures w14:val="none"/>
              </w:rPr>
            </w:pPr>
            <w:r w:rsidRPr="00E769C3">
              <w:rPr>
                <w:rFonts w:ascii="Times New Roman" w:hAnsi="Times New Roman" w:cs="Times New Roman"/>
                <w:b/>
                <w:bCs/>
                <w:sz w:val="22"/>
                <w:szCs w:val="22"/>
              </w:rPr>
              <w:t>4</w:t>
            </w:r>
          </w:p>
        </w:tc>
      </w:tr>
    </w:tbl>
    <w:p w14:paraId="28F08AB1" w14:textId="77777777" w:rsidR="00B9053F" w:rsidRDefault="00B9053F" w:rsidP="00B9053F">
      <w:pPr>
        <w:spacing w:before="100" w:beforeAutospacing="1" w:after="100" w:afterAutospacing="1" w:line="240" w:lineRule="auto"/>
        <w:ind w:left="720"/>
        <w:jc w:val="both"/>
        <w:textAlignment w:val="baseline"/>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 xml:space="preserve">Prašome patikslinti. </w:t>
      </w:r>
    </w:p>
    <w:p w14:paraId="2F057747" w14:textId="6F8DC63F" w:rsidR="00B9053F" w:rsidRDefault="005C1A08" w:rsidP="005C1A08">
      <w:pPr>
        <w:spacing w:after="0" w:line="240" w:lineRule="auto"/>
        <w:ind w:firstLine="357"/>
        <w:jc w:val="both"/>
        <w:textAlignment w:val="baseline"/>
        <w:rPr>
          <w:rFonts w:ascii="Times New Roman" w:eastAsia="Times New Roman" w:hAnsi="Times New Roman" w:cs="Times New Roman"/>
          <w:b/>
          <w:color w:val="000000"/>
          <w:kern w:val="0"/>
          <w:lang w:val="lt-LT"/>
          <w14:ligatures w14:val="none"/>
        </w:rPr>
      </w:pPr>
      <w:r>
        <w:rPr>
          <w:rFonts w:ascii="Times New Roman" w:eastAsia="Times New Roman" w:hAnsi="Times New Roman" w:cs="Times New Roman"/>
          <w:b/>
          <w:color w:val="000000"/>
          <w:kern w:val="0"/>
          <w:lang w:val="lt-LT"/>
          <w14:ligatures w14:val="none"/>
        </w:rPr>
        <w:t xml:space="preserve">Atsakymas </w:t>
      </w:r>
    </w:p>
    <w:p w14:paraId="7FBDA380" w14:textId="77777777" w:rsidR="00B9053F" w:rsidRPr="00495707" w:rsidRDefault="00B9053F" w:rsidP="00B9053F">
      <w:pPr>
        <w:spacing w:after="0" w:line="240" w:lineRule="auto"/>
        <w:ind w:left="720"/>
        <w:jc w:val="both"/>
        <w:textAlignment w:val="baseline"/>
        <w:rPr>
          <w:rFonts w:ascii="Times New Roman" w:eastAsia="Times New Roman" w:hAnsi="Times New Roman" w:cs="Times New Roman"/>
          <w:color w:val="000000"/>
          <w:kern w:val="0"/>
          <w:lang w:val="lt-LT"/>
          <w14:ligatures w14:val="none"/>
        </w:rPr>
      </w:pPr>
      <w:r w:rsidRPr="00495707">
        <w:rPr>
          <w:rFonts w:ascii="Times New Roman" w:eastAsia="Times New Roman" w:hAnsi="Times New Roman" w:cs="Times New Roman"/>
          <w:color w:val="000000"/>
          <w:kern w:val="0"/>
          <w:lang w:val="lt-LT"/>
          <w14:ligatures w14:val="none"/>
        </w:rPr>
        <w:t>Patiksliname, kad valytų nuotekų užterštumo normos tokios:</w:t>
      </w:r>
    </w:p>
    <w:tbl>
      <w:tblPr>
        <w:tblStyle w:val="TableNormal1"/>
        <w:tblW w:w="708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111"/>
      </w:tblGrid>
      <w:tr w:rsidR="00B9053F" w:rsidRPr="0007567B" w14:paraId="30960D96" w14:textId="77777777" w:rsidTr="003569F5">
        <w:trPr>
          <w:trHeight w:val="517"/>
        </w:trPr>
        <w:tc>
          <w:tcPr>
            <w:tcW w:w="2977" w:type="dxa"/>
          </w:tcPr>
          <w:p w14:paraId="293654FF" w14:textId="77777777" w:rsidR="00B9053F" w:rsidRDefault="00B9053F" w:rsidP="003569F5">
            <w:pPr>
              <w:pStyle w:val="TableParagraph"/>
              <w:spacing w:before="3"/>
              <w:ind w:left="7"/>
              <w:jc w:val="center"/>
            </w:pPr>
            <w:r>
              <w:rPr>
                <w:spacing w:val="-2"/>
              </w:rPr>
              <w:t>Parametras</w:t>
            </w:r>
          </w:p>
        </w:tc>
        <w:tc>
          <w:tcPr>
            <w:tcW w:w="4111" w:type="dxa"/>
          </w:tcPr>
          <w:p w14:paraId="246778E7" w14:textId="77777777" w:rsidR="00B9053F" w:rsidRDefault="00B9053F" w:rsidP="003569F5">
            <w:pPr>
              <w:pStyle w:val="TableParagraph"/>
              <w:spacing w:line="260" w:lineRule="exact"/>
              <w:ind w:left="2092" w:hanging="1901"/>
            </w:pPr>
            <w:r>
              <w:t xml:space="preserve">Vidutinė metinė didžiausia leistina koncentracija </w:t>
            </w:r>
            <w:r>
              <w:rPr>
                <w:spacing w:val="-4"/>
              </w:rPr>
              <w:t>(DLK)</w:t>
            </w:r>
          </w:p>
        </w:tc>
      </w:tr>
      <w:tr w:rsidR="00B9053F" w14:paraId="3AAC0482" w14:textId="77777777" w:rsidTr="003569F5">
        <w:trPr>
          <w:trHeight w:val="256"/>
        </w:trPr>
        <w:tc>
          <w:tcPr>
            <w:tcW w:w="2977" w:type="dxa"/>
          </w:tcPr>
          <w:p w14:paraId="0793FAE7" w14:textId="77777777" w:rsidR="00B9053F" w:rsidRDefault="00B9053F" w:rsidP="003569F5">
            <w:pPr>
              <w:pStyle w:val="TableParagraph"/>
              <w:spacing w:line="236" w:lineRule="exact"/>
              <w:ind w:left="104"/>
              <w:rPr>
                <w:i/>
                <w:position w:val="2"/>
              </w:rPr>
            </w:pPr>
            <w:r>
              <w:rPr>
                <w:position w:val="2"/>
              </w:rPr>
              <w:t>BDS</w:t>
            </w:r>
            <w:r>
              <w:rPr>
                <w:sz w:val="15"/>
              </w:rPr>
              <w:t>5</w:t>
            </w:r>
            <w:r>
              <w:rPr>
                <w:position w:val="2"/>
              </w:rPr>
              <w:t>/BDS</w:t>
            </w:r>
            <w:r>
              <w:rPr>
                <w:sz w:val="15"/>
              </w:rPr>
              <w:t>7</w:t>
            </w:r>
            <w:r>
              <w:rPr>
                <w:position w:val="2"/>
              </w:rPr>
              <w:t>,</w:t>
            </w:r>
            <w:r>
              <w:rPr>
                <w:spacing w:val="22"/>
                <w:position w:val="2"/>
              </w:rPr>
              <w:t xml:space="preserve"> </w:t>
            </w:r>
            <w:proofErr w:type="spellStart"/>
            <w:r>
              <w:rPr>
                <w:i/>
                <w:spacing w:val="-2"/>
                <w:position w:val="2"/>
              </w:rPr>
              <w:t>mgO</w:t>
            </w:r>
            <w:proofErr w:type="spellEnd"/>
            <w:r>
              <w:rPr>
                <w:i/>
                <w:spacing w:val="-2"/>
                <w:sz w:val="15"/>
              </w:rPr>
              <w:t>2</w:t>
            </w:r>
            <w:r>
              <w:rPr>
                <w:i/>
                <w:spacing w:val="-2"/>
                <w:position w:val="2"/>
              </w:rPr>
              <w:t>/l</w:t>
            </w:r>
          </w:p>
        </w:tc>
        <w:tc>
          <w:tcPr>
            <w:tcW w:w="4111" w:type="dxa"/>
          </w:tcPr>
          <w:p w14:paraId="530D275D" w14:textId="77777777" w:rsidR="00B9053F" w:rsidRDefault="00B9053F" w:rsidP="003569F5">
            <w:pPr>
              <w:pStyle w:val="TableParagraph"/>
              <w:spacing w:before="1" w:line="236" w:lineRule="exact"/>
              <w:ind w:left="12"/>
              <w:jc w:val="center"/>
            </w:pPr>
            <w:r>
              <w:rPr>
                <w:spacing w:val="-2"/>
              </w:rPr>
              <w:t>20/23</w:t>
            </w:r>
          </w:p>
        </w:tc>
      </w:tr>
      <w:tr w:rsidR="00B9053F" w14:paraId="2DB86DCA" w14:textId="77777777" w:rsidTr="003569F5">
        <w:trPr>
          <w:trHeight w:val="258"/>
        </w:trPr>
        <w:tc>
          <w:tcPr>
            <w:tcW w:w="2977" w:type="dxa"/>
          </w:tcPr>
          <w:p w14:paraId="7435D460" w14:textId="77777777" w:rsidR="00B9053F" w:rsidRDefault="00B9053F" w:rsidP="003569F5">
            <w:pPr>
              <w:pStyle w:val="TableParagraph"/>
              <w:spacing w:before="2" w:line="236" w:lineRule="exact"/>
              <w:ind w:left="104"/>
              <w:rPr>
                <w:i/>
                <w:position w:val="2"/>
              </w:rPr>
            </w:pPr>
            <w:r>
              <w:rPr>
                <w:position w:val="2"/>
              </w:rPr>
              <w:t>N</w:t>
            </w:r>
            <w:r>
              <w:rPr>
                <w:sz w:val="15"/>
              </w:rPr>
              <w:t>b</w:t>
            </w:r>
            <w:r>
              <w:rPr>
                <w:position w:val="2"/>
              </w:rPr>
              <w:t>,</w:t>
            </w:r>
            <w:r>
              <w:rPr>
                <w:spacing w:val="3"/>
                <w:position w:val="2"/>
              </w:rPr>
              <w:t xml:space="preserve"> </w:t>
            </w:r>
            <w:r>
              <w:rPr>
                <w:i/>
                <w:spacing w:val="-4"/>
                <w:position w:val="2"/>
              </w:rPr>
              <w:t>mg/l</w:t>
            </w:r>
          </w:p>
        </w:tc>
        <w:tc>
          <w:tcPr>
            <w:tcW w:w="4111" w:type="dxa"/>
          </w:tcPr>
          <w:p w14:paraId="50216F52" w14:textId="77777777" w:rsidR="00B9053F" w:rsidRDefault="00B9053F" w:rsidP="003569F5">
            <w:pPr>
              <w:pStyle w:val="TableParagraph"/>
              <w:spacing w:before="3" w:line="236" w:lineRule="exact"/>
              <w:ind w:left="12" w:right="3"/>
              <w:jc w:val="center"/>
            </w:pPr>
            <w:r>
              <w:rPr>
                <w:spacing w:val="-5"/>
              </w:rPr>
              <w:t>25</w:t>
            </w:r>
          </w:p>
        </w:tc>
      </w:tr>
      <w:tr w:rsidR="00B9053F" w14:paraId="24FB5CD2" w14:textId="77777777" w:rsidTr="003569F5">
        <w:trPr>
          <w:trHeight w:val="260"/>
        </w:trPr>
        <w:tc>
          <w:tcPr>
            <w:tcW w:w="2977" w:type="dxa"/>
          </w:tcPr>
          <w:p w14:paraId="17589F6C" w14:textId="77777777" w:rsidR="00B9053F" w:rsidRDefault="00B9053F" w:rsidP="003569F5">
            <w:pPr>
              <w:pStyle w:val="TableParagraph"/>
              <w:spacing w:before="2" w:line="238" w:lineRule="exact"/>
              <w:ind w:left="104"/>
              <w:rPr>
                <w:i/>
                <w:position w:val="2"/>
              </w:rPr>
            </w:pPr>
            <w:r>
              <w:rPr>
                <w:position w:val="2"/>
              </w:rPr>
              <w:t>P</w:t>
            </w:r>
            <w:r>
              <w:rPr>
                <w:sz w:val="15"/>
              </w:rPr>
              <w:t>b</w:t>
            </w:r>
            <w:r>
              <w:rPr>
                <w:position w:val="2"/>
              </w:rPr>
              <w:t>,</w:t>
            </w:r>
            <w:r>
              <w:rPr>
                <w:spacing w:val="4"/>
                <w:position w:val="2"/>
              </w:rPr>
              <w:t xml:space="preserve"> </w:t>
            </w:r>
            <w:r>
              <w:rPr>
                <w:i/>
                <w:spacing w:val="-4"/>
                <w:position w:val="2"/>
              </w:rPr>
              <w:t>mg/l</w:t>
            </w:r>
          </w:p>
        </w:tc>
        <w:tc>
          <w:tcPr>
            <w:tcW w:w="4111" w:type="dxa"/>
          </w:tcPr>
          <w:p w14:paraId="3DE8BF30" w14:textId="77777777" w:rsidR="00B9053F" w:rsidRDefault="00B9053F" w:rsidP="003569F5">
            <w:pPr>
              <w:pStyle w:val="TableParagraph"/>
              <w:spacing w:before="5" w:line="234" w:lineRule="exact"/>
              <w:ind w:left="12"/>
              <w:jc w:val="center"/>
            </w:pPr>
            <w:r>
              <w:rPr>
                <w:spacing w:val="-10"/>
              </w:rPr>
              <w:t>4</w:t>
            </w:r>
          </w:p>
        </w:tc>
      </w:tr>
      <w:tr w:rsidR="00B9053F" w14:paraId="354DDBBE" w14:textId="77777777" w:rsidTr="003569F5">
        <w:trPr>
          <w:trHeight w:val="260"/>
        </w:trPr>
        <w:tc>
          <w:tcPr>
            <w:tcW w:w="2977" w:type="dxa"/>
          </w:tcPr>
          <w:p w14:paraId="5A24A999" w14:textId="77777777" w:rsidR="00B9053F" w:rsidRDefault="00B9053F" w:rsidP="003569F5">
            <w:pPr>
              <w:pStyle w:val="TableParagraph"/>
              <w:spacing w:before="2" w:line="238" w:lineRule="exact"/>
              <w:ind w:left="104"/>
              <w:rPr>
                <w:position w:val="2"/>
              </w:rPr>
            </w:pPr>
            <w:r>
              <w:rPr>
                <w:position w:val="2"/>
              </w:rPr>
              <w:t>SM, mg/l</w:t>
            </w:r>
          </w:p>
        </w:tc>
        <w:tc>
          <w:tcPr>
            <w:tcW w:w="4111" w:type="dxa"/>
          </w:tcPr>
          <w:p w14:paraId="4B8B2D18" w14:textId="77777777" w:rsidR="00B9053F" w:rsidRDefault="00B9053F" w:rsidP="003569F5">
            <w:pPr>
              <w:pStyle w:val="TableParagraph"/>
              <w:spacing w:before="5" w:line="234" w:lineRule="exact"/>
              <w:ind w:left="12"/>
              <w:jc w:val="center"/>
              <w:rPr>
                <w:spacing w:val="-10"/>
              </w:rPr>
            </w:pPr>
            <w:r>
              <w:rPr>
                <w:spacing w:val="-10"/>
              </w:rPr>
              <w:t>30</w:t>
            </w:r>
          </w:p>
        </w:tc>
      </w:tr>
    </w:tbl>
    <w:p w14:paraId="39743308" w14:textId="77777777" w:rsidR="005C1A08" w:rsidRDefault="005C1A08" w:rsidP="005C1A08">
      <w:pPr>
        <w:spacing w:after="0" w:line="240" w:lineRule="auto"/>
        <w:ind w:firstLine="357"/>
        <w:rPr>
          <w:rFonts w:ascii="Times New Roman" w:hAnsi="Times New Roman" w:cs="Times New Roman"/>
          <w:b/>
          <w:color w:val="000000"/>
          <w:shd w:val="clear" w:color="auto" w:fill="FFFFFF"/>
          <w:lang w:val="lt-LT"/>
        </w:rPr>
      </w:pPr>
    </w:p>
    <w:p w14:paraId="444A1ACC" w14:textId="7A2BA68D" w:rsidR="00E359D1" w:rsidRPr="005C1A08" w:rsidRDefault="006B4842" w:rsidP="005C1A08">
      <w:pPr>
        <w:spacing w:after="0" w:line="240" w:lineRule="auto"/>
        <w:ind w:firstLine="357"/>
        <w:rPr>
          <w:rFonts w:ascii="Times New Roman" w:hAnsi="Times New Roman" w:cs="Times New Roman"/>
          <w:b/>
          <w:color w:val="000000"/>
          <w:shd w:val="clear" w:color="auto" w:fill="FFFFFF"/>
          <w:lang w:val="lt-LT"/>
        </w:rPr>
      </w:pPr>
      <w:r>
        <w:rPr>
          <w:rFonts w:ascii="Times New Roman" w:hAnsi="Times New Roman" w:cs="Times New Roman"/>
          <w:b/>
          <w:color w:val="000000"/>
          <w:shd w:val="clear" w:color="auto" w:fill="FFFFFF"/>
          <w:lang w:val="lt-LT"/>
        </w:rPr>
        <w:t>10.</w:t>
      </w:r>
      <w:r w:rsidR="005C1A08" w:rsidRPr="005C1A08">
        <w:rPr>
          <w:rFonts w:ascii="Times New Roman" w:hAnsi="Times New Roman" w:cs="Times New Roman"/>
          <w:b/>
          <w:color w:val="000000"/>
          <w:shd w:val="clear" w:color="auto" w:fill="FFFFFF"/>
          <w:lang w:val="lt-LT"/>
        </w:rPr>
        <w:t xml:space="preserve"> Klausimas</w:t>
      </w:r>
    </w:p>
    <w:p w14:paraId="427F76D7" w14:textId="1DB593D5" w:rsidR="005C1A08" w:rsidRPr="005C1A08" w:rsidRDefault="005C1A08" w:rsidP="0007567B">
      <w:pPr>
        <w:spacing w:after="0" w:line="240" w:lineRule="auto"/>
        <w:ind w:firstLine="357"/>
        <w:jc w:val="both"/>
        <w:rPr>
          <w:rFonts w:ascii="Times New Roman" w:hAnsi="Times New Roman" w:cs="Times New Roman"/>
          <w:color w:val="000000"/>
          <w:shd w:val="clear" w:color="auto" w:fill="FFFFFF"/>
          <w:lang w:val="lt-LT"/>
        </w:rPr>
      </w:pPr>
      <w:r w:rsidRPr="005C1A08">
        <w:rPr>
          <w:rFonts w:ascii="Times New Roman" w:hAnsi="Times New Roman" w:cs="Times New Roman"/>
          <w:color w:val="000000"/>
          <w:shd w:val="clear" w:color="auto" w:fill="FFFFFF"/>
          <w:lang w:val="lt-LT"/>
        </w:rPr>
        <w:t>Pirkimo sąlygų 2 priedo 2 punkte nurodyta, kad nuotekų valymo įrenginius turės sudaryti atitekėjimo debito ir išlyginimo rezervuaras/siurblinė.</w:t>
      </w:r>
      <w:r>
        <w:rPr>
          <w:rFonts w:ascii="Times New Roman" w:hAnsi="Times New Roman" w:cs="Times New Roman"/>
          <w:color w:val="000000"/>
          <w:shd w:val="clear" w:color="auto" w:fill="FFFFFF"/>
          <w:lang w:val="lt-LT"/>
        </w:rPr>
        <w:t xml:space="preserve"> Prašome patikslinti šiuos reikalavimus. Ar turės būti prieš siurblinę įrengta debeto išlyginimo talpa? Kokio dydžio? Kokiame gylyje? Ar speciali siurblinė su talpa? Kokio dydžio talpa? </w:t>
      </w:r>
    </w:p>
    <w:p w14:paraId="77A17A10" w14:textId="77777777" w:rsidR="006B4842" w:rsidRDefault="006B4842" w:rsidP="006B4842">
      <w:pPr>
        <w:spacing w:after="0" w:line="240" w:lineRule="auto"/>
        <w:ind w:right="-279" w:firstLine="357"/>
        <w:jc w:val="both"/>
        <w:rPr>
          <w:rFonts w:ascii="Times New Roman" w:hAnsi="Times New Roman" w:cs="Times New Roman"/>
          <w:b/>
          <w:lang w:val="lt-LT"/>
        </w:rPr>
      </w:pPr>
    </w:p>
    <w:p w14:paraId="59F523E6" w14:textId="398A8E75" w:rsidR="005C1A08" w:rsidRDefault="005C1A08" w:rsidP="006B4842">
      <w:pPr>
        <w:spacing w:after="0" w:line="240" w:lineRule="auto"/>
        <w:ind w:right="-279" w:firstLine="357"/>
        <w:jc w:val="both"/>
        <w:rPr>
          <w:rFonts w:ascii="Times New Roman" w:hAnsi="Times New Roman" w:cs="Times New Roman"/>
          <w:color w:val="EE0000"/>
          <w:lang w:val="lt-LT"/>
        </w:rPr>
      </w:pPr>
      <w:r>
        <w:rPr>
          <w:rFonts w:ascii="Times New Roman" w:hAnsi="Times New Roman" w:cs="Times New Roman"/>
          <w:b/>
          <w:lang w:val="lt-LT"/>
        </w:rPr>
        <w:lastRenderedPageBreak/>
        <w:t>Atsakymas</w:t>
      </w:r>
    </w:p>
    <w:p w14:paraId="433DAD6D" w14:textId="2C6F205F" w:rsidR="000C6DF5" w:rsidRPr="00053B6C" w:rsidRDefault="000C6DF5" w:rsidP="006B4842">
      <w:pPr>
        <w:spacing w:after="0" w:line="240" w:lineRule="auto"/>
        <w:ind w:firstLine="357"/>
        <w:jc w:val="both"/>
        <w:rPr>
          <w:rFonts w:ascii="Times New Roman" w:hAnsi="Times New Roman" w:cs="Times New Roman"/>
          <w:lang w:val="lt-LT"/>
        </w:rPr>
      </w:pPr>
      <w:r w:rsidRPr="000C6DF5">
        <w:rPr>
          <w:rFonts w:ascii="Times New Roman" w:hAnsi="Times New Roman" w:cs="Times New Roman"/>
          <w:lang w:val="lt-LT"/>
        </w:rPr>
        <w:t>Taip, prieš siurblinę turi būti įren</w:t>
      </w:r>
      <w:r w:rsidR="004865F3">
        <w:rPr>
          <w:rFonts w:ascii="Times New Roman" w:hAnsi="Times New Roman" w:cs="Times New Roman"/>
          <w:lang w:val="lt-LT"/>
        </w:rPr>
        <w:t>g</w:t>
      </w:r>
      <w:r w:rsidRPr="000C6DF5">
        <w:rPr>
          <w:rFonts w:ascii="Times New Roman" w:hAnsi="Times New Roman" w:cs="Times New Roman"/>
          <w:lang w:val="lt-LT"/>
        </w:rPr>
        <w:t xml:space="preserve">ta debito išlyginimo talpa. Numatoma, kad nuotekos savitakine linija atitekės į Pajūralio valymo įrenginius ir pateks į automatinį nuotekų reguliavimo įrenginį, </w:t>
      </w:r>
      <w:proofErr w:type="spellStart"/>
      <w:r w:rsidRPr="000C6DF5">
        <w:rPr>
          <w:rFonts w:ascii="Times New Roman" w:hAnsi="Times New Roman" w:cs="Times New Roman"/>
          <w:lang w:val="lt-LT"/>
        </w:rPr>
        <w:t>t.y</w:t>
      </w:r>
      <w:proofErr w:type="spellEnd"/>
      <w:r w:rsidRPr="000C6DF5">
        <w:rPr>
          <w:rFonts w:ascii="Times New Roman" w:hAnsi="Times New Roman" w:cs="Times New Roman"/>
          <w:lang w:val="lt-LT"/>
        </w:rPr>
        <w:t xml:space="preserve">. siurblinę. </w:t>
      </w:r>
      <w:r w:rsidR="00355CBD">
        <w:rPr>
          <w:rFonts w:ascii="Times New Roman" w:hAnsi="Times New Roman" w:cs="Times New Roman"/>
          <w:lang w:val="lt-LT"/>
        </w:rPr>
        <w:t>Iš jos</w:t>
      </w:r>
      <w:r w:rsidRPr="000C6DF5">
        <w:rPr>
          <w:rFonts w:ascii="Times New Roman" w:hAnsi="Times New Roman" w:cs="Times New Roman"/>
          <w:lang w:val="lt-LT"/>
        </w:rPr>
        <w:t xml:space="preserve"> perteklinės nuotekos turi būti nuvedamos į buferinę talpą su rankinėmis grotomis ir maišykle pastoviam maišymui. </w:t>
      </w:r>
      <w:proofErr w:type="spellStart"/>
      <w:r w:rsidRPr="000C6DF5">
        <w:rPr>
          <w:rFonts w:ascii="Times New Roman" w:hAnsi="Times New Roman" w:cs="Times New Roman"/>
          <w:lang w:val="lt-LT"/>
        </w:rPr>
        <w:t>Nepikiniu</w:t>
      </w:r>
      <w:proofErr w:type="spellEnd"/>
      <w:r w:rsidRPr="000C6DF5">
        <w:rPr>
          <w:rFonts w:ascii="Times New Roman" w:hAnsi="Times New Roman" w:cs="Times New Roman"/>
          <w:lang w:val="lt-LT"/>
        </w:rPr>
        <w:t xml:space="preserve"> pritekėjimo metu nuotekos grąžinamos iš buferinės talpos į siurblinę. </w:t>
      </w:r>
      <w:r w:rsidRPr="00053B6C">
        <w:rPr>
          <w:rFonts w:ascii="Times New Roman" w:hAnsi="Times New Roman" w:cs="Times New Roman"/>
          <w:lang w:val="lt-LT"/>
        </w:rPr>
        <w:t xml:space="preserve">Siurblius </w:t>
      </w:r>
      <w:r w:rsidRPr="000C6DF5">
        <w:rPr>
          <w:rFonts w:ascii="Times New Roman" w:hAnsi="Times New Roman" w:cs="Times New Roman"/>
          <w:lang w:val="lt-LT"/>
        </w:rPr>
        <w:t xml:space="preserve">nuotekų siurblinėje </w:t>
      </w:r>
      <w:r w:rsidRPr="00053B6C">
        <w:rPr>
          <w:rFonts w:ascii="Times New Roman" w:hAnsi="Times New Roman" w:cs="Times New Roman"/>
          <w:lang w:val="lt-LT"/>
        </w:rPr>
        <w:t>numatyti ne didesnio našumo nei valyklos projektinis našumas.</w:t>
      </w:r>
      <w:r w:rsidRPr="000C6DF5">
        <w:rPr>
          <w:rFonts w:ascii="Times New Roman" w:hAnsi="Times New Roman" w:cs="Times New Roman"/>
          <w:lang w:val="lt-LT"/>
        </w:rPr>
        <w:t xml:space="preserve"> Talpos gylis ir talpa turės būti tikslinami projektavimo metu, bet  preliminariai įsivaizduojame, kad </w:t>
      </w:r>
      <w:r w:rsidR="00355CBD">
        <w:rPr>
          <w:rFonts w:ascii="Times New Roman" w:hAnsi="Times New Roman" w:cs="Times New Roman"/>
          <w:lang w:val="lt-LT"/>
        </w:rPr>
        <w:t xml:space="preserve">buferinė </w:t>
      </w:r>
      <w:r w:rsidRPr="000C6DF5">
        <w:rPr>
          <w:rFonts w:ascii="Times New Roman" w:hAnsi="Times New Roman" w:cs="Times New Roman"/>
          <w:lang w:val="lt-LT"/>
        </w:rPr>
        <w:t>talpa turėtų būti apie 70</w:t>
      </w:r>
      <w:r w:rsidR="00877948">
        <w:rPr>
          <w:rFonts w:ascii="Times New Roman" w:hAnsi="Times New Roman" w:cs="Times New Roman"/>
          <w:lang w:val="lt-LT"/>
        </w:rPr>
        <w:t xml:space="preserve"> </w:t>
      </w:r>
      <w:r w:rsidRPr="000C6DF5">
        <w:rPr>
          <w:rFonts w:ascii="Times New Roman" w:hAnsi="Times New Roman" w:cs="Times New Roman"/>
          <w:lang w:val="lt-LT"/>
        </w:rPr>
        <w:t>m3 talpos.</w:t>
      </w:r>
    </w:p>
    <w:p w14:paraId="56CD69D1" w14:textId="30330990" w:rsidR="000C6DF5" w:rsidRPr="000C6DF5" w:rsidRDefault="000C6DF5" w:rsidP="00053B6C">
      <w:pPr>
        <w:ind w:right="-279"/>
        <w:jc w:val="both"/>
        <w:rPr>
          <w:rFonts w:ascii="Times New Roman" w:hAnsi="Times New Roman" w:cs="Times New Roman"/>
          <w:lang w:val="lt-LT"/>
        </w:rPr>
      </w:pPr>
    </w:p>
    <w:p w14:paraId="2A4FBD1A" w14:textId="594A3590" w:rsidR="005C1A08" w:rsidRDefault="005C1A08" w:rsidP="005C1A08">
      <w:pPr>
        <w:spacing w:after="0" w:line="240" w:lineRule="auto"/>
        <w:ind w:firstLine="357"/>
        <w:rPr>
          <w:rFonts w:ascii="Times New Roman" w:hAnsi="Times New Roman" w:cs="Times New Roman"/>
          <w:lang w:val="lt-LT"/>
        </w:rPr>
      </w:pPr>
      <w:r>
        <w:rPr>
          <w:rFonts w:ascii="Times New Roman" w:hAnsi="Times New Roman" w:cs="Times New Roman"/>
          <w:b/>
          <w:lang w:val="lt-LT"/>
        </w:rPr>
        <w:t>1</w:t>
      </w:r>
      <w:r w:rsidR="006B4842">
        <w:rPr>
          <w:rFonts w:ascii="Times New Roman" w:hAnsi="Times New Roman" w:cs="Times New Roman"/>
          <w:b/>
          <w:lang w:val="lt-LT"/>
        </w:rPr>
        <w:t>1.</w:t>
      </w:r>
      <w:r>
        <w:rPr>
          <w:rFonts w:ascii="Times New Roman" w:hAnsi="Times New Roman" w:cs="Times New Roman"/>
          <w:b/>
          <w:lang w:val="lt-LT"/>
        </w:rPr>
        <w:t xml:space="preserve"> Klausimas</w:t>
      </w:r>
      <w:r w:rsidR="000C6DF5" w:rsidRPr="000C6DF5">
        <w:rPr>
          <w:rFonts w:ascii="Times New Roman" w:hAnsi="Times New Roman" w:cs="Times New Roman"/>
          <w:lang w:val="lt-LT"/>
        </w:rPr>
        <w:t xml:space="preserve"> </w:t>
      </w:r>
    </w:p>
    <w:p w14:paraId="34E00990" w14:textId="5016485D" w:rsidR="00B9053F" w:rsidRPr="00B9053F" w:rsidRDefault="00B9053F" w:rsidP="005C1A08">
      <w:pPr>
        <w:spacing w:after="0" w:line="240" w:lineRule="auto"/>
        <w:ind w:firstLine="357"/>
        <w:rPr>
          <w:rFonts w:ascii="Times New Roman" w:eastAsia="Times New Roman" w:hAnsi="Times New Roman"/>
          <w:kern w:val="0"/>
          <w:lang w:val="lt-LT" w:eastAsia="en-GB"/>
        </w:rPr>
      </w:pPr>
      <w:r w:rsidRPr="00B9053F">
        <w:rPr>
          <w:rFonts w:ascii="Times New Roman" w:eastAsia="Times New Roman" w:hAnsi="Times New Roman"/>
          <w:kern w:val="0"/>
          <w:lang w:val="lt-LT" w:eastAsia="en-GB"/>
        </w:rPr>
        <w:t>Kokiame gylyje į Pajūralio nuotekų valyklos teritoriją nuotekos atiteka sena savitakine linija?</w:t>
      </w:r>
    </w:p>
    <w:p w14:paraId="6A981E9C" w14:textId="77777777" w:rsidR="005C1A08" w:rsidRDefault="005C1A08" w:rsidP="00B9053F">
      <w:pPr>
        <w:spacing w:after="0" w:line="240" w:lineRule="auto"/>
        <w:rPr>
          <w:rFonts w:ascii="Times New Roman" w:eastAsia="Times New Roman" w:hAnsi="Times New Roman"/>
          <w:b/>
          <w:bCs/>
          <w:kern w:val="0"/>
          <w:lang w:val="lt-LT" w:eastAsia="en-GB"/>
        </w:rPr>
      </w:pPr>
    </w:p>
    <w:p w14:paraId="68DB2BE6" w14:textId="55E0FF82" w:rsidR="005C1A08" w:rsidRDefault="005C1A08" w:rsidP="005C1A08">
      <w:pPr>
        <w:spacing w:after="0" w:line="240" w:lineRule="auto"/>
        <w:ind w:firstLine="357"/>
        <w:rPr>
          <w:rFonts w:ascii="Times New Roman" w:eastAsia="Times New Roman" w:hAnsi="Times New Roman"/>
          <w:b/>
          <w:bCs/>
          <w:kern w:val="0"/>
          <w:lang w:val="lt-LT" w:eastAsia="en-GB"/>
        </w:rPr>
      </w:pPr>
      <w:r>
        <w:rPr>
          <w:rFonts w:ascii="Times New Roman" w:eastAsia="Times New Roman" w:hAnsi="Times New Roman"/>
          <w:b/>
          <w:bCs/>
          <w:kern w:val="0"/>
          <w:lang w:val="lt-LT" w:eastAsia="en-GB"/>
        </w:rPr>
        <w:t>Atsakymas</w:t>
      </w:r>
    </w:p>
    <w:p w14:paraId="11DBA811" w14:textId="77777777" w:rsidR="00B9053F" w:rsidRPr="005C1A08" w:rsidRDefault="00B9053F" w:rsidP="005C1A08">
      <w:pPr>
        <w:spacing w:after="0" w:line="240" w:lineRule="auto"/>
        <w:ind w:firstLine="357"/>
        <w:rPr>
          <w:rFonts w:ascii="Times New Roman" w:eastAsia="Times New Roman" w:hAnsi="Times New Roman"/>
          <w:bCs/>
          <w:kern w:val="0"/>
          <w:lang w:val="lt-LT" w:eastAsia="en-GB"/>
        </w:rPr>
      </w:pPr>
      <w:r w:rsidRPr="005C1A08">
        <w:rPr>
          <w:rFonts w:ascii="Times New Roman" w:eastAsia="Times New Roman" w:hAnsi="Times New Roman"/>
          <w:bCs/>
          <w:kern w:val="0"/>
          <w:lang w:val="lt-LT" w:eastAsia="en-GB"/>
        </w:rPr>
        <w:t>Šulinio Nr. 25 gylis – 1,35 m., šulinio Nr. 1 gylis 1,02.</w:t>
      </w:r>
    </w:p>
    <w:p w14:paraId="32CB43FB" w14:textId="77777777" w:rsidR="00B9053F" w:rsidRPr="00B9053F" w:rsidRDefault="00B9053F" w:rsidP="00B9053F">
      <w:pPr>
        <w:spacing w:after="0" w:line="240" w:lineRule="auto"/>
        <w:rPr>
          <w:rFonts w:ascii="Times New Roman" w:eastAsia="Times New Roman" w:hAnsi="Times New Roman"/>
          <w:b/>
          <w:bCs/>
          <w:kern w:val="0"/>
          <w:highlight w:val="green"/>
          <w:lang w:val="lt-LT" w:eastAsia="en-GB"/>
        </w:rPr>
      </w:pPr>
    </w:p>
    <w:p w14:paraId="1FC79DC7" w14:textId="023BFD9F" w:rsidR="00B32CBF" w:rsidRDefault="006B4842" w:rsidP="00B32CBF">
      <w:pPr>
        <w:spacing w:after="0" w:line="240" w:lineRule="auto"/>
        <w:ind w:firstLine="357"/>
        <w:rPr>
          <w:rFonts w:ascii="Times New Roman" w:eastAsia="Times New Roman" w:hAnsi="Times New Roman"/>
          <w:b/>
          <w:kern w:val="0"/>
          <w:lang w:val="lt-LT" w:eastAsia="en-GB"/>
        </w:rPr>
      </w:pPr>
      <w:r>
        <w:rPr>
          <w:rFonts w:ascii="Times New Roman" w:eastAsia="Times New Roman" w:hAnsi="Times New Roman"/>
          <w:b/>
          <w:kern w:val="0"/>
          <w:lang w:val="lt-LT" w:eastAsia="en-GB"/>
        </w:rPr>
        <w:t>12.</w:t>
      </w:r>
      <w:r w:rsidR="00B32CBF">
        <w:rPr>
          <w:rFonts w:ascii="Times New Roman" w:eastAsia="Times New Roman" w:hAnsi="Times New Roman"/>
          <w:b/>
          <w:kern w:val="0"/>
          <w:lang w:val="lt-LT" w:eastAsia="en-GB"/>
        </w:rPr>
        <w:t xml:space="preserve"> Klausimas</w:t>
      </w:r>
    </w:p>
    <w:p w14:paraId="3AFBC9AD" w14:textId="1F4E1EF2" w:rsidR="00B9053F" w:rsidRPr="00B9053F" w:rsidRDefault="00B9053F" w:rsidP="00B32CBF">
      <w:pPr>
        <w:spacing w:after="0" w:line="240" w:lineRule="auto"/>
        <w:ind w:firstLine="357"/>
        <w:rPr>
          <w:rFonts w:ascii="Times New Roman" w:eastAsia="Times New Roman" w:hAnsi="Times New Roman"/>
          <w:kern w:val="0"/>
          <w:lang w:val="lt-LT" w:eastAsia="en-GB"/>
        </w:rPr>
      </w:pPr>
      <w:r w:rsidRPr="00B9053F">
        <w:rPr>
          <w:rFonts w:ascii="Times New Roman" w:eastAsia="Times New Roman" w:hAnsi="Times New Roman"/>
          <w:kern w:val="0"/>
          <w:lang w:val="lt-LT" w:eastAsia="en-GB"/>
        </w:rPr>
        <w:t>Buferinė talpa/siurblinė gali būti naudojama kaip ir 5 m3/d atvežtinių nuotekų priimtuvas,</w:t>
      </w:r>
      <w:r w:rsidR="00B32CBF">
        <w:rPr>
          <w:rFonts w:ascii="Times New Roman" w:eastAsia="Times New Roman" w:hAnsi="Times New Roman"/>
          <w:kern w:val="0"/>
          <w:lang w:val="lt-LT" w:eastAsia="en-GB"/>
        </w:rPr>
        <w:t xml:space="preserve"> </w:t>
      </w:r>
      <w:r w:rsidRPr="00B9053F">
        <w:rPr>
          <w:rFonts w:ascii="Times New Roman" w:eastAsia="Times New Roman" w:hAnsi="Times New Roman"/>
          <w:kern w:val="0"/>
          <w:lang w:val="lt-LT" w:eastAsia="en-GB"/>
        </w:rPr>
        <w:t>ar reikia projektuoti atskirą talpą su siurbliais?</w:t>
      </w:r>
    </w:p>
    <w:p w14:paraId="1305DCB8" w14:textId="77777777" w:rsidR="00B32CBF" w:rsidRDefault="00B32CBF" w:rsidP="00B9053F">
      <w:pPr>
        <w:spacing w:after="0" w:line="240" w:lineRule="auto"/>
        <w:jc w:val="both"/>
        <w:rPr>
          <w:rFonts w:ascii="Times New Roman" w:eastAsia="Times New Roman" w:hAnsi="Times New Roman"/>
          <w:b/>
          <w:bCs/>
          <w:kern w:val="0"/>
          <w:lang w:val="lt-LT" w:eastAsia="en-GB"/>
        </w:rPr>
      </w:pPr>
    </w:p>
    <w:p w14:paraId="62F13829" w14:textId="55FDDCBA" w:rsidR="00B32CBF" w:rsidRDefault="00B32CBF" w:rsidP="00B32CBF">
      <w:pPr>
        <w:spacing w:after="0" w:line="240" w:lineRule="auto"/>
        <w:ind w:firstLine="357"/>
        <w:jc w:val="both"/>
        <w:rPr>
          <w:rFonts w:ascii="Times New Roman" w:eastAsia="Times New Roman" w:hAnsi="Times New Roman"/>
          <w:b/>
          <w:bCs/>
          <w:kern w:val="0"/>
          <w:lang w:val="lt-LT" w:eastAsia="en-GB"/>
        </w:rPr>
      </w:pPr>
      <w:r>
        <w:rPr>
          <w:rFonts w:ascii="Times New Roman" w:eastAsia="Times New Roman" w:hAnsi="Times New Roman"/>
          <w:b/>
          <w:bCs/>
          <w:kern w:val="0"/>
          <w:lang w:val="lt-LT" w:eastAsia="en-GB"/>
        </w:rPr>
        <w:t>Atsakymas</w:t>
      </w:r>
    </w:p>
    <w:p w14:paraId="6874D55A" w14:textId="77777777" w:rsidR="00B9053F" w:rsidRPr="00B32CBF" w:rsidRDefault="00B9053F" w:rsidP="00B32CBF">
      <w:pPr>
        <w:spacing w:after="0" w:line="240" w:lineRule="auto"/>
        <w:ind w:firstLine="357"/>
        <w:jc w:val="both"/>
        <w:rPr>
          <w:rFonts w:ascii="Times New Roman" w:eastAsia="Times New Roman" w:hAnsi="Times New Roman"/>
          <w:bCs/>
          <w:kern w:val="0"/>
          <w:lang w:val="lt-LT" w:eastAsia="en-GB"/>
        </w:rPr>
      </w:pPr>
      <w:r w:rsidRPr="00B32CBF">
        <w:rPr>
          <w:rFonts w:ascii="Times New Roman" w:eastAsia="Times New Roman" w:hAnsi="Times New Roman"/>
          <w:bCs/>
          <w:kern w:val="0"/>
          <w:lang w:val="lt-LT" w:eastAsia="en-GB"/>
        </w:rPr>
        <w:t xml:space="preserve">Ši talpa reikalinga ne atvežtinėms nuotekoms priimti, o išlyginti atitekėjimo debitą lietinguoju metu dėl gyvenvietėje esančių senų nuotekų tinklų infiltracijos. </w:t>
      </w:r>
    </w:p>
    <w:p w14:paraId="6529BFED" w14:textId="77777777" w:rsidR="00B9053F" w:rsidRPr="00B32CBF" w:rsidRDefault="00B9053F" w:rsidP="00B32CBF">
      <w:pPr>
        <w:spacing w:after="0" w:line="240" w:lineRule="auto"/>
        <w:ind w:firstLine="357"/>
        <w:jc w:val="both"/>
        <w:rPr>
          <w:rFonts w:ascii="Times New Roman" w:eastAsia="Times New Roman" w:hAnsi="Times New Roman"/>
          <w:bCs/>
          <w:kern w:val="0"/>
          <w:lang w:val="lt-LT" w:eastAsia="en-GB"/>
        </w:rPr>
      </w:pPr>
      <w:r w:rsidRPr="00B32CBF">
        <w:rPr>
          <w:rFonts w:ascii="Times New Roman" w:eastAsia="Times New Roman" w:hAnsi="Times New Roman"/>
          <w:bCs/>
          <w:kern w:val="0"/>
          <w:lang w:val="lt-LT" w:eastAsia="en-GB"/>
        </w:rPr>
        <w:t>Prieš nuotekų valyklą reikia suprojektuoti nuotekų siurblinę su buferine talpa. Siurblius numatyti ne didesnio našumo nei valyklos projektinis našumas.</w:t>
      </w:r>
    </w:p>
    <w:p w14:paraId="0DB4C5F6" w14:textId="77777777" w:rsidR="00B9053F" w:rsidRPr="00B32CBF" w:rsidRDefault="00B9053F" w:rsidP="00B9053F">
      <w:pPr>
        <w:spacing w:after="0" w:line="240" w:lineRule="auto"/>
        <w:rPr>
          <w:rFonts w:ascii="Times New Roman" w:eastAsia="Times New Roman" w:hAnsi="Times New Roman"/>
          <w:kern w:val="0"/>
          <w:lang w:val="lt-LT" w:eastAsia="en-GB"/>
        </w:rPr>
      </w:pPr>
    </w:p>
    <w:p w14:paraId="2C80259F" w14:textId="67FEA6F7" w:rsidR="00B32CBF" w:rsidRPr="00B32CBF" w:rsidRDefault="006B4842" w:rsidP="00B32CBF">
      <w:pPr>
        <w:spacing w:after="0" w:line="240" w:lineRule="auto"/>
        <w:ind w:firstLine="357"/>
        <w:rPr>
          <w:rFonts w:ascii="Times New Roman" w:eastAsia="Times New Roman" w:hAnsi="Times New Roman"/>
          <w:b/>
          <w:kern w:val="0"/>
          <w:lang w:val="lt-LT" w:eastAsia="en-GB"/>
        </w:rPr>
      </w:pPr>
      <w:r>
        <w:rPr>
          <w:rFonts w:ascii="Times New Roman" w:eastAsia="Times New Roman" w:hAnsi="Times New Roman"/>
          <w:b/>
          <w:kern w:val="0"/>
          <w:lang w:val="lt-LT" w:eastAsia="en-GB"/>
        </w:rPr>
        <w:t xml:space="preserve">13. </w:t>
      </w:r>
      <w:r w:rsidR="00B32CBF">
        <w:rPr>
          <w:rFonts w:ascii="Times New Roman" w:eastAsia="Times New Roman" w:hAnsi="Times New Roman"/>
          <w:b/>
          <w:kern w:val="0"/>
          <w:lang w:val="lt-LT" w:eastAsia="en-GB"/>
        </w:rPr>
        <w:t>Klausimas</w:t>
      </w:r>
    </w:p>
    <w:p w14:paraId="6B1B2031" w14:textId="1ABF006D" w:rsidR="00B9053F" w:rsidRPr="00B9053F" w:rsidRDefault="00B9053F" w:rsidP="00B32CBF">
      <w:pPr>
        <w:spacing w:after="0" w:line="240" w:lineRule="auto"/>
        <w:ind w:firstLine="357"/>
        <w:rPr>
          <w:rFonts w:ascii="Times New Roman" w:eastAsia="Times New Roman" w:hAnsi="Times New Roman"/>
          <w:kern w:val="0"/>
          <w:lang w:val="lt-LT" w:eastAsia="en-GB"/>
        </w:rPr>
      </w:pPr>
      <w:r w:rsidRPr="00B9053F">
        <w:rPr>
          <w:rFonts w:ascii="Times New Roman" w:eastAsia="Times New Roman" w:hAnsi="Times New Roman"/>
          <w:kern w:val="0"/>
          <w:lang w:val="lt-LT" w:eastAsia="en-GB"/>
        </w:rPr>
        <w:t>Yra klaida.</w:t>
      </w:r>
    </w:p>
    <w:p w14:paraId="5C9EC05B" w14:textId="57B0DE41" w:rsidR="00B9053F" w:rsidRPr="00B32CBF" w:rsidRDefault="00B9053F" w:rsidP="00B32CBF">
      <w:pPr>
        <w:spacing w:after="0" w:line="240" w:lineRule="auto"/>
        <w:ind w:firstLine="357"/>
        <w:rPr>
          <w:rFonts w:ascii="Times New Roman" w:eastAsia="Times New Roman" w:hAnsi="Times New Roman"/>
          <w:kern w:val="0"/>
          <w:lang w:eastAsia="en-GB"/>
        </w:rPr>
      </w:pPr>
      <w:r w:rsidRPr="00B32CBF">
        <w:rPr>
          <w:rFonts w:ascii="Times New Roman" w:eastAsia="Times New Roman" w:hAnsi="Times New Roman"/>
          <w:bCs/>
          <w:kern w:val="0"/>
          <w:lang w:val="lt-LT" w:eastAsia="en-GB"/>
        </w:rPr>
        <w:t>PRIEDAI:</w:t>
      </w:r>
      <w:r w:rsidRPr="009C0BFA">
        <w:rPr>
          <w:rFonts w:ascii="Times New Roman" w:eastAsia="Times New Roman" w:hAnsi="Times New Roman"/>
          <w:b/>
          <w:bCs/>
          <w:kern w:val="0"/>
          <w:lang w:val="lt-LT" w:eastAsia="en-GB"/>
        </w:rPr>
        <w:t xml:space="preserve"> </w:t>
      </w:r>
      <w:r w:rsidRPr="009C0BFA">
        <w:rPr>
          <w:rFonts w:ascii="Times New Roman" w:eastAsia="Times New Roman" w:hAnsi="Times New Roman"/>
          <w:kern w:val="0"/>
          <w:lang w:val="lt-LT" w:eastAsia="en-GB"/>
        </w:rPr>
        <w:t>1 Priedas „Projektavimo užduotis“, 17 lapų.</w:t>
      </w:r>
      <w:r w:rsidR="00B32CBF">
        <w:rPr>
          <w:rFonts w:ascii="Times New Roman" w:eastAsia="Times New Roman" w:hAnsi="Times New Roman"/>
          <w:kern w:val="0"/>
          <w:lang w:val="lt-LT" w:eastAsia="en-GB"/>
        </w:rPr>
        <w:t xml:space="preserve"> </w:t>
      </w:r>
      <w:r w:rsidRPr="00B32CBF">
        <w:rPr>
          <w:rFonts w:ascii="Times New Roman" w:eastAsia="Times New Roman" w:hAnsi="Times New Roman"/>
          <w:bCs/>
          <w:kern w:val="0"/>
          <w:lang w:val="lt-LT" w:eastAsia="en-GB"/>
        </w:rPr>
        <w:t>Technologinės dalies specifikacijos 1 Priedas</w:t>
      </w:r>
      <w:r w:rsidR="00B32CBF">
        <w:rPr>
          <w:rFonts w:ascii="Times New Roman" w:eastAsia="Times New Roman" w:hAnsi="Times New Roman"/>
          <w:bCs/>
          <w:kern w:val="0"/>
          <w:lang w:val="lt-LT" w:eastAsia="en-GB"/>
        </w:rPr>
        <w:t xml:space="preserve"> </w:t>
      </w:r>
      <w:r w:rsidRPr="00B32CBF">
        <w:rPr>
          <w:rFonts w:ascii="Times New Roman" w:eastAsia="Times New Roman" w:hAnsi="Times New Roman"/>
          <w:bCs/>
          <w:kern w:val="0"/>
          <w:lang w:val="lt-LT" w:eastAsia="en-GB"/>
        </w:rPr>
        <w:t>PROJEKTAVIMO  UŽDUOTIS</w:t>
      </w:r>
    </w:p>
    <w:tbl>
      <w:tblPr>
        <w:tblW w:w="9351" w:type="dxa"/>
        <w:tblCellMar>
          <w:left w:w="0" w:type="dxa"/>
          <w:right w:w="0" w:type="dxa"/>
        </w:tblCellMar>
        <w:tblLook w:val="04A0" w:firstRow="1" w:lastRow="0" w:firstColumn="1" w:lastColumn="0" w:noHBand="0" w:noVBand="1"/>
      </w:tblPr>
      <w:tblGrid>
        <w:gridCol w:w="828"/>
        <w:gridCol w:w="2824"/>
        <w:gridCol w:w="5699"/>
      </w:tblGrid>
      <w:tr w:rsidR="00B9053F" w:rsidRPr="0007567B" w14:paraId="4E7CC8A5" w14:textId="77777777" w:rsidTr="003569F5">
        <w:trPr>
          <w:trHeight w:val="1047"/>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465613" w14:textId="77777777" w:rsidR="00B9053F" w:rsidRPr="009C0BFA" w:rsidRDefault="00B9053F" w:rsidP="003569F5">
            <w:pPr>
              <w:spacing w:after="0" w:line="256" w:lineRule="auto"/>
              <w:rPr>
                <w:rFonts w:ascii="Calibri" w:eastAsia="Times New Roman" w:hAnsi="Calibri" w:cs="Calibri"/>
                <w:kern w:val="0"/>
                <w:lang w:eastAsia="en-GB"/>
              </w:rPr>
            </w:pPr>
            <w:r w:rsidRPr="009C0BFA">
              <w:rPr>
                <w:rFonts w:ascii="Times New Roman" w:eastAsia="Times New Roman" w:hAnsi="Times New Roman"/>
                <w:kern w:val="0"/>
                <w:lang w:val="lt-LT" w:eastAsia="en-GB"/>
              </w:rPr>
              <w:t>15.</w:t>
            </w:r>
          </w:p>
        </w:tc>
        <w:tc>
          <w:tcPr>
            <w:tcW w:w="2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E9C7" w14:textId="77777777" w:rsidR="00B9053F" w:rsidRPr="009C0BFA" w:rsidRDefault="00B9053F" w:rsidP="00B32CBF">
            <w:pPr>
              <w:spacing w:after="0" w:line="240" w:lineRule="auto"/>
              <w:rPr>
                <w:rFonts w:ascii="Calibri" w:eastAsia="Times New Roman" w:hAnsi="Calibri" w:cs="Calibri"/>
                <w:kern w:val="0"/>
                <w:lang w:eastAsia="en-GB"/>
              </w:rPr>
            </w:pPr>
            <w:r w:rsidRPr="009C0BFA">
              <w:rPr>
                <w:rFonts w:ascii="Times New Roman" w:eastAsia="Times New Roman" w:hAnsi="Times New Roman"/>
                <w:kern w:val="0"/>
                <w:lang w:val="lt-LT" w:eastAsia="en-GB"/>
              </w:rPr>
              <w:t>Funkciniai (paskirties) ir naudojimo (eksploataciniai) reikalavimai statiniui (statinių grupei)</w:t>
            </w:r>
          </w:p>
        </w:tc>
        <w:tc>
          <w:tcPr>
            <w:tcW w:w="5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526B9" w14:textId="77777777" w:rsidR="00B9053F" w:rsidRPr="009C0BFA" w:rsidRDefault="00B9053F" w:rsidP="00B32CBF">
            <w:pPr>
              <w:spacing w:after="0" w:line="240" w:lineRule="auto"/>
              <w:jc w:val="both"/>
              <w:rPr>
                <w:rFonts w:ascii="Calibri" w:eastAsia="Times New Roman" w:hAnsi="Calibri" w:cs="Calibri"/>
                <w:kern w:val="0"/>
                <w:lang w:eastAsia="en-GB"/>
              </w:rPr>
            </w:pPr>
            <w:r w:rsidRPr="009C0BFA">
              <w:rPr>
                <w:rFonts w:ascii="Times New Roman" w:eastAsia="Times New Roman" w:hAnsi="Times New Roman"/>
                <w:i/>
                <w:iCs/>
                <w:kern w:val="0"/>
                <w:lang w:val="lt-LT" w:eastAsia="en-GB"/>
              </w:rPr>
              <w:t>Inžinerinių statinių paskirtis- buitinių nuotekų valyklos statiniai.</w:t>
            </w:r>
          </w:p>
          <w:p w14:paraId="19DB6039" w14:textId="77777777" w:rsidR="00B9053F" w:rsidRPr="009C0BFA" w:rsidRDefault="00B9053F" w:rsidP="00B32CBF">
            <w:pPr>
              <w:spacing w:after="0" w:line="240" w:lineRule="auto"/>
              <w:jc w:val="both"/>
              <w:rPr>
                <w:rFonts w:ascii="Calibri" w:eastAsia="Times New Roman" w:hAnsi="Calibri" w:cs="Calibri"/>
                <w:kern w:val="0"/>
                <w:lang w:eastAsia="en-GB"/>
              </w:rPr>
            </w:pPr>
            <w:r w:rsidRPr="009C0BFA">
              <w:rPr>
                <w:rFonts w:ascii="Times New Roman" w:eastAsia="Times New Roman" w:hAnsi="Times New Roman"/>
                <w:i/>
                <w:iCs/>
                <w:kern w:val="0"/>
                <w:shd w:val="clear" w:color="auto" w:fill="FFFF00"/>
                <w:lang w:val="lt-LT" w:eastAsia="en-GB"/>
              </w:rPr>
              <w:t>Projekto sprendiniai turi užtikrinti nuotekų valymo įrenginių projektinį našumą 35 m3/d.</w:t>
            </w:r>
          </w:p>
          <w:p w14:paraId="10073C75" w14:textId="77777777" w:rsidR="00B9053F" w:rsidRPr="009C0BFA" w:rsidRDefault="00B9053F" w:rsidP="00B32CBF">
            <w:pPr>
              <w:spacing w:after="0" w:line="240" w:lineRule="auto"/>
              <w:jc w:val="both"/>
              <w:rPr>
                <w:rFonts w:ascii="Calibri" w:eastAsia="Times New Roman" w:hAnsi="Calibri" w:cs="Calibri"/>
                <w:kern w:val="0"/>
                <w:lang w:val="pl-PL" w:eastAsia="en-GB"/>
              </w:rPr>
            </w:pPr>
            <w:r w:rsidRPr="009C0BFA">
              <w:rPr>
                <w:rFonts w:ascii="Times New Roman" w:eastAsia="Times New Roman" w:hAnsi="Times New Roman"/>
                <w:i/>
                <w:iCs/>
                <w:kern w:val="0"/>
                <w:lang w:val="lt-LT" w:eastAsia="en-GB"/>
              </w:rPr>
              <w:t>Antžeminio technologinio pastato neprojektuoti, įrenginiai montuojami žemėje.</w:t>
            </w:r>
          </w:p>
          <w:p w14:paraId="00A70E81" w14:textId="77777777" w:rsidR="00B9053F" w:rsidRPr="009C0BFA" w:rsidRDefault="00B9053F" w:rsidP="00B32CBF">
            <w:pPr>
              <w:spacing w:after="0" w:line="240" w:lineRule="auto"/>
              <w:jc w:val="both"/>
              <w:rPr>
                <w:rFonts w:ascii="Calibri" w:eastAsia="Times New Roman" w:hAnsi="Calibri" w:cs="Calibri"/>
                <w:kern w:val="0"/>
                <w:lang w:val="pl-PL" w:eastAsia="en-GB"/>
              </w:rPr>
            </w:pPr>
            <w:r w:rsidRPr="009C0BFA">
              <w:rPr>
                <w:rFonts w:ascii="Times New Roman" w:eastAsia="Times New Roman" w:hAnsi="Times New Roman"/>
                <w:i/>
                <w:iCs/>
                <w:kern w:val="0"/>
                <w:lang w:val="lt-LT" w:eastAsia="en-GB"/>
              </w:rPr>
              <w:t>Nuotekų valymo įrenginiai turi veikti autonominiu režimu, nenutrūkstamu ciklu.</w:t>
            </w:r>
          </w:p>
          <w:p w14:paraId="23E40E9B" w14:textId="77777777" w:rsidR="00B9053F" w:rsidRPr="009C0BFA" w:rsidRDefault="00B9053F" w:rsidP="00B32CBF">
            <w:pPr>
              <w:spacing w:after="0" w:line="240" w:lineRule="auto"/>
              <w:jc w:val="both"/>
              <w:rPr>
                <w:rFonts w:ascii="Calibri" w:eastAsia="Times New Roman" w:hAnsi="Calibri" w:cs="Calibri"/>
                <w:kern w:val="0"/>
                <w:lang w:val="pl-PL" w:eastAsia="en-GB"/>
              </w:rPr>
            </w:pPr>
            <w:r w:rsidRPr="009C0BFA">
              <w:rPr>
                <w:rFonts w:ascii="Times New Roman" w:eastAsia="Times New Roman" w:hAnsi="Times New Roman"/>
                <w:i/>
                <w:iCs/>
                <w:kern w:val="0"/>
                <w:lang w:val="lt-LT" w:eastAsia="en-GB"/>
              </w:rPr>
              <w:t>Turi būti projektuojami valymo įrenginiai, kuriuose taikomas veikliojo dumblo technologinis procesas.</w:t>
            </w:r>
          </w:p>
          <w:p w14:paraId="7F111C6F" w14:textId="77777777" w:rsidR="00B9053F" w:rsidRPr="009C0BFA" w:rsidRDefault="00B9053F" w:rsidP="00B32CBF">
            <w:pPr>
              <w:spacing w:after="0" w:line="240" w:lineRule="auto"/>
              <w:jc w:val="both"/>
              <w:rPr>
                <w:rFonts w:ascii="Calibri" w:eastAsia="Times New Roman" w:hAnsi="Calibri" w:cs="Calibri"/>
                <w:kern w:val="0"/>
                <w:lang w:val="lt-LT" w:eastAsia="en-GB"/>
              </w:rPr>
            </w:pPr>
            <w:r w:rsidRPr="009C0BFA">
              <w:rPr>
                <w:rFonts w:ascii="Times New Roman" w:eastAsia="Times New Roman" w:hAnsi="Times New Roman"/>
                <w:i/>
                <w:iCs/>
                <w:kern w:val="0"/>
                <w:lang w:val="lt-LT" w:eastAsia="en-GB"/>
              </w:rPr>
              <w:t xml:space="preserve">Pasirinktas technologinis procesas ir įrenginių išdėstymas turi būti suprojektuotas taip, kad būtų kuo mažesnės sąnaudos nuotekų valymui ir būtų užtikrintas geras ir stabilus nuotekų išvalymas. Nuotekų valymo technologija turi būti parinkta tokia, kad nuotekų valykla dirbtų stabiliai, gerai ir patikimai, kai į valymo įrenginius </w:t>
            </w:r>
            <w:r w:rsidRPr="009C0BFA">
              <w:rPr>
                <w:rFonts w:ascii="Times New Roman" w:eastAsia="Times New Roman" w:hAnsi="Times New Roman"/>
                <w:i/>
                <w:iCs/>
                <w:kern w:val="0"/>
                <w:lang w:val="lt-LT" w:eastAsia="en-GB"/>
              </w:rPr>
              <w:lastRenderedPageBreak/>
              <w:t>atitekanti apkrova teršalais svyruoja nuo 30 % iki 100 % projektinės reikšmės.</w:t>
            </w:r>
          </w:p>
        </w:tc>
      </w:tr>
    </w:tbl>
    <w:p w14:paraId="242A3CFB" w14:textId="77777777" w:rsidR="00B9053F" w:rsidRDefault="00B9053F" w:rsidP="00B9053F">
      <w:pPr>
        <w:rPr>
          <w:lang w:val="lt-LT"/>
        </w:rPr>
      </w:pPr>
    </w:p>
    <w:p w14:paraId="3B762EF3" w14:textId="5278BABE" w:rsidR="00B32CBF" w:rsidRDefault="00B32CBF" w:rsidP="00B32CBF">
      <w:pPr>
        <w:spacing w:after="0" w:line="240" w:lineRule="auto"/>
        <w:ind w:firstLine="357"/>
        <w:rPr>
          <w:rFonts w:ascii="Times New Roman" w:hAnsi="Times New Roman" w:cs="Times New Roman"/>
          <w:b/>
          <w:lang w:val="lt-LT"/>
        </w:rPr>
      </w:pPr>
      <w:r>
        <w:rPr>
          <w:rFonts w:ascii="Times New Roman" w:hAnsi="Times New Roman" w:cs="Times New Roman"/>
          <w:b/>
          <w:lang w:val="lt-LT"/>
        </w:rPr>
        <w:t>Atsakymas</w:t>
      </w:r>
    </w:p>
    <w:p w14:paraId="330956EF" w14:textId="1B8A92CE" w:rsidR="00B32CBF" w:rsidRPr="00B32CBF" w:rsidRDefault="00B32CBF" w:rsidP="0007567B">
      <w:pPr>
        <w:spacing w:after="0" w:line="240" w:lineRule="auto"/>
        <w:ind w:firstLine="357"/>
        <w:jc w:val="both"/>
        <w:rPr>
          <w:rFonts w:ascii="Times New Roman" w:hAnsi="Times New Roman" w:cs="Times New Roman"/>
          <w:lang w:val="lt-LT"/>
        </w:rPr>
      </w:pPr>
      <w:r>
        <w:rPr>
          <w:rFonts w:ascii="Times New Roman" w:hAnsi="Times New Roman" w:cs="Times New Roman"/>
          <w:lang w:val="lt-LT"/>
        </w:rPr>
        <w:t>Projektavimo užduoties 15 p. padaryta techninė rašymo klaida. Valymo įrenginių projektinis našumas, kaip nurodyta projektav</w:t>
      </w:r>
      <w:bookmarkStart w:id="0" w:name="_GoBack"/>
      <w:bookmarkEnd w:id="0"/>
      <w:r>
        <w:rPr>
          <w:rFonts w:ascii="Times New Roman" w:hAnsi="Times New Roman" w:cs="Times New Roman"/>
          <w:lang w:val="lt-LT"/>
        </w:rPr>
        <w:t>imo užduoties 6 p., technologinės dalies techninės specifikacijos I skyriuje, planuojama 55 m</w:t>
      </w:r>
      <w:r>
        <w:rPr>
          <w:rFonts w:ascii="Times New Roman" w:hAnsi="Times New Roman" w:cs="Times New Roman"/>
          <w:vertAlign w:val="superscript"/>
          <w:lang w:val="lt-LT"/>
        </w:rPr>
        <w:t>3</w:t>
      </w:r>
      <w:r>
        <w:rPr>
          <w:rFonts w:ascii="Times New Roman" w:hAnsi="Times New Roman" w:cs="Times New Roman"/>
          <w:lang w:val="lt-LT"/>
        </w:rPr>
        <w:t>/d. Klaidos ištaisymas nekeičia pirkimo techninės specifikacijos esminių reikalavimų.</w:t>
      </w:r>
    </w:p>
    <w:p w14:paraId="04733DD0" w14:textId="77777777" w:rsidR="00B32CBF" w:rsidRDefault="00B32CBF" w:rsidP="00B32CBF">
      <w:pPr>
        <w:spacing w:after="0" w:line="240" w:lineRule="auto"/>
        <w:ind w:firstLine="357"/>
        <w:rPr>
          <w:rFonts w:ascii="Times New Roman" w:hAnsi="Times New Roman"/>
          <w:lang w:val="lt-LT"/>
        </w:rPr>
      </w:pPr>
    </w:p>
    <w:p w14:paraId="2BEA0AE2" w14:textId="69CAB550" w:rsidR="00B9053F" w:rsidRDefault="00B32CBF" w:rsidP="00B32CBF">
      <w:pPr>
        <w:spacing w:after="0" w:line="240" w:lineRule="auto"/>
        <w:ind w:firstLine="357"/>
        <w:rPr>
          <w:rFonts w:ascii="Times New Roman" w:hAnsi="Times New Roman"/>
          <w:b/>
          <w:lang w:val="lt-LT"/>
        </w:rPr>
      </w:pPr>
      <w:r w:rsidRPr="00B32CBF">
        <w:rPr>
          <w:rFonts w:ascii="Times New Roman" w:hAnsi="Times New Roman"/>
          <w:b/>
          <w:lang w:val="lt-LT"/>
        </w:rPr>
        <w:t>1</w:t>
      </w:r>
      <w:r w:rsidR="006B4842">
        <w:rPr>
          <w:rFonts w:ascii="Times New Roman" w:hAnsi="Times New Roman"/>
          <w:b/>
          <w:lang w:val="lt-LT"/>
        </w:rPr>
        <w:t>4.</w:t>
      </w:r>
      <w:r>
        <w:rPr>
          <w:rFonts w:ascii="Times New Roman" w:hAnsi="Times New Roman"/>
          <w:b/>
          <w:lang w:val="lt-LT"/>
        </w:rPr>
        <w:t xml:space="preserve"> Klausimas</w:t>
      </w:r>
    </w:p>
    <w:p w14:paraId="7865DF4E" w14:textId="4647F903" w:rsidR="00B32CBF" w:rsidRDefault="00B32CBF" w:rsidP="00B32CBF">
      <w:pPr>
        <w:spacing w:after="0" w:line="240" w:lineRule="auto"/>
        <w:ind w:firstLine="357"/>
        <w:rPr>
          <w:rFonts w:ascii="Times New Roman" w:hAnsi="Times New Roman"/>
          <w:lang w:val="lt-LT"/>
        </w:rPr>
      </w:pPr>
      <w:r>
        <w:rPr>
          <w:rFonts w:ascii="Times New Roman" w:hAnsi="Times New Roman"/>
          <w:lang w:val="lt-LT"/>
        </w:rPr>
        <w:t>Prašome patikslinti, ar rangovas turės nugriauti visus esamos valyklos statinius, ar tik tuos, kurie trukdys naujos valyklos statybai?</w:t>
      </w:r>
    </w:p>
    <w:p w14:paraId="5228B38B" w14:textId="10C41BBD" w:rsidR="00B32CBF" w:rsidRDefault="00B32CBF" w:rsidP="00B32CBF">
      <w:pPr>
        <w:spacing w:after="0" w:line="240" w:lineRule="auto"/>
        <w:ind w:firstLine="357"/>
        <w:rPr>
          <w:rFonts w:ascii="Times New Roman" w:hAnsi="Times New Roman"/>
          <w:b/>
          <w:lang w:val="lt-LT"/>
        </w:rPr>
      </w:pPr>
    </w:p>
    <w:p w14:paraId="4E68CE64" w14:textId="3ADA8232" w:rsidR="00B32CBF" w:rsidRPr="00B32CBF" w:rsidRDefault="00B32CBF" w:rsidP="00B32CBF">
      <w:pPr>
        <w:spacing w:after="0" w:line="240" w:lineRule="auto"/>
        <w:ind w:firstLine="357"/>
        <w:rPr>
          <w:rFonts w:ascii="Times New Roman" w:hAnsi="Times New Roman"/>
          <w:b/>
          <w:lang w:val="lt-LT"/>
        </w:rPr>
      </w:pPr>
      <w:r>
        <w:rPr>
          <w:rFonts w:ascii="Times New Roman" w:hAnsi="Times New Roman"/>
          <w:b/>
          <w:lang w:val="lt-LT"/>
        </w:rPr>
        <w:t xml:space="preserve">Atsakymas. </w:t>
      </w:r>
    </w:p>
    <w:p w14:paraId="4CB05BAA" w14:textId="2CE6EAA0" w:rsidR="00B9053F" w:rsidRPr="00B32CBF" w:rsidRDefault="00B644AB" w:rsidP="00B644AB">
      <w:pPr>
        <w:spacing w:after="0" w:line="240" w:lineRule="auto"/>
        <w:ind w:firstLine="357"/>
        <w:jc w:val="both"/>
        <w:rPr>
          <w:rFonts w:ascii="Times New Roman" w:hAnsi="Times New Roman"/>
          <w:bCs/>
          <w:lang w:val="lt-LT"/>
        </w:rPr>
      </w:pPr>
      <w:r>
        <w:rPr>
          <w:rFonts w:ascii="Times New Roman" w:hAnsi="Times New Roman"/>
          <w:bCs/>
          <w:lang w:val="lt-LT"/>
        </w:rPr>
        <w:t>Griovimo darbų apimtys turės būti numatytos projektavimo metu. Rangovas privalės nugriauti statinius, trukdančius naujos valyklos statybai bei keliančius pavojų darbuotojų saugai ir sveikatai (tiek statybų, tiek eksploatavimo metu)</w:t>
      </w:r>
      <w:r w:rsidR="00F11EF4">
        <w:rPr>
          <w:rFonts w:ascii="Times New Roman" w:hAnsi="Times New Roman"/>
          <w:bCs/>
          <w:lang w:val="lt-LT"/>
        </w:rPr>
        <w:t xml:space="preserve"> </w:t>
      </w:r>
      <w:r>
        <w:rPr>
          <w:rFonts w:ascii="Times New Roman" w:hAnsi="Times New Roman"/>
          <w:bCs/>
          <w:lang w:val="lt-LT"/>
        </w:rPr>
        <w:t xml:space="preserve">. </w:t>
      </w:r>
    </w:p>
    <w:p w14:paraId="6981B9E2" w14:textId="586B34BB" w:rsidR="00053B6C" w:rsidRPr="00B32CBF" w:rsidRDefault="00053B6C" w:rsidP="00053B6C">
      <w:pPr>
        <w:ind w:right="-279"/>
        <w:rPr>
          <w:rFonts w:ascii="Times New Roman" w:hAnsi="Times New Roman" w:cs="Times New Roman"/>
          <w:lang w:val="lt-LT"/>
        </w:rPr>
      </w:pPr>
    </w:p>
    <w:sectPr w:rsidR="00053B6C" w:rsidRPr="00B32C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A3E"/>
    <w:multiLevelType w:val="multilevel"/>
    <w:tmpl w:val="3ADA188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A2808"/>
    <w:multiLevelType w:val="multilevel"/>
    <w:tmpl w:val="08E23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4792E"/>
    <w:multiLevelType w:val="multilevel"/>
    <w:tmpl w:val="8BA6CB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D7635"/>
    <w:multiLevelType w:val="multilevel"/>
    <w:tmpl w:val="28661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F6022"/>
    <w:multiLevelType w:val="multilevel"/>
    <w:tmpl w:val="CE1465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A4"/>
    <w:rsid w:val="00053B6C"/>
    <w:rsid w:val="0007567B"/>
    <w:rsid w:val="000C6DF5"/>
    <w:rsid w:val="00355CBD"/>
    <w:rsid w:val="00365E79"/>
    <w:rsid w:val="004865F3"/>
    <w:rsid w:val="005403FE"/>
    <w:rsid w:val="005C1A08"/>
    <w:rsid w:val="0062404C"/>
    <w:rsid w:val="006B4842"/>
    <w:rsid w:val="007379A4"/>
    <w:rsid w:val="00877948"/>
    <w:rsid w:val="00B32CBF"/>
    <w:rsid w:val="00B644AB"/>
    <w:rsid w:val="00B9053F"/>
    <w:rsid w:val="00C006B6"/>
    <w:rsid w:val="00D20D2C"/>
    <w:rsid w:val="00E279EB"/>
    <w:rsid w:val="00E359D1"/>
    <w:rsid w:val="00E67676"/>
    <w:rsid w:val="00F11EF4"/>
    <w:rsid w:val="00FB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EAE6"/>
  <w15:chartTrackingRefBased/>
  <w15:docId w15:val="{CA2A523C-F09A-4B17-A191-982126F2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37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37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379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79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79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79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79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79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79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9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79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79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79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79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79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79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79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79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79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79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79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79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79A4"/>
    <w:rPr>
      <w:i/>
      <w:iCs/>
      <w:color w:val="404040" w:themeColor="text1" w:themeTint="BF"/>
    </w:rPr>
  </w:style>
  <w:style w:type="paragraph" w:styleId="Sraopastraipa">
    <w:name w:val="List Paragraph"/>
    <w:basedOn w:val="prastasis"/>
    <w:uiPriority w:val="34"/>
    <w:qFormat/>
    <w:rsid w:val="007379A4"/>
    <w:pPr>
      <w:ind w:left="720"/>
      <w:contextualSpacing/>
    </w:pPr>
  </w:style>
  <w:style w:type="character" w:styleId="Rykuspabraukimas">
    <w:name w:val="Intense Emphasis"/>
    <w:basedOn w:val="Numatytasispastraiposriftas"/>
    <w:uiPriority w:val="21"/>
    <w:qFormat/>
    <w:rsid w:val="007379A4"/>
    <w:rPr>
      <w:i/>
      <w:iCs/>
      <w:color w:val="2F5496" w:themeColor="accent1" w:themeShade="BF"/>
    </w:rPr>
  </w:style>
  <w:style w:type="paragraph" w:styleId="Iskirtacitata">
    <w:name w:val="Intense Quote"/>
    <w:basedOn w:val="prastasis"/>
    <w:next w:val="prastasis"/>
    <w:link w:val="IskirtacitataDiagrama"/>
    <w:uiPriority w:val="30"/>
    <w:qFormat/>
    <w:rsid w:val="0073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79A4"/>
    <w:rPr>
      <w:i/>
      <w:iCs/>
      <w:color w:val="2F5496" w:themeColor="accent1" w:themeShade="BF"/>
    </w:rPr>
  </w:style>
  <w:style w:type="character" w:styleId="Rykinuoroda">
    <w:name w:val="Intense Reference"/>
    <w:basedOn w:val="Numatytasispastraiposriftas"/>
    <w:uiPriority w:val="32"/>
    <w:qFormat/>
    <w:rsid w:val="007379A4"/>
    <w:rPr>
      <w:b/>
      <w:bCs/>
      <w:smallCaps/>
      <w:color w:val="2F5496" w:themeColor="accent1" w:themeShade="BF"/>
      <w:spacing w:val="5"/>
    </w:rPr>
  </w:style>
  <w:style w:type="table" w:styleId="Lentelstinklelis">
    <w:name w:val="Table Grid"/>
    <w:basedOn w:val="prastojilentel"/>
    <w:uiPriority w:val="39"/>
    <w:rsid w:val="00B9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9053F"/>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9053F"/>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6584</Words>
  <Characters>3753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Leliukienė</dc:creator>
  <cp:keywords/>
  <dc:description/>
  <cp:lastModifiedBy>„Microsoft“ abonementas</cp:lastModifiedBy>
  <cp:revision>4</cp:revision>
  <dcterms:created xsi:type="dcterms:W3CDTF">2025-08-05T06:59:00Z</dcterms:created>
  <dcterms:modified xsi:type="dcterms:W3CDTF">2025-08-05T08:09:00Z</dcterms:modified>
</cp:coreProperties>
</file>