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w:t>
      </w:r>
      <w:r w:rsidR="000939BD">
        <w:rPr>
          <w:rFonts w:ascii="Times New Roman" w:eastAsia="Calibri" w:hAnsi="Times New Roman" w:cs="Times New Roman"/>
          <w:sz w:val="24"/>
          <w:lang w:val="lt-LT"/>
        </w:rPr>
        <w:t xml:space="preserve">                               3</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4776063"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477606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477606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477606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4A0" w:firstRow="1" w:lastRow="0" w:firstColumn="1" w:lastColumn="0" w:noHBand="0" w:noVBand="1"/>
      </w:tblPr>
      <w:tblGrid>
        <w:gridCol w:w="5134"/>
        <w:gridCol w:w="4961"/>
      </w:tblGrid>
      <w:tr w:rsidR="00E96988" w:rsidTr="00E96988">
        <w:trPr>
          <w:trHeight w:val="586"/>
        </w:trPr>
        <w:tc>
          <w:tcPr>
            <w:tcW w:w="5134" w:type="dxa"/>
            <w:tcBorders>
              <w:top w:val="single" w:sz="2" w:space="0" w:color="auto"/>
              <w:left w:val="single" w:sz="2" w:space="0" w:color="auto"/>
              <w:bottom w:val="single" w:sz="2" w:space="0" w:color="auto"/>
              <w:right w:val="single" w:sz="2" w:space="0" w:color="auto"/>
            </w:tcBorders>
            <w:vAlign w:val="center"/>
            <w:hideMark/>
          </w:tcPr>
          <w:p w:rsidR="00E96988" w:rsidRDefault="00E96988">
            <w:pPr>
              <w:jc w:val="center"/>
              <w:rPr>
                <w:rFonts w:ascii="Times New Roman" w:hAnsi="Times New Roman" w:cs="Times New Roman"/>
                <w:b/>
                <w:sz w:val="24"/>
                <w:szCs w:val="24"/>
                <w:lang w:val="lt-LT"/>
              </w:rPr>
            </w:pPr>
            <w:r>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jc w:val="center"/>
              <w:rPr>
                <w:rFonts w:ascii="Times New Roman" w:hAnsi="Times New Roman" w:cs="Times New Roman"/>
                <w:b/>
                <w:sz w:val="24"/>
                <w:szCs w:val="24"/>
                <w:lang w:val="lt-LT"/>
              </w:rPr>
            </w:pPr>
            <w:r>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Smulkintos kalendrų sėklos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Mėsos prieskoniai</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Sezamų sėklos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 xml:space="preserve">Krapai </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Imbieras (maltas)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Universalus prieskonių mišinys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Japoninės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pupuolės</w:t>
            </w:r>
            <w:proofErr w:type="spellEnd"/>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Juodosios pupelės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Baltieji gūžiniai kopūstai (fasuoti)**</w:t>
            </w:r>
          </w:p>
        </w:tc>
        <w:tc>
          <w:tcPr>
            <w:tcW w:w="4961" w:type="dxa"/>
            <w:tcBorders>
              <w:top w:val="single" w:sz="2" w:space="0" w:color="auto"/>
              <w:left w:val="single" w:sz="2" w:space="0" w:color="auto"/>
              <w:bottom w:val="single" w:sz="2" w:space="0" w:color="auto"/>
              <w:right w:val="single" w:sz="2" w:space="0" w:color="auto"/>
            </w:tcBorders>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 xml:space="preserve">Vėlyvieji </w:t>
            </w:r>
            <w:proofErr w:type="spellStart"/>
            <w:r>
              <w:rPr>
                <w:rFonts w:ascii="Times New Roman" w:hAnsi="Times New Roman" w:cs="Times New Roman"/>
                <w:sz w:val="24"/>
                <w:szCs w:val="24"/>
                <w:lang w:val="lt-LT"/>
              </w:rPr>
              <w:t>baltagūžiai</w:t>
            </w:r>
            <w:proofErr w:type="spellEnd"/>
            <w:r>
              <w:rPr>
                <w:rFonts w:ascii="Times New Roman" w:hAnsi="Times New Roman" w:cs="Times New Roman"/>
                <w:sz w:val="24"/>
                <w:szCs w:val="24"/>
                <w:lang w:val="lt-LT"/>
              </w:rPr>
              <w:t xml:space="preserve"> kopūstai (sausio, vasario, kovo, balandžio, gegužės, rugsėjo, spalio, lapkričio, gruodžio mėn.)</w:t>
            </w:r>
          </w:p>
          <w:p w:rsidR="00E96988" w:rsidRDefault="00E96988">
            <w:pPr>
              <w:rPr>
                <w:rFonts w:ascii="Times New Roman" w:hAnsi="Times New Roman" w:cs="Times New Roman"/>
                <w:sz w:val="24"/>
                <w:szCs w:val="24"/>
                <w:lang w:val="lt-LT"/>
              </w:rPr>
            </w:pPr>
          </w:p>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 xml:space="preserve">Ankstyvieji </w:t>
            </w:r>
            <w:proofErr w:type="spellStart"/>
            <w:r>
              <w:rPr>
                <w:rFonts w:ascii="Times New Roman" w:hAnsi="Times New Roman" w:cs="Times New Roman"/>
                <w:sz w:val="24"/>
                <w:szCs w:val="24"/>
                <w:lang w:val="lt-LT"/>
              </w:rPr>
              <w:t>baltagūžiai</w:t>
            </w:r>
            <w:proofErr w:type="spellEnd"/>
            <w:r>
              <w:rPr>
                <w:rFonts w:ascii="Times New Roman" w:hAnsi="Times New Roman" w:cs="Times New Roman"/>
                <w:sz w:val="24"/>
                <w:szCs w:val="24"/>
                <w:lang w:val="lt-LT"/>
              </w:rPr>
              <w:t xml:space="preserve"> kopūstai (birželio, liepos, rugpjūčio mėn.).</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Morkos (fasuotos)**</w:t>
            </w:r>
          </w:p>
        </w:tc>
        <w:tc>
          <w:tcPr>
            <w:tcW w:w="4961" w:type="dxa"/>
            <w:tcBorders>
              <w:top w:val="single" w:sz="4" w:space="0" w:color="auto"/>
              <w:left w:val="single" w:sz="4" w:space="0" w:color="auto"/>
              <w:bottom w:val="single" w:sz="4" w:space="0" w:color="auto"/>
              <w:right w:val="single" w:sz="4"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Morkos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Svogūnai (fasuoti)**</w:t>
            </w:r>
          </w:p>
        </w:tc>
        <w:tc>
          <w:tcPr>
            <w:tcW w:w="4961" w:type="dxa"/>
            <w:tcBorders>
              <w:top w:val="single" w:sz="4" w:space="0" w:color="auto"/>
              <w:left w:val="single" w:sz="4" w:space="0" w:color="auto"/>
              <w:bottom w:val="single" w:sz="4" w:space="0" w:color="auto"/>
              <w:right w:val="single" w:sz="4"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Svogūnai</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Valytos bulvės (fasuotos)**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Vėlyvosios bulvės (sausio, vasario, kovo, balandžio, gegužės, rugsėjo, spalio, lapkričio, gruodžio mėn.)</w:t>
            </w:r>
          </w:p>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Ankstyvosios bulvės (birželio, liepos, rugpjūčio mėn.)</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center"/>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Salotų mišinys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Lapinės salotos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Pankoliai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Burokėliai</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 xml:space="preserve">Šaldyti </w:t>
            </w:r>
            <w:proofErr w:type="spellStart"/>
            <w:r>
              <w:rPr>
                <w:rFonts w:ascii="Times New Roman" w:hAnsi="Times New Roman" w:cs="Times New Roman"/>
                <w:sz w:val="24"/>
                <w:szCs w:val="24"/>
                <w:lang w:val="lt-LT"/>
              </w:rPr>
              <w:t>briuseliniai</w:t>
            </w:r>
            <w:proofErr w:type="spellEnd"/>
            <w:r>
              <w:rPr>
                <w:rFonts w:ascii="Times New Roman" w:hAnsi="Times New Roman" w:cs="Times New Roman"/>
                <w:sz w:val="24"/>
                <w:szCs w:val="24"/>
                <w:lang w:val="lt-LT"/>
              </w:rPr>
              <w:t xml:space="preserve"> kopūstai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Šaldytų daržovių mišinys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Šaldytos bulvės(kepimui)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Užšaldytos bulvytės gruzdinimui</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Šaldytų daržovių mišinys kepimui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Šaldytų daržovių mišinys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Šaldyti žalieji žirneliai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Šaldytų daržovių mišinys</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Šaldytos šparaginės pupelės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Šaldytų daržovių mišinys</w:t>
            </w:r>
          </w:p>
        </w:tc>
      </w:tr>
      <w:tr w:rsidR="00E96988" w:rsidTr="00E96988">
        <w:trPr>
          <w:trHeight w:val="141"/>
        </w:trPr>
        <w:tc>
          <w:tcPr>
            <w:tcW w:w="5134" w:type="dxa"/>
            <w:tcBorders>
              <w:top w:val="single" w:sz="4" w:space="0" w:color="auto"/>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Džiovinti obuoliai </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Džiovinti abrikosai</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Džiovintų vaisių ir riešutų mišinys</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Lazdynų riešutai be kevalo, maišeliuose</w:t>
            </w:r>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Sėklų ir džiovintų vaisių mišinys</w:t>
            </w:r>
          </w:p>
        </w:tc>
        <w:tc>
          <w:tcPr>
            <w:tcW w:w="4961" w:type="dxa"/>
            <w:tcBorders>
              <w:top w:val="single" w:sz="2" w:space="0" w:color="auto"/>
              <w:left w:val="single" w:sz="2" w:space="0" w:color="auto"/>
              <w:bottom w:val="single" w:sz="4"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Džiovinti abrikosai</w:t>
            </w:r>
            <w:r>
              <w:rPr>
                <w:rFonts w:ascii="Times New Roman" w:hAnsi="Times New Roman" w:cs="Times New Roman"/>
                <w:sz w:val="24"/>
                <w:szCs w:val="24"/>
                <w:lang w:val="lt-LT"/>
              </w:rPr>
              <w:tab/>
            </w:r>
          </w:p>
        </w:tc>
      </w:tr>
      <w:tr w:rsidR="00E96988" w:rsidTr="00E96988">
        <w:trPr>
          <w:trHeight w:val="141"/>
        </w:trPr>
        <w:tc>
          <w:tcPr>
            <w:tcW w:w="5134" w:type="dxa"/>
            <w:tcBorders>
              <w:top w:val="single" w:sz="4" w:space="0" w:color="auto"/>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Užpilas salotoms</w:t>
            </w:r>
          </w:p>
        </w:tc>
        <w:tc>
          <w:tcPr>
            <w:tcW w:w="4961" w:type="dxa"/>
            <w:tcBorders>
              <w:top w:val="single" w:sz="4" w:space="0" w:color="auto"/>
              <w:left w:val="single" w:sz="2" w:space="0" w:color="auto"/>
              <w:bottom w:val="single" w:sz="4" w:space="0" w:color="auto"/>
              <w:right w:val="single" w:sz="4"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Šalto spaudimo alyvuogių aliejus</w:t>
            </w:r>
          </w:p>
        </w:tc>
      </w:tr>
      <w:tr w:rsidR="00E96988" w:rsidTr="00E96988">
        <w:trPr>
          <w:trHeight w:val="141"/>
        </w:trPr>
        <w:tc>
          <w:tcPr>
            <w:tcW w:w="5134" w:type="dxa"/>
            <w:tcBorders>
              <w:top w:val="single" w:sz="4" w:space="0" w:color="auto"/>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Kepsnių padažas (BBQ)</w:t>
            </w:r>
          </w:p>
        </w:tc>
        <w:tc>
          <w:tcPr>
            <w:tcW w:w="4961" w:type="dxa"/>
            <w:tcBorders>
              <w:top w:val="single" w:sz="4"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 xml:space="preserve">Pomidorų </w:t>
            </w:r>
            <w:proofErr w:type="spellStart"/>
            <w:r>
              <w:rPr>
                <w:rFonts w:ascii="Times New Roman" w:hAnsi="Times New Roman" w:cs="Times New Roman"/>
                <w:sz w:val="24"/>
                <w:szCs w:val="24"/>
                <w:lang w:val="lt-LT"/>
              </w:rPr>
              <w:t>kečupas</w:t>
            </w:r>
            <w:proofErr w:type="spellEnd"/>
          </w:p>
        </w:tc>
      </w:tr>
      <w:tr w:rsidR="00E96988" w:rsidTr="00E96988">
        <w:trPr>
          <w:trHeight w:val="141"/>
        </w:trPr>
        <w:tc>
          <w:tcPr>
            <w:tcW w:w="5134" w:type="dxa"/>
            <w:tcBorders>
              <w:top w:val="nil"/>
              <w:left w:val="single" w:sz="4" w:space="0" w:color="auto"/>
              <w:bottom w:val="single" w:sz="4" w:space="0" w:color="auto"/>
              <w:right w:val="single" w:sz="4" w:space="0" w:color="auto"/>
            </w:tcBorders>
            <w:vAlign w:val="bottom"/>
            <w:hideMark/>
          </w:tcPr>
          <w:p w:rsidR="00E96988" w:rsidRDefault="00E96988">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Bolonijos padažas  (milteliai)</w:t>
            </w:r>
          </w:p>
        </w:tc>
        <w:tc>
          <w:tcPr>
            <w:tcW w:w="4961" w:type="dxa"/>
            <w:tcBorders>
              <w:top w:val="single" w:sz="2" w:space="0" w:color="auto"/>
              <w:left w:val="single" w:sz="2" w:space="0" w:color="auto"/>
              <w:bottom w:val="single" w:sz="2" w:space="0" w:color="auto"/>
              <w:right w:val="single" w:sz="2" w:space="0" w:color="auto"/>
            </w:tcBorders>
            <w:hideMark/>
          </w:tcPr>
          <w:p w:rsidR="00E96988" w:rsidRDefault="00E96988">
            <w:pPr>
              <w:rPr>
                <w:rFonts w:ascii="Times New Roman" w:hAnsi="Times New Roman" w:cs="Times New Roman"/>
                <w:sz w:val="24"/>
                <w:szCs w:val="24"/>
                <w:lang w:val="lt-LT"/>
              </w:rPr>
            </w:pPr>
            <w:r>
              <w:rPr>
                <w:rFonts w:ascii="Times New Roman" w:hAnsi="Times New Roman" w:cs="Times New Roman"/>
                <w:sz w:val="24"/>
                <w:szCs w:val="24"/>
                <w:lang w:val="lt-LT"/>
              </w:rPr>
              <w:t>Sriubos koncentratas</w:t>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2ED" w:rsidRDefault="00A062ED">
      <w:pPr>
        <w:spacing w:after="0" w:line="240" w:lineRule="auto"/>
      </w:pPr>
      <w:r>
        <w:separator/>
      </w:r>
    </w:p>
  </w:endnote>
  <w:endnote w:type="continuationSeparator" w:id="0">
    <w:p w:rsidR="00A062ED" w:rsidRDefault="00A0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2ED" w:rsidRDefault="00A062ED">
      <w:pPr>
        <w:spacing w:after="0" w:line="240" w:lineRule="auto"/>
      </w:pPr>
      <w:r>
        <w:separator/>
      </w:r>
    </w:p>
  </w:footnote>
  <w:footnote w:type="continuationSeparator" w:id="0">
    <w:p w:rsidR="00A062ED" w:rsidRDefault="00A0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E9698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15ED"/>
    <w:rsid w:val="000939BD"/>
    <w:rsid w:val="0011408D"/>
    <w:rsid w:val="00146708"/>
    <w:rsid w:val="001A04D2"/>
    <w:rsid w:val="001C5D26"/>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87805"/>
    <w:rsid w:val="0099785C"/>
    <w:rsid w:val="00A062ED"/>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96988"/>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D329"/>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71CF3-59D4-4721-8CBC-EBA7C3C7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2025-07-23T08:23:00Z</dcterms:created>
  <dcterms:modified xsi:type="dcterms:W3CDTF">2025-07-23T08:41:00Z</dcterms:modified>
</cp:coreProperties>
</file>