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3E317A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m. </w:t>
      </w:r>
      <w:r w:rsidR="00133297">
        <w:rPr>
          <w:sz w:val="24"/>
          <w:szCs w:val="24"/>
        </w:rPr>
        <w:t>rugpjūčio</w:t>
      </w:r>
      <w:r w:rsidR="009D24B5">
        <w:rPr>
          <w:sz w:val="24"/>
          <w:szCs w:val="24"/>
        </w:rPr>
        <w:t xml:space="preserve"> </w:t>
      </w:r>
      <w:r w:rsidR="001D7B2B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6E460A" w:rsidRDefault="00FF333A" w:rsidP="00464A3C">
      <w:pPr>
        <w:pStyle w:val="Pagrindiniotekstotrauka3"/>
        <w:rPr>
          <w:color w:val="000000"/>
          <w:szCs w:val="24"/>
        </w:rPr>
      </w:pPr>
      <w:r w:rsidRPr="00464A3C">
        <w:rPr>
          <w:szCs w:val="24"/>
        </w:rPr>
        <w:t xml:space="preserve">Komisija, vadovaudamasi </w:t>
      </w:r>
      <w:r w:rsidR="00133297">
        <w:rPr>
          <w:szCs w:val="24"/>
        </w:rPr>
        <w:t>M</w:t>
      </w:r>
      <w:r w:rsidR="00133297">
        <w:rPr>
          <w:bCs/>
          <w:szCs w:val="24"/>
        </w:rPr>
        <w:t>aitinimo ir mažmeninės prekybos Lietuvos Respublikos Seimo II rūmų kavinėje paslaugų</w:t>
      </w:r>
      <w:r w:rsidR="00133297" w:rsidRPr="000B2A85">
        <w:rPr>
          <w:szCs w:val="24"/>
        </w:rPr>
        <w:t xml:space="preserve"> pirkimo</w:t>
      </w:r>
      <w:r w:rsidR="00133297" w:rsidRPr="005A73DE">
        <w:rPr>
          <w:szCs w:val="24"/>
        </w:rPr>
        <w:t xml:space="preserve"> atviro</w:t>
      </w:r>
      <w:r w:rsidR="00133297">
        <w:rPr>
          <w:szCs w:val="24"/>
        </w:rPr>
        <w:t xml:space="preserve"> </w:t>
      </w:r>
      <w:r w:rsidR="00133297" w:rsidRPr="005A73DE">
        <w:rPr>
          <w:szCs w:val="24"/>
        </w:rPr>
        <w:t>konkurso</w:t>
      </w:r>
      <w:r w:rsidR="00133297">
        <w:rPr>
          <w:szCs w:val="24"/>
        </w:rPr>
        <w:t xml:space="preserve"> (pirkimo </w:t>
      </w:r>
      <w:r w:rsidR="00133297" w:rsidRPr="004537D7">
        <w:rPr>
          <w:szCs w:val="24"/>
        </w:rPr>
        <w:t xml:space="preserve">Nr. </w:t>
      </w:r>
      <w:r w:rsidR="00133297">
        <w:rPr>
          <w:szCs w:val="24"/>
        </w:rPr>
        <w:t>3533595</w:t>
      </w:r>
      <w:r w:rsidR="00133297" w:rsidRPr="004537D7">
        <w:rPr>
          <w:szCs w:val="24"/>
        </w:rPr>
        <w:t>)</w:t>
      </w:r>
      <w:r w:rsidR="00133297">
        <w:rPr>
          <w:szCs w:val="24"/>
        </w:rPr>
        <w:t xml:space="preserve"> (toliau – Konkursas) </w:t>
      </w:r>
      <w:r w:rsidRPr="00464A3C">
        <w:rPr>
          <w:szCs w:val="24"/>
        </w:rPr>
        <w:t>sąlygų 7.3 papunkčiu, patikslina</w:t>
      </w:r>
      <w:r w:rsidR="006B60EB" w:rsidRPr="00464A3C">
        <w:rPr>
          <w:color w:val="000000"/>
          <w:szCs w:val="24"/>
        </w:rPr>
        <w:t>:</w:t>
      </w:r>
    </w:p>
    <w:p w:rsidR="00133297" w:rsidRDefault="001D7B2B" w:rsidP="00133297">
      <w:pPr>
        <w:pStyle w:val="Pagrindiniotekstotrauka3"/>
        <w:spacing w:line="276" w:lineRule="auto"/>
        <w:rPr>
          <w:szCs w:val="24"/>
        </w:rPr>
      </w:pPr>
      <w:r>
        <w:rPr>
          <w:rFonts w:eastAsiaTheme="minorHAnsi"/>
          <w:lang w:val="en-US" w:eastAsia="lt-LT"/>
        </w:rPr>
        <w:t>1.</w:t>
      </w:r>
      <w:r w:rsidRPr="00847AB2">
        <w:rPr>
          <w:rFonts w:eastAsiaTheme="minorHAnsi"/>
          <w:lang w:eastAsia="lt-LT"/>
        </w:rPr>
        <w:t xml:space="preserve"> </w:t>
      </w:r>
      <w:r w:rsidR="00133297">
        <w:rPr>
          <w:szCs w:val="24"/>
        </w:rPr>
        <w:t>Konkurso sąlygų 4</w:t>
      </w:r>
      <w:r w:rsidR="00133297" w:rsidRPr="00FC31E7">
        <w:rPr>
          <w:szCs w:val="24"/>
        </w:rPr>
        <w:t xml:space="preserve"> priedo </w:t>
      </w:r>
      <w:r w:rsidR="00133297" w:rsidRPr="00CC33EA">
        <w:rPr>
          <w:szCs w:val="24"/>
          <w:lang w:eastAsia="lt-LT"/>
        </w:rPr>
        <w:t xml:space="preserve">Maitinimo ir mažmeninės prekybos Lietuvos Respublikos Seimo II rūmų kavinėje paslaugų </w:t>
      </w:r>
      <w:r w:rsidR="00133297" w:rsidRPr="00CC33EA">
        <w:t>į</w:t>
      </w:r>
      <w:r w:rsidR="00133297" w:rsidRPr="00CC33EA">
        <w:rPr>
          <w:szCs w:val="24"/>
        </w:rPr>
        <w:t>kainių lentelės</w:t>
      </w:r>
      <w:r w:rsidR="00133297">
        <w:rPr>
          <w:szCs w:val="24"/>
        </w:rPr>
        <w:t xml:space="preserve"> </w:t>
      </w:r>
      <w:r w:rsidR="00133297">
        <w:rPr>
          <w:rStyle w:val="normaltextrun"/>
          <w:rFonts w:eastAsiaTheme="majorEastAsia"/>
        </w:rPr>
        <w:t>15.3.6–15.3.12</w:t>
      </w:r>
      <w:r w:rsidR="00133297" w:rsidRPr="002E1C26">
        <w:rPr>
          <w:b/>
          <w:szCs w:val="24"/>
        </w:rPr>
        <w:t xml:space="preserve"> </w:t>
      </w:r>
      <w:r w:rsidR="00133297">
        <w:rPr>
          <w:szCs w:val="24"/>
        </w:rPr>
        <w:t>papunkčius ir juos</w:t>
      </w:r>
      <w:r w:rsidR="00133297">
        <w:rPr>
          <w:szCs w:val="24"/>
        </w:rPr>
        <w:t xml:space="preserve"> išdėsto</w:t>
      </w:r>
      <w:bookmarkStart w:id="0" w:name="_GoBack"/>
      <w:bookmarkEnd w:id="0"/>
      <w:r w:rsidR="00133297">
        <w:rPr>
          <w:szCs w:val="24"/>
        </w:rPr>
        <w:t xml:space="preserve"> taip: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32"/>
        <w:gridCol w:w="1843"/>
        <w:gridCol w:w="992"/>
        <w:gridCol w:w="2126"/>
      </w:tblGrid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15.3.6.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Karštas patiekalas, vegetariškas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E36C03" w:rsidRDefault="00133297" w:rsidP="0053645E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3</w:t>
            </w:r>
            <w:r w:rsidRPr="00E36C03">
              <w:rPr>
                <w:b/>
                <w:color w:val="FF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15.3.7.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Cepelinai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E36C03" w:rsidRDefault="00133297" w:rsidP="0053645E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15.3.8.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Bulvių plokštainis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E36C03" w:rsidRDefault="00133297" w:rsidP="0053645E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3</w:t>
            </w:r>
            <w:r w:rsidRPr="00E36C03">
              <w:rPr>
                <w:b/>
                <w:color w:val="FF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15.3.9.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Bulviniai blynai su mėsa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E36C03" w:rsidRDefault="00133297" w:rsidP="0053645E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15.3.10.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Žemaičių blynai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E36C03" w:rsidRDefault="00133297" w:rsidP="0053645E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3</w:t>
            </w:r>
            <w:r w:rsidRPr="00E36C03">
              <w:rPr>
                <w:b/>
                <w:color w:val="FF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15.3.11.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Lietiniai su jautienos įdaru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E36C03" w:rsidRDefault="00133297" w:rsidP="0053645E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30</w:t>
            </w:r>
            <w:r w:rsidRPr="00E36C03">
              <w:rPr>
                <w:b/>
                <w:color w:val="FF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15.3.12.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Varškės apkepas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E36C03" w:rsidRDefault="00133297" w:rsidP="0053645E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30</w:t>
            </w:r>
            <w:r w:rsidRPr="00E36C03">
              <w:rPr>
                <w:b/>
                <w:color w:val="FF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33297" w:rsidRDefault="00133297" w:rsidP="00133297">
      <w:pPr>
        <w:pStyle w:val="Pagrindiniotekstotrauka3"/>
        <w:spacing w:line="276" w:lineRule="auto"/>
        <w:rPr>
          <w:szCs w:val="24"/>
          <w:lang w:val="en-US"/>
        </w:rPr>
      </w:pPr>
    </w:p>
    <w:p w:rsidR="00133297" w:rsidRDefault="00133297" w:rsidP="00133297">
      <w:pPr>
        <w:pStyle w:val="Pagrindiniotekstotrauka3"/>
        <w:spacing w:line="276" w:lineRule="auto"/>
        <w:rPr>
          <w:szCs w:val="24"/>
        </w:rPr>
      </w:pPr>
      <w:r>
        <w:rPr>
          <w:rFonts w:eastAsiaTheme="minorHAnsi"/>
          <w:lang w:eastAsia="lt-LT"/>
        </w:rPr>
        <w:t>2. P</w:t>
      </w:r>
      <w:r w:rsidRPr="00847AB2">
        <w:rPr>
          <w:rFonts w:eastAsiaTheme="minorHAnsi"/>
          <w:lang w:eastAsia="lt-LT"/>
        </w:rPr>
        <w:t>atikslin</w:t>
      </w:r>
      <w:r>
        <w:rPr>
          <w:rFonts w:eastAsiaTheme="minorHAnsi"/>
          <w:lang w:eastAsia="lt-LT"/>
        </w:rPr>
        <w:t>a</w:t>
      </w:r>
      <w:r>
        <w:rPr>
          <w:rFonts w:eastAsiaTheme="minorHAnsi"/>
          <w:lang w:eastAsia="lt-LT"/>
        </w:rPr>
        <w:t xml:space="preserve"> </w:t>
      </w:r>
      <w:r>
        <w:rPr>
          <w:szCs w:val="24"/>
        </w:rPr>
        <w:t>Konkurso sąlygų 4</w:t>
      </w:r>
      <w:r w:rsidRPr="00FC31E7">
        <w:rPr>
          <w:szCs w:val="24"/>
        </w:rPr>
        <w:t xml:space="preserve"> priedo </w:t>
      </w:r>
      <w:r w:rsidRPr="00CC33EA">
        <w:rPr>
          <w:szCs w:val="24"/>
          <w:lang w:eastAsia="lt-LT"/>
        </w:rPr>
        <w:t xml:space="preserve">Maitinimo ir mažmeninės prekybos Lietuvos Respublikos Seimo II rūmų kavinėje paslaugų </w:t>
      </w:r>
      <w:r w:rsidRPr="00CC33EA">
        <w:t>į</w:t>
      </w:r>
      <w:r w:rsidRPr="00CC33EA">
        <w:rPr>
          <w:szCs w:val="24"/>
        </w:rPr>
        <w:t>kainių lentelės</w:t>
      </w:r>
      <w:r>
        <w:rPr>
          <w:szCs w:val="24"/>
        </w:rPr>
        <w:t xml:space="preserve"> </w:t>
      </w:r>
      <w:r>
        <w:rPr>
          <w:rStyle w:val="normaltextrun"/>
          <w:rFonts w:eastAsiaTheme="majorEastAsia"/>
        </w:rPr>
        <w:t>16.2.5</w:t>
      </w:r>
      <w:r w:rsidRPr="002E1C26">
        <w:rPr>
          <w:b/>
          <w:szCs w:val="24"/>
        </w:rPr>
        <w:t xml:space="preserve"> </w:t>
      </w:r>
      <w:r>
        <w:rPr>
          <w:szCs w:val="24"/>
        </w:rPr>
        <w:t>papunktį ir jį išdėsto</w:t>
      </w:r>
      <w:r>
        <w:rPr>
          <w:szCs w:val="24"/>
        </w:rPr>
        <w:t xml:space="preserve"> taip: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32"/>
        <w:gridCol w:w="1843"/>
        <w:gridCol w:w="1134"/>
        <w:gridCol w:w="1984"/>
      </w:tblGrid>
      <w:tr w:rsidR="00133297" w:rsidRPr="00AA10CA" w:rsidTr="0053645E">
        <w:trPr>
          <w:trHeight w:val="3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16.2.5.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  <w:r w:rsidRPr="00AA10CA">
              <w:rPr>
                <w:color w:val="000000"/>
                <w:sz w:val="24"/>
                <w:szCs w:val="24"/>
                <w:lang w:eastAsia="lt-LT"/>
              </w:rPr>
              <w:t>Kitas karštas patiekalas, iš bulvių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7" w:rsidRPr="00AA10CA" w:rsidRDefault="00133297" w:rsidP="0053645E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FF0000"/>
                <w:sz w:val="24"/>
                <w:szCs w:val="24"/>
                <w:lang w:eastAsia="lt-LT"/>
              </w:rPr>
              <w:t>3</w:t>
            </w:r>
            <w:r w:rsidRPr="00E36C03">
              <w:rPr>
                <w:b/>
                <w:color w:val="FF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97" w:rsidRPr="00AA10CA" w:rsidRDefault="00133297" w:rsidP="0053645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33297" w:rsidRDefault="00133297" w:rsidP="00133297">
      <w:pPr>
        <w:pStyle w:val="Pagrindiniotekstotrauka3"/>
        <w:spacing w:line="276" w:lineRule="auto"/>
        <w:rPr>
          <w:szCs w:val="24"/>
          <w:lang w:val="en-US"/>
        </w:rPr>
      </w:pPr>
    </w:p>
    <w:sectPr w:rsidR="00133297" w:rsidSect="0053180D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297" w:rsidRPr="00133297">
          <w:rPr>
            <w:noProof/>
            <w:lang w:val="lt-LT"/>
          </w:rPr>
          <w:t>2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53676"/>
    <w:multiLevelType w:val="hybridMultilevel"/>
    <w:tmpl w:val="59D6FABE"/>
    <w:lvl w:ilvl="0" w:tplc="F82AF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3297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D7B2B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4876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4A3C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30C0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60A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24B5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48E1"/>
    <w:rsid w:val="00A86107"/>
    <w:rsid w:val="00A86DE9"/>
    <w:rsid w:val="00A86EA4"/>
    <w:rsid w:val="00A91DEA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2E2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0DEBF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1D7B2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1D7B2B"/>
    <w:rPr>
      <w:kern w:val="3"/>
      <w:sz w:val="24"/>
      <w:szCs w:val="24"/>
      <w:lang w:eastAsia="zh-CN"/>
    </w:rPr>
  </w:style>
  <w:style w:type="paragraph" w:customStyle="1" w:styleId="Default">
    <w:name w:val="Default"/>
    <w:rsid w:val="001D7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qFormat/>
    <w:rsid w:val="001D7B2B"/>
    <w:rPr>
      <w:rFonts w:cs="Times New Roman"/>
      <w:vertAlign w:val="superscript"/>
    </w:rPr>
  </w:style>
  <w:style w:type="character" w:customStyle="1" w:styleId="normaltextrun">
    <w:name w:val="normaltextrun"/>
    <w:basedOn w:val="Numatytasispastraiposriftas"/>
    <w:rsid w:val="0013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0183-BE30-4935-B14B-D92DD406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3</cp:revision>
  <cp:lastPrinted>2025-05-07T07:43:00Z</cp:lastPrinted>
  <dcterms:created xsi:type="dcterms:W3CDTF">2025-08-05T10:26:00Z</dcterms:created>
  <dcterms:modified xsi:type="dcterms:W3CDTF">2025-08-05T10:31:00Z</dcterms:modified>
</cp:coreProperties>
</file>