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F64C4" w14:textId="7AA543AC" w:rsidR="00A14875" w:rsidRPr="007B2085" w:rsidRDefault="00A14875" w:rsidP="00A14875">
      <w:pPr>
        <w:pStyle w:val="paragraph"/>
        <w:spacing w:before="0" w:beforeAutospacing="0" w:after="0" w:afterAutospacing="0"/>
        <w:ind w:left="5040"/>
        <w:textAlignment w:val="baseline"/>
        <w:rPr>
          <w:rFonts w:ascii="Segoe UI" w:hAnsi="Segoe UI" w:cs="Segoe UI"/>
          <w:sz w:val="18"/>
          <w:szCs w:val="18"/>
          <w:lang w:val="lt-LT"/>
        </w:rPr>
      </w:pPr>
      <w:r w:rsidRPr="007B2085">
        <w:rPr>
          <w:rStyle w:val="normaltextrun"/>
          <w:rFonts w:eastAsiaTheme="majorEastAsia"/>
          <w:lang w:val="lt-LT"/>
        </w:rPr>
        <w:t>PATVIRTINTA </w:t>
      </w:r>
      <w:r w:rsidRPr="007B2085">
        <w:rPr>
          <w:rStyle w:val="eop"/>
          <w:lang w:val="lt-LT"/>
        </w:rPr>
        <w:t> </w:t>
      </w:r>
    </w:p>
    <w:p w14:paraId="2B39ADCA" w14:textId="77777777" w:rsidR="00A14875" w:rsidRPr="007B2085" w:rsidRDefault="00A14875" w:rsidP="00A14875">
      <w:pPr>
        <w:pStyle w:val="paragraph"/>
        <w:spacing w:before="0" w:beforeAutospacing="0" w:after="0" w:afterAutospacing="0"/>
        <w:ind w:left="4320" w:firstLine="720"/>
        <w:textAlignment w:val="baseline"/>
        <w:rPr>
          <w:rFonts w:ascii="Segoe UI" w:hAnsi="Segoe UI" w:cs="Segoe UI"/>
          <w:sz w:val="18"/>
          <w:szCs w:val="18"/>
          <w:lang w:val="lt-LT"/>
        </w:rPr>
      </w:pPr>
      <w:r w:rsidRPr="007B2085">
        <w:rPr>
          <w:rStyle w:val="normaltextrun"/>
          <w:rFonts w:eastAsiaTheme="majorEastAsia"/>
          <w:lang w:val="lt-LT"/>
        </w:rPr>
        <w:t>Viešųjų pirkimų tarnybos direktoriaus </w:t>
      </w:r>
      <w:r w:rsidRPr="007B2085">
        <w:rPr>
          <w:rStyle w:val="eop"/>
          <w:lang w:val="lt-LT"/>
        </w:rPr>
        <w:t> </w:t>
      </w:r>
    </w:p>
    <w:p w14:paraId="5ECCD827" w14:textId="77777777" w:rsidR="00A14875" w:rsidRPr="007B2085" w:rsidRDefault="00A14875" w:rsidP="00A14875">
      <w:pPr>
        <w:pStyle w:val="paragraph"/>
        <w:spacing w:before="0" w:beforeAutospacing="0" w:after="0" w:afterAutospacing="0"/>
        <w:ind w:left="5040"/>
        <w:textAlignment w:val="baseline"/>
        <w:rPr>
          <w:rFonts w:ascii="Segoe UI" w:hAnsi="Segoe UI" w:cs="Segoe UI"/>
          <w:sz w:val="18"/>
          <w:szCs w:val="18"/>
          <w:lang w:val="lt-LT"/>
        </w:rPr>
      </w:pPr>
      <w:r w:rsidRPr="007B2085">
        <w:rPr>
          <w:rStyle w:val="normaltextrun"/>
          <w:rFonts w:eastAsiaTheme="majorEastAsia"/>
          <w:lang w:val="lt-LT"/>
        </w:rPr>
        <w:t>2024 m. gruodžio 30 d. įsakymu Nr. 1S-209 </w:t>
      </w:r>
      <w:r w:rsidRPr="007B2085">
        <w:rPr>
          <w:rStyle w:val="eop"/>
          <w:lang w:val="lt-LT"/>
        </w:rPr>
        <w:t> </w:t>
      </w:r>
    </w:p>
    <w:p w14:paraId="738D2BBA" w14:textId="77777777" w:rsidR="00A14875" w:rsidRPr="007B2085" w:rsidRDefault="00A14875" w:rsidP="00A14875">
      <w:pPr>
        <w:pStyle w:val="paragraph"/>
        <w:spacing w:before="0" w:beforeAutospacing="0" w:after="0" w:afterAutospacing="0"/>
        <w:ind w:left="210" w:firstLine="4815"/>
        <w:textAlignment w:val="baseline"/>
        <w:rPr>
          <w:rFonts w:ascii="Segoe UI" w:hAnsi="Segoe UI" w:cs="Segoe UI"/>
          <w:sz w:val="18"/>
          <w:szCs w:val="18"/>
          <w:lang w:val="lt-LT"/>
        </w:rPr>
      </w:pPr>
      <w:r w:rsidRPr="007B2085">
        <w:rPr>
          <w:rStyle w:val="normaltextrun"/>
          <w:rFonts w:eastAsiaTheme="majorEastAsia"/>
          <w:color w:val="000000"/>
          <w:lang w:val="lt-LT"/>
        </w:rPr>
        <w:t>(Viešųjų pirkimų tarnybos direktoriaus</w:t>
      </w:r>
      <w:r w:rsidRPr="007B2085">
        <w:rPr>
          <w:rStyle w:val="eop"/>
          <w:color w:val="000000"/>
          <w:lang w:val="lt-LT"/>
        </w:rPr>
        <w:t> </w:t>
      </w:r>
    </w:p>
    <w:p w14:paraId="09D37D6D" w14:textId="77777777" w:rsidR="00A14875" w:rsidRPr="007B2085" w:rsidRDefault="00A14875" w:rsidP="00A14875">
      <w:pPr>
        <w:pStyle w:val="paragraph"/>
        <w:spacing w:before="0" w:beforeAutospacing="0" w:after="0" w:afterAutospacing="0"/>
        <w:ind w:left="5040"/>
        <w:textAlignment w:val="baseline"/>
        <w:rPr>
          <w:rFonts w:ascii="Segoe UI" w:hAnsi="Segoe UI" w:cs="Segoe UI"/>
          <w:sz w:val="18"/>
          <w:szCs w:val="18"/>
          <w:lang w:val="lt-LT"/>
        </w:rPr>
      </w:pPr>
      <w:r w:rsidRPr="007B2085">
        <w:rPr>
          <w:rStyle w:val="normaltextrun"/>
          <w:rFonts w:eastAsiaTheme="majorEastAsia"/>
          <w:color w:val="000000"/>
          <w:lang w:val="lt-LT"/>
        </w:rPr>
        <w:t>2025 m. balandžio 17 d. įsakymo Nr. 1S-52 </w:t>
      </w:r>
      <w:r w:rsidRPr="007B2085">
        <w:rPr>
          <w:rStyle w:val="eop"/>
          <w:color w:val="000000"/>
          <w:lang w:val="lt-LT"/>
        </w:rPr>
        <w:t> </w:t>
      </w:r>
    </w:p>
    <w:p w14:paraId="117F8602" w14:textId="77777777" w:rsidR="00A14875" w:rsidRPr="007B2085" w:rsidRDefault="00A14875" w:rsidP="00A14875">
      <w:pPr>
        <w:pStyle w:val="paragraph"/>
        <w:spacing w:before="0" w:beforeAutospacing="0" w:after="0" w:afterAutospacing="0"/>
        <w:ind w:left="5040"/>
        <w:textAlignment w:val="baseline"/>
        <w:rPr>
          <w:rFonts w:ascii="Segoe UI" w:hAnsi="Segoe UI" w:cs="Segoe UI"/>
          <w:sz w:val="18"/>
          <w:szCs w:val="18"/>
          <w:lang w:val="lt-LT"/>
        </w:rPr>
      </w:pPr>
      <w:r w:rsidRPr="007B2085">
        <w:rPr>
          <w:rStyle w:val="normaltextrun"/>
          <w:rFonts w:eastAsiaTheme="majorEastAsia"/>
          <w:color w:val="000000"/>
          <w:lang w:val="lt-LT"/>
        </w:rPr>
        <w:t>redakcija)</w:t>
      </w:r>
      <w:r w:rsidRPr="007B2085">
        <w:rPr>
          <w:rStyle w:val="eop"/>
          <w:color w:val="000000"/>
          <w:lang w:val="lt-LT"/>
        </w:rPr>
        <w:t> </w:t>
      </w:r>
    </w:p>
    <w:p w14:paraId="556BEE99" w14:textId="6444B22C" w:rsidR="000518C9" w:rsidRPr="007B2085" w:rsidRDefault="000518C9" w:rsidP="00A14875">
      <w:pPr>
        <w:rPr>
          <w:bCs/>
          <w:caps/>
        </w:rPr>
      </w:pPr>
    </w:p>
    <w:p w14:paraId="28AD40DF" w14:textId="77777777" w:rsidR="000518C9" w:rsidRPr="007B2085" w:rsidRDefault="000518C9">
      <w:pPr>
        <w:spacing w:line="276" w:lineRule="auto"/>
        <w:rPr>
          <w:b/>
          <w:caps/>
        </w:rPr>
      </w:pPr>
    </w:p>
    <w:p w14:paraId="4535F3C9" w14:textId="77777777" w:rsidR="000518C9" w:rsidRPr="007B2085" w:rsidRDefault="000518C9">
      <w:pPr>
        <w:tabs>
          <w:tab w:val="left" w:pos="5400"/>
        </w:tabs>
        <w:textAlignment w:val="center"/>
        <w:rPr>
          <w:szCs w:val="24"/>
        </w:rPr>
      </w:pPr>
    </w:p>
    <w:p w14:paraId="41D62E70" w14:textId="77777777" w:rsidR="000518C9" w:rsidRPr="007B2085" w:rsidRDefault="00372E64">
      <w:pPr>
        <w:widowControl w:val="0"/>
        <w:pBdr>
          <w:top w:val="nil"/>
          <w:left w:val="nil"/>
          <w:bottom w:val="nil"/>
          <w:right w:val="nil"/>
          <w:between w:val="nil"/>
        </w:pBdr>
        <w:tabs>
          <w:tab w:val="left" w:pos="567"/>
          <w:tab w:val="left" w:pos="851"/>
        </w:tabs>
        <w:jc w:val="center"/>
        <w:rPr>
          <w:b/>
          <w:bCs/>
          <w:caps/>
          <w:szCs w:val="24"/>
        </w:rPr>
      </w:pPr>
      <w:r w:rsidRPr="007B2085">
        <w:rPr>
          <w:b/>
          <w:bCs/>
          <w:caps/>
          <w:szCs w:val="24"/>
        </w:rPr>
        <w:t>paslaugų pirkimo-pardavimo sutarties Specialiosios sąlygos</w:t>
      </w:r>
    </w:p>
    <w:p w14:paraId="50C05AB3" w14:textId="77777777" w:rsidR="000518C9" w:rsidRPr="007B2085" w:rsidRDefault="000518C9">
      <w:pPr>
        <w:widowControl w:val="0"/>
        <w:pBdr>
          <w:top w:val="nil"/>
          <w:left w:val="nil"/>
          <w:bottom w:val="nil"/>
          <w:right w:val="nil"/>
          <w:between w:val="nil"/>
        </w:pBdr>
        <w:tabs>
          <w:tab w:val="left" w:pos="567"/>
          <w:tab w:val="left" w:pos="851"/>
        </w:tabs>
        <w:jc w:val="center"/>
        <w:rPr>
          <w:b/>
          <w:bCs/>
          <w:caps/>
          <w:szCs w:val="24"/>
        </w:rPr>
      </w:pPr>
    </w:p>
    <w:p w14:paraId="2D990B6E" w14:textId="77777777" w:rsidR="000518C9" w:rsidRPr="007B2085" w:rsidRDefault="000518C9">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518C9" w:rsidRPr="007B2085" w14:paraId="48DDAF31" w14:textId="77777777">
        <w:tc>
          <w:tcPr>
            <w:tcW w:w="2448" w:type="dxa"/>
          </w:tcPr>
          <w:p w14:paraId="635855EC" w14:textId="77777777" w:rsidR="000518C9" w:rsidRPr="007B2085" w:rsidRDefault="00372E64">
            <w:pPr>
              <w:jc w:val="both"/>
              <w:rPr>
                <w:b/>
                <w:kern w:val="2"/>
                <w:szCs w:val="24"/>
              </w:rPr>
            </w:pPr>
            <w:r w:rsidRPr="007B2085">
              <w:rPr>
                <w:b/>
                <w:kern w:val="2"/>
                <w:szCs w:val="24"/>
              </w:rPr>
              <w:t>Sutarties pavadinimas</w:t>
            </w:r>
          </w:p>
        </w:tc>
        <w:tc>
          <w:tcPr>
            <w:tcW w:w="7110" w:type="dxa"/>
            <w:gridSpan w:val="3"/>
          </w:tcPr>
          <w:p w14:paraId="4EE52C34" w14:textId="02AB7A78" w:rsidR="000518C9" w:rsidRPr="007B2085" w:rsidRDefault="002C040E">
            <w:pPr>
              <w:jc w:val="both"/>
              <w:rPr>
                <w:kern w:val="2"/>
                <w:szCs w:val="24"/>
              </w:rPr>
            </w:pPr>
            <w:r w:rsidRPr="007B2085">
              <w:rPr>
                <w:b/>
              </w:rPr>
              <w:t xml:space="preserve">Gyventojų perspėjimo ir informavimo, naudojant viešųjų judriojo telefono ryšio paslaugų teikėjų tinklų infrastruktūrą, sistemos </w:t>
            </w:r>
            <w:r w:rsidRPr="007B2085">
              <w:rPr>
                <w:b/>
                <w:bCs/>
              </w:rPr>
              <w:t>priežiūros paslaugos</w:t>
            </w:r>
          </w:p>
        </w:tc>
      </w:tr>
      <w:tr w:rsidR="000518C9" w:rsidRPr="007B2085" w14:paraId="40525ADA" w14:textId="77777777">
        <w:tc>
          <w:tcPr>
            <w:tcW w:w="2448" w:type="dxa"/>
          </w:tcPr>
          <w:p w14:paraId="7B96BEA4" w14:textId="77777777" w:rsidR="000518C9" w:rsidRPr="007B2085" w:rsidRDefault="00372E64">
            <w:pPr>
              <w:jc w:val="both"/>
              <w:rPr>
                <w:b/>
                <w:kern w:val="2"/>
                <w:szCs w:val="24"/>
              </w:rPr>
            </w:pPr>
            <w:r w:rsidRPr="007B2085">
              <w:rPr>
                <w:b/>
                <w:kern w:val="2"/>
                <w:szCs w:val="24"/>
              </w:rPr>
              <w:t>Sutarties data</w:t>
            </w:r>
          </w:p>
        </w:tc>
        <w:tc>
          <w:tcPr>
            <w:tcW w:w="2177" w:type="dxa"/>
          </w:tcPr>
          <w:p w14:paraId="611CA398" w14:textId="77777777" w:rsidR="000518C9" w:rsidRPr="007B2085" w:rsidRDefault="000518C9">
            <w:pPr>
              <w:jc w:val="both"/>
              <w:rPr>
                <w:kern w:val="2"/>
                <w:szCs w:val="24"/>
              </w:rPr>
            </w:pPr>
          </w:p>
        </w:tc>
        <w:tc>
          <w:tcPr>
            <w:tcW w:w="2362" w:type="dxa"/>
          </w:tcPr>
          <w:p w14:paraId="22BCEE8A" w14:textId="77777777" w:rsidR="000518C9" w:rsidRPr="007B2085" w:rsidRDefault="00372E64">
            <w:pPr>
              <w:jc w:val="both"/>
              <w:rPr>
                <w:b/>
                <w:kern w:val="2"/>
                <w:szCs w:val="24"/>
              </w:rPr>
            </w:pPr>
            <w:r w:rsidRPr="007B2085">
              <w:rPr>
                <w:b/>
                <w:kern w:val="2"/>
                <w:szCs w:val="24"/>
              </w:rPr>
              <w:t>Sutarties numeris</w:t>
            </w:r>
          </w:p>
        </w:tc>
        <w:tc>
          <w:tcPr>
            <w:tcW w:w="2571" w:type="dxa"/>
          </w:tcPr>
          <w:p w14:paraId="4517E253" w14:textId="77777777" w:rsidR="000518C9" w:rsidRPr="007B2085" w:rsidRDefault="000518C9">
            <w:pPr>
              <w:jc w:val="both"/>
              <w:rPr>
                <w:kern w:val="2"/>
                <w:szCs w:val="24"/>
              </w:rPr>
            </w:pPr>
          </w:p>
        </w:tc>
      </w:tr>
    </w:tbl>
    <w:p w14:paraId="327428B9" w14:textId="77777777" w:rsidR="000518C9" w:rsidRPr="007B2085" w:rsidRDefault="000518C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518C9" w:rsidRPr="007B2085" w14:paraId="35E366D3" w14:textId="77777777">
        <w:tc>
          <w:tcPr>
            <w:tcW w:w="9558" w:type="dxa"/>
            <w:gridSpan w:val="3"/>
          </w:tcPr>
          <w:p w14:paraId="2D4B1EA5" w14:textId="77777777" w:rsidR="000518C9" w:rsidRPr="007B2085" w:rsidRDefault="00372E64">
            <w:pPr>
              <w:jc w:val="center"/>
              <w:rPr>
                <w:b/>
                <w:kern w:val="2"/>
                <w:szCs w:val="24"/>
              </w:rPr>
            </w:pPr>
            <w:r w:rsidRPr="007B2085">
              <w:rPr>
                <w:b/>
                <w:kern w:val="2"/>
                <w:szCs w:val="24"/>
              </w:rPr>
              <w:t>1. SUTARTIES ŠALYS</w:t>
            </w:r>
          </w:p>
        </w:tc>
      </w:tr>
      <w:tr w:rsidR="00881697" w:rsidRPr="007B2085" w14:paraId="29DA6A3F" w14:textId="77777777">
        <w:tc>
          <w:tcPr>
            <w:tcW w:w="2808" w:type="dxa"/>
            <w:vMerge w:val="restart"/>
          </w:tcPr>
          <w:p w14:paraId="6FEC800C" w14:textId="77777777" w:rsidR="00881697" w:rsidRPr="007B2085" w:rsidRDefault="00881697" w:rsidP="00881697">
            <w:pPr>
              <w:jc w:val="center"/>
              <w:rPr>
                <w:b/>
                <w:kern w:val="2"/>
                <w:szCs w:val="24"/>
              </w:rPr>
            </w:pPr>
          </w:p>
          <w:p w14:paraId="5EF92C91" w14:textId="77777777" w:rsidR="00881697" w:rsidRPr="007B2085" w:rsidRDefault="00881697" w:rsidP="00881697">
            <w:pPr>
              <w:jc w:val="center"/>
              <w:rPr>
                <w:b/>
                <w:kern w:val="2"/>
                <w:szCs w:val="24"/>
              </w:rPr>
            </w:pPr>
          </w:p>
          <w:p w14:paraId="182F9936" w14:textId="77777777" w:rsidR="00881697" w:rsidRPr="007B2085" w:rsidRDefault="00881697" w:rsidP="00881697">
            <w:pPr>
              <w:jc w:val="center"/>
              <w:rPr>
                <w:b/>
                <w:kern w:val="2"/>
                <w:szCs w:val="24"/>
              </w:rPr>
            </w:pPr>
          </w:p>
          <w:p w14:paraId="75155A9F" w14:textId="77777777" w:rsidR="00881697" w:rsidRPr="007B2085" w:rsidRDefault="00881697" w:rsidP="00881697">
            <w:pPr>
              <w:rPr>
                <w:b/>
                <w:kern w:val="2"/>
                <w:szCs w:val="24"/>
              </w:rPr>
            </w:pPr>
          </w:p>
          <w:p w14:paraId="4F4273D5" w14:textId="77777777" w:rsidR="00881697" w:rsidRPr="007B2085" w:rsidRDefault="00881697" w:rsidP="00881697">
            <w:pPr>
              <w:rPr>
                <w:b/>
                <w:kern w:val="2"/>
                <w:szCs w:val="24"/>
              </w:rPr>
            </w:pPr>
            <w:r w:rsidRPr="007B2085">
              <w:rPr>
                <w:b/>
                <w:kern w:val="2"/>
                <w:szCs w:val="24"/>
              </w:rPr>
              <w:t>1.1. Pirkėjas</w:t>
            </w:r>
          </w:p>
        </w:tc>
        <w:tc>
          <w:tcPr>
            <w:tcW w:w="3240" w:type="dxa"/>
          </w:tcPr>
          <w:p w14:paraId="436285C6" w14:textId="77777777" w:rsidR="00881697" w:rsidRPr="007B2085" w:rsidRDefault="00881697" w:rsidP="00881697">
            <w:pPr>
              <w:rPr>
                <w:kern w:val="2"/>
                <w:szCs w:val="24"/>
              </w:rPr>
            </w:pPr>
            <w:r w:rsidRPr="007B2085">
              <w:rPr>
                <w:kern w:val="2"/>
                <w:szCs w:val="24"/>
              </w:rPr>
              <w:t>1.1.1. Pavadinimas</w:t>
            </w:r>
          </w:p>
        </w:tc>
        <w:tc>
          <w:tcPr>
            <w:tcW w:w="3510" w:type="dxa"/>
          </w:tcPr>
          <w:p w14:paraId="35B2DD23" w14:textId="52BB73B5" w:rsidR="00881697" w:rsidRPr="007B2085" w:rsidRDefault="00881697" w:rsidP="00881697">
            <w:pPr>
              <w:rPr>
                <w:kern w:val="2"/>
                <w:szCs w:val="24"/>
              </w:rPr>
            </w:pPr>
            <w:r w:rsidRPr="007B2085">
              <w:t>Priešgaisrinės apsaugos ir gelbėjimo departamentas prie Vidaus reikalų ministerijos</w:t>
            </w:r>
          </w:p>
        </w:tc>
      </w:tr>
      <w:tr w:rsidR="00881697" w:rsidRPr="007B2085" w14:paraId="727FAC6E" w14:textId="77777777">
        <w:tc>
          <w:tcPr>
            <w:tcW w:w="2808" w:type="dxa"/>
            <w:vMerge/>
          </w:tcPr>
          <w:p w14:paraId="3B2AC742" w14:textId="77777777" w:rsidR="00881697" w:rsidRPr="007B2085" w:rsidRDefault="00881697" w:rsidP="00881697">
            <w:pPr>
              <w:rPr>
                <w:kern w:val="2"/>
                <w:szCs w:val="24"/>
              </w:rPr>
            </w:pPr>
          </w:p>
        </w:tc>
        <w:tc>
          <w:tcPr>
            <w:tcW w:w="3240" w:type="dxa"/>
          </w:tcPr>
          <w:p w14:paraId="732AF6AE" w14:textId="77777777" w:rsidR="00881697" w:rsidRPr="007B2085" w:rsidRDefault="00881697" w:rsidP="00881697">
            <w:pPr>
              <w:rPr>
                <w:kern w:val="2"/>
                <w:szCs w:val="24"/>
              </w:rPr>
            </w:pPr>
            <w:r w:rsidRPr="007B2085">
              <w:rPr>
                <w:kern w:val="2"/>
                <w:szCs w:val="24"/>
              </w:rPr>
              <w:t>1.1.2. Juridinio asmens kodas</w:t>
            </w:r>
          </w:p>
        </w:tc>
        <w:tc>
          <w:tcPr>
            <w:tcW w:w="3510" w:type="dxa"/>
          </w:tcPr>
          <w:p w14:paraId="52466AE5" w14:textId="7C52BF64" w:rsidR="00881697" w:rsidRPr="007B2085" w:rsidRDefault="00881697" w:rsidP="00881697">
            <w:pPr>
              <w:rPr>
                <w:kern w:val="2"/>
                <w:szCs w:val="24"/>
              </w:rPr>
            </w:pPr>
            <w:r w:rsidRPr="007B2085">
              <w:t>188601311</w:t>
            </w:r>
          </w:p>
        </w:tc>
      </w:tr>
      <w:tr w:rsidR="00881697" w:rsidRPr="007B2085" w14:paraId="05B4E310" w14:textId="77777777">
        <w:tc>
          <w:tcPr>
            <w:tcW w:w="2808" w:type="dxa"/>
            <w:vMerge/>
          </w:tcPr>
          <w:p w14:paraId="2706DE9D" w14:textId="77777777" w:rsidR="00881697" w:rsidRPr="007B2085" w:rsidRDefault="00881697" w:rsidP="00881697">
            <w:pPr>
              <w:rPr>
                <w:kern w:val="2"/>
                <w:szCs w:val="24"/>
              </w:rPr>
            </w:pPr>
          </w:p>
        </w:tc>
        <w:tc>
          <w:tcPr>
            <w:tcW w:w="3240" w:type="dxa"/>
          </w:tcPr>
          <w:p w14:paraId="4D97012E" w14:textId="77777777" w:rsidR="00881697" w:rsidRPr="007B2085" w:rsidRDefault="00881697" w:rsidP="00881697">
            <w:pPr>
              <w:rPr>
                <w:kern w:val="2"/>
                <w:szCs w:val="24"/>
              </w:rPr>
            </w:pPr>
            <w:r w:rsidRPr="007B2085">
              <w:rPr>
                <w:kern w:val="2"/>
                <w:szCs w:val="24"/>
              </w:rPr>
              <w:t>1.1.3. Adresas</w:t>
            </w:r>
          </w:p>
        </w:tc>
        <w:tc>
          <w:tcPr>
            <w:tcW w:w="3510" w:type="dxa"/>
          </w:tcPr>
          <w:p w14:paraId="35151AE0" w14:textId="0D85666D" w:rsidR="00881697" w:rsidRPr="007B2085" w:rsidRDefault="00881697" w:rsidP="00881697">
            <w:pPr>
              <w:rPr>
                <w:kern w:val="2"/>
                <w:szCs w:val="24"/>
              </w:rPr>
            </w:pPr>
            <w:r w:rsidRPr="007B2085">
              <w:t>Švitrigailos g. 18, 03223 Vilnius</w:t>
            </w:r>
          </w:p>
        </w:tc>
      </w:tr>
      <w:tr w:rsidR="00881697" w:rsidRPr="007B2085" w14:paraId="7D5FA861" w14:textId="77777777">
        <w:tc>
          <w:tcPr>
            <w:tcW w:w="2808" w:type="dxa"/>
            <w:vMerge/>
          </w:tcPr>
          <w:p w14:paraId="07778E92" w14:textId="77777777" w:rsidR="00881697" w:rsidRPr="007B2085" w:rsidRDefault="00881697" w:rsidP="00881697">
            <w:pPr>
              <w:rPr>
                <w:kern w:val="2"/>
                <w:szCs w:val="24"/>
              </w:rPr>
            </w:pPr>
          </w:p>
        </w:tc>
        <w:tc>
          <w:tcPr>
            <w:tcW w:w="3240" w:type="dxa"/>
          </w:tcPr>
          <w:p w14:paraId="10A51B88" w14:textId="77777777" w:rsidR="00881697" w:rsidRPr="007B2085" w:rsidRDefault="00881697" w:rsidP="00881697">
            <w:pPr>
              <w:rPr>
                <w:kern w:val="2"/>
                <w:szCs w:val="24"/>
              </w:rPr>
            </w:pPr>
            <w:r w:rsidRPr="007B2085">
              <w:rPr>
                <w:kern w:val="2"/>
                <w:szCs w:val="24"/>
              </w:rPr>
              <w:t>1.1.4. PVM mokėtojo kodas</w:t>
            </w:r>
          </w:p>
        </w:tc>
        <w:tc>
          <w:tcPr>
            <w:tcW w:w="3510" w:type="dxa"/>
          </w:tcPr>
          <w:p w14:paraId="291DF57E" w14:textId="51B72A41" w:rsidR="00881697" w:rsidRPr="007B2085" w:rsidRDefault="00881697" w:rsidP="00881697">
            <w:pPr>
              <w:rPr>
                <w:kern w:val="2"/>
                <w:szCs w:val="24"/>
              </w:rPr>
            </w:pPr>
            <w:r w:rsidRPr="007B2085">
              <w:t>LT886013113</w:t>
            </w:r>
          </w:p>
        </w:tc>
      </w:tr>
      <w:tr w:rsidR="00881697" w:rsidRPr="007B2085" w14:paraId="1CDD5066" w14:textId="77777777">
        <w:tc>
          <w:tcPr>
            <w:tcW w:w="2808" w:type="dxa"/>
            <w:vMerge/>
          </w:tcPr>
          <w:p w14:paraId="59CB87A0" w14:textId="77777777" w:rsidR="00881697" w:rsidRPr="007B2085" w:rsidRDefault="00881697" w:rsidP="00881697">
            <w:pPr>
              <w:rPr>
                <w:kern w:val="2"/>
                <w:szCs w:val="24"/>
              </w:rPr>
            </w:pPr>
          </w:p>
        </w:tc>
        <w:tc>
          <w:tcPr>
            <w:tcW w:w="3240" w:type="dxa"/>
          </w:tcPr>
          <w:p w14:paraId="701EDEA9" w14:textId="77777777" w:rsidR="00881697" w:rsidRPr="007B2085" w:rsidRDefault="00881697" w:rsidP="00881697">
            <w:pPr>
              <w:rPr>
                <w:kern w:val="2"/>
                <w:szCs w:val="24"/>
              </w:rPr>
            </w:pPr>
            <w:r w:rsidRPr="007B2085">
              <w:rPr>
                <w:kern w:val="2"/>
                <w:szCs w:val="24"/>
              </w:rPr>
              <w:t>1.1.5. Atsiskaitomoji sąskaita</w:t>
            </w:r>
          </w:p>
        </w:tc>
        <w:tc>
          <w:tcPr>
            <w:tcW w:w="3510" w:type="dxa"/>
          </w:tcPr>
          <w:p w14:paraId="6B50FBEB" w14:textId="7ADCE477" w:rsidR="00881697" w:rsidRPr="007B2085" w:rsidRDefault="00881697" w:rsidP="00881697">
            <w:pPr>
              <w:rPr>
                <w:kern w:val="2"/>
                <w:szCs w:val="24"/>
              </w:rPr>
            </w:pPr>
            <w:r w:rsidRPr="007B2085">
              <w:t>LT624040063610000787</w:t>
            </w:r>
          </w:p>
        </w:tc>
      </w:tr>
      <w:tr w:rsidR="00881697" w:rsidRPr="007B2085" w14:paraId="02933C6F" w14:textId="77777777">
        <w:tc>
          <w:tcPr>
            <w:tcW w:w="2808" w:type="dxa"/>
            <w:vMerge/>
          </w:tcPr>
          <w:p w14:paraId="71620D6D" w14:textId="77777777" w:rsidR="00881697" w:rsidRPr="007B2085" w:rsidRDefault="00881697" w:rsidP="00881697">
            <w:pPr>
              <w:rPr>
                <w:kern w:val="2"/>
                <w:szCs w:val="24"/>
              </w:rPr>
            </w:pPr>
          </w:p>
        </w:tc>
        <w:tc>
          <w:tcPr>
            <w:tcW w:w="3240" w:type="dxa"/>
          </w:tcPr>
          <w:p w14:paraId="59AA0D86" w14:textId="77777777" w:rsidR="00881697" w:rsidRPr="007B2085" w:rsidRDefault="00881697" w:rsidP="00881697">
            <w:pPr>
              <w:rPr>
                <w:kern w:val="2"/>
                <w:szCs w:val="24"/>
              </w:rPr>
            </w:pPr>
            <w:r w:rsidRPr="007B2085">
              <w:rPr>
                <w:kern w:val="2"/>
                <w:szCs w:val="24"/>
              </w:rPr>
              <w:t>1.1.6. Bankas, banko kodas</w:t>
            </w:r>
          </w:p>
        </w:tc>
        <w:tc>
          <w:tcPr>
            <w:tcW w:w="3510" w:type="dxa"/>
          </w:tcPr>
          <w:p w14:paraId="79AA2298" w14:textId="77777777" w:rsidR="00BB528E" w:rsidRDefault="00881697" w:rsidP="00881697">
            <w:r w:rsidRPr="007B2085">
              <w:t>LR Finansų ministerija</w:t>
            </w:r>
          </w:p>
          <w:p w14:paraId="6BD5C27E" w14:textId="16FE0272" w:rsidR="00881697" w:rsidRPr="007B2085" w:rsidRDefault="00BB528E" w:rsidP="00881697">
            <w:pPr>
              <w:rPr>
                <w:kern w:val="2"/>
                <w:szCs w:val="24"/>
              </w:rPr>
            </w:pPr>
            <w:r w:rsidRPr="007B2085">
              <w:t>Finansų įstaigos kodas 40400</w:t>
            </w:r>
          </w:p>
        </w:tc>
      </w:tr>
      <w:tr w:rsidR="00881697" w:rsidRPr="007B2085" w14:paraId="146CE628" w14:textId="77777777">
        <w:tc>
          <w:tcPr>
            <w:tcW w:w="2808" w:type="dxa"/>
            <w:vMerge/>
          </w:tcPr>
          <w:p w14:paraId="65822E16" w14:textId="77777777" w:rsidR="00881697" w:rsidRPr="007B2085" w:rsidRDefault="00881697" w:rsidP="00881697">
            <w:pPr>
              <w:rPr>
                <w:kern w:val="2"/>
                <w:szCs w:val="24"/>
              </w:rPr>
            </w:pPr>
          </w:p>
        </w:tc>
        <w:tc>
          <w:tcPr>
            <w:tcW w:w="3240" w:type="dxa"/>
          </w:tcPr>
          <w:p w14:paraId="4E2EF1F0" w14:textId="77777777" w:rsidR="00881697" w:rsidRPr="007B2085" w:rsidRDefault="00881697" w:rsidP="00881697">
            <w:pPr>
              <w:rPr>
                <w:kern w:val="2"/>
                <w:szCs w:val="24"/>
              </w:rPr>
            </w:pPr>
            <w:r w:rsidRPr="007B2085">
              <w:rPr>
                <w:kern w:val="2"/>
                <w:szCs w:val="24"/>
              </w:rPr>
              <w:t>1.1.7. Telefonas</w:t>
            </w:r>
          </w:p>
        </w:tc>
        <w:tc>
          <w:tcPr>
            <w:tcW w:w="3510" w:type="dxa"/>
          </w:tcPr>
          <w:p w14:paraId="7A045CE6" w14:textId="7214A836" w:rsidR="00881697" w:rsidRPr="007B2085" w:rsidRDefault="00BB528E" w:rsidP="00881697">
            <w:pPr>
              <w:rPr>
                <w:kern w:val="2"/>
                <w:szCs w:val="24"/>
              </w:rPr>
            </w:pPr>
            <w:r w:rsidRPr="007B2085">
              <w:t>+370 707 56 866</w:t>
            </w:r>
          </w:p>
        </w:tc>
      </w:tr>
      <w:tr w:rsidR="00881697" w:rsidRPr="007B2085" w14:paraId="7D848A16" w14:textId="77777777">
        <w:tc>
          <w:tcPr>
            <w:tcW w:w="2808" w:type="dxa"/>
            <w:vMerge/>
          </w:tcPr>
          <w:p w14:paraId="30C65716" w14:textId="77777777" w:rsidR="00881697" w:rsidRPr="007B2085" w:rsidRDefault="00881697" w:rsidP="00881697">
            <w:pPr>
              <w:rPr>
                <w:kern w:val="2"/>
                <w:szCs w:val="24"/>
              </w:rPr>
            </w:pPr>
          </w:p>
        </w:tc>
        <w:tc>
          <w:tcPr>
            <w:tcW w:w="3240" w:type="dxa"/>
          </w:tcPr>
          <w:p w14:paraId="4407B691" w14:textId="77777777" w:rsidR="00881697" w:rsidRPr="007B2085" w:rsidRDefault="00881697" w:rsidP="00881697">
            <w:pPr>
              <w:rPr>
                <w:kern w:val="2"/>
                <w:szCs w:val="24"/>
              </w:rPr>
            </w:pPr>
            <w:r w:rsidRPr="007B2085">
              <w:rPr>
                <w:kern w:val="2"/>
                <w:szCs w:val="24"/>
              </w:rPr>
              <w:t>1.1.8. El. paštas</w:t>
            </w:r>
          </w:p>
        </w:tc>
        <w:tc>
          <w:tcPr>
            <w:tcW w:w="3510" w:type="dxa"/>
          </w:tcPr>
          <w:p w14:paraId="76F3AEC4" w14:textId="59F51C96" w:rsidR="00881697" w:rsidRPr="007B2085" w:rsidRDefault="00BB528E" w:rsidP="00881697">
            <w:pPr>
              <w:rPr>
                <w:kern w:val="2"/>
                <w:szCs w:val="24"/>
              </w:rPr>
            </w:pPr>
            <w:r w:rsidRPr="007B2085">
              <w:t>pagd@vpgt.lt</w:t>
            </w:r>
            <w:r w:rsidRPr="007B2085" w:rsidDel="00BB528E">
              <w:t xml:space="preserve"> </w:t>
            </w:r>
          </w:p>
        </w:tc>
      </w:tr>
      <w:tr w:rsidR="00881697" w:rsidRPr="007B2085" w14:paraId="181681C7" w14:textId="77777777">
        <w:tc>
          <w:tcPr>
            <w:tcW w:w="2808" w:type="dxa"/>
            <w:vMerge/>
          </w:tcPr>
          <w:p w14:paraId="60B27BFB" w14:textId="77777777" w:rsidR="00881697" w:rsidRPr="007B2085" w:rsidRDefault="00881697" w:rsidP="00881697">
            <w:pPr>
              <w:rPr>
                <w:kern w:val="2"/>
                <w:szCs w:val="24"/>
              </w:rPr>
            </w:pPr>
          </w:p>
        </w:tc>
        <w:tc>
          <w:tcPr>
            <w:tcW w:w="3240" w:type="dxa"/>
          </w:tcPr>
          <w:p w14:paraId="3A4B2E1E" w14:textId="77777777" w:rsidR="00881697" w:rsidRPr="007B2085" w:rsidRDefault="00881697" w:rsidP="00881697">
            <w:pPr>
              <w:rPr>
                <w:kern w:val="2"/>
                <w:szCs w:val="24"/>
              </w:rPr>
            </w:pPr>
            <w:r w:rsidRPr="007B2085">
              <w:rPr>
                <w:kern w:val="2"/>
                <w:szCs w:val="24"/>
              </w:rPr>
              <w:t>1.1.9. Šalies atstovas</w:t>
            </w:r>
          </w:p>
        </w:tc>
        <w:tc>
          <w:tcPr>
            <w:tcW w:w="3510" w:type="dxa"/>
          </w:tcPr>
          <w:p w14:paraId="7134F7E2" w14:textId="2E3FFD3A" w:rsidR="00881697" w:rsidRPr="007B2085" w:rsidRDefault="00881697" w:rsidP="00881697">
            <w:pPr>
              <w:rPr>
                <w:kern w:val="2"/>
                <w:szCs w:val="24"/>
              </w:rPr>
            </w:pPr>
          </w:p>
        </w:tc>
      </w:tr>
      <w:tr w:rsidR="00881697" w:rsidRPr="007B2085" w14:paraId="6539FFB7" w14:textId="77777777">
        <w:tc>
          <w:tcPr>
            <w:tcW w:w="2808" w:type="dxa"/>
            <w:vMerge/>
          </w:tcPr>
          <w:p w14:paraId="327D7FB1" w14:textId="77777777" w:rsidR="00881697" w:rsidRPr="007B2085" w:rsidRDefault="00881697" w:rsidP="00881697">
            <w:pPr>
              <w:rPr>
                <w:kern w:val="2"/>
                <w:szCs w:val="24"/>
              </w:rPr>
            </w:pPr>
          </w:p>
        </w:tc>
        <w:tc>
          <w:tcPr>
            <w:tcW w:w="3240" w:type="dxa"/>
          </w:tcPr>
          <w:p w14:paraId="13987F52" w14:textId="77777777" w:rsidR="00881697" w:rsidRPr="007B2085" w:rsidRDefault="00881697" w:rsidP="00881697">
            <w:pPr>
              <w:rPr>
                <w:kern w:val="2"/>
                <w:szCs w:val="24"/>
              </w:rPr>
            </w:pPr>
            <w:r w:rsidRPr="007B2085">
              <w:rPr>
                <w:kern w:val="2"/>
                <w:szCs w:val="24"/>
              </w:rPr>
              <w:t>1.1.10. Atstovavimo pagrindas</w:t>
            </w:r>
          </w:p>
        </w:tc>
        <w:tc>
          <w:tcPr>
            <w:tcW w:w="3510" w:type="dxa"/>
          </w:tcPr>
          <w:p w14:paraId="5C593458" w14:textId="0A24EF39" w:rsidR="00881697" w:rsidRPr="007B2085" w:rsidRDefault="001B3BE3" w:rsidP="00881697">
            <w:pPr>
              <w:rPr>
                <w:kern w:val="2"/>
                <w:szCs w:val="24"/>
              </w:rPr>
            </w:pPr>
            <w:r w:rsidRPr="007A741C">
              <w:rPr>
                <w:i/>
                <w:iCs/>
                <w:kern w:val="2"/>
              </w:rPr>
              <w:t>Pagal įstaigos nuostatus ar/ir departamento 2024 m. gruodžio 31 d. direktoriaus įsakymą Nr. 1-765</w:t>
            </w:r>
            <w:r>
              <w:rPr>
                <w:i/>
                <w:iCs/>
                <w:kern w:val="2"/>
              </w:rPr>
              <w:t>/</w:t>
            </w:r>
            <w:r>
              <w:rPr>
                <w:i/>
                <w:iCs/>
              </w:rPr>
              <w:t>2024(1.4 E)</w:t>
            </w:r>
            <w:r w:rsidRPr="007A741C">
              <w:rPr>
                <w:i/>
                <w:iCs/>
                <w:kern w:val="2"/>
              </w:rPr>
              <w:t xml:space="preserve"> „Dėl įgaliojimų pasirašyti (tvirtinti) dokumentus suteikimo“</w:t>
            </w:r>
          </w:p>
        </w:tc>
      </w:tr>
      <w:tr w:rsidR="000518C9" w:rsidRPr="007B2085" w14:paraId="6817670A" w14:textId="77777777">
        <w:tc>
          <w:tcPr>
            <w:tcW w:w="2808" w:type="dxa"/>
            <w:vMerge w:val="restart"/>
          </w:tcPr>
          <w:p w14:paraId="7D13F0F5" w14:textId="77777777" w:rsidR="000518C9" w:rsidRPr="007B2085" w:rsidRDefault="000518C9">
            <w:pPr>
              <w:rPr>
                <w:b/>
                <w:kern w:val="2"/>
                <w:szCs w:val="24"/>
              </w:rPr>
            </w:pPr>
          </w:p>
          <w:p w14:paraId="010FF346" w14:textId="77777777" w:rsidR="000518C9" w:rsidRPr="007B2085" w:rsidRDefault="000518C9">
            <w:pPr>
              <w:rPr>
                <w:b/>
                <w:kern w:val="2"/>
                <w:szCs w:val="24"/>
              </w:rPr>
            </w:pPr>
          </w:p>
          <w:p w14:paraId="5BF4791A" w14:textId="77777777" w:rsidR="000518C9" w:rsidRPr="007B2085" w:rsidRDefault="000518C9">
            <w:pPr>
              <w:rPr>
                <w:b/>
                <w:kern w:val="2"/>
                <w:szCs w:val="24"/>
              </w:rPr>
            </w:pPr>
          </w:p>
          <w:p w14:paraId="4CD6CEE2" w14:textId="77777777" w:rsidR="000518C9" w:rsidRPr="007B2085" w:rsidRDefault="00372E64">
            <w:pPr>
              <w:rPr>
                <w:b/>
                <w:kern w:val="2"/>
                <w:szCs w:val="24"/>
              </w:rPr>
            </w:pPr>
            <w:r w:rsidRPr="007B2085">
              <w:rPr>
                <w:b/>
                <w:kern w:val="2"/>
                <w:szCs w:val="24"/>
              </w:rPr>
              <w:t>1.2. Tiekėjas</w:t>
            </w:r>
          </w:p>
          <w:p w14:paraId="0A55A298" w14:textId="77777777" w:rsidR="000518C9" w:rsidRPr="007B2085" w:rsidRDefault="00372E64">
            <w:pPr>
              <w:rPr>
                <w:color w:val="4472C4"/>
                <w:kern w:val="2"/>
                <w:szCs w:val="24"/>
              </w:rPr>
            </w:pPr>
            <w:r w:rsidRPr="007B2085">
              <w:rPr>
                <w:color w:val="4472C4"/>
                <w:kern w:val="2"/>
                <w:szCs w:val="24"/>
              </w:rPr>
              <w:t>Jei Tiekėjas yra tiekėjų grupė, skiltys pildomos įterpiant kiekvieno grupės nario informaciją)</w:t>
            </w:r>
          </w:p>
          <w:p w14:paraId="124B4A48" w14:textId="77777777" w:rsidR="000518C9" w:rsidRPr="007B2085" w:rsidRDefault="000518C9">
            <w:pPr>
              <w:rPr>
                <w:b/>
                <w:kern w:val="2"/>
                <w:szCs w:val="24"/>
              </w:rPr>
            </w:pPr>
          </w:p>
        </w:tc>
        <w:tc>
          <w:tcPr>
            <w:tcW w:w="3240" w:type="dxa"/>
          </w:tcPr>
          <w:p w14:paraId="6D6D744F" w14:textId="77777777" w:rsidR="000518C9" w:rsidRPr="007B2085" w:rsidRDefault="00372E64">
            <w:pPr>
              <w:rPr>
                <w:kern w:val="2"/>
                <w:szCs w:val="24"/>
              </w:rPr>
            </w:pPr>
            <w:r w:rsidRPr="007B2085">
              <w:rPr>
                <w:kern w:val="2"/>
                <w:szCs w:val="24"/>
              </w:rPr>
              <w:t>1.2.1. Pavadinimas</w:t>
            </w:r>
          </w:p>
        </w:tc>
        <w:tc>
          <w:tcPr>
            <w:tcW w:w="3510" w:type="dxa"/>
          </w:tcPr>
          <w:p w14:paraId="1B13F7D5" w14:textId="77777777" w:rsidR="000518C9" w:rsidRPr="007B2085" w:rsidRDefault="000518C9">
            <w:pPr>
              <w:jc w:val="center"/>
              <w:rPr>
                <w:kern w:val="2"/>
                <w:szCs w:val="24"/>
              </w:rPr>
            </w:pPr>
          </w:p>
        </w:tc>
      </w:tr>
      <w:tr w:rsidR="000518C9" w:rsidRPr="007B2085" w14:paraId="3FFFD86F" w14:textId="77777777">
        <w:tc>
          <w:tcPr>
            <w:tcW w:w="2808" w:type="dxa"/>
            <w:vMerge/>
          </w:tcPr>
          <w:p w14:paraId="64D8E178" w14:textId="77777777" w:rsidR="000518C9" w:rsidRPr="007B2085" w:rsidRDefault="000518C9">
            <w:pPr>
              <w:rPr>
                <w:b/>
                <w:kern w:val="2"/>
                <w:szCs w:val="24"/>
              </w:rPr>
            </w:pPr>
          </w:p>
        </w:tc>
        <w:tc>
          <w:tcPr>
            <w:tcW w:w="3240" w:type="dxa"/>
          </w:tcPr>
          <w:p w14:paraId="6F4E9594" w14:textId="77777777" w:rsidR="000518C9" w:rsidRPr="007B2085" w:rsidRDefault="00372E64">
            <w:pPr>
              <w:rPr>
                <w:kern w:val="2"/>
                <w:szCs w:val="24"/>
              </w:rPr>
            </w:pPr>
            <w:r w:rsidRPr="007B2085">
              <w:rPr>
                <w:kern w:val="2"/>
                <w:szCs w:val="24"/>
              </w:rPr>
              <w:t>1.2.2. Juridinio asmens kodas</w:t>
            </w:r>
          </w:p>
        </w:tc>
        <w:tc>
          <w:tcPr>
            <w:tcW w:w="3510" w:type="dxa"/>
          </w:tcPr>
          <w:p w14:paraId="34CD3891" w14:textId="77777777" w:rsidR="000518C9" w:rsidRPr="007B2085" w:rsidRDefault="000518C9">
            <w:pPr>
              <w:jc w:val="center"/>
              <w:rPr>
                <w:kern w:val="2"/>
                <w:szCs w:val="24"/>
              </w:rPr>
            </w:pPr>
          </w:p>
        </w:tc>
      </w:tr>
      <w:tr w:rsidR="000518C9" w:rsidRPr="007B2085" w14:paraId="1A8C0B93" w14:textId="77777777">
        <w:tc>
          <w:tcPr>
            <w:tcW w:w="2808" w:type="dxa"/>
            <w:vMerge/>
          </w:tcPr>
          <w:p w14:paraId="551EF849" w14:textId="77777777" w:rsidR="000518C9" w:rsidRPr="007B2085" w:rsidRDefault="000518C9">
            <w:pPr>
              <w:rPr>
                <w:b/>
                <w:kern w:val="2"/>
                <w:szCs w:val="24"/>
              </w:rPr>
            </w:pPr>
          </w:p>
        </w:tc>
        <w:tc>
          <w:tcPr>
            <w:tcW w:w="3240" w:type="dxa"/>
          </w:tcPr>
          <w:p w14:paraId="2027D9D2" w14:textId="77777777" w:rsidR="000518C9" w:rsidRPr="007B2085" w:rsidRDefault="00372E64">
            <w:pPr>
              <w:rPr>
                <w:kern w:val="2"/>
                <w:szCs w:val="24"/>
              </w:rPr>
            </w:pPr>
            <w:r w:rsidRPr="007B2085">
              <w:rPr>
                <w:kern w:val="2"/>
                <w:szCs w:val="24"/>
              </w:rPr>
              <w:t>1.2.3. Adresas</w:t>
            </w:r>
          </w:p>
        </w:tc>
        <w:tc>
          <w:tcPr>
            <w:tcW w:w="3510" w:type="dxa"/>
          </w:tcPr>
          <w:p w14:paraId="33DC03D7" w14:textId="77777777" w:rsidR="000518C9" w:rsidRPr="007B2085" w:rsidRDefault="000518C9">
            <w:pPr>
              <w:jc w:val="center"/>
              <w:rPr>
                <w:kern w:val="2"/>
                <w:szCs w:val="24"/>
              </w:rPr>
            </w:pPr>
          </w:p>
        </w:tc>
      </w:tr>
      <w:tr w:rsidR="000518C9" w:rsidRPr="007B2085" w14:paraId="5231519F" w14:textId="77777777">
        <w:tc>
          <w:tcPr>
            <w:tcW w:w="2808" w:type="dxa"/>
            <w:vMerge/>
          </w:tcPr>
          <w:p w14:paraId="09A4D049" w14:textId="77777777" w:rsidR="000518C9" w:rsidRPr="007B2085" w:rsidRDefault="000518C9">
            <w:pPr>
              <w:rPr>
                <w:b/>
                <w:kern w:val="2"/>
                <w:szCs w:val="24"/>
              </w:rPr>
            </w:pPr>
          </w:p>
        </w:tc>
        <w:tc>
          <w:tcPr>
            <w:tcW w:w="3240" w:type="dxa"/>
          </w:tcPr>
          <w:p w14:paraId="12D737BF" w14:textId="77777777" w:rsidR="000518C9" w:rsidRPr="007B2085" w:rsidRDefault="00372E64">
            <w:pPr>
              <w:rPr>
                <w:kern w:val="2"/>
                <w:szCs w:val="24"/>
              </w:rPr>
            </w:pPr>
            <w:r w:rsidRPr="007B2085">
              <w:rPr>
                <w:kern w:val="2"/>
                <w:szCs w:val="24"/>
              </w:rPr>
              <w:t>1.2.4. PVM mokėtojo kodas</w:t>
            </w:r>
          </w:p>
        </w:tc>
        <w:tc>
          <w:tcPr>
            <w:tcW w:w="3510" w:type="dxa"/>
          </w:tcPr>
          <w:p w14:paraId="658248D7" w14:textId="77777777" w:rsidR="000518C9" w:rsidRPr="007B2085" w:rsidRDefault="000518C9">
            <w:pPr>
              <w:jc w:val="center"/>
              <w:rPr>
                <w:kern w:val="2"/>
                <w:szCs w:val="24"/>
              </w:rPr>
            </w:pPr>
          </w:p>
        </w:tc>
      </w:tr>
      <w:tr w:rsidR="000518C9" w:rsidRPr="007B2085" w14:paraId="1E9ED3E0" w14:textId="77777777">
        <w:tc>
          <w:tcPr>
            <w:tcW w:w="2808" w:type="dxa"/>
            <w:vMerge/>
          </w:tcPr>
          <w:p w14:paraId="491521B8" w14:textId="77777777" w:rsidR="000518C9" w:rsidRPr="007B2085" w:rsidRDefault="000518C9">
            <w:pPr>
              <w:rPr>
                <w:b/>
                <w:kern w:val="2"/>
                <w:szCs w:val="24"/>
              </w:rPr>
            </w:pPr>
          </w:p>
        </w:tc>
        <w:tc>
          <w:tcPr>
            <w:tcW w:w="3240" w:type="dxa"/>
          </w:tcPr>
          <w:p w14:paraId="4ABB6B55" w14:textId="77777777" w:rsidR="000518C9" w:rsidRPr="007B2085" w:rsidRDefault="00372E64">
            <w:pPr>
              <w:rPr>
                <w:kern w:val="2"/>
                <w:szCs w:val="24"/>
              </w:rPr>
            </w:pPr>
            <w:r w:rsidRPr="007B2085">
              <w:rPr>
                <w:kern w:val="2"/>
                <w:szCs w:val="24"/>
              </w:rPr>
              <w:t>1.2.5. Atsiskaitomoji sąskaita</w:t>
            </w:r>
          </w:p>
        </w:tc>
        <w:tc>
          <w:tcPr>
            <w:tcW w:w="3510" w:type="dxa"/>
          </w:tcPr>
          <w:p w14:paraId="13116D67" w14:textId="77777777" w:rsidR="000518C9" w:rsidRPr="007B2085" w:rsidRDefault="000518C9">
            <w:pPr>
              <w:jc w:val="center"/>
              <w:rPr>
                <w:kern w:val="2"/>
                <w:szCs w:val="24"/>
              </w:rPr>
            </w:pPr>
          </w:p>
        </w:tc>
      </w:tr>
      <w:tr w:rsidR="000518C9" w:rsidRPr="007B2085" w14:paraId="2DB20DBC" w14:textId="77777777">
        <w:tc>
          <w:tcPr>
            <w:tcW w:w="2808" w:type="dxa"/>
            <w:vMerge/>
          </w:tcPr>
          <w:p w14:paraId="4E32E87A" w14:textId="77777777" w:rsidR="000518C9" w:rsidRPr="007B2085" w:rsidRDefault="000518C9">
            <w:pPr>
              <w:rPr>
                <w:b/>
                <w:kern w:val="2"/>
                <w:szCs w:val="24"/>
              </w:rPr>
            </w:pPr>
          </w:p>
        </w:tc>
        <w:tc>
          <w:tcPr>
            <w:tcW w:w="3240" w:type="dxa"/>
          </w:tcPr>
          <w:p w14:paraId="120D81B1" w14:textId="77777777" w:rsidR="000518C9" w:rsidRPr="007B2085" w:rsidRDefault="00372E64">
            <w:pPr>
              <w:rPr>
                <w:kern w:val="2"/>
                <w:szCs w:val="24"/>
              </w:rPr>
            </w:pPr>
            <w:r w:rsidRPr="007B2085">
              <w:rPr>
                <w:kern w:val="2"/>
                <w:szCs w:val="24"/>
              </w:rPr>
              <w:t>1.2.6. Bankas, banko kodas</w:t>
            </w:r>
          </w:p>
        </w:tc>
        <w:tc>
          <w:tcPr>
            <w:tcW w:w="3510" w:type="dxa"/>
          </w:tcPr>
          <w:p w14:paraId="2B350FF6" w14:textId="77777777" w:rsidR="000518C9" w:rsidRPr="007B2085" w:rsidRDefault="000518C9">
            <w:pPr>
              <w:jc w:val="center"/>
              <w:rPr>
                <w:kern w:val="2"/>
                <w:szCs w:val="24"/>
              </w:rPr>
            </w:pPr>
          </w:p>
        </w:tc>
      </w:tr>
      <w:tr w:rsidR="000518C9" w:rsidRPr="007B2085" w14:paraId="202466C0" w14:textId="77777777">
        <w:tc>
          <w:tcPr>
            <w:tcW w:w="2808" w:type="dxa"/>
            <w:vMerge/>
          </w:tcPr>
          <w:p w14:paraId="22C5B612" w14:textId="77777777" w:rsidR="000518C9" w:rsidRPr="007B2085" w:rsidRDefault="000518C9">
            <w:pPr>
              <w:rPr>
                <w:b/>
                <w:kern w:val="2"/>
                <w:szCs w:val="24"/>
              </w:rPr>
            </w:pPr>
          </w:p>
        </w:tc>
        <w:tc>
          <w:tcPr>
            <w:tcW w:w="3240" w:type="dxa"/>
          </w:tcPr>
          <w:p w14:paraId="15E6A30A" w14:textId="77777777" w:rsidR="000518C9" w:rsidRPr="007B2085" w:rsidRDefault="00372E64">
            <w:pPr>
              <w:rPr>
                <w:kern w:val="2"/>
                <w:szCs w:val="24"/>
              </w:rPr>
            </w:pPr>
            <w:r w:rsidRPr="007B2085">
              <w:rPr>
                <w:kern w:val="2"/>
                <w:szCs w:val="24"/>
              </w:rPr>
              <w:t>1.2.7. Telefonas</w:t>
            </w:r>
          </w:p>
        </w:tc>
        <w:tc>
          <w:tcPr>
            <w:tcW w:w="3510" w:type="dxa"/>
          </w:tcPr>
          <w:p w14:paraId="4C096995" w14:textId="77777777" w:rsidR="000518C9" w:rsidRPr="007B2085" w:rsidRDefault="000518C9">
            <w:pPr>
              <w:jc w:val="center"/>
              <w:rPr>
                <w:kern w:val="2"/>
                <w:szCs w:val="24"/>
              </w:rPr>
            </w:pPr>
          </w:p>
        </w:tc>
      </w:tr>
      <w:tr w:rsidR="000518C9" w:rsidRPr="007B2085" w14:paraId="6C3BEC94" w14:textId="77777777">
        <w:tc>
          <w:tcPr>
            <w:tcW w:w="2808" w:type="dxa"/>
            <w:vMerge/>
          </w:tcPr>
          <w:p w14:paraId="2F86A3A0" w14:textId="77777777" w:rsidR="000518C9" w:rsidRPr="007B2085" w:rsidRDefault="000518C9">
            <w:pPr>
              <w:rPr>
                <w:b/>
                <w:kern w:val="2"/>
                <w:szCs w:val="24"/>
              </w:rPr>
            </w:pPr>
          </w:p>
        </w:tc>
        <w:tc>
          <w:tcPr>
            <w:tcW w:w="3240" w:type="dxa"/>
          </w:tcPr>
          <w:p w14:paraId="5B3FFCBA" w14:textId="77777777" w:rsidR="000518C9" w:rsidRPr="007B2085" w:rsidRDefault="00372E64">
            <w:pPr>
              <w:rPr>
                <w:kern w:val="2"/>
                <w:szCs w:val="24"/>
              </w:rPr>
            </w:pPr>
            <w:r w:rsidRPr="007B2085">
              <w:rPr>
                <w:kern w:val="2"/>
                <w:szCs w:val="24"/>
              </w:rPr>
              <w:t>1.2.8. El. paštas</w:t>
            </w:r>
          </w:p>
        </w:tc>
        <w:tc>
          <w:tcPr>
            <w:tcW w:w="3510" w:type="dxa"/>
          </w:tcPr>
          <w:p w14:paraId="40CF4FF9" w14:textId="77777777" w:rsidR="000518C9" w:rsidRPr="007B2085" w:rsidRDefault="000518C9">
            <w:pPr>
              <w:jc w:val="center"/>
              <w:rPr>
                <w:kern w:val="2"/>
                <w:szCs w:val="24"/>
              </w:rPr>
            </w:pPr>
          </w:p>
        </w:tc>
      </w:tr>
      <w:tr w:rsidR="000518C9" w:rsidRPr="007B2085" w14:paraId="277600F4" w14:textId="77777777">
        <w:tc>
          <w:tcPr>
            <w:tcW w:w="2808" w:type="dxa"/>
            <w:vMerge/>
          </w:tcPr>
          <w:p w14:paraId="51EFE3E6" w14:textId="77777777" w:rsidR="000518C9" w:rsidRPr="007B2085" w:rsidRDefault="000518C9">
            <w:pPr>
              <w:rPr>
                <w:b/>
                <w:kern w:val="2"/>
                <w:szCs w:val="24"/>
              </w:rPr>
            </w:pPr>
          </w:p>
        </w:tc>
        <w:tc>
          <w:tcPr>
            <w:tcW w:w="3240" w:type="dxa"/>
          </w:tcPr>
          <w:p w14:paraId="7B06CB63" w14:textId="77777777" w:rsidR="000518C9" w:rsidRPr="007B2085" w:rsidRDefault="00372E64">
            <w:pPr>
              <w:rPr>
                <w:kern w:val="2"/>
                <w:szCs w:val="24"/>
              </w:rPr>
            </w:pPr>
            <w:r w:rsidRPr="007B2085">
              <w:rPr>
                <w:kern w:val="2"/>
                <w:szCs w:val="24"/>
              </w:rPr>
              <w:t>1.2.9. Šalies atstovas</w:t>
            </w:r>
          </w:p>
        </w:tc>
        <w:tc>
          <w:tcPr>
            <w:tcW w:w="3510" w:type="dxa"/>
          </w:tcPr>
          <w:p w14:paraId="4EB59731" w14:textId="77777777" w:rsidR="000518C9" w:rsidRPr="007B2085" w:rsidRDefault="000518C9">
            <w:pPr>
              <w:jc w:val="center"/>
              <w:rPr>
                <w:kern w:val="2"/>
                <w:szCs w:val="24"/>
              </w:rPr>
            </w:pPr>
          </w:p>
        </w:tc>
      </w:tr>
      <w:tr w:rsidR="000518C9" w:rsidRPr="007B2085" w14:paraId="134A3EE6" w14:textId="77777777">
        <w:tc>
          <w:tcPr>
            <w:tcW w:w="2808" w:type="dxa"/>
            <w:vMerge/>
          </w:tcPr>
          <w:p w14:paraId="750F556C" w14:textId="77777777" w:rsidR="000518C9" w:rsidRPr="007B2085" w:rsidRDefault="000518C9">
            <w:pPr>
              <w:rPr>
                <w:b/>
                <w:kern w:val="2"/>
                <w:szCs w:val="24"/>
              </w:rPr>
            </w:pPr>
          </w:p>
        </w:tc>
        <w:tc>
          <w:tcPr>
            <w:tcW w:w="3240" w:type="dxa"/>
          </w:tcPr>
          <w:p w14:paraId="684D06B2" w14:textId="77777777" w:rsidR="000518C9" w:rsidRPr="007B2085" w:rsidRDefault="00372E64">
            <w:pPr>
              <w:rPr>
                <w:kern w:val="2"/>
                <w:szCs w:val="24"/>
              </w:rPr>
            </w:pPr>
            <w:r w:rsidRPr="007B2085">
              <w:rPr>
                <w:kern w:val="2"/>
                <w:szCs w:val="24"/>
              </w:rPr>
              <w:t>1.2.10. Atstovavimo pagrindas</w:t>
            </w:r>
          </w:p>
        </w:tc>
        <w:tc>
          <w:tcPr>
            <w:tcW w:w="3510" w:type="dxa"/>
          </w:tcPr>
          <w:p w14:paraId="6E06BB3F" w14:textId="77777777" w:rsidR="000518C9" w:rsidRPr="007B2085" w:rsidRDefault="000518C9">
            <w:pPr>
              <w:jc w:val="center"/>
              <w:rPr>
                <w:kern w:val="2"/>
                <w:szCs w:val="24"/>
              </w:rPr>
            </w:pPr>
          </w:p>
        </w:tc>
      </w:tr>
    </w:tbl>
    <w:p w14:paraId="225BBD52" w14:textId="77777777" w:rsidR="000518C9" w:rsidRPr="007B2085" w:rsidRDefault="000518C9">
      <w:pPr>
        <w:jc w:val="both"/>
        <w:rPr>
          <w:szCs w:val="24"/>
        </w:rPr>
      </w:pP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50"/>
        <w:gridCol w:w="2080"/>
        <w:gridCol w:w="4311"/>
        <w:gridCol w:w="83"/>
      </w:tblGrid>
      <w:tr w:rsidR="000518C9" w:rsidRPr="007B2085" w14:paraId="63994A39" w14:textId="77777777" w:rsidTr="00C71673">
        <w:trPr>
          <w:gridAfter w:val="1"/>
          <w:wAfter w:w="83" w:type="dxa"/>
          <w:trHeight w:val="300"/>
        </w:trPr>
        <w:tc>
          <w:tcPr>
            <w:tcW w:w="9535" w:type="dxa"/>
            <w:gridSpan w:val="5"/>
          </w:tcPr>
          <w:p w14:paraId="347ABC5F" w14:textId="77777777" w:rsidR="000518C9" w:rsidRPr="007B2085" w:rsidRDefault="00372E64">
            <w:pPr>
              <w:jc w:val="center"/>
              <w:rPr>
                <w:b/>
                <w:kern w:val="2"/>
                <w:szCs w:val="24"/>
              </w:rPr>
            </w:pPr>
            <w:r w:rsidRPr="007B2085">
              <w:rPr>
                <w:b/>
                <w:kern w:val="2"/>
                <w:szCs w:val="24"/>
              </w:rPr>
              <w:lastRenderedPageBreak/>
              <w:t>2. ATSAKINGI ASMENYS</w:t>
            </w:r>
          </w:p>
        </w:tc>
      </w:tr>
      <w:tr w:rsidR="000518C9" w:rsidRPr="007B2085" w14:paraId="3F339611" w14:textId="77777777" w:rsidTr="00C71673">
        <w:trPr>
          <w:gridAfter w:val="1"/>
          <w:wAfter w:w="83" w:type="dxa"/>
          <w:trHeight w:val="300"/>
        </w:trPr>
        <w:tc>
          <w:tcPr>
            <w:tcW w:w="3094" w:type="dxa"/>
            <w:gridSpan w:val="2"/>
          </w:tcPr>
          <w:p w14:paraId="0AC15203" w14:textId="77777777" w:rsidR="000518C9" w:rsidRPr="007B2085" w:rsidRDefault="00372E64">
            <w:pPr>
              <w:rPr>
                <w:b/>
                <w:kern w:val="2"/>
                <w:szCs w:val="24"/>
              </w:rPr>
            </w:pPr>
            <w:r w:rsidRPr="007B2085">
              <w:rPr>
                <w:b/>
                <w:kern w:val="2"/>
                <w:szCs w:val="24"/>
              </w:rPr>
              <w:t xml:space="preserve">2.1. Pirkėjo kontaktiniai asmenys, atsakingi už Sutarties vykdymą, </w:t>
            </w:r>
            <w:r w:rsidRPr="007B2085">
              <w:rPr>
                <w:b/>
                <w:szCs w:val="24"/>
              </w:rPr>
              <w:t>Paslaugų</w:t>
            </w:r>
            <w:r w:rsidRPr="007B2085">
              <w:rPr>
                <w:b/>
                <w:kern w:val="2"/>
                <w:szCs w:val="24"/>
              </w:rPr>
              <w:t xml:space="preserve"> priėmimą, Sąskaitų per informacinę sistemą SABIS priėmimą</w:t>
            </w:r>
          </w:p>
        </w:tc>
        <w:tc>
          <w:tcPr>
            <w:tcW w:w="6441" w:type="dxa"/>
            <w:gridSpan w:val="3"/>
          </w:tcPr>
          <w:p w14:paraId="357406BF" w14:textId="04906530" w:rsidR="000518C9" w:rsidRPr="007B2085" w:rsidRDefault="002C040E">
            <w:pPr>
              <w:rPr>
                <w:color w:val="4472C4"/>
                <w:kern w:val="2"/>
                <w:szCs w:val="24"/>
              </w:rPr>
            </w:pPr>
            <w:r w:rsidRPr="002C040E">
              <w:rPr>
                <w:color w:val="4472C4"/>
                <w:kern w:val="2"/>
                <w:szCs w:val="24"/>
              </w:rPr>
              <w:t>Materialinių išteklių valdymo valdyb</w:t>
            </w:r>
            <w:r w:rsidRPr="007B2085">
              <w:rPr>
                <w:color w:val="4472C4"/>
                <w:kern w:val="2"/>
                <w:szCs w:val="24"/>
              </w:rPr>
              <w:t>os</w:t>
            </w:r>
            <w:r w:rsidRPr="002C040E">
              <w:rPr>
                <w:color w:val="4472C4"/>
                <w:kern w:val="2"/>
                <w:szCs w:val="24"/>
              </w:rPr>
              <w:t xml:space="preserve"> Informacinių technologijų ir ryšių skyri</w:t>
            </w:r>
            <w:r w:rsidRPr="007B2085">
              <w:rPr>
                <w:color w:val="4472C4"/>
                <w:kern w:val="2"/>
                <w:szCs w:val="24"/>
              </w:rPr>
              <w:t>aus vyriausiasis specialistas Aurimas Ušča, tel. 0 707 56 857, aurimas.usca@vpgt.lt</w:t>
            </w:r>
          </w:p>
        </w:tc>
      </w:tr>
      <w:tr w:rsidR="000518C9" w:rsidRPr="007B2085" w14:paraId="065F114E" w14:textId="77777777" w:rsidTr="00C71673">
        <w:trPr>
          <w:gridAfter w:val="1"/>
          <w:wAfter w:w="83" w:type="dxa"/>
          <w:trHeight w:val="300"/>
        </w:trPr>
        <w:tc>
          <w:tcPr>
            <w:tcW w:w="3094" w:type="dxa"/>
            <w:gridSpan w:val="2"/>
          </w:tcPr>
          <w:p w14:paraId="3910EB5C" w14:textId="77777777" w:rsidR="000518C9" w:rsidRPr="007B2085" w:rsidRDefault="00372E64">
            <w:pPr>
              <w:rPr>
                <w:b/>
                <w:kern w:val="2"/>
                <w:szCs w:val="24"/>
              </w:rPr>
            </w:pPr>
            <w:r w:rsidRPr="007B2085">
              <w:rPr>
                <w:b/>
                <w:kern w:val="2"/>
                <w:szCs w:val="24"/>
              </w:rPr>
              <w:t>2.2. Tiekėjo kontaktiniai asmenys, atsakingi už Sutarties vykdymą</w:t>
            </w:r>
          </w:p>
        </w:tc>
        <w:tc>
          <w:tcPr>
            <w:tcW w:w="6441" w:type="dxa"/>
            <w:gridSpan w:val="3"/>
          </w:tcPr>
          <w:p w14:paraId="5921F273" w14:textId="77777777" w:rsidR="000518C9" w:rsidRPr="007B2085" w:rsidRDefault="00372E64">
            <w:pPr>
              <w:rPr>
                <w:color w:val="4472C4"/>
                <w:kern w:val="2"/>
                <w:szCs w:val="24"/>
              </w:rPr>
            </w:pPr>
            <w:r w:rsidRPr="007B2085">
              <w:rPr>
                <w:color w:val="4472C4"/>
                <w:kern w:val="2"/>
                <w:szCs w:val="24"/>
              </w:rPr>
              <w:t>(nurodyti padalinį / skyrių, pareigas, vardą, pavardę, tel., el. paštą)</w:t>
            </w:r>
          </w:p>
        </w:tc>
      </w:tr>
      <w:tr w:rsidR="000518C9" w:rsidRPr="007B2085" w14:paraId="6EEE841F" w14:textId="77777777" w:rsidTr="00C71673">
        <w:trPr>
          <w:gridAfter w:val="1"/>
          <w:wAfter w:w="83" w:type="dxa"/>
          <w:trHeight w:val="300"/>
        </w:trPr>
        <w:tc>
          <w:tcPr>
            <w:tcW w:w="9535" w:type="dxa"/>
            <w:gridSpan w:val="5"/>
          </w:tcPr>
          <w:p w14:paraId="0827838E" w14:textId="77777777" w:rsidR="000518C9" w:rsidRPr="007B2085" w:rsidRDefault="00372E64">
            <w:pPr>
              <w:jc w:val="center"/>
              <w:rPr>
                <w:b/>
                <w:kern w:val="2"/>
                <w:szCs w:val="24"/>
              </w:rPr>
            </w:pPr>
            <w:r w:rsidRPr="007B2085">
              <w:rPr>
                <w:b/>
                <w:kern w:val="2"/>
                <w:szCs w:val="24"/>
              </w:rPr>
              <w:t>3. SUTARTIES DALYKAS</w:t>
            </w:r>
          </w:p>
        </w:tc>
      </w:tr>
      <w:tr w:rsidR="000518C9" w:rsidRPr="007B2085" w14:paraId="27018321" w14:textId="77777777" w:rsidTr="00C71673">
        <w:trPr>
          <w:gridAfter w:val="1"/>
          <w:wAfter w:w="83" w:type="dxa"/>
          <w:trHeight w:val="300"/>
        </w:trPr>
        <w:tc>
          <w:tcPr>
            <w:tcW w:w="3094" w:type="dxa"/>
            <w:gridSpan w:val="2"/>
          </w:tcPr>
          <w:p w14:paraId="4F4F998A" w14:textId="77777777" w:rsidR="000518C9" w:rsidRPr="007B2085" w:rsidRDefault="00372E64">
            <w:pPr>
              <w:rPr>
                <w:b/>
                <w:kern w:val="2"/>
                <w:szCs w:val="24"/>
              </w:rPr>
            </w:pPr>
            <w:r w:rsidRPr="007B2085">
              <w:rPr>
                <w:b/>
                <w:kern w:val="2"/>
                <w:szCs w:val="24"/>
              </w:rPr>
              <w:t>3.1. Sutarties dalykas</w:t>
            </w:r>
          </w:p>
        </w:tc>
        <w:tc>
          <w:tcPr>
            <w:tcW w:w="6441" w:type="dxa"/>
            <w:gridSpan w:val="3"/>
          </w:tcPr>
          <w:p w14:paraId="3BC21BC6" w14:textId="5D135B0B" w:rsidR="000518C9" w:rsidRPr="007B2085" w:rsidRDefault="00372E64" w:rsidP="004B58F7">
            <w:pPr>
              <w:tabs>
                <w:tab w:val="left" w:pos="0"/>
              </w:tabs>
              <w:jc w:val="both"/>
              <w:rPr>
                <w:bCs/>
                <w:color w:val="000000"/>
                <w:kern w:val="2"/>
                <w:szCs w:val="24"/>
              </w:rPr>
            </w:pPr>
            <w:r w:rsidRPr="007B2085">
              <w:rPr>
                <w:kern w:val="2"/>
                <w:szCs w:val="24"/>
              </w:rPr>
              <w:t xml:space="preserve">Tiekėjas įsipareigoja Sutartyje numatytomis sąlygomis suteikti Pirkėjui </w:t>
            </w:r>
            <w:r w:rsidR="004B58F7" w:rsidRPr="007B2085">
              <w:rPr>
                <w:bCs/>
              </w:rPr>
              <w:t>Gyventojų perspėjimo ir informavimo, naudojant viešųjų judriojo telefono ryšio paslaugų teikėjų tinklų infrastruktūrą, sistemos priežiūros paslaugas</w:t>
            </w:r>
            <w:r w:rsidR="00F275CD" w:rsidRPr="007B2085">
              <w:rPr>
                <w:bCs/>
                <w:lang w:eastAsia="lt-LT"/>
              </w:rPr>
              <w:t xml:space="preserve"> </w:t>
            </w:r>
            <w:r w:rsidRPr="007B2085">
              <w:rPr>
                <w:bCs/>
                <w:color w:val="000000"/>
                <w:kern w:val="2"/>
                <w:szCs w:val="24"/>
              </w:rPr>
              <w:t>(toliau – Paslaugos).</w:t>
            </w:r>
          </w:p>
          <w:p w14:paraId="525D7FB9" w14:textId="77777777" w:rsidR="00102AC6" w:rsidRPr="007B2085" w:rsidRDefault="00102AC6" w:rsidP="004B58F7">
            <w:pPr>
              <w:tabs>
                <w:tab w:val="left" w:pos="0"/>
              </w:tabs>
              <w:jc w:val="both"/>
              <w:rPr>
                <w:color w:val="000000"/>
                <w:kern w:val="2"/>
                <w:szCs w:val="24"/>
              </w:rPr>
            </w:pPr>
          </w:p>
          <w:p w14:paraId="0BCFEBE0" w14:textId="0BD3D359" w:rsidR="000B7CC6" w:rsidRDefault="00372E64" w:rsidP="004B58F7">
            <w:pPr>
              <w:jc w:val="both"/>
              <w:rPr>
                <w:bCs/>
                <w:szCs w:val="24"/>
                <w:lang w:eastAsia="lt-LT"/>
              </w:rPr>
            </w:pPr>
            <w:r w:rsidRPr="007B2085">
              <w:rPr>
                <w:color w:val="000000"/>
                <w:kern w:val="2"/>
                <w:szCs w:val="24"/>
              </w:rPr>
              <w:t xml:space="preserve">Išsamus </w:t>
            </w:r>
            <w:r w:rsidRPr="007B2085">
              <w:rPr>
                <w:color w:val="000000"/>
                <w:szCs w:val="24"/>
              </w:rPr>
              <w:t>Paslaugų</w:t>
            </w:r>
            <w:r w:rsidRPr="007B2085">
              <w:rPr>
                <w:color w:val="000000"/>
                <w:kern w:val="2"/>
                <w:szCs w:val="24"/>
              </w:rPr>
              <w:t xml:space="preserve"> aprašymas ir kiti reikalavimai teikiamoms </w:t>
            </w:r>
            <w:r w:rsidRPr="007B2085">
              <w:rPr>
                <w:color w:val="000000"/>
                <w:szCs w:val="24"/>
              </w:rPr>
              <w:t>Paslaugoms</w:t>
            </w:r>
            <w:r w:rsidRPr="007B2085">
              <w:rPr>
                <w:color w:val="000000"/>
                <w:kern w:val="2"/>
                <w:szCs w:val="24"/>
              </w:rPr>
              <w:t xml:space="preserve"> nustatyti Sutarties priede Nr. </w:t>
            </w:r>
            <w:r w:rsidR="004F32B8" w:rsidRPr="007B2085">
              <w:rPr>
                <w:color w:val="000000"/>
                <w:kern w:val="2"/>
                <w:szCs w:val="24"/>
              </w:rPr>
              <w:t xml:space="preserve">1 </w:t>
            </w:r>
            <w:r w:rsidRPr="007B2085">
              <w:rPr>
                <w:color w:val="000000"/>
                <w:kern w:val="2"/>
                <w:szCs w:val="24"/>
              </w:rPr>
              <w:t>„</w:t>
            </w:r>
            <w:r w:rsidR="004B58F7" w:rsidRPr="007B2085">
              <w:rPr>
                <w:color w:val="000000"/>
                <w:kern w:val="2"/>
                <w:szCs w:val="24"/>
              </w:rPr>
              <w:t>Gyventojų perspėjimo ir informavimo, naudojant viešųjų judriojo telefono ryšio paslaugų teikėjų tinklų infrastruktūrą, sistemos priežiūros paslaugos specifikacija</w:t>
            </w:r>
            <w:r w:rsidRPr="007B2085">
              <w:rPr>
                <w:color w:val="000000"/>
                <w:kern w:val="2"/>
                <w:szCs w:val="24"/>
              </w:rPr>
              <w:t xml:space="preserve">“ (toliau – Techninė specifikacija) ir Sutarties priede Nr. </w:t>
            </w:r>
            <w:r w:rsidR="0050770E">
              <w:rPr>
                <w:color w:val="000000"/>
                <w:kern w:val="2"/>
                <w:szCs w:val="24"/>
              </w:rPr>
              <w:t>3</w:t>
            </w:r>
            <w:r w:rsidRPr="007B2085">
              <w:rPr>
                <w:color w:val="000000"/>
                <w:kern w:val="2"/>
                <w:szCs w:val="24"/>
              </w:rPr>
              <w:t xml:space="preserve"> „</w:t>
            </w:r>
            <w:r w:rsidR="0050770E">
              <w:rPr>
                <w:bCs/>
                <w:szCs w:val="24"/>
              </w:rPr>
              <w:t>G</w:t>
            </w:r>
            <w:r w:rsidR="0050770E" w:rsidRPr="008A1522">
              <w:rPr>
                <w:bCs/>
                <w:szCs w:val="24"/>
              </w:rPr>
              <w:t>yventojų perspėjimo ir informavimo, naudojant viešųjų judriojo telefono ryšio paslaugų teikėjų tinklų infrastruktūrą, sistemos</w:t>
            </w:r>
            <w:r w:rsidR="0050770E">
              <w:rPr>
                <w:color w:val="000000"/>
                <w:kern w:val="2"/>
                <w:szCs w:val="24"/>
              </w:rPr>
              <w:t xml:space="preserve"> k</w:t>
            </w:r>
            <w:r w:rsidR="0050770E" w:rsidRPr="005034B8">
              <w:t>ibernetinio saugumo reikalavim</w:t>
            </w:r>
            <w:r w:rsidR="0050770E">
              <w:t>ai</w:t>
            </w:r>
            <w:r w:rsidRPr="007B2085">
              <w:rPr>
                <w:color w:val="000000"/>
                <w:kern w:val="2"/>
                <w:szCs w:val="24"/>
              </w:rPr>
              <w:t>“.</w:t>
            </w:r>
            <w:r w:rsidR="000B7CC6" w:rsidRPr="007B2085">
              <w:rPr>
                <w:bCs/>
                <w:szCs w:val="24"/>
                <w:lang w:eastAsia="lt-LT"/>
              </w:rPr>
              <w:t xml:space="preserve"> </w:t>
            </w:r>
          </w:p>
          <w:p w14:paraId="3B3BA2DC" w14:textId="77777777" w:rsidR="00F420F2" w:rsidRDefault="00F420F2" w:rsidP="004B58F7">
            <w:pPr>
              <w:jc w:val="both"/>
              <w:rPr>
                <w:bCs/>
                <w:szCs w:val="24"/>
                <w:lang w:eastAsia="lt-LT"/>
              </w:rPr>
            </w:pPr>
          </w:p>
          <w:p w14:paraId="2C867D6E" w14:textId="5448FBBA" w:rsidR="00F420F2" w:rsidRDefault="00F420F2" w:rsidP="004B58F7">
            <w:pPr>
              <w:jc w:val="both"/>
              <w:rPr>
                <w:u w:val="single"/>
              </w:rPr>
            </w:pPr>
            <w:r w:rsidRPr="00BA7479">
              <w:t xml:space="preserve">Paslaugų teikimo vieta </w:t>
            </w:r>
            <w:r w:rsidRPr="00BA7479">
              <w:rPr>
                <w:u w:val="single"/>
              </w:rPr>
              <w:t>Vilniaus miestas</w:t>
            </w:r>
            <w:r>
              <w:rPr>
                <w:u w:val="single"/>
              </w:rPr>
              <w:t>.</w:t>
            </w:r>
          </w:p>
          <w:p w14:paraId="20B05033" w14:textId="2F45329A" w:rsidR="000F2C10" w:rsidRPr="007B2085" w:rsidRDefault="000F2C10" w:rsidP="00F420F2">
            <w:pPr>
              <w:jc w:val="both"/>
              <w:rPr>
                <w:bCs/>
                <w:szCs w:val="24"/>
              </w:rPr>
            </w:pPr>
          </w:p>
        </w:tc>
      </w:tr>
      <w:tr w:rsidR="000518C9" w:rsidRPr="007B2085" w14:paraId="21317506" w14:textId="77777777" w:rsidTr="00C71673">
        <w:trPr>
          <w:gridAfter w:val="1"/>
          <w:wAfter w:w="83" w:type="dxa"/>
          <w:trHeight w:val="300"/>
        </w:trPr>
        <w:tc>
          <w:tcPr>
            <w:tcW w:w="3094" w:type="dxa"/>
            <w:gridSpan w:val="2"/>
          </w:tcPr>
          <w:p w14:paraId="00105139" w14:textId="77777777" w:rsidR="000518C9" w:rsidRPr="007B2085" w:rsidRDefault="00372E64">
            <w:pPr>
              <w:rPr>
                <w:b/>
                <w:kern w:val="2"/>
                <w:szCs w:val="24"/>
              </w:rPr>
            </w:pPr>
            <w:r w:rsidRPr="007B2085">
              <w:rPr>
                <w:b/>
                <w:kern w:val="2"/>
                <w:szCs w:val="24"/>
              </w:rPr>
              <w:t>3.2. Pirkimo pavadinimas ir numeris</w:t>
            </w:r>
          </w:p>
        </w:tc>
        <w:tc>
          <w:tcPr>
            <w:tcW w:w="6441" w:type="dxa"/>
            <w:gridSpan w:val="3"/>
          </w:tcPr>
          <w:p w14:paraId="0D08AF15" w14:textId="77777777" w:rsidR="000518C9" w:rsidRPr="007B2085" w:rsidRDefault="000518C9">
            <w:pPr>
              <w:rPr>
                <w:kern w:val="2"/>
                <w:szCs w:val="24"/>
              </w:rPr>
            </w:pPr>
          </w:p>
        </w:tc>
      </w:tr>
      <w:tr w:rsidR="000518C9" w:rsidRPr="007B2085" w14:paraId="796446B0" w14:textId="77777777" w:rsidTr="00C71673">
        <w:trPr>
          <w:gridAfter w:val="1"/>
          <w:wAfter w:w="83" w:type="dxa"/>
          <w:trHeight w:val="300"/>
        </w:trPr>
        <w:tc>
          <w:tcPr>
            <w:tcW w:w="3094" w:type="dxa"/>
            <w:gridSpan w:val="2"/>
          </w:tcPr>
          <w:p w14:paraId="016337C0" w14:textId="77777777" w:rsidR="000518C9" w:rsidRPr="007B2085" w:rsidRDefault="00372E64">
            <w:pPr>
              <w:rPr>
                <w:b/>
                <w:kern w:val="2"/>
                <w:szCs w:val="24"/>
              </w:rPr>
            </w:pPr>
            <w:r w:rsidRPr="007B2085">
              <w:rPr>
                <w:b/>
                <w:kern w:val="2"/>
                <w:szCs w:val="24"/>
              </w:rPr>
              <w:t>3.3. Informacija apie Europos Sąjungos lėšomis finansuojamą projektą arba kitą projektą</w:t>
            </w:r>
          </w:p>
        </w:tc>
        <w:tc>
          <w:tcPr>
            <w:tcW w:w="6441" w:type="dxa"/>
            <w:gridSpan w:val="3"/>
          </w:tcPr>
          <w:p w14:paraId="01C18DA9" w14:textId="7BE862F8" w:rsidR="000518C9" w:rsidRPr="007B2085" w:rsidRDefault="004B58F7">
            <w:pPr>
              <w:rPr>
                <w:kern w:val="2"/>
                <w:szCs w:val="24"/>
              </w:rPr>
            </w:pPr>
            <w:r w:rsidRPr="007B2085">
              <w:rPr>
                <w:kern w:val="2"/>
                <w:szCs w:val="24"/>
              </w:rPr>
              <w:t>Ne</w:t>
            </w:r>
          </w:p>
        </w:tc>
      </w:tr>
      <w:tr w:rsidR="000518C9" w:rsidRPr="007B2085" w14:paraId="5E1B1104" w14:textId="77777777" w:rsidTr="00C71673">
        <w:trPr>
          <w:gridAfter w:val="1"/>
          <w:wAfter w:w="83" w:type="dxa"/>
          <w:trHeight w:val="300"/>
        </w:trPr>
        <w:tc>
          <w:tcPr>
            <w:tcW w:w="9535" w:type="dxa"/>
            <w:gridSpan w:val="5"/>
          </w:tcPr>
          <w:p w14:paraId="16F8B3EC" w14:textId="77777777" w:rsidR="000518C9" w:rsidRPr="007B2085" w:rsidRDefault="00372E64">
            <w:pPr>
              <w:jc w:val="center"/>
              <w:rPr>
                <w:b/>
                <w:kern w:val="2"/>
                <w:szCs w:val="24"/>
              </w:rPr>
            </w:pPr>
            <w:r w:rsidRPr="007B2085">
              <w:rPr>
                <w:b/>
                <w:kern w:val="2"/>
                <w:szCs w:val="24"/>
              </w:rPr>
              <w:t xml:space="preserve">4. PASLAUGŲ SUTEIKIMO TERMINAI IR PASLAUGŲ PERDAVIMO </w:t>
            </w:r>
            <w:r w:rsidRPr="007B2085">
              <w:rPr>
                <w:color w:val="000000"/>
                <w:kern w:val="2"/>
                <w:szCs w:val="24"/>
              </w:rPr>
              <w:t>–</w:t>
            </w:r>
            <w:r w:rsidRPr="007B2085">
              <w:rPr>
                <w:b/>
                <w:kern w:val="2"/>
                <w:szCs w:val="24"/>
              </w:rPr>
              <w:t xml:space="preserve"> PRIĖMIMO TVARKA</w:t>
            </w:r>
          </w:p>
        </w:tc>
      </w:tr>
      <w:tr w:rsidR="000518C9" w:rsidRPr="007B2085" w14:paraId="527B0827" w14:textId="77777777" w:rsidTr="00C71673">
        <w:trPr>
          <w:gridAfter w:val="1"/>
          <w:wAfter w:w="83" w:type="dxa"/>
          <w:trHeight w:val="300"/>
        </w:trPr>
        <w:tc>
          <w:tcPr>
            <w:tcW w:w="3094" w:type="dxa"/>
            <w:gridSpan w:val="2"/>
          </w:tcPr>
          <w:p w14:paraId="55DFBAB2" w14:textId="77777777" w:rsidR="000518C9" w:rsidRPr="007B2085" w:rsidRDefault="00372E64" w:rsidP="00624D05">
            <w:pPr>
              <w:rPr>
                <w:b/>
                <w:szCs w:val="24"/>
              </w:rPr>
            </w:pPr>
            <w:r w:rsidRPr="007B2085">
              <w:rPr>
                <w:b/>
                <w:kern w:val="2"/>
                <w:szCs w:val="24"/>
              </w:rPr>
              <w:t xml:space="preserve">4.1. </w:t>
            </w:r>
            <w:r w:rsidRPr="007B2085">
              <w:rPr>
                <w:b/>
                <w:szCs w:val="24"/>
              </w:rPr>
              <w:t>Paslaugų</w:t>
            </w:r>
            <w:r w:rsidRPr="007B2085">
              <w:rPr>
                <w:b/>
                <w:kern w:val="2"/>
                <w:szCs w:val="24"/>
              </w:rPr>
              <w:t xml:space="preserve"> </w:t>
            </w:r>
            <w:r w:rsidRPr="007B2085">
              <w:rPr>
                <w:b/>
                <w:szCs w:val="24"/>
              </w:rPr>
              <w:t>suteikimo</w:t>
            </w:r>
            <w:r w:rsidRPr="007B2085">
              <w:rPr>
                <w:b/>
                <w:kern w:val="2"/>
                <w:szCs w:val="24"/>
              </w:rPr>
              <w:t xml:space="preserve"> terminas, kai </w:t>
            </w:r>
            <w:r w:rsidRPr="007B2085">
              <w:rPr>
                <w:b/>
                <w:szCs w:val="24"/>
              </w:rPr>
              <w:t>Paslaugos yra vienkartinio pobūdžio, teikiamos periodiškai arba pagal Pirkėjo Užsakymą</w:t>
            </w:r>
          </w:p>
          <w:p w14:paraId="03FD4F00" w14:textId="5B9AB70B" w:rsidR="00A72784" w:rsidRPr="007B2085" w:rsidRDefault="00A72784" w:rsidP="00624D05">
            <w:pPr>
              <w:rPr>
                <w:b/>
                <w:kern w:val="2"/>
                <w:szCs w:val="24"/>
              </w:rPr>
            </w:pPr>
          </w:p>
        </w:tc>
        <w:tc>
          <w:tcPr>
            <w:tcW w:w="6441" w:type="dxa"/>
            <w:gridSpan w:val="3"/>
          </w:tcPr>
          <w:p w14:paraId="1CACFAD0" w14:textId="46CBBB39" w:rsidR="004B58F7" w:rsidRPr="007B2085" w:rsidRDefault="004B58F7">
            <w:pPr>
              <w:rPr>
                <w:szCs w:val="24"/>
              </w:rPr>
            </w:pPr>
            <w:r w:rsidRPr="007B2085">
              <w:rPr>
                <w:szCs w:val="24"/>
              </w:rPr>
              <w:t xml:space="preserve">Tiekėjas Paslaugas įsipareigoja teikti </w:t>
            </w:r>
            <w:r w:rsidR="005E10AC">
              <w:rPr>
                <w:szCs w:val="24"/>
              </w:rPr>
              <w:t>1 mėn. nuo Sutarties įsigaliojimo dienos</w:t>
            </w:r>
          </w:p>
          <w:p w14:paraId="2FBBCB82" w14:textId="7F2FCDFF" w:rsidR="004B58F7" w:rsidRPr="007B2085" w:rsidRDefault="004B58F7" w:rsidP="00B4085B">
            <w:pPr>
              <w:rPr>
                <w:color w:val="4472C4"/>
                <w:szCs w:val="24"/>
              </w:rPr>
            </w:pPr>
          </w:p>
        </w:tc>
      </w:tr>
      <w:tr w:rsidR="000518C9" w:rsidRPr="007B2085" w14:paraId="39D7DDC0" w14:textId="77777777" w:rsidTr="00C71673">
        <w:trPr>
          <w:gridAfter w:val="1"/>
          <w:wAfter w:w="83" w:type="dxa"/>
          <w:trHeight w:val="300"/>
        </w:trPr>
        <w:tc>
          <w:tcPr>
            <w:tcW w:w="3094" w:type="dxa"/>
            <w:gridSpan w:val="2"/>
          </w:tcPr>
          <w:p w14:paraId="0F503D73" w14:textId="77777777" w:rsidR="000518C9" w:rsidRPr="007B2085" w:rsidRDefault="00372E64">
            <w:pPr>
              <w:rPr>
                <w:b/>
                <w:kern w:val="2"/>
                <w:szCs w:val="24"/>
              </w:rPr>
            </w:pPr>
            <w:r w:rsidRPr="007B2085">
              <w:rPr>
                <w:b/>
                <w:kern w:val="2"/>
                <w:szCs w:val="24"/>
              </w:rPr>
              <w:t>4.2. Paslaugų / jų dalies / etapo / periodo suteikimo termino pratęsimas</w:t>
            </w:r>
          </w:p>
        </w:tc>
        <w:tc>
          <w:tcPr>
            <w:tcW w:w="6441" w:type="dxa"/>
            <w:gridSpan w:val="3"/>
          </w:tcPr>
          <w:p w14:paraId="204CB566" w14:textId="2DD1F562" w:rsidR="00CB4E5D" w:rsidRPr="007B2085" w:rsidRDefault="00030CEA" w:rsidP="00606152">
            <w:pPr>
              <w:jc w:val="both"/>
              <w:rPr>
                <w:kern w:val="2"/>
                <w:szCs w:val="24"/>
              </w:rPr>
            </w:pPr>
            <w:r>
              <w:rPr>
                <w:kern w:val="2"/>
                <w:szCs w:val="24"/>
              </w:rPr>
              <w:t>Netaikoma</w:t>
            </w:r>
          </w:p>
        </w:tc>
      </w:tr>
      <w:tr w:rsidR="000518C9" w:rsidRPr="007B2085" w14:paraId="4C74267F" w14:textId="77777777" w:rsidTr="00C71673">
        <w:trPr>
          <w:gridAfter w:val="1"/>
          <w:wAfter w:w="83" w:type="dxa"/>
          <w:trHeight w:val="300"/>
        </w:trPr>
        <w:tc>
          <w:tcPr>
            <w:tcW w:w="3094" w:type="dxa"/>
            <w:gridSpan w:val="2"/>
          </w:tcPr>
          <w:p w14:paraId="2962E478" w14:textId="77777777" w:rsidR="000518C9" w:rsidRPr="007B2085" w:rsidRDefault="00372E64">
            <w:pPr>
              <w:rPr>
                <w:b/>
                <w:kern w:val="2"/>
                <w:szCs w:val="24"/>
              </w:rPr>
            </w:pPr>
            <w:r w:rsidRPr="007B2085">
              <w:rPr>
                <w:b/>
                <w:kern w:val="2"/>
                <w:szCs w:val="24"/>
              </w:rPr>
              <w:t>4.3. Užsakymų teikimo tvarka</w:t>
            </w:r>
          </w:p>
        </w:tc>
        <w:tc>
          <w:tcPr>
            <w:tcW w:w="6441" w:type="dxa"/>
            <w:gridSpan w:val="3"/>
          </w:tcPr>
          <w:p w14:paraId="51E3A1A4" w14:textId="77777777" w:rsidR="000518C9" w:rsidRPr="007B2085" w:rsidRDefault="00372E64">
            <w:pPr>
              <w:rPr>
                <w:szCs w:val="24"/>
              </w:rPr>
            </w:pPr>
            <w:r w:rsidRPr="007B2085">
              <w:rPr>
                <w:szCs w:val="24"/>
              </w:rPr>
              <w:t>Netaikoma</w:t>
            </w:r>
          </w:p>
          <w:p w14:paraId="24BCE673" w14:textId="77777777" w:rsidR="000518C9" w:rsidRPr="007B2085" w:rsidRDefault="000518C9">
            <w:pPr>
              <w:rPr>
                <w:szCs w:val="24"/>
              </w:rPr>
            </w:pPr>
          </w:p>
          <w:p w14:paraId="3065CCF2" w14:textId="12874F04" w:rsidR="000518C9" w:rsidRPr="007B2085" w:rsidRDefault="000518C9">
            <w:pPr>
              <w:rPr>
                <w:szCs w:val="24"/>
              </w:rPr>
            </w:pPr>
          </w:p>
        </w:tc>
      </w:tr>
      <w:tr w:rsidR="000518C9" w:rsidRPr="007B2085" w14:paraId="32E10D04" w14:textId="77777777" w:rsidTr="004F5743">
        <w:trPr>
          <w:gridAfter w:val="1"/>
          <w:wAfter w:w="83" w:type="dxa"/>
          <w:trHeight w:val="1044"/>
        </w:trPr>
        <w:tc>
          <w:tcPr>
            <w:tcW w:w="3094" w:type="dxa"/>
            <w:gridSpan w:val="2"/>
            <w:tcBorders>
              <w:top w:val="single" w:sz="4" w:space="0" w:color="auto"/>
              <w:left w:val="single" w:sz="4" w:space="0" w:color="auto"/>
              <w:bottom w:val="single" w:sz="4" w:space="0" w:color="auto"/>
              <w:right w:val="single" w:sz="4" w:space="0" w:color="auto"/>
            </w:tcBorders>
          </w:tcPr>
          <w:p w14:paraId="1EF5B406" w14:textId="77777777" w:rsidR="000518C9" w:rsidRPr="007B2085" w:rsidRDefault="00372E64">
            <w:pPr>
              <w:rPr>
                <w:b/>
                <w:kern w:val="2"/>
                <w:szCs w:val="24"/>
              </w:rPr>
            </w:pPr>
            <w:r w:rsidRPr="007B2085">
              <w:rPr>
                <w:b/>
                <w:kern w:val="2"/>
                <w:szCs w:val="24"/>
              </w:rPr>
              <w:lastRenderedPageBreak/>
              <w:t>4.4. Dėl minimalios Užsakymo vertės ar apimties</w:t>
            </w:r>
          </w:p>
        </w:tc>
        <w:tc>
          <w:tcPr>
            <w:tcW w:w="6441" w:type="dxa"/>
            <w:gridSpan w:val="3"/>
            <w:tcBorders>
              <w:top w:val="single" w:sz="4" w:space="0" w:color="auto"/>
              <w:left w:val="single" w:sz="4" w:space="0" w:color="auto"/>
              <w:bottom w:val="single" w:sz="4" w:space="0" w:color="auto"/>
              <w:right w:val="single" w:sz="4" w:space="0" w:color="auto"/>
            </w:tcBorders>
          </w:tcPr>
          <w:p w14:paraId="53081482" w14:textId="77777777" w:rsidR="000518C9" w:rsidRPr="007B2085" w:rsidRDefault="00372E64">
            <w:pPr>
              <w:rPr>
                <w:kern w:val="2"/>
                <w:szCs w:val="24"/>
              </w:rPr>
            </w:pPr>
            <w:r w:rsidRPr="007B2085">
              <w:rPr>
                <w:kern w:val="2"/>
                <w:szCs w:val="24"/>
              </w:rPr>
              <w:t>Netaikoma</w:t>
            </w:r>
          </w:p>
          <w:p w14:paraId="7807A041" w14:textId="77777777" w:rsidR="000518C9" w:rsidRPr="007B2085" w:rsidRDefault="000518C9">
            <w:pPr>
              <w:rPr>
                <w:kern w:val="2"/>
                <w:szCs w:val="24"/>
              </w:rPr>
            </w:pPr>
          </w:p>
          <w:p w14:paraId="02F9593C" w14:textId="7FC16F87" w:rsidR="000518C9" w:rsidRPr="007B2085" w:rsidRDefault="000518C9">
            <w:pPr>
              <w:rPr>
                <w:szCs w:val="24"/>
              </w:rPr>
            </w:pPr>
          </w:p>
        </w:tc>
      </w:tr>
      <w:tr w:rsidR="000518C9" w:rsidRPr="007B2085" w14:paraId="4171B5AA" w14:textId="77777777" w:rsidTr="00C71673">
        <w:trPr>
          <w:gridAfter w:val="1"/>
          <w:wAfter w:w="83" w:type="dxa"/>
          <w:trHeight w:val="300"/>
        </w:trPr>
        <w:tc>
          <w:tcPr>
            <w:tcW w:w="3094" w:type="dxa"/>
            <w:gridSpan w:val="2"/>
          </w:tcPr>
          <w:p w14:paraId="7EBD3176" w14:textId="77777777" w:rsidR="000518C9" w:rsidRPr="007B2085" w:rsidRDefault="00372E64">
            <w:pPr>
              <w:rPr>
                <w:b/>
                <w:kern w:val="2"/>
                <w:szCs w:val="24"/>
              </w:rPr>
            </w:pPr>
            <w:r w:rsidRPr="007B2085">
              <w:rPr>
                <w:b/>
                <w:kern w:val="2"/>
                <w:szCs w:val="24"/>
              </w:rPr>
              <w:t>4.5. Pateikiami dokumentai</w:t>
            </w:r>
          </w:p>
        </w:tc>
        <w:tc>
          <w:tcPr>
            <w:tcW w:w="6441" w:type="dxa"/>
            <w:gridSpan w:val="3"/>
          </w:tcPr>
          <w:p w14:paraId="70C06D57" w14:textId="77777777" w:rsidR="0038270D" w:rsidRPr="007B2085" w:rsidRDefault="00372E64">
            <w:pPr>
              <w:rPr>
                <w:kern w:val="2"/>
                <w:szCs w:val="24"/>
              </w:rPr>
            </w:pPr>
            <w:r w:rsidRPr="007B2085">
              <w:rPr>
                <w:kern w:val="2"/>
                <w:szCs w:val="24"/>
              </w:rPr>
              <w:t xml:space="preserve">Turi būti pateikiami šie dokumentai: </w:t>
            </w:r>
          </w:p>
          <w:p w14:paraId="15AF94FE" w14:textId="26AB0481" w:rsidR="00B64365" w:rsidRDefault="00507225">
            <w:r w:rsidRPr="007B2085">
              <w:t xml:space="preserve">- </w:t>
            </w:r>
            <w:r w:rsidR="00F82655" w:rsidRPr="00652F53">
              <w:rPr>
                <w:szCs w:val="24"/>
              </w:rPr>
              <w:t xml:space="preserve">Per </w:t>
            </w:r>
            <w:r w:rsidR="00030CEA">
              <w:rPr>
                <w:szCs w:val="24"/>
              </w:rPr>
              <w:t xml:space="preserve">10 </w:t>
            </w:r>
            <w:proofErr w:type="spellStart"/>
            <w:r w:rsidR="00030CEA">
              <w:rPr>
                <w:szCs w:val="24"/>
              </w:rPr>
              <w:t>d.d</w:t>
            </w:r>
            <w:proofErr w:type="spellEnd"/>
            <w:r w:rsidR="00030CEA">
              <w:rPr>
                <w:szCs w:val="24"/>
              </w:rPr>
              <w:t>.</w:t>
            </w:r>
            <w:r w:rsidR="00F82655" w:rsidRPr="00652F53">
              <w:rPr>
                <w:szCs w:val="24"/>
              </w:rPr>
              <w:t xml:space="preserve"> </w:t>
            </w:r>
            <w:r w:rsidR="00F82655">
              <w:rPr>
                <w:szCs w:val="24"/>
              </w:rPr>
              <w:t>turi būt pateiktas</w:t>
            </w:r>
            <w:r w:rsidR="00F82655" w:rsidRPr="00652F53">
              <w:rPr>
                <w:szCs w:val="24"/>
              </w:rPr>
              <w:t xml:space="preserve"> kibernetinių incidentų valdymo procesų aprašym</w:t>
            </w:r>
            <w:r w:rsidR="00F82655">
              <w:rPr>
                <w:szCs w:val="24"/>
              </w:rPr>
              <w:t>as;</w:t>
            </w:r>
          </w:p>
          <w:p w14:paraId="73C2B165" w14:textId="374C317E" w:rsidR="00507225" w:rsidRPr="007B2085" w:rsidRDefault="00F82655">
            <w:r w:rsidRPr="007B2085">
              <w:t xml:space="preserve">- </w:t>
            </w:r>
            <w:r>
              <w:rPr>
                <w:szCs w:val="24"/>
                <w:lang w:eastAsia="x-none"/>
              </w:rPr>
              <w:t>P</w:t>
            </w:r>
            <w:r w:rsidRPr="00652F53">
              <w:rPr>
                <w:szCs w:val="24"/>
                <w:lang w:eastAsia="x-none"/>
              </w:rPr>
              <w:t>riežiūros paslaugų teikimo</w:t>
            </w:r>
            <w:r w:rsidRPr="00652F53" w:rsidDel="008C50DA">
              <w:rPr>
                <w:szCs w:val="24"/>
              </w:rPr>
              <w:t xml:space="preserve"> </w:t>
            </w:r>
            <w:r w:rsidRPr="00652F53">
              <w:rPr>
                <w:szCs w:val="24"/>
              </w:rPr>
              <w:t>darbų ataskait</w:t>
            </w:r>
            <w:r>
              <w:rPr>
                <w:szCs w:val="24"/>
              </w:rPr>
              <w:t>a</w:t>
            </w:r>
            <w:r w:rsidR="004B58F7" w:rsidRPr="007B2085">
              <w:t xml:space="preserve">; </w:t>
            </w:r>
          </w:p>
          <w:p w14:paraId="51CA335C" w14:textId="3EE98D08" w:rsidR="00507225" w:rsidRPr="007B2085" w:rsidRDefault="00822F93">
            <w:pPr>
              <w:rPr>
                <w:color w:val="FF0000"/>
                <w:kern w:val="2"/>
                <w:szCs w:val="24"/>
                <w:highlight w:val="yellow"/>
              </w:rPr>
            </w:pPr>
            <w:r w:rsidRPr="007B2085">
              <w:t xml:space="preserve">- </w:t>
            </w:r>
            <w:r w:rsidRPr="007B2085">
              <w:rPr>
                <w:kern w:val="2"/>
                <w:szCs w:val="24"/>
              </w:rPr>
              <w:t>Paslaugų perdavimo-priėmimo aktas ir Sąskaita</w:t>
            </w:r>
            <w:r w:rsidR="00507225" w:rsidRPr="007B2085">
              <w:rPr>
                <w:kern w:val="2"/>
                <w:szCs w:val="24"/>
              </w:rPr>
              <w:t>.</w:t>
            </w:r>
            <w:r w:rsidRPr="007B2085">
              <w:rPr>
                <w:kern w:val="2"/>
                <w:szCs w:val="24"/>
              </w:rPr>
              <w:t xml:space="preserve"> </w:t>
            </w:r>
          </w:p>
          <w:p w14:paraId="3B1F7900" w14:textId="212F8C1B" w:rsidR="000518C9" w:rsidRPr="007B2085" w:rsidRDefault="00372E64">
            <w:pPr>
              <w:rPr>
                <w:szCs w:val="24"/>
              </w:rPr>
            </w:pPr>
            <w:r w:rsidRPr="007B2085">
              <w:rPr>
                <w:kern w:val="2"/>
                <w:szCs w:val="24"/>
              </w:rPr>
              <w:t>Tiekėjui nepateikus nurodytų dokumentų, laikoma, kad Paslaugos neatitinka Sutartyje nustatytų reikalavimų.</w:t>
            </w:r>
          </w:p>
        </w:tc>
      </w:tr>
      <w:tr w:rsidR="000518C9" w:rsidRPr="007B2085" w14:paraId="06E2B36C" w14:textId="77777777" w:rsidTr="00C71673">
        <w:trPr>
          <w:gridAfter w:val="1"/>
          <w:wAfter w:w="83" w:type="dxa"/>
          <w:trHeight w:val="300"/>
        </w:trPr>
        <w:tc>
          <w:tcPr>
            <w:tcW w:w="9535" w:type="dxa"/>
            <w:gridSpan w:val="5"/>
          </w:tcPr>
          <w:p w14:paraId="42530B3B" w14:textId="77777777" w:rsidR="000518C9" w:rsidRPr="007B2085" w:rsidRDefault="00372E64">
            <w:pPr>
              <w:jc w:val="center"/>
              <w:rPr>
                <w:b/>
                <w:kern w:val="2"/>
                <w:szCs w:val="24"/>
              </w:rPr>
            </w:pPr>
            <w:r w:rsidRPr="007B2085">
              <w:rPr>
                <w:b/>
                <w:kern w:val="2"/>
                <w:szCs w:val="24"/>
              </w:rPr>
              <w:t>5. SUTARTIES KAINA IR ATSISKAITYMO TVARKA</w:t>
            </w:r>
          </w:p>
        </w:tc>
      </w:tr>
      <w:tr w:rsidR="000518C9" w:rsidRPr="007B2085" w14:paraId="41E007D3" w14:textId="77777777" w:rsidTr="00C71673">
        <w:trPr>
          <w:gridAfter w:val="1"/>
          <w:wAfter w:w="83" w:type="dxa"/>
          <w:trHeight w:val="300"/>
        </w:trPr>
        <w:tc>
          <w:tcPr>
            <w:tcW w:w="3094" w:type="dxa"/>
            <w:gridSpan w:val="2"/>
          </w:tcPr>
          <w:p w14:paraId="4209F9AC" w14:textId="77777777" w:rsidR="000518C9" w:rsidRPr="007B2085" w:rsidRDefault="00372E64">
            <w:pPr>
              <w:rPr>
                <w:b/>
                <w:kern w:val="2"/>
                <w:szCs w:val="24"/>
              </w:rPr>
            </w:pPr>
            <w:r w:rsidRPr="007B2085">
              <w:rPr>
                <w:b/>
                <w:kern w:val="2"/>
                <w:szCs w:val="24"/>
              </w:rPr>
              <w:t>5.1. Sutarčiai taikomas kainos apskaičiavimo būdas</w:t>
            </w:r>
          </w:p>
        </w:tc>
        <w:tc>
          <w:tcPr>
            <w:tcW w:w="6441" w:type="dxa"/>
            <w:gridSpan w:val="3"/>
          </w:tcPr>
          <w:p w14:paraId="48EA63F5" w14:textId="1C92686E" w:rsidR="000518C9" w:rsidRPr="007B2085" w:rsidRDefault="00372E64">
            <w:pPr>
              <w:rPr>
                <w:kern w:val="2"/>
                <w:szCs w:val="24"/>
              </w:rPr>
            </w:pPr>
            <w:r w:rsidRPr="007B2085">
              <w:rPr>
                <w:kern w:val="2"/>
                <w:szCs w:val="24"/>
              </w:rPr>
              <w:t>Fiksuoto įkainio kainodara</w:t>
            </w:r>
          </w:p>
          <w:p w14:paraId="63BF6DB1" w14:textId="37BD176F" w:rsidR="000518C9" w:rsidRPr="007B2085" w:rsidRDefault="000518C9">
            <w:pPr>
              <w:rPr>
                <w:color w:val="4472C4"/>
                <w:kern w:val="2"/>
                <w:szCs w:val="24"/>
              </w:rPr>
            </w:pPr>
          </w:p>
        </w:tc>
      </w:tr>
      <w:tr w:rsidR="00C71673" w:rsidRPr="007B2085" w14:paraId="7D6BDF0C" w14:textId="77777777" w:rsidTr="00C7167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3"/>
          <w:wBefore w:w="3144" w:type="dxa"/>
          <w:trHeight w:val="100"/>
        </w:trPr>
        <w:tc>
          <w:tcPr>
            <w:tcW w:w="6474" w:type="dxa"/>
            <w:gridSpan w:val="3"/>
          </w:tcPr>
          <w:p w14:paraId="1BAAAAEC" w14:textId="77777777" w:rsidR="00C71673" w:rsidRPr="007B2085" w:rsidRDefault="00C71673">
            <w:pPr>
              <w:rPr>
                <w:b/>
                <w:kern w:val="2"/>
                <w:szCs w:val="24"/>
              </w:rPr>
            </w:pPr>
          </w:p>
        </w:tc>
      </w:tr>
      <w:tr w:rsidR="00C71673" w:rsidRPr="007B2085" w14:paraId="4BFB5946" w14:textId="77777777" w:rsidTr="00382CF7">
        <w:trPr>
          <w:gridAfter w:val="1"/>
          <w:wAfter w:w="83" w:type="dxa"/>
          <w:trHeight w:val="983"/>
        </w:trPr>
        <w:tc>
          <w:tcPr>
            <w:tcW w:w="3094" w:type="dxa"/>
            <w:gridSpan w:val="2"/>
          </w:tcPr>
          <w:p w14:paraId="4107987B" w14:textId="3B48F77D" w:rsidR="00C71673" w:rsidRPr="007B2085" w:rsidRDefault="00C71673">
            <w:pPr>
              <w:rPr>
                <w:b/>
                <w:kern w:val="2"/>
                <w:szCs w:val="24"/>
              </w:rPr>
            </w:pPr>
            <w:r w:rsidRPr="007B2085">
              <w:rPr>
                <w:b/>
                <w:kern w:val="2"/>
                <w:szCs w:val="24"/>
              </w:rPr>
              <w:t xml:space="preserve"> 5.2. Pradinės Sutarties vertė ir Sutarties kaina, kai taikoma </w:t>
            </w:r>
            <w:r w:rsidRPr="007B2085">
              <w:rPr>
                <w:b/>
                <w:kern w:val="2"/>
                <w:szCs w:val="24"/>
                <w:u w:val="single"/>
              </w:rPr>
              <w:t>fiksuoto įkainio</w:t>
            </w:r>
            <w:r w:rsidRPr="007B2085">
              <w:rPr>
                <w:b/>
                <w:kern w:val="2"/>
                <w:szCs w:val="24"/>
              </w:rPr>
              <w:t xml:space="preserve"> kainodara</w:t>
            </w:r>
          </w:p>
          <w:p w14:paraId="5B717582" w14:textId="77777777" w:rsidR="00C71673" w:rsidRPr="007B2085" w:rsidRDefault="00C71673">
            <w:pPr>
              <w:rPr>
                <w:b/>
                <w:kern w:val="2"/>
                <w:szCs w:val="24"/>
              </w:rPr>
            </w:pPr>
          </w:p>
          <w:p w14:paraId="2AB5D95D" w14:textId="77777777" w:rsidR="00C71673" w:rsidRPr="007B2085" w:rsidRDefault="00C71673">
            <w:pPr>
              <w:rPr>
                <w:b/>
                <w:kern w:val="2"/>
                <w:szCs w:val="24"/>
              </w:rPr>
            </w:pPr>
          </w:p>
          <w:p w14:paraId="1D609629" w14:textId="77777777" w:rsidR="00C71673" w:rsidRPr="007B2085" w:rsidRDefault="00C71673">
            <w:pPr>
              <w:rPr>
                <w:b/>
                <w:kern w:val="2"/>
                <w:szCs w:val="24"/>
              </w:rPr>
            </w:pPr>
          </w:p>
          <w:p w14:paraId="1D6D606A" w14:textId="77777777" w:rsidR="00C71673" w:rsidRPr="007B2085" w:rsidRDefault="00C71673">
            <w:pPr>
              <w:rPr>
                <w:b/>
                <w:kern w:val="2"/>
                <w:szCs w:val="24"/>
              </w:rPr>
            </w:pPr>
          </w:p>
          <w:p w14:paraId="08187ADC" w14:textId="77777777" w:rsidR="00C71673" w:rsidRPr="007B2085" w:rsidRDefault="00C71673">
            <w:pPr>
              <w:rPr>
                <w:b/>
                <w:kern w:val="2"/>
                <w:szCs w:val="24"/>
              </w:rPr>
            </w:pPr>
          </w:p>
          <w:p w14:paraId="2E2DEDD0" w14:textId="77777777" w:rsidR="00C71673" w:rsidRPr="007B2085" w:rsidRDefault="00C71673">
            <w:pPr>
              <w:rPr>
                <w:b/>
                <w:kern w:val="2"/>
                <w:szCs w:val="24"/>
              </w:rPr>
            </w:pPr>
          </w:p>
          <w:p w14:paraId="33091EA1" w14:textId="77777777" w:rsidR="00C71673" w:rsidRPr="007B2085" w:rsidRDefault="00C71673">
            <w:pPr>
              <w:rPr>
                <w:b/>
                <w:kern w:val="2"/>
                <w:szCs w:val="24"/>
              </w:rPr>
            </w:pPr>
          </w:p>
          <w:p w14:paraId="7FE8C6B3" w14:textId="77777777" w:rsidR="00C71673" w:rsidRPr="007B2085" w:rsidRDefault="00C71673">
            <w:pPr>
              <w:rPr>
                <w:b/>
                <w:kern w:val="2"/>
                <w:szCs w:val="24"/>
              </w:rPr>
            </w:pPr>
          </w:p>
          <w:p w14:paraId="201BB46B" w14:textId="77777777" w:rsidR="00C71673" w:rsidRPr="007B2085" w:rsidRDefault="00C71673">
            <w:pPr>
              <w:rPr>
                <w:b/>
                <w:kern w:val="2"/>
                <w:szCs w:val="24"/>
              </w:rPr>
            </w:pPr>
          </w:p>
          <w:p w14:paraId="61E53C38" w14:textId="77777777" w:rsidR="00C71673" w:rsidRPr="007B2085" w:rsidRDefault="00C71673">
            <w:pPr>
              <w:rPr>
                <w:b/>
                <w:kern w:val="2"/>
                <w:szCs w:val="24"/>
              </w:rPr>
            </w:pPr>
          </w:p>
          <w:p w14:paraId="324417E5" w14:textId="77777777" w:rsidR="00C71673" w:rsidRPr="007B2085" w:rsidRDefault="00C71673">
            <w:pPr>
              <w:rPr>
                <w:b/>
                <w:kern w:val="2"/>
                <w:szCs w:val="24"/>
              </w:rPr>
            </w:pPr>
          </w:p>
          <w:p w14:paraId="79558714" w14:textId="77777777" w:rsidR="00C71673" w:rsidRPr="007B2085" w:rsidRDefault="00C71673">
            <w:pPr>
              <w:rPr>
                <w:b/>
                <w:kern w:val="2"/>
                <w:szCs w:val="24"/>
              </w:rPr>
            </w:pPr>
          </w:p>
          <w:p w14:paraId="634831B8" w14:textId="77777777" w:rsidR="00C71673" w:rsidRPr="007B2085" w:rsidRDefault="00C71673" w:rsidP="000A53CE">
            <w:pPr>
              <w:jc w:val="both"/>
              <w:rPr>
                <w:b/>
                <w:kern w:val="2"/>
                <w:szCs w:val="24"/>
              </w:rPr>
            </w:pPr>
          </w:p>
        </w:tc>
        <w:tc>
          <w:tcPr>
            <w:tcW w:w="6441" w:type="dxa"/>
            <w:gridSpan w:val="3"/>
          </w:tcPr>
          <w:p w14:paraId="5FE56322" w14:textId="7956D0C6" w:rsidR="00C71673" w:rsidRPr="007B2085" w:rsidRDefault="00030CEA">
            <w:pPr>
              <w:rPr>
                <w:kern w:val="2"/>
                <w:szCs w:val="24"/>
              </w:rPr>
            </w:pPr>
            <w:r>
              <w:rPr>
                <w:kern w:val="2"/>
                <w:szCs w:val="24"/>
              </w:rPr>
              <w:t>Pradinė</w:t>
            </w:r>
            <w:r w:rsidR="00C71673" w:rsidRPr="007B2085">
              <w:rPr>
                <w:kern w:val="2"/>
                <w:szCs w:val="24"/>
              </w:rPr>
              <w:t xml:space="preserve"> Sutarties vertė yra </w:t>
            </w:r>
            <w:r>
              <w:rPr>
                <w:color w:val="4472C4"/>
                <w:kern w:val="2"/>
                <w:szCs w:val="24"/>
              </w:rPr>
              <w:t>(nurodyti sumą skaičiais)</w:t>
            </w:r>
            <w:r w:rsidRPr="007B2085">
              <w:rPr>
                <w:kern w:val="2"/>
                <w:szCs w:val="24"/>
              </w:rPr>
              <w:t xml:space="preserve"> </w:t>
            </w:r>
            <w:r w:rsidR="00C71673" w:rsidRPr="007B2085">
              <w:rPr>
                <w:kern w:val="2"/>
                <w:szCs w:val="24"/>
              </w:rPr>
              <w:t xml:space="preserve">Eur </w:t>
            </w:r>
            <w:r w:rsidRPr="007B2085">
              <w:rPr>
                <w:kern w:val="2"/>
                <w:szCs w:val="24"/>
              </w:rPr>
              <w:t>(</w:t>
            </w:r>
            <w:r>
              <w:rPr>
                <w:color w:val="4472C4"/>
                <w:kern w:val="2"/>
                <w:szCs w:val="24"/>
              </w:rPr>
              <w:t>nurodyti sumą žodžiais</w:t>
            </w:r>
            <w:r w:rsidRPr="007B2085">
              <w:rPr>
                <w:kern w:val="2"/>
                <w:szCs w:val="24"/>
              </w:rPr>
              <w:t>)</w:t>
            </w:r>
            <w:r>
              <w:rPr>
                <w:kern w:val="2"/>
                <w:szCs w:val="24"/>
              </w:rPr>
              <w:t xml:space="preserve"> </w:t>
            </w:r>
            <w:r w:rsidR="00C71673" w:rsidRPr="007B2085">
              <w:rPr>
                <w:kern w:val="2"/>
                <w:szCs w:val="24"/>
              </w:rPr>
              <w:t>be PVM</w:t>
            </w:r>
            <w:r w:rsidR="007B2085" w:rsidRPr="007B2085">
              <w:rPr>
                <w:kern w:val="2"/>
                <w:szCs w:val="24"/>
              </w:rPr>
              <w:t xml:space="preserve">, skaičiuojant Sutarties galiojimo terminą </w:t>
            </w:r>
            <w:r>
              <w:rPr>
                <w:kern w:val="2"/>
                <w:szCs w:val="24"/>
              </w:rPr>
              <w:t>1</w:t>
            </w:r>
            <w:r w:rsidR="007B2085" w:rsidRPr="007B2085">
              <w:rPr>
                <w:kern w:val="2"/>
                <w:szCs w:val="24"/>
              </w:rPr>
              <w:t xml:space="preserve"> mėn.</w:t>
            </w:r>
          </w:p>
          <w:p w14:paraId="4253CE62" w14:textId="77777777" w:rsidR="007B2085" w:rsidRPr="007B2085" w:rsidRDefault="007B2085">
            <w:pPr>
              <w:rPr>
                <w:szCs w:val="24"/>
              </w:rPr>
            </w:pPr>
          </w:p>
          <w:p w14:paraId="7E18FA7F" w14:textId="45E9FF00" w:rsidR="00C71673" w:rsidRPr="007B2085" w:rsidRDefault="00C71673">
            <w:pPr>
              <w:rPr>
                <w:kern w:val="2"/>
                <w:szCs w:val="24"/>
              </w:rPr>
            </w:pPr>
            <w:r w:rsidRPr="007B2085">
              <w:rPr>
                <w:kern w:val="2"/>
                <w:szCs w:val="24"/>
              </w:rPr>
              <w:t xml:space="preserve">PVM sudaro </w:t>
            </w:r>
            <w:r w:rsidR="00030CEA">
              <w:rPr>
                <w:color w:val="4472C4"/>
                <w:kern w:val="2"/>
                <w:szCs w:val="24"/>
              </w:rPr>
              <w:t>(nurodyti sumą skaičiais)</w:t>
            </w:r>
            <w:r w:rsidR="00030CEA" w:rsidRPr="007B2085">
              <w:rPr>
                <w:kern w:val="2"/>
                <w:szCs w:val="24"/>
              </w:rPr>
              <w:t xml:space="preserve"> </w:t>
            </w:r>
            <w:r w:rsidRPr="007B2085">
              <w:rPr>
                <w:kern w:val="2"/>
                <w:szCs w:val="24"/>
              </w:rPr>
              <w:t xml:space="preserve">Eur </w:t>
            </w:r>
            <w:r w:rsidR="004B58F7" w:rsidRPr="007B2085">
              <w:rPr>
                <w:kern w:val="2"/>
                <w:szCs w:val="24"/>
              </w:rPr>
              <w:t>(</w:t>
            </w:r>
            <w:r w:rsidR="00030CEA">
              <w:rPr>
                <w:color w:val="4472C4"/>
                <w:kern w:val="2"/>
                <w:szCs w:val="24"/>
              </w:rPr>
              <w:t>nurodyti sumą žodžiais</w:t>
            </w:r>
            <w:r w:rsidRPr="007B2085">
              <w:rPr>
                <w:kern w:val="2"/>
                <w:szCs w:val="24"/>
              </w:rPr>
              <w:t>)</w:t>
            </w:r>
            <w:r w:rsidR="007B2085" w:rsidRPr="007B2085">
              <w:rPr>
                <w:kern w:val="2"/>
                <w:szCs w:val="24"/>
              </w:rPr>
              <w:t xml:space="preserve">, skaičiuojant Sutarties galiojimo terminą </w:t>
            </w:r>
            <w:r w:rsidR="00030CEA">
              <w:rPr>
                <w:kern w:val="2"/>
                <w:szCs w:val="24"/>
              </w:rPr>
              <w:t>1</w:t>
            </w:r>
            <w:r w:rsidR="007B2085" w:rsidRPr="007B2085">
              <w:rPr>
                <w:kern w:val="2"/>
                <w:szCs w:val="24"/>
              </w:rPr>
              <w:t xml:space="preserve"> mėn.</w:t>
            </w:r>
          </w:p>
          <w:p w14:paraId="384B7547" w14:textId="77777777" w:rsidR="007B2085" w:rsidRPr="007B2085" w:rsidRDefault="007B2085">
            <w:pPr>
              <w:rPr>
                <w:szCs w:val="24"/>
              </w:rPr>
            </w:pPr>
          </w:p>
          <w:p w14:paraId="1F4EDC11" w14:textId="39E44D75" w:rsidR="00C71673" w:rsidRPr="007B2085" w:rsidRDefault="00C71673">
            <w:pPr>
              <w:rPr>
                <w:szCs w:val="24"/>
              </w:rPr>
            </w:pPr>
            <w:r w:rsidRPr="007B2085">
              <w:rPr>
                <w:kern w:val="2"/>
                <w:szCs w:val="24"/>
              </w:rPr>
              <w:t xml:space="preserve">Sutarties kaina yra </w:t>
            </w:r>
            <w:r w:rsidR="00030CEA">
              <w:rPr>
                <w:color w:val="4472C4"/>
                <w:kern w:val="2"/>
                <w:szCs w:val="24"/>
              </w:rPr>
              <w:t xml:space="preserve">(nurodyti sumą skaičiais) </w:t>
            </w:r>
            <w:r w:rsidR="004B58F7" w:rsidRPr="007B2085">
              <w:rPr>
                <w:kern w:val="2"/>
                <w:szCs w:val="24"/>
              </w:rPr>
              <w:t>Eur (</w:t>
            </w:r>
            <w:r w:rsidR="00030CEA">
              <w:rPr>
                <w:color w:val="4472C4"/>
                <w:kern w:val="2"/>
                <w:szCs w:val="24"/>
              </w:rPr>
              <w:t>nurodyti sumą žodžiais</w:t>
            </w:r>
            <w:r w:rsidR="004B58F7" w:rsidRPr="007B2085">
              <w:rPr>
                <w:kern w:val="2"/>
                <w:szCs w:val="24"/>
              </w:rPr>
              <w:t>) su PVM</w:t>
            </w:r>
            <w:r w:rsidR="007B2085" w:rsidRPr="007B2085">
              <w:rPr>
                <w:kern w:val="2"/>
                <w:szCs w:val="24"/>
              </w:rPr>
              <w:t xml:space="preserve">, skaičiuojant Sutarties galiojimo terminą </w:t>
            </w:r>
            <w:r w:rsidR="004A3AE2">
              <w:rPr>
                <w:kern w:val="2"/>
                <w:szCs w:val="24"/>
              </w:rPr>
              <w:t>1</w:t>
            </w:r>
            <w:r w:rsidR="007B2085" w:rsidRPr="007B2085">
              <w:rPr>
                <w:kern w:val="2"/>
                <w:szCs w:val="24"/>
              </w:rPr>
              <w:t xml:space="preserve"> mėn.</w:t>
            </w:r>
          </w:p>
          <w:p w14:paraId="2F5D2A74" w14:textId="77777777" w:rsidR="00C71673" w:rsidRPr="007B2085" w:rsidRDefault="00C71673">
            <w:pPr>
              <w:rPr>
                <w:kern w:val="2"/>
                <w:szCs w:val="24"/>
              </w:rPr>
            </w:pPr>
          </w:p>
          <w:p w14:paraId="5B601F49" w14:textId="03F9E9CF" w:rsidR="00B406AA" w:rsidRPr="007B2085" w:rsidRDefault="00C71673" w:rsidP="00B406AA">
            <w:pPr>
              <w:rPr>
                <w:color w:val="000000"/>
                <w:kern w:val="2"/>
                <w:szCs w:val="24"/>
              </w:rPr>
            </w:pPr>
            <w:r w:rsidRPr="007B2085">
              <w:rPr>
                <w:color w:val="000000"/>
                <w:kern w:val="2"/>
                <w:szCs w:val="24"/>
              </w:rPr>
              <w:t xml:space="preserve">Šioje Sutartyje Pradinės Sutarties vertė yra lygi </w:t>
            </w:r>
            <w:r w:rsidRPr="007B2085">
              <w:rPr>
                <w:b/>
                <w:color w:val="000000"/>
                <w:kern w:val="2"/>
                <w:szCs w:val="24"/>
              </w:rPr>
              <w:t xml:space="preserve">maksimaliai pirkimui skirtai lėšų sumai be PVM </w:t>
            </w:r>
            <w:r w:rsidRPr="007B2085">
              <w:rPr>
                <w:color w:val="000000"/>
                <w:kern w:val="2"/>
                <w:szCs w:val="24"/>
              </w:rPr>
              <w:t xml:space="preserve">pirkimo dokumentuose ir Sutartyje nurodytų </w:t>
            </w:r>
            <w:r w:rsidRPr="007B2085">
              <w:rPr>
                <w:color w:val="000000"/>
                <w:szCs w:val="24"/>
              </w:rPr>
              <w:t xml:space="preserve">Paslaugų </w:t>
            </w:r>
            <w:r w:rsidRPr="007B2085">
              <w:rPr>
                <w:color w:val="000000"/>
                <w:kern w:val="2"/>
                <w:szCs w:val="24"/>
              </w:rPr>
              <w:t>įsigijimui Tiekėjo pasiūlyme nurodytais įkainiais be PVM.</w:t>
            </w:r>
            <w:r w:rsidRPr="007B2085">
              <w:rPr>
                <w:color w:val="2B579A"/>
                <w:kern w:val="2"/>
                <w:szCs w:val="24"/>
              </w:rPr>
              <w:t xml:space="preserve"> </w:t>
            </w:r>
            <w:r w:rsidRPr="007B2085">
              <w:rPr>
                <w:color w:val="000000"/>
                <w:kern w:val="2"/>
                <w:szCs w:val="24"/>
              </w:rPr>
              <w:t xml:space="preserve">Pirkėjas perka </w:t>
            </w:r>
            <w:r w:rsidRPr="007B2085">
              <w:rPr>
                <w:color w:val="000000"/>
                <w:szCs w:val="24"/>
              </w:rPr>
              <w:t>Paslaugas</w:t>
            </w:r>
            <w:r w:rsidRPr="007B2085">
              <w:rPr>
                <w:color w:val="000000"/>
                <w:kern w:val="2"/>
                <w:szCs w:val="24"/>
              </w:rPr>
              <w:t xml:space="preserve"> pagal poreikį Sutartyje nurodytais įkainiais, neviršijant Sutarties kainos. Sutartyje atskirose eilutėse nurodytas </w:t>
            </w:r>
            <w:r w:rsidRPr="007B2085">
              <w:rPr>
                <w:color w:val="000000"/>
                <w:szCs w:val="24"/>
              </w:rPr>
              <w:t>Paslaugų</w:t>
            </w:r>
            <w:r w:rsidRPr="007B2085">
              <w:rPr>
                <w:color w:val="000000"/>
                <w:kern w:val="2"/>
                <w:szCs w:val="24"/>
              </w:rPr>
              <w:t xml:space="preserve"> kiekis gali būti keičiamas (didėti ar mažėti).</w:t>
            </w:r>
            <w:r w:rsidR="00B406AA" w:rsidRPr="007B2085">
              <w:rPr>
                <w:color w:val="000000"/>
                <w:kern w:val="2"/>
                <w:szCs w:val="24"/>
              </w:rPr>
              <w:t xml:space="preserve"> </w:t>
            </w:r>
          </w:p>
          <w:p w14:paraId="4FE4882C" w14:textId="77777777" w:rsidR="00C71673" w:rsidRDefault="00C71673" w:rsidP="00B406AA">
            <w:pPr>
              <w:rPr>
                <w:kern w:val="2"/>
                <w:szCs w:val="24"/>
              </w:rPr>
            </w:pPr>
            <w:r w:rsidRPr="007B2085">
              <w:rPr>
                <w:kern w:val="2"/>
                <w:szCs w:val="24"/>
              </w:rPr>
              <w:t>Pirkėjas neįsipareigoja išpirkti preliminaraus Paslaugų kiekio ar bet kokios jo dalies</w:t>
            </w:r>
            <w:r w:rsidR="00706267" w:rsidRPr="007B2085">
              <w:rPr>
                <w:kern w:val="2"/>
                <w:szCs w:val="24"/>
              </w:rPr>
              <w:t xml:space="preserve">. </w:t>
            </w:r>
          </w:p>
          <w:p w14:paraId="40DEAE0C" w14:textId="77777777" w:rsidR="008A1522" w:rsidRDefault="008A1522" w:rsidP="00B406AA">
            <w:pPr>
              <w:rPr>
                <w:kern w:val="2"/>
                <w:szCs w:val="24"/>
              </w:rPr>
            </w:pPr>
          </w:p>
          <w:p w14:paraId="168A5689" w14:textId="77777777" w:rsidR="008A1522" w:rsidRDefault="008A1522" w:rsidP="00B406AA">
            <w:pPr>
              <w:rPr>
                <w:kern w:val="2"/>
                <w:szCs w:val="24"/>
              </w:rPr>
            </w:pPr>
          </w:p>
          <w:p w14:paraId="05BA026A" w14:textId="558B4843" w:rsidR="008A1522" w:rsidRPr="007B2085" w:rsidRDefault="008A1522" w:rsidP="00B406AA">
            <w:pPr>
              <w:rPr>
                <w:color w:val="000000"/>
                <w:kern w:val="2"/>
                <w:szCs w:val="24"/>
              </w:rPr>
            </w:pPr>
          </w:p>
        </w:tc>
      </w:tr>
      <w:tr w:rsidR="000518C9" w:rsidRPr="007B2085" w14:paraId="64819C77" w14:textId="77777777" w:rsidTr="00C71673">
        <w:trPr>
          <w:gridAfter w:val="1"/>
          <w:wAfter w:w="83" w:type="dxa"/>
          <w:trHeight w:val="300"/>
        </w:trPr>
        <w:tc>
          <w:tcPr>
            <w:tcW w:w="3094" w:type="dxa"/>
            <w:gridSpan w:val="2"/>
          </w:tcPr>
          <w:p w14:paraId="4037E3B3" w14:textId="77777777" w:rsidR="000518C9" w:rsidRPr="007B2085" w:rsidRDefault="00372E64">
            <w:pPr>
              <w:rPr>
                <w:b/>
                <w:kern w:val="2"/>
                <w:szCs w:val="24"/>
              </w:rPr>
            </w:pPr>
            <w:r w:rsidRPr="007B2085">
              <w:rPr>
                <w:b/>
                <w:kern w:val="2"/>
                <w:szCs w:val="24"/>
              </w:rPr>
              <w:t xml:space="preserve">5.3. Sutarties kainos / įkainių perskaičiavimas taikant </w:t>
            </w:r>
            <w:r w:rsidRPr="007B2085">
              <w:rPr>
                <w:b/>
                <w:kern w:val="2"/>
                <w:szCs w:val="24"/>
                <w:u w:val="single"/>
              </w:rPr>
              <w:t>peržiūros</w:t>
            </w:r>
            <w:r w:rsidRPr="007B2085">
              <w:rPr>
                <w:b/>
                <w:kern w:val="2"/>
                <w:szCs w:val="24"/>
              </w:rPr>
              <w:t xml:space="preserve"> taisykles</w:t>
            </w:r>
          </w:p>
          <w:p w14:paraId="3B271149" w14:textId="77777777" w:rsidR="000518C9" w:rsidRPr="007B2085" w:rsidRDefault="000518C9">
            <w:pPr>
              <w:rPr>
                <w:b/>
                <w:kern w:val="2"/>
                <w:szCs w:val="24"/>
              </w:rPr>
            </w:pPr>
          </w:p>
          <w:p w14:paraId="64CEED64" w14:textId="77777777" w:rsidR="000518C9" w:rsidRPr="007B2085" w:rsidRDefault="000518C9">
            <w:pPr>
              <w:rPr>
                <w:kern w:val="2"/>
                <w:szCs w:val="24"/>
              </w:rPr>
            </w:pPr>
          </w:p>
        </w:tc>
        <w:tc>
          <w:tcPr>
            <w:tcW w:w="6441" w:type="dxa"/>
            <w:gridSpan w:val="3"/>
          </w:tcPr>
          <w:p w14:paraId="79A6456D" w14:textId="7971B05C" w:rsidR="000518C9" w:rsidRPr="007B2085" w:rsidRDefault="00372E64">
            <w:pPr>
              <w:rPr>
                <w:szCs w:val="24"/>
              </w:rPr>
            </w:pPr>
            <w:r w:rsidRPr="007B2085">
              <w:rPr>
                <w:kern w:val="2"/>
                <w:szCs w:val="24"/>
              </w:rPr>
              <w:t>Sutarties įkainiai bus perskaičiuojami:</w:t>
            </w:r>
          </w:p>
          <w:p w14:paraId="7AC260BA" w14:textId="77777777" w:rsidR="000518C9" w:rsidRPr="007B2085" w:rsidRDefault="00372E64">
            <w:pPr>
              <w:rPr>
                <w:color w:val="FF0000"/>
                <w:kern w:val="2"/>
                <w:szCs w:val="24"/>
              </w:rPr>
            </w:pPr>
            <w:r w:rsidRPr="007B2085">
              <w:rPr>
                <w:kern w:val="2"/>
                <w:szCs w:val="24"/>
              </w:rPr>
              <w:t>5.3.1. dėl PVM tarifo pasikeitimo;</w:t>
            </w:r>
          </w:p>
          <w:p w14:paraId="4B820D9A" w14:textId="2BFC29A1" w:rsidR="00EB5F77" w:rsidRPr="007B2085" w:rsidRDefault="00EB5F77" w:rsidP="00EB5F77">
            <w:pPr>
              <w:rPr>
                <w:kern w:val="2"/>
                <w:szCs w:val="24"/>
              </w:rPr>
            </w:pPr>
            <w:r w:rsidRPr="007B2085">
              <w:rPr>
                <w:color w:val="B2B2B2"/>
                <w:kern w:val="2"/>
                <w:szCs w:val="24"/>
              </w:rPr>
              <w:t>5.3.2. dėl kitų mokesčių, lemiančių Paslaugų kainos pokytį, pasikeitimo (nurodyti mokesčius, dėl kurių bus atliekamas perskaičiavimas)</w:t>
            </w:r>
            <w:r w:rsidRPr="007B2085">
              <w:rPr>
                <w:color w:val="FF0000"/>
                <w:kern w:val="2"/>
                <w:szCs w:val="24"/>
              </w:rPr>
              <w:t xml:space="preserve"> </w:t>
            </w:r>
            <w:r w:rsidRPr="007B2085">
              <w:rPr>
                <w:kern w:val="2"/>
                <w:szCs w:val="24"/>
              </w:rPr>
              <w:t>- netaikoma</w:t>
            </w:r>
            <w:r w:rsidR="004A3AE2">
              <w:rPr>
                <w:kern w:val="2"/>
                <w:szCs w:val="24"/>
              </w:rPr>
              <w:t>;</w:t>
            </w:r>
            <w:r w:rsidRPr="007B2085">
              <w:rPr>
                <w:kern w:val="2"/>
                <w:szCs w:val="24"/>
              </w:rPr>
              <w:t xml:space="preserve"> </w:t>
            </w:r>
          </w:p>
          <w:p w14:paraId="0E0DDB82" w14:textId="3AE1B7FF" w:rsidR="000518C9" w:rsidRPr="007B2085" w:rsidRDefault="00372E64">
            <w:pPr>
              <w:rPr>
                <w:kern w:val="2"/>
                <w:szCs w:val="24"/>
              </w:rPr>
            </w:pPr>
            <w:r w:rsidRPr="004A3AE2">
              <w:rPr>
                <w:color w:val="AEAAAA" w:themeColor="background2" w:themeShade="BF"/>
                <w:kern w:val="2"/>
                <w:szCs w:val="24"/>
              </w:rPr>
              <w:t>5.3.3. dėl kainų lygio pokyčio</w:t>
            </w:r>
            <w:r w:rsidR="004A3AE2" w:rsidRPr="004A3AE2">
              <w:rPr>
                <w:color w:val="AEAAAA" w:themeColor="background2" w:themeShade="BF"/>
                <w:kern w:val="2"/>
                <w:szCs w:val="24"/>
              </w:rPr>
              <w:t xml:space="preserve"> </w:t>
            </w:r>
            <w:r w:rsidR="004A3AE2">
              <w:rPr>
                <w:kern w:val="2"/>
                <w:szCs w:val="24"/>
              </w:rPr>
              <w:t xml:space="preserve">- </w:t>
            </w:r>
            <w:r w:rsidR="004A3AE2" w:rsidRPr="007B2085">
              <w:rPr>
                <w:kern w:val="2"/>
                <w:szCs w:val="24"/>
              </w:rPr>
              <w:t>netaikoma</w:t>
            </w:r>
            <w:r w:rsidRPr="007B2085">
              <w:rPr>
                <w:kern w:val="2"/>
                <w:szCs w:val="24"/>
              </w:rPr>
              <w:t>;</w:t>
            </w:r>
          </w:p>
          <w:p w14:paraId="44AAB8D5" w14:textId="03D5D9DD" w:rsidR="000518C9" w:rsidRPr="007B2085" w:rsidRDefault="00EB5F77">
            <w:pPr>
              <w:rPr>
                <w:strike/>
                <w:color w:val="FF0000"/>
                <w:kern w:val="2"/>
                <w:szCs w:val="24"/>
              </w:rPr>
            </w:pPr>
            <w:r w:rsidRPr="007B2085">
              <w:rPr>
                <w:color w:val="B2B2B2"/>
              </w:rPr>
              <w:t>5.3.4. pagal Paslaugų grupių (įvardinti konkrečią grupę pagal Sutarties dalyką) kainų pokyčius</w:t>
            </w:r>
            <w:r w:rsidRPr="007B2085">
              <w:t xml:space="preserve"> – netaikoma.</w:t>
            </w:r>
          </w:p>
        </w:tc>
      </w:tr>
      <w:tr w:rsidR="000518C9" w:rsidRPr="007B2085" w14:paraId="73935C43" w14:textId="77777777" w:rsidTr="00C71673">
        <w:trPr>
          <w:gridAfter w:val="1"/>
          <w:wAfter w:w="83" w:type="dxa"/>
          <w:trHeight w:val="300"/>
        </w:trPr>
        <w:tc>
          <w:tcPr>
            <w:tcW w:w="3094" w:type="dxa"/>
            <w:gridSpan w:val="2"/>
          </w:tcPr>
          <w:p w14:paraId="5B5C804F" w14:textId="77777777" w:rsidR="000518C9" w:rsidRPr="007B2085" w:rsidRDefault="00372E64">
            <w:pPr>
              <w:rPr>
                <w:b/>
                <w:kern w:val="2"/>
                <w:szCs w:val="24"/>
              </w:rPr>
            </w:pPr>
            <w:r w:rsidRPr="007B2085">
              <w:rPr>
                <w:b/>
                <w:kern w:val="2"/>
                <w:szCs w:val="24"/>
              </w:rPr>
              <w:lastRenderedPageBreak/>
              <w:t>5.3.1. Sutarties kainos / įkainių peržiūra dėl PVM tarifo pasikeitimo</w:t>
            </w:r>
          </w:p>
        </w:tc>
        <w:tc>
          <w:tcPr>
            <w:tcW w:w="6441" w:type="dxa"/>
            <w:gridSpan w:val="3"/>
          </w:tcPr>
          <w:p w14:paraId="06B332F1" w14:textId="36B45A51" w:rsidR="000518C9" w:rsidRPr="007B2085" w:rsidRDefault="00372E64">
            <w:pPr>
              <w:rPr>
                <w:szCs w:val="24"/>
              </w:rPr>
            </w:pPr>
            <w:r w:rsidRPr="007B2085">
              <w:rPr>
                <w:kern w:val="2"/>
                <w:szCs w:val="24"/>
              </w:rPr>
              <w:t>Jeigu Sutarties vykdymo metu pasikeičia PVM mokėjimą reglamentuojantys teisės aktai, darantys tiesioginę įtaką Tiekėjo t</w:t>
            </w:r>
            <w:r w:rsidRPr="007B2085">
              <w:rPr>
                <w:szCs w:val="24"/>
              </w:rPr>
              <w:t>ei</w:t>
            </w:r>
            <w:r w:rsidRPr="007B2085">
              <w:rPr>
                <w:kern w:val="2"/>
                <w:szCs w:val="24"/>
              </w:rPr>
              <w:t>kiamų P</w:t>
            </w:r>
            <w:r w:rsidRPr="007B2085">
              <w:rPr>
                <w:szCs w:val="24"/>
              </w:rPr>
              <w:t>aslaugų</w:t>
            </w:r>
            <w:r w:rsidRPr="007B2085">
              <w:rPr>
                <w:kern w:val="2"/>
                <w:szCs w:val="24"/>
              </w:rPr>
              <w:t xml:space="preserve"> Sutartyje nurodyt</w:t>
            </w:r>
            <w:r w:rsidR="00B52C15" w:rsidRPr="007B2085">
              <w:rPr>
                <w:kern w:val="2"/>
                <w:szCs w:val="24"/>
              </w:rPr>
              <w:t xml:space="preserve">iems </w:t>
            </w:r>
            <w:r w:rsidRPr="007B2085">
              <w:rPr>
                <w:kern w:val="2"/>
                <w:szCs w:val="24"/>
              </w:rPr>
              <w:t>įkainiams, Sutarties įkainiai perskaičiuojami nekeičiant P</w:t>
            </w:r>
            <w:r w:rsidRPr="007B2085">
              <w:rPr>
                <w:szCs w:val="24"/>
              </w:rPr>
              <w:t>aslaugų</w:t>
            </w:r>
            <w:r w:rsidR="00B52C15" w:rsidRPr="007B2085">
              <w:rPr>
                <w:szCs w:val="24"/>
              </w:rPr>
              <w:t xml:space="preserve"> </w:t>
            </w:r>
            <w:r w:rsidRPr="007B2085">
              <w:rPr>
                <w:kern w:val="2"/>
                <w:szCs w:val="24"/>
              </w:rPr>
              <w:t>įkaini</w:t>
            </w:r>
            <w:r w:rsidR="00B52C15" w:rsidRPr="007B2085">
              <w:rPr>
                <w:kern w:val="2"/>
                <w:szCs w:val="24"/>
              </w:rPr>
              <w:t xml:space="preserve">ų </w:t>
            </w:r>
            <w:r w:rsidRPr="007B2085">
              <w:rPr>
                <w:kern w:val="2"/>
                <w:szCs w:val="24"/>
              </w:rPr>
              <w:t>be PVM.</w:t>
            </w:r>
          </w:p>
          <w:p w14:paraId="23B5EBAB" w14:textId="77777777" w:rsidR="000518C9" w:rsidRPr="007B2085" w:rsidRDefault="000518C9">
            <w:pPr>
              <w:rPr>
                <w:kern w:val="2"/>
                <w:szCs w:val="24"/>
              </w:rPr>
            </w:pPr>
          </w:p>
          <w:p w14:paraId="151EC7BB" w14:textId="7F7BA4B3" w:rsidR="000518C9" w:rsidRPr="007B2085" w:rsidRDefault="00372E64">
            <w:pPr>
              <w:rPr>
                <w:kern w:val="2"/>
                <w:szCs w:val="24"/>
              </w:rPr>
            </w:pPr>
            <w:r w:rsidRPr="007B2085">
              <w:rPr>
                <w:kern w:val="2"/>
                <w:szCs w:val="24"/>
              </w:rPr>
              <w:t xml:space="preserve">Perskaičiavimas įforminamas Susitarimu ne vėliau </w:t>
            </w:r>
            <w:r w:rsidR="00EC0BA3" w:rsidRPr="007B2085">
              <w:rPr>
                <w:b/>
                <w:bCs/>
              </w:rPr>
              <w:t>kaip per 10 (dešimt) darbo dienų</w:t>
            </w:r>
            <w:r w:rsidR="00EC0BA3" w:rsidRPr="007B2085">
              <w:t xml:space="preserve"> </w:t>
            </w:r>
            <w:r w:rsidRPr="007B2085">
              <w:rPr>
                <w:kern w:val="2"/>
                <w:szCs w:val="24"/>
              </w:rPr>
              <w:t>nuo PVM mokėjimą reglamentuojančių teisės aktų pasikeitimo, kuris tampa neatskiriama Sutarties dalimi. Perskaičiuot</w:t>
            </w:r>
            <w:r w:rsidR="00995E93" w:rsidRPr="007B2085">
              <w:rPr>
                <w:kern w:val="2"/>
                <w:szCs w:val="24"/>
              </w:rPr>
              <w:t>i</w:t>
            </w:r>
            <w:r w:rsidRPr="007B2085">
              <w:rPr>
                <w:kern w:val="2"/>
                <w:szCs w:val="24"/>
              </w:rPr>
              <w:t xml:space="preserve"> Sutarties įkainiai taikomi už tą P</w:t>
            </w:r>
            <w:r w:rsidRPr="007B2085">
              <w:rPr>
                <w:szCs w:val="24"/>
              </w:rPr>
              <w:t>aslaugų</w:t>
            </w:r>
            <w:r w:rsidRPr="007B2085">
              <w:rPr>
                <w:kern w:val="2"/>
                <w:szCs w:val="24"/>
              </w:rPr>
              <w:t xml:space="preserve"> dalį, kurios bus teikiamos nuo Šalių pasirašyto Susitarimo įsigaliojimo dienos.</w:t>
            </w:r>
          </w:p>
          <w:p w14:paraId="7D0CEAA9" w14:textId="6E19831E" w:rsidR="000518C9" w:rsidRPr="007B2085" w:rsidRDefault="000518C9">
            <w:pPr>
              <w:rPr>
                <w:szCs w:val="24"/>
              </w:rPr>
            </w:pPr>
          </w:p>
        </w:tc>
      </w:tr>
      <w:tr w:rsidR="000518C9" w:rsidRPr="007B2085" w14:paraId="46C37BC6" w14:textId="77777777" w:rsidTr="00C71673">
        <w:trPr>
          <w:gridAfter w:val="1"/>
          <w:wAfter w:w="83" w:type="dxa"/>
          <w:trHeight w:val="300"/>
        </w:trPr>
        <w:tc>
          <w:tcPr>
            <w:tcW w:w="3094" w:type="dxa"/>
            <w:gridSpan w:val="2"/>
          </w:tcPr>
          <w:p w14:paraId="774774BE" w14:textId="77777777" w:rsidR="000518C9" w:rsidRPr="007B2085" w:rsidRDefault="00372E64">
            <w:pPr>
              <w:rPr>
                <w:szCs w:val="24"/>
              </w:rPr>
            </w:pPr>
            <w:r w:rsidRPr="007B2085">
              <w:rPr>
                <w:b/>
                <w:bCs/>
                <w:kern w:val="2"/>
                <w:szCs w:val="24"/>
              </w:rPr>
              <w:t>5.3.2.</w:t>
            </w:r>
            <w:r w:rsidRPr="007B2085">
              <w:rPr>
                <w:kern w:val="2"/>
                <w:szCs w:val="24"/>
              </w:rPr>
              <w:t xml:space="preserve"> </w:t>
            </w:r>
            <w:r w:rsidRPr="007B2085">
              <w:rPr>
                <w:b/>
                <w:bCs/>
                <w:kern w:val="2"/>
                <w:szCs w:val="24"/>
              </w:rPr>
              <w:t>Sutarties kainos / įkainių peržiūra dėl kitų mokesčių, lemiančių Paslaugų kainos / įkainių pokytį, pasikeitimo</w:t>
            </w:r>
          </w:p>
        </w:tc>
        <w:tc>
          <w:tcPr>
            <w:tcW w:w="6441" w:type="dxa"/>
            <w:gridSpan w:val="3"/>
          </w:tcPr>
          <w:p w14:paraId="0B56875A" w14:textId="77777777" w:rsidR="000518C9" w:rsidRPr="007B2085" w:rsidRDefault="00372E64">
            <w:pPr>
              <w:rPr>
                <w:kern w:val="2"/>
                <w:szCs w:val="24"/>
              </w:rPr>
            </w:pPr>
            <w:r w:rsidRPr="007B2085">
              <w:rPr>
                <w:kern w:val="2"/>
                <w:szCs w:val="24"/>
              </w:rPr>
              <w:t>Netaikoma</w:t>
            </w:r>
          </w:p>
          <w:p w14:paraId="11933195" w14:textId="77777777" w:rsidR="000518C9" w:rsidRPr="007B2085" w:rsidRDefault="000518C9">
            <w:pPr>
              <w:rPr>
                <w:kern w:val="2"/>
                <w:szCs w:val="24"/>
              </w:rPr>
            </w:pPr>
          </w:p>
          <w:p w14:paraId="72E498B6" w14:textId="0DCEB296" w:rsidR="000518C9" w:rsidRPr="007B2085" w:rsidRDefault="000518C9">
            <w:pPr>
              <w:rPr>
                <w:szCs w:val="24"/>
              </w:rPr>
            </w:pPr>
          </w:p>
        </w:tc>
      </w:tr>
      <w:tr w:rsidR="000518C9" w:rsidRPr="007B2085" w14:paraId="2D0D3A60" w14:textId="77777777" w:rsidTr="00C71673">
        <w:trPr>
          <w:gridAfter w:val="1"/>
          <w:wAfter w:w="83" w:type="dxa"/>
          <w:trHeight w:val="300"/>
        </w:trPr>
        <w:tc>
          <w:tcPr>
            <w:tcW w:w="3094" w:type="dxa"/>
            <w:gridSpan w:val="2"/>
          </w:tcPr>
          <w:p w14:paraId="54703179" w14:textId="77777777" w:rsidR="000518C9" w:rsidRPr="007B2085" w:rsidRDefault="00372E64">
            <w:pPr>
              <w:rPr>
                <w:bCs/>
                <w:kern w:val="2"/>
                <w:szCs w:val="24"/>
              </w:rPr>
            </w:pPr>
            <w:r w:rsidRPr="007B2085">
              <w:rPr>
                <w:b/>
                <w:kern w:val="2"/>
                <w:szCs w:val="24"/>
              </w:rPr>
              <w:t>5.3.3. Sutarties kainos / įkainių peržiūra dėl kainų lygio pokyčio</w:t>
            </w:r>
          </w:p>
          <w:p w14:paraId="6F26C0ED" w14:textId="77777777" w:rsidR="000518C9" w:rsidRPr="007B2085" w:rsidRDefault="000518C9">
            <w:pPr>
              <w:rPr>
                <w:kern w:val="2"/>
                <w:szCs w:val="24"/>
              </w:rPr>
            </w:pPr>
          </w:p>
          <w:p w14:paraId="3CC4395C" w14:textId="75E53B00" w:rsidR="000518C9" w:rsidRPr="007B2085" w:rsidRDefault="000518C9">
            <w:pPr>
              <w:rPr>
                <w:b/>
                <w:kern w:val="2"/>
                <w:szCs w:val="24"/>
              </w:rPr>
            </w:pPr>
          </w:p>
        </w:tc>
        <w:tc>
          <w:tcPr>
            <w:tcW w:w="6441" w:type="dxa"/>
            <w:gridSpan w:val="3"/>
          </w:tcPr>
          <w:p w14:paraId="5F6014B2" w14:textId="77777777" w:rsidR="00030CEA" w:rsidRPr="007B2085" w:rsidRDefault="00030CEA" w:rsidP="00030CEA">
            <w:pPr>
              <w:rPr>
                <w:kern w:val="2"/>
                <w:szCs w:val="24"/>
              </w:rPr>
            </w:pPr>
            <w:r w:rsidRPr="007B2085">
              <w:rPr>
                <w:kern w:val="2"/>
                <w:szCs w:val="24"/>
              </w:rPr>
              <w:t>Netaikoma</w:t>
            </w:r>
          </w:p>
          <w:p w14:paraId="3544D788" w14:textId="2D39EDAE" w:rsidR="000518C9" w:rsidRPr="007B2085" w:rsidRDefault="000518C9">
            <w:pPr>
              <w:rPr>
                <w:color w:val="000000"/>
                <w:kern w:val="2"/>
                <w:szCs w:val="24"/>
                <w:bdr w:val="none" w:sz="0" w:space="0" w:color="auto" w:frame="1"/>
              </w:rPr>
            </w:pPr>
          </w:p>
        </w:tc>
      </w:tr>
      <w:tr w:rsidR="000518C9" w:rsidRPr="007B2085" w14:paraId="5402216B" w14:textId="77777777" w:rsidTr="00C71673">
        <w:trPr>
          <w:gridAfter w:val="1"/>
          <w:wAfter w:w="83" w:type="dxa"/>
          <w:trHeight w:val="300"/>
        </w:trPr>
        <w:tc>
          <w:tcPr>
            <w:tcW w:w="3094" w:type="dxa"/>
            <w:gridSpan w:val="2"/>
          </w:tcPr>
          <w:p w14:paraId="6F8530AA" w14:textId="77777777" w:rsidR="000518C9" w:rsidRPr="007B2085" w:rsidRDefault="00372E64">
            <w:pPr>
              <w:rPr>
                <w:b/>
                <w:kern w:val="2"/>
                <w:szCs w:val="24"/>
              </w:rPr>
            </w:pPr>
            <w:r w:rsidRPr="007B2085">
              <w:rPr>
                <w:b/>
                <w:kern w:val="2"/>
                <w:szCs w:val="24"/>
              </w:rPr>
              <w:t xml:space="preserve">5.3.4. Sutarties kainos / įkainių peržiūra dėl kainų lygio pokyčio pagal </w:t>
            </w:r>
            <w:r w:rsidRPr="007B2085">
              <w:rPr>
                <w:b/>
                <w:bCs/>
                <w:kern w:val="2"/>
                <w:szCs w:val="24"/>
              </w:rPr>
              <w:t>Paslaugų</w:t>
            </w:r>
            <w:r w:rsidRPr="007B2085">
              <w:rPr>
                <w:b/>
                <w:kern w:val="2"/>
                <w:szCs w:val="24"/>
              </w:rPr>
              <w:t xml:space="preserve"> grupių kainų pokyčius</w:t>
            </w:r>
          </w:p>
        </w:tc>
        <w:tc>
          <w:tcPr>
            <w:tcW w:w="6441" w:type="dxa"/>
            <w:gridSpan w:val="3"/>
          </w:tcPr>
          <w:p w14:paraId="1413BB38" w14:textId="58955455" w:rsidR="000518C9" w:rsidRPr="007B2085" w:rsidRDefault="00372E64">
            <w:pPr>
              <w:rPr>
                <w:kern w:val="2"/>
                <w:szCs w:val="24"/>
              </w:rPr>
            </w:pPr>
            <w:r w:rsidRPr="007B2085">
              <w:rPr>
                <w:kern w:val="2"/>
                <w:szCs w:val="24"/>
              </w:rPr>
              <w:t>Netaikoma</w:t>
            </w:r>
          </w:p>
        </w:tc>
      </w:tr>
      <w:tr w:rsidR="000518C9" w:rsidRPr="007B2085" w14:paraId="4B7AE623" w14:textId="77777777" w:rsidTr="00C71673">
        <w:trPr>
          <w:gridAfter w:val="1"/>
          <w:wAfter w:w="83" w:type="dxa"/>
          <w:trHeight w:val="300"/>
        </w:trPr>
        <w:tc>
          <w:tcPr>
            <w:tcW w:w="3094" w:type="dxa"/>
            <w:gridSpan w:val="2"/>
          </w:tcPr>
          <w:p w14:paraId="70C8EA0C" w14:textId="77777777" w:rsidR="000518C9" w:rsidRPr="007B2085" w:rsidRDefault="00372E64">
            <w:pPr>
              <w:rPr>
                <w:b/>
                <w:bCs/>
                <w:kern w:val="2"/>
                <w:szCs w:val="24"/>
              </w:rPr>
            </w:pPr>
            <w:r w:rsidRPr="007B2085">
              <w:rPr>
                <w:b/>
                <w:bCs/>
                <w:kern w:val="2"/>
                <w:szCs w:val="24"/>
              </w:rPr>
              <w:t xml:space="preserve">5.4. Sutarties kainos / įkainių apskaičiavimas taikant </w:t>
            </w:r>
            <w:r w:rsidRPr="007B2085">
              <w:rPr>
                <w:b/>
                <w:bCs/>
                <w:kern w:val="2"/>
                <w:szCs w:val="24"/>
                <w:u w:val="single"/>
              </w:rPr>
              <w:t>kiekio (apimties)</w:t>
            </w:r>
            <w:r w:rsidRPr="007B2085">
              <w:rPr>
                <w:b/>
                <w:bCs/>
                <w:kern w:val="2"/>
                <w:szCs w:val="24"/>
              </w:rPr>
              <w:t xml:space="preserve"> keitimo taisykles</w:t>
            </w:r>
          </w:p>
        </w:tc>
        <w:tc>
          <w:tcPr>
            <w:tcW w:w="6441" w:type="dxa"/>
            <w:gridSpan w:val="3"/>
          </w:tcPr>
          <w:p w14:paraId="0EE6E8BA" w14:textId="1B219E09" w:rsidR="000518C9" w:rsidRPr="007B2085" w:rsidRDefault="00632A37" w:rsidP="00EF0673">
            <w:pPr>
              <w:rPr>
                <w:strike/>
                <w:szCs w:val="24"/>
              </w:rPr>
            </w:pPr>
            <w:r w:rsidRPr="007B2085">
              <w:rPr>
                <w:kern w:val="2"/>
                <w:szCs w:val="24"/>
              </w:rPr>
              <w:t>Netaikoma</w:t>
            </w:r>
          </w:p>
        </w:tc>
      </w:tr>
      <w:tr w:rsidR="000518C9" w:rsidRPr="007B2085" w14:paraId="1AA4A142" w14:textId="77777777" w:rsidTr="00C71673">
        <w:trPr>
          <w:gridAfter w:val="1"/>
          <w:wAfter w:w="83" w:type="dxa"/>
          <w:trHeight w:val="300"/>
        </w:trPr>
        <w:tc>
          <w:tcPr>
            <w:tcW w:w="3094" w:type="dxa"/>
            <w:gridSpan w:val="2"/>
          </w:tcPr>
          <w:p w14:paraId="44DB99E4" w14:textId="77777777" w:rsidR="000518C9" w:rsidRPr="007B2085" w:rsidRDefault="00372E64">
            <w:pPr>
              <w:rPr>
                <w:b/>
                <w:kern w:val="2"/>
                <w:szCs w:val="24"/>
              </w:rPr>
            </w:pPr>
            <w:r w:rsidRPr="007B2085">
              <w:rPr>
                <w:b/>
                <w:kern w:val="2"/>
                <w:szCs w:val="24"/>
              </w:rPr>
              <w:t>5.5. Atsiskaitymo su Tiekėju terminas ir tvarka</w:t>
            </w:r>
          </w:p>
        </w:tc>
        <w:tc>
          <w:tcPr>
            <w:tcW w:w="6441" w:type="dxa"/>
            <w:gridSpan w:val="3"/>
          </w:tcPr>
          <w:p w14:paraId="37AB9D1D" w14:textId="40B5C8CE" w:rsidR="000518C9" w:rsidRPr="007B2085" w:rsidRDefault="00372E64">
            <w:pPr>
              <w:rPr>
                <w:color w:val="EE0000"/>
                <w:kern w:val="2"/>
                <w:szCs w:val="24"/>
              </w:rPr>
            </w:pPr>
            <w:r w:rsidRPr="007B2085">
              <w:rPr>
                <w:kern w:val="2"/>
                <w:szCs w:val="24"/>
              </w:rPr>
              <w:t xml:space="preserve">Pirkėjas atsiskaito su Tiekėju </w:t>
            </w:r>
            <w:r w:rsidR="00E668C2" w:rsidRPr="007B2085">
              <w:rPr>
                <w:b/>
                <w:bCs/>
                <w:szCs w:val="24"/>
              </w:rPr>
              <w:t>ne vėliau kaip per 30 (trisdešimt) kalendorinių dienų</w:t>
            </w:r>
            <w:r w:rsidR="00E668C2" w:rsidRPr="007B2085">
              <w:rPr>
                <w:color w:val="4472C4"/>
                <w:kern w:val="2"/>
                <w:szCs w:val="24"/>
              </w:rPr>
              <w:t xml:space="preserve"> </w:t>
            </w:r>
            <w:r w:rsidRPr="007B2085">
              <w:rPr>
                <w:kern w:val="2"/>
                <w:szCs w:val="24"/>
              </w:rPr>
              <w:t xml:space="preserve">nuo Sąskaitos gavimo </w:t>
            </w:r>
            <w:r w:rsidR="000074B8" w:rsidRPr="007B2085">
              <w:rPr>
                <w:szCs w:val="24"/>
              </w:rPr>
              <w:t>ir Paslaugų perdavimo–priėmimo akto pasirašymo</w:t>
            </w:r>
            <w:r w:rsidRPr="007B2085">
              <w:rPr>
                <w:kern w:val="2"/>
                <w:szCs w:val="24"/>
              </w:rPr>
              <w:t>.</w:t>
            </w:r>
            <w:r w:rsidR="00267CE9" w:rsidRPr="007B2085">
              <w:rPr>
                <w:kern w:val="2"/>
                <w:szCs w:val="24"/>
              </w:rPr>
              <w:t xml:space="preserve"> </w:t>
            </w:r>
            <w:r w:rsidR="00632A37" w:rsidRPr="007B2085">
              <w:rPr>
                <w:kern w:val="2"/>
                <w:szCs w:val="24"/>
              </w:rPr>
              <w:t>Už suteiktas paslaugas mokama kartą per mėnesį.</w:t>
            </w:r>
          </w:p>
          <w:p w14:paraId="0A3F7A1C" w14:textId="77777777" w:rsidR="000518C9" w:rsidRPr="007B2085" w:rsidRDefault="000518C9">
            <w:pPr>
              <w:rPr>
                <w:color w:val="000000"/>
                <w:kern w:val="2"/>
                <w:szCs w:val="24"/>
                <w:shd w:val="clear" w:color="auto" w:fill="FFFFFF"/>
              </w:rPr>
            </w:pPr>
          </w:p>
          <w:p w14:paraId="1F3DA30B" w14:textId="73D12B6A" w:rsidR="000518C9" w:rsidRPr="007B2085" w:rsidRDefault="000518C9" w:rsidP="00074842">
            <w:pPr>
              <w:spacing w:line="259" w:lineRule="auto"/>
              <w:rPr>
                <w:color w:val="4472C4"/>
                <w:kern w:val="2"/>
                <w:szCs w:val="24"/>
                <w:shd w:val="clear" w:color="auto" w:fill="FFFFFF"/>
              </w:rPr>
            </w:pPr>
          </w:p>
        </w:tc>
      </w:tr>
      <w:tr w:rsidR="000518C9" w:rsidRPr="007B2085" w14:paraId="1D3CAD1C" w14:textId="77777777" w:rsidTr="00C71673">
        <w:trPr>
          <w:gridAfter w:val="1"/>
          <w:wAfter w:w="83" w:type="dxa"/>
          <w:trHeight w:val="300"/>
        </w:trPr>
        <w:tc>
          <w:tcPr>
            <w:tcW w:w="3094" w:type="dxa"/>
            <w:gridSpan w:val="2"/>
          </w:tcPr>
          <w:p w14:paraId="38CB26A9" w14:textId="77777777" w:rsidR="000518C9" w:rsidRPr="007B2085" w:rsidRDefault="00372E64">
            <w:pPr>
              <w:rPr>
                <w:b/>
                <w:kern w:val="2"/>
                <w:szCs w:val="24"/>
              </w:rPr>
            </w:pPr>
            <w:r w:rsidRPr="007B2085">
              <w:rPr>
                <w:b/>
                <w:kern w:val="2"/>
                <w:szCs w:val="24"/>
              </w:rPr>
              <w:t>5.6. Avansas</w:t>
            </w:r>
          </w:p>
        </w:tc>
        <w:tc>
          <w:tcPr>
            <w:tcW w:w="6441" w:type="dxa"/>
            <w:gridSpan w:val="3"/>
          </w:tcPr>
          <w:p w14:paraId="284C96AA" w14:textId="3EB21799" w:rsidR="000518C9" w:rsidRPr="007B2085" w:rsidRDefault="00632A37">
            <w:pPr>
              <w:spacing w:line="259" w:lineRule="auto"/>
              <w:rPr>
                <w:color w:val="000000"/>
                <w:kern w:val="2"/>
                <w:szCs w:val="24"/>
                <w:shd w:val="clear" w:color="auto" w:fill="FFFFFF"/>
              </w:rPr>
            </w:pPr>
            <w:r w:rsidRPr="007B2085">
              <w:rPr>
                <w:color w:val="000000"/>
                <w:kern w:val="2"/>
                <w:szCs w:val="24"/>
                <w:shd w:val="clear" w:color="auto" w:fill="FFFFFF"/>
              </w:rPr>
              <w:t>Netaikoma</w:t>
            </w:r>
          </w:p>
        </w:tc>
      </w:tr>
      <w:tr w:rsidR="000518C9" w:rsidRPr="007B2085" w14:paraId="2E9B861B" w14:textId="77777777" w:rsidTr="00C71673">
        <w:trPr>
          <w:gridAfter w:val="1"/>
          <w:wAfter w:w="83" w:type="dxa"/>
          <w:trHeight w:val="300"/>
        </w:trPr>
        <w:tc>
          <w:tcPr>
            <w:tcW w:w="3094" w:type="dxa"/>
            <w:gridSpan w:val="2"/>
          </w:tcPr>
          <w:p w14:paraId="3BC9CB3C" w14:textId="77777777" w:rsidR="000518C9" w:rsidRPr="007B2085" w:rsidRDefault="00372E64">
            <w:pPr>
              <w:rPr>
                <w:b/>
                <w:kern w:val="2"/>
                <w:szCs w:val="24"/>
              </w:rPr>
            </w:pPr>
            <w:r w:rsidRPr="007B2085">
              <w:rPr>
                <w:b/>
                <w:kern w:val="2"/>
                <w:szCs w:val="24"/>
              </w:rPr>
              <w:t>5.7. Avanso užtikrinimas</w:t>
            </w:r>
          </w:p>
        </w:tc>
        <w:tc>
          <w:tcPr>
            <w:tcW w:w="6441" w:type="dxa"/>
            <w:gridSpan w:val="3"/>
          </w:tcPr>
          <w:p w14:paraId="0749A069" w14:textId="3B4F400B" w:rsidR="000518C9" w:rsidRPr="007B2085" w:rsidRDefault="00632A37" w:rsidP="00632A37">
            <w:pPr>
              <w:rPr>
                <w:kern w:val="2"/>
                <w:szCs w:val="24"/>
              </w:rPr>
            </w:pPr>
            <w:r w:rsidRPr="007B2085">
              <w:rPr>
                <w:kern w:val="2"/>
                <w:szCs w:val="24"/>
              </w:rPr>
              <w:t>Netaikoma</w:t>
            </w:r>
          </w:p>
        </w:tc>
      </w:tr>
      <w:tr w:rsidR="000518C9" w:rsidRPr="007B2085" w14:paraId="54B32B99" w14:textId="77777777" w:rsidTr="00C71673">
        <w:trPr>
          <w:gridAfter w:val="1"/>
          <w:wAfter w:w="83" w:type="dxa"/>
          <w:trHeight w:val="300"/>
        </w:trPr>
        <w:tc>
          <w:tcPr>
            <w:tcW w:w="9535" w:type="dxa"/>
            <w:gridSpan w:val="5"/>
          </w:tcPr>
          <w:p w14:paraId="1F7488DC" w14:textId="77777777" w:rsidR="000518C9" w:rsidRPr="007B2085" w:rsidRDefault="00372E64">
            <w:pPr>
              <w:jc w:val="center"/>
              <w:rPr>
                <w:bCs/>
                <w:kern w:val="2"/>
                <w:szCs w:val="24"/>
              </w:rPr>
            </w:pPr>
            <w:r w:rsidRPr="007B2085">
              <w:rPr>
                <w:b/>
                <w:kern w:val="2"/>
                <w:szCs w:val="24"/>
              </w:rPr>
              <w:t>6. PASLAUGŲ KOKYBĖ IR GARANTINIAI ĮSIPAREIGOJIMAI</w:t>
            </w:r>
          </w:p>
        </w:tc>
      </w:tr>
      <w:tr w:rsidR="000518C9" w:rsidRPr="007B2085" w14:paraId="23112C93" w14:textId="77777777" w:rsidTr="00C71673">
        <w:trPr>
          <w:gridAfter w:val="1"/>
          <w:wAfter w:w="83" w:type="dxa"/>
          <w:trHeight w:val="300"/>
        </w:trPr>
        <w:tc>
          <w:tcPr>
            <w:tcW w:w="3094" w:type="dxa"/>
            <w:gridSpan w:val="2"/>
          </w:tcPr>
          <w:p w14:paraId="789C77F3" w14:textId="77777777" w:rsidR="000518C9" w:rsidRPr="007B2085" w:rsidRDefault="00372E64">
            <w:pPr>
              <w:rPr>
                <w:b/>
                <w:kern w:val="2"/>
                <w:szCs w:val="24"/>
              </w:rPr>
            </w:pPr>
            <w:r w:rsidRPr="007B2085">
              <w:rPr>
                <w:b/>
                <w:kern w:val="2"/>
                <w:szCs w:val="24"/>
              </w:rPr>
              <w:t>6.1. Garantinis terminas</w:t>
            </w:r>
          </w:p>
        </w:tc>
        <w:tc>
          <w:tcPr>
            <w:tcW w:w="6441" w:type="dxa"/>
            <w:gridSpan w:val="3"/>
          </w:tcPr>
          <w:p w14:paraId="79D95EA7" w14:textId="0DF3F6FE" w:rsidR="000518C9" w:rsidRPr="007B2085" w:rsidRDefault="00632A37">
            <w:pPr>
              <w:spacing w:line="259" w:lineRule="auto"/>
            </w:pPr>
            <w:r w:rsidRPr="007B2085">
              <w:t>Netaikoma</w:t>
            </w:r>
          </w:p>
        </w:tc>
      </w:tr>
      <w:tr w:rsidR="000518C9" w:rsidRPr="007B2085" w14:paraId="041F4906" w14:textId="77777777" w:rsidTr="00C71673">
        <w:trPr>
          <w:gridAfter w:val="1"/>
          <w:wAfter w:w="83" w:type="dxa"/>
          <w:trHeight w:val="300"/>
        </w:trPr>
        <w:tc>
          <w:tcPr>
            <w:tcW w:w="3094" w:type="dxa"/>
            <w:gridSpan w:val="2"/>
          </w:tcPr>
          <w:p w14:paraId="64E7B946" w14:textId="77777777" w:rsidR="000518C9" w:rsidRPr="007B2085" w:rsidRDefault="00372E64">
            <w:pPr>
              <w:rPr>
                <w:b/>
                <w:kern w:val="2"/>
                <w:szCs w:val="24"/>
              </w:rPr>
            </w:pPr>
            <w:r w:rsidRPr="007B2085">
              <w:rPr>
                <w:b/>
                <w:szCs w:val="24"/>
              </w:rPr>
              <w:t>6.2. Terminas Paslaugų trūkumams pašalinti</w:t>
            </w:r>
          </w:p>
        </w:tc>
        <w:tc>
          <w:tcPr>
            <w:tcW w:w="6441" w:type="dxa"/>
            <w:gridSpan w:val="3"/>
          </w:tcPr>
          <w:p w14:paraId="159EB1FF" w14:textId="4171E6CB" w:rsidR="00FE4FC2" w:rsidRPr="007B2085" w:rsidRDefault="00632A37" w:rsidP="00CB102A">
            <w:pPr>
              <w:rPr>
                <w:kern w:val="2"/>
                <w:szCs w:val="24"/>
              </w:rPr>
            </w:pPr>
            <w:r w:rsidRPr="007B2085">
              <w:rPr>
                <w:kern w:val="2"/>
                <w:szCs w:val="24"/>
              </w:rPr>
              <w:t>Terminai trūkumams pašalinti nurodyti Techninėje specifikacijoje</w:t>
            </w:r>
          </w:p>
        </w:tc>
      </w:tr>
      <w:tr w:rsidR="000518C9" w:rsidRPr="007B2085" w14:paraId="19A41669" w14:textId="77777777" w:rsidTr="00C71673">
        <w:trPr>
          <w:gridAfter w:val="1"/>
          <w:wAfter w:w="83" w:type="dxa"/>
          <w:trHeight w:val="300"/>
        </w:trPr>
        <w:tc>
          <w:tcPr>
            <w:tcW w:w="3094" w:type="dxa"/>
            <w:gridSpan w:val="2"/>
          </w:tcPr>
          <w:p w14:paraId="3F41264C" w14:textId="77777777" w:rsidR="000518C9" w:rsidRPr="007B2085" w:rsidRDefault="00372E64">
            <w:pPr>
              <w:rPr>
                <w:b/>
                <w:kern w:val="2"/>
                <w:szCs w:val="24"/>
              </w:rPr>
            </w:pPr>
            <w:r w:rsidRPr="007B2085">
              <w:rPr>
                <w:b/>
                <w:szCs w:val="24"/>
              </w:rPr>
              <w:t>6.3. Kokybinių kriterijų įgyvendinimo ir tikrinimo tvarka</w:t>
            </w:r>
          </w:p>
        </w:tc>
        <w:tc>
          <w:tcPr>
            <w:tcW w:w="6441" w:type="dxa"/>
            <w:gridSpan w:val="3"/>
          </w:tcPr>
          <w:p w14:paraId="41671783" w14:textId="76BB357D" w:rsidR="00BC2777" w:rsidRPr="007B2085" w:rsidRDefault="00372E64" w:rsidP="00BC2777">
            <w:pPr>
              <w:rPr>
                <w:bCs/>
                <w:kern w:val="2"/>
                <w:szCs w:val="24"/>
              </w:rPr>
            </w:pPr>
            <w:r w:rsidRPr="007B2085">
              <w:rPr>
                <w:kern w:val="2"/>
                <w:szCs w:val="24"/>
              </w:rPr>
              <w:t xml:space="preserve">Netaikoma </w:t>
            </w:r>
          </w:p>
          <w:p w14:paraId="16175EFF" w14:textId="3CE62888" w:rsidR="000518C9" w:rsidRPr="007B2085" w:rsidRDefault="000518C9">
            <w:pPr>
              <w:rPr>
                <w:bCs/>
                <w:kern w:val="2"/>
                <w:szCs w:val="24"/>
              </w:rPr>
            </w:pPr>
          </w:p>
        </w:tc>
      </w:tr>
      <w:tr w:rsidR="000518C9" w:rsidRPr="007B2085" w14:paraId="5D485B75" w14:textId="77777777" w:rsidTr="00C71673">
        <w:trPr>
          <w:gridAfter w:val="1"/>
          <w:wAfter w:w="83" w:type="dxa"/>
          <w:trHeight w:val="300"/>
        </w:trPr>
        <w:tc>
          <w:tcPr>
            <w:tcW w:w="9535" w:type="dxa"/>
            <w:gridSpan w:val="5"/>
          </w:tcPr>
          <w:p w14:paraId="46FC6F58" w14:textId="77777777" w:rsidR="000518C9" w:rsidRPr="007B2085" w:rsidRDefault="00372E64">
            <w:pPr>
              <w:jc w:val="center"/>
              <w:rPr>
                <w:b/>
                <w:kern w:val="2"/>
                <w:szCs w:val="24"/>
              </w:rPr>
            </w:pPr>
            <w:r w:rsidRPr="007B2085">
              <w:rPr>
                <w:b/>
                <w:kern w:val="2"/>
                <w:szCs w:val="24"/>
              </w:rPr>
              <w:t>7. SUTARTIES VYKDYMUI PASITELKIAMI SUBTIEKĖJAI IR (AR) SPECIALISTAI</w:t>
            </w:r>
          </w:p>
        </w:tc>
      </w:tr>
      <w:tr w:rsidR="000518C9" w:rsidRPr="007B2085" w14:paraId="1CE982C6" w14:textId="77777777" w:rsidTr="00C71673">
        <w:trPr>
          <w:gridAfter w:val="1"/>
          <w:wAfter w:w="83" w:type="dxa"/>
          <w:trHeight w:val="300"/>
        </w:trPr>
        <w:tc>
          <w:tcPr>
            <w:tcW w:w="3094" w:type="dxa"/>
            <w:gridSpan w:val="2"/>
          </w:tcPr>
          <w:p w14:paraId="3BE98533" w14:textId="77777777" w:rsidR="000518C9" w:rsidRPr="007B2085" w:rsidRDefault="00372E64">
            <w:pPr>
              <w:rPr>
                <w:b/>
                <w:bCs/>
                <w:kern w:val="2"/>
                <w:szCs w:val="24"/>
              </w:rPr>
            </w:pPr>
            <w:r w:rsidRPr="007B2085">
              <w:rPr>
                <w:b/>
                <w:bCs/>
                <w:kern w:val="2"/>
                <w:szCs w:val="24"/>
              </w:rPr>
              <w:lastRenderedPageBreak/>
              <w:t>7.1. Sutarties vykdymui pasitelkiami subtiekėjai ir (ar) specialistai</w:t>
            </w:r>
          </w:p>
        </w:tc>
        <w:tc>
          <w:tcPr>
            <w:tcW w:w="6441" w:type="dxa"/>
            <w:gridSpan w:val="3"/>
          </w:tcPr>
          <w:p w14:paraId="08A7CC5F" w14:textId="77777777" w:rsidR="000518C9" w:rsidRPr="007B2085" w:rsidRDefault="00372E64">
            <w:pPr>
              <w:rPr>
                <w:kern w:val="2"/>
                <w:szCs w:val="24"/>
              </w:rPr>
            </w:pPr>
            <w:r w:rsidRPr="007B2085">
              <w:rPr>
                <w:kern w:val="2"/>
                <w:szCs w:val="24"/>
              </w:rPr>
              <w:t>Sutarties vykdymui subtiekėjai ir (ar) specialistai nepasitelkiami.</w:t>
            </w:r>
          </w:p>
          <w:p w14:paraId="28581FFF" w14:textId="77777777" w:rsidR="000518C9" w:rsidRPr="007B2085" w:rsidRDefault="000518C9">
            <w:pPr>
              <w:rPr>
                <w:kern w:val="2"/>
                <w:szCs w:val="24"/>
              </w:rPr>
            </w:pPr>
          </w:p>
          <w:p w14:paraId="57D0380D" w14:textId="77777777" w:rsidR="000518C9" w:rsidRPr="007B2085" w:rsidRDefault="00372E64">
            <w:pPr>
              <w:rPr>
                <w:color w:val="FF0000"/>
                <w:kern w:val="2"/>
                <w:szCs w:val="24"/>
              </w:rPr>
            </w:pPr>
            <w:r w:rsidRPr="007B2085">
              <w:rPr>
                <w:color w:val="FF0000"/>
                <w:kern w:val="2"/>
                <w:szCs w:val="24"/>
              </w:rPr>
              <w:t>arba</w:t>
            </w:r>
          </w:p>
          <w:p w14:paraId="6A033053" w14:textId="77777777" w:rsidR="000518C9" w:rsidRPr="007B2085" w:rsidRDefault="000518C9">
            <w:pPr>
              <w:rPr>
                <w:kern w:val="2"/>
                <w:szCs w:val="24"/>
              </w:rPr>
            </w:pPr>
          </w:p>
          <w:p w14:paraId="1761C5AF" w14:textId="1D404082" w:rsidR="000518C9" w:rsidRPr="007B2085" w:rsidRDefault="00372E64">
            <w:pPr>
              <w:rPr>
                <w:b/>
                <w:kern w:val="2"/>
                <w:szCs w:val="24"/>
              </w:rPr>
            </w:pPr>
            <w:r w:rsidRPr="007B2085">
              <w:rPr>
                <w:kern w:val="2"/>
                <w:szCs w:val="24"/>
              </w:rPr>
              <w:t xml:space="preserve">Sutarties vykdymui pasitelkiami subtiekėjai ir (ar) specialistai yra nurodyti Sutarties priede Nr. </w:t>
            </w:r>
            <w:r w:rsidR="00C34B1E">
              <w:rPr>
                <w:kern w:val="2"/>
                <w:szCs w:val="24"/>
              </w:rPr>
              <w:t>5</w:t>
            </w:r>
            <w:r w:rsidRPr="007B2085">
              <w:rPr>
                <w:kern w:val="2"/>
                <w:szCs w:val="24"/>
              </w:rPr>
              <w:t xml:space="preserve"> „Sutarties vykdymui pasitelkiami subtiekėjai ir (ar) specialistai“</w:t>
            </w:r>
          </w:p>
        </w:tc>
      </w:tr>
      <w:tr w:rsidR="000518C9" w:rsidRPr="007B2085" w14:paraId="5B3F2D31" w14:textId="77777777" w:rsidTr="00C71673">
        <w:trPr>
          <w:gridAfter w:val="1"/>
          <w:wAfter w:w="83" w:type="dxa"/>
          <w:trHeight w:val="300"/>
        </w:trPr>
        <w:tc>
          <w:tcPr>
            <w:tcW w:w="9535" w:type="dxa"/>
            <w:gridSpan w:val="5"/>
          </w:tcPr>
          <w:p w14:paraId="454AA23F" w14:textId="77777777" w:rsidR="000518C9" w:rsidRPr="007B2085" w:rsidRDefault="00372E64">
            <w:pPr>
              <w:jc w:val="center"/>
              <w:rPr>
                <w:b/>
                <w:kern w:val="2"/>
                <w:szCs w:val="24"/>
              </w:rPr>
            </w:pPr>
            <w:r w:rsidRPr="007B2085">
              <w:rPr>
                <w:b/>
                <w:kern w:val="2"/>
                <w:szCs w:val="24"/>
              </w:rPr>
              <w:t>8. PRIEVOLIŲ PAGAL SUTARTĮ ĮVYKDYMO UŽTIKRINIMAS</w:t>
            </w:r>
          </w:p>
        </w:tc>
      </w:tr>
      <w:tr w:rsidR="000518C9" w:rsidRPr="007B2085" w14:paraId="1B5EEAFA" w14:textId="77777777" w:rsidTr="00C71673">
        <w:trPr>
          <w:gridAfter w:val="1"/>
          <w:wAfter w:w="83" w:type="dxa"/>
          <w:trHeight w:val="300"/>
        </w:trPr>
        <w:tc>
          <w:tcPr>
            <w:tcW w:w="3094" w:type="dxa"/>
            <w:gridSpan w:val="2"/>
          </w:tcPr>
          <w:p w14:paraId="21B596A1" w14:textId="77777777" w:rsidR="000518C9" w:rsidRPr="007B2085" w:rsidRDefault="00372E64">
            <w:pPr>
              <w:rPr>
                <w:b/>
                <w:kern w:val="2"/>
                <w:szCs w:val="24"/>
              </w:rPr>
            </w:pPr>
            <w:r w:rsidRPr="007B2085">
              <w:rPr>
                <w:b/>
                <w:kern w:val="2"/>
                <w:szCs w:val="24"/>
              </w:rPr>
              <w:t>8.1. Prievolių pagal Sutartį įvykdymo užtikrinimas</w:t>
            </w:r>
          </w:p>
        </w:tc>
        <w:tc>
          <w:tcPr>
            <w:tcW w:w="6441" w:type="dxa"/>
            <w:gridSpan w:val="3"/>
          </w:tcPr>
          <w:p w14:paraId="4E60728F" w14:textId="62DA2352" w:rsidR="000518C9" w:rsidRPr="007B2085" w:rsidRDefault="00372E64">
            <w:pPr>
              <w:rPr>
                <w:kern w:val="2"/>
                <w:szCs w:val="24"/>
              </w:rPr>
            </w:pPr>
            <w:r w:rsidRPr="007B2085">
              <w:rPr>
                <w:kern w:val="2"/>
                <w:szCs w:val="24"/>
              </w:rPr>
              <w:t>Prievolių pagal Sutartį įvykdymas užtikrinamas</w:t>
            </w:r>
            <w:r w:rsidR="00650539">
              <w:rPr>
                <w:kern w:val="2"/>
                <w:szCs w:val="24"/>
              </w:rPr>
              <w:t xml:space="preserve"> netesybomis (delspinigiais ir bauda).</w:t>
            </w:r>
          </w:p>
          <w:p w14:paraId="039F8FDE" w14:textId="6048D404" w:rsidR="000518C9" w:rsidRPr="00955615" w:rsidRDefault="000518C9" w:rsidP="00F2530D">
            <w:pPr>
              <w:pStyle w:val="Antrat3"/>
              <w:rPr>
                <w:szCs w:val="24"/>
                <w:lang w:val="pt-BR"/>
              </w:rPr>
            </w:pPr>
          </w:p>
        </w:tc>
      </w:tr>
      <w:tr w:rsidR="000518C9" w:rsidRPr="007B2085" w14:paraId="01BF763C" w14:textId="77777777" w:rsidTr="00C71673">
        <w:trPr>
          <w:gridAfter w:val="1"/>
          <w:wAfter w:w="83" w:type="dxa"/>
          <w:trHeight w:val="300"/>
        </w:trPr>
        <w:tc>
          <w:tcPr>
            <w:tcW w:w="3094" w:type="dxa"/>
            <w:gridSpan w:val="2"/>
          </w:tcPr>
          <w:p w14:paraId="23693C8F" w14:textId="77777777" w:rsidR="000518C9" w:rsidRPr="007B2085" w:rsidRDefault="00372E64">
            <w:pPr>
              <w:rPr>
                <w:b/>
                <w:kern w:val="2"/>
                <w:szCs w:val="24"/>
              </w:rPr>
            </w:pPr>
            <w:r w:rsidRPr="007B2085">
              <w:rPr>
                <w:b/>
                <w:kern w:val="2"/>
                <w:szCs w:val="24"/>
              </w:rPr>
              <w:t>8.2 Sutarties įvykdymo užtikrinimo galiojimo terminas</w:t>
            </w:r>
          </w:p>
        </w:tc>
        <w:tc>
          <w:tcPr>
            <w:tcW w:w="6441" w:type="dxa"/>
            <w:gridSpan w:val="3"/>
          </w:tcPr>
          <w:p w14:paraId="1744F538" w14:textId="77777777" w:rsidR="000518C9" w:rsidRPr="007B2085" w:rsidRDefault="00372E64">
            <w:pPr>
              <w:rPr>
                <w:kern w:val="2"/>
                <w:szCs w:val="24"/>
              </w:rPr>
            </w:pPr>
            <w:r w:rsidRPr="007B2085">
              <w:rPr>
                <w:kern w:val="2"/>
                <w:szCs w:val="24"/>
              </w:rPr>
              <w:t>Netaikoma</w:t>
            </w:r>
          </w:p>
          <w:p w14:paraId="4B8032D2" w14:textId="77777777" w:rsidR="000518C9" w:rsidRPr="007B2085" w:rsidRDefault="000518C9">
            <w:pPr>
              <w:rPr>
                <w:kern w:val="2"/>
                <w:szCs w:val="24"/>
              </w:rPr>
            </w:pPr>
          </w:p>
          <w:p w14:paraId="5C5D48D2" w14:textId="24DC59B1" w:rsidR="000518C9" w:rsidRPr="007B2085" w:rsidRDefault="000518C9">
            <w:pPr>
              <w:rPr>
                <w:kern w:val="2"/>
                <w:szCs w:val="24"/>
              </w:rPr>
            </w:pPr>
          </w:p>
        </w:tc>
      </w:tr>
      <w:tr w:rsidR="000518C9" w:rsidRPr="007B2085" w14:paraId="27E0000F" w14:textId="77777777" w:rsidTr="00C71673">
        <w:trPr>
          <w:gridAfter w:val="1"/>
          <w:wAfter w:w="83" w:type="dxa"/>
          <w:trHeight w:val="300"/>
        </w:trPr>
        <w:tc>
          <w:tcPr>
            <w:tcW w:w="3094" w:type="dxa"/>
            <w:gridSpan w:val="2"/>
          </w:tcPr>
          <w:p w14:paraId="29279C63" w14:textId="77777777" w:rsidR="000518C9" w:rsidRPr="007B2085" w:rsidRDefault="00372E64">
            <w:pPr>
              <w:rPr>
                <w:b/>
                <w:kern w:val="2"/>
                <w:szCs w:val="24"/>
              </w:rPr>
            </w:pPr>
            <w:r w:rsidRPr="007B2085">
              <w:rPr>
                <w:b/>
                <w:kern w:val="2"/>
                <w:szCs w:val="24"/>
              </w:rPr>
              <w:t>8.3. Sutarties įvykdymo užtikrinimo pateikimas</w:t>
            </w:r>
          </w:p>
        </w:tc>
        <w:tc>
          <w:tcPr>
            <w:tcW w:w="6441" w:type="dxa"/>
            <w:gridSpan w:val="3"/>
          </w:tcPr>
          <w:p w14:paraId="6FA74B78" w14:textId="77777777" w:rsidR="000518C9" w:rsidRPr="007B2085" w:rsidRDefault="00372E64">
            <w:pPr>
              <w:rPr>
                <w:kern w:val="2"/>
                <w:szCs w:val="24"/>
              </w:rPr>
            </w:pPr>
            <w:r w:rsidRPr="007B2085">
              <w:rPr>
                <w:kern w:val="2"/>
                <w:szCs w:val="24"/>
              </w:rPr>
              <w:t>Netaikoma</w:t>
            </w:r>
          </w:p>
          <w:p w14:paraId="000732B5" w14:textId="77777777" w:rsidR="000518C9" w:rsidRPr="007B2085" w:rsidRDefault="000518C9">
            <w:pPr>
              <w:rPr>
                <w:kern w:val="2"/>
                <w:szCs w:val="24"/>
              </w:rPr>
            </w:pPr>
          </w:p>
          <w:p w14:paraId="0C796338" w14:textId="34699393" w:rsidR="000518C9" w:rsidRPr="007B2085" w:rsidRDefault="000518C9">
            <w:pPr>
              <w:rPr>
                <w:szCs w:val="24"/>
              </w:rPr>
            </w:pPr>
          </w:p>
        </w:tc>
      </w:tr>
      <w:tr w:rsidR="000518C9" w:rsidRPr="007B2085" w14:paraId="5C2FBD4B" w14:textId="77777777" w:rsidTr="00C71673">
        <w:trPr>
          <w:gridAfter w:val="1"/>
          <w:wAfter w:w="83" w:type="dxa"/>
          <w:trHeight w:val="300"/>
        </w:trPr>
        <w:tc>
          <w:tcPr>
            <w:tcW w:w="9535" w:type="dxa"/>
            <w:gridSpan w:val="5"/>
          </w:tcPr>
          <w:p w14:paraId="576F1970" w14:textId="77777777" w:rsidR="000518C9" w:rsidRPr="007B2085" w:rsidRDefault="00372E64">
            <w:pPr>
              <w:jc w:val="center"/>
              <w:rPr>
                <w:bCs/>
                <w:kern w:val="2"/>
                <w:szCs w:val="24"/>
              </w:rPr>
            </w:pPr>
            <w:r w:rsidRPr="007B2085">
              <w:rPr>
                <w:b/>
                <w:kern w:val="2"/>
                <w:szCs w:val="24"/>
              </w:rPr>
              <w:t>9. ŠALIŲ ATSAKOMYBĖ</w:t>
            </w:r>
          </w:p>
        </w:tc>
      </w:tr>
      <w:tr w:rsidR="000518C9" w:rsidRPr="007B2085" w14:paraId="1B717384" w14:textId="77777777" w:rsidTr="00C71673">
        <w:trPr>
          <w:gridAfter w:val="1"/>
          <w:wAfter w:w="83" w:type="dxa"/>
          <w:trHeight w:val="300"/>
        </w:trPr>
        <w:tc>
          <w:tcPr>
            <w:tcW w:w="3094" w:type="dxa"/>
            <w:gridSpan w:val="2"/>
          </w:tcPr>
          <w:p w14:paraId="2E7DDDC2" w14:textId="77777777" w:rsidR="000518C9" w:rsidRPr="007B2085" w:rsidRDefault="00372E64">
            <w:pPr>
              <w:rPr>
                <w:b/>
                <w:kern w:val="2"/>
                <w:szCs w:val="24"/>
              </w:rPr>
            </w:pPr>
            <w:r w:rsidRPr="007B2085">
              <w:rPr>
                <w:b/>
                <w:kern w:val="2"/>
                <w:szCs w:val="24"/>
              </w:rPr>
              <w:t>9.1. Pirkėjui taikomos netesybos už mokėjimų pagal Sutartį vėlavimą</w:t>
            </w:r>
          </w:p>
        </w:tc>
        <w:tc>
          <w:tcPr>
            <w:tcW w:w="6441" w:type="dxa"/>
            <w:gridSpan w:val="3"/>
          </w:tcPr>
          <w:p w14:paraId="63FA7BEF" w14:textId="062B27BE" w:rsidR="000518C9" w:rsidRPr="007B2085" w:rsidRDefault="00372E64" w:rsidP="004E15BF">
            <w:pPr>
              <w:rPr>
                <w:bCs/>
                <w:kern w:val="2"/>
                <w:szCs w:val="24"/>
              </w:rPr>
            </w:pPr>
            <w:r w:rsidRPr="007B2085">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518C9" w:rsidRPr="007B2085" w14:paraId="3080FA1C" w14:textId="77777777" w:rsidTr="00C71673">
        <w:trPr>
          <w:gridAfter w:val="1"/>
          <w:wAfter w:w="83" w:type="dxa"/>
          <w:trHeight w:val="300"/>
        </w:trPr>
        <w:tc>
          <w:tcPr>
            <w:tcW w:w="3094" w:type="dxa"/>
            <w:gridSpan w:val="2"/>
          </w:tcPr>
          <w:p w14:paraId="6A6953CF" w14:textId="77777777" w:rsidR="000518C9" w:rsidRPr="007B2085" w:rsidRDefault="00372E64">
            <w:pPr>
              <w:rPr>
                <w:b/>
                <w:kern w:val="2"/>
                <w:szCs w:val="24"/>
              </w:rPr>
            </w:pPr>
            <w:r w:rsidRPr="007B2085">
              <w:rPr>
                <w:b/>
                <w:szCs w:val="24"/>
              </w:rPr>
              <w:t>9.2. Tiekėjui taikomos netesybos</w:t>
            </w:r>
          </w:p>
        </w:tc>
        <w:tc>
          <w:tcPr>
            <w:tcW w:w="6441" w:type="dxa"/>
            <w:gridSpan w:val="3"/>
          </w:tcPr>
          <w:p w14:paraId="65C129A1" w14:textId="097A0293" w:rsidR="000518C9" w:rsidRPr="007B2085" w:rsidRDefault="00372E64">
            <w:r w:rsidRPr="007B2085">
              <w:rPr>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E66E1E0" w14:textId="7713C96C" w:rsidR="000518C9" w:rsidRPr="007B2085" w:rsidRDefault="00372E64">
            <w:pPr>
              <w:rPr>
                <w:szCs w:val="24"/>
              </w:rPr>
            </w:pPr>
            <w:r w:rsidRPr="007B2085">
              <w:rPr>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BF426CB" w14:textId="126CF111" w:rsidR="000518C9" w:rsidRPr="007B2085" w:rsidRDefault="00372E64">
            <w:r w:rsidRPr="007B2085">
              <w:rPr>
                <w:kern w:val="2"/>
              </w:rPr>
              <w:t xml:space="preserve">9.2.3. Tiekėjas privalo sumokėti Pirkėjui netesybas per </w:t>
            </w:r>
            <w:r w:rsidR="00462B49" w:rsidRPr="007B2085">
              <w:rPr>
                <w:b/>
                <w:bCs/>
                <w:szCs w:val="24"/>
              </w:rPr>
              <w:t>30 (trisdešimt) kalendorinių dienų</w:t>
            </w:r>
            <w:r w:rsidR="00462B49" w:rsidRPr="007B2085">
              <w:rPr>
                <w:kern w:val="2"/>
              </w:rPr>
              <w:t xml:space="preserve"> </w:t>
            </w:r>
            <w:r w:rsidRPr="007B2085">
              <w:rPr>
                <w:kern w:val="2"/>
              </w:rPr>
              <w:t xml:space="preserve">nuo Pirkėjo pareikalavimo, jeigu netesybų suma nėra </w:t>
            </w:r>
            <w:r w:rsidRPr="007B2085">
              <w:t>išskaitoma iš Tiekėjui mokėtinos sumos.</w:t>
            </w:r>
          </w:p>
        </w:tc>
      </w:tr>
      <w:tr w:rsidR="000518C9" w:rsidRPr="007B2085" w14:paraId="02329F9D" w14:textId="77777777" w:rsidTr="00C71673">
        <w:trPr>
          <w:gridAfter w:val="1"/>
          <w:wAfter w:w="83" w:type="dxa"/>
          <w:trHeight w:val="300"/>
        </w:trPr>
        <w:tc>
          <w:tcPr>
            <w:tcW w:w="3094" w:type="dxa"/>
            <w:gridSpan w:val="2"/>
          </w:tcPr>
          <w:p w14:paraId="5F07DF22" w14:textId="77777777" w:rsidR="000518C9" w:rsidRPr="007B2085" w:rsidRDefault="00372E64">
            <w:pPr>
              <w:rPr>
                <w:b/>
                <w:kern w:val="2"/>
                <w:szCs w:val="24"/>
              </w:rPr>
            </w:pPr>
            <w:r w:rsidRPr="007B2085">
              <w:rPr>
                <w:b/>
                <w:kern w:val="2"/>
                <w:szCs w:val="24"/>
              </w:rPr>
              <w:t xml:space="preserve">9.3. Tiekėjui / Pirkėjui taikoma bauda nutraukus Sutartį dėl esminio Sutarties pažeidimo ar nepagrįstai nutraukus </w:t>
            </w:r>
            <w:r w:rsidRPr="007B2085">
              <w:rPr>
                <w:b/>
                <w:kern w:val="2"/>
                <w:szCs w:val="24"/>
              </w:rPr>
              <w:lastRenderedPageBreak/>
              <w:t>Sutarties vykdymą ne Sutartyje nustatyta tvarka</w:t>
            </w:r>
          </w:p>
        </w:tc>
        <w:tc>
          <w:tcPr>
            <w:tcW w:w="6441" w:type="dxa"/>
            <w:gridSpan w:val="3"/>
          </w:tcPr>
          <w:p w14:paraId="4C0808D2" w14:textId="269BA978" w:rsidR="000518C9" w:rsidRPr="007B2085" w:rsidRDefault="00372E64">
            <w:pPr>
              <w:rPr>
                <w:bCs/>
                <w:szCs w:val="24"/>
              </w:rPr>
            </w:pPr>
            <w:r w:rsidRPr="007B2085">
              <w:rPr>
                <w:bCs/>
                <w:kern w:val="2"/>
                <w:szCs w:val="24"/>
              </w:rPr>
              <w:lastRenderedPageBreak/>
              <w:t xml:space="preserve">9.3.1. Nutraukus Sutartį dėl esminio Sutarties pažeidimo, nustatyto Sutarties Specialiosiose sąlygose, mokama </w:t>
            </w:r>
            <w:r w:rsidR="00AA7E77" w:rsidRPr="007B2085">
              <w:rPr>
                <w:b/>
                <w:bCs/>
                <w:szCs w:val="24"/>
              </w:rPr>
              <w:t>5 (penkių) procentų dydžio bauda</w:t>
            </w:r>
            <w:r w:rsidR="00AA7E77" w:rsidRPr="007B2085">
              <w:rPr>
                <w:szCs w:val="24"/>
              </w:rPr>
              <w:t xml:space="preserve"> </w:t>
            </w:r>
            <w:r w:rsidRPr="007B2085">
              <w:rPr>
                <w:bCs/>
                <w:kern w:val="2"/>
                <w:szCs w:val="24"/>
              </w:rPr>
              <w:t>nuo Pradinės Sutarties vertės, nurodytos Specialiųjų sąlygų 5.2 punkte.</w:t>
            </w:r>
          </w:p>
          <w:p w14:paraId="6B474896" w14:textId="77777777" w:rsidR="000518C9" w:rsidRPr="007B2085" w:rsidRDefault="000518C9">
            <w:pPr>
              <w:rPr>
                <w:bCs/>
                <w:kern w:val="2"/>
                <w:szCs w:val="24"/>
              </w:rPr>
            </w:pPr>
          </w:p>
          <w:p w14:paraId="68F1AEEC" w14:textId="48BA9D44" w:rsidR="00031D17" w:rsidRPr="00031D17" w:rsidRDefault="00031D17" w:rsidP="00031D17">
            <w:pPr>
              <w:rPr>
                <w:bCs/>
                <w:kern w:val="2"/>
                <w:szCs w:val="24"/>
              </w:rPr>
            </w:pPr>
            <w:r w:rsidRPr="00031D17">
              <w:rPr>
                <w:bCs/>
                <w:kern w:val="2"/>
                <w:szCs w:val="24"/>
              </w:rPr>
              <w:lastRenderedPageBreak/>
              <w:t xml:space="preserve">9.3.2. Nepagrįstai nutraukus Sutarties vykdymą ne Sutartyje nustatyta tvarka, mokama </w:t>
            </w:r>
            <w:r w:rsidRPr="007B2085">
              <w:rPr>
                <w:b/>
                <w:bCs/>
                <w:szCs w:val="24"/>
              </w:rPr>
              <w:t>5 (penkių) procentų dydžio bauda</w:t>
            </w:r>
            <w:r w:rsidRPr="00031D17" w:rsidDel="00031D17">
              <w:rPr>
                <w:bCs/>
                <w:kern w:val="2"/>
                <w:szCs w:val="24"/>
              </w:rPr>
              <w:t xml:space="preserve"> </w:t>
            </w:r>
            <w:r w:rsidRPr="00031D17">
              <w:rPr>
                <w:bCs/>
                <w:kern w:val="2"/>
                <w:szCs w:val="24"/>
              </w:rPr>
              <w:t>procentų dydžio bauda nuo Pradinės Sutarties vertės, nurodytos Specialiųjų sąlygų 5.2 punkte.</w:t>
            </w:r>
          </w:p>
          <w:p w14:paraId="1AD09523" w14:textId="77777777" w:rsidR="00031D17" w:rsidRPr="00031D17" w:rsidRDefault="00031D17" w:rsidP="00031D17">
            <w:pPr>
              <w:rPr>
                <w:bCs/>
                <w:kern w:val="2"/>
                <w:szCs w:val="24"/>
              </w:rPr>
            </w:pPr>
          </w:p>
          <w:p w14:paraId="609D58B2" w14:textId="77777777" w:rsidR="00031D17" w:rsidRPr="00031D17" w:rsidRDefault="00031D17" w:rsidP="00031D17">
            <w:pPr>
              <w:rPr>
                <w:bCs/>
                <w:kern w:val="2"/>
                <w:szCs w:val="24"/>
              </w:rPr>
            </w:pPr>
          </w:p>
          <w:p w14:paraId="14EDCF33" w14:textId="3CC13A5C" w:rsidR="000518C9" w:rsidRPr="007B2085" w:rsidRDefault="000518C9">
            <w:pPr>
              <w:rPr>
                <w:bCs/>
                <w:kern w:val="2"/>
                <w:szCs w:val="24"/>
              </w:rPr>
            </w:pPr>
          </w:p>
        </w:tc>
      </w:tr>
      <w:tr w:rsidR="000518C9" w:rsidRPr="007B2085" w14:paraId="65D4C2FD" w14:textId="77777777" w:rsidTr="00C71673">
        <w:trPr>
          <w:gridAfter w:val="1"/>
          <w:wAfter w:w="83" w:type="dxa"/>
          <w:trHeight w:val="300"/>
        </w:trPr>
        <w:tc>
          <w:tcPr>
            <w:tcW w:w="3094" w:type="dxa"/>
            <w:gridSpan w:val="2"/>
          </w:tcPr>
          <w:p w14:paraId="6B21F378" w14:textId="77777777" w:rsidR="000518C9" w:rsidRPr="007B2085" w:rsidRDefault="00372E64">
            <w:pPr>
              <w:rPr>
                <w:b/>
                <w:kern w:val="2"/>
                <w:szCs w:val="24"/>
              </w:rPr>
            </w:pPr>
            <w:r w:rsidRPr="007B2085">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3"/>
          </w:tcPr>
          <w:p w14:paraId="10862D99" w14:textId="77777777" w:rsidR="000518C9" w:rsidRPr="007B2085" w:rsidRDefault="00372E64">
            <w:pPr>
              <w:rPr>
                <w:bCs/>
                <w:color w:val="000000"/>
                <w:kern w:val="2"/>
                <w:szCs w:val="24"/>
              </w:rPr>
            </w:pPr>
            <w:r w:rsidRPr="007B2085">
              <w:rPr>
                <w:bCs/>
                <w:color w:val="000000"/>
                <w:kern w:val="2"/>
                <w:szCs w:val="24"/>
              </w:rPr>
              <w:t>Netaikoma</w:t>
            </w:r>
          </w:p>
          <w:p w14:paraId="068FF976" w14:textId="77777777" w:rsidR="000518C9" w:rsidRPr="007B2085" w:rsidRDefault="000518C9">
            <w:pPr>
              <w:rPr>
                <w:bCs/>
                <w:kern w:val="2"/>
                <w:szCs w:val="24"/>
              </w:rPr>
            </w:pPr>
          </w:p>
          <w:p w14:paraId="26535446" w14:textId="484A6318" w:rsidR="000518C9" w:rsidRPr="007B2085" w:rsidRDefault="000518C9">
            <w:pPr>
              <w:rPr>
                <w:bCs/>
                <w:kern w:val="2"/>
                <w:szCs w:val="24"/>
              </w:rPr>
            </w:pPr>
          </w:p>
        </w:tc>
      </w:tr>
      <w:tr w:rsidR="000518C9" w:rsidRPr="007B2085" w14:paraId="7EDEB796" w14:textId="77777777" w:rsidTr="00C71673">
        <w:trPr>
          <w:gridAfter w:val="1"/>
          <w:wAfter w:w="83" w:type="dxa"/>
          <w:trHeight w:val="300"/>
        </w:trPr>
        <w:tc>
          <w:tcPr>
            <w:tcW w:w="3094" w:type="dxa"/>
            <w:gridSpan w:val="2"/>
          </w:tcPr>
          <w:p w14:paraId="2E4961A4" w14:textId="77777777" w:rsidR="000518C9" w:rsidRPr="007B2085" w:rsidRDefault="00372E64">
            <w:pPr>
              <w:rPr>
                <w:b/>
                <w:kern w:val="2"/>
                <w:szCs w:val="24"/>
              </w:rPr>
            </w:pPr>
            <w:r w:rsidRPr="007B2085">
              <w:rPr>
                <w:b/>
                <w:kern w:val="2"/>
                <w:szCs w:val="24"/>
              </w:rPr>
              <w:t>9.5. Tiekėjui taikomos baudos dėl aplinkosauginių ir (arba) socialinių kriterijų nesilaikymo</w:t>
            </w:r>
          </w:p>
        </w:tc>
        <w:tc>
          <w:tcPr>
            <w:tcW w:w="6441" w:type="dxa"/>
            <w:gridSpan w:val="3"/>
          </w:tcPr>
          <w:p w14:paraId="62B66134" w14:textId="77777777" w:rsidR="00632A37" w:rsidRPr="007B2085" w:rsidRDefault="00632A37" w:rsidP="00632A37">
            <w:pPr>
              <w:rPr>
                <w:bCs/>
                <w:kern w:val="2"/>
                <w:szCs w:val="24"/>
              </w:rPr>
            </w:pPr>
            <w:r w:rsidRPr="007B2085">
              <w:rPr>
                <w:bCs/>
                <w:kern w:val="2"/>
                <w:szCs w:val="24"/>
              </w:rPr>
              <w:t>Netaikoma</w:t>
            </w:r>
          </w:p>
          <w:p w14:paraId="43571573" w14:textId="77E106F2" w:rsidR="00AB4059" w:rsidRPr="007B2085" w:rsidRDefault="00AB4059">
            <w:pPr>
              <w:rPr>
                <w:bCs/>
                <w:kern w:val="2"/>
                <w:szCs w:val="24"/>
              </w:rPr>
            </w:pPr>
          </w:p>
        </w:tc>
      </w:tr>
      <w:tr w:rsidR="000518C9" w:rsidRPr="007B2085" w14:paraId="78EB5951" w14:textId="77777777" w:rsidTr="00C71673">
        <w:trPr>
          <w:gridAfter w:val="1"/>
          <w:wAfter w:w="83" w:type="dxa"/>
          <w:trHeight w:val="300"/>
        </w:trPr>
        <w:tc>
          <w:tcPr>
            <w:tcW w:w="3094" w:type="dxa"/>
            <w:gridSpan w:val="2"/>
          </w:tcPr>
          <w:p w14:paraId="4135FB64" w14:textId="77777777" w:rsidR="000518C9" w:rsidRPr="007B2085" w:rsidRDefault="00372E64">
            <w:pPr>
              <w:rPr>
                <w:b/>
                <w:kern w:val="2"/>
                <w:szCs w:val="24"/>
              </w:rPr>
            </w:pPr>
            <w:r w:rsidRPr="007B2085">
              <w:rPr>
                <w:b/>
                <w:kern w:val="2"/>
                <w:szCs w:val="24"/>
              </w:rPr>
              <w:t>9.6. Tiekėjui / Pirkėjui taikoma bauda dėl konfidencialumo reikalavimų nesilaikymo</w:t>
            </w:r>
          </w:p>
        </w:tc>
        <w:tc>
          <w:tcPr>
            <w:tcW w:w="6441" w:type="dxa"/>
            <w:gridSpan w:val="3"/>
          </w:tcPr>
          <w:p w14:paraId="4EF9F595" w14:textId="77777777" w:rsidR="000518C9" w:rsidRPr="007B2085" w:rsidRDefault="00372E64">
            <w:pPr>
              <w:rPr>
                <w:bCs/>
                <w:kern w:val="2"/>
                <w:szCs w:val="24"/>
              </w:rPr>
            </w:pPr>
            <w:r w:rsidRPr="007B2085">
              <w:rPr>
                <w:bCs/>
                <w:kern w:val="2"/>
                <w:szCs w:val="24"/>
              </w:rPr>
              <w:t>Netaikoma</w:t>
            </w:r>
          </w:p>
          <w:p w14:paraId="31C1F546" w14:textId="364A940A" w:rsidR="000518C9" w:rsidRPr="007B2085" w:rsidRDefault="000518C9">
            <w:pPr>
              <w:rPr>
                <w:bCs/>
                <w:color w:val="4472C4"/>
                <w:kern w:val="2"/>
                <w:szCs w:val="24"/>
              </w:rPr>
            </w:pPr>
          </w:p>
        </w:tc>
      </w:tr>
      <w:tr w:rsidR="000518C9" w:rsidRPr="007B2085" w14:paraId="34FF53E5" w14:textId="77777777" w:rsidTr="00C71673">
        <w:trPr>
          <w:gridAfter w:val="1"/>
          <w:wAfter w:w="83" w:type="dxa"/>
          <w:trHeight w:val="300"/>
        </w:trPr>
        <w:tc>
          <w:tcPr>
            <w:tcW w:w="3094" w:type="dxa"/>
            <w:gridSpan w:val="2"/>
          </w:tcPr>
          <w:p w14:paraId="77CE5EED" w14:textId="77777777" w:rsidR="000518C9" w:rsidRPr="007B2085" w:rsidRDefault="00372E64">
            <w:pPr>
              <w:rPr>
                <w:b/>
                <w:kern w:val="2"/>
              </w:rPr>
            </w:pPr>
            <w:r w:rsidRPr="007B2085">
              <w:rPr>
                <w:b/>
              </w:rPr>
              <w:t>9.7. Tiekėjui taikomos netesybos dėl pirkimo dokumentuose nustatytų Kokybinių kriterijų nepasiekimo Sutarties vykdymo metu</w:t>
            </w:r>
          </w:p>
        </w:tc>
        <w:tc>
          <w:tcPr>
            <w:tcW w:w="6441" w:type="dxa"/>
            <w:gridSpan w:val="3"/>
          </w:tcPr>
          <w:p w14:paraId="431C9685" w14:textId="38CC7426" w:rsidR="00C67447" w:rsidRPr="007B2085" w:rsidRDefault="00372E64" w:rsidP="00C67447">
            <w:pPr>
              <w:rPr>
                <w:bCs/>
                <w:color w:val="4472C4"/>
                <w:kern w:val="2"/>
                <w:szCs w:val="24"/>
              </w:rPr>
            </w:pPr>
            <w:r w:rsidRPr="007B2085">
              <w:rPr>
                <w:bCs/>
                <w:szCs w:val="24"/>
              </w:rPr>
              <w:t xml:space="preserve">Netaikoma </w:t>
            </w:r>
          </w:p>
          <w:p w14:paraId="3678025C" w14:textId="20C3559E" w:rsidR="000518C9" w:rsidRPr="007B2085" w:rsidRDefault="000518C9">
            <w:pPr>
              <w:rPr>
                <w:bCs/>
                <w:color w:val="4472C4"/>
                <w:kern w:val="2"/>
                <w:szCs w:val="24"/>
              </w:rPr>
            </w:pPr>
          </w:p>
        </w:tc>
      </w:tr>
      <w:tr w:rsidR="000518C9" w:rsidRPr="007B2085" w14:paraId="3685F163" w14:textId="77777777" w:rsidTr="00C71673">
        <w:trPr>
          <w:gridAfter w:val="1"/>
          <w:wAfter w:w="83" w:type="dxa"/>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242552D" w14:textId="77777777" w:rsidR="000518C9" w:rsidRPr="007B2085" w:rsidRDefault="00372E64">
            <w:pPr>
              <w:rPr>
                <w:b/>
                <w:kern w:val="2"/>
                <w:szCs w:val="24"/>
              </w:rPr>
            </w:pPr>
            <w:r w:rsidRPr="007B2085">
              <w:rPr>
                <w:b/>
                <w:kern w:val="2"/>
                <w:szCs w:val="24"/>
              </w:rPr>
              <w:t xml:space="preserve">9.8. Tiekėjui taikomos netesybos dėl Sutarties įvykdymo užtikrinimo </w:t>
            </w:r>
            <w:r w:rsidRPr="007B2085">
              <w:rPr>
                <w:b/>
                <w:szCs w:val="24"/>
              </w:rPr>
              <w:t>nepratęsimo</w:t>
            </w:r>
          </w:p>
        </w:tc>
        <w:tc>
          <w:tcPr>
            <w:tcW w:w="6441" w:type="dxa"/>
            <w:gridSpan w:val="3"/>
            <w:tcBorders>
              <w:top w:val="single" w:sz="4" w:space="0" w:color="auto"/>
              <w:left w:val="single" w:sz="4" w:space="0" w:color="auto"/>
              <w:bottom w:val="single" w:sz="4" w:space="0" w:color="auto"/>
              <w:right w:val="single" w:sz="4" w:space="0" w:color="auto"/>
            </w:tcBorders>
          </w:tcPr>
          <w:p w14:paraId="05CA8926" w14:textId="77777777" w:rsidR="000518C9" w:rsidRPr="007B2085" w:rsidRDefault="00372E64">
            <w:pPr>
              <w:rPr>
                <w:bCs/>
                <w:kern w:val="2"/>
                <w:szCs w:val="24"/>
              </w:rPr>
            </w:pPr>
            <w:r w:rsidRPr="007B2085">
              <w:rPr>
                <w:bCs/>
                <w:kern w:val="2"/>
                <w:szCs w:val="24"/>
              </w:rPr>
              <w:t>Netaikoma</w:t>
            </w:r>
          </w:p>
          <w:p w14:paraId="45FC3C90" w14:textId="77777777" w:rsidR="000518C9" w:rsidRPr="007B2085" w:rsidRDefault="000518C9">
            <w:pPr>
              <w:rPr>
                <w:bCs/>
                <w:kern w:val="2"/>
                <w:szCs w:val="24"/>
              </w:rPr>
            </w:pPr>
          </w:p>
          <w:p w14:paraId="1336C08F" w14:textId="6706E4DA" w:rsidR="000518C9" w:rsidRPr="007B2085" w:rsidRDefault="000518C9">
            <w:pPr>
              <w:rPr>
                <w:bCs/>
                <w:color w:val="4472C4"/>
                <w:kern w:val="2"/>
                <w:szCs w:val="24"/>
              </w:rPr>
            </w:pPr>
          </w:p>
        </w:tc>
      </w:tr>
      <w:tr w:rsidR="000518C9" w:rsidRPr="007B2085" w14:paraId="5F0DD418" w14:textId="77777777" w:rsidTr="00C71673">
        <w:trPr>
          <w:gridAfter w:val="1"/>
          <w:wAfter w:w="83" w:type="dxa"/>
          <w:trHeight w:val="300"/>
        </w:trPr>
        <w:tc>
          <w:tcPr>
            <w:tcW w:w="3094" w:type="dxa"/>
            <w:gridSpan w:val="2"/>
          </w:tcPr>
          <w:p w14:paraId="4B8A3FBA" w14:textId="77777777" w:rsidR="000518C9" w:rsidRPr="007B2085" w:rsidRDefault="00372E64">
            <w:pPr>
              <w:rPr>
                <w:bCs/>
                <w:kern w:val="2"/>
                <w:szCs w:val="24"/>
              </w:rPr>
            </w:pPr>
            <w:r w:rsidRPr="007B2085">
              <w:rPr>
                <w:b/>
                <w:szCs w:val="24"/>
              </w:rPr>
              <w:t>9.9. Tiekėjui taikoma bauda dėl Pirkėjo simbolių, pavadinimo ir ženklo reklamoje ar rinkodaroje naudojimo reikalavimų nesilaikymo bei draudimo naudotis Pirkėjo sukurtais</w:t>
            </w:r>
            <w:r w:rsidRPr="007B2085">
              <w:rPr>
                <w:bCs/>
                <w:szCs w:val="24"/>
              </w:rPr>
              <w:t xml:space="preserve"> </w:t>
            </w:r>
            <w:r w:rsidRPr="007B2085">
              <w:rPr>
                <w:b/>
                <w:szCs w:val="24"/>
              </w:rPr>
              <w:t>intelektiniais veiklos rezultatais nesilaikymo</w:t>
            </w:r>
          </w:p>
        </w:tc>
        <w:tc>
          <w:tcPr>
            <w:tcW w:w="6441" w:type="dxa"/>
            <w:gridSpan w:val="3"/>
          </w:tcPr>
          <w:p w14:paraId="11BB9778" w14:textId="77777777" w:rsidR="000518C9" w:rsidRPr="007B2085" w:rsidRDefault="00372E64">
            <w:pPr>
              <w:rPr>
                <w:bCs/>
                <w:kern w:val="2"/>
                <w:szCs w:val="24"/>
              </w:rPr>
            </w:pPr>
            <w:r w:rsidRPr="007B2085">
              <w:rPr>
                <w:bCs/>
                <w:kern w:val="2"/>
                <w:szCs w:val="24"/>
              </w:rPr>
              <w:t>Netaikoma</w:t>
            </w:r>
          </w:p>
          <w:p w14:paraId="64AE825A" w14:textId="77777777" w:rsidR="000518C9" w:rsidRPr="007B2085" w:rsidRDefault="000518C9">
            <w:pPr>
              <w:rPr>
                <w:bCs/>
                <w:kern w:val="2"/>
                <w:szCs w:val="24"/>
              </w:rPr>
            </w:pPr>
          </w:p>
          <w:p w14:paraId="5CE99E63" w14:textId="77777777" w:rsidR="000518C9" w:rsidRPr="007B2085" w:rsidRDefault="000518C9">
            <w:pPr>
              <w:rPr>
                <w:bCs/>
                <w:szCs w:val="24"/>
              </w:rPr>
            </w:pPr>
          </w:p>
          <w:p w14:paraId="096E144F" w14:textId="77777777" w:rsidR="000518C9" w:rsidRPr="007B2085" w:rsidRDefault="000518C9">
            <w:pPr>
              <w:rPr>
                <w:bCs/>
                <w:color w:val="4472C4"/>
                <w:kern w:val="2"/>
                <w:szCs w:val="24"/>
              </w:rPr>
            </w:pPr>
          </w:p>
        </w:tc>
      </w:tr>
      <w:tr w:rsidR="000518C9" w:rsidRPr="007B2085" w14:paraId="0A292A80" w14:textId="77777777" w:rsidTr="00C71673">
        <w:trPr>
          <w:gridAfter w:val="1"/>
          <w:wAfter w:w="83" w:type="dxa"/>
          <w:trHeight w:val="300"/>
        </w:trPr>
        <w:tc>
          <w:tcPr>
            <w:tcW w:w="3094" w:type="dxa"/>
            <w:gridSpan w:val="2"/>
          </w:tcPr>
          <w:p w14:paraId="308E7BCE" w14:textId="77777777" w:rsidR="000518C9" w:rsidRPr="007B2085" w:rsidRDefault="00372E64">
            <w:pPr>
              <w:rPr>
                <w:b/>
                <w:kern w:val="2"/>
                <w:szCs w:val="24"/>
              </w:rPr>
            </w:pPr>
            <w:r w:rsidRPr="007B2085">
              <w:rPr>
                <w:b/>
                <w:kern w:val="2"/>
                <w:szCs w:val="24"/>
              </w:rPr>
              <w:lastRenderedPageBreak/>
              <w:t>9.10. Kitos netesybos</w:t>
            </w:r>
          </w:p>
        </w:tc>
        <w:tc>
          <w:tcPr>
            <w:tcW w:w="6441" w:type="dxa"/>
            <w:gridSpan w:val="3"/>
          </w:tcPr>
          <w:p w14:paraId="332C1E41" w14:textId="0C0C20CF" w:rsidR="00F2530D" w:rsidRPr="007B2085" w:rsidRDefault="00F2530D" w:rsidP="00F2530D">
            <w:pPr>
              <w:pStyle w:val="Antrat3"/>
              <w:rPr>
                <w:rFonts w:ascii="Times New Roman" w:hAnsi="Times New Roman" w:cs="Times New Roman"/>
                <w:b w:val="0"/>
                <w:bCs/>
                <w:sz w:val="24"/>
                <w:szCs w:val="24"/>
                <w:lang w:val="lt-LT"/>
              </w:rPr>
            </w:pPr>
            <w:r w:rsidRPr="007B2085">
              <w:rPr>
                <w:rFonts w:ascii="Times New Roman" w:hAnsi="Times New Roman" w:cs="Times New Roman"/>
                <w:b w:val="0"/>
                <w:bCs/>
                <w:sz w:val="24"/>
                <w:szCs w:val="24"/>
                <w:lang w:val="lt-LT"/>
              </w:rPr>
              <w:t>Tiekėjui laiku neįvykdžius Sutarties Techninės specifikacijos  7.4.1 papunkčio reikalavimų, Tiekėjas įsipareigoja sumokėti Pirkėjui 200 Eur dydžio baudą už kiekvieną reikalavimo pažeidimą.</w:t>
            </w:r>
          </w:p>
          <w:p w14:paraId="65305491" w14:textId="48535CA5" w:rsidR="000518C9" w:rsidRPr="007B2085" w:rsidRDefault="000518C9">
            <w:pPr>
              <w:rPr>
                <w:bCs/>
                <w:color w:val="4472C4"/>
                <w:kern w:val="2"/>
                <w:szCs w:val="24"/>
              </w:rPr>
            </w:pPr>
          </w:p>
        </w:tc>
      </w:tr>
      <w:tr w:rsidR="000518C9" w:rsidRPr="007B2085" w14:paraId="67B18646" w14:textId="77777777" w:rsidTr="00C71673">
        <w:trPr>
          <w:gridAfter w:val="1"/>
          <w:wAfter w:w="83" w:type="dxa"/>
          <w:trHeight w:val="300"/>
        </w:trPr>
        <w:tc>
          <w:tcPr>
            <w:tcW w:w="9535" w:type="dxa"/>
            <w:gridSpan w:val="5"/>
          </w:tcPr>
          <w:p w14:paraId="68503296" w14:textId="77777777" w:rsidR="000518C9" w:rsidRPr="007B2085" w:rsidRDefault="00372E64">
            <w:pPr>
              <w:jc w:val="center"/>
              <w:rPr>
                <w:color w:val="4472C4"/>
                <w:kern w:val="2"/>
                <w:szCs w:val="24"/>
              </w:rPr>
            </w:pPr>
            <w:r w:rsidRPr="007B2085">
              <w:rPr>
                <w:b/>
                <w:kern w:val="2"/>
                <w:szCs w:val="24"/>
              </w:rPr>
              <w:t>10. ESMINĖS SUTARTIES SĄLYGOS</w:t>
            </w:r>
          </w:p>
        </w:tc>
      </w:tr>
      <w:tr w:rsidR="000518C9" w:rsidRPr="007B2085" w14:paraId="7F312B70" w14:textId="77777777" w:rsidTr="00C71673">
        <w:trPr>
          <w:gridAfter w:val="1"/>
          <w:wAfter w:w="83" w:type="dxa"/>
          <w:trHeight w:val="300"/>
        </w:trPr>
        <w:tc>
          <w:tcPr>
            <w:tcW w:w="3094" w:type="dxa"/>
            <w:gridSpan w:val="2"/>
          </w:tcPr>
          <w:p w14:paraId="207906D8" w14:textId="77777777" w:rsidR="000518C9" w:rsidRPr="007B2085" w:rsidRDefault="00372E64">
            <w:pPr>
              <w:rPr>
                <w:b/>
                <w:kern w:val="2"/>
                <w:szCs w:val="24"/>
              </w:rPr>
            </w:pPr>
            <w:r w:rsidRPr="007B2085">
              <w:rPr>
                <w:b/>
                <w:kern w:val="2"/>
                <w:szCs w:val="24"/>
              </w:rPr>
              <w:t>10.1 Esminės Sutarties sąlygos</w:t>
            </w:r>
          </w:p>
        </w:tc>
        <w:tc>
          <w:tcPr>
            <w:tcW w:w="6441" w:type="dxa"/>
            <w:gridSpan w:val="3"/>
          </w:tcPr>
          <w:p w14:paraId="578E0A62" w14:textId="287C2510" w:rsidR="000518C9" w:rsidRPr="007B2085" w:rsidRDefault="00372E64">
            <w:pPr>
              <w:rPr>
                <w:kern w:val="2"/>
                <w:szCs w:val="24"/>
              </w:rPr>
            </w:pPr>
            <w:r w:rsidRPr="007B2085">
              <w:rPr>
                <w:kern w:val="2"/>
                <w:szCs w:val="24"/>
              </w:rPr>
              <w:t>Netaikoma</w:t>
            </w:r>
          </w:p>
        </w:tc>
      </w:tr>
      <w:tr w:rsidR="000518C9" w:rsidRPr="007B2085" w14:paraId="57AD2290" w14:textId="77777777" w:rsidTr="00C71673">
        <w:trPr>
          <w:gridAfter w:val="1"/>
          <w:wAfter w:w="83" w:type="dxa"/>
          <w:trHeight w:val="300"/>
        </w:trPr>
        <w:tc>
          <w:tcPr>
            <w:tcW w:w="3094" w:type="dxa"/>
            <w:gridSpan w:val="2"/>
          </w:tcPr>
          <w:p w14:paraId="1C5C5FBA" w14:textId="77777777" w:rsidR="000518C9" w:rsidRPr="007B2085" w:rsidRDefault="00372E64">
            <w:pPr>
              <w:rPr>
                <w:b/>
                <w:kern w:val="2"/>
                <w:szCs w:val="24"/>
              </w:rPr>
            </w:pPr>
            <w:r w:rsidRPr="007B2085">
              <w:rPr>
                <w:b/>
                <w:bCs/>
                <w:kern w:val="2"/>
                <w:szCs w:val="24"/>
              </w:rPr>
              <w:t>10.2. Dideli arba nuolatiniai esminės Sutarties sąlygos vykdymo trūkumai</w:t>
            </w:r>
          </w:p>
        </w:tc>
        <w:tc>
          <w:tcPr>
            <w:tcW w:w="6441" w:type="dxa"/>
            <w:gridSpan w:val="3"/>
          </w:tcPr>
          <w:p w14:paraId="1ED115C0" w14:textId="0EF96817" w:rsidR="007826C6" w:rsidRPr="007B2085" w:rsidRDefault="00372E64" w:rsidP="007826C6">
            <w:pPr>
              <w:spacing w:line="276" w:lineRule="auto"/>
              <w:jc w:val="both"/>
              <w:textAlignment w:val="baseline"/>
              <w:rPr>
                <w:kern w:val="2"/>
                <w:szCs w:val="24"/>
              </w:rPr>
            </w:pPr>
            <w:r w:rsidRPr="007B2085">
              <w:rPr>
                <w:rFonts w:eastAsia="Arial"/>
              </w:rPr>
              <w:t xml:space="preserve">Netaikoma </w:t>
            </w:r>
          </w:p>
          <w:p w14:paraId="35E2C505" w14:textId="3DA6AFE7" w:rsidR="000518C9" w:rsidRPr="007B2085" w:rsidRDefault="000518C9">
            <w:pPr>
              <w:rPr>
                <w:kern w:val="2"/>
                <w:szCs w:val="24"/>
              </w:rPr>
            </w:pPr>
          </w:p>
        </w:tc>
      </w:tr>
      <w:tr w:rsidR="000518C9" w:rsidRPr="007B2085" w14:paraId="1AEC6697" w14:textId="77777777" w:rsidTr="00C71673">
        <w:trPr>
          <w:gridAfter w:val="1"/>
          <w:wAfter w:w="83" w:type="dxa"/>
          <w:trHeight w:val="300"/>
        </w:trPr>
        <w:tc>
          <w:tcPr>
            <w:tcW w:w="9535" w:type="dxa"/>
            <w:gridSpan w:val="5"/>
          </w:tcPr>
          <w:p w14:paraId="2813CEAC" w14:textId="77777777" w:rsidR="000518C9" w:rsidRPr="007B2085" w:rsidRDefault="00372E64">
            <w:pPr>
              <w:jc w:val="center"/>
              <w:rPr>
                <w:b/>
                <w:kern w:val="2"/>
                <w:szCs w:val="24"/>
              </w:rPr>
            </w:pPr>
            <w:r w:rsidRPr="007B2085">
              <w:rPr>
                <w:b/>
                <w:kern w:val="2"/>
                <w:szCs w:val="24"/>
              </w:rPr>
              <w:t>11. SUTARTIES GALIOJIMAS IR KEITIMAS</w:t>
            </w:r>
          </w:p>
        </w:tc>
      </w:tr>
      <w:tr w:rsidR="000518C9" w:rsidRPr="007B2085" w14:paraId="464525B5" w14:textId="77777777" w:rsidTr="00C71673">
        <w:trPr>
          <w:gridAfter w:val="1"/>
          <w:wAfter w:w="83" w:type="dxa"/>
          <w:trHeight w:val="300"/>
        </w:trPr>
        <w:tc>
          <w:tcPr>
            <w:tcW w:w="3094" w:type="dxa"/>
            <w:gridSpan w:val="2"/>
          </w:tcPr>
          <w:p w14:paraId="7A287AFB" w14:textId="77777777" w:rsidR="000518C9" w:rsidRPr="007B2085" w:rsidRDefault="00372E64">
            <w:pPr>
              <w:rPr>
                <w:b/>
                <w:kern w:val="2"/>
                <w:szCs w:val="24"/>
              </w:rPr>
            </w:pPr>
            <w:r w:rsidRPr="007B2085">
              <w:rPr>
                <w:b/>
                <w:szCs w:val="24"/>
              </w:rPr>
              <w:t>11.1. Sutarties sudarymas ir įsigaliojimas</w:t>
            </w:r>
          </w:p>
        </w:tc>
        <w:tc>
          <w:tcPr>
            <w:tcW w:w="6441" w:type="dxa"/>
            <w:gridSpan w:val="3"/>
          </w:tcPr>
          <w:p w14:paraId="4F0B98B7" w14:textId="395D4F5D" w:rsidR="000518C9" w:rsidRPr="007B2085" w:rsidRDefault="00372E64">
            <w:pPr>
              <w:rPr>
                <w:kern w:val="2"/>
                <w:szCs w:val="24"/>
              </w:rPr>
            </w:pPr>
            <w:r w:rsidRPr="007B2085">
              <w:rPr>
                <w:kern w:val="2"/>
                <w:szCs w:val="24"/>
              </w:rPr>
              <w:t>Ši Sutartis laikoma sudaryta ir įsigalioja nuo Sutarties pasirašymo dienos (antrosios Šalies pasirašymo dieną).</w:t>
            </w:r>
          </w:p>
          <w:p w14:paraId="38F91270" w14:textId="6EF945DB" w:rsidR="00EA2062" w:rsidRPr="007B2085" w:rsidRDefault="00372E64" w:rsidP="00F87A0B">
            <w:pPr>
              <w:rPr>
                <w:b/>
                <w:bCs/>
                <w:szCs w:val="24"/>
              </w:rPr>
            </w:pPr>
            <w:r w:rsidRPr="007B2085">
              <w:rPr>
                <w:kern w:val="2"/>
                <w:szCs w:val="24"/>
              </w:rPr>
              <w:t xml:space="preserve">Sutartis galioja iki visiško prievolių įvykdymo (kol bus išnaudota Pradinės Sutarties vertė, bet jos terminas </w:t>
            </w:r>
            <w:r w:rsidR="00E01A6D" w:rsidRPr="007B2085">
              <w:rPr>
                <w:b/>
                <w:bCs/>
                <w:szCs w:val="24"/>
              </w:rPr>
              <w:t xml:space="preserve">negali </w:t>
            </w:r>
            <w:r w:rsidR="00E01A6D" w:rsidRPr="007B2085">
              <w:rPr>
                <w:b/>
                <w:bCs/>
                <w:color w:val="000000"/>
                <w:szCs w:val="24"/>
              </w:rPr>
              <w:t xml:space="preserve">būti ilgesnis kaip </w:t>
            </w:r>
            <w:r w:rsidR="00030CEA">
              <w:rPr>
                <w:b/>
                <w:bCs/>
                <w:color w:val="000000"/>
                <w:szCs w:val="24"/>
              </w:rPr>
              <w:t>2</w:t>
            </w:r>
            <w:r w:rsidR="00C34B1E" w:rsidRPr="007B2085">
              <w:rPr>
                <w:b/>
                <w:bCs/>
                <w:color w:val="000000"/>
                <w:szCs w:val="24"/>
              </w:rPr>
              <w:t xml:space="preserve"> </w:t>
            </w:r>
            <w:r w:rsidR="00173980" w:rsidRPr="007B2085">
              <w:rPr>
                <w:b/>
                <w:bCs/>
                <w:color w:val="000000"/>
                <w:szCs w:val="24"/>
              </w:rPr>
              <w:t>(</w:t>
            </w:r>
            <w:r w:rsidR="00030CEA">
              <w:rPr>
                <w:b/>
                <w:bCs/>
                <w:color w:val="000000"/>
                <w:szCs w:val="24"/>
              </w:rPr>
              <w:t>du</w:t>
            </w:r>
            <w:r w:rsidR="00C34B1E">
              <w:rPr>
                <w:snapToGrid w:val="0"/>
                <w:color w:val="000000"/>
                <w:w w:val="0"/>
                <w:sz w:val="0"/>
                <w:szCs w:val="0"/>
                <w:u w:color="000000"/>
                <w:bdr w:val="none" w:sz="0" w:space="0" w:color="000000"/>
                <w:shd w:val="clear" w:color="000000" w:fill="000000"/>
                <w:lang w:val="x-none" w:eastAsia="x-none" w:bidi="x-none"/>
              </w:rPr>
              <w:t>trylika</w:t>
            </w:r>
            <w:r w:rsidR="00D7586E" w:rsidRPr="007B2085">
              <w:rPr>
                <w:b/>
                <w:bCs/>
                <w:color w:val="000000"/>
                <w:szCs w:val="24"/>
              </w:rPr>
              <w:t>)</w:t>
            </w:r>
            <w:r w:rsidR="00173980" w:rsidRPr="007B2085">
              <w:rPr>
                <w:b/>
                <w:bCs/>
                <w:color w:val="000000"/>
                <w:szCs w:val="24"/>
              </w:rPr>
              <w:t xml:space="preserve"> </w:t>
            </w:r>
            <w:r w:rsidR="00E01A6D" w:rsidRPr="007B2085">
              <w:rPr>
                <w:b/>
                <w:bCs/>
                <w:color w:val="000000"/>
                <w:szCs w:val="24"/>
              </w:rPr>
              <w:t>mėn</w:t>
            </w:r>
            <w:r w:rsidR="00E01A6D" w:rsidRPr="007B2085">
              <w:rPr>
                <w:b/>
                <w:bCs/>
                <w:szCs w:val="24"/>
              </w:rPr>
              <w:t xml:space="preserve">. </w:t>
            </w:r>
            <w:r w:rsidR="00D7586E" w:rsidRPr="007B2085">
              <w:rPr>
                <w:szCs w:val="24"/>
              </w:rPr>
              <w:t xml:space="preserve">įskaitant </w:t>
            </w:r>
            <w:r w:rsidR="00D359E2" w:rsidRPr="007B2085">
              <w:rPr>
                <w:color w:val="000000"/>
                <w:kern w:val="2"/>
                <w:szCs w:val="24"/>
                <w:shd w:val="clear" w:color="auto" w:fill="FFFFFF"/>
              </w:rPr>
              <w:t>S</w:t>
            </w:r>
            <w:r w:rsidR="00BE2659" w:rsidRPr="007B2085">
              <w:rPr>
                <w:color w:val="000000"/>
                <w:kern w:val="2"/>
                <w:szCs w:val="24"/>
                <w:shd w:val="clear" w:color="auto" w:fill="FFFFFF"/>
              </w:rPr>
              <w:t xml:space="preserve">utarties </w:t>
            </w:r>
            <w:r w:rsidR="00D359E2" w:rsidRPr="007B2085">
              <w:rPr>
                <w:color w:val="000000"/>
                <w:kern w:val="2"/>
                <w:szCs w:val="24"/>
                <w:shd w:val="clear" w:color="auto" w:fill="FFFFFF"/>
              </w:rPr>
              <w:t>5.5 punkte</w:t>
            </w:r>
            <w:r w:rsidR="00D359E2" w:rsidRPr="007B2085">
              <w:rPr>
                <w:szCs w:val="24"/>
              </w:rPr>
              <w:t xml:space="preserve"> nurodytą </w:t>
            </w:r>
            <w:r w:rsidR="00D7586E" w:rsidRPr="007B2085">
              <w:rPr>
                <w:szCs w:val="24"/>
              </w:rPr>
              <w:t>a</w:t>
            </w:r>
            <w:r w:rsidR="00F87A0B" w:rsidRPr="007B2085">
              <w:rPr>
                <w:szCs w:val="24"/>
              </w:rPr>
              <w:t xml:space="preserve">tsiskaitymo su Tiekėju </w:t>
            </w:r>
            <w:r w:rsidR="00D7586E" w:rsidRPr="007B2085">
              <w:rPr>
                <w:szCs w:val="24"/>
              </w:rPr>
              <w:t>terminą</w:t>
            </w:r>
            <w:r w:rsidR="00712884" w:rsidRPr="007B2085">
              <w:rPr>
                <w:szCs w:val="24"/>
              </w:rPr>
              <w:t>)</w:t>
            </w:r>
          </w:p>
        </w:tc>
      </w:tr>
      <w:tr w:rsidR="000518C9" w:rsidRPr="007B2085" w14:paraId="609DB4C4" w14:textId="77777777" w:rsidTr="00C71673">
        <w:trPr>
          <w:gridAfter w:val="1"/>
          <w:wAfter w:w="83" w:type="dxa"/>
          <w:trHeight w:val="300"/>
        </w:trPr>
        <w:tc>
          <w:tcPr>
            <w:tcW w:w="3094" w:type="dxa"/>
            <w:gridSpan w:val="2"/>
          </w:tcPr>
          <w:p w14:paraId="65C4747B" w14:textId="77777777" w:rsidR="000518C9" w:rsidRPr="007B2085" w:rsidRDefault="00372E64">
            <w:pPr>
              <w:rPr>
                <w:b/>
                <w:kern w:val="2"/>
                <w:szCs w:val="24"/>
              </w:rPr>
            </w:pPr>
            <w:r w:rsidRPr="007B2085">
              <w:rPr>
                <w:b/>
                <w:kern w:val="2"/>
                <w:szCs w:val="24"/>
              </w:rPr>
              <w:t>11.2. Sutarties galiojimo termino pratęsimas</w:t>
            </w:r>
          </w:p>
        </w:tc>
        <w:tc>
          <w:tcPr>
            <w:tcW w:w="6441" w:type="dxa"/>
            <w:gridSpan w:val="3"/>
          </w:tcPr>
          <w:p w14:paraId="49918336" w14:textId="77777777" w:rsidR="00030CEA" w:rsidRPr="007B2085" w:rsidRDefault="00030CEA" w:rsidP="00030CEA">
            <w:pPr>
              <w:spacing w:line="276" w:lineRule="auto"/>
              <w:jc w:val="both"/>
              <w:textAlignment w:val="baseline"/>
              <w:rPr>
                <w:kern w:val="2"/>
                <w:szCs w:val="24"/>
              </w:rPr>
            </w:pPr>
            <w:r w:rsidRPr="007B2085">
              <w:rPr>
                <w:rFonts w:eastAsia="Arial"/>
              </w:rPr>
              <w:t xml:space="preserve">Netaikoma </w:t>
            </w:r>
          </w:p>
          <w:p w14:paraId="0D21B15B" w14:textId="6BF9D366" w:rsidR="000518C9" w:rsidRPr="007B2085" w:rsidRDefault="000518C9" w:rsidP="00173980">
            <w:pPr>
              <w:rPr>
                <w:rFonts w:eastAsia="Calibri"/>
                <w:color w:val="FF0000"/>
                <w:szCs w:val="24"/>
              </w:rPr>
            </w:pPr>
          </w:p>
        </w:tc>
      </w:tr>
      <w:tr w:rsidR="000518C9" w:rsidRPr="007B2085" w14:paraId="56D03B4B" w14:textId="77777777" w:rsidTr="00C71673">
        <w:trPr>
          <w:gridAfter w:val="1"/>
          <w:wAfter w:w="83" w:type="dxa"/>
          <w:trHeight w:val="300"/>
        </w:trPr>
        <w:tc>
          <w:tcPr>
            <w:tcW w:w="9535" w:type="dxa"/>
            <w:gridSpan w:val="5"/>
          </w:tcPr>
          <w:p w14:paraId="1D2CB2B3" w14:textId="77777777" w:rsidR="000518C9" w:rsidRPr="007B2085" w:rsidRDefault="00372E64">
            <w:pPr>
              <w:jc w:val="center"/>
              <w:rPr>
                <w:b/>
                <w:kern w:val="2"/>
                <w:szCs w:val="24"/>
              </w:rPr>
            </w:pPr>
            <w:r w:rsidRPr="007B2085">
              <w:rPr>
                <w:b/>
                <w:kern w:val="2"/>
                <w:szCs w:val="24"/>
              </w:rPr>
              <w:t>12. SUTARTIES NUTRAUKIMAS</w:t>
            </w:r>
          </w:p>
        </w:tc>
      </w:tr>
      <w:tr w:rsidR="000518C9" w:rsidRPr="007B2085" w14:paraId="0980A020" w14:textId="77777777" w:rsidTr="007B2085">
        <w:trPr>
          <w:gridAfter w:val="1"/>
          <w:wAfter w:w="83" w:type="dxa"/>
          <w:trHeight w:val="72"/>
        </w:trPr>
        <w:tc>
          <w:tcPr>
            <w:tcW w:w="3058" w:type="dxa"/>
            <w:tcBorders>
              <w:top w:val="single" w:sz="4" w:space="0" w:color="auto"/>
              <w:left w:val="single" w:sz="4" w:space="0" w:color="auto"/>
              <w:bottom w:val="single" w:sz="4" w:space="0" w:color="auto"/>
              <w:right w:val="single" w:sz="4" w:space="0" w:color="auto"/>
            </w:tcBorders>
          </w:tcPr>
          <w:p w14:paraId="0D7F83EA" w14:textId="77777777" w:rsidR="000518C9" w:rsidRPr="007B2085" w:rsidRDefault="00372E64">
            <w:pPr>
              <w:rPr>
                <w:b/>
                <w:kern w:val="2"/>
                <w:szCs w:val="24"/>
              </w:rPr>
            </w:pPr>
            <w:r w:rsidRPr="007B2085">
              <w:rPr>
                <w:b/>
                <w:kern w:val="2"/>
                <w:szCs w:val="24"/>
              </w:rPr>
              <w:t>12.1. Sutarties nutraukimo pagrindai</w:t>
            </w:r>
          </w:p>
        </w:tc>
        <w:tc>
          <w:tcPr>
            <w:tcW w:w="6477" w:type="dxa"/>
            <w:gridSpan w:val="4"/>
            <w:tcBorders>
              <w:top w:val="single" w:sz="4" w:space="0" w:color="auto"/>
              <w:left w:val="single" w:sz="4" w:space="0" w:color="auto"/>
              <w:bottom w:val="single" w:sz="4" w:space="0" w:color="auto"/>
              <w:right w:val="single" w:sz="4" w:space="0" w:color="auto"/>
            </w:tcBorders>
          </w:tcPr>
          <w:p w14:paraId="0841AB17" w14:textId="44911B12" w:rsidR="000518C9" w:rsidRPr="007B2085" w:rsidRDefault="00372E64">
            <w:pPr>
              <w:rPr>
                <w:kern w:val="2"/>
                <w:szCs w:val="24"/>
              </w:rPr>
            </w:pPr>
            <w:r w:rsidRPr="007B2085">
              <w:rPr>
                <w:kern w:val="2"/>
                <w:szCs w:val="24"/>
              </w:rPr>
              <w:t>Sutartis gali būti nutraukiama rašytiniu Šalių susitarimu arba vienašališkai, Bendrosiose sąlygose ir  Specialiosiose sąlygose nurodytais atvejais ir nustatyta tvarka.</w:t>
            </w:r>
          </w:p>
          <w:p w14:paraId="5A4D3BEA" w14:textId="77777777" w:rsidR="000518C9" w:rsidRPr="007B2085" w:rsidRDefault="000518C9">
            <w:pPr>
              <w:rPr>
                <w:kern w:val="2"/>
                <w:szCs w:val="24"/>
              </w:rPr>
            </w:pPr>
          </w:p>
          <w:p w14:paraId="60006070" w14:textId="5BDEF8F8" w:rsidR="000518C9" w:rsidRPr="007B2085" w:rsidRDefault="000518C9">
            <w:pPr>
              <w:rPr>
                <w:color w:val="4472C4"/>
                <w:kern w:val="2"/>
                <w:szCs w:val="24"/>
              </w:rPr>
            </w:pPr>
          </w:p>
        </w:tc>
      </w:tr>
      <w:tr w:rsidR="000518C9" w:rsidRPr="007B2085" w14:paraId="03EDC24A" w14:textId="77777777" w:rsidTr="00C71673">
        <w:trPr>
          <w:gridAfter w:val="1"/>
          <w:wAfter w:w="83" w:type="dxa"/>
          <w:trHeight w:val="300"/>
        </w:trPr>
        <w:tc>
          <w:tcPr>
            <w:tcW w:w="3058" w:type="dxa"/>
            <w:tcBorders>
              <w:top w:val="single" w:sz="4" w:space="0" w:color="auto"/>
              <w:left w:val="single" w:sz="4" w:space="0" w:color="auto"/>
              <w:bottom w:val="single" w:sz="4" w:space="0" w:color="auto"/>
              <w:right w:val="single" w:sz="4" w:space="0" w:color="auto"/>
            </w:tcBorders>
          </w:tcPr>
          <w:p w14:paraId="268BB3A2" w14:textId="77777777" w:rsidR="000518C9" w:rsidRPr="007B2085" w:rsidRDefault="00372E64">
            <w:pPr>
              <w:rPr>
                <w:b/>
                <w:kern w:val="2"/>
                <w:szCs w:val="24"/>
              </w:rPr>
            </w:pPr>
            <w:r w:rsidRPr="007B2085">
              <w:rPr>
                <w:b/>
                <w:kern w:val="2"/>
                <w:szCs w:val="24"/>
              </w:rPr>
              <w:t>12.2. Esminiai Sutarties pažeidimai</w:t>
            </w:r>
          </w:p>
        </w:tc>
        <w:tc>
          <w:tcPr>
            <w:tcW w:w="6477" w:type="dxa"/>
            <w:gridSpan w:val="4"/>
            <w:tcBorders>
              <w:top w:val="single" w:sz="4" w:space="0" w:color="auto"/>
              <w:left w:val="single" w:sz="4" w:space="0" w:color="auto"/>
              <w:bottom w:val="single" w:sz="4" w:space="0" w:color="auto"/>
              <w:right w:val="single" w:sz="4" w:space="0" w:color="auto"/>
            </w:tcBorders>
          </w:tcPr>
          <w:p w14:paraId="6BAE0054" w14:textId="77777777" w:rsidR="000518C9" w:rsidRPr="007B2085" w:rsidRDefault="00372E64">
            <w:pPr>
              <w:rPr>
                <w:kern w:val="2"/>
                <w:szCs w:val="24"/>
              </w:rPr>
            </w:pPr>
            <w:r w:rsidRPr="007B2085">
              <w:rPr>
                <w:kern w:val="2"/>
                <w:szCs w:val="24"/>
              </w:rPr>
              <w:t>12.2.1. jeigu Tiekėjas nevykdo prisiimtų įsipareigojimų už Sutartyje nustatytą Sutarties kainą / įkainius;</w:t>
            </w:r>
          </w:p>
          <w:p w14:paraId="673CE6F8" w14:textId="2E64FC29" w:rsidR="005A7016" w:rsidRPr="007B2085" w:rsidRDefault="00372E64">
            <w:pPr>
              <w:tabs>
                <w:tab w:val="left" w:pos="567"/>
                <w:tab w:val="left" w:pos="851"/>
                <w:tab w:val="left" w:pos="992"/>
                <w:tab w:val="left" w:pos="1134"/>
              </w:tabs>
              <w:spacing w:line="257" w:lineRule="auto"/>
              <w:jc w:val="both"/>
              <w:rPr>
                <w:rFonts w:eastAsia="Arial"/>
                <w:kern w:val="2"/>
                <w:szCs w:val="24"/>
              </w:rPr>
            </w:pPr>
            <w:r w:rsidRPr="007B2085">
              <w:rPr>
                <w:rFonts w:eastAsia="Arial"/>
                <w:kern w:val="2"/>
                <w:szCs w:val="24"/>
              </w:rPr>
              <w:t>12.2.</w:t>
            </w:r>
            <w:r w:rsidR="00E15343" w:rsidRPr="007B2085">
              <w:rPr>
                <w:rFonts w:eastAsia="Arial"/>
                <w:kern w:val="2"/>
                <w:szCs w:val="24"/>
              </w:rPr>
              <w:t>2</w:t>
            </w:r>
            <w:r w:rsidRPr="007B2085">
              <w:rPr>
                <w:rFonts w:eastAsia="Arial"/>
                <w:kern w:val="2"/>
                <w:szCs w:val="24"/>
              </w:rPr>
              <w:t>. jeigu Tiekėjas nesilaiko Sutartyje nustatytų Paslaugų teikimo terminų 2 (du) kartus iš eilės arba vėluoja suteikti Paslaugas daugiau nei</w:t>
            </w:r>
            <w:r w:rsidR="00C24DF4" w:rsidRPr="007B2085">
              <w:rPr>
                <w:rFonts w:eastAsia="Arial"/>
                <w:kern w:val="2"/>
                <w:szCs w:val="24"/>
              </w:rPr>
              <w:t xml:space="preserve"> </w:t>
            </w:r>
            <w:r w:rsidR="00030CEA">
              <w:rPr>
                <w:rFonts w:eastAsia="Arial"/>
                <w:kern w:val="2"/>
                <w:szCs w:val="24"/>
              </w:rPr>
              <w:t>10</w:t>
            </w:r>
            <w:r w:rsidR="00C24DF4" w:rsidRPr="007B2085">
              <w:rPr>
                <w:kern w:val="2"/>
                <w:szCs w:val="24"/>
              </w:rPr>
              <w:t xml:space="preserve"> (dešimt) kalendorinių dienų</w:t>
            </w:r>
            <w:r w:rsidRPr="007B2085">
              <w:rPr>
                <w:rFonts w:eastAsia="Arial"/>
                <w:kern w:val="2"/>
                <w:szCs w:val="24"/>
              </w:rPr>
              <w:t xml:space="preserve"> nuo Sutartyje nustatyto Paslaugų suteikimo termino;</w:t>
            </w:r>
          </w:p>
          <w:p w14:paraId="59FF2FE3" w14:textId="55D21C08" w:rsidR="000518C9" w:rsidRPr="007B2085" w:rsidRDefault="00372E64">
            <w:pPr>
              <w:tabs>
                <w:tab w:val="left" w:pos="567"/>
                <w:tab w:val="left" w:pos="851"/>
                <w:tab w:val="left" w:pos="992"/>
                <w:tab w:val="left" w:pos="1134"/>
              </w:tabs>
              <w:spacing w:line="257" w:lineRule="auto"/>
              <w:jc w:val="both"/>
              <w:rPr>
                <w:rFonts w:eastAsia="Arial"/>
                <w:kern w:val="2"/>
                <w:szCs w:val="24"/>
              </w:rPr>
            </w:pPr>
            <w:r w:rsidRPr="007B2085">
              <w:rPr>
                <w:rFonts w:eastAsia="Arial"/>
                <w:kern w:val="2"/>
                <w:szCs w:val="24"/>
              </w:rPr>
              <w:t>12.2.</w:t>
            </w:r>
            <w:r w:rsidR="00E15343" w:rsidRPr="007B2085">
              <w:rPr>
                <w:rFonts w:eastAsia="Arial"/>
                <w:kern w:val="2"/>
                <w:szCs w:val="24"/>
              </w:rPr>
              <w:t>3</w:t>
            </w:r>
            <w:r w:rsidRPr="007B2085">
              <w:rPr>
                <w:rFonts w:eastAsia="Arial"/>
                <w:kern w:val="2"/>
                <w:szCs w:val="24"/>
              </w:rPr>
              <w:t>. jeigu Tiekėjas pažeidžia Paslaugų suteikimo terminus ir priskaičiuotų netesybų už vėlavimą suma viršija 20 (dvidešimt) proc. Pradinės sutarties vertės;</w:t>
            </w:r>
          </w:p>
          <w:p w14:paraId="2DDCF5E0" w14:textId="0C2D5140" w:rsidR="000518C9" w:rsidRPr="007B2085" w:rsidRDefault="00372E64">
            <w:pPr>
              <w:tabs>
                <w:tab w:val="left" w:pos="567"/>
                <w:tab w:val="left" w:pos="851"/>
                <w:tab w:val="left" w:pos="992"/>
                <w:tab w:val="left" w:pos="1134"/>
              </w:tabs>
              <w:spacing w:line="257" w:lineRule="auto"/>
              <w:jc w:val="both"/>
              <w:rPr>
                <w:rFonts w:eastAsia="Arial"/>
                <w:kern w:val="2"/>
                <w:szCs w:val="24"/>
              </w:rPr>
            </w:pPr>
            <w:r w:rsidRPr="007B2085">
              <w:rPr>
                <w:rFonts w:eastAsia="Arial"/>
                <w:kern w:val="2"/>
                <w:szCs w:val="24"/>
              </w:rPr>
              <w:t>12.2</w:t>
            </w:r>
            <w:r w:rsidR="00E15343" w:rsidRPr="007B2085">
              <w:rPr>
                <w:rFonts w:eastAsia="Arial"/>
                <w:kern w:val="2"/>
                <w:szCs w:val="24"/>
              </w:rPr>
              <w:t>.4</w:t>
            </w:r>
            <w:r w:rsidRPr="007B2085">
              <w:rPr>
                <w:rFonts w:eastAsia="Arial"/>
                <w:kern w:val="2"/>
                <w:szCs w:val="24"/>
              </w:rPr>
              <w:t>. Tiekėjas pažeidžia Paslaugų suteikimo terminus ir dėl Paslaugų suteikimo vėlavimo Paslaugos tampa nebereikalingos;</w:t>
            </w:r>
          </w:p>
          <w:p w14:paraId="10D1671F" w14:textId="18CDE4B9" w:rsidR="000518C9" w:rsidRPr="007B2085" w:rsidRDefault="00372E64">
            <w:pPr>
              <w:tabs>
                <w:tab w:val="left" w:pos="567"/>
                <w:tab w:val="left" w:pos="851"/>
                <w:tab w:val="left" w:pos="992"/>
                <w:tab w:val="left" w:pos="1134"/>
              </w:tabs>
              <w:spacing w:line="257" w:lineRule="auto"/>
              <w:jc w:val="both"/>
              <w:rPr>
                <w:rFonts w:eastAsia="Arial"/>
                <w:kern w:val="2"/>
                <w:szCs w:val="24"/>
              </w:rPr>
            </w:pPr>
            <w:r w:rsidRPr="007B2085">
              <w:rPr>
                <w:rFonts w:eastAsia="Arial"/>
                <w:kern w:val="2"/>
                <w:szCs w:val="24"/>
              </w:rPr>
              <w:t>12.2.</w:t>
            </w:r>
            <w:r w:rsidR="00E15343" w:rsidRPr="007B2085">
              <w:rPr>
                <w:rFonts w:eastAsia="Arial"/>
                <w:kern w:val="2"/>
                <w:szCs w:val="24"/>
              </w:rPr>
              <w:t>5</w:t>
            </w:r>
            <w:r w:rsidRPr="007B2085">
              <w:rPr>
                <w:rFonts w:eastAsia="Arial"/>
                <w:kern w:val="2"/>
                <w:szCs w:val="24"/>
              </w:rPr>
              <w:t>. Tiekėjas daugiau kaip 2 (du) kartus suteikia Paslaugas, kurios neatitinka Sutartyje ir (ar) įstatymuose nustatytų reikalavimų Paslaugoms</w:t>
            </w:r>
            <w:r w:rsidR="00C34B1E">
              <w:rPr>
                <w:rFonts w:eastAsia="Arial"/>
                <w:kern w:val="2"/>
                <w:szCs w:val="24"/>
              </w:rPr>
              <w:t>.</w:t>
            </w:r>
          </w:p>
          <w:p w14:paraId="257E9383" w14:textId="343A2908" w:rsidR="000518C9" w:rsidRPr="007B2085" w:rsidRDefault="000518C9" w:rsidP="00382CF7">
            <w:pPr>
              <w:tabs>
                <w:tab w:val="left" w:pos="567"/>
                <w:tab w:val="left" w:pos="851"/>
                <w:tab w:val="left" w:pos="992"/>
                <w:tab w:val="left" w:pos="1134"/>
              </w:tabs>
              <w:spacing w:line="257" w:lineRule="auto"/>
              <w:jc w:val="both"/>
              <w:rPr>
                <w:rFonts w:eastAsia="Arial"/>
                <w:kern w:val="2"/>
                <w:szCs w:val="24"/>
              </w:rPr>
            </w:pPr>
          </w:p>
        </w:tc>
      </w:tr>
      <w:tr w:rsidR="000518C9" w:rsidRPr="007B2085" w14:paraId="55D91825" w14:textId="77777777" w:rsidTr="00C71673">
        <w:trPr>
          <w:gridAfter w:val="1"/>
          <w:wAfter w:w="83" w:type="dxa"/>
          <w:trHeight w:val="300"/>
        </w:trPr>
        <w:tc>
          <w:tcPr>
            <w:tcW w:w="9535" w:type="dxa"/>
            <w:gridSpan w:val="5"/>
          </w:tcPr>
          <w:p w14:paraId="53433F1D" w14:textId="61A3786B" w:rsidR="000518C9" w:rsidRPr="007B2085" w:rsidRDefault="00372E64">
            <w:pPr>
              <w:jc w:val="center"/>
              <w:rPr>
                <w:kern w:val="2"/>
                <w:szCs w:val="24"/>
              </w:rPr>
            </w:pPr>
            <w:r w:rsidRPr="007B2085">
              <w:rPr>
                <w:b/>
                <w:kern w:val="2"/>
                <w:szCs w:val="24"/>
              </w:rPr>
              <w:t xml:space="preserve">13. APLINKOS APSAUGOS IR SOCIALINIAI KRITERIJAI </w:t>
            </w:r>
          </w:p>
        </w:tc>
      </w:tr>
      <w:tr w:rsidR="000518C9" w:rsidRPr="007B2085" w14:paraId="1D630C71" w14:textId="77777777" w:rsidTr="00C71673">
        <w:trPr>
          <w:gridAfter w:val="1"/>
          <w:wAfter w:w="83" w:type="dxa"/>
          <w:trHeight w:val="300"/>
        </w:trPr>
        <w:tc>
          <w:tcPr>
            <w:tcW w:w="3058" w:type="dxa"/>
          </w:tcPr>
          <w:p w14:paraId="048030C4" w14:textId="77777777" w:rsidR="000518C9" w:rsidRPr="007B2085" w:rsidRDefault="00372E64">
            <w:pPr>
              <w:rPr>
                <w:b/>
                <w:kern w:val="2"/>
                <w:szCs w:val="24"/>
              </w:rPr>
            </w:pPr>
            <w:r w:rsidRPr="007B2085">
              <w:rPr>
                <w:b/>
                <w:kern w:val="2"/>
                <w:szCs w:val="24"/>
              </w:rPr>
              <w:t xml:space="preserve">13.1. Su perkamomis paslaugomis susiję  aplinkos apsaugos kriterijai </w:t>
            </w:r>
          </w:p>
        </w:tc>
        <w:tc>
          <w:tcPr>
            <w:tcW w:w="6477" w:type="dxa"/>
            <w:gridSpan w:val="4"/>
          </w:tcPr>
          <w:p w14:paraId="7FB35223" w14:textId="31B18499" w:rsidR="000518C9" w:rsidRPr="007B2085" w:rsidRDefault="007B2085" w:rsidP="007B2085">
            <w:pPr>
              <w:jc w:val="both"/>
              <w:rPr>
                <w:color w:val="000000"/>
                <w:kern w:val="2"/>
                <w:szCs w:val="24"/>
                <w:shd w:val="clear" w:color="auto" w:fill="FFFFFF"/>
              </w:rPr>
            </w:pPr>
            <w:r w:rsidRPr="007B2085">
              <w:rPr>
                <w:color w:val="000000"/>
                <w:kern w:val="2"/>
                <w:szCs w:val="24"/>
                <w:shd w:val="clear" w:color="auto" w:fill="FFFFFF"/>
              </w:rPr>
              <w:t xml:space="preserve">Vadovaujantis Aplinkos apsaugos kriterijų taikymo, </w:t>
            </w:r>
            <w:r>
              <w:rPr>
                <w:color w:val="000000"/>
                <w:kern w:val="2"/>
                <w:szCs w:val="24"/>
                <w:shd w:val="clear" w:color="auto" w:fill="FFFFFF"/>
              </w:rPr>
              <w:t>v</w:t>
            </w:r>
            <w:r w:rsidRPr="007B2085">
              <w:rPr>
                <w:color w:val="000000"/>
                <w:kern w:val="2"/>
                <w:szCs w:val="24"/>
                <w:shd w:val="clear" w:color="auto" w:fill="FFFFFF"/>
              </w:rPr>
              <w:t>ykdant</w:t>
            </w:r>
            <w:r>
              <w:rPr>
                <w:color w:val="000000"/>
                <w:kern w:val="2"/>
                <w:szCs w:val="24"/>
                <w:shd w:val="clear" w:color="auto" w:fill="FFFFFF"/>
              </w:rPr>
              <w:t xml:space="preserve"> </w:t>
            </w:r>
            <w:r w:rsidRPr="007B2085">
              <w:rPr>
                <w:color w:val="000000"/>
                <w:kern w:val="2"/>
                <w:szCs w:val="24"/>
                <w:shd w:val="clear" w:color="auto" w:fill="FFFFFF"/>
              </w:rPr>
              <w:t>žaliuosius pirkimus, tvarkos aprašu (toliau – Aprašas),</w:t>
            </w:r>
            <w:r>
              <w:rPr>
                <w:color w:val="000000"/>
                <w:kern w:val="2"/>
                <w:szCs w:val="24"/>
                <w:shd w:val="clear" w:color="auto" w:fill="FFFFFF"/>
              </w:rPr>
              <w:t xml:space="preserve"> </w:t>
            </w:r>
            <w:r w:rsidRPr="007B2085">
              <w:rPr>
                <w:color w:val="000000"/>
                <w:kern w:val="2"/>
                <w:szCs w:val="24"/>
                <w:shd w:val="clear" w:color="auto" w:fill="FFFFFF"/>
              </w:rPr>
              <w:t>patvirtintu 2011 m. birželio 28 d. Lietuvos Respublikos aplinkos</w:t>
            </w:r>
            <w:r>
              <w:rPr>
                <w:color w:val="000000"/>
                <w:kern w:val="2"/>
                <w:szCs w:val="24"/>
                <w:shd w:val="clear" w:color="auto" w:fill="FFFFFF"/>
              </w:rPr>
              <w:t xml:space="preserve"> </w:t>
            </w:r>
            <w:r w:rsidRPr="007B2085">
              <w:rPr>
                <w:color w:val="000000"/>
                <w:kern w:val="2"/>
                <w:szCs w:val="24"/>
                <w:shd w:val="clear" w:color="auto" w:fill="FFFFFF"/>
              </w:rPr>
              <w:t>ministro įsakymu Nr. D1-508 „Dėl Aplinkos apsaugos kriterijų</w:t>
            </w:r>
            <w:r>
              <w:rPr>
                <w:color w:val="000000"/>
                <w:kern w:val="2"/>
                <w:szCs w:val="24"/>
                <w:shd w:val="clear" w:color="auto" w:fill="FFFFFF"/>
              </w:rPr>
              <w:t xml:space="preserve"> </w:t>
            </w:r>
            <w:r w:rsidRPr="007B2085">
              <w:rPr>
                <w:color w:val="000000"/>
                <w:kern w:val="2"/>
                <w:szCs w:val="24"/>
                <w:shd w:val="clear" w:color="auto" w:fill="FFFFFF"/>
              </w:rPr>
              <w:t xml:space="preserve">taikymo, </w:t>
            </w:r>
            <w:r w:rsidRPr="007B2085">
              <w:rPr>
                <w:color w:val="000000"/>
                <w:kern w:val="2"/>
                <w:szCs w:val="24"/>
                <w:shd w:val="clear" w:color="auto" w:fill="FFFFFF"/>
              </w:rPr>
              <w:lastRenderedPageBreak/>
              <w:t>vykdant žaliuosius pirkimus, tvarkos aprašo</w:t>
            </w:r>
            <w:r>
              <w:rPr>
                <w:color w:val="000000"/>
                <w:kern w:val="2"/>
                <w:szCs w:val="24"/>
                <w:shd w:val="clear" w:color="auto" w:fill="FFFFFF"/>
              </w:rPr>
              <w:t xml:space="preserve"> </w:t>
            </w:r>
            <w:r w:rsidRPr="007B2085">
              <w:rPr>
                <w:color w:val="000000"/>
                <w:kern w:val="2"/>
                <w:szCs w:val="24"/>
                <w:shd w:val="clear" w:color="auto" w:fill="FFFFFF"/>
              </w:rPr>
              <w:t>patvirtinimo“ (toliau</w:t>
            </w:r>
            <w:r>
              <w:rPr>
                <w:color w:val="000000"/>
                <w:kern w:val="2"/>
                <w:szCs w:val="24"/>
                <w:shd w:val="clear" w:color="auto" w:fill="FFFFFF"/>
              </w:rPr>
              <w:t xml:space="preserve"> </w:t>
            </w:r>
            <w:r w:rsidRPr="007B2085">
              <w:rPr>
                <w:color w:val="000000"/>
                <w:kern w:val="2"/>
                <w:szCs w:val="24"/>
                <w:shd w:val="clear" w:color="auto" w:fill="FFFFFF"/>
              </w:rPr>
              <w:t>–</w:t>
            </w:r>
            <w:r>
              <w:rPr>
                <w:color w:val="000000"/>
                <w:kern w:val="2"/>
                <w:szCs w:val="24"/>
                <w:shd w:val="clear" w:color="auto" w:fill="FFFFFF"/>
              </w:rPr>
              <w:t xml:space="preserve"> </w:t>
            </w:r>
            <w:r w:rsidRPr="007B2085">
              <w:rPr>
                <w:color w:val="000000"/>
                <w:kern w:val="2"/>
                <w:szCs w:val="24"/>
                <w:shd w:val="clear" w:color="auto" w:fill="FFFFFF"/>
              </w:rPr>
              <w:t>Įsakymas) perkamos paslaugos atitinka</w:t>
            </w:r>
            <w:r>
              <w:rPr>
                <w:color w:val="000000"/>
                <w:kern w:val="2"/>
                <w:szCs w:val="24"/>
                <w:shd w:val="clear" w:color="auto" w:fill="FFFFFF"/>
              </w:rPr>
              <w:t xml:space="preserve"> </w:t>
            </w:r>
            <w:r w:rsidRPr="007B2085">
              <w:rPr>
                <w:color w:val="000000"/>
                <w:kern w:val="2"/>
                <w:szCs w:val="24"/>
                <w:shd w:val="clear" w:color="auto" w:fill="FFFFFF"/>
              </w:rPr>
              <w:t>Aprašo 4.4.3.  papunktyje nurodytus kriterijus: jeigu perkama</w:t>
            </w:r>
            <w:r>
              <w:rPr>
                <w:color w:val="000000"/>
                <w:kern w:val="2"/>
                <w:szCs w:val="24"/>
                <w:shd w:val="clear" w:color="auto" w:fill="FFFFFF"/>
              </w:rPr>
              <w:t xml:space="preserve"> </w:t>
            </w:r>
            <w:r w:rsidRPr="007B2085">
              <w:rPr>
                <w:color w:val="000000"/>
                <w:kern w:val="2"/>
                <w:szCs w:val="24"/>
                <w:shd w:val="clear" w:color="auto" w:fill="FFFFFF"/>
              </w:rPr>
              <w:t>nematerialaus   pobūdžio paslaugos, kuriomis nedaromas</w:t>
            </w:r>
            <w:r>
              <w:rPr>
                <w:color w:val="000000"/>
                <w:kern w:val="2"/>
                <w:szCs w:val="24"/>
                <w:shd w:val="clear" w:color="auto" w:fill="FFFFFF"/>
              </w:rPr>
              <w:t xml:space="preserve"> </w:t>
            </w:r>
            <w:r w:rsidRPr="007B2085">
              <w:rPr>
                <w:color w:val="000000"/>
                <w:kern w:val="2"/>
                <w:szCs w:val="24"/>
                <w:shd w:val="clear" w:color="auto" w:fill="FFFFFF"/>
              </w:rPr>
              <w:t>reikšmingas poveikis  aplinkai, tokios paslaugos savaime</w:t>
            </w:r>
            <w:r>
              <w:rPr>
                <w:color w:val="000000"/>
                <w:kern w:val="2"/>
                <w:szCs w:val="24"/>
                <w:shd w:val="clear" w:color="auto" w:fill="FFFFFF"/>
              </w:rPr>
              <w:t xml:space="preserve"> </w:t>
            </w:r>
            <w:r w:rsidRPr="007B2085">
              <w:rPr>
                <w:color w:val="000000"/>
                <w:kern w:val="2"/>
                <w:szCs w:val="24"/>
                <w:shd w:val="clear" w:color="auto" w:fill="FFFFFF"/>
              </w:rPr>
              <w:t>laikomos</w:t>
            </w:r>
            <w:r>
              <w:rPr>
                <w:color w:val="000000"/>
                <w:kern w:val="2"/>
                <w:szCs w:val="24"/>
                <w:shd w:val="clear" w:color="auto" w:fill="FFFFFF"/>
              </w:rPr>
              <w:t xml:space="preserve"> </w:t>
            </w:r>
            <w:r w:rsidRPr="007B2085">
              <w:rPr>
                <w:color w:val="000000"/>
                <w:kern w:val="2"/>
                <w:szCs w:val="24"/>
                <w:shd w:val="clear" w:color="auto" w:fill="FFFFFF"/>
              </w:rPr>
              <w:t>atitinkančiomis</w:t>
            </w:r>
            <w:r>
              <w:rPr>
                <w:color w:val="000000"/>
                <w:kern w:val="2"/>
                <w:szCs w:val="24"/>
                <w:shd w:val="clear" w:color="auto" w:fill="FFFFFF"/>
              </w:rPr>
              <w:t xml:space="preserve"> </w:t>
            </w:r>
            <w:r w:rsidRPr="007B2085">
              <w:rPr>
                <w:color w:val="000000"/>
                <w:kern w:val="2"/>
                <w:szCs w:val="24"/>
                <w:shd w:val="clear" w:color="auto" w:fill="FFFFFF"/>
              </w:rPr>
              <w:t>aplinkosauginius reikalavimus.</w:t>
            </w:r>
          </w:p>
        </w:tc>
      </w:tr>
      <w:tr w:rsidR="000518C9" w:rsidRPr="007B2085" w14:paraId="2786B860" w14:textId="77777777" w:rsidTr="00C71673">
        <w:trPr>
          <w:gridAfter w:val="1"/>
          <w:wAfter w:w="83" w:type="dxa"/>
          <w:trHeight w:val="300"/>
        </w:trPr>
        <w:tc>
          <w:tcPr>
            <w:tcW w:w="3058" w:type="dxa"/>
          </w:tcPr>
          <w:p w14:paraId="7BE10B1C" w14:textId="77777777" w:rsidR="000518C9" w:rsidRPr="007B2085" w:rsidRDefault="00372E64">
            <w:pPr>
              <w:rPr>
                <w:b/>
                <w:kern w:val="2"/>
                <w:szCs w:val="24"/>
              </w:rPr>
            </w:pPr>
            <w:r w:rsidRPr="007B2085">
              <w:rPr>
                <w:b/>
                <w:kern w:val="2"/>
                <w:szCs w:val="24"/>
              </w:rPr>
              <w:lastRenderedPageBreak/>
              <w:t>13.2. Su perkamomis Paslaugomis susiję socialiniai kriterijai</w:t>
            </w:r>
          </w:p>
        </w:tc>
        <w:tc>
          <w:tcPr>
            <w:tcW w:w="6477" w:type="dxa"/>
            <w:gridSpan w:val="4"/>
          </w:tcPr>
          <w:p w14:paraId="03743CFE" w14:textId="77777777" w:rsidR="000518C9" w:rsidRPr="007B2085" w:rsidRDefault="00372E64">
            <w:pPr>
              <w:rPr>
                <w:color w:val="000000"/>
                <w:kern w:val="2"/>
                <w:szCs w:val="24"/>
                <w:shd w:val="clear" w:color="auto" w:fill="FFFFFF"/>
              </w:rPr>
            </w:pPr>
            <w:r w:rsidRPr="007B2085">
              <w:rPr>
                <w:color w:val="000000"/>
                <w:kern w:val="2"/>
                <w:szCs w:val="24"/>
                <w:shd w:val="clear" w:color="auto" w:fill="FFFFFF"/>
              </w:rPr>
              <w:t>Netaikoma</w:t>
            </w:r>
          </w:p>
          <w:p w14:paraId="369C5C1E" w14:textId="13D12811" w:rsidR="000518C9" w:rsidRPr="007B2085" w:rsidRDefault="000518C9">
            <w:pPr>
              <w:rPr>
                <w:color w:val="0070C0"/>
                <w:kern w:val="2"/>
                <w:szCs w:val="24"/>
              </w:rPr>
            </w:pPr>
          </w:p>
        </w:tc>
      </w:tr>
      <w:tr w:rsidR="000518C9" w:rsidRPr="007B2085" w14:paraId="491A09D6" w14:textId="77777777" w:rsidTr="00C71673">
        <w:trPr>
          <w:gridAfter w:val="1"/>
          <w:wAfter w:w="83" w:type="dxa"/>
          <w:trHeight w:val="300"/>
        </w:trPr>
        <w:tc>
          <w:tcPr>
            <w:tcW w:w="9535" w:type="dxa"/>
            <w:gridSpan w:val="5"/>
          </w:tcPr>
          <w:p w14:paraId="44854E4F" w14:textId="189A71F9" w:rsidR="000518C9" w:rsidRPr="007B2085" w:rsidRDefault="00372E64" w:rsidP="00A11838">
            <w:pPr>
              <w:jc w:val="center"/>
              <w:rPr>
                <w:b/>
                <w:kern w:val="2"/>
                <w:szCs w:val="24"/>
              </w:rPr>
            </w:pPr>
            <w:r w:rsidRPr="007B2085">
              <w:rPr>
                <w:b/>
                <w:kern w:val="2"/>
                <w:szCs w:val="24"/>
              </w:rPr>
              <w:t xml:space="preserve">14. BENDRŲJŲ SĄLYGŲ PAKEITIMAI IR PAPILDYMAI </w:t>
            </w:r>
          </w:p>
        </w:tc>
      </w:tr>
      <w:tr w:rsidR="000518C9" w:rsidRPr="007B2085" w14:paraId="711A2F98" w14:textId="77777777" w:rsidTr="00C71673">
        <w:trPr>
          <w:gridAfter w:val="1"/>
          <w:wAfter w:w="83" w:type="dxa"/>
          <w:trHeight w:val="300"/>
        </w:trPr>
        <w:tc>
          <w:tcPr>
            <w:tcW w:w="3058" w:type="dxa"/>
          </w:tcPr>
          <w:p w14:paraId="06F8281E" w14:textId="77777777" w:rsidR="000518C9" w:rsidRPr="007B2085" w:rsidRDefault="00372E64">
            <w:pPr>
              <w:rPr>
                <w:b/>
                <w:kern w:val="2"/>
                <w:szCs w:val="24"/>
              </w:rPr>
            </w:pPr>
            <w:r w:rsidRPr="007B2085">
              <w:rPr>
                <w:b/>
                <w:kern w:val="2"/>
                <w:szCs w:val="24"/>
              </w:rPr>
              <w:t xml:space="preserve">14.1. </w:t>
            </w:r>
          </w:p>
        </w:tc>
        <w:tc>
          <w:tcPr>
            <w:tcW w:w="6477" w:type="dxa"/>
            <w:gridSpan w:val="4"/>
          </w:tcPr>
          <w:p w14:paraId="7927C469" w14:textId="77777777" w:rsidR="000518C9" w:rsidRPr="007B2085" w:rsidRDefault="00372E64">
            <w:pPr>
              <w:rPr>
                <w:color w:val="4472C4"/>
                <w:kern w:val="2"/>
                <w:szCs w:val="24"/>
              </w:rPr>
            </w:pPr>
            <w:r w:rsidRPr="007B2085">
              <w:rPr>
                <w:color w:val="4472C4"/>
                <w:kern w:val="2"/>
                <w:szCs w:val="24"/>
              </w:rPr>
              <w:t>(pildyti, jei keičiamas Sutarties Bendrųjų sąlygų punktas, jį išdėstant nauja redakcija):</w:t>
            </w:r>
          </w:p>
          <w:p w14:paraId="05A6F539" w14:textId="7707ABA8" w:rsidR="000518C9" w:rsidRPr="007B2085" w:rsidRDefault="00372E64">
            <w:pPr>
              <w:rPr>
                <w:kern w:val="2"/>
                <w:szCs w:val="24"/>
              </w:rPr>
            </w:pPr>
            <w:r w:rsidRPr="007B2085">
              <w:rPr>
                <w:kern w:val="2"/>
                <w:szCs w:val="24"/>
              </w:rPr>
              <w:t xml:space="preserve">Šalys susitaria pakeisti nurodytą Sutarties Bendrųjų sąlygų punktą ir išdėstyti jį nauja redakcija: </w:t>
            </w:r>
            <w:r w:rsidR="00C56078" w:rsidRPr="005D60C4">
              <w:rPr>
                <w:kern w:val="2"/>
                <w:szCs w:val="24"/>
                <w:u w:val="single"/>
              </w:rPr>
              <w:t>netaikoma</w:t>
            </w:r>
            <w:r w:rsidRPr="007B2085">
              <w:rPr>
                <w:kern w:val="2"/>
                <w:szCs w:val="24"/>
              </w:rPr>
              <w:t>.</w:t>
            </w:r>
          </w:p>
        </w:tc>
      </w:tr>
      <w:tr w:rsidR="000518C9" w:rsidRPr="007B2085" w14:paraId="656BA43F" w14:textId="77777777" w:rsidTr="00C71673">
        <w:trPr>
          <w:gridAfter w:val="1"/>
          <w:wAfter w:w="83" w:type="dxa"/>
          <w:trHeight w:val="300"/>
        </w:trPr>
        <w:tc>
          <w:tcPr>
            <w:tcW w:w="3058" w:type="dxa"/>
          </w:tcPr>
          <w:p w14:paraId="14A0DAA6" w14:textId="77777777" w:rsidR="000518C9" w:rsidRPr="007B2085" w:rsidRDefault="00372E64">
            <w:pPr>
              <w:rPr>
                <w:b/>
                <w:kern w:val="2"/>
                <w:szCs w:val="24"/>
              </w:rPr>
            </w:pPr>
            <w:r w:rsidRPr="007B2085">
              <w:rPr>
                <w:b/>
                <w:kern w:val="2"/>
                <w:szCs w:val="24"/>
              </w:rPr>
              <w:t>14.2.</w:t>
            </w:r>
          </w:p>
        </w:tc>
        <w:tc>
          <w:tcPr>
            <w:tcW w:w="6477" w:type="dxa"/>
            <w:gridSpan w:val="4"/>
          </w:tcPr>
          <w:p w14:paraId="79F0D2AA" w14:textId="77777777" w:rsidR="000518C9" w:rsidRPr="007B2085" w:rsidRDefault="00372E64">
            <w:pPr>
              <w:rPr>
                <w:color w:val="4472C4"/>
                <w:kern w:val="2"/>
                <w:szCs w:val="24"/>
              </w:rPr>
            </w:pPr>
            <w:r w:rsidRPr="007B2085">
              <w:rPr>
                <w:color w:val="4472C4"/>
                <w:kern w:val="2"/>
                <w:szCs w:val="24"/>
              </w:rPr>
              <w:t>(pildyti, jei papildomos Sutarties Bendrosios sąlygos naujomis nuostatomis):</w:t>
            </w:r>
          </w:p>
          <w:p w14:paraId="26CEC516" w14:textId="4A4D29E6" w:rsidR="000518C9" w:rsidRPr="007B2085" w:rsidRDefault="00372E64">
            <w:pPr>
              <w:rPr>
                <w:kern w:val="2"/>
                <w:szCs w:val="24"/>
              </w:rPr>
            </w:pPr>
            <w:r w:rsidRPr="007B2085">
              <w:rPr>
                <w:kern w:val="2"/>
                <w:szCs w:val="24"/>
              </w:rPr>
              <w:t xml:space="preserve">Šalys susitaria papildyti Sutarties Bendrąsias sąlygas nurodytu punktu, tačiau kitų punktų numeracijos nekeisti: </w:t>
            </w:r>
            <w:r w:rsidR="005D60C4" w:rsidRPr="005D60C4">
              <w:rPr>
                <w:kern w:val="2"/>
                <w:szCs w:val="24"/>
                <w:u w:val="single"/>
              </w:rPr>
              <w:t>netaikoma</w:t>
            </w:r>
            <w:r w:rsidRPr="007B2085">
              <w:rPr>
                <w:kern w:val="2"/>
                <w:szCs w:val="24"/>
              </w:rPr>
              <w:t>.</w:t>
            </w:r>
          </w:p>
        </w:tc>
      </w:tr>
      <w:tr w:rsidR="000518C9" w:rsidRPr="007B2085" w14:paraId="152681F4" w14:textId="77777777" w:rsidTr="00C71673">
        <w:trPr>
          <w:gridAfter w:val="1"/>
          <w:wAfter w:w="83" w:type="dxa"/>
          <w:trHeight w:val="300"/>
        </w:trPr>
        <w:tc>
          <w:tcPr>
            <w:tcW w:w="3058" w:type="dxa"/>
          </w:tcPr>
          <w:p w14:paraId="6D88FB1F" w14:textId="77777777" w:rsidR="000518C9" w:rsidRPr="007B2085" w:rsidRDefault="00372E64">
            <w:pPr>
              <w:rPr>
                <w:b/>
                <w:kern w:val="2"/>
                <w:szCs w:val="24"/>
              </w:rPr>
            </w:pPr>
            <w:r w:rsidRPr="007B2085">
              <w:rPr>
                <w:b/>
                <w:kern w:val="2"/>
                <w:szCs w:val="24"/>
              </w:rPr>
              <w:t>14.3.</w:t>
            </w:r>
          </w:p>
        </w:tc>
        <w:tc>
          <w:tcPr>
            <w:tcW w:w="6477" w:type="dxa"/>
            <w:gridSpan w:val="4"/>
          </w:tcPr>
          <w:p w14:paraId="3B16C63A" w14:textId="77777777" w:rsidR="000518C9" w:rsidRPr="007B2085" w:rsidRDefault="00372E64">
            <w:pPr>
              <w:rPr>
                <w:color w:val="4472C4"/>
                <w:kern w:val="2"/>
                <w:szCs w:val="24"/>
              </w:rPr>
            </w:pPr>
            <w:r w:rsidRPr="007B2085">
              <w:rPr>
                <w:color w:val="4472C4"/>
                <w:kern w:val="2"/>
                <w:szCs w:val="24"/>
              </w:rPr>
              <w:t>(pildyti, jei išbraukiamas Sutarties Bendrųjų sąlygų atitinkamas punktas:</w:t>
            </w:r>
          </w:p>
          <w:p w14:paraId="73BF838C" w14:textId="1BDA894F" w:rsidR="000518C9" w:rsidRPr="007B2085" w:rsidRDefault="00372E64">
            <w:pPr>
              <w:rPr>
                <w:kern w:val="2"/>
                <w:szCs w:val="24"/>
              </w:rPr>
            </w:pPr>
            <w:r w:rsidRPr="007B2085">
              <w:rPr>
                <w:kern w:val="2"/>
                <w:szCs w:val="24"/>
              </w:rPr>
              <w:t xml:space="preserve">Šalys susitaria išbraukti nurodytą Sutarties Bendrųjų sąlygų punktą, tačiau kitų punktų numeracijos nekeisti: </w:t>
            </w:r>
            <w:r w:rsidR="005D60C4" w:rsidRPr="005D60C4">
              <w:rPr>
                <w:kern w:val="2"/>
                <w:szCs w:val="24"/>
                <w:u w:val="single"/>
              </w:rPr>
              <w:t>netaikoma</w:t>
            </w:r>
            <w:r w:rsidRPr="007B2085">
              <w:rPr>
                <w:kern w:val="2"/>
                <w:szCs w:val="24"/>
              </w:rPr>
              <w:t>.</w:t>
            </w:r>
          </w:p>
        </w:tc>
      </w:tr>
      <w:tr w:rsidR="000518C9" w:rsidRPr="007B2085" w14:paraId="40233A52" w14:textId="77777777" w:rsidTr="00C71673">
        <w:trPr>
          <w:gridAfter w:val="1"/>
          <w:wAfter w:w="83" w:type="dxa"/>
          <w:trHeight w:val="300"/>
        </w:trPr>
        <w:tc>
          <w:tcPr>
            <w:tcW w:w="3058" w:type="dxa"/>
          </w:tcPr>
          <w:p w14:paraId="01543D4B" w14:textId="77777777" w:rsidR="000518C9" w:rsidRPr="007B2085" w:rsidRDefault="00372E64">
            <w:pPr>
              <w:rPr>
                <w:b/>
                <w:kern w:val="2"/>
                <w:szCs w:val="24"/>
              </w:rPr>
            </w:pPr>
            <w:r w:rsidRPr="007B2085">
              <w:rPr>
                <w:b/>
                <w:kern w:val="2"/>
                <w:szCs w:val="24"/>
              </w:rPr>
              <w:t>14.4.</w:t>
            </w:r>
          </w:p>
        </w:tc>
        <w:tc>
          <w:tcPr>
            <w:tcW w:w="6477" w:type="dxa"/>
            <w:gridSpan w:val="4"/>
          </w:tcPr>
          <w:p w14:paraId="17C01CF2" w14:textId="48F2E523" w:rsidR="000518C9" w:rsidRPr="007B2085" w:rsidRDefault="00372E64">
            <w:pPr>
              <w:rPr>
                <w:color w:val="0070C0"/>
                <w:kern w:val="2"/>
                <w:szCs w:val="24"/>
              </w:rPr>
            </w:pPr>
            <w:r w:rsidRPr="007B2085">
              <w:rPr>
                <w:color w:val="4472C4"/>
                <w:kern w:val="2"/>
                <w:szCs w:val="24"/>
              </w:rPr>
              <w:t>(pildyti, jei nustatomos kitokios nei Sutarties Bendrosiose sąlygose nustatytos nuostatos dėl Paslaugų intelektinės nuosavybės):</w:t>
            </w:r>
            <w:r w:rsidR="005D60C4">
              <w:rPr>
                <w:color w:val="4472C4"/>
                <w:kern w:val="2"/>
                <w:szCs w:val="24"/>
              </w:rPr>
              <w:t xml:space="preserve"> </w:t>
            </w:r>
            <w:r w:rsidR="005D60C4" w:rsidRPr="005D60C4">
              <w:rPr>
                <w:kern w:val="2"/>
                <w:szCs w:val="24"/>
                <w:u w:val="single"/>
              </w:rPr>
              <w:t>netaikoma</w:t>
            </w:r>
            <w:r w:rsidR="005D60C4">
              <w:rPr>
                <w:kern w:val="2"/>
                <w:szCs w:val="24"/>
                <w:u w:val="single"/>
              </w:rPr>
              <w:t>.</w:t>
            </w:r>
          </w:p>
        </w:tc>
      </w:tr>
      <w:tr w:rsidR="000518C9" w:rsidRPr="007B2085" w14:paraId="765DF8E1" w14:textId="77777777" w:rsidTr="00C71673">
        <w:trPr>
          <w:gridAfter w:val="1"/>
          <w:wAfter w:w="83" w:type="dxa"/>
          <w:trHeight w:val="300"/>
        </w:trPr>
        <w:tc>
          <w:tcPr>
            <w:tcW w:w="3058" w:type="dxa"/>
          </w:tcPr>
          <w:p w14:paraId="228128EE" w14:textId="77777777" w:rsidR="000518C9" w:rsidRPr="007B2085" w:rsidRDefault="00372E64">
            <w:pPr>
              <w:rPr>
                <w:b/>
                <w:kern w:val="2"/>
                <w:szCs w:val="24"/>
              </w:rPr>
            </w:pPr>
            <w:r w:rsidRPr="007B2085">
              <w:rPr>
                <w:b/>
                <w:kern w:val="2"/>
                <w:szCs w:val="24"/>
              </w:rPr>
              <w:t>14.5.</w:t>
            </w:r>
          </w:p>
        </w:tc>
        <w:tc>
          <w:tcPr>
            <w:tcW w:w="6477" w:type="dxa"/>
            <w:gridSpan w:val="4"/>
          </w:tcPr>
          <w:p w14:paraId="500BF90B" w14:textId="77777777" w:rsidR="000518C9" w:rsidRPr="007B2085" w:rsidRDefault="00372E64">
            <w:pPr>
              <w:rPr>
                <w:kern w:val="2"/>
                <w:szCs w:val="24"/>
              </w:rPr>
            </w:pPr>
            <w:r w:rsidRPr="007B2085">
              <w:rPr>
                <w:kern w:val="2"/>
                <w:szCs w:val="24"/>
              </w:rPr>
              <w:t>Sutarties Bendrosiose sąlygose nurodytos alternatyvios nuostatos (su prierašu „jei taikoma“ ir pan.) taikomos tik tokiu atveju, jeigu jos konkrečiai aprašomos Sutarties Specialiosiose sąlygose arba prieduose.</w:t>
            </w:r>
          </w:p>
        </w:tc>
      </w:tr>
      <w:tr w:rsidR="000518C9" w:rsidRPr="007B2085" w14:paraId="3FE01CFE" w14:textId="77777777" w:rsidTr="00C71673">
        <w:trPr>
          <w:gridAfter w:val="1"/>
          <w:wAfter w:w="83" w:type="dxa"/>
          <w:trHeight w:val="300"/>
        </w:trPr>
        <w:tc>
          <w:tcPr>
            <w:tcW w:w="9535" w:type="dxa"/>
            <w:gridSpan w:val="5"/>
          </w:tcPr>
          <w:p w14:paraId="0E21C06F" w14:textId="77777777" w:rsidR="000518C9" w:rsidRPr="007B2085" w:rsidRDefault="00372E64">
            <w:pPr>
              <w:jc w:val="center"/>
              <w:rPr>
                <w:b/>
                <w:kern w:val="2"/>
                <w:szCs w:val="24"/>
              </w:rPr>
            </w:pPr>
            <w:r w:rsidRPr="007B2085">
              <w:rPr>
                <w:b/>
                <w:kern w:val="2"/>
                <w:szCs w:val="24"/>
              </w:rPr>
              <w:t>15. SUTARTIES PRIEDAI</w:t>
            </w:r>
          </w:p>
        </w:tc>
      </w:tr>
      <w:tr w:rsidR="000518C9" w:rsidRPr="007B2085" w14:paraId="772AE411" w14:textId="77777777" w:rsidTr="00C71673">
        <w:trPr>
          <w:gridAfter w:val="1"/>
          <w:wAfter w:w="83" w:type="dxa"/>
          <w:trHeight w:val="300"/>
        </w:trPr>
        <w:tc>
          <w:tcPr>
            <w:tcW w:w="3058" w:type="dxa"/>
          </w:tcPr>
          <w:p w14:paraId="13C51EBB" w14:textId="77777777" w:rsidR="000518C9" w:rsidRPr="007B2085" w:rsidRDefault="00372E64">
            <w:pPr>
              <w:jc w:val="center"/>
              <w:rPr>
                <w:b/>
                <w:kern w:val="2"/>
                <w:szCs w:val="24"/>
              </w:rPr>
            </w:pPr>
            <w:r w:rsidRPr="007B2085">
              <w:rPr>
                <w:b/>
                <w:kern w:val="2"/>
                <w:szCs w:val="24"/>
              </w:rPr>
              <w:t>15.1. Priedas Nr. 1</w:t>
            </w:r>
          </w:p>
        </w:tc>
        <w:tc>
          <w:tcPr>
            <w:tcW w:w="6477" w:type="dxa"/>
            <w:gridSpan w:val="4"/>
          </w:tcPr>
          <w:p w14:paraId="0C38B957" w14:textId="710B58ED" w:rsidR="000518C9" w:rsidRPr="007B2085" w:rsidRDefault="00F420F2" w:rsidP="008A1522">
            <w:pPr>
              <w:jc w:val="both"/>
              <w:rPr>
                <w:b/>
                <w:kern w:val="2"/>
                <w:szCs w:val="24"/>
              </w:rPr>
            </w:pPr>
            <w:r w:rsidRPr="007B2085">
              <w:rPr>
                <w:color w:val="000000"/>
                <w:kern w:val="2"/>
                <w:szCs w:val="24"/>
              </w:rPr>
              <w:t>Gyventojų perspėjimo ir informavimo, naudojant viešųjų judriojo telefono ryšio paslaugų teikėjų tinklų infrastruktūrą, sistemos priežiūros paslaugos specifikacija</w:t>
            </w:r>
          </w:p>
        </w:tc>
      </w:tr>
      <w:tr w:rsidR="000518C9" w:rsidRPr="007B2085" w14:paraId="51B7A7F7" w14:textId="77777777" w:rsidTr="00C71673">
        <w:trPr>
          <w:gridAfter w:val="1"/>
          <w:wAfter w:w="83" w:type="dxa"/>
          <w:trHeight w:val="300"/>
        </w:trPr>
        <w:tc>
          <w:tcPr>
            <w:tcW w:w="3058" w:type="dxa"/>
          </w:tcPr>
          <w:p w14:paraId="437C597C" w14:textId="77777777" w:rsidR="000518C9" w:rsidRPr="007B2085" w:rsidRDefault="00372E64">
            <w:pPr>
              <w:jc w:val="center"/>
              <w:rPr>
                <w:b/>
                <w:kern w:val="2"/>
                <w:szCs w:val="24"/>
              </w:rPr>
            </w:pPr>
            <w:r w:rsidRPr="007B2085">
              <w:rPr>
                <w:b/>
                <w:kern w:val="2"/>
                <w:szCs w:val="24"/>
              </w:rPr>
              <w:t>15.2. Priedas Nr. 2</w:t>
            </w:r>
          </w:p>
        </w:tc>
        <w:tc>
          <w:tcPr>
            <w:tcW w:w="6477" w:type="dxa"/>
            <w:gridSpan w:val="4"/>
          </w:tcPr>
          <w:p w14:paraId="1481C6E3" w14:textId="435A370F" w:rsidR="000518C9" w:rsidRPr="008A1522" w:rsidRDefault="008A1522" w:rsidP="008A1522">
            <w:pPr>
              <w:jc w:val="both"/>
              <w:rPr>
                <w:bCs/>
                <w:szCs w:val="24"/>
              </w:rPr>
            </w:pPr>
            <w:r>
              <w:rPr>
                <w:bCs/>
                <w:szCs w:val="24"/>
              </w:rPr>
              <w:t>G</w:t>
            </w:r>
            <w:r w:rsidRPr="008A1522">
              <w:rPr>
                <w:bCs/>
                <w:szCs w:val="24"/>
              </w:rPr>
              <w:t>yventojų perspėjimo ir informavimo, naudojant viešųjų judriojo telefono ryšio paslaugų teikėjų tinklų infrastruktūrą, sistemos priežiūros paslaugų pasiūlymas</w:t>
            </w:r>
          </w:p>
        </w:tc>
      </w:tr>
      <w:tr w:rsidR="000518C9" w:rsidRPr="007B2085" w14:paraId="531736C8" w14:textId="77777777" w:rsidTr="00C71673">
        <w:trPr>
          <w:gridAfter w:val="1"/>
          <w:wAfter w:w="83" w:type="dxa"/>
          <w:trHeight w:val="300"/>
        </w:trPr>
        <w:tc>
          <w:tcPr>
            <w:tcW w:w="3058" w:type="dxa"/>
          </w:tcPr>
          <w:p w14:paraId="0DB37CBC" w14:textId="77777777" w:rsidR="000518C9" w:rsidRPr="007B2085" w:rsidRDefault="00372E64">
            <w:pPr>
              <w:jc w:val="center"/>
              <w:rPr>
                <w:b/>
                <w:kern w:val="2"/>
                <w:szCs w:val="24"/>
              </w:rPr>
            </w:pPr>
            <w:r w:rsidRPr="007B2085">
              <w:rPr>
                <w:b/>
                <w:kern w:val="2"/>
                <w:szCs w:val="24"/>
              </w:rPr>
              <w:t>15.3. Priedas Nr. 3</w:t>
            </w:r>
          </w:p>
        </w:tc>
        <w:tc>
          <w:tcPr>
            <w:tcW w:w="6477" w:type="dxa"/>
            <w:gridSpan w:val="4"/>
          </w:tcPr>
          <w:p w14:paraId="39C4EF25" w14:textId="631F7E9F" w:rsidR="000518C9" w:rsidRPr="007B2085" w:rsidRDefault="008A1522" w:rsidP="008A1522">
            <w:pPr>
              <w:jc w:val="both"/>
              <w:rPr>
                <w:b/>
                <w:kern w:val="2"/>
                <w:szCs w:val="24"/>
              </w:rPr>
            </w:pPr>
            <w:r>
              <w:rPr>
                <w:bCs/>
                <w:szCs w:val="24"/>
              </w:rPr>
              <w:t>G</w:t>
            </w:r>
            <w:r w:rsidRPr="008A1522">
              <w:rPr>
                <w:bCs/>
                <w:szCs w:val="24"/>
              </w:rPr>
              <w:t>yventojų perspėjimo ir informavimo, naudojant viešųjų judriojo telefono ryšio paslaugų teikėjų tinklų infrastruktūrą, sistemos</w:t>
            </w:r>
            <w:r>
              <w:rPr>
                <w:color w:val="000000"/>
                <w:kern w:val="2"/>
                <w:szCs w:val="24"/>
              </w:rPr>
              <w:t xml:space="preserve"> k</w:t>
            </w:r>
            <w:r w:rsidRPr="005034B8">
              <w:t>ibernetinio saugumo reikalavim</w:t>
            </w:r>
            <w:r>
              <w:t>ai</w:t>
            </w:r>
          </w:p>
        </w:tc>
      </w:tr>
      <w:tr w:rsidR="000518C9" w:rsidRPr="007B2085" w14:paraId="1AFB50F4" w14:textId="77777777" w:rsidTr="00C71673">
        <w:trPr>
          <w:gridAfter w:val="1"/>
          <w:wAfter w:w="83" w:type="dxa"/>
          <w:trHeight w:val="300"/>
        </w:trPr>
        <w:tc>
          <w:tcPr>
            <w:tcW w:w="3058" w:type="dxa"/>
          </w:tcPr>
          <w:p w14:paraId="3C9D766A" w14:textId="77777777" w:rsidR="000518C9" w:rsidRPr="007B2085" w:rsidRDefault="00372E64">
            <w:pPr>
              <w:jc w:val="center"/>
              <w:rPr>
                <w:b/>
                <w:kern w:val="2"/>
                <w:szCs w:val="24"/>
              </w:rPr>
            </w:pPr>
            <w:r w:rsidRPr="007B2085">
              <w:rPr>
                <w:b/>
                <w:kern w:val="2"/>
                <w:szCs w:val="24"/>
              </w:rPr>
              <w:t>15.4. Priedas Nr. 4</w:t>
            </w:r>
          </w:p>
        </w:tc>
        <w:tc>
          <w:tcPr>
            <w:tcW w:w="6477" w:type="dxa"/>
            <w:gridSpan w:val="4"/>
          </w:tcPr>
          <w:p w14:paraId="7FD49F97" w14:textId="04C8E2FF" w:rsidR="000518C9" w:rsidRPr="00372E64" w:rsidRDefault="00372E64" w:rsidP="00372E64">
            <w:pPr>
              <w:spacing w:line="276" w:lineRule="auto"/>
              <w:jc w:val="both"/>
              <w:rPr>
                <w:kern w:val="2"/>
                <w:szCs w:val="24"/>
              </w:rPr>
            </w:pPr>
            <w:r w:rsidRPr="00372E64">
              <w:rPr>
                <w:kern w:val="2"/>
                <w:szCs w:val="24"/>
              </w:rPr>
              <w:t>Konfidencialumo pasižadėjimas</w:t>
            </w:r>
            <w:r>
              <w:rPr>
                <w:kern w:val="2"/>
                <w:szCs w:val="24"/>
              </w:rPr>
              <w:t xml:space="preserve"> n</w:t>
            </w:r>
            <w:r w:rsidRPr="00372E64">
              <w:rPr>
                <w:kern w:val="2"/>
                <w:szCs w:val="24"/>
              </w:rPr>
              <w:t xml:space="preserve">eatskleisti informacijos, kuri taps žinoma vykdant sutartį </w:t>
            </w:r>
          </w:p>
        </w:tc>
      </w:tr>
      <w:tr w:rsidR="000518C9" w:rsidRPr="007B2085" w14:paraId="269B0431" w14:textId="77777777" w:rsidTr="00C71673">
        <w:trPr>
          <w:gridAfter w:val="1"/>
          <w:wAfter w:w="83" w:type="dxa"/>
          <w:trHeight w:val="300"/>
        </w:trPr>
        <w:tc>
          <w:tcPr>
            <w:tcW w:w="3058" w:type="dxa"/>
          </w:tcPr>
          <w:p w14:paraId="365D661A" w14:textId="77777777" w:rsidR="000518C9" w:rsidRPr="007B2085" w:rsidRDefault="00372E64">
            <w:pPr>
              <w:jc w:val="center"/>
              <w:rPr>
                <w:b/>
                <w:kern w:val="2"/>
                <w:szCs w:val="24"/>
              </w:rPr>
            </w:pPr>
            <w:r w:rsidRPr="007B2085">
              <w:rPr>
                <w:b/>
                <w:kern w:val="2"/>
                <w:szCs w:val="24"/>
              </w:rPr>
              <w:t>15.5. Priedas Nr. 5</w:t>
            </w:r>
          </w:p>
        </w:tc>
        <w:tc>
          <w:tcPr>
            <w:tcW w:w="6477" w:type="dxa"/>
            <w:gridSpan w:val="4"/>
          </w:tcPr>
          <w:p w14:paraId="3822B588" w14:textId="6D19CEAC" w:rsidR="000518C9" w:rsidRPr="007B2085" w:rsidRDefault="00C34B1E" w:rsidP="00031D17">
            <w:pPr>
              <w:rPr>
                <w:b/>
                <w:kern w:val="2"/>
                <w:szCs w:val="24"/>
              </w:rPr>
            </w:pPr>
            <w:r w:rsidRPr="007B2085">
              <w:rPr>
                <w:kern w:val="2"/>
                <w:szCs w:val="24"/>
              </w:rPr>
              <w:t>Sutarties vykdymui pasitelkiami subtiekėjai ir (ar) specialistai</w:t>
            </w:r>
            <w:r w:rsidR="000C12F3">
              <w:rPr>
                <w:kern w:val="2"/>
                <w:szCs w:val="24"/>
              </w:rPr>
              <w:t xml:space="preserve"> (jei taikoma)</w:t>
            </w:r>
          </w:p>
        </w:tc>
      </w:tr>
      <w:tr w:rsidR="000518C9" w:rsidRPr="007B2085" w14:paraId="28E7F5C0" w14:textId="77777777" w:rsidTr="00C71673">
        <w:trPr>
          <w:gridAfter w:val="1"/>
          <w:wAfter w:w="83" w:type="dxa"/>
        </w:trPr>
        <w:tc>
          <w:tcPr>
            <w:tcW w:w="9535" w:type="dxa"/>
            <w:gridSpan w:val="5"/>
          </w:tcPr>
          <w:p w14:paraId="23FC80DA" w14:textId="77777777" w:rsidR="000518C9" w:rsidRPr="007B2085" w:rsidRDefault="00372E64">
            <w:pPr>
              <w:jc w:val="center"/>
              <w:rPr>
                <w:b/>
                <w:kern w:val="2"/>
                <w:szCs w:val="24"/>
              </w:rPr>
            </w:pPr>
            <w:r w:rsidRPr="007B2085">
              <w:rPr>
                <w:b/>
                <w:kern w:val="2"/>
                <w:szCs w:val="24"/>
              </w:rPr>
              <w:t>16. ŠALIŲ ATSTOVŲ PARAŠAI</w:t>
            </w:r>
          </w:p>
        </w:tc>
      </w:tr>
      <w:tr w:rsidR="000518C9" w:rsidRPr="007B2085" w14:paraId="583F7369" w14:textId="77777777" w:rsidTr="00C71673">
        <w:trPr>
          <w:gridAfter w:val="1"/>
          <w:wAfter w:w="83" w:type="dxa"/>
        </w:trPr>
        <w:tc>
          <w:tcPr>
            <w:tcW w:w="5224" w:type="dxa"/>
            <w:gridSpan w:val="4"/>
          </w:tcPr>
          <w:p w14:paraId="65CB9652" w14:textId="77777777" w:rsidR="000518C9" w:rsidRPr="007B2085" w:rsidRDefault="00372E64">
            <w:pPr>
              <w:jc w:val="center"/>
              <w:rPr>
                <w:b/>
                <w:kern w:val="2"/>
                <w:szCs w:val="24"/>
              </w:rPr>
            </w:pPr>
            <w:r w:rsidRPr="007B2085">
              <w:rPr>
                <w:b/>
                <w:kern w:val="2"/>
                <w:szCs w:val="24"/>
              </w:rPr>
              <w:t>PIRKĖJAS</w:t>
            </w:r>
          </w:p>
        </w:tc>
        <w:tc>
          <w:tcPr>
            <w:tcW w:w="4311" w:type="dxa"/>
          </w:tcPr>
          <w:p w14:paraId="4E52C43F" w14:textId="77777777" w:rsidR="000518C9" w:rsidRPr="007B2085" w:rsidRDefault="00372E64">
            <w:pPr>
              <w:jc w:val="center"/>
              <w:rPr>
                <w:b/>
                <w:kern w:val="2"/>
                <w:szCs w:val="24"/>
              </w:rPr>
            </w:pPr>
            <w:r w:rsidRPr="007B2085">
              <w:rPr>
                <w:b/>
                <w:kern w:val="2"/>
                <w:szCs w:val="24"/>
              </w:rPr>
              <w:t>TIEKĖJAS</w:t>
            </w:r>
          </w:p>
        </w:tc>
      </w:tr>
      <w:tr w:rsidR="000518C9" w:rsidRPr="007B2085" w14:paraId="63B6B69D" w14:textId="77777777" w:rsidTr="00C71673">
        <w:trPr>
          <w:gridAfter w:val="1"/>
          <w:wAfter w:w="83" w:type="dxa"/>
        </w:trPr>
        <w:tc>
          <w:tcPr>
            <w:tcW w:w="5224" w:type="dxa"/>
            <w:gridSpan w:val="4"/>
          </w:tcPr>
          <w:p w14:paraId="153B6AC6" w14:textId="77777777" w:rsidR="000518C9" w:rsidRPr="007B2085" w:rsidRDefault="00372E64">
            <w:pPr>
              <w:jc w:val="center"/>
              <w:rPr>
                <w:color w:val="4472C4"/>
                <w:kern w:val="2"/>
                <w:szCs w:val="24"/>
              </w:rPr>
            </w:pPr>
            <w:r w:rsidRPr="007B2085">
              <w:rPr>
                <w:color w:val="4472C4"/>
                <w:kern w:val="2"/>
                <w:szCs w:val="24"/>
              </w:rPr>
              <w:t>(nurodomos atstovo pareigos, vardas, pavardė)</w:t>
            </w:r>
          </w:p>
        </w:tc>
        <w:tc>
          <w:tcPr>
            <w:tcW w:w="4311" w:type="dxa"/>
          </w:tcPr>
          <w:p w14:paraId="237BE96D" w14:textId="77777777" w:rsidR="000518C9" w:rsidRPr="007B2085" w:rsidRDefault="00372E64">
            <w:pPr>
              <w:jc w:val="center"/>
              <w:rPr>
                <w:b/>
                <w:kern w:val="2"/>
                <w:szCs w:val="24"/>
              </w:rPr>
            </w:pPr>
            <w:r w:rsidRPr="007B2085">
              <w:rPr>
                <w:color w:val="4472C4"/>
                <w:kern w:val="2"/>
                <w:szCs w:val="24"/>
              </w:rPr>
              <w:t>(nurodomos atstovo pareigos, vardas, pavardė)</w:t>
            </w:r>
          </w:p>
        </w:tc>
      </w:tr>
      <w:tr w:rsidR="000518C9" w:rsidRPr="007B2085" w14:paraId="6FC02A91" w14:textId="77777777" w:rsidTr="00C71673">
        <w:trPr>
          <w:gridAfter w:val="1"/>
          <w:wAfter w:w="83" w:type="dxa"/>
        </w:trPr>
        <w:tc>
          <w:tcPr>
            <w:tcW w:w="5224" w:type="dxa"/>
            <w:gridSpan w:val="4"/>
          </w:tcPr>
          <w:p w14:paraId="738891D4" w14:textId="77777777" w:rsidR="000518C9" w:rsidRPr="007B2085" w:rsidRDefault="000518C9">
            <w:pPr>
              <w:jc w:val="center"/>
              <w:rPr>
                <w:b/>
                <w:color w:val="4472C4"/>
                <w:kern w:val="2"/>
                <w:szCs w:val="24"/>
              </w:rPr>
            </w:pPr>
          </w:p>
          <w:p w14:paraId="594F6854" w14:textId="77777777" w:rsidR="000518C9" w:rsidRPr="007B2085" w:rsidRDefault="00372E64">
            <w:pPr>
              <w:jc w:val="center"/>
              <w:rPr>
                <w:b/>
                <w:color w:val="4472C4"/>
                <w:kern w:val="2"/>
                <w:szCs w:val="24"/>
              </w:rPr>
            </w:pPr>
            <w:r w:rsidRPr="007B2085">
              <w:rPr>
                <w:b/>
                <w:color w:val="4472C4"/>
                <w:kern w:val="2"/>
                <w:szCs w:val="24"/>
              </w:rPr>
              <w:lastRenderedPageBreak/>
              <w:t>(parašas)</w:t>
            </w:r>
          </w:p>
          <w:p w14:paraId="56623129" w14:textId="77777777" w:rsidR="000518C9" w:rsidRPr="007B2085" w:rsidRDefault="000518C9">
            <w:pPr>
              <w:jc w:val="center"/>
              <w:rPr>
                <w:b/>
                <w:color w:val="4472C4"/>
                <w:kern w:val="2"/>
                <w:szCs w:val="24"/>
              </w:rPr>
            </w:pPr>
          </w:p>
          <w:p w14:paraId="1004D926" w14:textId="77777777" w:rsidR="000518C9" w:rsidRPr="007B2085" w:rsidRDefault="000518C9">
            <w:pPr>
              <w:jc w:val="center"/>
              <w:rPr>
                <w:b/>
                <w:color w:val="4472C4"/>
                <w:kern w:val="2"/>
                <w:szCs w:val="24"/>
              </w:rPr>
            </w:pPr>
          </w:p>
        </w:tc>
        <w:tc>
          <w:tcPr>
            <w:tcW w:w="4311" w:type="dxa"/>
          </w:tcPr>
          <w:p w14:paraId="250B45D2" w14:textId="77777777" w:rsidR="000518C9" w:rsidRPr="007B2085" w:rsidRDefault="000518C9">
            <w:pPr>
              <w:jc w:val="center"/>
              <w:rPr>
                <w:b/>
                <w:color w:val="4472C4"/>
                <w:kern w:val="2"/>
                <w:szCs w:val="24"/>
              </w:rPr>
            </w:pPr>
          </w:p>
          <w:p w14:paraId="3C8259EA" w14:textId="77777777" w:rsidR="000518C9" w:rsidRPr="007B2085" w:rsidRDefault="00372E64">
            <w:pPr>
              <w:jc w:val="center"/>
              <w:rPr>
                <w:b/>
                <w:color w:val="4472C4"/>
                <w:kern w:val="2"/>
                <w:szCs w:val="24"/>
              </w:rPr>
            </w:pPr>
            <w:r w:rsidRPr="007B2085">
              <w:rPr>
                <w:b/>
                <w:color w:val="4472C4"/>
                <w:kern w:val="2"/>
                <w:szCs w:val="24"/>
              </w:rPr>
              <w:lastRenderedPageBreak/>
              <w:t>(parašas)</w:t>
            </w:r>
          </w:p>
        </w:tc>
      </w:tr>
    </w:tbl>
    <w:p w14:paraId="3A2DDE3C" w14:textId="77777777" w:rsidR="000518C9" w:rsidRPr="007B2085" w:rsidRDefault="000518C9">
      <w:pPr>
        <w:rPr>
          <w:szCs w:val="24"/>
        </w:rPr>
      </w:pPr>
    </w:p>
    <w:p w14:paraId="0CB36A75" w14:textId="77777777" w:rsidR="000518C9" w:rsidRPr="007B2085" w:rsidRDefault="000518C9">
      <w:pPr>
        <w:rPr>
          <w:szCs w:val="24"/>
        </w:rPr>
      </w:pPr>
    </w:p>
    <w:p w14:paraId="5A07C8FE" w14:textId="77777777" w:rsidR="000518C9" w:rsidRPr="007B2085" w:rsidRDefault="00372E64">
      <w:pPr>
        <w:tabs>
          <w:tab w:val="left" w:pos="5400"/>
        </w:tabs>
        <w:jc w:val="center"/>
        <w:textAlignment w:val="center"/>
      </w:pPr>
      <w:r w:rsidRPr="007B2085">
        <w:rPr>
          <w:b/>
          <w:bCs/>
        </w:rPr>
        <w:t>______________</w:t>
      </w:r>
    </w:p>
    <w:p w14:paraId="6C6B9CCF" w14:textId="77777777" w:rsidR="000518C9" w:rsidRDefault="000518C9">
      <w:pPr>
        <w:widowControl w:val="0"/>
        <w:rPr>
          <w:snapToGrid w:val="0"/>
        </w:rPr>
      </w:pPr>
    </w:p>
    <w:p w14:paraId="6051B93C" w14:textId="77777777" w:rsidR="00955615" w:rsidRPr="00955615" w:rsidRDefault="00955615" w:rsidP="00955615">
      <w:pPr>
        <w:ind w:left="5954" w:right="-143"/>
        <w:contextualSpacing/>
        <w:rPr>
          <w:szCs w:val="24"/>
        </w:rPr>
      </w:pPr>
      <w:r w:rsidRPr="00955615">
        <w:rPr>
          <w:szCs w:val="24"/>
        </w:rPr>
        <w:t xml:space="preserve">Gyventojų perspėjimo ir informavimo, naudojant viešųjų judriojo telefono ryšio paslaugų teikėjų tinklų infrastruktūrą, sistemos priežiūros paslaugų viešojo pirkimo–pardavimo sutarties </w:t>
      </w:r>
    </w:p>
    <w:p w14:paraId="3A3C1ADF" w14:textId="77777777" w:rsidR="00955615" w:rsidRPr="00955615" w:rsidRDefault="00955615" w:rsidP="00955615">
      <w:pPr>
        <w:ind w:left="5954" w:right="-143"/>
        <w:contextualSpacing/>
        <w:rPr>
          <w:szCs w:val="24"/>
        </w:rPr>
      </w:pPr>
      <w:r w:rsidRPr="00955615">
        <w:rPr>
          <w:szCs w:val="24"/>
        </w:rPr>
        <w:t>Nr.</w:t>
      </w:r>
    </w:p>
    <w:p w14:paraId="2EDFC251" w14:textId="77777777" w:rsidR="00955615" w:rsidRPr="00955615" w:rsidRDefault="00955615" w:rsidP="00955615">
      <w:pPr>
        <w:ind w:left="5954" w:right="-143"/>
        <w:contextualSpacing/>
        <w:rPr>
          <w:szCs w:val="24"/>
        </w:rPr>
      </w:pPr>
      <w:r w:rsidRPr="00955615">
        <w:rPr>
          <w:szCs w:val="24"/>
        </w:rPr>
        <w:t>Specialiųjų sąlygų priedas Nr. 3</w:t>
      </w:r>
    </w:p>
    <w:p w14:paraId="592E6714" w14:textId="77777777" w:rsidR="00955615" w:rsidRPr="00955615" w:rsidRDefault="00955615" w:rsidP="00955615">
      <w:pPr>
        <w:spacing w:line="276" w:lineRule="auto"/>
        <w:jc w:val="right"/>
        <w:rPr>
          <w:szCs w:val="24"/>
        </w:rPr>
      </w:pPr>
    </w:p>
    <w:p w14:paraId="6435594F" w14:textId="77777777" w:rsidR="00955615" w:rsidRPr="00955615" w:rsidRDefault="00955615" w:rsidP="00955615">
      <w:pPr>
        <w:widowControl w:val="0"/>
        <w:tabs>
          <w:tab w:val="left" w:pos="567"/>
        </w:tabs>
        <w:spacing w:line="276" w:lineRule="auto"/>
        <w:jc w:val="center"/>
        <w:rPr>
          <w:b/>
          <w:szCs w:val="24"/>
        </w:rPr>
      </w:pPr>
      <w:r w:rsidRPr="00955615">
        <w:rPr>
          <w:b/>
          <w:szCs w:val="24"/>
        </w:rPr>
        <w:t>GYVENTOJŲ PERSPĖJIMO IR INFORMAVIMO, NAUDOJANT VIEŠŲJŲ JUDRIOJO TELEFONO RYŠIO PASLAUGŲ TEIKĖJŲ TINKLŲ INFRASTRUKTŪRĄ, SISTEMOS</w:t>
      </w:r>
      <w:r w:rsidRPr="00955615">
        <w:rPr>
          <w:b/>
          <w:color w:val="000000"/>
          <w:kern w:val="2"/>
          <w:szCs w:val="24"/>
        </w:rPr>
        <w:t xml:space="preserve"> K</w:t>
      </w:r>
      <w:r w:rsidRPr="00955615">
        <w:rPr>
          <w:b/>
          <w:szCs w:val="24"/>
        </w:rPr>
        <w:t>IBERNETINIO SAUGUMO REIKALAVIMAI</w:t>
      </w:r>
    </w:p>
    <w:p w14:paraId="6DB00CE1" w14:textId="77777777" w:rsidR="00955615" w:rsidRPr="00955615" w:rsidRDefault="00955615" w:rsidP="00955615">
      <w:pPr>
        <w:widowControl w:val="0"/>
        <w:tabs>
          <w:tab w:val="left" w:pos="567"/>
        </w:tabs>
        <w:spacing w:line="276" w:lineRule="auto"/>
        <w:jc w:val="both"/>
        <w:rPr>
          <w:szCs w:val="24"/>
        </w:rPr>
      </w:pPr>
    </w:p>
    <w:p w14:paraId="15EB0422" w14:textId="77777777" w:rsidR="00955615" w:rsidRPr="00955615" w:rsidRDefault="00955615" w:rsidP="00955615">
      <w:pPr>
        <w:widowControl w:val="0"/>
        <w:tabs>
          <w:tab w:val="left" w:pos="567"/>
        </w:tabs>
        <w:spacing w:line="276" w:lineRule="auto"/>
        <w:jc w:val="both"/>
        <w:rPr>
          <w:szCs w:val="24"/>
        </w:rPr>
      </w:pPr>
      <w:r w:rsidRPr="00955615">
        <w:rPr>
          <w:szCs w:val="24"/>
        </w:rPr>
        <w:t>1.</w:t>
      </w:r>
      <w:r w:rsidRPr="00955615">
        <w:rPr>
          <w:szCs w:val="24"/>
        </w:rPr>
        <w:tab/>
        <w:t>Paslaugų teikėjas įsipareigoja:</w:t>
      </w:r>
    </w:p>
    <w:p w14:paraId="740A5182" w14:textId="77777777" w:rsidR="00955615" w:rsidRPr="00955615" w:rsidRDefault="00955615" w:rsidP="00955615">
      <w:pPr>
        <w:widowControl w:val="0"/>
        <w:tabs>
          <w:tab w:val="left" w:pos="567"/>
        </w:tabs>
        <w:spacing w:line="276" w:lineRule="auto"/>
        <w:jc w:val="both"/>
        <w:rPr>
          <w:szCs w:val="24"/>
        </w:rPr>
      </w:pPr>
      <w:r w:rsidRPr="00955615">
        <w:rPr>
          <w:szCs w:val="24"/>
        </w:rPr>
        <w:t xml:space="preserve">1.1. </w:t>
      </w:r>
      <w:r w:rsidRPr="00955615">
        <w:rPr>
          <w:szCs w:val="24"/>
        </w:rPr>
        <w:tab/>
        <w:t>teikti Paslaugas tik Europos Ekonominės Erdvės teritorijoje;</w:t>
      </w:r>
    </w:p>
    <w:p w14:paraId="4AE5DB2B" w14:textId="77777777" w:rsidR="00955615" w:rsidRPr="00955615" w:rsidRDefault="00955615" w:rsidP="00955615">
      <w:pPr>
        <w:widowControl w:val="0"/>
        <w:tabs>
          <w:tab w:val="left" w:pos="567"/>
        </w:tabs>
        <w:spacing w:line="276" w:lineRule="auto"/>
        <w:jc w:val="both"/>
        <w:rPr>
          <w:szCs w:val="24"/>
        </w:rPr>
      </w:pPr>
      <w:r w:rsidRPr="00955615">
        <w:rPr>
          <w:szCs w:val="24"/>
        </w:rPr>
        <w:t xml:space="preserve">1.2. </w:t>
      </w:r>
      <w:r w:rsidRPr="00955615">
        <w:rPr>
          <w:szCs w:val="24"/>
        </w:rPr>
        <w:tab/>
        <w:t>laikantis Lietuvos Respublikos Vyriausybės 2018 m. rugpjūčio 5 d. nutarimu Nr. 818 patvirtinto Organizacinių ir techninių kibernetinio saugumo reikalavimų aprašo priedo „Techniniai kibernetinio saugumo reikalavimai subjektams, valdantiems ir (arba) tvarkantiems valstybės informacinius išteklius, ir ypatingos svarbos informacinės infrastruktūros valdytojams“ nustatytu reikalavimų, paslaugų teikimui tokia apimtimi, kiek tai susiję su pirkimo objektu, pagal galimybes ir kompetenciją įgyvendinti organizacines ir technines kibernetinio saugumo priemones;</w:t>
      </w:r>
    </w:p>
    <w:p w14:paraId="6F15CCAC" w14:textId="77777777" w:rsidR="00955615" w:rsidRPr="00955615" w:rsidRDefault="00955615" w:rsidP="00955615">
      <w:pPr>
        <w:widowControl w:val="0"/>
        <w:tabs>
          <w:tab w:val="left" w:pos="567"/>
        </w:tabs>
        <w:spacing w:line="276" w:lineRule="auto"/>
        <w:jc w:val="both"/>
        <w:rPr>
          <w:szCs w:val="24"/>
        </w:rPr>
      </w:pPr>
      <w:r w:rsidRPr="00955615">
        <w:rPr>
          <w:szCs w:val="24"/>
        </w:rPr>
        <w:t xml:space="preserve">1.3. </w:t>
      </w:r>
      <w:r w:rsidRPr="00955615">
        <w:rPr>
          <w:szCs w:val="24"/>
        </w:rPr>
        <w:tab/>
        <w:t>užtikrinti, kad Paslaugų teikėjo pasitelkti subtiekėjai (jeigu tokie yra) Paslaugų teikimui užtikrina 1.2 punkto įgyvendinimą;</w:t>
      </w:r>
    </w:p>
    <w:p w14:paraId="3259CA56" w14:textId="77777777" w:rsidR="00955615" w:rsidRPr="00955615" w:rsidRDefault="00955615" w:rsidP="00955615">
      <w:pPr>
        <w:widowControl w:val="0"/>
        <w:tabs>
          <w:tab w:val="left" w:pos="567"/>
        </w:tabs>
        <w:spacing w:line="276" w:lineRule="auto"/>
        <w:jc w:val="both"/>
        <w:rPr>
          <w:szCs w:val="24"/>
        </w:rPr>
      </w:pPr>
      <w:r w:rsidRPr="00955615">
        <w:rPr>
          <w:szCs w:val="24"/>
        </w:rPr>
        <w:t xml:space="preserve">1.4. </w:t>
      </w:r>
      <w:r w:rsidRPr="00955615">
        <w:rPr>
          <w:szCs w:val="24"/>
        </w:rPr>
        <w:tab/>
        <w:t>užtikrinti, kad paslaugas teiktu tik įgalioti Paslaugų teikėjo darbuotojai, kurie būtų raštu įsipareigoję užtikrinti duomenų konfidencialumą ir saugumą, kaip tai nurodyta Specialiųjų sąlygų priede Nr. 4;</w:t>
      </w:r>
    </w:p>
    <w:p w14:paraId="39B415CA" w14:textId="77777777" w:rsidR="00955615" w:rsidRPr="00955615" w:rsidRDefault="00955615" w:rsidP="00955615">
      <w:pPr>
        <w:widowControl w:val="0"/>
        <w:tabs>
          <w:tab w:val="left" w:pos="567"/>
        </w:tabs>
        <w:spacing w:line="276" w:lineRule="auto"/>
        <w:jc w:val="both"/>
        <w:rPr>
          <w:szCs w:val="24"/>
        </w:rPr>
      </w:pPr>
      <w:r w:rsidRPr="00955615">
        <w:rPr>
          <w:szCs w:val="24"/>
        </w:rPr>
        <w:t xml:space="preserve">1.5. </w:t>
      </w:r>
      <w:r w:rsidRPr="00955615">
        <w:rPr>
          <w:szCs w:val="24"/>
        </w:rPr>
        <w:tab/>
        <w:t>užtikrinti, kad Pirkėjo kaupiami asmens duomenys nebūtų išsaugomi, kopijuojami ar kitaip tvarkomi Paslaugų teikėjui ar tretiesiems asmenims priklausančiose laikmenose;</w:t>
      </w:r>
    </w:p>
    <w:p w14:paraId="4CB4CA56" w14:textId="77777777" w:rsidR="00955615" w:rsidRPr="00955615" w:rsidRDefault="00955615" w:rsidP="00955615">
      <w:pPr>
        <w:widowControl w:val="0"/>
        <w:tabs>
          <w:tab w:val="left" w:pos="567"/>
        </w:tabs>
        <w:spacing w:line="276" w:lineRule="auto"/>
        <w:jc w:val="both"/>
        <w:rPr>
          <w:szCs w:val="24"/>
        </w:rPr>
      </w:pPr>
      <w:r w:rsidRPr="00955615">
        <w:rPr>
          <w:szCs w:val="24"/>
        </w:rPr>
        <w:t xml:space="preserve">1.6. </w:t>
      </w:r>
      <w:r w:rsidRPr="00955615">
        <w:rPr>
          <w:szCs w:val="24"/>
        </w:rPr>
        <w:tab/>
        <w:t xml:space="preserve">Pirkėjo prašymu rašytine forma pateikti informaciją apie taikomas kibernetines apsaugos priemones, leidžiančias Pirkėjui įsitikinti, kad Paslaugų teikėjas ir jo subrangovai ėmėsi visų reikiamų techninių ir organizacinių priemonių saugumui užtikrinti; kas turi prieigos teises prie GPIS infrastruktūros (kokie Paslaugų teikėjo darbuotojai), kaip prieigos teisės suteikiamos ir administruojamos; </w:t>
      </w:r>
    </w:p>
    <w:p w14:paraId="4EC32AEB" w14:textId="77777777" w:rsidR="00955615" w:rsidRPr="00955615" w:rsidRDefault="00955615" w:rsidP="00955615">
      <w:pPr>
        <w:widowControl w:val="0"/>
        <w:tabs>
          <w:tab w:val="left" w:pos="567"/>
        </w:tabs>
        <w:spacing w:line="276" w:lineRule="auto"/>
        <w:jc w:val="both"/>
        <w:rPr>
          <w:szCs w:val="24"/>
        </w:rPr>
      </w:pPr>
      <w:r w:rsidRPr="00955615">
        <w:rPr>
          <w:szCs w:val="24"/>
        </w:rPr>
        <w:t xml:space="preserve">1.7. </w:t>
      </w:r>
      <w:r w:rsidRPr="00955615">
        <w:rPr>
          <w:szCs w:val="24"/>
        </w:rPr>
        <w:tab/>
        <w:t>pranešti Pirkėjui apie visus pasikeitimus, susijusius su taikomomis apsaugos priemonėmis, kurie gali turėti neigiamos įtakos GPIS sistemos ir sistemoje tvarkomų duomenų saugumui;</w:t>
      </w:r>
    </w:p>
    <w:p w14:paraId="305265DE" w14:textId="77777777" w:rsidR="00955615" w:rsidRPr="00955615" w:rsidRDefault="00955615" w:rsidP="00955615">
      <w:pPr>
        <w:widowControl w:val="0"/>
        <w:tabs>
          <w:tab w:val="left" w:pos="567"/>
        </w:tabs>
        <w:spacing w:line="276" w:lineRule="auto"/>
        <w:jc w:val="both"/>
        <w:rPr>
          <w:szCs w:val="24"/>
        </w:rPr>
      </w:pPr>
      <w:r w:rsidRPr="00955615">
        <w:rPr>
          <w:szCs w:val="24"/>
        </w:rPr>
        <w:t xml:space="preserve">1.8. </w:t>
      </w:r>
      <w:r w:rsidRPr="00955615">
        <w:rPr>
          <w:szCs w:val="24"/>
        </w:rPr>
        <w:tab/>
        <w:t xml:space="preserve">gavęs Pirkėjo reikalavimą, įgyvendinti papildomas technines ir organizacines saugumo priemones, taip pat pakoreguoti paslaugų teikimo procedūras. Tokiu atveju papildomos technines saugumo priemones įdiegiamos Pirkėjo sąskaita, papildomų organizacinių saugumo priemonių kompensavimas </w:t>
      </w:r>
      <w:r w:rsidRPr="00955615">
        <w:rPr>
          <w:szCs w:val="24"/>
        </w:rPr>
        <w:lastRenderedPageBreak/>
        <w:t xml:space="preserve">aptariamas iš anksto abiejų šalių susitarimu iki organizacinių priemonių įdiegimo; </w:t>
      </w:r>
    </w:p>
    <w:p w14:paraId="641AD016" w14:textId="77777777" w:rsidR="00955615" w:rsidRPr="00955615" w:rsidRDefault="00955615" w:rsidP="00955615">
      <w:pPr>
        <w:widowControl w:val="0"/>
        <w:tabs>
          <w:tab w:val="left" w:pos="567"/>
        </w:tabs>
        <w:spacing w:line="276" w:lineRule="auto"/>
        <w:jc w:val="both"/>
        <w:rPr>
          <w:szCs w:val="24"/>
        </w:rPr>
      </w:pPr>
      <w:r w:rsidRPr="00955615">
        <w:rPr>
          <w:szCs w:val="24"/>
        </w:rPr>
        <w:t xml:space="preserve">1.9. </w:t>
      </w:r>
      <w:r w:rsidRPr="00955615">
        <w:rPr>
          <w:szCs w:val="24"/>
        </w:rPr>
        <w:tab/>
        <w:t>nesinaudoti GPIS duomenimis ir infrastruktūra jokiais kitais tikslais, išskyrus pirkimo pardavimo sutarties nustatytų paslaugų teikimą, neperduoti ar kitaip neatskleisti Sutarties vykdymo metų prieinamų duomenų ar kitą Sutarties vykdymui reikalingą informaciją jokiems tretiesiems asmenims, jei iš anksto raštu su Pirkėju nebuvo susitarta kitaip;</w:t>
      </w:r>
    </w:p>
    <w:p w14:paraId="73ADBF0B" w14:textId="77777777" w:rsidR="00955615" w:rsidRPr="00955615" w:rsidRDefault="00955615" w:rsidP="00955615">
      <w:pPr>
        <w:widowControl w:val="0"/>
        <w:tabs>
          <w:tab w:val="left" w:pos="567"/>
        </w:tabs>
        <w:spacing w:line="276" w:lineRule="auto"/>
        <w:jc w:val="both"/>
        <w:rPr>
          <w:szCs w:val="24"/>
        </w:rPr>
      </w:pPr>
      <w:r w:rsidRPr="00955615">
        <w:rPr>
          <w:szCs w:val="24"/>
        </w:rPr>
        <w:t xml:space="preserve">1.10. </w:t>
      </w:r>
      <w:r w:rsidRPr="00955615">
        <w:rPr>
          <w:szCs w:val="24"/>
        </w:rPr>
        <w:tab/>
        <w:t xml:space="preserve">Pirkėjas patvirtina, kad šios sutarties sudarymo metu nėra jam taikomų teisinių reikalavimų, įpareigojančių teikti paslaugas kitaip, nei šia sutartimi įtvirtinti Pirkėjo nurodymai, įskaitant duomenų perdavimą į trečiąją valstybę ar tarptautinei organizacijai, ir įsipareigoja nedelsdamas pranešti Pirkėjui, jei tokie reikalavimai atsirastų ateityje. </w:t>
      </w:r>
    </w:p>
    <w:p w14:paraId="6B870E24" w14:textId="77777777" w:rsidR="00955615" w:rsidRPr="00955615" w:rsidRDefault="00955615" w:rsidP="00955615">
      <w:pPr>
        <w:widowControl w:val="0"/>
        <w:tabs>
          <w:tab w:val="left" w:pos="567"/>
        </w:tabs>
        <w:spacing w:line="276" w:lineRule="auto"/>
        <w:jc w:val="both"/>
        <w:rPr>
          <w:szCs w:val="24"/>
        </w:rPr>
      </w:pPr>
      <w:r w:rsidRPr="00955615">
        <w:rPr>
          <w:szCs w:val="24"/>
        </w:rPr>
        <w:t xml:space="preserve">2. </w:t>
      </w:r>
      <w:r w:rsidRPr="00955615">
        <w:rPr>
          <w:szCs w:val="24"/>
        </w:rPr>
        <w:tab/>
        <w:t xml:space="preserve">Paslaugų teikėjas, sužinojęs apie kibernetinio saugumo pažeidimą̨, privalo nepagristai nedelsdamas, bet ne vėliau nei per 2 valandas nuo sužinojimo momento, apie šį pažeidimą informuoti Pirkėją elektroniniu paštu </w:t>
      </w:r>
      <w:proofErr w:type="spellStart"/>
      <w:r w:rsidRPr="00955615">
        <w:rPr>
          <w:szCs w:val="24"/>
        </w:rPr>
        <w:t>itrs.pagalba@vpgt.lt</w:t>
      </w:r>
      <w:proofErr w:type="spellEnd"/>
      <w:r w:rsidRPr="00955615">
        <w:rPr>
          <w:szCs w:val="24"/>
        </w:rPr>
        <w:t xml:space="preserve"> ir vienu iš nurodytų telefonų: 0 686 95565, 0 695 35184, 0 647 08051, 0 696 46112. Nurodytame pranešime apie pažeidimą turi būti pateikta bent ši informacija: </w:t>
      </w:r>
    </w:p>
    <w:p w14:paraId="373672BD" w14:textId="77777777" w:rsidR="00955615" w:rsidRPr="00955615" w:rsidRDefault="00955615" w:rsidP="00955615">
      <w:pPr>
        <w:widowControl w:val="0"/>
        <w:tabs>
          <w:tab w:val="left" w:pos="567"/>
        </w:tabs>
        <w:spacing w:line="276" w:lineRule="auto"/>
        <w:jc w:val="both"/>
        <w:rPr>
          <w:szCs w:val="24"/>
        </w:rPr>
      </w:pPr>
      <w:r w:rsidRPr="00955615">
        <w:rPr>
          <w:szCs w:val="24"/>
        </w:rPr>
        <w:t xml:space="preserve">2.1. </w:t>
      </w:r>
      <w:r w:rsidRPr="00955615">
        <w:rPr>
          <w:szCs w:val="24"/>
        </w:rPr>
        <w:tab/>
        <w:t>kibernetinio saugumo pažeidimo pobūdis, data ir laikas, jei įmanoma, atitinkamų duomenų̨ ir įrangos kategorijas ir apytikslį duomenų ir duomenų subjektų skaičių̨;</w:t>
      </w:r>
    </w:p>
    <w:p w14:paraId="3EDC99A6" w14:textId="77777777" w:rsidR="00955615" w:rsidRPr="00955615" w:rsidRDefault="00955615" w:rsidP="00955615">
      <w:pPr>
        <w:widowControl w:val="0"/>
        <w:tabs>
          <w:tab w:val="left" w:pos="567"/>
        </w:tabs>
        <w:spacing w:line="276" w:lineRule="auto"/>
        <w:jc w:val="both"/>
        <w:rPr>
          <w:szCs w:val="24"/>
        </w:rPr>
      </w:pPr>
      <w:r w:rsidRPr="00955615">
        <w:rPr>
          <w:szCs w:val="24"/>
        </w:rPr>
        <w:t xml:space="preserve">2.2. </w:t>
      </w:r>
      <w:r w:rsidRPr="00955615">
        <w:rPr>
          <w:szCs w:val="24"/>
        </w:rPr>
        <w:tab/>
        <w:t xml:space="preserve">kvalifikuoto kontaktinio asmens, galinčio suteikti daugiau informacijos, vardas bei pavardė ir kontaktiniai duomenys; </w:t>
      </w:r>
    </w:p>
    <w:p w14:paraId="2FFF38BE" w14:textId="77777777" w:rsidR="00955615" w:rsidRPr="00955615" w:rsidRDefault="00955615" w:rsidP="00955615">
      <w:pPr>
        <w:widowControl w:val="0"/>
        <w:tabs>
          <w:tab w:val="left" w:pos="567"/>
        </w:tabs>
        <w:spacing w:line="276" w:lineRule="auto"/>
        <w:jc w:val="both"/>
        <w:rPr>
          <w:szCs w:val="24"/>
        </w:rPr>
      </w:pPr>
      <w:r w:rsidRPr="00955615">
        <w:rPr>
          <w:szCs w:val="24"/>
        </w:rPr>
        <w:t xml:space="preserve">2.3. </w:t>
      </w:r>
      <w:r w:rsidRPr="00955615">
        <w:rPr>
          <w:szCs w:val="24"/>
        </w:rPr>
        <w:tab/>
        <w:t xml:space="preserve">tikėtinos duomenų̨ saugumo pažeidimo pasekmės; </w:t>
      </w:r>
    </w:p>
    <w:p w14:paraId="6D3096C7" w14:textId="77777777" w:rsidR="00955615" w:rsidRPr="00955615" w:rsidRDefault="00955615" w:rsidP="00955615">
      <w:pPr>
        <w:widowControl w:val="0"/>
        <w:tabs>
          <w:tab w:val="left" w:pos="567"/>
        </w:tabs>
        <w:spacing w:line="276" w:lineRule="auto"/>
        <w:jc w:val="both"/>
        <w:rPr>
          <w:szCs w:val="24"/>
        </w:rPr>
      </w:pPr>
      <w:r w:rsidRPr="00955615">
        <w:rPr>
          <w:szCs w:val="24"/>
        </w:rPr>
        <w:t xml:space="preserve">2.4. </w:t>
      </w:r>
      <w:r w:rsidRPr="00955615">
        <w:rPr>
          <w:szCs w:val="24"/>
        </w:rPr>
        <w:tab/>
        <w:t xml:space="preserve">priemonės, kurių ėmėsi arba pasiūlė̇ imtis Paslaugų teikėjas, kad būtų̨ pašalintas kibernetinio saugumo pažeidimas, įskaitant, priemones galimoms neigiamoms jo pasekmėms sumažinti. </w:t>
      </w:r>
    </w:p>
    <w:p w14:paraId="7C15549D" w14:textId="77777777" w:rsidR="00955615" w:rsidRPr="00955615" w:rsidRDefault="00955615" w:rsidP="00955615">
      <w:pPr>
        <w:widowControl w:val="0"/>
        <w:tabs>
          <w:tab w:val="left" w:pos="567"/>
          <w:tab w:val="left" w:pos="851"/>
        </w:tabs>
        <w:spacing w:line="276" w:lineRule="auto"/>
        <w:jc w:val="both"/>
        <w:rPr>
          <w:szCs w:val="24"/>
        </w:rPr>
      </w:pPr>
      <w:r w:rsidRPr="00955615">
        <w:rPr>
          <w:szCs w:val="24"/>
        </w:rPr>
        <w:t xml:space="preserve">3. </w:t>
      </w:r>
      <w:r w:rsidRPr="00955615">
        <w:rPr>
          <w:szCs w:val="24"/>
        </w:rPr>
        <w:tab/>
        <w:t xml:space="preserve">Pirkėjas turi teisę atlikti šio priedo 1.1.2 punkte nurodytų Paslaugų teikėjo organizacinių ir techninių kibernetinio saugumą užtikrinimo priemonių patikrinimą, įskaitant, bet neapsiribojant duomenų tvarkymui naudojamų priemonių ir įrenginių, duomenų tvarkymo procesų patikrinimus tam, kad įsitikintų, kad Paslaugų teikėjas užtikrina tinkamą kibernetinės apsaugos lygį ir kad Paslaugų teikėjas laikosi šio priedo reikalavimų. </w:t>
      </w:r>
    </w:p>
    <w:p w14:paraId="595C02D8" w14:textId="77777777" w:rsidR="00955615" w:rsidRPr="00955615" w:rsidRDefault="00955615" w:rsidP="00955615">
      <w:pPr>
        <w:widowControl w:val="0"/>
        <w:tabs>
          <w:tab w:val="left" w:pos="567"/>
          <w:tab w:val="left" w:pos="851"/>
        </w:tabs>
        <w:spacing w:line="276" w:lineRule="auto"/>
        <w:jc w:val="both"/>
        <w:rPr>
          <w:szCs w:val="24"/>
        </w:rPr>
      </w:pPr>
      <w:r w:rsidRPr="00955615">
        <w:rPr>
          <w:szCs w:val="24"/>
        </w:rPr>
        <w:t xml:space="preserve">4. </w:t>
      </w:r>
      <w:r w:rsidRPr="00955615">
        <w:rPr>
          <w:szCs w:val="24"/>
        </w:rPr>
        <w:tab/>
        <w:t>Šio priedo reikalavimai taip pat taikomi ir subtiekėjui (-</w:t>
      </w:r>
      <w:proofErr w:type="spellStart"/>
      <w:r w:rsidRPr="00955615">
        <w:rPr>
          <w:szCs w:val="24"/>
        </w:rPr>
        <w:t>ams</w:t>
      </w:r>
      <w:proofErr w:type="spellEnd"/>
      <w:r w:rsidRPr="00955615">
        <w:rPr>
          <w:szCs w:val="24"/>
        </w:rPr>
        <w:t>), jei tokie bus pasitelkiami.</w:t>
      </w:r>
    </w:p>
    <w:p w14:paraId="39E60364" w14:textId="77777777" w:rsidR="00955615" w:rsidRPr="00955615" w:rsidRDefault="00955615" w:rsidP="00955615">
      <w:pPr>
        <w:rPr>
          <w:szCs w:val="24"/>
        </w:rPr>
      </w:pPr>
    </w:p>
    <w:p w14:paraId="481CF4E2" w14:textId="77777777" w:rsidR="00955615" w:rsidRPr="00955615" w:rsidRDefault="00955615" w:rsidP="00955615">
      <w:pPr>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7"/>
        <w:gridCol w:w="4660"/>
      </w:tblGrid>
      <w:tr w:rsidR="00955615" w:rsidRPr="00955615" w14:paraId="10F4E2E3" w14:textId="77777777" w:rsidTr="00CA2C64">
        <w:tc>
          <w:tcPr>
            <w:tcW w:w="4395" w:type="dxa"/>
          </w:tcPr>
          <w:p w14:paraId="19EB6EFA" w14:textId="77777777" w:rsidR="00955615" w:rsidRPr="00955615" w:rsidRDefault="00955615" w:rsidP="00955615">
            <w:r w:rsidRPr="00955615">
              <w:t>PASLAUGŲ TEIKĖJAS</w:t>
            </w:r>
          </w:p>
        </w:tc>
        <w:tc>
          <w:tcPr>
            <w:tcW w:w="567" w:type="dxa"/>
          </w:tcPr>
          <w:p w14:paraId="780D1D5F" w14:textId="77777777" w:rsidR="00955615" w:rsidRPr="00955615" w:rsidRDefault="00955615" w:rsidP="00955615"/>
        </w:tc>
        <w:tc>
          <w:tcPr>
            <w:tcW w:w="4660" w:type="dxa"/>
          </w:tcPr>
          <w:p w14:paraId="2A2CBA54" w14:textId="77777777" w:rsidR="00955615" w:rsidRPr="00955615" w:rsidRDefault="00955615" w:rsidP="00955615">
            <w:r w:rsidRPr="00955615">
              <w:t>PIRKĖJAS</w:t>
            </w:r>
          </w:p>
        </w:tc>
      </w:tr>
      <w:tr w:rsidR="00955615" w:rsidRPr="00955615" w14:paraId="6AFE328B" w14:textId="77777777" w:rsidTr="00CA2C64">
        <w:tc>
          <w:tcPr>
            <w:tcW w:w="4395" w:type="dxa"/>
          </w:tcPr>
          <w:p w14:paraId="1DB0E50D" w14:textId="77777777" w:rsidR="00955615" w:rsidRPr="00955615" w:rsidRDefault="00955615" w:rsidP="00955615"/>
        </w:tc>
        <w:tc>
          <w:tcPr>
            <w:tcW w:w="567" w:type="dxa"/>
          </w:tcPr>
          <w:p w14:paraId="264FDB3F" w14:textId="77777777" w:rsidR="00955615" w:rsidRPr="00955615" w:rsidRDefault="00955615" w:rsidP="00955615"/>
        </w:tc>
        <w:tc>
          <w:tcPr>
            <w:tcW w:w="4660" w:type="dxa"/>
          </w:tcPr>
          <w:p w14:paraId="609ACA37" w14:textId="77777777" w:rsidR="00955615" w:rsidRPr="00955615" w:rsidRDefault="00955615" w:rsidP="00955615">
            <w:r w:rsidRPr="00955615">
              <w:rPr>
                <w:lang w:val="pt-BR"/>
              </w:rPr>
              <w:t>Prie</w:t>
            </w:r>
            <w:r w:rsidRPr="00955615">
              <w:t>š</w:t>
            </w:r>
            <w:r w:rsidRPr="00955615">
              <w:rPr>
                <w:lang w:val="pt-BR"/>
              </w:rPr>
              <w:t>gaisrin</w:t>
            </w:r>
            <w:r w:rsidRPr="00955615">
              <w:t>ė</w:t>
            </w:r>
            <w:r w:rsidRPr="00955615">
              <w:rPr>
                <w:lang w:val="pt-BR"/>
              </w:rPr>
              <w:t>s</w:t>
            </w:r>
            <w:r w:rsidRPr="00955615">
              <w:t xml:space="preserve"> </w:t>
            </w:r>
            <w:r w:rsidRPr="00955615">
              <w:rPr>
                <w:lang w:val="pt-BR"/>
              </w:rPr>
              <w:t>apsaugos</w:t>
            </w:r>
            <w:r w:rsidRPr="00955615">
              <w:t xml:space="preserve"> </w:t>
            </w:r>
            <w:r w:rsidRPr="00955615">
              <w:rPr>
                <w:lang w:val="pt-BR"/>
              </w:rPr>
              <w:t>ir</w:t>
            </w:r>
            <w:r w:rsidRPr="00955615">
              <w:t xml:space="preserve"> </w:t>
            </w:r>
            <w:r w:rsidRPr="00955615">
              <w:rPr>
                <w:lang w:val="pt-BR"/>
              </w:rPr>
              <w:t>gelb</w:t>
            </w:r>
            <w:r w:rsidRPr="00955615">
              <w:t>ė</w:t>
            </w:r>
            <w:r w:rsidRPr="00955615">
              <w:rPr>
                <w:lang w:val="pt-BR"/>
              </w:rPr>
              <w:t>jimo</w:t>
            </w:r>
          </w:p>
          <w:p w14:paraId="2D4C8104" w14:textId="77777777" w:rsidR="00955615" w:rsidRPr="00955615" w:rsidRDefault="00955615" w:rsidP="00955615">
            <w:r w:rsidRPr="00955615">
              <w:rPr>
                <w:lang w:val="pt-BR"/>
              </w:rPr>
              <w:t>departamentas</w:t>
            </w:r>
            <w:r w:rsidRPr="00955615">
              <w:t xml:space="preserve"> </w:t>
            </w:r>
            <w:r w:rsidRPr="00955615">
              <w:rPr>
                <w:lang w:val="pt-BR"/>
              </w:rPr>
              <w:t>prie</w:t>
            </w:r>
            <w:r w:rsidRPr="00955615">
              <w:t xml:space="preserve"> </w:t>
            </w:r>
            <w:r w:rsidRPr="00955615">
              <w:rPr>
                <w:lang w:val="pt-BR"/>
              </w:rPr>
              <w:t>Vidaus</w:t>
            </w:r>
            <w:r w:rsidRPr="00955615">
              <w:t xml:space="preserve"> </w:t>
            </w:r>
            <w:r w:rsidRPr="00955615">
              <w:rPr>
                <w:lang w:val="pt-BR"/>
              </w:rPr>
              <w:t>reikal</w:t>
            </w:r>
            <w:r w:rsidRPr="00955615">
              <w:t xml:space="preserve">ų </w:t>
            </w:r>
            <w:r w:rsidRPr="00955615">
              <w:rPr>
                <w:lang w:val="pt-BR"/>
              </w:rPr>
              <w:t>ministerijos</w:t>
            </w:r>
          </w:p>
        </w:tc>
      </w:tr>
      <w:tr w:rsidR="00955615" w:rsidRPr="00955615" w14:paraId="29FA7554" w14:textId="77777777" w:rsidTr="00CA2C64">
        <w:tc>
          <w:tcPr>
            <w:tcW w:w="4395" w:type="dxa"/>
          </w:tcPr>
          <w:p w14:paraId="34E5F243" w14:textId="77777777" w:rsidR="00955615" w:rsidRPr="00955615" w:rsidRDefault="00955615" w:rsidP="00955615"/>
        </w:tc>
        <w:tc>
          <w:tcPr>
            <w:tcW w:w="567" w:type="dxa"/>
          </w:tcPr>
          <w:p w14:paraId="748BC03D" w14:textId="77777777" w:rsidR="00955615" w:rsidRPr="00955615" w:rsidRDefault="00955615" w:rsidP="00955615"/>
        </w:tc>
        <w:tc>
          <w:tcPr>
            <w:tcW w:w="4660" w:type="dxa"/>
          </w:tcPr>
          <w:p w14:paraId="305AE470" w14:textId="77777777" w:rsidR="00955615" w:rsidRPr="00955615" w:rsidRDefault="00955615" w:rsidP="00955615">
            <w:proofErr w:type="spellStart"/>
            <w:r w:rsidRPr="00955615">
              <w:t>Švitrigailos</w:t>
            </w:r>
            <w:proofErr w:type="spellEnd"/>
            <w:r w:rsidRPr="00955615">
              <w:t xml:space="preserve"> g. 18, 03223 Vilnius</w:t>
            </w:r>
          </w:p>
        </w:tc>
      </w:tr>
      <w:tr w:rsidR="00955615" w:rsidRPr="00955615" w14:paraId="7DD1EE01" w14:textId="77777777" w:rsidTr="00CA2C64">
        <w:tc>
          <w:tcPr>
            <w:tcW w:w="4395" w:type="dxa"/>
          </w:tcPr>
          <w:p w14:paraId="0873ECCA" w14:textId="77777777" w:rsidR="00955615" w:rsidRPr="00955615" w:rsidRDefault="00955615" w:rsidP="00955615">
            <w:proofErr w:type="spellStart"/>
            <w:r w:rsidRPr="00955615">
              <w:t>Įmonės</w:t>
            </w:r>
            <w:proofErr w:type="spellEnd"/>
            <w:r w:rsidRPr="00955615">
              <w:t xml:space="preserve"> </w:t>
            </w:r>
            <w:proofErr w:type="spellStart"/>
            <w:r w:rsidRPr="00955615">
              <w:t>kodas</w:t>
            </w:r>
            <w:proofErr w:type="spellEnd"/>
            <w:r w:rsidRPr="00955615">
              <w:t xml:space="preserve"> </w:t>
            </w:r>
          </w:p>
        </w:tc>
        <w:tc>
          <w:tcPr>
            <w:tcW w:w="567" w:type="dxa"/>
          </w:tcPr>
          <w:p w14:paraId="624FA99E" w14:textId="77777777" w:rsidR="00955615" w:rsidRPr="00955615" w:rsidRDefault="00955615" w:rsidP="00955615"/>
        </w:tc>
        <w:tc>
          <w:tcPr>
            <w:tcW w:w="4660" w:type="dxa"/>
          </w:tcPr>
          <w:p w14:paraId="252B00FF" w14:textId="77777777" w:rsidR="00955615" w:rsidRPr="00955615" w:rsidRDefault="00955615" w:rsidP="00955615">
            <w:proofErr w:type="spellStart"/>
            <w:r w:rsidRPr="00955615">
              <w:t>Įmonės</w:t>
            </w:r>
            <w:proofErr w:type="spellEnd"/>
            <w:r w:rsidRPr="00955615">
              <w:t xml:space="preserve"> </w:t>
            </w:r>
            <w:proofErr w:type="spellStart"/>
            <w:r w:rsidRPr="00955615">
              <w:t>kodas</w:t>
            </w:r>
            <w:proofErr w:type="spellEnd"/>
            <w:r w:rsidRPr="00955615">
              <w:t xml:space="preserve"> 188601311</w:t>
            </w:r>
          </w:p>
        </w:tc>
      </w:tr>
      <w:tr w:rsidR="00955615" w:rsidRPr="00955615" w14:paraId="0D418E37" w14:textId="77777777" w:rsidTr="00CA2C64">
        <w:tc>
          <w:tcPr>
            <w:tcW w:w="4395" w:type="dxa"/>
          </w:tcPr>
          <w:p w14:paraId="79A4A57B" w14:textId="77777777" w:rsidR="00955615" w:rsidRPr="00955615" w:rsidRDefault="00955615" w:rsidP="00955615">
            <w:r w:rsidRPr="00955615">
              <w:t xml:space="preserve">PVM </w:t>
            </w:r>
            <w:proofErr w:type="spellStart"/>
            <w:r w:rsidRPr="00955615">
              <w:t>mokėtojo</w:t>
            </w:r>
            <w:proofErr w:type="spellEnd"/>
            <w:r w:rsidRPr="00955615">
              <w:t xml:space="preserve"> </w:t>
            </w:r>
            <w:proofErr w:type="spellStart"/>
            <w:r w:rsidRPr="00955615">
              <w:t>kodas</w:t>
            </w:r>
            <w:proofErr w:type="spellEnd"/>
            <w:r w:rsidRPr="00955615">
              <w:t xml:space="preserve"> </w:t>
            </w:r>
          </w:p>
        </w:tc>
        <w:tc>
          <w:tcPr>
            <w:tcW w:w="567" w:type="dxa"/>
          </w:tcPr>
          <w:p w14:paraId="3C6D491C" w14:textId="77777777" w:rsidR="00955615" w:rsidRPr="00955615" w:rsidRDefault="00955615" w:rsidP="00955615"/>
        </w:tc>
        <w:tc>
          <w:tcPr>
            <w:tcW w:w="4660" w:type="dxa"/>
          </w:tcPr>
          <w:p w14:paraId="479A8087" w14:textId="77777777" w:rsidR="00955615" w:rsidRPr="00955615" w:rsidRDefault="00955615" w:rsidP="00955615">
            <w:r w:rsidRPr="00955615">
              <w:t xml:space="preserve">PVM </w:t>
            </w:r>
            <w:proofErr w:type="spellStart"/>
            <w:r w:rsidRPr="00955615">
              <w:t>mokėtojo</w:t>
            </w:r>
            <w:proofErr w:type="spellEnd"/>
            <w:r w:rsidRPr="00955615">
              <w:t xml:space="preserve"> </w:t>
            </w:r>
            <w:proofErr w:type="spellStart"/>
            <w:r w:rsidRPr="00955615">
              <w:t>kodas</w:t>
            </w:r>
            <w:proofErr w:type="spellEnd"/>
            <w:r w:rsidRPr="00955615">
              <w:t xml:space="preserve"> LT886013113</w:t>
            </w:r>
          </w:p>
        </w:tc>
      </w:tr>
      <w:tr w:rsidR="00955615" w:rsidRPr="00955615" w14:paraId="451AE95D" w14:textId="77777777" w:rsidTr="00CA2C64">
        <w:tc>
          <w:tcPr>
            <w:tcW w:w="4395" w:type="dxa"/>
          </w:tcPr>
          <w:p w14:paraId="26F99F49" w14:textId="77777777" w:rsidR="00955615" w:rsidRPr="00955615" w:rsidRDefault="00955615" w:rsidP="00955615"/>
        </w:tc>
        <w:tc>
          <w:tcPr>
            <w:tcW w:w="567" w:type="dxa"/>
          </w:tcPr>
          <w:p w14:paraId="51607C0D" w14:textId="77777777" w:rsidR="00955615" w:rsidRPr="00955615" w:rsidRDefault="00955615" w:rsidP="00955615"/>
        </w:tc>
        <w:tc>
          <w:tcPr>
            <w:tcW w:w="4660" w:type="dxa"/>
          </w:tcPr>
          <w:p w14:paraId="7D83D1F7" w14:textId="77777777" w:rsidR="00955615" w:rsidRPr="00955615" w:rsidRDefault="00955615" w:rsidP="00955615"/>
        </w:tc>
      </w:tr>
      <w:tr w:rsidR="00955615" w:rsidRPr="00955615" w14:paraId="48C6D2F5" w14:textId="77777777" w:rsidTr="00CA2C64">
        <w:tc>
          <w:tcPr>
            <w:tcW w:w="4395" w:type="dxa"/>
          </w:tcPr>
          <w:p w14:paraId="34777FB5" w14:textId="77777777" w:rsidR="00955615" w:rsidRPr="00955615" w:rsidRDefault="00955615" w:rsidP="00955615"/>
        </w:tc>
        <w:tc>
          <w:tcPr>
            <w:tcW w:w="567" w:type="dxa"/>
          </w:tcPr>
          <w:p w14:paraId="676B244F" w14:textId="77777777" w:rsidR="00955615" w:rsidRPr="00955615" w:rsidRDefault="00955615" w:rsidP="00955615"/>
        </w:tc>
        <w:tc>
          <w:tcPr>
            <w:tcW w:w="4660" w:type="dxa"/>
          </w:tcPr>
          <w:p w14:paraId="145CD793" w14:textId="77777777" w:rsidR="00955615" w:rsidRPr="00955615" w:rsidRDefault="00955615" w:rsidP="00955615"/>
        </w:tc>
      </w:tr>
      <w:tr w:rsidR="00955615" w:rsidRPr="00955615" w14:paraId="4CD5A313" w14:textId="77777777" w:rsidTr="00CA2C64">
        <w:tc>
          <w:tcPr>
            <w:tcW w:w="4395" w:type="dxa"/>
          </w:tcPr>
          <w:p w14:paraId="0E97CF75" w14:textId="77777777" w:rsidR="00955615" w:rsidRPr="00955615" w:rsidRDefault="00955615" w:rsidP="00955615"/>
        </w:tc>
        <w:tc>
          <w:tcPr>
            <w:tcW w:w="567" w:type="dxa"/>
          </w:tcPr>
          <w:p w14:paraId="70FE75CC" w14:textId="77777777" w:rsidR="00955615" w:rsidRPr="00955615" w:rsidRDefault="00955615" w:rsidP="00955615"/>
        </w:tc>
        <w:tc>
          <w:tcPr>
            <w:tcW w:w="4660" w:type="dxa"/>
          </w:tcPr>
          <w:p w14:paraId="6CF9F916" w14:textId="77777777" w:rsidR="00955615" w:rsidRPr="00955615" w:rsidRDefault="00955615" w:rsidP="00955615">
            <w:pPr>
              <w:jc w:val="both"/>
              <w:rPr>
                <w:kern w:val="2"/>
                <w14:ligatures w14:val="standardContextual"/>
              </w:rPr>
            </w:pPr>
          </w:p>
        </w:tc>
      </w:tr>
      <w:tr w:rsidR="00955615" w:rsidRPr="00955615" w14:paraId="658C4475" w14:textId="77777777" w:rsidTr="00CA2C64">
        <w:tc>
          <w:tcPr>
            <w:tcW w:w="4395" w:type="dxa"/>
          </w:tcPr>
          <w:p w14:paraId="3ADDE0E7" w14:textId="77777777" w:rsidR="00955615" w:rsidRPr="00955615" w:rsidRDefault="00955615" w:rsidP="00955615">
            <w:proofErr w:type="spellStart"/>
            <w:r w:rsidRPr="00955615">
              <w:t>Tel</w:t>
            </w:r>
            <w:proofErr w:type="spellEnd"/>
            <w:r w:rsidRPr="00955615">
              <w:t xml:space="preserve">. </w:t>
            </w:r>
          </w:p>
        </w:tc>
        <w:tc>
          <w:tcPr>
            <w:tcW w:w="567" w:type="dxa"/>
          </w:tcPr>
          <w:p w14:paraId="6D09BEF4" w14:textId="77777777" w:rsidR="00955615" w:rsidRPr="00955615" w:rsidRDefault="00955615" w:rsidP="00955615"/>
        </w:tc>
        <w:tc>
          <w:tcPr>
            <w:tcW w:w="4660" w:type="dxa"/>
          </w:tcPr>
          <w:p w14:paraId="29EF89F5" w14:textId="77777777" w:rsidR="00955615" w:rsidRPr="00955615" w:rsidRDefault="00955615" w:rsidP="00955615">
            <w:pPr>
              <w:jc w:val="both"/>
              <w:rPr>
                <w:kern w:val="2"/>
                <w14:ligatures w14:val="standardContextual"/>
              </w:rPr>
            </w:pPr>
            <w:proofErr w:type="spellStart"/>
            <w:r w:rsidRPr="00955615">
              <w:rPr>
                <w:kern w:val="2"/>
                <w14:ligatures w14:val="standardContextual"/>
              </w:rPr>
              <w:t>Tel</w:t>
            </w:r>
            <w:proofErr w:type="spellEnd"/>
            <w:r w:rsidRPr="00955615">
              <w:rPr>
                <w:kern w:val="2"/>
                <w14:ligatures w14:val="standardContextual"/>
              </w:rPr>
              <w:t xml:space="preserve">. (8 707) 56 866 </w:t>
            </w:r>
          </w:p>
        </w:tc>
      </w:tr>
      <w:tr w:rsidR="00955615" w:rsidRPr="00955615" w14:paraId="63AD1E6F" w14:textId="77777777" w:rsidTr="00CA2C64">
        <w:tc>
          <w:tcPr>
            <w:tcW w:w="4395" w:type="dxa"/>
          </w:tcPr>
          <w:p w14:paraId="512B2F25" w14:textId="77777777" w:rsidR="00955615" w:rsidRPr="00955615" w:rsidRDefault="00955615" w:rsidP="00955615">
            <w:pPr>
              <w:rPr>
                <w:lang w:val="fr-FR"/>
              </w:rPr>
            </w:pPr>
            <w:r w:rsidRPr="00955615">
              <w:t xml:space="preserve">El. p. </w:t>
            </w:r>
          </w:p>
        </w:tc>
        <w:tc>
          <w:tcPr>
            <w:tcW w:w="567" w:type="dxa"/>
          </w:tcPr>
          <w:p w14:paraId="00BC74D7" w14:textId="77777777" w:rsidR="00955615" w:rsidRPr="00955615" w:rsidRDefault="00955615" w:rsidP="00955615">
            <w:pPr>
              <w:rPr>
                <w:lang w:val="fr-FR"/>
              </w:rPr>
            </w:pPr>
          </w:p>
        </w:tc>
        <w:tc>
          <w:tcPr>
            <w:tcW w:w="4660" w:type="dxa"/>
          </w:tcPr>
          <w:p w14:paraId="58DAF9C7" w14:textId="77777777" w:rsidR="00955615" w:rsidRPr="00955615" w:rsidRDefault="00955615" w:rsidP="00955615">
            <w:pPr>
              <w:tabs>
                <w:tab w:val="left" w:pos="2592"/>
              </w:tabs>
              <w:jc w:val="both"/>
              <w:rPr>
                <w:kern w:val="2"/>
                <w:lang w:val="fr-FR"/>
                <w14:ligatures w14:val="standardContextual"/>
              </w:rPr>
            </w:pPr>
            <w:r w:rsidRPr="00955615">
              <w:rPr>
                <w:kern w:val="2"/>
                <w:lang w:val="fr-FR"/>
                <w14:ligatures w14:val="standardContextual"/>
              </w:rPr>
              <w:t>El. p. pagd@vpgt.lt</w:t>
            </w:r>
            <w:r w:rsidRPr="00955615">
              <w:rPr>
                <w:kern w:val="2"/>
                <w14:ligatures w14:val="standardContextual"/>
              </w:rPr>
              <w:t xml:space="preserve"> </w:t>
            </w:r>
          </w:p>
        </w:tc>
      </w:tr>
      <w:tr w:rsidR="00955615" w:rsidRPr="00955615" w14:paraId="183EAF33" w14:textId="77777777" w:rsidTr="00CA2C64">
        <w:tc>
          <w:tcPr>
            <w:tcW w:w="4395" w:type="dxa"/>
          </w:tcPr>
          <w:p w14:paraId="03757726" w14:textId="77777777" w:rsidR="00955615" w:rsidRPr="00955615" w:rsidRDefault="00955615" w:rsidP="00955615">
            <w:pPr>
              <w:rPr>
                <w:lang w:val="fr-FR"/>
              </w:rPr>
            </w:pPr>
          </w:p>
        </w:tc>
        <w:tc>
          <w:tcPr>
            <w:tcW w:w="567" w:type="dxa"/>
          </w:tcPr>
          <w:p w14:paraId="4C6892B8" w14:textId="77777777" w:rsidR="00955615" w:rsidRPr="00955615" w:rsidRDefault="00955615" w:rsidP="00955615">
            <w:pPr>
              <w:rPr>
                <w:lang w:val="fr-FR"/>
              </w:rPr>
            </w:pPr>
          </w:p>
        </w:tc>
        <w:tc>
          <w:tcPr>
            <w:tcW w:w="4660" w:type="dxa"/>
          </w:tcPr>
          <w:p w14:paraId="62D1733C" w14:textId="77777777" w:rsidR="00955615" w:rsidRPr="00955615" w:rsidRDefault="00955615" w:rsidP="00955615">
            <w:pPr>
              <w:tabs>
                <w:tab w:val="left" w:pos="2592"/>
              </w:tabs>
              <w:jc w:val="both"/>
              <w:rPr>
                <w:kern w:val="2"/>
                <w:lang w:val="fr-FR"/>
                <w14:ligatures w14:val="standardContextual"/>
              </w:rPr>
            </w:pPr>
          </w:p>
        </w:tc>
      </w:tr>
      <w:tr w:rsidR="00955615" w:rsidRPr="00955615" w14:paraId="44015352" w14:textId="77777777" w:rsidTr="00CA2C64">
        <w:tc>
          <w:tcPr>
            <w:tcW w:w="4395" w:type="dxa"/>
          </w:tcPr>
          <w:p w14:paraId="37D3E84E" w14:textId="77777777" w:rsidR="00955615" w:rsidRPr="00955615" w:rsidRDefault="00955615" w:rsidP="00955615">
            <w:r w:rsidRPr="00955615">
              <w:t xml:space="preserve">                                                (A.V.)</w:t>
            </w:r>
          </w:p>
        </w:tc>
        <w:tc>
          <w:tcPr>
            <w:tcW w:w="567" w:type="dxa"/>
          </w:tcPr>
          <w:p w14:paraId="5783DBB1" w14:textId="77777777" w:rsidR="00955615" w:rsidRPr="00955615" w:rsidRDefault="00955615" w:rsidP="00955615"/>
        </w:tc>
        <w:tc>
          <w:tcPr>
            <w:tcW w:w="4660" w:type="dxa"/>
          </w:tcPr>
          <w:p w14:paraId="788FE998" w14:textId="77777777" w:rsidR="00955615" w:rsidRPr="00955615" w:rsidRDefault="00955615" w:rsidP="00955615">
            <w:pPr>
              <w:tabs>
                <w:tab w:val="left" w:pos="2592"/>
              </w:tabs>
              <w:jc w:val="both"/>
              <w:rPr>
                <w:kern w:val="2"/>
                <w14:ligatures w14:val="standardContextual"/>
              </w:rPr>
            </w:pPr>
            <w:r w:rsidRPr="00955615">
              <w:rPr>
                <w:kern w:val="2"/>
                <w14:ligatures w14:val="standardContextual"/>
              </w:rPr>
              <w:t xml:space="preserve">                                                (A. V.)</w:t>
            </w:r>
          </w:p>
        </w:tc>
      </w:tr>
      <w:tr w:rsidR="00955615" w:rsidRPr="00955615" w14:paraId="6F238942" w14:textId="77777777" w:rsidTr="00CA2C64">
        <w:tc>
          <w:tcPr>
            <w:tcW w:w="4395" w:type="dxa"/>
          </w:tcPr>
          <w:p w14:paraId="01E6483C" w14:textId="77777777" w:rsidR="00955615" w:rsidRPr="00955615" w:rsidRDefault="00955615" w:rsidP="00955615"/>
        </w:tc>
        <w:tc>
          <w:tcPr>
            <w:tcW w:w="567" w:type="dxa"/>
          </w:tcPr>
          <w:p w14:paraId="7A6DD84C" w14:textId="77777777" w:rsidR="00955615" w:rsidRPr="00955615" w:rsidRDefault="00955615" w:rsidP="00955615"/>
        </w:tc>
        <w:tc>
          <w:tcPr>
            <w:tcW w:w="4660" w:type="dxa"/>
          </w:tcPr>
          <w:p w14:paraId="630FC5C9" w14:textId="77777777" w:rsidR="00955615" w:rsidRPr="00955615" w:rsidRDefault="00955615" w:rsidP="00955615">
            <w:pPr>
              <w:tabs>
                <w:tab w:val="left" w:pos="2592"/>
              </w:tabs>
              <w:jc w:val="both"/>
              <w:rPr>
                <w:kern w:val="2"/>
                <w14:ligatures w14:val="standardContextual"/>
              </w:rPr>
            </w:pPr>
          </w:p>
        </w:tc>
      </w:tr>
      <w:tr w:rsidR="00955615" w:rsidRPr="00955615" w14:paraId="19D57824" w14:textId="77777777" w:rsidTr="00CA2C64">
        <w:tc>
          <w:tcPr>
            <w:tcW w:w="4395" w:type="dxa"/>
          </w:tcPr>
          <w:p w14:paraId="41558FA1" w14:textId="77777777" w:rsidR="00955615" w:rsidRPr="00955615" w:rsidRDefault="00955615" w:rsidP="00955615">
            <w:pPr>
              <w:rPr>
                <w:highlight w:val="yellow"/>
              </w:rPr>
            </w:pPr>
          </w:p>
        </w:tc>
        <w:tc>
          <w:tcPr>
            <w:tcW w:w="567" w:type="dxa"/>
          </w:tcPr>
          <w:p w14:paraId="0A73E7A3" w14:textId="77777777" w:rsidR="00955615" w:rsidRPr="00955615" w:rsidRDefault="00955615" w:rsidP="00955615"/>
        </w:tc>
        <w:tc>
          <w:tcPr>
            <w:tcW w:w="4660" w:type="dxa"/>
          </w:tcPr>
          <w:p w14:paraId="1B8A0B05" w14:textId="77777777" w:rsidR="00955615" w:rsidRPr="00955615" w:rsidRDefault="00955615" w:rsidP="00955615">
            <w:pPr>
              <w:tabs>
                <w:tab w:val="left" w:pos="2592"/>
              </w:tabs>
              <w:jc w:val="both"/>
              <w:rPr>
                <w:kern w:val="2"/>
                <w14:ligatures w14:val="standardContextual"/>
              </w:rPr>
            </w:pPr>
          </w:p>
        </w:tc>
      </w:tr>
      <w:tr w:rsidR="00955615" w:rsidRPr="00955615" w14:paraId="147469B7" w14:textId="77777777" w:rsidTr="00CA2C64">
        <w:tc>
          <w:tcPr>
            <w:tcW w:w="4395" w:type="dxa"/>
          </w:tcPr>
          <w:p w14:paraId="2D6EAED5" w14:textId="77777777" w:rsidR="00955615" w:rsidRPr="00955615" w:rsidRDefault="00955615" w:rsidP="00955615">
            <w:pPr>
              <w:rPr>
                <w:highlight w:val="yellow"/>
              </w:rPr>
            </w:pPr>
            <w:r w:rsidRPr="00955615">
              <w:t>(</w:t>
            </w:r>
            <w:proofErr w:type="spellStart"/>
            <w:r w:rsidRPr="00955615">
              <w:t>parašas</w:t>
            </w:r>
            <w:proofErr w:type="spellEnd"/>
            <w:r w:rsidRPr="00955615">
              <w:t>)</w:t>
            </w:r>
          </w:p>
        </w:tc>
        <w:tc>
          <w:tcPr>
            <w:tcW w:w="567" w:type="dxa"/>
          </w:tcPr>
          <w:p w14:paraId="0A35EC3C" w14:textId="77777777" w:rsidR="00955615" w:rsidRPr="00955615" w:rsidRDefault="00955615" w:rsidP="00955615"/>
        </w:tc>
        <w:tc>
          <w:tcPr>
            <w:tcW w:w="4660" w:type="dxa"/>
          </w:tcPr>
          <w:p w14:paraId="51B47EE1" w14:textId="77777777" w:rsidR="00955615" w:rsidRPr="00955615" w:rsidRDefault="00955615" w:rsidP="00955615">
            <w:pPr>
              <w:tabs>
                <w:tab w:val="left" w:pos="2592"/>
              </w:tabs>
              <w:jc w:val="both"/>
              <w:rPr>
                <w:kern w:val="2"/>
                <w14:ligatures w14:val="standardContextual"/>
              </w:rPr>
            </w:pPr>
            <w:r w:rsidRPr="00955615">
              <w:rPr>
                <w:kern w:val="2"/>
                <w14:ligatures w14:val="standardContextual"/>
              </w:rPr>
              <w:t>(</w:t>
            </w:r>
            <w:proofErr w:type="spellStart"/>
            <w:r w:rsidRPr="00955615">
              <w:rPr>
                <w:kern w:val="2"/>
                <w14:ligatures w14:val="standardContextual"/>
              </w:rPr>
              <w:t>parašas</w:t>
            </w:r>
            <w:proofErr w:type="spellEnd"/>
            <w:r w:rsidRPr="00955615">
              <w:rPr>
                <w:kern w:val="2"/>
                <w14:ligatures w14:val="standardContextual"/>
              </w:rPr>
              <w:t>)</w:t>
            </w:r>
          </w:p>
        </w:tc>
      </w:tr>
    </w:tbl>
    <w:p w14:paraId="51083B24" w14:textId="77777777" w:rsidR="00955615" w:rsidRPr="00955615" w:rsidRDefault="00955615" w:rsidP="00955615">
      <w:pPr>
        <w:rPr>
          <w:szCs w:val="24"/>
        </w:rPr>
      </w:pPr>
    </w:p>
    <w:p w14:paraId="688563C7" w14:textId="77E23779" w:rsidR="00955615" w:rsidRPr="007B2085" w:rsidRDefault="00236FFD">
      <w:pPr>
        <w:widowControl w:val="0"/>
        <w:rPr>
          <w:snapToGrid w:val="0"/>
        </w:rPr>
      </w:pPr>
      <w:r>
        <w:t>Sutarties specialiųjų sąlygų priedas Nr. 4 (Konfidencialumo pasižadėjimo neatskleisti informacijos, kuri taps žinoma vykdant sutartį, forma) KONFIDENCIALUMO PASIŽADĖJIMAS NEATSKLEISTI INFORMACIJOS, KURI TAPS ŽINOMA VYKDANT SUTARTĮ _______________________ (data) ________________________ (vieta) Aš, ______________________________________________________________ , eidamas (-a) (vardas, pavardė) ________________________________________________________________________________ (juridinio asmens pavadinimas) ___________________________________________________________________________ pareigas, (pareigų pavadinimas) ir dirbdamas (-a) pagal sutartį _______________________________________________________________________________ (sutarties pavadinimas, data, numeris) _______________________________________________________________________________, sudarytą tarp Priešgaisrinės apsaugos ir gelbėjimo departamento prie Lietuvos Respublikos vidaus reikalų ministerijos ir _______________________________________________________________________________, (sutarties šalies pavadinimas) (toliau – Sutartis), 1. Pasižadu: 1.1. nuo Sutarties pasirašymo momento saugoti ir tik Sutarties vykdymo tikslais naudoti visą su Sutartimi bei jos vykdymu susijusią informaciją, kuri man taps žinoma, taip pat dokumentus, kurie man bus perduoti ar prieinami; 1.2. užtikrinti iš Priešgaisrinės apsaugos ir gelbėjimo departamento prie Lietuvos Respublikos vidaus reikalų ministerijos gautų informacijos ir dokumentų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 1.3. visus man patikėtus dokumentus ir informaciją saugoti tokiu būdu, kad tretieji asmenys 14 neturėtų galimybės su jais susipažinti ar pasinaudoti; 1.4. pasibaigus sutartiniams santykiams grąžinti visus man patikėtus dokumentus ir informaciją arba Priešgaisrinės apsaugos ir gelbėjimo departamento prie Lietuvos Respublikos vidaus reikalų ministerijos leidimu juos sunaikinti; nepasilikti jokių man patikėtų dokumentų ir informacijos kopijų; 1.5. laikytis konfidencialumo įsipareigojimų, nurodytų 1.1–1.4 papunkčiuose, Sutarties vykdymo metu ir Sutarčiai pasibaigus, ją nutraukus, taip pat pasikeitus ar nutrūkus mano darbo santykiams. 2. 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3. Esu įspėtas (-a), kad: 3.1. šis pasižadėjimas galios neterminuotą laiką; 3.2. su Sutartimi ir jos vykdymu susijusią informaciją, kuri man taps žinoma, bei dokumentus galėsiu atskleisti tik Lietuvos Respublikos įstatymų nustatytais atvejais; 3.3. jei pažeisiu šį pasižadėjimą, turėsiu atlyginti Priešgaisrinės apsaugos ir gelbėjimo departamento prie Lietuvos Respublikos vidaus reikalų ministerijos ir tretiesiems asmenims padarytą žalą bei nuostolius ir atsakyti Lietuvos Respublikos įstatymų nustatyta tvarka. _________________________ ____________________ (parašas) (</w:t>
      </w:r>
    </w:p>
    <w:sectPr w:rsidR="00955615" w:rsidRPr="007B2085">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64F98" w14:textId="77777777" w:rsidR="00743C29" w:rsidRDefault="00743C29">
      <w:pPr>
        <w:rPr>
          <w:sz w:val="20"/>
        </w:rPr>
      </w:pPr>
      <w:r>
        <w:rPr>
          <w:sz w:val="20"/>
        </w:rPr>
        <w:separator/>
      </w:r>
    </w:p>
  </w:endnote>
  <w:endnote w:type="continuationSeparator" w:id="0">
    <w:p w14:paraId="72EA74EF" w14:textId="77777777" w:rsidR="00743C29" w:rsidRDefault="00743C29">
      <w:pPr>
        <w:rPr>
          <w:sz w:val="20"/>
        </w:rPr>
      </w:pPr>
      <w:r>
        <w:rPr>
          <w:sz w:val="20"/>
        </w:rPr>
        <w:continuationSeparator/>
      </w:r>
    </w:p>
  </w:endnote>
  <w:endnote w:type="continuationNotice" w:id="1">
    <w:p w14:paraId="152A8617" w14:textId="77777777" w:rsidR="00743C29" w:rsidRDefault="00743C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5A6D2" w14:textId="77777777" w:rsidR="000518C9" w:rsidRDefault="000518C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43B59" w14:textId="77777777" w:rsidR="00743C29" w:rsidRDefault="00743C29">
      <w:pPr>
        <w:rPr>
          <w:sz w:val="20"/>
        </w:rPr>
      </w:pPr>
      <w:r>
        <w:rPr>
          <w:sz w:val="20"/>
        </w:rPr>
        <w:separator/>
      </w:r>
    </w:p>
  </w:footnote>
  <w:footnote w:type="continuationSeparator" w:id="0">
    <w:p w14:paraId="4AEABBA8" w14:textId="77777777" w:rsidR="00743C29" w:rsidRDefault="00743C29">
      <w:pPr>
        <w:rPr>
          <w:sz w:val="20"/>
        </w:rPr>
      </w:pPr>
      <w:r>
        <w:rPr>
          <w:sz w:val="20"/>
        </w:rPr>
        <w:continuationSeparator/>
      </w:r>
    </w:p>
  </w:footnote>
  <w:footnote w:type="continuationNotice" w:id="1">
    <w:p w14:paraId="42D35FF0" w14:textId="77777777" w:rsidR="00743C29" w:rsidRDefault="00743C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3A26E" w14:textId="77777777" w:rsidR="000518C9" w:rsidRDefault="00372E64">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4E7B38B7" w14:textId="77777777" w:rsidR="000518C9" w:rsidRDefault="000518C9">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656190"/>
    <w:multiLevelType w:val="multilevel"/>
    <w:tmpl w:val="3CC60A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502086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1CB"/>
    <w:rsid w:val="000074B8"/>
    <w:rsid w:val="000239AA"/>
    <w:rsid w:val="00030CEA"/>
    <w:rsid w:val="00031D17"/>
    <w:rsid w:val="000518C9"/>
    <w:rsid w:val="000537CD"/>
    <w:rsid w:val="000637BE"/>
    <w:rsid w:val="00074842"/>
    <w:rsid w:val="00081029"/>
    <w:rsid w:val="000A53CE"/>
    <w:rsid w:val="000B7CC6"/>
    <w:rsid w:val="000C12F3"/>
    <w:rsid w:val="000C70BB"/>
    <w:rsid w:val="000C7105"/>
    <w:rsid w:val="000D72B9"/>
    <w:rsid w:val="000D771E"/>
    <w:rsid w:val="000F2C10"/>
    <w:rsid w:val="00100358"/>
    <w:rsid w:val="00100E02"/>
    <w:rsid w:val="00102AC6"/>
    <w:rsid w:val="00102AE9"/>
    <w:rsid w:val="001077C6"/>
    <w:rsid w:val="00125344"/>
    <w:rsid w:val="00137268"/>
    <w:rsid w:val="00147951"/>
    <w:rsid w:val="00155090"/>
    <w:rsid w:val="001627C4"/>
    <w:rsid w:val="00173980"/>
    <w:rsid w:val="00174925"/>
    <w:rsid w:val="0018200F"/>
    <w:rsid w:val="00184612"/>
    <w:rsid w:val="00194B76"/>
    <w:rsid w:val="001B3BE3"/>
    <w:rsid w:val="001C7170"/>
    <w:rsid w:val="001D3CAE"/>
    <w:rsid w:val="001D6EF7"/>
    <w:rsid w:val="001E2B16"/>
    <w:rsid w:val="001F2A10"/>
    <w:rsid w:val="001F445E"/>
    <w:rsid w:val="002073C1"/>
    <w:rsid w:val="00236FFD"/>
    <w:rsid w:val="00267CE9"/>
    <w:rsid w:val="00290EBA"/>
    <w:rsid w:val="00290F16"/>
    <w:rsid w:val="002C040E"/>
    <w:rsid w:val="002C2B68"/>
    <w:rsid w:val="002D4D1A"/>
    <w:rsid w:val="002F4346"/>
    <w:rsid w:val="00301A62"/>
    <w:rsid w:val="0030792B"/>
    <w:rsid w:val="00364134"/>
    <w:rsid w:val="00364821"/>
    <w:rsid w:val="00372E64"/>
    <w:rsid w:val="0038270D"/>
    <w:rsid w:val="00382CF7"/>
    <w:rsid w:val="003908C1"/>
    <w:rsid w:val="00391680"/>
    <w:rsid w:val="003A286C"/>
    <w:rsid w:val="003B7718"/>
    <w:rsid w:val="003D35D1"/>
    <w:rsid w:val="003D47E3"/>
    <w:rsid w:val="003D4A1F"/>
    <w:rsid w:val="003F161B"/>
    <w:rsid w:val="00401F10"/>
    <w:rsid w:val="00411100"/>
    <w:rsid w:val="00431370"/>
    <w:rsid w:val="004316BF"/>
    <w:rsid w:val="00435437"/>
    <w:rsid w:val="0043545B"/>
    <w:rsid w:val="004369D1"/>
    <w:rsid w:val="00441C7A"/>
    <w:rsid w:val="00452EA2"/>
    <w:rsid w:val="004553E4"/>
    <w:rsid w:val="00462B49"/>
    <w:rsid w:val="00487950"/>
    <w:rsid w:val="004969BD"/>
    <w:rsid w:val="004A3AE2"/>
    <w:rsid w:val="004A4123"/>
    <w:rsid w:val="004A586A"/>
    <w:rsid w:val="004B134E"/>
    <w:rsid w:val="004B58F7"/>
    <w:rsid w:val="004B611B"/>
    <w:rsid w:val="004B6ED4"/>
    <w:rsid w:val="004C0917"/>
    <w:rsid w:val="004E15BF"/>
    <w:rsid w:val="004E712B"/>
    <w:rsid w:val="004F32B8"/>
    <w:rsid w:val="004F5743"/>
    <w:rsid w:val="00501FAB"/>
    <w:rsid w:val="00502507"/>
    <w:rsid w:val="00507225"/>
    <w:rsid w:val="0050770E"/>
    <w:rsid w:val="00521903"/>
    <w:rsid w:val="005227A9"/>
    <w:rsid w:val="0053208E"/>
    <w:rsid w:val="00536B3C"/>
    <w:rsid w:val="00536CE0"/>
    <w:rsid w:val="005501FE"/>
    <w:rsid w:val="0056279A"/>
    <w:rsid w:val="00574E03"/>
    <w:rsid w:val="0058489E"/>
    <w:rsid w:val="005A7016"/>
    <w:rsid w:val="005B4653"/>
    <w:rsid w:val="005C61D7"/>
    <w:rsid w:val="005D60C4"/>
    <w:rsid w:val="005E10AC"/>
    <w:rsid w:val="005F7D87"/>
    <w:rsid w:val="0060145D"/>
    <w:rsid w:val="00606152"/>
    <w:rsid w:val="006118AF"/>
    <w:rsid w:val="00624D05"/>
    <w:rsid w:val="00632A37"/>
    <w:rsid w:val="00636895"/>
    <w:rsid w:val="00650090"/>
    <w:rsid w:val="00650539"/>
    <w:rsid w:val="0065171A"/>
    <w:rsid w:val="006668C8"/>
    <w:rsid w:val="00676100"/>
    <w:rsid w:val="00681D62"/>
    <w:rsid w:val="006B5018"/>
    <w:rsid w:val="006E7749"/>
    <w:rsid w:val="007015C0"/>
    <w:rsid w:val="00706267"/>
    <w:rsid w:val="00706544"/>
    <w:rsid w:val="00712884"/>
    <w:rsid w:val="007170EB"/>
    <w:rsid w:val="0071760F"/>
    <w:rsid w:val="00723147"/>
    <w:rsid w:val="00742131"/>
    <w:rsid w:val="00743C29"/>
    <w:rsid w:val="00750A20"/>
    <w:rsid w:val="0076226D"/>
    <w:rsid w:val="00771307"/>
    <w:rsid w:val="00777DF8"/>
    <w:rsid w:val="007826C6"/>
    <w:rsid w:val="00786770"/>
    <w:rsid w:val="00791742"/>
    <w:rsid w:val="007A162A"/>
    <w:rsid w:val="007A630D"/>
    <w:rsid w:val="007B1863"/>
    <w:rsid w:val="007B1D8B"/>
    <w:rsid w:val="007B2085"/>
    <w:rsid w:val="007B54B2"/>
    <w:rsid w:val="007C33CC"/>
    <w:rsid w:val="007C5BD8"/>
    <w:rsid w:val="007D24EC"/>
    <w:rsid w:val="007D37FC"/>
    <w:rsid w:val="007D7290"/>
    <w:rsid w:val="007E6533"/>
    <w:rsid w:val="007F41C1"/>
    <w:rsid w:val="008004EA"/>
    <w:rsid w:val="00803EC8"/>
    <w:rsid w:val="00806774"/>
    <w:rsid w:val="00822941"/>
    <w:rsid w:val="00822F93"/>
    <w:rsid w:val="00823405"/>
    <w:rsid w:val="00842E9F"/>
    <w:rsid w:val="00856ABB"/>
    <w:rsid w:val="008739F6"/>
    <w:rsid w:val="00881697"/>
    <w:rsid w:val="008A1522"/>
    <w:rsid w:val="008D20F6"/>
    <w:rsid w:val="008F2F60"/>
    <w:rsid w:val="00903586"/>
    <w:rsid w:val="0091698E"/>
    <w:rsid w:val="00935947"/>
    <w:rsid w:val="00940D88"/>
    <w:rsid w:val="00955615"/>
    <w:rsid w:val="00977FCF"/>
    <w:rsid w:val="009817B2"/>
    <w:rsid w:val="00995E93"/>
    <w:rsid w:val="009B7ECB"/>
    <w:rsid w:val="009F047A"/>
    <w:rsid w:val="00A07250"/>
    <w:rsid w:val="00A11838"/>
    <w:rsid w:val="00A14875"/>
    <w:rsid w:val="00A16590"/>
    <w:rsid w:val="00A256C6"/>
    <w:rsid w:val="00A30ED2"/>
    <w:rsid w:val="00A479F2"/>
    <w:rsid w:val="00A54860"/>
    <w:rsid w:val="00A72784"/>
    <w:rsid w:val="00A76EA2"/>
    <w:rsid w:val="00AA0BCA"/>
    <w:rsid w:val="00AA2A68"/>
    <w:rsid w:val="00AA7E77"/>
    <w:rsid w:val="00AB2631"/>
    <w:rsid w:val="00AB35A0"/>
    <w:rsid w:val="00AB4059"/>
    <w:rsid w:val="00AB44DE"/>
    <w:rsid w:val="00AC194D"/>
    <w:rsid w:val="00AC2167"/>
    <w:rsid w:val="00AC2670"/>
    <w:rsid w:val="00AC3ABA"/>
    <w:rsid w:val="00AD1CFE"/>
    <w:rsid w:val="00AE696C"/>
    <w:rsid w:val="00AF125F"/>
    <w:rsid w:val="00B05ABA"/>
    <w:rsid w:val="00B109AF"/>
    <w:rsid w:val="00B16998"/>
    <w:rsid w:val="00B25BBB"/>
    <w:rsid w:val="00B27B80"/>
    <w:rsid w:val="00B345A5"/>
    <w:rsid w:val="00B36A50"/>
    <w:rsid w:val="00B406AA"/>
    <w:rsid w:val="00B4085B"/>
    <w:rsid w:val="00B5109F"/>
    <w:rsid w:val="00B52C15"/>
    <w:rsid w:val="00B60E33"/>
    <w:rsid w:val="00B64365"/>
    <w:rsid w:val="00B716AF"/>
    <w:rsid w:val="00B7493B"/>
    <w:rsid w:val="00B7546E"/>
    <w:rsid w:val="00B8390B"/>
    <w:rsid w:val="00B96598"/>
    <w:rsid w:val="00BB528E"/>
    <w:rsid w:val="00BB5CEC"/>
    <w:rsid w:val="00BC2777"/>
    <w:rsid w:val="00BD6AC3"/>
    <w:rsid w:val="00BD79E5"/>
    <w:rsid w:val="00BE2659"/>
    <w:rsid w:val="00BE6700"/>
    <w:rsid w:val="00BF4963"/>
    <w:rsid w:val="00C17ECA"/>
    <w:rsid w:val="00C24DF4"/>
    <w:rsid w:val="00C25610"/>
    <w:rsid w:val="00C34B1E"/>
    <w:rsid w:val="00C40A40"/>
    <w:rsid w:val="00C54B32"/>
    <w:rsid w:val="00C56078"/>
    <w:rsid w:val="00C628D8"/>
    <w:rsid w:val="00C65406"/>
    <w:rsid w:val="00C67447"/>
    <w:rsid w:val="00C712F3"/>
    <w:rsid w:val="00C71673"/>
    <w:rsid w:val="00C7279A"/>
    <w:rsid w:val="00C7599E"/>
    <w:rsid w:val="00C80104"/>
    <w:rsid w:val="00C8350D"/>
    <w:rsid w:val="00CB102A"/>
    <w:rsid w:val="00CB4E5D"/>
    <w:rsid w:val="00CC200C"/>
    <w:rsid w:val="00CD6708"/>
    <w:rsid w:val="00CD6FE3"/>
    <w:rsid w:val="00CE63E5"/>
    <w:rsid w:val="00CE79A6"/>
    <w:rsid w:val="00CF329D"/>
    <w:rsid w:val="00CF625B"/>
    <w:rsid w:val="00D02B2F"/>
    <w:rsid w:val="00D11F6C"/>
    <w:rsid w:val="00D16544"/>
    <w:rsid w:val="00D2023D"/>
    <w:rsid w:val="00D20517"/>
    <w:rsid w:val="00D2297A"/>
    <w:rsid w:val="00D359E2"/>
    <w:rsid w:val="00D35B50"/>
    <w:rsid w:val="00D36A5F"/>
    <w:rsid w:val="00D7586E"/>
    <w:rsid w:val="00D96825"/>
    <w:rsid w:val="00DA4E0C"/>
    <w:rsid w:val="00DA6220"/>
    <w:rsid w:val="00DC5E1A"/>
    <w:rsid w:val="00DD4A81"/>
    <w:rsid w:val="00DE1D4D"/>
    <w:rsid w:val="00DE4C1D"/>
    <w:rsid w:val="00DF146F"/>
    <w:rsid w:val="00E01A6D"/>
    <w:rsid w:val="00E15343"/>
    <w:rsid w:val="00E20471"/>
    <w:rsid w:val="00E21F47"/>
    <w:rsid w:val="00E414F2"/>
    <w:rsid w:val="00E518EA"/>
    <w:rsid w:val="00E62CEE"/>
    <w:rsid w:val="00E668C2"/>
    <w:rsid w:val="00E741DC"/>
    <w:rsid w:val="00E75BDB"/>
    <w:rsid w:val="00E864D7"/>
    <w:rsid w:val="00EA2062"/>
    <w:rsid w:val="00EA2F62"/>
    <w:rsid w:val="00EB133D"/>
    <w:rsid w:val="00EB5F77"/>
    <w:rsid w:val="00EC0906"/>
    <w:rsid w:val="00EC0BA3"/>
    <w:rsid w:val="00ED0BC1"/>
    <w:rsid w:val="00EE16AE"/>
    <w:rsid w:val="00EE2F97"/>
    <w:rsid w:val="00EF0673"/>
    <w:rsid w:val="00EF3A59"/>
    <w:rsid w:val="00F143A4"/>
    <w:rsid w:val="00F14E32"/>
    <w:rsid w:val="00F2530D"/>
    <w:rsid w:val="00F275CD"/>
    <w:rsid w:val="00F33AFC"/>
    <w:rsid w:val="00F3771F"/>
    <w:rsid w:val="00F420F2"/>
    <w:rsid w:val="00F53217"/>
    <w:rsid w:val="00F56B3F"/>
    <w:rsid w:val="00F779F5"/>
    <w:rsid w:val="00F82655"/>
    <w:rsid w:val="00F87374"/>
    <w:rsid w:val="00F87A0B"/>
    <w:rsid w:val="00F93CFF"/>
    <w:rsid w:val="00F94397"/>
    <w:rsid w:val="00FA55B0"/>
    <w:rsid w:val="00FB53E0"/>
    <w:rsid w:val="00FC1385"/>
    <w:rsid w:val="00FC3E3C"/>
    <w:rsid w:val="00FE4FC2"/>
    <w:rsid w:val="00FF0F7D"/>
    <w:rsid w:val="00FF779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795B8"/>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30CEA"/>
  </w:style>
  <w:style w:type="paragraph" w:styleId="Antrat3">
    <w:name w:val="heading 3"/>
    <w:basedOn w:val="prastasis"/>
    <w:next w:val="prastasis"/>
    <w:link w:val="Antrat3Diagrama"/>
    <w:uiPriority w:val="9"/>
    <w:unhideWhenUsed/>
    <w:qFormat/>
    <w:rsid w:val="004B134E"/>
    <w:pPr>
      <w:keepNext/>
      <w:keepLines/>
      <w:spacing w:before="160" w:after="80" w:line="259" w:lineRule="auto"/>
      <w:outlineLvl w:val="2"/>
    </w:pPr>
    <w:rPr>
      <w:rFonts w:ascii="Calibri" w:eastAsiaTheme="majorEastAsia" w:hAnsi="Calibri" w:cstheme="majorBidi"/>
      <w:b/>
      <w:color w:val="000000" w:themeColor="text1"/>
      <w:kern w:val="2"/>
      <w:sz w:val="28"/>
      <w:szCs w:val="28"/>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semiHidden/>
    <w:unhideWhenUsed/>
    <w:rsid w:val="00364821"/>
    <w:rPr>
      <w:sz w:val="16"/>
      <w:szCs w:val="16"/>
    </w:rPr>
  </w:style>
  <w:style w:type="paragraph" w:styleId="Komentarotekstas">
    <w:name w:val="annotation text"/>
    <w:basedOn w:val="prastasis"/>
    <w:link w:val="KomentarotekstasDiagrama"/>
    <w:unhideWhenUsed/>
    <w:rsid w:val="00364821"/>
    <w:rPr>
      <w:sz w:val="20"/>
    </w:rPr>
  </w:style>
  <w:style w:type="character" w:customStyle="1" w:styleId="KomentarotekstasDiagrama">
    <w:name w:val="Komentaro tekstas Diagrama"/>
    <w:basedOn w:val="Numatytasispastraiposriftas"/>
    <w:link w:val="Komentarotekstas"/>
    <w:rsid w:val="00364821"/>
    <w:rPr>
      <w:sz w:val="20"/>
    </w:rPr>
  </w:style>
  <w:style w:type="paragraph" w:styleId="Komentarotema">
    <w:name w:val="annotation subject"/>
    <w:basedOn w:val="Komentarotekstas"/>
    <w:next w:val="Komentarotekstas"/>
    <w:link w:val="KomentarotemaDiagrama"/>
    <w:semiHidden/>
    <w:unhideWhenUsed/>
    <w:rsid w:val="00364821"/>
    <w:rPr>
      <w:b/>
      <w:bCs/>
    </w:rPr>
  </w:style>
  <w:style w:type="character" w:customStyle="1" w:styleId="KomentarotemaDiagrama">
    <w:name w:val="Komentaro tema Diagrama"/>
    <w:basedOn w:val="KomentarotekstasDiagrama"/>
    <w:link w:val="Komentarotema"/>
    <w:semiHidden/>
    <w:rsid w:val="00364821"/>
    <w:rPr>
      <w:b/>
      <w:bCs/>
      <w:sz w:val="20"/>
    </w:rPr>
  </w:style>
  <w:style w:type="character" w:customStyle="1" w:styleId="Antrat3Diagrama">
    <w:name w:val="Antraštė 3 Diagrama"/>
    <w:basedOn w:val="Numatytasispastraiposriftas"/>
    <w:link w:val="Antrat3"/>
    <w:uiPriority w:val="9"/>
    <w:rsid w:val="004B134E"/>
    <w:rPr>
      <w:rFonts w:ascii="Calibri" w:eastAsiaTheme="majorEastAsia" w:hAnsi="Calibri" w:cstheme="majorBidi"/>
      <w:b/>
      <w:color w:val="000000" w:themeColor="text1"/>
      <w:kern w:val="2"/>
      <w:sz w:val="28"/>
      <w:szCs w:val="28"/>
      <w:lang w:val="en-US"/>
      <w14:ligatures w14:val="standardContextual"/>
    </w:rPr>
  </w:style>
  <w:style w:type="paragraph" w:styleId="Sraopastraipa">
    <w:name w:val="List Paragraph"/>
    <w:basedOn w:val="prastasis"/>
    <w:rsid w:val="00507225"/>
    <w:pPr>
      <w:ind w:left="720"/>
      <w:contextualSpacing/>
    </w:pPr>
  </w:style>
  <w:style w:type="paragraph" w:customStyle="1" w:styleId="paragraph">
    <w:name w:val="paragraph"/>
    <w:basedOn w:val="prastasis"/>
    <w:rsid w:val="00A14875"/>
    <w:pPr>
      <w:spacing w:before="100" w:beforeAutospacing="1" w:after="100" w:afterAutospacing="1"/>
    </w:pPr>
    <w:rPr>
      <w:szCs w:val="24"/>
      <w:lang w:val="en-US"/>
    </w:rPr>
  </w:style>
  <w:style w:type="character" w:customStyle="1" w:styleId="normaltextrun">
    <w:name w:val="normaltextrun"/>
    <w:basedOn w:val="Numatytasispastraiposriftas"/>
    <w:rsid w:val="00A14875"/>
  </w:style>
  <w:style w:type="character" w:customStyle="1" w:styleId="eop">
    <w:name w:val="eop"/>
    <w:basedOn w:val="Numatytasispastraiposriftas"/>
    <w:rsid w:val="00A14875"/>
  </w:style>
  <w:style w:type="paragraph" w:styleId="Pataisymai">
    <w:name w:val="Revision"/>
    <w:hidden/>
    <w:semiHidden/>
    <w:rsid w:val="00AC2167"/>
  </w:style>
  <w:style w:type="table" w:styleId="Lentelstinklelis">
    <w:name w:val="Table Grid"/>
    <w:basedOn w:val="prastojilentel"/>
    <w:uiPriority w:val="39"/>
    <w:rsid w:val="00955615"/>
    <w:pPr>
      <w:widowControl w:val="0"/>
      <w:autoSpaceDN w:val="0"/>
      <w:textAlignment w:val="baseline"/>
    </w:pPr>
    <w:rPr>
      <w:rFonts w:ascii="Liberation Serif" w:eastAsia="SimSun" w:hAnsi="Liberation Serif" w:cs="Mangal"/>
      <w:kern w:val="3"/>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86487">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44340596">
      <w:bodyDiv w:val="1"/>
      <w:marLeft w:val="0"/>
      <w:marRight w:val="0"/>
      <w:marTop w:val="0"/>
      <w:marBottom w:val="0"/>
      <w:divBdr>
        <w:top w:val="none" w:sz="0" w:space="0" w:color="auto"/>
        <w:left w:val="none" w:sz="0" w:space="0" w:color="auto"/>
        <w:bottom w:val="none" w:sz="0" w:space="0" w:color="auto"/>
        <w:right w:val="none" w:sz="0" w:space="0" w:color="auto"/>
      </w:divBdr>
      <w:divsChild>
        <w:div w:id="601568065">
          <w:marLeft w:val="0"/>
          <w:marRight w:val="0"/>
          <w:marTop w:val="0"/>
          <w:marBottom w:val="0"/>
          <w:divBdr>
            <w:top w:val="none" w:sz="0" w:space="0" w:color="auto"/>
            <w:left w:val="none" w:sz="0" w:space="0" w:color="auto"/>
            <w:bottom w:val="none" w:sz="0" w:space="0" w:color="auto"/>
            <w:right w:val="none" w:sz="0" w:space="0" w:color="auto"/>
          </w:divBdr>
        </w:div>
      </w:divsChild>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47495373">
      <w:bodyDiv w:val="1"/>
      <w:marLeft w:val="0"/>
      <w:marRight w:val="0"/>
      <w:marTop w:val="0"/>
      <w:marBottom w:val="0"/>
      <w:divBdr>
        <w:top w:val="none" w:sz="0" w:space="0" w:color="auto"/>
        <w:left w:val="none" w:sz="0" w:space="0" w:color="auto"/>
        <w:bottom w:val="none" w:sz="0" w:space="0" w:color="auto"/>
        <w:right w:val="none" w:sz="0" w:space="0" w:color="auto"/>
      </w:divBdr>
      <w:divsChild>
        <w:div w:id="1887181617">
          <w:marLeft w:val="0"/>
          <w:marRight w:val="0"/>
          <w:marTop w:val="0"/>
          <w:marBottom w:val="0"/>
          <w:divBdr>
            <w:top w:val="none" w:sz="0" w:space="0" w:color="auto"/>
            <w:left w:val="none" w:sz="0" w:space="0" w:color="auto"/>
            <w:bottom w:val="none" w:sz="0" w:space="0" w:color="auto"/>
            <w:right w:val="none" w:sz="0" w:space="0" w:color="auto"/>
          </w:divBdr>
        </w:div>
      </w:divsChild>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54277749">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17189691">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3409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11</Pages>
  <Words>15105</Words>
  <Characters>8610</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Rolandas Budrys</cp:lastModifiedBy>
  <cp:revision>4</cp:revision>
  <cp:lastPrinted>2017-06-29T23:42:00Z</cp:lastPrinted>
  <dcterms:created xsi:type="dcterms:W3CDTF">2025-08-05T07:45:00Z</dcterms:created>
  <dcterms:modified xsi:type="dcterms:W3CDTF">2025-08-05T10:42:00Z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