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F1953A3" w14:textId="71400F3C" w:rsidR="00F66D9C" w:rsidRPr="00D6427A" w:rsidRDefault="00AD6D6D" w:rsidP="00AD6D6D">
          <w:pPr>
            <w:spacing w:after="120"/>
            <w:contextualSpacing/>
            <w:jc w:val="center"/>
            <w:rPr>
              <w:rFonts w:ascii="Times New Roman" w:eastAsia="Times New Roman" w:hAnsi="Times New Roman" w:cs="Times New Roman"/>
              <w:sz w:val="24"/>
              <w:szCs w:val="24"/>
              <w:lang w:val="en-US"/>
            </w:rPr>
          </w:pPr>
          <w:r w:rsidRPr="00D6427A">
            <w:rPr>
              <w:rFonts w:eastAsia="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D6427A" w:rsidRDefault="00F66D9C" w:rsidP="00F66D9C">
          <w:pPr>
            <w:spacing w:after="120" w:line="240" w:lineRule="auto"/>
            <w:ind w:left="567"/>
            <w:contextualSpacing/>
            <w:rPr>
              <w:rFonts w:cstheme="minorHAnsi"/>
              <w:sz w:val="18"/>
              <w:szCs w:val="18"/>
            </w:rPr>
          </w:pPr>
          <w:r w:rsidRPr="00D6427A">
            <w:rPr>
              <w:rFonts w:cstheme="minorHAnsi"/>
              <w:sz w:val="18"/>
              <w:szCs w:val="18"/>
            </w:rPr>
            <w:t>Perkančioji organizacija:</w:t>
          </w:r>
        </w:p>
        <w:p w14:paraId="091F0E57" w14:textId="77777777" w:rsidR="00F66D9C" w:rsidRPr="00D6427A" w:rsidRDefault="00F66D9C" w:rsidP="00F66D9C">
          <w:pPr>
            <w:spacing w:after="120" w:line="240" w:lineRule="auto"/>
            <w:ind w:left="567"/>
            <w:contextualSpacing/>
            <w:rPr>
              <w:rFonts w:cstheme="minorHAnsi"/>
              <w:sz w:val="18"/>
              <w:szCs w:val="18"/>
              <w:shd w:val="clear" w:color="auto" w:fill="4A526A"/>
            </w:rPr>
          </w:pPr>
          <w:r w:rsidRPr="00D6427A">
            <w:rPr>
              <w:rFonts w:cstheme="minorHAnsi"/>
              <w:sz w:val="18"/>
              <w:szCs w:val="18"/>
            </w:rPr>
            <w:t>Pavadinimas: Valstybinis mokslinių tyrimų institutas Fizinių ir technologijos mokslų centras</w:t>
          </w:r>
        </w:p>
        <w:p w14:paraId="0775DD5A" w14:textId="77777777" w:rsidR="00F66D9C" w:rsidRPr="00D6427A" w:rsidRDefault="00F66D9C" w:rsidP="00F66D9C">
          <w:pPr>
            <w:spacing w:after="120" w:line="240" w:lineRule="auto"/>
            <w:ind w:left="567"/>
            <w:contextualSpacing/>
            <w:rPr>
              <w:rFonts w:cstheme="minorHAnsi"/>
              <w:sz w:val="18"/>
              <w:szCs w:val="18"/>
            </w:rPr>
          </w:pPr>
          <w:r w:rsidRPr="00D6427A">
            <w:rPr>
              <w:rFonts w:cstheme="minorHAnsi"/>
              <w:sz w:val="18"/>
              <w:szCs w:val="18"/>
            </w:rPr>
            <w:t xml:space="preserve">Juridinio asmens kodas: </w:t>
          </w:r>
          <w:bookmarkStart w:id="0" w:name="_Hlk184466791"/>
          <w:r w:rsidRPr="00D6427A">
            <w:rPr>
              <w:rFonts w:cstheme="minorHAnsi"/>
              <w:sz w:val="18"/>
              <w:szCs w:val="18"/>
            </w:rPr>
            <w:t>302496128</w:t>
          </w:r>
          <w:bookmarkEnd w:id="0"/>
        </w:p>
        <w:p w14:paraId="4FB96C95" w14:textId="77777777" w:rsidR="00F66D9C" w:rsidRPr="00D6427A" w:rsidRDefault="00F66D9C" w:rsidP="00F66D9C">
          <w:pPr>
            <w:spacing w:after="120" w:line="240" w:lineRule="auto"/>
            <w:ind w:left="567"/>
            <w:contextualSpacing/>
            <w:rPr>
              <w:rFonts w:cstheme="minorHAnsi"/>
              <w:sz w:val="18"/>
              <w:szCs w:val="18"/>
              <w:shd w:val="clear" w:color="auto" w:fill="4A526A"/>
            </w:rPr>
          </w:pPr>
          <w:r w:rsidRPr="00D6427A">
            <w:rPr>
              <w:rFonts w:cstheme="minorHAnsi"/>
              <w:sz w:val="18"/>
              <w:szCs w:val="18"/>
            </w:rPr>
            <w:t xml:space="preserve">Rekvizitai: </w:t>
          </w:r>
          <w:hyperlink r:id="rId13" w:history="1">
            <w:r w:rsidRPr="00D6427A">
              <w:rPr>
                <w:rStyle w:val="Hipersaitas"/>
                <w:rFonts w:cstheme="minorHAnsi"/>
                <w:sz w:val="18"/>
                <w:szCs w:val="18"/>
              </w:rPr>
              <w:t>CVP IS</w:t>
            </w:r>
          </w:hyperlink>
          <w:r w:rsidRPr="00D6427A">
            <w:rPr>
              <w:rFonts w:cstheme="minorHAnsi"/>
              <w:sz w:val="18"/>
              <w:szCs w:val="18"/>
            </w:rPr>
            <w:t xml:space="preserve">; </w:t>
          </w:r>
          <w:hyperlink r:id="rId14" w:history="1">
            <w:r w:rsidRPr="00D6427A">
              <w:rPr>
                <w:rStyle w:val="Hipersaitas"/>
                <w:rFonts w:cstheme="minorHAnsi"/>
                <w:sz w:val="18"/>
                <w:szCs w:val="18"/>
              </w:rPr>
              <w:t>FTMC</w:t>
            </w:r>
          </w:hyperlink>
        </w:p>
        <w:p w14:paraId="7350A7E2" w14:textId="01EC7E60" w:rsidR="00D526C8" w:rsidRPr="00D6427A" w:rsidRDefault="00D526C8" w:rsidP="00B40D25">
          <w:pPr>
            <w:tabs>
              <w:tab w:val="left" w:pos="870"/>
            </w:tabs>
            <w:spacing w:after="120" w:line="20" w:lineRule="atLeast"/>
            <w:contextualSpacing/>
            <w:rPr>
              <w:rFonts w:cstheme="minorHAnsi"/>
              <w:sz w:val="24"/>
              <w:szCs w:val="24"/>
            </w:rPr>
          </w:pPr>
        </w:p>
        <w:p w14:paraId="68B8CDAA" w14:textId="14B6D3B8" w:rsidR="00B40D25" w:rsidRPr="00D6427A" w:rsidRDefault="00B40D25" w:rsidP="00B40D25">
          <w:pPr>
            <w:tabs>
              <w:tab w:val="left" w:pos="870"/>
            </w:tabs>
            <w:spacing w:after="120" w:line="20" w:lineRule="atLeast"/>
            <w:contextualSpacing/>
            <w:rPr>
              <w:rFonts w:cstheme="minorHAnsi"/>
              <w:sz w:val="24"/>
              <w:szCs w:val="24"/>
            </w:rPr>
          </w:pPr>
        </w:p>
        <w:p w14:paraId="44E505F9" w14:textId="77777777" w:rsidR="00B40D25" w:rsidRPr="00D6427A" w:rsidRDefault="00B40D25" w:rsidP="00B40D25">
          <w:pPr>
            <w:tabs>
              <w:tab w:val="left" w:pos="870"/>
            </w:tabs>
            <w:spacing w:after="120" w:line="20" w:lineRule="atLeast"/>
            <w:contextualSpacing/>
            <w:rPr>
              <w:rFonts w:cstheme="minorHAnsi"/>
              <w:sz w:val="24"/>
              <w:szCs w:val="24"/>
            </w:rPr>
          </w:pPr>
        </w:p>
        <w:p w14:paraId="1D1BF965" w14:textId="16E2746A" w:rsidR="00D526C8" w:rsidRPr="00D6427A" w:rsidRDefault="00A571A7" w:rsidP="004E4612">
          <w:pPr>
            <w:spacing w:after="120" w:line="20" w:lineRule="atLeast"/>
            <w:contextualSpacing/>
            <w:jc w:val="center"/>
            <w:rPr>
              <w:rFonts w:cstheme="minorHAnsi"/>
              <w:b/>
              <w:bCs/>
              <w:sz w:val="28"/>
              <w:szCs w:val="28"/>
            </w:rPr>
          </w:pPr>
          <w:r w:rsidRPr="00D6427A">
            <w:rPr>
              <w:rFonts w:cstheme="minorHAnsi"/>
              <w:b/>
              <w:bCs/>
              <w:color w:val="00B050"/>
              <w:sz w:val="28"/>
              <w:szCs w:val="28"/>
            </w:rPr>
            <w:t>SUPAPRASTINTO</w:t>
          </w:r>
          <w:r w:rsidR="00BC472D" w:rsidRPr="00D6427A">
            <w:rPr>
              <w:rFonts w:cstheme="minorHAnsi"/>
              <w:b/>
              <w:bCs/>
              <w:color w:val="00B050"/>
              <w:sz w:val="28"/>
              <w:szCs w:val="28"/>
            </w:rPr>
            <w:t xml:space="preserve"> </w:t>
          </w:r>
          <w:r w:rsidR="00D526C8" w:rsidRPr="00D6427A">
            <w:rPr>
              <w:rFonts w:cstheme="minorHAnsi"/>
              <w:b/>
              <w:bCs/>
              <w:sz w:val="28"/>
              <w:szCs w:val="28"/>
            </w:rPr>
            <w:t>VIEŠOJO PIRKIMO</w:t>
          </w:r>
        </w:p>
        <w:p w14:paraId="6B4F1E22" w14:textId="77777777" w:rsidR="00B40D25" w:rsidRPr="00D6427A" w:rsidRDefault="00D526C8" w:rsidP="004E4612">
          <w:pPr>
            <w:spacing w:after="120" w:line="20" w:lineRule="atLeast"/>
            <w:contextualSpacing/>
            <w:jc w:val="center"/>
            <w:rPr>
              <w:rFonts w:cstheme="minorHAnsi"/>
              <w:b/>
              <w:bCs/>
              <w:sz w:val="28"/>
              <w:szCs w:val="28"/>
            </w:rPr>
          </w:pPr>
          <w:r w:rsidRPr="00D6427A">
            <w:rPr>
              <w:rFonts w:cstheme="minorHAnsi"/>
              <w:b/>
              <w:bCs/>
              <w:sz w:val="28"/>
              <w:szCs w:val="28"/>
            </w:rPr>
            <w:t>ATVIRO KONKURSO</w:t>
          </w:r>
        </w:p>
        <w:p w14:paraId="18ACC6AD" w14:textId="76DBDA35" w:rsidR="00D526C8" w:rsidRPr="00D6427A" w:rsidRDefault="00740AC4" w:rsidP="004E4612">
          <w:pPr>
            <w:spacing w:after="120" w:line="20" w:lineRule="atLeast"/>
            <w:contextualSpacing/>
            <w:jc w:val="center"/>
            <w:rPr>
              <w:rFonts w:cstheme="minorHAnsi"/>
              <w:b/>
              <w:bCs/>
              <w:sz w:val="28"/>
              <w:szCs w:val="28"/>
              <w:lang w:val="en-GB"/>
            </w:rPr>
          </w:pPr>
          <w:r w:rsidRPr="00D6427A">
            <w:rPr>
              <w:rFonts w:cstheme="minorHAnsi"/>
              <w:b/>
              <w:bCs/>
              <w:sz w:val="28"/>
              <w:szCs w:val="28"/>
            </w:rPr>
            <w:t>APRAŠOMASIS DOKUMENTAS</w:t>
          </w:r>
        </w:p>
        <w:p w14:paraId="21F4466E" w14:textId="09DEFC71" w:rsidR="00740AC4" w:rsidRPr="00D6427A" w:rsidRDefault="00967B6A" w:rsidP="00236480">
          <w:pPr>
            <w:spacing w:after="120" w:line="20" w:lineRule="atLeast"/>
            <w:contextualSpacing/>
            <w:jc w:val="center"/>
            <w:rPr>
              <w:rFonts w:cstheme="minorHAnsi"/>
              <w:b/>
              <w:bCs/>
              <w:sz w:val="28"/>
              <w:szCs w:val="28"/>
            </w:rPr>
          </w:pPr>
          <w:bookmarkStart w:id="1" w:name="_Hlk205232382"/>
          <w:r w:rsidRPr="00D6427A">
            <w:rPr>
              <w:rFonts w:cstheme="minorHAnsi"/>
              <w:b/>
              <w:bCs/>
              <w:color w:val="00B050"/>
              <w:sz w:val="28"/>
              <w:szCs w:val="28"/>
            </w:rPr>
            <w:t>TIKSLIOS KONTROLĖS ORO KONDICIONAVIMO ĮRENGINYS LABORATORIJAI</w:t>
          </w:r>
          <w:bookmarkEnd w:id="1"/>
          <w:r w:rsidRPr="00D6427A">
            <w:rPr>
              <w:rFonts w:cstheme="minorHAnsi"/>
              <w:b/>
              <w:bCs/>
              <w:color w:val="00B050"/>
              <w:sz w:val="28"/>
              <w:szCs w:val="28"/>
            </w:rPr>
            <w:t xml:space="preserve"> </w:t>
          </w:r>
          <w:r w:rsidR="00121D05" w:rsidRPr="00D6427A">
            <w:rPr>
              <w:rFonts w:cstheme="minorHAnsi"/>
              <w:b/>
              <w:bCs/>
              <w:color w:val="00B050"/>
              <w:sz w:val="28"/>
              <w:szCs w:val="28"/>
            </w:rPr>
            <w:t>PIRKIMAS</w:t>
          </w:r>
        </w:p>
        <w:p w14:paraId="67D34D7E" w14:textId="279596A8" w:rsidR="00D53BF4" w:rsidRPr="00D6427A" w:rsidRDefault="00B40D25" w:rsidP="004E4612">
          <w:pPr>
            <w:spacing w:after="120" w:line="20" w:lineRule="atLeast"/>
            <w:contextualSpacing/>
            <w:jc w:val="center"/>
            <w:rPr>
              <w:rFonts w:cstheme="minorHAnsi"/>
              <w:b/>
              <w:bCs/>
              <w:color w:val="00B050"/>
              <w:sz w:val="28"/>
              <w:szCs w:val="28"/>
            </w:rPr>
          </w:pPr>
          <w:r w:rsidRPr="00D6427A">
            <w:rPr>
              <w:rFonts w:cstheme="minorHAnsi"/>
              <w:b/>
              <w:bCs/>
              <w:sz w:val="28"/>
              <w:szCs w:val="28"/>
            </w:rPr>
            <w:t>Dokumento v</w:t>
          </w:r>
          <w:r w:rsidR="00755F3B" w:rsidRPr="00D6427A">
            <w:rPr>
              <w:rFonts w:cstheme="minorHAnsi"/>
              <w:b/>
              <w:bCs/>
              <w:sz w:val="28"/>
              <w:szCs w:val="28"/>
            </w:rPr>
            <w:t>ersija</w:t>
          </w:r>
          <w:r w:rsidR="00D53BF4" w:rsidRPr="00D6427A">
            <w:rPr>
              <w:rFonts w:cstheme="minorHAnsi"/>
              <w:b/>
              <w:bCs/>
              <w:sz w:val="28"/>
              <w:szCs w:val="28"/>
            </w:rPr>
            <w:t xml:space="preserve"> Nr. </w:t>
          </w:r>
          <w:r w:rsidR="00F66D9C" w:rsidRPr="00D6427A">
            <w:rPr>
              <w:rFonts w:cstheme="minorHAnsi"/>
              <w:b/>
              <w:bCs/>
              <w:color w:val="00B050"/>
              <w:sz w:val="28"/>
              <w:szCs w:val="28"/>
            </w:rPr>
            <w:t>1</w:t>
          </w:r>
        </w:p>
        <w:p w14:paraId="2BE86694" w14:textId="77777777" w:rsidR="00B40D25" w:rsidRPr="00D6427A" w:rsidRDefault="00B40D25" w:rsidP="004E4612">
          <w:pPr>
            <w:spacing w:after="120" w:line="20" w:lineRule="atLeast"/>
            <w:contextualSpacing/>
            <w:jc w:val="center"/>
            <w:rPr>
              <w:rFonts w:cstheme="minorHAnsi"/>
              <w:b/>
              <w:bCs/>
              <w:sz w:val="28"/>
              <w:szCs w:val="28"/>
            </w:rPr>
          </w:pPr>
        </w:p>
        <w:p w14:paraId="0FC90D8B" w14:textId="0BEC974F" w:rsidR="00D526C8" w:rsidRPr="00D6427A" w:rsidRDefault="00D526C8" w:rsidP="0048654D">
          <w:pPr>
            <w:spacing w:after="120" w:line="20" w:lineRule="atLeast"/>
            <w:contextualSpacing/>
            <w:rPr>
              <w:rFonts w:cstheme="minorHAnsi"/>
              <w:sz w:val="28"/>
              <w:szCs w:val="28"/>
            </w:rPr>
          </w:pPr>
        </w:p>
        <w:p w14:paraId="471673C6" w14:textId="7E8D5A2A" w:rsidR="00740AC4" w:rsidRPr="00D6427A" w:rsidRDefault="00740AC4" w:rsidP="00740AC4">
          <w:pPr>
            <w:spacing w:after="120" w:line="20" w:lineRule="atLeast"/>
            <w:contextualSpacing/>
            <w:jc w:val="both"/>
            <w:rPr>
              <w:rFonts w:cstheme="minorHAnsi"/>
            </w:rPr>
          </w:pPr>
          <w:r w:rsidRPr="00D6427A">
            <w:rPr>
              <w:rFonts w:cstheme="minorHAnsi"/>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D6427A">
            <w:rPr>
              <w:rFonts w:cstheme="minorHAnsi"/>
            </w:rPr>
            <w:t xml:space="preserve"> ir </w:t>
          </w:r>
          <w:r w:rsidRPr="00D6427A">
            <w:rPr>
              <w:rFonts w:cstheme="minorHAnsi"/>
            </w:rPr>
            <w:t>skelbime nurodytos sąlygos nekartojamos</w:t>
          </w:r>
          <w:r w:rsidR="00303DD9" w:rsidRPr="00D6427A">
            <w:rPr>
              <w:rFonts w:cstheme="minorHAnsi"/>
            </w:rPr>
            <w:t>.</w:t>
          </w:r>
        </w:p>
        <w:p w14:paraId="134F2066" w14:textId="285307D0" w:rsidR="00740AC4" w:rsidRPr="00D6427A" w:rsidRDefault="00740AC4" w:rsidP="00DF6799">
          <w:pPr>
            <w:spacing w:after="120" w:line="20" w:lineRule="atLeast"/>
            <w:contextualSpacing/>
            <w:jc w:val="both"/>
            <w:rPr>
              <w:rFonts w:cstheme="minorHAnsi"/>
            </w:rPr>
          </w:pPr>
          <w:r w:rsidRPr="00D6427A">
            <w:rPr>
              <w:rFonts w:cstheme="minorHAnsi"/>
            </w:rPr>
            <w:t xml:space="preserve">Bendro pobūdžio viešųjų pirkimų nuostatos yra nurodytos Viešųjų pirkimų tarnybos parengtose bei skelbiamose </w:t>
          </w:r>
          <w:r w:rsidR="00B40D25" w:rsidRPr="00D6427A">
            <w:rPr>
              <w:rFonts w:cstheme="minorHAnsi"/>
            </w:rPr>
            <w:t>a</w:t>
          </w:r>
          <w:r w:rsidR="00303DD9" w:rsidRPr="00D6427A">
            <w:rPr>
              <w:rFonts w:cstheme="minorHAnsi"/>
            </w:rPr>
            <w:t>t</w:t>
          </w:r>
          <w:r w:rsidR="00B40D25" w:rsidRPr="00D6427A">
            <w:rPr>
              <w:rFonts w:cstheme="minorHAnsi"/>
            </w:rPr>
            <w:t>viro konkurso</w:t>
          </w:r>
          <w:r w:rsidRPr="00D6427A">
            <w:rPr>
              <w:rFonts w:cstheme="minorHAnsi"/>
            </w:rPr>
            <w:t xml:space="preserve"> bendrosiose sąlygose</w:t>
          </w:r>
          <w:r w:rsidR="00BD3351" w:rsidRPr="00D6427A">
            <w:rPr>
              <w:rFonts w:cstheme="minorHAnsi"/>
            </w:rPr>
            <w:t xml:space="preserve"> (toliau – VPT AK BS)</w:t>
          </w:r>
          <w:r w:rsidRPr="00D6427A">
            <w:rPr>
              <w:rFonts w:cstheme="minorHAnsi"/>
            </w:rPr>
            <w:t xml:space="preserve"> ir specialiosiose sąlygose</w:t>
          </w:r>
          <w:r w:rsidR="00BD3351" w:rsidRPr="00D6427A">
            <w:rPr>
              <w:rFonts w:cstheme="minorHAnsi"/>
            </w:rPr>
            <w:t xml:space="preserve"> (toliau – VPT AK SS)</w:t>
          </w:r>
          <w:r w:rsidRPr="00D6427A">
            <w:rPr>
              <w:rFonts w:cstheme="minorHAnsi"/>
            </w:rPr>
            <w:t xml:space="preserve"> (pridedama ir šio pirkimo aplinkoje)</w:t>
          </w:r>
          <w:r w:rsidR="004D1DE4" w:rsidRPr="00D6427A">
            <w:rPr>
              <w:rFonts w:cstheme="minorHAnsi"/>
            </w:rPr>
            <w:t xml:space="preserve"> ir yra taikomos šiam pirkimui.</w:t>
          </w:r>
          <w:r w:rsidRPr="00D6427A">
            <w:rPr>
              <w:rFonts w:cstheme="minorHAnsi"/>
            </w:rPr>
            <w:t xml:space="preserve"> Tuo atveju, jeigu šiame aprašomajame dokumente reikalavimai nėra įrašyti (pvz. rezervuota teisė dalyvauti pirkime), laikoma, kad perkančioji organizacija pasirenkamųjų reikalavimų nekelia</w:t>
          </w:r>
          <w:r w:rsidR="004723BB" w:rsidRPr="00D6427A">
            <w:rPr>
              <w:rFonts w:cstheme="minorHAnsi"/>
            </w:rPr>
            <w:t>. Jeigu reikalavimai, terminai nėra nurodyti, siekiant pirkimo efektyvumo, operatyvumo, laikoma, kad nustatomi minimalūs teisės aktų</w:t>
          </w:r>
          <w:r w:rsidR="00144093" w:rsidRPr="00D6427A">
            <w:rPr>
              <w:rFonts w:cstheme="minorHAnsi"/>
            </w:rPr>
            <w:t xml:space="preserve"> </w:t>
          </w:r>
          <w:r w:rsidR="00EE5734" w:rsidRPr="00D6427A">
            <w:rPr>
              <w:rFonts w:cstheme="minorHAnsi"/>
            </w:rPr>
            <w:t>ir</w:t>
          </w:r>
          <w:r w:rsidR="00144093" w:rsidRPr="00D6427A">
            <w:rPr>
              <w:rFonts w:cstheme="minorHAnsi"/>
            </w:rPr>
            <w:t xml:space="preserve"> </w:t>
          </w:r>
          <w:r w:rsidR="00BD3351" w:rsidRPr="00D6427A">
            <w:rPr>
              <w:rFonts w:cstheme="minorHAnsi"/>
            </w:rPr>
            <w:t>VPT AK BS ir</w:t>
          </w:r>
          <w:r w:rsidR="000F758F" w:rsidRPr="00D6427A">
            <w:rPr>
              <w:rFonts w:cstheme="minorHAnsi"/>
            </w:rPr>
            <w:t xml:space="preserve"> VPT</w:t>
          </w:r>
          <w:r w:rsidR="00BD3351" w:rsidRPr="00D6427A">
            <w:rPr>
              <w:rFonts w:cstheme="minorHAnsi"/>
            </w:rPr>
            <w:t xml:space="preserve"> AK SS </w:t>
          </w:r>
          <w:r w:rsidR="004723BB" w:rsidRPr="00D6427A">
            <w:rPr>
              <w:rFonts w:cstheme="minorHAnsi"/>
            </w:rPr>
            <w:t>reikalavimai</w:t>
          </w:r>
          <w:r w:rsidR="00EE5734" w:rsidRPr="00D6427A">
            <w:rPr>
              <w:rFonts w:cstheme="minorHAnsi"/>
            </w:rPr>
            <w:t xml:space="preserve"> bei </w:t>
          </w:r>
          <w:r w:rsidR="004723BB" w:rsidRPr="00D6427A">
            <w:rPr>
              <w:rFonts w:cstheme="minorHAnsi"/>
            </w:rPr>
            <w:t>terminai.</w:t>
          </w:r>
          <w:r w:rsidR="005F13F0" w:rsidRPr="00D6427A">
            <w:rPr>
              <w:rFonts w:cstheme="minorHAnsi"/>
            </w:rPr>
            <w:br w:type="page"/>
          </w:r>
        </w:p>
        <w:p w14:paraId="73CCB438" w14:textId="797EFE54" w:rsidR="005F13F0" w:rsidRPr="00D6427A" w:rsidRDefault="00037DA3" w:rsidP="004E4612">
          <w:pPr>
            <w:spacing w:after="120" w:line="20" w:lineRule="atLeast"/>
            <w:contextualSpacing/>
            <w:rPr>
              <w:rFonts w:cstheme="minorHAnsi"/>
            </w:rPr>
          </w:pPr>
        </w:p>
      </w:sdtContent>
    </w:sdt>
    <w:p w14:paraId="7DBFF88B" w14:textId="0FE73970" w:rsidR="002415C7" w:rsidRPr="00D6427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26333928"/>
      <w:bookmarkStart w:id="3" w:name="_Toc335201954"/>
      <w:bookmarkStart w:id="4" w:name="_Toc147739116"/>
      <w:r w:rsidRPr="00D6427A">
        <w:rPr>
          <w:rFonts w:asciiTheme="minorHAnsi" w:hAnsiTheme="minorHAnsi" w:cstheme="minorHAnsi"/>
        </w:rPr>
        <w:t>Bendra informacija</w:t>
      </w:r>
      <w:bookmarkEnd w:id="2"/>
    </w:p>
    <w:p w14:paraId="20B4CC80" w14:textId="597A6FFC" w:rsidR="008272CE" w:rsidRPr="00D6427A" w:rsidRDefault="00E05E2D" w:rsidP="00F66D9C">
      <w:pPr>
        <w:pStyle w:val="Sraopastraipa"/>
        <w:numPr>
          <w:ilvl w:val="1"/>
          <w:numId w:val="1"/>
        </w:numPr>
        <w:spacing w:after="0" w:line="20" w:lineRule="atLeast"/>
        <w:ind w:left="0" w:firstLine="567"/>
        <w:jc w:val="both"/>
        <w:rPr>
          <w:rFonts w:cstheme="minorHAnsi"/>
        </w:rPr>
      </w:pPr>
      <w:r w:rsidRPr="00D6427A">
        <w:rPr>
          <w:rFonts w:eastAsia="Calibri" w:cstheme="minorHAnsi"/>
        </w:rPr>
        <w:t>P</w:t>
      </w:r>
      <w:r w:rsidR="00D94650" w:rsidRPr="00D6427A">
        <w:rPr>
          <w:rFonts w:eastAsia="Calibri" w:cstheme="minorHAnsi"/>
        </w:rPr>
        <w:t>erkančioji organizacija yra PVM mokėtoja</w:t>
      </w:r>
      <w:r w:rsidR="009C69A4" w:rsidRPr="00D6427A">
        <w:rPr>
          <w:rFonts w:eastAsia="Calibri" w:cstheme="minorHAnsi"/>
        </w:rPr>
        <w:t>.</w:t>
      </w:r>
    </w:p>
    <w:p w14:paraId="2413C02D" w14:textId="37A9FCCE" w:rsidR="00E32C8E" w:rsidRPr="00D6427A" w:rsidRDefault="007D6857" w:rsidP="00DF6799">
      <w:pPr>
        <w:pStyle w:val="Sraopastraipa"/>
        <w:numPr>
          <w:ilvl w:val="1"/>
          <w:numId w:val="1"/>
        </w:numPr>
        <w:spacing w:after="0" w:line="20" w:lineRule="atLeast"/>
        <w:ind w:left="0" w:firstLine="567"/>
        <w:jc w:val="both"/>
        <w:rPr>
          <w:rFonts w:cstheme="minorHAnsi"/>
        </w:rPr>
      </w:pPr>
      <w:r w:rsidRPr="00D6427A">
        <w:rPr>
          <w:color w:val="000000" w:themeColor="text1"/>
        </w:rPr>
        <w:t>Pirkimas</w:t>
      </w:r>
      <w:r w:rsidR="00B37854" w:rsidRPr="00D6427A">
        <w:rPr>
          <w:color w:val="000000" w:themeColor="text1"/>
        </w:rPr>
        <w:t xml:space="preserve"> neatlieka</w:t>
      </w:r>
      <w:r w:rsidRPr="00D6427A">
        <w:rPr>
          <w:color w:val="000000" w:themeColor="text1"/>
        </w:rPr>
        <w:t>mas</w:t>
      </w:r>
      <w:r w:rsidR="00B37854" w:rsidRPr="00D6427A">
        <w:rPr>
          <w:color w:val="000000" w:themeColor="text1"/>
        </w:rPr>
        <w:t xml:space="preserve"> </w:t>
      </w:r>
      <w:r w:rsidR="002F5F8E" w:rsidRPr="00D6427A">
        <w:rPr>
          <w:color w:val="000000" w:themeColor="text1"/>
        </w:rPr>
        <w:t>naudojantis centralizuotų pirkimų katalogu</w:t>
      </w:r>
      <w:r w:rsidRPr="00D6427A">
        <w:rPr>
          <w:color w:val="000000" w:themeColor="text1"/>
        </w:rPr>
        <w:t>, nes</w:t>
      </w:r>
      <w:r w:rsidR="00F66D9C" w:rsidRPr="00D6427A">
        <w:rPr>
          <w:color w:val="000000" w:themeColor="text1"/>
        </w:rPr>
        <w:t xml:space="preserve"> CPO kataloge pirkimo objekto nėra.</w:t>
      </w:r>
    </w:p>
    <w:p w14:paraId="5DEDEBC7" w14:textId="1544B318" w:rsidR="00B41C66" w:rsidRPr="00D6427A" w:rsidRDefault="00507DC9" w:rsidP="00A25955">
      <w:pPr>
        <w:pStyle w:val="Antrat1"/>
        <w:numPr>
          <w:ilvl w:val="0"/>
          <w:numId w:val="1"/>
        </w:numPr>
        <w:spacing w:line="20" w:lineRule="atLeast"/>
        <w:contextualSpacing/>
      </w:pPr>
      <w:bookmarkStart w:id="5" w:name="_Ref39426332"/>
      <w:bookmarkStart w:id="6" w:name="_Ref39426338"/>
      <w:bookmarkStart w:id="7" w:name="_Toc126333929"/>
      <w:bookmarkEnd w:id="3"/>
      <w:r w:rsidRPr="00D6427A">
        <w:t xml:space="preserve"> </w:t>
      </w:r>
      <w:r w:rsidR="00B41C66" w:rsidRPr="00D6427A">
        <w:rPr>
          <w:rFonts w:asciiTheme="minorHAnsi" w:hAnsiTheme="minorHAnsi" w:cstheme="minorHAnsi"/>
        </w:rPr>
        <w:t>Pirkimo objektas</w:t>
      </w:r>
      <w:bookmarkEnd w:id="5"/>
      <w:bookmarkEnd w:id="6"/>
      <w:bookmarkEnd w:id="7"/>
    </w:p>
    <w:p w14:paraId="21BA5CA6" w14:textId="7ED69EB4" w:rsidR="00A25955" w:rsidRPr="00D6427A" w:rsidRDefault="00B41C66" w:rsidP="00A25955">
      <w:pPr>
        <w:pStyle w:val="Betarp"/>
        <w:numPr>
          <w:ilvl w:val="1"/>
          <w:numId w:val="5"/>
        </w:numPr>
        <w:spacing w:after="120"/>
        <w:ind w:left="0" w:firstLine="709"/>
        <w:contextualSpacing/>
        <w:jc w:val="both"/>
        <w:rPr>
          <w:rFonts w:cstheme="minorHAnsi"/>
        </w:rPr>
      </w:pPr>
      <w:r w:rsidRPr="00D6427A">
        <w:rPr>
          <w:rFonts w:cstheme="minorHAnsi"/>
        </w:rPr>
        <w:t>Pirkimo objektas į dalis neskaidomas.</w:t>
      </w:r>
    </w:p>
    <w:p w14:paraId="0A936884" w14:textId="07DC8D0C" w:rsidR="00236480" w:rsidRPr="00D6427A" w:rsidRDefault="00236480" w:rsidP="00A25955">
      <w:pPr>
        <w:pStyle w:val="Betarp"/>
        <w:numPr>
          <w:ilvl w:val="1"/>
          <w:numId w:val="5"/>
        </w:numPr>
        <w:spacing w:after="120"/>
        <w:ind w:left="0" w:firstLine="709"/>
        <w:contextualSpacing/>
        <w:jc w:val="both"/>
        <w:rPr>
          <w:rFonts w:cstheme="minorHAnsi"/>
        </w:rPr>
      </w:pPr>
      <w:r w:rsidRPr="00D6427A">
        <w:rPr>
          <w:rFonts w:cstheme="minorHAnsi"/>
        </w:rPr>
        <w:t>Reikalavimai pirkimo objektui nurodyti techninėje specifikacijoje (1 priedas).</w:t>
      </w:r>
    </w:p>
    <w:p w14:paraId="12F00FDF" w14:textId="7C78BF3D" w:rsidR="00A25955" w:rsidRPr="00D6427A" w:rsidRDefault="005C246B" w:rsidP="00321EE1">
      <w:pPr>
        <w:pStyle w:val="Antrat1"/>
        <w:numPr>
          <w:ilvl w:val="0"/>
          <w:numId w:val="1"/>
        </w:numPr>
        <w:tabs>
          <w:tab w:val="left" w:pos="567"/>
        </w:tabs>
        <w:spacing w:line="20" w:lineRule="atLeast"/>
        <w:contextualSpacing/>
        <w:jc w:val="both"/>
        <w:rPr>
          <w:rFonts w:asciiTheme="minorHAnsi" w:hAnsiTheme="minorHAnsi" w:cstheme="minorHAnsi"/>
        </w:rPr>
      </w:pPr>
      <w:r w:rsidRPr="00D6427A">
        <w:rPr>
          <w:rFonts w:asciiTheme="minorHAnsi" w:hAnsiTheme="minorHAnsi" w:cstheme="minorHAnsi"/>
        </w:rPr>
        <w:t>Tiekėjų pašalinimo pagrindai</w:t>
      </w:r>
    </w:p>
    <w:p w14:paraId="6DAAD3E3" w14:textId="4BFE43B3" w:rsidR="00BD3351" w:rsidRPr="00D6427A" w:rsidRDefault="00A873FC" w:rsidP="00A25955">
      <w:pPr>
        <w:pStyle w:val="Sraopastraipa"/>
        <w:numPr>
          <w:ilvl w:val="1"/>
          <w:numId w:val="1"/>
        </w:numPr>
        <w:spacing w:after="0" w:line="240" w:lineRule="auto"/>
        <w:ind w:left="0" w:firstLine="567"/>
        <w:jc w:val="both"/>
        <w:rPr>
          <w:rFonts w:eastAsiaTheme="minorHAnsi" w:cstheme="minorHAnsi"/>
          <w:bCs/>
          <w:iCs/>
        </w:rPr>
      </w:pPr>
      <w:r w:rsidRPr="00D6427A">
        <w:rPr>
          <w:u w:val="single"/>
        </w:rPr>
        <w:t>Pašalinimo pagrindai</w:t>
      </w:r>
      <w:r w:rsidRPr="00D6427A">
        <w:t xml:space="preserve">. </w:t>
      </w:r>
      <w:r w:rsidR="005C246B" w:rsidRPr="00D6427A">
        <w:t>Reikalavimai dėl tiekėjo ir</w:t>
      </w:r>
      <w:bookmarkStart w:id="8" w:name="_Hlk41039660"/>
      <w:r w:rsidR="005C246B" w:rsidRPr="00D6427A">
        <w:t xml:space="preserve"> subtiekėjų, ūkio subjektų, kurių pajėgumais tiekėjas remiasi, </w:t>
      </w:r>
      <w:bookmarkEnd w:id="8"/>
      <w:r w:rsidR="005C246B" w:rsidRPr="00D6427A">
        <w:t xml:space="preserve">pašalinimo pagrindų nebuvimo bei jų nebuvimą patvirtinantys dokumentai nurodyti </w:t>
      </w:r>
      <w:r w:rsidR="00BD3351" w:rsidRPr="00D6427A">
        <w:t>Viešųjų pirkimų įstatyme</w:t>
      </w:r>
      <w:r w:rsidR="000F758F" w:rsidRPr="00D6427A">
        <w:t xml:space="preserve">, </w:t>
      </w:r>
      <w:r w:rsidR="00BD3351" w:rsidRPr="00D6427A">
        <w:t>VPT AK BS</w:t>
      </w:r>
      <w:r w:rsidR="000F758F" w:rsidRPr="00D6427A">
        <w:t xml:space="preserve"> ir EBVPD (3 priedas)</w:t>
      </w:r>
      <w:r w:rsidR="00630AAE" w:rsidRPr="00D6427A">
        <w:t>.</w:t>
      </w:r>
    </w:p>
    <w:p w14:paraId="4E1568CB" w14:textId="77777777" w:rsidR="00E7364C" w:rsidRPr="00D6427A" w:rsidRDefault="00E7364C" w:rsidP="00E7364C">
      <w:pPr>
        <w:pStyle w:val="Antrat1"/>
        <w:numPr>
          <w:ilvl w:val="0"/>
          <w:numId w:val="1"/>
        </w:numPr>
        <w:tabs>
          <w:tab w:val="left" w:pos="709"/>
        </w:tabs>
        <w:spacing w:line="20" w:lineRule="atLeast"/>
        <w:contextualSpacing/>
        <w:rPr>
          <w:rFonts w:asciiTheme="minorHAnsi" w:hAnsiTheme="minorHAnsi" w:cstheme="minorHAnsi"/>
        </w:rPr>
      </w:pPr>
      <w:bookmarkStart w:id="9" w:name="_Ref39485250"/>
      <w:bookmarkStart w:id="10" w:name="_Ref39485258"/>
      <w:bookmarkStart w:id="11" w:name="_Ref39667303"/>
      <w:bookmarkStart w:id="12" w:name="_Ref39667308"/>
      <w:bookmarkStart w:id="13" w:name="_Toc126333936"/>
      <w:r w:rsidRPr="00D6427A">
        <w:rPr>
          <w:rFonts w:asciiTheme="minorHAnsi" w:hAnsiTheme="minorHAnsi" w:cstheme="minorHAnsi"/>
        </w:rPr>
        <w:t>Pasiūlymų vertinimas</w:t>
      </w:r>
      <w:bookmarkEnd w:id="9"/>
      <w:bookmarkEnd w:id="10"/>
      <w:bookmarkEnd w:id="11"/>
      <w:bookmarkEnd w:id="12"/>
      <w:bookmarkEnd w:id="13"/>
    </w:p>
    <w:p w14:paraId="2570C3A0" w14:textId="1C6852B7" w:rsidR="00794516" w:rsidRPr="00D6427A" w:rsidRDefault="00794516" w:rsidP="00E7364C">
      <w:pPr>
        <w:pStyle w:val="Betarp"/>
        <w:numPr>
          <w:ilvl w:val="1"/>
          <w:numId w:val="1"/>
        </w:numPr>
        <w:spacing w:line="20" w:lineRule="atLeast"/>
        <w:ind w:left="0" w:firstLine="710"/>
        <w:contextualSpacing/>
        <w:jc w:val="both"/>
        <w:rPr>
          <w:rStyle w:val="cf01"/>
          <w:rFonts w:asciiTheme="minorHAnsi" w:eastAsiaTheme="minorHAnsi" w:hAnsiTheme="minorHAnsi" w:cstheme="minorHAnsi"/>
          <w:bCs/>
          <w:i/>
          <w:iCs/>
          <w:sz w:val="21"/>
          <w:szCs w:val="21"/>
        </w:rPr>
      </w:pPr>
      <w:r w:rsidRPr="00D6427A">
        <w:rPr>
          <w:rFonts w:eastAsia="Calibri" w:cstheme="minorHAnsi"/>
        </w:rPr>
        <w:t>Perkančioji organizacija ekonomiškai naudingiausią pasiūlymą išrenka pagal tiekėjo pasiūlyme nurodytą kainą, nurodytą 4 priede.</w:t>
      </w:r>
    </w:p>
    <w:p w14:paraId="76269302" w14:textId="245AB60C" w:rsidR="00794516" w:rsidRPr="00D6427A" w:rsidRDefault="00E7364C" w:rsidP="00D14AF4">
      <w:pPr>
        <w:pStyle w:val="Betarp"/>
        <w:numPr>
          <w:ilvl w:val="1"/>
          <w:numId w:val="1"/>
        </w:numPr>
        <w:spacing w:line="20" w:lineRule="atLeast"/>
        <w:ind w:left="0" w:firstLine="710"/>
        <w:contextualSpacing/>
        <w:jc w:val="both"/>
        <w:rPr>
          <w:rFonts w:eastAsiaTheme="minorHAnsi" w:cstheme="minorHAnsi"/>
          <w:bCs/>
          <w:i/>
          <w:iCs/>
        </w:rPr>
      </w:pPr>
      <w:r w:rsidRPr="00D6427A">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p>
    <w:p w14:paraId="6591AFAF" w14:textId="69723AEC" w:rsidR="00D6427A" w:rsidRPr="00D6427A" w:rsidRDefault="00D6427A" w:rsidP="00794516">
      <w:pPr>
        <w:pStyle w:val="Betarp"/>
        <w:numPr>
          <w:ilvl w:val="2"/>
          <w:numId w:val="1"/>
        </w:numPr>
        <w:spacing w:line="20" w:lineRule="atLeast"/>
        <w:ind w:left="0" w:firstLine="709"/>
        <w:contextualSpacing/>
        <w:jc w:val="both"/>
        <w:rPr>
          <w:rFonts w:cstheme="minorHAnsi"/>
        </w:rPr>
      </w:pPr>
      <w:r w:rsidRPr="00D6427A">
        <w:rPr>
          <w:rFonts w:cstheme="minorHAnsi"/>
        </w:rPr>
        <w:t>1 priedas (užpildyta siūloma techninė specifikacija)</w:t>
      </w:r>
    </w:p>
    <w:p w14:paraId="40E2B01C" w14:textId="5C0276BA" w:rsidR="00794516" w:rsidRPr="00D6427A" w:rsidRDefault="00794516" w:rsidP="00794516">
      <w:pPr>
        <w:pStyle w:val="Betarp"/>
        <w:numPr>
          <w:ilvl w:val="2"/>
          <w:numId w:val="1"/>
        </w:numPr>
        <w:spacing w:line="20" w:lineRule="atLeast"/>
        <w:ind w:left="0" w:firstLine="709"/>
        <w:contextualSpacing/>
        <w:jc w:val="both"/>
        <w:rPr>
          <w:rFonts w:cstheme="minorHAnsi"/>
        </w:rPr>
      </w:pPr>
      <w:r w:rsidRPr="00D6427A">
        <w:rPr>
          <w:rFonts w:cstheme="minorHAnsi"/>
        </w:rPr>
        <w:t>4 priedas (pasiūlymas).</w:t>
      </w:r>
    </w:p>
    <w:p w14:paraId="5830AE1B" w14:textId="118E89B6" w:rsidR="00E7364C" w:rsidRPr="00D6427A" w:rsidRDefault="00794516" w:rsidP="00794516">
      <w:pPr>
        <w:pStyle w:val="Betarp"/>
        <w:numPr>
          <w:ilvl w:val="1"/>
          <w:numId w:val="1"/>
        </w:numPr>
        <w:spacing w:line="20" w:lineRule="atLeast"/>
        <w:ind w:left="0" w:firstLine="710"/>
        <w:contextualSpacing/>
        <w:jc w:val="both"/>
        <w:rPr>
          <w:rFonts w:eastAsiaTheme="minorHAnsi" w:cstheme="minorHAnsi"/>
          <w:bCs/>
        </w:rPr>
      </w:pPr>
      <w:r w:rsidRPr="00D6427A">
        <w:rPr>
          <w:rFonts w:cstheme="minorHAnsi"/>
        </w:rPr>
        <w:t>Kiti dokumentai papildomi, patikslinami remiantis viešųjų pirkimų įstatymo ir kitų viešųjų pirkimų teisės aktų numatyta tvarka.</w:t>
      </w:r>
    </w:p>
    <w:p w14:paraId="4E8790A3" w14:textId="77777777" w:rsidR="007507C4" w:rsidRPr="00D6427A" w:rsidRDefault="007507C4" w:rsidP="007507C4">
      <w:pPr>
        <w:jc w:val="right"/>
      </w:pPr>
    </w:p>
    <w:p w14:paraId="69D62E2B" w14:textId="084415DA" w:rsidR="00A000BE" w:rsidRPr="00D6427A" w:rsidRDefault="009743D3" w:rsidP="00794516">
      <w:pPr>
        <w:pStyle w:val="Antrat1"/>
        <w:numPr>
          <w:ilvl w:val="0"/>
          <w:numId w:val="1"/>
        </w:numPr>
        <w:tabs>
          <w:tab w:val="left" w:pos="567"/>
        </w:tabs>
        <w:spacing w:before="0" w:after="240"/>
        <w:ind w:left="357" w:hanging="357"/>
        <w:contextualSpacing/>
        <w:jc w:val="both"/>
        <w:rPr>
          <w:rFonts w:cstheme="minorBidi"/>
        </w:rPr>
      </w:pPr>
      <w:bookmarkStart w:id="14" w:name="_Toc126333932"/>
      <w:r w:rsidRPr="00D6427A">
        <w:rPr>
          <w:rFonts w:ascii="Calibri" w:hAnsi="Calibri" w:cs="Calibri"/>
        </w:rPr>
        <w:t>Reikalavimai, susiję su nacionaliniu saugumu</w:t>
      </w:r>
      <w:bookmarkEnd w:id="14"/>
      <w:r w:rsidRPr="00D6427A">
        <w:t xml:space="preserve"> </w:t>
      </w:r>
    </w:p>
    <w:p w14:paraId="4C9B77B0" w14:textId="4FBAE528" w:rsidR="007E3A91" w:rsidRPr="00D6427A" w:rsidRDefault="009D5B97" w:rsidP="009D5B97">
      <w:pPr>
        <w:spacing w:after="0" w:line="240" w:lineRule="auto"/>
        <w:ind w:firstLine="567"/>
        <w:jc w:val="both"/>
        <w:rPr>
          <w:rFonts w:cstheme="minorHAnsi"/>
          <w:i/>
        </w:rPr>
      </w:pPr>
      <w:r w:rsidRPr="00D6427A">
        <w:rPr>
          <w:rFonts w:cstheme="minorHAnsi"/>
        </w:rPr>
        <w:t xml:space="preserve">5.1. </w:t>
      </w:r>
      <w:r w:rsidR="007E3A91" w:rsidRPr="00D6427A">
        <w:rPr>
          <w:rFonts w:cstheme="minorHAnsi"/>
          <w:iCs/>
        </w:rPr>
        <w:t>Perkančioji organizacija atmes tiekėjo pasiūlymą, jei bus tenkinama bent viena VPĮ 45 straipsnio 2</w:t>
      </w:r>
      <w:r w:rsidR="007E3A91" w:rsidRPr="00D6427A">
        <w:rPr>
          <w:rFonts w:cstheme="minorHAnsi"/>
          <w:iCs/>
          <w:vertAlign w:val="superscript"/>
        </w:rPr>
        <w:t>1</w:t>
      </w:r>
      <w:r w:rsidR="007E3A91" w:rsidRPr="00D6427A">
        <w:rPr>
          <w:rFonts w:cstheme="minorHAnsi"/>
          <w:iCs/>
        </w:rPr>
        <w:t xml:space="preserve"> dalies 1-6 punktuose nurodytų sąlygų. Tiekėjas kartu su pasiūlymu turi pateikti atitikties deklaraciją dėl atitikties VPĮ 45 straipsnio </w:t>
      </w:r>
      <w:r w:rsidR="007E3A91" w:rsidRPr="00D6427A">
        <w:rPr>
          <w:rFonts w:cstheme="minorHAnsi"/>
          <w:i/>
        </w:rPr>
        <w:t>2</w:t>
      </w:r>
      <w:r w:rsidR="007E3A91" w:rsidRPr="00D6427A">
        <w:rPr>
          <w:rFonts w:cstheme="minorHAnsi"/>
          <w:i/>
          <w:vertAlign w:val="superscript"/>
        </w:rPr>
        <w:t>1</w:t>
      </w:r>
      <w:r w:rsidR="007E3A91" w:rsidRPr="00D6427A">
        <w:rPr>
          <w:rFonts w:cstheme="minorHAnsi"/>
          <w:i/>
        </w:rPr>
        <w:t xml:space="preserve"> dalies 1, 2, 3 ir 6 punktams</w:t>
      </w:r>
      <w:r w:rsidR="00A72EC0" w:rsidRPr="00D6427A">
        <w:rPr>
          <w:rFonts w:cstheme="minorHAnsi"/>
          <w:i/>
        </w:rPr>
        <w:t xml:space="preserve"> </w:t>
      </w:r>
      <w:r w:rsidR="00A72EC0" w:rsidRPr="00D6427A">
        <w:rPr>
          <w:rFonts w:cstheme="minorHAnsi"/>
          <w:iCs/>
        </w:rPr>
        <w:t>(6 priedas)</w:t>
      </w:r>
      <w:r w:rsidR="007E3A91" w:rsidRPr="00D6427A">
        <w:rPr>
          <w:rFonts w:cstheme="minorHAnsi"/>
          <w:iCs/>
        </w:rPr>
        <w:t>.</w:t>
      </w:r>
    </w:p>
    <w:p w14:paraId="3FE45937" w14:textId="71A0BE4B" w:rsidR="00372D74" w:rsidRPr="00D6427A" w:rsidRDefault="00372D74" w:rsidP="00372D74">
      <w:pPr>
        <w:pStyle w:val="Antrat1"/>
        <w:numPr>
          <w:ilvl w:val="0"/>
          <w:numId w:val="9"/>
        </w:numPr>
        <w:tabs>
          <w:tab w:val="left" w:pos="709"/>
        </w:tabs>
        <w:rPr>
          <w:rFonts w:asciiTheme="minorHAnsi" w:hAnsiTheme="minorHAnsi" w:cstheme="minorHAnsi"/>
        </w:rPr>
      </w:pPr>
      <w:bookmarkStart w:id="15" w:name="_Ref39430768"/>
      <w:bookmarkStart w:id="16" w:name="_Ref39430779"/>
      <w:bookmarkStart w:id="17" w:name="_Toc126333934"/>
      <w:r w:rsidRPr="00D6427A">
        <w:rPr>
          <w:rFonts w:asciiTheme="minorHAnsi" w:hAnsiTheme="minorHAnsi" w:cstheme="minorBidi"/>
        </w:rPr>
        <w:t>Specialieji reikalavimai pasiūlymų rengimui ir pateikimui</w:t>
      </w:r>
    </w:p>
    <w:p w14:paraId="363F6CBF" w14:textId="77777777" w:rsidR="00372D74" w:rsidRPr="00D6427A" w:rsidRDefault="00372D74" w:rsidP="00372D74">
      <w:pPr>
        <w:spacing w:after="0" w:line="20" w:lineRule="atLeast"/>
        <w:ind w:firstLine="567"/>
        <w:jc w:val="both"/>
        <w:rPr>
          <w:rFonts w:ascii="Calibri" w:hAnsi="Calibri" w:cs="Calibri"/>
        </w:rPr>
      </w:pPr>
    </w:p>
    <w:p w14:paraId="3A3BA617" w14:textId="77777777" w:rsidR="00372D74" w:rsidRPr="00D6427A" w:rsidRDefault="00372D74" w:rsidP="00372D74">
      <w:pPr>
        <w:spacing w:after="0" w:line="20" w:lineRule="atLeast"/>
        <w:ind w:firstLine="567"/>
        <w:jc w:val="both"/>
        <w:rPr>
          <w:rFonts w:ascii="Calibri" w:hAnsi="Calibri" w:cs="Calibri"/>
          <w:i/>
          <w:iCs/>
        </w:rPr>
      </w:pPr>
      <w:r w:rsidRPr="00D6427A">
        <w:rPr>
          <w:rFonts w:ascii="Calibri" w:hAnsi="Calibri" w:cs="Calibri"/>
        </w:rPr>
        <w:t xml:space="preserve">6.1. </w:t>
      </w:r>
      <w:r w:rsidRPr="00D6427A">
        <w:rPr>
          <w:rFonts w:cstheme="minorHAnsi"/>
        </w:rPr>
        <w:t>Pateikdamas pasiūlymą, tiekėjas patvirtina pateiktų dokumentų tikrumą</w:t>
      </w:r>
      <w:r w:rsidRPr="00D6427A">
        <w:rPr>
          <w:rFonts w:ascii="Calibri" w:hAnsi="Calibri" w:cs="Calibri"/>
        </w:rPr>
        <w:t>. Tiekėjo pasiūlymą sudaro CVP IS pateikiamų, žemiau nurodytų užpildytų priedų ir kitų dokumentų visuma:</w:t>
      </w:r>
    </w:p>
    <w:p w14:paraId="1D5F9DDE" w14:textId="20CB3AB4" w:rsidR="00372D74" w:rsidRPr="00D6427A" w:rsidRDefault="00372D74" w:rsidP="00372D74">
      <w:pPr>
        <w:pStyle w:val="Sraopastraipa"/>
        <w:numPr>
          <w:ilvl w:val="2"/>
          <w:numId w:val="8"/>
        </w:numPr>
        <w:spacing w:after="0" w:line="240" w:lineRule="auto"/>
        <w:ind w:left="0" w:firstLine="709"/>
        <w:jc w:val="both"/>
        <w:rPr>
          <w:rFonts w:cstheme="minorHAnsi"/>
          <w:u w:val="single"/>
        </w:rPr>
      </w:pPr>
      <w:r w:rsidRPr="00D6427A">
        <w:t>pirkimo objekto techninė specifikacij</w:t>
      </w:r>
      <w:r w:rsidR="00BA7FD6" w:rsidRPr="00D6427A">
        <w:t>oje</w:t>
      </w:r>
      <w:r w:rsidRPr="00D6427A">
        <w:t xml:space="preserve"> (1 priedas)</w:t>
      </w:r>
      <w:r w:rsidR="00BA7FD6" w:rsidRPr="00D6427A">
        <w:t xml:space="preserve"> nurodyti dokumentai.</w:t>
      </w:r>
    </w:p>
    <w:p w14:paraId="78381B7F" w14:textId="77777777" w:rsidR="00372D74" w:rsidRPr="00D6427A" w:rsidRDefault="00372D74" w:rsidP="00372D74">
      <w:pPr>
        <w:pStyle w:val="Sraopastraipa"/>
        <w:numPr>
          <w:ilvl w:val="2"/>
          <w:numId w:val="8"/>
        </w:numPr>
        <w:spacing w:after="0" w:line="240" w:lineRule="auto"/>
        <w:ind w:left="0" w:firstLine="709"/>
        <w:jc w:val="both"/>
        <w:rPr>
          <w:rFonts w:cstheme="minorHAnsi"/>
          <w:u w:val="single"/>
        </w:rPr>
      </w:pPr>
      <w:r w:rsidRPr="00D6427A">
        <w:rPr>
          <w:rFonts w:cstheme="minorHAnsi"/>
        </w:rPr>
        <w:lastRenderedPageBreak/>
        <w:t>EBVPD (3 priedas).</w:t>
      </w:r>
    </w:p>
    <w:p w14:paraId="1B83CCC7" w14:textId="77777777" w:rsidR="00372D74" w:rsidRPr="00D6427A" w:rsidRDefault="00372D74" w:rsidP="00372D74">
      <w:pPr>
        <w:pStyle w:val="Sraopastraipa"/>
        <w:numPr>
          <w:ilvl w:val="2"/>
          <w:numId w:val="8"/>
        </w:numPr>
        <w:spacing w:after="0" w:line="240" w:lineRule="auto"/>
        <w:ind w:left="0" w:firstLine="709"/>
        <w:jc w:val="both"/>
        <w:rPr>
          <w:rFonts w:cstheme="minorHAnsi"/>
          <w:u w:val="single"/>
        </w:rPr>
      </w:pPr>
      <w:r w:rsidRPr="00D6427A">
        <w:rPr>
          <w:rFonts w:cstheme="minorHAnsi"/>
        </w:rPr>
        <w:t>pasiūlymo forma (</w:t>
      </w:r>
      <w:r w:rsidRPr="00D6427A">
        <w:rPr>
          <w:shd w:val="clear" w:color="auto" w:fill="FFFFFF"/>
        </w:rPr>
        <w:t xml:space="preserve">4 </w:t>
      </w:r>
      <w:r w:rsidRPr="00D6427A">
        <w:t>priedas).</w:t>
      </w:r>
    </w:p>
    <w:p w14:paraId="2A53A8AA" w14:textId="3EB1495E" w:rsidR="00372D74" w:rsidRPr="00D6427A" w:rsidRDefault="00372D74" w:rsidP="00372D74">
      <w:pPr>
        <w:pStyle w:val="Sraopastraipa"/>
        <w:numPr>
          <w:ilvl w:val="2"/>
          <w:numId w:val="8"/>
        </w:numPr>
        <w:spacing w:after="0" w:line="240" w:lineRule="auto"/>
        <w:ind w:left="0" w:firstLine="709"/>
        <w:jc w:val="both"/>
        <w:rPr>
          <w:rFonts w:cstheme="minorHAnsi"/>
        </w:rPr>
      </w:pPr>
      <w:r w:rsidRPr="00D6427A">
        <w:rPr>
          <w:rFonts w:cstheme="minorHAnsi"/>
        </w:rPr>
        <w:t>Tiekėjo deklaracija (5</w:t>
      </w:r>
      <w:r w:rsidRPr="00D6427A">
        <w:rPr>
          <w:rFonts w:cstheme="minorHAnsi"/>
          <w:vertAlign w:val="subscript"/>
        </w:rPr>
        <w:t>1</w:t>
      </w:r>
      <w:r w:rsidRPr="00D6427A">
        <w:rPr>
          <w:rFonts w:cstheme="minorHAnsi"/>
        </w:rPr>
        <w:t xml:space="preserve"> / 5</w:t>
      </w:r>
      <w:r w:rsidRPr="00D6427A">
        <w:rPr>
          <w:rFonts w:cstheme="minorHAnsi"/>
          <w:vertAlign w:val="subscript"/>
        </w:rPr>
        <w:t>2</w:t>
      </w:r>
      <w:r w:rsidRPr="00D6427A">
        <w:rPr>
          <w:rFonts w:cstheme="minorHAnsi"/>
        </w:rPr>
        <w:t xml:space="preserve"> priedas).</w:t>
      </w:r>
    </w:p>
    <w:p w14:paraId="32587A62" w14:textId="004AA128" w:rsidR="00372D74" w:rsidRPr="00D6427A" w:rsidRDefault="00BA7FD6" w:rsidP="00372D74">
      <w:pPr>
        <w:pStyle w:val="Sraopastraipa"/>
        <w:numPr>
          <w:ilvl w:val="2"/>
          <w:numId w:val="8"/>
        </w:numPr>
        <w:spacing w:after="0" w:line="240" w:lineRule="auto"/>
        <w:ind w:left="0" w:firstLine="709"/>
        <w:jc w:val="both"/>
        <w:rPr>
          <w:rFonts w:cstheme="minorHAnsi"/>
        </w:rPr>
      </w:pPr>
      <w:r w:rsidRPr="00D6427A">
        <w:rPr>
          <w:rFonts w:cstheme="minorHAnsi"/>
        </w:rPr>
        <w:t xml:space="preserve">Tiekėjo </w:t>
      </w:r>
      <w:r w:rsidRPr="00D6427A">
        <w:rPr>
          <w:rFonts w:cstheme="minorHAnsi"/>
          <w:iCs/>
        </w:rPr>
        <w:t xml:space="preserve">deklaracija </w:t>
      </w:r>
      <w:bookmarkStart w:id="18" w:name="_Hlk186834321"/>
      <w:r w:rsidRPr="00D6427A">
        <w:rPr>
          <w:rFonts w:cstheme="minorHAnsi"/>
          <w:iCs/>
        </w:rPr>
        <w:t>dėl atitikties VPĮ 45 straipsnio 2</w:t>
      </w:r>
      <w:r w:rsidRPr="00D6427A">
        <w:rPr>
          <w:rFonts w:cstheme="minorHAnsi"/>
          <w:iCs/>
          <w:vertAlign w:val="superscript"/>
        </w:rPr>
        <w:t>1</w:t>
      </w:r>
      <w:r w:rsidRPr="00D6427A">
        <w:rPr>
          <w:rFonts w:cstheme="minorHAnsi"/>
          <w:iCs/>
        </w:rPr>
        <w:t xml:space="preserve"> dalies 1, 2, 3 ir 6 punktams</w:t>
      </w:r>
      <w:bookmarkEnd w:id="18"/>
      <w:r w:rsidRPr="00D6427A">
        <w:rPr>
          <w:rFonts w:cstheme="minorHAnsi"/>
          <w:iCs/>
        </w:rPr>
        <w:t xml:space="preserve"> (6 priedas).</w:t>
      </w:r>
    </w:p>
    <w:bookmarkEnd w:id="15"/>
    <w:bookmarkEnd w:id="16"/>
    <w:bookmarkEnd w:id="17"/>
    <w:p w14:paraId="4D41E5CB" w14:textId="4B4EB9FF" w:rsidR="00372D74" w:rsidRPr="00D6427A" w:rsidRDefault="00372D74" w:rsidP="00372D74">
      <w:pPr>
        <w:pStyle w:val="Sraopastraipa"/>
        <w:spacing w:after="0" w:line="240" w:lineRule="auto"/>
        <w:ind w:left="709"/>
        <w:jc w:val="both"/>
        <w:rPr>
          <w:rFonts w:cstheme="minorHAnsi"/>
        </w:rPr>
      </w:pPr>
    </w:p>
    <w:bookmarkEnd w:id="4"/>
    <w:p w14:paraId="7881FCAE" w14:textId="77777777" w:rsidR="00C87AB8" w:rsidRPr="00D6427A" w:rsidRDefault="008D704D" w:rsidP="00C87AB8">
      <w:pPr>
        <w:shd w:val="clear" w:color="auto" w:fill="FFFFFF"/>
        <w:spacing w:after="0" w:line="240" w:lineRule="auto"/>
        <w:jc w:val="center"/>
        <w:rPr>
          <w:rFonts w:eastAsia="Calibri" w:cstheme="minorHAnsi"/>
        </w:rPr>
        <w:sectPr w:rsidR="00C87AB8" w:rsidRPr="00D6427A" w:rsidSect="007507C4">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D6427A">
        <w:rPr>
          <w:rFonts w:eastAsia="Calibri" w:cstheme="minorHAnsi"/>
        </w:rPr>
        <w:t>__________</w:t>
      </w:r>
    </w:p>
    <w:p w14:paraId="01D56E47" w14:textId="4CDC9FF5" w:rsidR="008D704D" w:rsidRPr="00D6427A" w:rsidRDefault="00AD6D6D" w:rsidP="009955BD">
      <w:pPr>
        <w:pStyle w:val="Antrat2"/>
        <w:ind w:left="5103" w:hanging="567"/>
        <w:jc w:val="right"/>
        <w:rPr>
          <w:rFonts w:ascii="Times New Roman" w:eastAsia="Calibri" w:hAnsi="Times New Roman" w:cs="Times New Roman"/>
          <w:color w:val="0070C0"/>
          <w:sz w:val="21"/>
          <w:szCs w:val="21"/>
        </w:rPr>
      </w:pPr>
      <w:bookmarkStart w:id="19" w:name="_Ref38539939"/>
      <w:bookmarkStart w:id="20" w:name="_Ref38541068"/>
      <w:bookmarkStart w:id="21" w:name="_Ref38885053"/>
      <w:bookmarkStart w:id="22" w:name="_Ref38899023"/>
      <w:bookmarkStart w:id="23" w:name="_Toc126333940"/>
      <w:r w:rsidRPr="00D6427A">
        <w:rPr>
          <w:rFonts w:ascii="Times New Roman" w:eastAsia="Calibri" w:hAnsi="Times New Roman" w:cs="Times New Roman"/>
          <w:color w:val="0070C0"/>
          <w:sz w:val="21"/>
          <w:szCs w:val="21"/>
        </w:rPr>
        <w:lastRenderedPageBreak/>
        <w:t xml:space="preserve">Aprašomojo dokumento </w:t>
      </w:r>
      <w:r w:rsidR="00944A71" w:rsidRPr="00D6427A">
        <w:rPr>
          <w:rFonts w:ascii="Times New Roman" w:eastAsia="Calibri" w:hAnsi="Times New Roman" w:cs="Times New Roman"/>
          <w:color w:val="0070C0"/>
          <w:sz w:val="21"/>
          <w:szCs w:val="21"/>
        </w:rPr>
        <w:t>1</w:t>
      </w:r>
      <w:r w:rsidR="008D704D" w:rsidRPr="00D6427A">
        <w:rPr>
          <w:rFonts w:ascii="Times New Roman" w:eastAsia="Calibri" w:hAnsi="Times New Roman" w:cs="Times New Roman"/>
          <w:color w:val="0070C0"/>
          <w:sz w:val="21"/>
          <w:szCs w:val="21"/>
        </w:rPr>
        <w:t xml:space="preserve"> priedas „Techninė specifikacija“</w:t>
      </w:r>
      <w:bookmarkEnd w:id="19"/>
      <w:bookmarkEnd w:id="20"/>
      <w:bookmarkEnd w:id="21"/>
      <w:bookmarkEnd w:id="22"/>
      <w:bookmarkEnd w:id="23"/>
    </w:p>
    <w:p w14:paraId="251A9256" w14:textId="77777777" w:rsidR="00281735" w:rsidRPr="00D6427A" w:rsidRDefault="00281735" w:rsidP="00281735">
      <w:pPr>
        <w:jc w:val="center"/>
        <w:rPr>
          <w:rFonts w:ascii="Times New Roman" w:hAnsi="Times New Roman" w:cs="Times New Roman"/>
          <w:b/>
          <w:bCs/>
        </w:rPr>
      </w:pPr>
    </w:p>
    <w:p w14:paraId="6110077B" w14:textId="77777777" w:rsidR="00D6427A" w:rsidRPr="00D6427A" w:rsidRDefault="00D6427A" w:rsidP="00D6427A">
      <w:pPr>
        <w:jc w:val="center"/>
        <w:rPr>
          <w:rFonts w:ascii="Times New Roman" w:hAnsi="Times New Roman" w:cs="Times New Roman"/>
          <w:b/>
        </w:rPr>
      </w:pPr>
      <w:r w:rsidRPr="00D6427A">
        <w:rPr>
          <w:rFonts w:ascii="Times New Roman" w:hAnsi="Times New Roman" w:cs="Times New Roman"/>
          <w:b/>
        </w:rPr>
        <w:t>TECHNINĖ SPECIFIKACIJA</w:t>
      </w:r>
    </w:p>
    <w:p w14:paraId="3EFBF637" w14:textId="77777777" w:rsidR="00D6427A" w:rsidRPr="00D6427A" w:rsidRDefault="00D6427A" w:rsidP="00D6427A">
      <w:pPr>
        <w:pStyle w:val="Pagrindinistekstas2"/>
        <w:spacing w:line="240" w:lineRule="auto"/>
        <w:jc w:val="center"/>
        <w:rPr>
          <w:iCs/>
          <w:sz w:val="20"/>
          <w:szCs w:val="20"/>
        </w:rPr>
      </w:pPr>
      <w:bookmarkStart w:id="24" w:name="OLE_LINK1"/>
      <w:r w:rsidRPr="00D6427A">
        <w:rPr>
          <w:iCs/>
          <w:sz w:val="20"/>
          <w:szCs w:val="20"/>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24"/>
      <w:r w:rsidRPr="00D6427A">
        <w:rPr>
          <w:iCs/>
          <w:sz w:val="20"/>
          <w:szCs w:val="20"/>
        </w:rPr>
        <w:t>.</w:t>
      </w:r>
    </w:p>
    <w:p w14:paraId="63217179" w14:textId="77777777" w:rsidR="00D6427A" w:rsidRPr="00D6427A" w:rsidRDefault="00D6427A" w:rsidP="00D6427A">
      <w:pPr>
        <w:pStyle w:val="prastasiniatinklio"/>
        <w:spacing w:after="0" w:afterAutospacing="0"/>
        <w:jc w:val="center"/>
      </w:pPr>
      <w:bookmarkStart w:id="25" w:name="_Hlk184667557"/>
      <w:r w:rsidRPr="00D6427A">
        <w:t xml:space="preserve">TIKSLIOS KONTROLĖS ORO KONDICIONAVIMO ĮRENGINYS LABORATORIJAI. </w:t>
      </w:r>
    </w:p>
    <w:p w14:paraId="150B1277" w14:textId="77777777" w:rsidR="00D6427A" w:rsidRPr="00D6427A" w:rsidRDefault="00D6427A" w:rsidP="00D6427A">
      <w:pPr>
        <w:pStyle w:val="prastasiniatinklio"/>
        <w:spacing w:before="0" w:beforeAutospacing="0" w:after="0" w:afterAutospacing="0"/>
        <w:jc w:val="center"/>
      </w:pPr>
      <w:r w:rsidRPr="00D6427A">
        <w:t>Perkamas kiekis: 1 vnt.</w:t>
      </w:r>
    </w:p>
    <w:p w14:paraId="64D01B19" w14:textId="77777777" w:rsidR="00D6427A" w:rsidRPr="00D6427A" w:rsidRDefault="00D6427A" w:rsidP="00D6427A">
      <w:pPr>
        <w:pStyle w:val="prastasiniatinklio"/>
        <w:spacing w:before="0" w:beforeAutospacing="0" w:after="0" w:afterAutospacing="0"/>
        <w:jc w:val="center"/>
      </w:pPr>
    </w:p>
    <w:tbl>
      <w:tblPr>
        <w:tblW w:w="98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76"/>
        <w:gridCol w:w="2167"/>
        <w:gridCol w:w="7"/>
        <w:gridCol w:w="3100"/>
        <w:gridCol w:w="75"/>
        <w:gridCol w:w="3578"/>
      </w:tblGrid>
      <w:tr w:rsidR="00D6427A" w:rsidRPr="00D6427A" w14:paraId="6074FD38"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AC6CF2" w14:textId="77777777" w:rsidR="00D6427A" w:rsidRPr="00D6427A" w:rsidRDefault="00D6427A" w:rsidP="00B13A25">
            <w:pPr>
              <w:spacing w:after="0" w:line="240" w:lineRule="auto"/>
              <w:jc w:val="center"/>
              <w:rPr>
                <w:rFonts w:ascii="Times New Roman" w:hAnsi="Times New Roman" w:cs="Times New Roman"/>
                <w:b/>
              </w:rPr>
            </w:pPr>
            <w:r w:rsidRPr="00D6427A">
              <w:rPr>
                <w:rFonts w:ascii="Times New Roman" w:hAnsi="Times New Roman" w:cs="Times New Roman"/>
                <w:b/>
                <w:bCs/>
              </w:rPr>
              <w:t>Eil. Nr.</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DC31BE" w14:textId="77777777" w:rsidR="00D6427A" w:rsidRPr="00D6427A" w:rsidRDefault="00D6427A" w:rsidP="00B13A25">
            <w:pPr>
              <w:spacing w:after="0" w:line="240" w:lineRule="auto"/>
              <w:jc w:val="center"/>
              <w:rPr>
                <w:rFonts w:ascii="Times New Roman" w:hAnsi="Times New Roman" w:cs="Times New Roman"/>
                <w:b/>
              </w:rPr>
            </w:pPr>
            <w:r w:rsidRPr="00D6427A">
              <w:rPr>
                <w:rFonts w:ascii="Times New Roman" w:hAnsi="Times New Roman" w:cs="Times New Roman"/>
                <w:b/>
              </w:rPr>
              <w:t>Rodiklis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6D17D9" w14:textId="77777777" w:rsidR="00D6427A" w:rsidRPr="00D6427A" w:rsidRDefault="00D6427A" w:rsidP="00B13A25">
            <w:pPr>
              <w:spacing w:after="0" w:line="240" w:lineRule="auto"/>
              <w:jc w:val="center"/>
              <w:rPr>
                <w:rFonts w:ascii="Times New Roman" w:hAnsi="Times New Roman" w:cs="Times New Roman"/>
                <w:b/>
              </w:rPr>
            </w:pPr>
            <w:r w:rsidRPr="00D6427A">
              <w:rPr>
                <w:rFonts w:ascii="Times New Roman" w:hAnsi="Times New Roman" w:cs="Times New Roman"/>
                <w:b/>
              </w:rPr>
              <w:t>Minimalūs techniniai reikalavimai</w:t>
            </w:r>
          </w:p>
        </w:tc>
        <w:tc>
          <w:tcPr>
            <w:tcW w:w="3653" w:type="dxa"/>
            <w:gridSpan w:val="2"/>
            <w:tcBorders>
              <w:top w:val="single" w:sz="4" w:space="0" w:color="00000A"/>
              <w:left w:val="single" w:sz="4" w:space="0" w:color="00000A"/>
              <w:bottom w:val="single" w:sz="4" w:space="0" w:color="00000A"/>
              <w:right w:val="single" w:sz="4" w:space="0" w:color="00000A"/>
            </w:tcBorders>
          </w:tcPr>
          <w:p w14:paraId="3538A0CC" w14:textId="77777777" w:rsidR="00D6427A" w:rsidRPr="00D6427A" w:rsidRDefault="00D6427A" w:rsidP="00B13A25">
            <w:pPr>
              <w:spacing w:after="0" w:line="240" w:lineRule="auto"/>
              <w:jc w:val="center"/>
              <w:rPr>
                <w:rFonts w:ascii="Times New Roman" w:hAnsi="Times New Roman" w:cs="Times New Roman"/>
                <w:b/>
              </w:rPr>
            </w:pPr>
            <w:r w:rsidRPr="00D6427A">
              <w:rPr>
                <w:rFonts w:ascii="Times New Roman" w:hAnsi="Times New Roman" w:cs="Times New Roman"/>
                <w:b/>
              </w:rPr>
              <w:t>Tiekėjo siūlomi parametrai</w:t>
            </w:r>
          </w:p>
          <w:p w14:paraId="587D7817" w14:textId="77777777" w:rsidR="00D6427A" w:rsidRPr="00D6427A" w:rsidRDefault="00D6427A" w:rsidP="00B13A25">
            <w:pPr>
              <w:spacing w:after="0" w:line="240" w:lineRule="auto"/>
              <w:jc w:val="center"/>
              <w:rPr>
                <w:rFonts w:ascii="Times New Roman" w:hAnsi="Times New Roman" w:cs="Times New Roman"/>
                <w:b/>
                <w:sz w:val="16"/>
                <w:szCs w:val="16"/>
              </w:rPr>
            </w:pPr>
            <w:r w:rsidRPr="00D6427A">
              <w:rPr>
                <w:rFonts w:ascii="Times New Roman" w:hAnsi="Times New Roman" w:cs="Times New Roman"/>
                <w:b/>
                <w:color w:val="FF0000"/>
                <w:sz w:val="16"/>
                <w:szCs w:val="16"/>
              </w:rPr>
              <w:t>(pildo tiekėjas įrašydamas konkrečius parametrus)</w:t>
            </w:r>
          </w:p>
        </w:tc>
      </w:tr>
      <w:tr w:rsidR="00D6427A" w:rsidRPr="00D6427A" w14:paraId="7940C99C" w14:textId="77777777" w:rsidTr="00B13A25">
        <w:trPr>
          <w:trHeight w:val="450"/>
        </w:trPr>
        <w:tc>
          <w:tcPr>
            <w:tcW w:w="9803"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2338A5" w14:textId="77777777" w:rsidR="00D6427A" w:rsidRPr="00D6427A" w:rsidRDefault="00D6427A" w:rsidP="00D6427A">
            <w:pPr>
              <w:pStyle w:val="Sraopastraipa"/>
              <w:numPr>
                <w:ilvl w:val="0"/>
                <w:numId w:val="50"/>
              </w:numPr>
              <w:spacing w:after="0" w:line="240" w:lineRule="auto"/>
              <w:jc w:val="center"/>
              <w:rPr>
                <w:rFonts w:ascii="Times New Roman" w:hAnsi="Times New Roman" w:cs="Times New Roman"/>
                <w:b/>
              </w:rPr>
            </w:pPr>
            <w:r w:rsidRPr="00D6427A">
              <w:rPr>
                <w:rFonts w:ascii="Times New Roman" w:hAnsi="Times New Roman" w:cs="Times New Roman"/>
                <w:b/>
              </w:rPr>
              <w:t>Bendrieji reikalavimai</w:t>
            </w:r>
          </w:p>
        </w:tc>
      </w:tr>
      <w:tr w:rsidR="00D6427A" w:rsidRPr="00D6427A" w14:paraId="57366E46"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83644E"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1.1.</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ABCDD7"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Sistemos paskirtis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049236"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 xml:space="preserve">Palaikyti pastovią temperatūrą masės vieneto etalono laboratorijos patalpose, užtikrinti pakankamą santykinės drėgmės kiekį ir optimalų temperatūrinį rėžimą. </w:t>
            </w:r>
          </w:p>
        </w:tc>
        <w:tc>
          <w:tcPr>
            <w:tcW w:w="3653" w:type="dxa"/>
            <w:gridSpan w:val="2"/>
            <w:tcBorders>
              <w:top w:val="single" w:sz="4" w:space="0" w:color="00000A"/>
              <w:left w:val="single" w:sz="4" w:space="0" w:color="00000A"/>
              <w:bottom w:val="single" w:sz="4" w:space="0" w:color="00000A"/>
              <w:right w:val="single" w:sz="4" w:space="0" w:color="00000A"/>
            </w:tcBorders>
          </w:tcPr>
          <w:p w14:paraId="386A0B0B"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3C88B7B1"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3165FE"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1.2.</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22B710"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Sistemą sudaro</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D5A8F8" w14:textId="77777777" w:rsidR="00D6427A" w:rsidRPr="00D6427A" w:rsidRDefault="00D6427A" w:rsidP="00B13A25">
            <w:pPr>
              <w:spacing w:after="0"/>
              <w:jc w:val="both"/>
              <w:rPr>
                <w:rFonts w:ascii="Times New Roman" w:eastAsia="Times New Roman" w:hAnsi="Times New Roman" w:cs="Times New Roman"/>
              </w:rPr>
            </w:pPr>
            <w:r w:rsidRPr="00D6427A">
              <w:rPr>
                <w:rFonts w:ascii="Times New Roman" w:hAnsi="Times New Roman" w:cs="Times New Roman"/>
              </w:rPr>
              <w:t>1) Didelio tikslumo temperatūros palaikymo įrenginys su įmontuotu kintamo galingumo oro drėkintuvu</w:t>
            </w:r>
            <w:r w:rsidRPr="00D6427A">
              <w:rPr>
                <w:rFonts w:ascii="Times New Roman" w:eastAsia="Times New Roman" w:hAnsi="Times New Roman" w:cs="Times New Roman"/>
              </w:rPr>
              <w:t xml:space="preserve">; </w:t>
            </w:r>
          </w:p>
          <w:p w14:paraId="5DC008DC" w14:textId="77777777" w:rsidR="00D6427A" w:rsidRPr="00D6427A" w:rsidRDefault="00D6427A" w:rsidP="00B13A25">
            <w:pPr>
              <w:pStyle w:val="Table"/>
              <w:spacing w:before="0" w:after="0" w:line="240" w:lineRule="auto"/>
              <w:jc w:val="both"/>
              <w:rPr>
                <w:rFonts w:ascii="Times New Roman" w:hAnsi="Times New Roman"/>
                <w:sz w:val="22"/>
                <w:szCs w:val="22"/>
              </w:rPr>
            </w:pPr>
            <w:r w:rsidRPr="00D6427A">
              <w:rPr>
                <w:rFonts w:ascii="Times New Roman" w:hAnsi="Times New Roman"/>
                <w:sz w:val="22"/>
                <w:szCs w:val="22"/>
              </w:rPr>
              <w:t>2) Išorinis šaltnešiu aušinamas kondensatorius;</w:t>
            </w:r>
          </w:p>
          <w:p w14:paraId="2B20C6CD" w14:textId="77777777" w:rsidR="00D6427A" w:rsidRPr="00D6427A" w:rsidRDefault="00D6427A" w:rsidP="00B13A25">
            <w:pPr>
              <w:spacing w:after="0"/>
              <w:jc w:val="both"/>
              <w:rPr>
                <w:rFonts w:ascii="Times New Roman" w:eastAsia="Times New Roman" w:hAnsi="Times New Roman" w:cs="Times New Roman"/>
                <w:lang w:val="en-US"/>
              </w:rPr>
            </w:pPr>
            <w:r w:rsidRPr="00D6427A">
              <w:rPr>
                <w:rFonts w:ascii="Times New Roman" w:hAnsi="Times New Roman" w:cs="Times New Roman"/>
              </w:rPr>
              <w:t xml:space="preserve">3) Visos pajungimui ir sistemos funkcionavimui užtikrinti reikalingos montavimo medžiagos, jungtys, dvigubos) perforuotos lubos (~29 m2, tiekėjai, suderinę laiką, gali atvykti į objektą Saulėtekio al. 3 apsižiūrėti) arba lygiavertis sprendimas 2.7 p. reikalavimui įgyvendinti, bei </w:t>
            </w:r>
            <w:r w:rsidRPr="00D6427A">
              <w:rPr>
                <w:rFonts w:ascii="Times New Roman" w:eastAsia="Times New Roman" w:hAnsi="Times New Roman" w:cs="Times New Roman"/>
              </w:rPr>
              <w:t>ortakiai su difuzoriais tolygiam oro srauto paskirstymui patalpose</w:t>
            </w:r>
            <w:r w:rsidRPr="00D6427A">
              <w:rPr>
                <w:rFonts w:ascii="Times New Roman" w:eastAsia="Times New Roman" w:hAnsi="Times New Roman" w:cs="Times New Roman"/>
                <w:lang w:val="en-US"/>
              </w:rPr>
              <w:t>;</w:t>
            </w:r>
          </w:p>
          <w:p w14:paraId="23776903" w14:textId="77777777" w:rsidR="00D6427A" w:rsidRPr="00D6427A" w:rsidRDefault="00D6427A" w:rsidP="00B13A25">
            <w:pPr>
              <w:spacing w:after="0"/>
              <w:jc w:val="both"/>
              <w:rPr>
                <w:rFonts w:ascii="Times New Roman" w:hAnsi="Times New Roman" w:cs="Times New Roman"/>
                <w:b/>
              </w:rPr>
            </w:pPr>
            <w:r w:rsidRPr="00D6427A">
              <w:rPr>
                <w:rFonts w:ascii="Times New Roman" w:hAnsi="Times New Roman" w:cs="Times New Roman"/>
              </w:rPr>
              <w:t>4) Programinė įranga: s</w:t>
            </w:r>
            <w:r w:rsidRPr="00D6427A">
              <w:rPr>
                <w:rStyle w:val="cf01"/>
                <w:rFonts w:ascii="Times New Roman" w:hAnsi="Times New Roman" w:cs="Times New Roman"/>
                <w:sz w:val="22"/>
                <w:szCs w:val="22"/>
              </w:rPr>
              <w:t>istema elektroninėje formoje turi kaupti temperatūros ir drėgmės fiksavimo duomenis. Duomenys, prijungus kompiuterį, turi būti galimi peržiūrėti.</w:t>
            </w:r>
            <w:r w:rsidRPr="00D6427A">
              <w:rPr>
                <w:rStyle w:val="cf01"/>
              </w:rPr>
              <w:t xml:space="preserve"> </w:t>
            </w:r>
          </w:p>
        </w:tc>
        <w:tc>
          <w:tcPr>
            <w:tcW w:w="3653" w:type="dxa"/>
            <w:gridSpan w:val="2"/>
            <w:tcBorders>
              <w:top w:val="single" w:sz="4" w:space="0" w:color="00000A"/>
              <w:left w:val="single" w:sz="4" w:space="0" w:color="00000A"/>
              <w:bottom w:val="single" w:sz="4" w:space="0" w:color="00000A"/>
              <w:right w:val="single" w:sz="4" w:space="0" w:color="00000A"/>
            </w:tcBorders>
          </w:tcPr>
          <w:p w14:paraId="370456F5"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6B4B50E2"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FBCE1A"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1.3.</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1E9C41" w14:textId="77777777" w:rsidR="00D6427A" w:rsidRPr="00D6427A" w:rsidRDefault="00D6427A" w:rsidP="00B13A25">
            <w:pPr>
              <w:pStyle w:val="prastasiniatinklio"/>
              <w:rPr>
                <w:sz w:val="22"/>
                <w:szCs w:val="22"/>
              </w:rPr>
            </w:pPr>
            <w:r w:rsidRPr="00D6427A">
              <w:rPr>
                <w:sz w:val="22"/>
                <w:szCs w:val="22"/>
              </w:rPr>
              <w:t>Maitinimas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5D372B" w14:textId="77777777" w:rsidR="00D6427A" w:rsidRPr="00D6427A" w:rsidRDefault="00D6427A" w:rsidP="00B13A25">
            <w:pPr>
              <w:pStyle w:val="prastasiniatinklio"/>
              <w:rPr>
                <w:color w:val="000000" w:themeColor="text1"/>
                <w:sz w:val="22"/>
                <w:szCs w:val="22"/>
              </w:rPr>
            </w:pPr>
            <w:r w:rsidRPr="00D6427A">
              <w:rPr>
                <w:color w:val="000000" w:themeColor="text1"/>
                <w:sz w:val="22"/>
                <w:szCs w:val="22"/>
              </w:rPr>
              <w:t>230 V, 50Hz, EN 50160 (Europos tinklų kokybės standartas)</w:t>
            </w:r>
          </w:p>
        </w:tc>
        <w:tc>
          <w:tcPr>
            <w:tcW w:w="3653" w:type="dxa"/>
            <w:gridSpan w:val="2"/>
            <w:tcBorders>
              <w:top w:val="single" w:sz="4" w:space="0" w:color="00000A"/>
              <w:left w:val="single" w:sz="4" w:space="0" w:color="00000A"/>
              <w:bottom w:val="single" w:sz="4" w:space="0" w:color="00000A"/>
              <w:right w:val="single" w:sz="4" w:space="0" w:color="00000A"/>
            </w:tcBorders>
          </w:tcPr>
          <w:p w14:paraId="1E1A2006"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74627A45"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6ACB9D"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lastRenderedPageBreak/>
              <w:t>1.4.</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1213E2"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Techninis aptarnavimas ir remontas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91BABE"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 xml:space="preserve">Montavimą, instaliavimą, aptarnavimą ir remontą ateityje turi atlikti gamintojo sertifikuotas serviso inžinierius. </w:t>
            </w:r>
            <w:r w:rsidRPr="00D6427A">
              <w:rPr>
                <w:rFonts w:ascii="Times New Roman" w:hAnsi="Times New Roman" w:cs="Times New Roman"/>
                <w:i/>
                <w:iCs/>
              </w:rPr>
              <w:t>Instaliuojant įrangą bei atliekant techninį aptarnavimą būtina užtikrinti laboratorijoje esančios įrangos saugumą – apsaugą nuo dulkių, drėgmės, mechaninio poveikio ir pan.</w:t>
            </w:r>
            <w:r w:rsidRPr="00D6427A">
              <w:rPr>
                <w:rFonts w:ascii="Times New Roman" w:hAnsi="Times New Roman" w:cs="Times New Roman"/>
              </w:rPr>
              <w:t xml:space="preserve"> Nuo pranešimo apie gedimą įsipareigojama atvykti per 24 val. ir atlikti remonto darbus.</w:t>
            </w:r>
          </w:p>
        </w:tc>
        <w:tc>
          <w:tcPr>
            <w:tcW w:w="3653" w:type="dxa"/>
            <w:gridSpan w:val="2"/>
            <w:tcBorders>
              <w:top w:val="single" w:sz="4" w:space="0" w:color="00000A"/>
              <w:left w:val="single" w:sz="4" w:space="0" w:color="00000A"/>
              <w:bottom w:val="single" w:sz="4" w:space="0" w:color="00000A"/>
              <w:right w:val="single" w:sz="4" w:space="0" w:color="00000A"/>
            </w:tcBorders>
          </w:tcPr>
          <w:p w14:paraId="4CB5C564"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0D550F57"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F9AD52"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1.5.</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7AC6D5" w14:textId="77777777" w:rsidR="00D6427A" w:rsidRPr="00D6427A" w:rsidRDefault="00D6427A" w:rsidP="00B13A25">
            <w:pPr>
              <w:spacing w:after="0"/>
              <w:rPr>
                <w:rFonts w:ascii="Times New Roman" w:hAnsi="Times New Roman" w:cs="Times New Roman"/>
              </w:rPr>
            </w:pPr>
            <w:r w:rsidRPr="00D6427A">
              <w:rPr>
                <w:rFonts w:ascii="Times New Roman" w:hAnsi="Times New Roman" w:cs="Times New Roman"/>
              </w:rPr>
              <w:t>Vartotojo vadovas ir gamintojo instrukcijos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2A9B04" w14:textId="77777777" w:rsidR="00D6427A" w:rsidRPr="00D6427A" w:rsidRDefault="00D6427A" w:rsidP="00B13A25">
            <w:pPr>
              <w:jc w:val="both"/>
              <w:rPr>
                <w:rFonts w:ascii="Times New Roman" w:hAnsi="Times New Roman" w:cs="Times New Roman"/>
              </w:rPr>
            </w:pPr>
            <w:r w:rsidRPr="00D6427A">
              <w:rPr>
                <w:rFonts w:ascii="Times New Roman" w:hAnsi="Times New Roman" w:cs="Times New Roman"/>
              </w:rPr>
              <w:t>Vartotojo vadovas pateikiamas lietuvių kalba, gamintojo instrukcijos turi būti parengtos lietuvių ir / arba anglų kalba.</w:t>
            </w:r>
          </w:p>
        </w:tc>
        <w:tc>
          <w:tcPr>
            <w:tcW w:w="3653" w:type="dxa"/>
            <w:gridSpan w:val="2"/>
            <w:tcBorders>
              <w:top w:val="single" w:sz="4" w:space="0" w:color="00000A"/>
              <w:left w:val="single" w:sz="4" w:space="0" w:color="00000A"/>
              <w:bottom w:val="single" w:sz="4" w:space="0" w:color="00000A"/>
              <w:right w:val="single" w:sz="4" w:space="0" w:color="00000A"/>
            </w:tcBorders>
          </w:tcPr>
          <w:p w14:paraId="4789D249"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6FD7DB71"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3A47C3"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1.6.</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DFBE6F"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Apmokymas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9983D0"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Tiekėjas turės apmokyti ne mažiau kaip tris perkančiosios organizacijos atstovus. Mokymų trukmė 2 ak. val.</w:t>
            </w:r>
          </w:p>
        </w:tc>
        <w:tc>
          <w:tcPr>
            <w:tcW w:w="3653" w:type="dxa"/>
            <w:gridSpan w:val="2"/>
            <w:tcBorders>
              <w:top w:val="single" w:sz="4" w:space="0" w:color="00000A"/>
              <w:left w:val="single" w:sz="4" w:space="0" w:color="00000A"/>
              <w:bottom w:val="single" w:sz="4" w:space="0" w:color="00000A"/>
              <w:right w:val="single" w:sz="4" w:space="0" w:color="00000A"/>
            </w:tcBorders>
          </w:tcPr>
          <w:p w14:paraId="5B629415"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35AA0D62"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0A7AE2"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1.7.</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8FB40"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Garantija</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6BCD91"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Visai sistemai nurodytai 1.2 punkte turi būti suteikta ne mažiau kaip 24 mėn. garantija nuo perdavimo priėmimo akto pasirašymo dienos.</w:t>
            </w:r>
          </w:p>
        </w:tc>
        <w:tc>
          <w:tcPr>
            <w:tcW w:w="3653" w:type="dxa"/>
            <w:gridSpan w:val="2"/>
            <w:tcBorders>
              <w:top w:val="single" w:sz="4" w:space="0" w:color="00000A"/>
              <w:left w:val="single" w:sz="4" w:space="0" w:color="00000A"/>
              <w:bottom w:val="single" w:sz="4" w:space="0" w:color="00000A"/>
              <w:right w:val="single" w:sz="4" w:space="0" w:color="00000A"/>
            </w:tcBorders>
          </w:tcPr>
          <w:p w14:paraId="4FBA35AD"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51662FD5"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D032C8" w14:textId="77777777" w:rsidR="00D6427A" w:rsidRPr="00D6427A" w:rsidRDefault="00D6427A" w:rsidP="00B13A25">
            <w:pPr>
              <w:spacing w:after="0" w:line="240" w:lineRule="auto"/>
              <w:jc w:val="both"/>
              <w:rPr>
                <w:rFonts w:ascii="Times New Roman" w:hAnsi="Times New Roman" w:cs="Times New Roman"/>
                <w:bCs/>
              </w:rPr>
            </w:pPr>
            <w:r w:rsidRPr="00D6427A">
              <w:rPr>
                <w:rFonts w:ascii="Times New Roman" w:hAnsi="Times New Roman" w:cs="Times New Roman"/>
                <w:bCs/>
              </w:rPr>
              <w:t>1.8.</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38F5C0" w14:textId="77777777" w:rsidR="00D6427A" w:rsidRPr="00D6427A" w:rsidRDefault="00D6427A" w:rsidP="00B13A25">
            <w:pPr>
              <w:rPr>
                <w:rFonts w:ascii="Times New Roman" w:hAnsi="Times New Roman" w:cs="Times New Roman"/>
              </w:rPr>
            </w:pPr>
            <w:r w:rsidRPr="00D6427A">
              <w:rPr>
                <w:rFonts w:ascii="Times New Roman" w:hAnsi="Times New Roman" w:cs="Times New Roman"/>
              </w:rPr>
              <w:t>Produkto sertifikavimas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38B173" w14:textId="77777777" w:rsidR="00D6427A" w:rsidRPr="00D6427A" w:rsidRDefault="00D6427A" w:rsidP="00B13A25">
            <w:pPr>
              <w:jc w:val="both"/>
              <w:rPr>
                <w:rFonts w:ascii="Times New Roman" w:hAnsi="Times New Roman" w:cs="Times New Roman"/>
              </w:rPr>
            </w:pPr>
            <w:r w:rsidRPr="00D6427A">
              <w:rPr>
                <w:rFonts w:ascii="Times New Roman" w:hAnsi="Times New Roman" w:cs="Times New Roman"/>
              </w:rPr>
              <w:t>Gamintojas turi turėti ISO 14001:2004, EUROVENT, ISO 9001:2008 ar lygiaverčius sertifikatus.</w:t>
            </w:r>
          </w:p>
        </w:tc>
        <w:tc>
          <w:tcPr>
            <w:tcW w:w="3653" w:type="dxa"/>
            <w:gridSpan w:val="2"/>
            <w:tcBorders>
              <w:top w:val="single" w:sz="4" w:space="0" w:color="00000A"/>
              <w:left w:val="single" w:sz="4" w:space="0" w:color="00000A"/>
              <w:bottom w:val="single" w:sz="4" w:space="0" w:color="00000A"/>
              <w:right w:val="single" w:sz="4" w:space="0" w:color="00000A"/>
            </w:tcBorders>
          </w:tcPr>
          <w:p w14:paraId="1EFC556E" w14:textId="77777777" w:rsidR="00D6427A" w:rsidRPr="00D6427A" w:rsidRDefault="00D6427A" w:rsidP="00B13A25">
            <w:pPr>
              <w:spacing w:after="0" w:line="240" w:lineRule="auto"/>
              <w:jc w:val="both"/>
              <w:rPr>
                <w:rFonts w:ascii="Times New Roman" w:hAnsi="Times New Roman" w:cs="Times New Roman"/>
                <w:b/>
              </w:rPr>
            </w:pPr>
          </w:p>
        </w:tc>
      </w:tr>
      <w:tr w:rsidR="00D6427A" w:rsidRPr="00D6427A" w14:paraId="09E97501" w14:textId="77777777" w:rsidTr="00B13A25">
        <w:trPr>
          <w:trHeight w:val="431"/>
        </w:trPr>
        <w:tc>
          <w:tcPr>
            <w:tcW w:w="9803"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45D42C" w14:textId="77777777" w:rsidR="00D6427A" w:rsidRPr="00D6427A" w:rsidRDefault="00D6427A" w:rsidP="00D6427A">
            <w:pPr>
              <w:pStyle w:val="Sraopastraipa"/>
              <w:numPr>
                <w:ilvl w:val="0"/>
                <w:numId w:val="50"/>
              </w:numPr>
              <w:spacing w:after="0" w:line="240" w:lineRule="auto"/>
              <w:jc w:val="center"/>
              <w:rPr>
                <w:rFonts w:ascii="Times New Roman" w:hAnsi="Times New Roman" w:cs="Times New Roman"/>
                <w:b/>
              </w:rPr>
            </w:pPr>
            <w:r w:rsidRPr="00D6427A">
              <w:rPr>
                <w:rFonts w:ascii="Times New Roman" w:hAnsi="Times New Roman" w:cs="Times New Roman"/>
                <w:b/>
              </w:rPr>
              <w:t>Patalpose turi būti užtikrinti šie parametrai</w:t>
            </w:r>
          </w:p>
        </w:tc>
      </w:tr>
      <w:tr w:rsidR="00D6427A" w:rsidRPr="00D6427A" w14:paraId="090A1D61" w14:textId="77777777" w:rsidTr="00B13A25">
        <w:trPr>
          <w:trHeight w:val="15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3A52BF"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2.1.</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8549BF"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Temperatūros reguliavimo tikslumas</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6AEE7E"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±0,5 ºC arba tikslesnis</w:t>
            </w:r>
          </w:p>
        </w:tc>
        <w:tc>
          <w:tcPr>
            <w:tcW w:w="3578" w:type="dxa"/>
            <w:tcBorders>
              <w:top w:val="single" w:sz="4" w:space="0" w:color="00000A"/>
              <w:left w:val="single" w:sz="4" w:space="0" w:color="00000A"/>
              <w:bottom w:val="single" w:sz="4" w:space="0" w:color="00000A"/>
              <w:right w:val="single" w:sz="4" w:space="0" w:color="00000A"/>
            </w:tcBorders>
          </w:tcPr>
          <w:p w14:paraId="494C23E6"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234F1450" w14:textId="77777777" w:rsidTr="00B13A25">
        <w:trPr>
          <w:trHeight w:val="15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15B826"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2.2.</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468690"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Temperatūros kaita</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A5065A"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≤0,2 ºC (laboratorijoje vykdomo eksperimento metu), nedaugiau  nei 0,5 ºC per 24 h</w:t>
            </w:r>
          </w:p>
        </w:tc>
        <w:tc>
          <w:tcPr>
            <w:tcW w:w="3578" w:type="dxa"/>
            <w:tcBorders>
              <w:top w:val="single" w:sz="4" w:space="0" w:color="00000A"/>
              <w:left w:val="single" w:sz="4" w:space="0" w:color="00000A"/>
              <w:bottom w:val="single" w:sz="4" w:space="0" w:color="00000A"/>
              <w:right w:val="single" w:sz="4" w:space="0" w:color="00000A"/>
            </w:tcBorders>
          </w:tcPr>
          <w:p w14:paraId="01F15B7A"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1B5E233C" w14:textId="77777777" w:rsidTr="00B13A25">
        <w:trPr>
          <w:trHeight w:val="15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CB155C"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2.3.</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FF422A"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 xml:space="preserve">Drėgmės diapazonas  </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9A13A2" w14:textId="77777777" w:rsidR="00D6427A" w:rsidRPr="00D6427A" w:rsidRDefault="00D6427A" w:rsidP="00B13A25">
            <w:pPr>
              <w:pStyle w:val="prastasiniatinklio"/>
              <w:jc w:val="both"/>
              <w:rPr>
                <w:sz w:val="22"/>
                <w:szCs w:val="22"/>
              </w:rPr>
            </w:pPr>
            <w:r w:rsidRPr="00D6427A">
              <w:rPr>
                <w:sz w:val="22"/>
                <w:szCs w:val="22"/>
              </w:rPr>
              <w:t>Ne siauresnis kaip toks: 45-60 %</w:t>
            </w:r>
          </w:p>
        </w:tc>
        <w:tc>
          <w:tcPr>
            <w:tcW w:w="3578" w:type="dxa"/>
            <w:tcBorders>
              <w:top w:val="single" w:sz="4" w:space="0" w:color="00000A"/>
              <w:left w:val="single" w:sz="4" w:space="0" w:color="00000A"/>
              <w:bottom w:val="single" w:sz="4" w:space="0" w:color="00000A"/>
              <w:right w:val="single" w:sz="4" w:space="0" w:color="00000A"/>
            </w:tcBorders>
          </w:tcPr>
          <w:p w14:paraId="28F0078B"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464F1839" w14:textId="77777777" w:rsidTr="00B13A25">
        <w:trPr>
          <w:trHeight w:val="323"/>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7A7012"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2.4.</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2A09A7" w14:textId="77777777" w:rsidR="00D6427A" w:rsidRPr="00D6427A" w:rsidDel="0041022C" w:rsidRDefault="00D6427A" w:rsidP="00B13A25">
            <w:pPr>
              <w:spacing w:after="0" w:line="240" w:lineRule="auto"/>
              <w:rPr>
                <w:rFonts w:ascii="Times New Roman" w:hAnsi="Times New Roman" w:cs="Times New Roman"/>
              </w:rPr>
            </w:pPr>
            <w:r w:rsidRPr="00D6427A">
              <w:rPr>
                <w:rFonts w:ascii="Times New Roman" w:hAnsi="Times New Roman" w:cs="Times New Roman"/>
              </w:rPr>
              <w:t>Drėgmės kaita</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C11E76"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≤2 % per 12 h</w:t>
            </w:r>
          </w:p>
        </w:tc>
        <w:tc>
          <w:tcPr>
            <w:tcW w:w="3578" w:type="dxa"/>
            <w:tcBorders>
              <w:top w:val="single" w:sz="4" w:space="0" w:color="00000A"/>
              <w:left w:val="single" w:sz="4" w:space="0" w:color="00000A"/>
              <w:bottom w:val="single" w:sz="4" w:space="0" w:color="00000A"/>
              <w:right w:val="single" w:sz="4" w:space="0" w:color="00000A"/>
            </w:tcBorders>
          </w:tcPr>
          <w:p w14:paraId="23BA8A0F"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5F99E04C" w14:textId="77777777" w:rsidTr="00B13A25">
        <w:trPr>
          <w:trHeight w:val="323"/>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611414"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2.5.</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4C2726"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Drėgmės reguliavimo tikslumas</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A869526"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±2% arba tikslesnis</w:t>
            </w:r>
          </w:p>
        </w:tc>
        <w:tc>
          <w:tcPr>
            <w:tcW w:w="3578" w:type="dxa"/>
            <w:tcBorders>
              <w:top w:val="single" w:sz="4" w:space="0" w:color="00000A"/>
              <w:left w:val="single" w:sz="4" w:space="0" w:color="00000A"/>
              <w:bottom w:val="single" w:sz="4" w:space="0" w:color="00000A"/>
              <w:right w:val="single" w:sz="4" w:space="0" w:color="00000A"/>
            </w:tcBorders>
          </w:tcPr>
          <w:p w14:paraId="4814C36C"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587B2350" w14:textId="77777777" w:rsidTr="00B13A25">
        <w:trPr>
          <w:trHeight w:val="43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3EAA30"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2.6.</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13C076" w14:textId="77777777" w:rsidR="00D6427A" w:rsidRPr="00D6427A" w:rsidRDefault="00D6427A" w:rsidP="00B13A25">
            <w:pPr>
              <w:pStyle w:val="prastasiniatinklio"/>
              <w:rPr>
                <w:sz w:val="22"/>
                <w:szCs w:val="22"/>
              </w:rPr>
            </w:pPr>
            <w:r w:rsidRPr="00D6427A">
              <w:rPr>
                <w:sz w:val="22"/>
                <w:szCs w:val="22"/>
              </w:rPr>
              <w:t xml:space="preserve">Triukšmas </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CB6495"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Nedidesnis nei 45 dB.</w:t>
            </w:r>
          </w:p>
        </w:tc>
        <w:tc>
          <w:tcPr>
            <w:tcW w:w="3578" w:type="dxa"/>
            <w:tcBorders>
              <w:top w:val="single" w:sz="4" w:space="0" w:color="00000A"/>
              <w:left w:val="single" w:sz="4" w:space="0" w:color="00000A"/>
              <w:bottom w:val="single" w:sz="4" w:space="0" w:color="00000A"/>
              <w:right w:val="single" w:sz="4" w:space="0" w:color="00000A"/>
            </w:tcBorders>
          </w:tcPr>
          <w:p w14:paraId="7DDE6950"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3EF51E04" w14:textId="77777777" w:rsidTr="00B13A25">
        <w:trPr>
          <w:trHeight w:val="15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069AA5"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2.7.</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67529B" w14:textId="77777777" w:rsidR="00D6427A" w:rsidRPr="00D6427A" w:rsidRDefault="00D6427A" w:rsidP="00B13A25">
            <w:pPr>
              <w:pStyle w:val="prastasiniatinklio"/>
              <w:spacing w:after="0" w:afterAutospacing="0"/>
              <w:rPr>
                <w:sz w:val="22"/>
                <w:szCs w:val="22"/>
              </w:rPr>
            </w:pPr>
            <w:r w:rsidRPr="00D6427A">
              <w:rPr>
                <w:sz w:val="22"/>
                <w:szCs w:val="22"/>
              </w:rPr>
              <w:t>Oro judėjimo greitis darbo vietoje</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D8D3A8"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Ne daugiau nei 0,1 m/s.</w:t>
            </w:r>
          </w:p>
        </w:tc>
        <w:tc>
          <w:tcPr>
            <w:tcW w:w="3578" w:type="dxa"/>
            <w:tcBorders>
              <w:top w:val="single" w:sz="4" w:space="0" w:color="00000A"/>
              <w:left w:val="single" w:sz="4" w:space="0" w:color="00000A"/>
              <w:bottom w:val="single" w:sz="4" w:space="0" w:color="00000A"/>
              <w:right w:val="single" w:sz="4" w:space="0" w:color="00000A"/>
            </w:tcBorders>
          </w:tcPr>
          <w:p w14:paraId="123CBB96"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45B58F4A" w14:textId="77777777" w:rsidTr="00B13A25">
        <w:trPr>
          <w:trHeight w:val="15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8D65F4" w14:textId="77777777" w:rsidR="00D6427A" w:rsidRPr="00D6427A" w:rsidRDefault="00D6427A" w:rsidP="00B13A25">
            <w:pPr>
              <w:spacing w:after="0" w:line="240" w:lineRule="auto"/>
              <w:jc w:val="center"/>
              <w:rPr>
                <w:rFonts w:ascii="Times New Roman" w:hAnsi="Times New Roman" w:cs="Times New Roman"/>
              </w:rPr>
            </w:pPr>
            <w:r w:rsidRPr="00D6427A">
              <w:rPr>
                <w:rFonts w:ascii="Times New Roman" w:hAnsi="Times New Roman" w:cs="Times New Roman"/>
              </w:rPr>
              <w:t>2.8.</w:t>
            </w:r>
          </w:p>
        </w:tc>
        <w:tc>
          <w:tcPr>
            <w:tcW w:w="217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8D2E10" w14:textId="77777777" w:rsidR="00D6427A" w:rsidRPr="00D6427A" w:rsidRDefault="00D6427A" w:rsidP="00B13A25">
            <w:pPr>
              <w:pStyle w:val="prastasiniatinklio"/>
              <w:spacing w:after="0" w:afterAutospacing="0"/>
              <w:rPr>
                <w:sz w:val="22"/>
                <w:szCs w:val="22"/>
              </w:rPr>
            </w:pPr>
            <w:r w:rsidRPr="00D6427A">
              <w:rPr>
                <w:sz w:val="22"/>
                <w:szCs w:val="22"/>
              </w:rPr>
              <w:t xml:space="preserve">Palaikomos klimatinės sąlygos </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2CEF48"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 xml:space="preserve">Sistema turi turėti galimybę palaikyti optimalią +20 ºC temperatūrą, kurios kaita nurodyta 2.2 p., sistema turi turėti galimybę </w:t>
            </w:r>
            <w:r w:rsidRPr="00D6427A">
              <w:rPr>
                <w:rFonts w:ascii="Times New Roman" w:hAnsi="Times New Roman" w:cs="Times New Roman"/>
              </w:rPr>
              <w:lastRenderedPageBreak/>
              <w:t xml:space="preserve">palaikyti optimalią 58 </w:t>
            </w:r>
            <w:r w:rsidRPr="00D6427A">
              <w:rPr>
                <w:rFonts w:ascii="Times New Roman" w:hAnsi="Times New Roman" w:cs="Times New Roman"/>
                <w:lang w:val="en-US"/>
              </w:rPr>
              <w:t xml:space="preserve">% </w:t>
            </w:r>
            <w:r w:rsidRPr="00D6427A">
              <w:rPr>
                <w:rFonts w:ascii="Times New Roman" w:hAnsi="Times New Roman" w:cs="Times New Roman"/>
              </w:rPr>
              <w:t xml:space="preserve">drėgmę,  kurios kaita aprašyta 2.4 p. reikalavimuose). </w:t>
            </w:r>
          </w:p>
        </w:tc>
        <w:tc>
          <w:tcPr>
            <w:tcW w:w="3578" w:type="dxa"/>
            <w:tcBorders>
              <w:top w:val="single" w:sz="4" w:space="0" w:color="00000A"/>
              <w:left w:val="single" w:sz="4" w:space="0" w:color="00000A"/>
              <w:bottom w:val="single" w:sz="4" w:space="0" w:color="00000A"/>
              <w:right w:val="single" w:sz="4" w:space="0" w:color="00000A"/>
            </w:tcBorders>
          </w:tcPr>
          <w:p w14:paraId="5CE48455"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76D78AAC" w14:textId="77777777" w:rsidTr="00B13A25">
        <w:trPr>
          <w:trHeight w:val="151"/>
        </w:trPr>
        <w:tc>
          <w:tcPr>
            <w:tcW w:w="9803"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46DEA0" w14:textId="77777777" w:rsidR="00D6427A" w:rsidRPr="00D6427A" w:rsidRDefault="00D6427A" w:rsidP="00D6427A">
            <w:pPr>
              <w:pStyle w:val="Sraopastraipa"/>
              <w:numPr>
                <w:ilvl w:val="0"/>
                <w:numId w:val="50"/>
              </w:numPr>
              <w:spacing w:after="0" w:line="240" w:lineRule="auto"/>
              <w:jc w:val="center"/>
              <w:rPr>
                <w:rFonts w:ascii="Times New Roman" w:hAnsi="Times New Roman" w:cs="Times New Roman"/>
                <w:b/>
              </w:rPr>
            </w:pPr>
            <w:r w:rsidRPr="00D6427A">
              <w:rPr>
                <w:rFonts w:ascii="Times New Roman" w:hAnsi="Times New Roman" w:cs="Times New Roman"/>
                <w:b/>
              </w:rPr>
              <w:t>Reikalavimai keliami tikslios kontrolės oro kondicionieriui</w:t>
            </w:r>
          </w:p>
        </w:tc>
      </w:tr>
      <w:tr w:rsidR="00D6427A" w:rsidRPr="00D6427A" w14:paraId="4900BB20"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EFCD90" w14:textId="77777777" w:rsidR="00D6427A" w:rsidRPr="00D6427A" w:rsidRDefault="00D6427A" w:rsidP="00B13A25">
            <w:pPr>
              <w:spacing w:line="240" w:lineRule="auto"/>
              <w:rPr>
                <w:rFonts w:ascii="Times New Roman" w:hAnsi="Times New Roman" w:cs="Times New Roman"/>
              </w:rPr>
            </w:pPr>
            <w:r w:rsidRPr="00D6427A">
              <w:rPr>
                <w:rFonts w:ascii="Times New Roman" w:hAnsi="Times New Roman" w:cs="Times New Roman"/>
              </w:rPr>
              <w:t>3.1.</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ADE881" w14:textId="77777777" w:rsidR="00D6427A" w:rsidRPr="00D6427A" w:rsidRDefault="00D6427A" w:rsidP="00B13A25">
            <w:pPr>
              <w:rPr>
                <w:rFonts w:ascii="Times New Roman" w:hAnsi="Times New Roman" w:cs="Times New Roman"/>
              </w:rPr>
            </w:pPr>
            <w:r w:rsidRPr="00D6427A">
              <w:rPr>
                <w:rFonts w:ascii="Times New Roman" w:hAnsi="Times New Roman" w:cs="Times New Roman"/>
              </w:rPr>
              <w:t>Atliekamos funkcijos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BD5282" w14:textId="77777777" w:rsidR="00D6427A" w:rsidRPr="00D6427A" w:rsidRDefault="00D6427A" w:rsidP="00B13A25">
            <w:pPr>
              <w:spacing w:after="0"/>
              <w:jc w:val="both"/>
              <w:rPr>
                <w:rFonts w:ascii="Times New Roman" w:hAnsi="Times New Roman" w:cs="Times New Roman"/>
                <w:strike/>
              </w:rPr>
            </w:pPr>
            <w:r w:rsidRPr="00D6427A">
              <w:rPr>
                <w:rFonts w:ascii="Times New Roman" w:hAnsi="Times New Roman" w:cs="Times New Roman"/>
              </w:rPr>
              <w:t>Privalomos vėsinimo, šildymo, drėkinimo, sausinimo, oro filtracijos funkcijos;</w:t>
            </w:r>
          </w:p>
          <w:p w14:paraId="6F134786" w14:textId="77777777" w:rsidR="00D6427A" w:rsidRPr="00D6427A" w:rsidRDefault="00D6427A" w:rsidP="00B13A25">
            <w:pPr>
              <w:spacing w:after="0"/>
              <w:jc w:val="both"/>
              <w:rPr>
                <w:rFonts w:ascii="Times New Roman" w:hAnsi="Times New Roman" w:cs="Times New Roman"/>
              </w:rPr>
            </w:pPr>
            <w:r w:rsidRPr="00D6427A">
              <w:rPr>
                <w:rFonts w:ascii="Times New Roman" w:hAnsi="Times New Roman" w:cs="Times New Roman"/>
              </w:rPr>
              <w:t xml:space="preserve">Būtina, kad pažeidus nustatytas klimatines sąlygas, apie tai būtų gaunamas pranešimo signalas. </w:t>
            </w:r>
          </w:p>
        </w:tc>
        <w:tc>
          <w:tcPr>
            <w:tcW w:w="3653" w:type="dxa"/>
            <w:gridSpan w:val="2"/>
            <w:tcBorders>
              <w:top w:val="single" w:sz="4" w:space="0" w:color="00000A"/>
              <w:left w:val="single" w:sz="4" w:space="0" w:color="00000A"/>
              <w:bottom w:val="single" w:sz="4" w:space="0" w:color="00000A"/>
              <w:right w:val="single" w:sz="4" w:space="0" w:color="00000A"/>
            </w:tcBorders>
          </w:tcPr>
          <w:p w14:paraId="51ABDB16" w14:textId="77777777" w:rsidR="00D6427A" w:rsidRPr="00D6427A" w:rsidRDefault="00D6427A" w:rsidP="00B13A25">
            <w:pPr>
              <w:spacing w:line="240" w:lineRule="auto"/>
              <w:jc w:val="both"/>
              <w:rPr>
                <w:rFonts w:ascii="Times New Roman" w:hAnsi="Times New Roman" w:cs="Times New Roman"/>
              </w:rPr>
            </w:pPr>
          </w:p>
        </w:tc>
      </w:tr>
      <w:tr w:rsidR="00D6427A" w:rsidRPr="00D6427A" w14:paraId="3723BE6A"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179630" w14:textId="77777777" w:rsidR="00D6427A" w:rsidRPr="00D6427A" w:rsidRDefault="00D6427A" w:rsidP="00B13A25">
            <w:pPr>
              <w:spacing w:line="240" w:lineRule="auto"/>
              <w:rPr>
                <w:rFonts w:ascii="Times New Roman" w:hAnsi="Times New Roman" w:cs="Times New Roman"/>
              </w:rPr>
            </w:pPr>
            <w:r w:rsidRPr="00D6427A">
              <w:rPr>
                <w:rFonts w:ascii="Times New Roman" w:hAnsi="Times New Roman" w:cs="Times New Roman"/>
              </w:rPr>
              <w:t>3.2.</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E987ED" w14:textId="77777777" w:rsidR="00D6427A" w:rsidRPr="00D6427A" w:rsidRDefault="00D6427A" w:rsidP="00B13A25">
            <w:pPr>
              <w:pStyle w:val="prastasiniatinklio"/>
              <w:rPr>
                <w:sz w:val="22"/>
                <w:szCs w:val="22"/>
              </w:rPr>
            </w:pPr>
            <w:r w:rsidRPr="00D6427A">
              <w:rPr>
                <w:sz w:val="22"/>
                <w:szCs w:val="22"/>
              </w:rPr>
              <w:t>Pilnoji šaldymo galia</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107CCA" w14:textId="77777777" w:rsidR="00D6427A" w:rsidRPr="00D6427A" w:rsidRDefault="00D6427A" w:rsidP="00B13A25">
            <w:pPr>
              <w:pStyle w:val="prastasiniatinklio"/>
              <w:jc w:val="both"/>
              <w:rPr>
                <w:sz w:val="22"/>
                <w:szCs w:val="22"/>
              </w:rPr>
            </w:pPr>
            <w:r w:rsidRPr="00D6427A">
              <w:rPr>
                <w:sz w:val="22"/>
                <w:szCs w:val="22"/>
              </w:rPr>
              <w:t xml:space="preserve">Ne mažiau 6 kW </w:t>
            </w:r>
          </w:p>
        </w:tc>
        <w:tc>
          <w:tcPr>
            <w:tcW w:w="3653" w:type="dxa"/>
            <w:gridSpan w:val="2"/>
            <w:tcBorders>
              <w:top w:val="single" w:sz="4" w:space="0" w:color="00000A"/>
              <w:left w:val="single" w:sz="4" w:space="0" w:color="00000A"/>
              <w:bottom w:val="single" w:sz="4" w:space="0" w:color="00000A"/>
              <w:right w:val="single" w:sz="4" w:space="0" w:color="00000A"/>
            </w:tcBorders>
          </w:tcPr>
          <w:p w14:paraId="2C904E97"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2E918684" w14:textId="77777777" w:rsidTr="00B13A25">
        <w:trPr>
          <w:trHeight w:val="45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4CADE4"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3.3.</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B7E550" w14:textId="77777777" w:rsidR="00D6427A" w:rsidRPr="00D6427A" w:rsidRDefault="00D6427A" w:rsidP="00B13A25">
            <w:pPr>
              <w:pStyle w:val="prastasiniatinklio"/>
              <w:rPr>
                <w:sz w:val="22"/>
                <w:szCs w:val="22"/>
              </w:rPr>
            </w:pPr>
            <w:r w:rsidRPr="00D6427A">
              <w:rPr>
                <w:sz w:val="22"/>
                <w:szCs w:val="22"/>
              </w:rPr>
              <w:t>Juntama šaldymo galia</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E4EDAE" w14:textId="77777777" w:rsidR="00D6427A" w:rsidRPr="00D6427A" w:rsidRDefault="00D6427A" w:rsidP="00B13A25">
            <w:pPr>
              <w:pStyle w:val="prastasiniatinklio"/>
              <w:jc w:val="both"/>
              <w:rPr>
                <w:color w:val="000000" w:themeColor="text1"/>
                <w:sz w:val="22"/>
                <w:szCs w:val="22"/>
              </w:rPr>
            </w:pPr>
            <w:r w:rsidRPr="00D6427A">
              <w:rPr>
                <w:sz w:val="22"/>
                <w:szCs w:val="22"/>
              </w:rPr>
              <w:t>Ne mažiau 6 kW</w:t>
            </w:r>
          </w:p>
        </w:tc>
        <w:tc>
          <w:tcPr>
            <w:tcW w:w="3653" w:type="dxa"/>
            <w:gridSpan w:val="2"/>
            <w:tcBorders>
              <w:top w:val="single" w:sz="4" w:space="0" w:color="00000A"/>
              <w:left w:val="single" w:sz="4" w:space="0" w:color="00000A"/>
              <w:bottom w:val="single" w:sz="4" w:space="0" w:color="00000A"/>
              <w:right w:val="single" w:sz="4" w:space="0" w:color="00000A"/>
            </w:tcBorders>
          </w:tcPr>
          <w:p w14:paraId="5B7EE7DA"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0F3BB159" w14:textId="77777777" w:rsidTr="00B13A25">
        <w:trPr>
          <w:trHeight w:val="395"/>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E23425"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3.4.</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F74024"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Visos sistemos elektrinis galingumas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64709A"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Ne nemažiau 9 kW.</w:t>
            </w:r>
          </w:p>
        </w:tc>
        <w:tc>
          <w:tcPr>
            <w:tcW w:w="3653" w:type="dxa"/>
            <w:gridSpan w:val="2"/>
            <w:tcBorders>
              <w:top w:val="single" w:sz="4" w:space="0" w:color="00000A"/>
              <w:left w:val="single" w:sz="4" w:space="0" w:color="00000A"/>
              <w:bottom w:val="single" w:sz="4" w:space="0" w:color="00000A"/>
              <w:right w:val="single" w:sz="4" w:space="0" w:color="00000A"/>
            </w:tcBorders>
          </w:tcPr>
          <w:p w14:paraId="4B40C7BE"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329882BE" w14:textId="77777777" w:rsidTr="00B13A25">
        <w:trPr>
          <w:trHeight w:val="431"/>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0F5756"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3.5.</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9633F7"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El. šildytuvo galingumas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546DA4"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Ne mažiau 4,5 kW.</w:t>
            </w:r>
          </w:p>
        </w:tc>
        <w:tc>
          <w:tcPr>
            <w:tcW w:w="3653" w:type="dxa"/>
            <w:gridSpan w:val="2"/>
            <w:tcBorders>
              <w:top w:val="single" w:sz="4" w:space="0" w:color="00000A"/>
              <w:left w:val="single" w:sz="4" w:space="0" w:color="00000A"/>
              <w:bottom w:val="single" w:sz="4" w:space="0" w:color="00000A"/>
              <w:right w:val="single" w:sz="4" w:space="0" w:color="00000A"/>
            </w:tcBorders>
          </w:tcPr>
          <w:p w14:paraId="29FEE4B3"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3A0ED331" w14:textId="77777777" w:rsidTr="00B13A25">
        <w:trPr>
          <w:trHeight w:val="217"/>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DC7317"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3.6.</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37F871"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Įmontuotas kintamo galingumo drėkintuvas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430501"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Garų srautas ne mažesnis nei 3 kg/h.</w:t>
            </w:r>
          </w:p>
        </w:tc>
        <w:tc>
          <w:tcPr>
            <w:tcW w:w="3653" w:type="dxa"/>
            <w:gridSpan w:val="2"/>
            <w:tcBorders>
              <w:top w:val="single" w:sz="4" w:space="0" w:color="00000A"/>
              <w:left w:val="single" w:sz="4" w:space="0" w:color="00000A"/>
              <w:bottom w:val="single" w:sz="4" w:space="0" w:color="00000A"/>
              <w:right w:val="single" w:sz="4" w:space="0" w:color="00000A"/>
            </w:tcBorders>
          </w:tcPr>
          <w:p w14:paraId="4B23DE2A"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6956911E" w14:textId="77777777" w:rsidTr="00B13A25">
        <w:trPr>
          <w:trHeight w:val="217"/>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C8C1C9"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3.7.</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BF24B1"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Drėkintuvo elektrinis galingumas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EF90FC"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Ne daugiau 2,25 kW.</w:t>
            </w:r>
          </w:p>
        </w:tc>
        <w:tc>
          <w:tcPr>
            <w:tcW w:w="3653" w:type="dxa"/>
            <w:gridSpan w:val="2"/>
            <w:tcBorders>
              <w:top w:val="single" w:sz="4" w:space="0" w:color="00000A"/>
              <w:left w:val="single" w:sz="4" w:space="0" w:color="00000A"/>
              <w:bottom w:val="single" w:sz="4" w:space="0" w:color="00000A"/>
              <w:right w:val="single" w:sz="4" w:space="0" w:color="00000A"/>
            </w:tcBorders>
            <w:vAlign w:val="center"/>
          </w:tcPr>
          <w:p w14:paraId="0D9A08F7" w14:textId="77777777" w:rsidR="00D6427A" w:rsidRPr="00D6427A" w:rsidRDefault="00D6427A" w:rsidP="00B13A25">
            <w:pPr>
              <w:spacing w:after="0" w:line="240" w:lineRule="auto"/>
              <w:jc w:val="center"/>
              <w:rPr>
                <w:rFonts w:ascii="Times New Roman" w:hAnsi="Times New Roman" w:cs="Times New Roman"/>
              </w:rPr>
            </w:pPr>
          </w:p>
        </w:tc>
      </w:tr>
      <w:tr w:rsidR="00D6427A" w:rsidRPr="00D6427A" w14:paraId="7F6522A8" w14:textId="77777777" w:rsidTr="00B13A25">
        <w:trPr>
          <w:trHeight w:val="53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0A1E3D"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3.8.</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36EB0B" w14:textId="77777777" w:rsidR="00D6427A" w:rsidRPr="00D6427A" w:rsidRDefault="00D6427A" w:rsidP="00B13A25">
            <w:pPr>
              <w:rPr>
                <w:rFonts w:ascii="Times New Roman" w:hAnsi="Times New Roman"/>
                <w:sz w:val="24"/>
                <w:szCs w:val="24"/>
              </w:rPr>
            </w:pPr>
            <w:r w:rsidRPr="00D6427A">
              <w:rPr>
                <w:rFonts w:ascii="Times New Roman" w:hAnsi="Times New Roman"/>
                <w:sz w:val="24"/>
                <w:szCs w:val="24"/>
              </w:rPr>
              <w:t>Oro tiekimo tipas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E3D984" w14:textId="77777777" w:rsidR="00D6427A" w:rsidRPr="00D6427A" w:rsidRDefault="00D6427A" w:rsidP="00B13A25">
            <w:pPr>
              <w:jc w:val="both"/>
              <w:rPr>
                <w:rFonts w:ascii="Times New Roman" w:hAnsi="Times New Roman"/>
                <w:sz w:val="24"/>
                <w:szCs w:val="24"/>
              </w:rPr>
            </w:pPr>
            <w:r w:rsidRPr="00D6427A">
              <w:rPr>
                <w:rFonts w:ascii="Times New Roman" w:hAnsi="Times New Roman"/>
                <w:sz w:val="24"/>
                <w:szCs w:val="24"/>
              </w:rPr>
              <w:t xml:space="preserve">Oro tiekiamas per dvigubose perforuotose lubose (žiūr. 1.2 p.) įrengtą ortakį su difuzoriais tolygiam oro paskirstymui patalpose. </w:t>
            </w:r>
          </w:p>
        </w:tc>
        <w:tc>
          <w:tcPr>
            <w:tcW w:w="3653" w:type="dxa"/>
            <w:gridSpan w:val="2"/>
            <w:tcBorders>
              <w:top w:val="single" w:sz="4" w:space="0" w:color="00000A"/>
              <w:left w:val="single" w:sz="4" w:space="0" w:color="00000A"/>
              <w:bottom w:val="single" w:sz="4" w:space="0" w:color="00000A"/>
              <w:right w:val="single" w:sz="4" w:space="0" w:color="00000A"/>
            </w:tcBorders>
          </w:tcPr>
          <w:p w14:paraId="151C7299"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6E58D99F" w14:textId="77777777" w:rsidTr="00B13A25">
        <w:trPr>
          <w:trHeight w:val="53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EF8762"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3.9.</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299A49"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Vidinio bloko triukšmo lygis 2 m atstumu</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10BAA3"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Ne daugiau 54 dB (A).</w:t>
            </w:r>
          </w:p>
        </w:tc>
        <w:tc>
          <w:tcPr>
            <w:tcW w:w="3653" w:type="dxa"/>
            <w:gridSpan w:val="2"/>
            <w:tcBorders>
              <w:top w:val="single" w:sz="4" w:space="0" w:color="00000A"/>
              <w:left w:val="single" w:sz="4" w:space="0" w:color="00000A"/>
              <w:bottom w:val="single" w:sz="4" w:space="0" w:color="00000A"/>
              <w:right w:val="single" w:sz="4" w:space="0" w:color="00000A"/>
            </w:tcBorders>
          </w:tcPr>
          <w:p w14:paraId="30D4CA12"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2853CC00" w14:textId="77777777" w:rsidTr="00B13A25">
        <w:trPr>
          <w:trHeight w:val="53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A194BB"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3.10.</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D3C066" w14:textId="77777777" w:rsidR="00D6427A" w:rsidRPr="00D6427A" w:rsidRDefault="00D6427A" w:rsidP="00B13A25">
            <w:pPr>
              <w:pStyle w:val="prastasiniatinklio"/>
              <w:rPr>
                <w:sz w:val="22"/>
                <w:szCs w:val="22"/>
              </w:rPr>
            </w:pPr>
            <w:r w:rsidRPr="00D6427A">
              <w:rPr>
                <w:sz w:val="22"/>
                <w:szCs w:val="22"/>
              </w:rPr>
              <w:t>Išorinio bloko triukšmo lygis 5 m atstumu</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88C332" w14:textId="77777777" w:rsidR="00D6427A" w:rsidRPr="00D6427A" w:rsidRDefault="00D6427A" w:rsidP="00B13A25">
            <w:pPr>
              <w:spacing w:after="100" w:afterAutospacing="1" w:line="240" w:lineRule="auto"/>
              <w:jc w:val="both"/>
              <w:outlineLvl w:val="3"/>
              <w:rPr>
                <w:rFonts w:ascii="Times New Roman" w:eastAsia="Times New Roman" w:hAnsi="Times New Roman" w:cs="Times New Roman"/>
                <w:bCs/>
              </w:rPr>
            </w:pPr>
            <w:r w:rsidRPr="00D6427A">
              <w:rPr>
                <w:rFonts w:ascii="Times New Roman" w:hAnsi="Times New Roman" w:cs="Times New Roman"/>
              </w:rPr>
              <w:t>Ne daugiau 44 dB (A).</w:t>
            </w:r>
          </w:p>
        </w:tc>
        <w:tc>
          <w:tcPr>
            <w:tcW w:w="3653" w:type="dxa"/>
            <w:gridSpan w:val="2"/>
            <w:tcBorders>
              <w:top w:val="single" w:sz="4" w:space="0" w:color="00000A"/>
              <w:left w:val="single" w:sz="4" w:space="0" w:color="00000A"/>
              <w:bottom w:val="single" w:sz="4" w:space="0" w:color="00000A"/>
              <w:right w:val="single" w:sz="4" w:space="0" w:color="00000A"/>
            </w:tcBorders>
          </w:tcPr>
          <w:p w14:paraId="55B55391"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602EFDA0" w14:textId="77777777" w:rsidTr="00B13A25">
        <w:trPr>
          <w:trHeight w:val="620"/>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C5EC2D"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3.11.</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023B77" w14:textId="77777777" w:rsidR="00D6427A" w:rsidRPr="00D6427A" w:rsidRDefault="00D6427A" w:rsidP="00B13A25">
            <w:pPr>
              <w:pStyle w:val="prastasiniatinklio"/>
              <w:rPr>
                <w:sz w:val="22"/>
                <w:szCs w:val="22"/>
              </w:rPr>
            </w:pPr>
            <w:r w:rsidRPr="00D6427A">
              <w:rPr>
                <w:sz w:val="22"/>
                <w:szCs w:val="22"/>
              </w:rPr>
              <w:t>Nuotolinis valdymas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AFF1CA"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Tikslios kontrolės oro kondicionierius turi būti su integruotu web serveriu.</w:t>
            </w:r>
          </w:p>
        </w:tc>
        <w:tc>
          <w:tcPr>
            <w:tcW w:w="3653" w:type="dxa"/>
            <w:gridSpan w:val="2"/>
            <w:tcBorders>
              <w:top w:val="single" w:sz="4" w:space="0" w:color="00000A"/>
              <w:left w:val="single" w:sz="4" w:space="0" w:color="00000A"/>
              <w:bottom w:val="single" w:sz="4" w:space="0" w:color="00000A"/>
              <w:right w:val="single" w:sz="4" w:space="0" w:color="00000A"/>
            </w:tcBorders>
          </w:tcPr>
          <w:p w14:paraId="01DB96A6"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38FE2B94" w14:textId="77777777" w:rsidTr="00B13A25">
        <w:trPr>
          <w:trHeight w:val="449"/>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C4BA1F"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3.12.</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24FD51"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Įrenginys turi būti išbandytas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170643" w14:textId="77777777" w:rsidR="00D6427A" w:rsidRPr="00D6427A" w:rsidRDefault="00D6427A" w:rsidP="00B13A25">
            <w:pPr>
              <w:pStyle w:val="prastasiniatinklio"/>
              <w:jc w:val="both"/>
              <w:rPr>
                <w:sz w:val="22"/>
                <w:szCs w:val="22"/>
              </w:rPr>
            </w:pPr>
            <w:r w:rsidRPr="00D6427A">
              <w:rPr>
                <w:sz w:val="22"/>
                <w:szCs w:val="22"/>
              </w:rPr>
              <w:t xml:space="preserve">EUROVENT sertifikacijos įstaigoje ir turėti EUROVENT sertifikatą arba tiekėjas turi įrodyti, kad įranga atitinka tuos pačius techninius reikalavimus, nors sertifikatas išduotas kitoje sistemoje (ar visai nenaudojama sertifikavimo schema, bet </w:t>
            </w:r>
            <w:r w:rsidRPr="00D6427A">
              <w:rPr>
                <w:sz w:val="22"/>
                <w:szCs w:val="22"/>
              </w:rPr>
              <w:lastRenderedPageBreak/>
              <w:t>parametrai pagrįsti laboratoriniais bandymais). Su pasiūlymu turi būti pateiktas EUROVENT sertifikatas, kitų lygiaverčių reikalavimų sertifikavimo sistemų dokumentai arba nepriklausomos laboratorijos bandymų protokolai.</w:t>
            </w:r>
          </w:p>
        </w:tc>
        <w:tc>
          <w:tcPr>
            <w:tcW w:w="3653" w:type="dxa"/>
            <w:gridSpan w:val="2"/>
            <w:tcBorders>
              <w:top w:val="single" w:sz="4" w:space="0" w:color="00000A"/>
              <w:left w:val="single" w:sz="4" w:space="0" w:color="00000A"/>
              <w:bottom w:val="single" w:sz="4" w:space="0" w:color="00000A"/>
              <w:right w:val="single" w:sz="4" w:space="0" w:color="00000A"/>
            </w:tcBorders>
          </w:tcPr>
          <w:p w14:paraId="3B57F927"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0B057B27" w14:textId="77777777" w:rsidTr="00B13A25">
        <w:trPr>
          <w:trHeight w:val="408"/>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DAA183"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3.13.</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72E2C7"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Tikslios kontrolės oro kondicionieriaus oro filtras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72AB03" w14:textId="77777777" w:rsidR="00D6427A" w:rsidRPr="00D6427A" w:rsidRDefault="00D6427A" w:rsidP="00B13A25">
            <w:pPr>
              <w:pStyle w:val="prastasiniatinklio"/>
              <w:jc w:val="both"/>
              <w:rPr>
                <w:sz w:val="22"/>
                <w:szCs w:val="22"/>
              </w:rPr>
            </w:pPr>
            <w:r w:rsidRPr="00D6427A">
              <w:rPr>
                <w:sz w:val="22"/>
                <w:szCs w:val="22"/>
              </w:rPr>
              <w:t>Pagal ISO16890 Coarse 60% su užsikimšimo sensoriumi. Gali atitikti lygiaverčio standarto reikalavimus.</w:t>
            </w:r>
          </w:p>
        </w:tc>
        <w:tc>
          <w:tcPr>
            <w:tcW w:w="3653" w:type="dxa"/>
            <w:gridSpan w:val="2"/>
            <w:tcBorders>
              <w:top w:val="single" w:sz="4" w:space="0" w:color="00000A"/>
              <w:left w:val="single" w:sz="4" w:space="0" w:color="00000A"/>
              <w:bottom w:val="single" w:sz="4" w:space="0" w:color="00000A"/>
              <w:right w:val="single" w:sz="4" w:space="0" w:color="00000A"/>
            </w:tcBorders>
          </w:tcPr>
          <w:p w14:paraId="0F1746D8"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589ACFEC" w14:textId="77777777" w:rsidTr="00B13A25">
        <w:trPr>
          <w:trHeight w:val="408"/>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5240DC"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3.14.</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8F32E1" w14:textId="77777777" w:rsidR="00D6427A" w:rsidRPr="00D6427A" w:rsidRDefault="00D6427A" w:rsidP="00B13A25">
            <w:pPr>
              <w:rPr>
                <w:rFonts w:ascii="Times New Roman" w:hAnsi="Times New Roman"/>
              </w:rPr>
            </w:pPr>
            <w:r w:rsidRPr="00D6427A">
              <w:rPr>
                <w:rFonts w:ascii="Times New Roman" w:hAnsi="Times New Roman"/>
              </w:rPr>
              <w:t>Valdymas</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9FBE6C" w14:textId="77777777" w:rsidR="00D6427A" w:rsidRPr="00D6427A" w:rsidRDefault="00D6427A" w:rsidP="00B13A25">
            <w:pPr>
              <w:spacing w:after="0"/>
              <w:jc w:val="both"/>
              <w:rPr>
                <w:rFonts w:ascii="Times New Roman" w:hAnsi="Times New Roman"/>
              </w:rPr>
            </w:pPr>
            <w:r w:rsidRPr="00D6427A">
              <w:rPr>
                <w:rFonts w:ascii="Times New Roman" w:hAnsi="Times New Roman"/>
              </w:rPr>
              <w:t>Turi būti mikroprocesorinis valdymas arba analogiškas su ne prastesniu kaip LCD ekranu.</w:t>
            </w:r>
          </w:p>
        </w:tc>
        <w:tc>
          <w:tcPr>
            <w:tcW w:w="3653" w:type="dxa"/>
            <w:gridSpan w:val="2"/>
            <w:tcBorders>
              <w:top w:val="single" w:sz="4" w:space="0" w:color="00000A"/>
              <w:left w:val="single" w:sz="4" w:space="0" w:color="00000A"/>
              <w:bottom w:val="single" w:sz="4" w:space="0" w:color="00000A"/>
              <w:right w:val="single" w:sz="4" w:space="0" w:color="00000A"/>
            </w:tcBorders>
          </w:tcPr>
          <w:p w14:paraId="55592986"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0E40E7B4" w14:textId="77777777" w:rsidTr="00B13A25">
        <w:trPr>
          <w:trHeight w:val="408"/>
        </w:trPr>
        <w:tc>
          <w:tcPr>
            <w:tcW w:w="8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276D32" w14:textId="77777777" w:rsidR="00D6427A" w:rsidRPr="00D6427A" w:rsidRDefault="00D6427A" w:rsidP="00B13A25">
            <w:pPr>
              <w:spacing w:after="0" w:line="240" w:lineRule="auto"/>
              <w:rPr>
                <w:rFonts w:ascii="Times New Roman" w:hAnsi="Times New Roman" w:cs="Times New Roman"/>
              </w:rPr>
            </w:pPr>
            <w:r w:rsidRPr="00D6427A">
              <w:rPr>
                <w:rFonts w:ascii="Times New Roman" w:hAnsi="Times New Roman" w:cs="Times New Roman"/>
              </w:rPr>
              <w:t>3.15.</w:t>
            </w:r>
          </w:p>
        </w:tc>
        <w:tc>
          <w:tcPr>
            <w:tcW w:w="21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94F68C" w14:textId="77777777" w:rsidR="00D6427A" w:rsidRPr="00D6427A" w:rsidRDefault="00D6427A" w:rsidP="00B13A25">
            <w:pPr>
              <w:pStyle w:val="prastasiniatinklio"/>
              <w:rPr>
                <w:sz w:val="22"/>
                <w:szCs w:val="22"/>
              </w:rPr>
            </w:pPr>
            <w:r w:rsidRPr="00D6427A">
              <w:rPr>
                <w:sz w:val="22"/>
                <w:szCs w:val="22"/>
              </w:rPr>
              <w:t>Sprendimų suderinimas, išpildomoji dokumentacija</w:t>
            </w:r>
          </w:p>
        </w:tc>
        <w:tc>
          <w:tcPr>
            <w:tcW w:w="31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C33B76" w14:textId="77777777" w:rsidR="00D6427A" w:rsidRPr="00D6427A" w:rsidRDefault="00D6427A" w:rsidP="00B13A25">
            <w:pPr>
              <w:spacing w:after="0" w:line="240" w:lineRule="auto"/>
              <w:jc w:val="both"/>
              <w:rPr>
                <w:rFonts w:ascii="Times New Roman" w:hAnsi="Times New Roman" w:cs="Times New Roman"/>
              </w:rPr>
            </w:pPr>
            <w:r w:rsidRPr="00D6427A">
              <w:rPr>
                <w:rFonts w:ascii="Times New Roman" w:hAnsi="Times New Roman" w:cs="Times New Roman"/>
              </w:rPr>
              <w:t>Tiekėjas pasirašęs sutartį turi pateikti ir suderinti projektinius sprendimus su perkančiąja organizacija. Atlikęs darbus, tiekėjas turi nubraižyti ir atiduoti perkančiajai organizacijai principines schemas, išpildomąją dokumentaciją kaip sujungtas tikslios kontrolės oro kondicionieriaus išorinis ir vidinis blokai, papildomas išorinis drėkintuvas, kaip į juos prisijungia elektra ir vanduo, kokio diametro ir kokie šaltnešio tiekimo sistemos vamzdžiai, per kur jie pravesti ir t.t.</w:t>
            </w:r>
          </w:p>
        </w:tc>
        <w:tc>
          <w:tcPr>
            <w:tcW w:w="3653" w:type="dxa"/>
            <w:gridSpan w:val="2"/>
            <w:tcBorders>
              <w:top w:val="single" w:sz="4" w:space="0" w:color="00000A"/>
              <w:left w:val="single" w:sz="4" w:space="0" w:color="00000A"/>
              <w:bottom w:val="single" w:sz="4" w:space="0" w:color="00000A"/>
              <w:right w:val="single" w:sz="4" w:space="0" w:color="00000A"/>
            </w:tcBorders>
          </w:tcPr>
          <w:p w14:paraId="2ECD1F92" w14:textId="77777777" w:rsidR="00D6427A" w:rsidRPr="00D6427A" w:rsidRDefault="00D6427A" w:rsidP="00B13A25">
            <w:pPr>
              <w:spacing w:after="0" w:line="240" w:lineRule="auto"/>
              <w:jc w:val="both"/>
              <w:rPr>
                <w:rFonts w:ascii="Times New Roman" w:hAnsi="Times New Roman" w:cs="Times New Roman"/>
              </w:rPr>
            </w:pPr>
          </w:p>
        </w:tc>
      </w:tr>
      <w:tr w:rsidR="00D6427A" w:rsidRPr="00D6427A" w14:paraId="50BF8FE6" w14:textId="77777777" w:rsidTr="00B13A25">
        <w:trPr>
          <w:trHeight w:val="217"/>
        </w:trPr>
        <w:tc>
          <w:tcPr>
            <w:tcW w:w="9803" w:type="dxa"/>
            <w:gridSpan w:val="6"/>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B0598B0" w14:textId="77777777" w:rsidR="00D6427A" w:rsidRPr="00D6427A" w:rsidRDefault="00D6427A" w:rsidP="00B13A25">
            <w:pPr>
              <w:pStyle w:val="Betarp"/>
              <w:tabs>
                <w:tab w:val="left" w:pos="1134"/>
              </w:tabs>
              <w:spacing w:after="120"/>
              <w:ind w:left="284"/>
              <w:contextualSpacing/>
              <w:rPr>
                <w:rFonts w:ascii="Times New Roman" w:hAnsi="Times New Roman" w:cs="Times New Roman"/>
                <w:sz w:val="22"/>
                <w:szCs w:val="22"/>
              </w:rPr>
            </w:pPr>
            <w:r w:rsidRPr="00D6427A">
              <w:rPr>
                <w:rFonts w:ascii="Times New Roman" w:hAnsi="Times New Roman" w:cs="Times New Roman"/>
                <w:sz w:val="22"/>
                <w:szCs w:val="22"/>
              </w:rPr>
              <w:t>Pirkimo objektas į dalis neskaidomas</w:t>
            </w:r>
          </w:p>
        </w:tc>
      </w:tr>
      <w:bookmarkEnd w:id="25"/>
    </w:tbl>
    <w:p w14:paraId="60003D0D" w14:textId="77777777" w:rsidR="00D6427A" w:rsidRPr="00D6427A" w:rsidRDefault="00D6427A" w:rsidP="00D6427A">
      <w:pPr>
        <w:spacing w:after="0" w:line="240" w:lineRule="auto"/>
        <w:ind w:firstLine="851"/>
        <w:jc w:val="both"/>
        <w:rPr>
          <w:rFonts w:ascii="Times New Roman" w:eastAsia="Times New Roman" w:hAnsi="Times New Roman" w:cs="Times New Roman"/>
          <w:color w:val="000000"/>
          <w:sz w:val="24"/>
          <w:szCs w:val="24"/>
        </w:rPr>
      </w:pPr>
    </w:p>
    <w:p w14:paraId="0432F50B" w14:textId="77777777" w:rsidR="00D6427A" w:rsidRPr="00D6427A" w:rsidRDefault="00D6427A" w:rsidP="00D6427A">
      <w:pPr>
        <w:spacing w:after="0" w:line="240" w:lineRule="auto"/>
        <w:ind w:firstLine="851"/>
        <w:jc w:val="both"/>
        <w:rPr>
          <w:rFonts w:ascii="Times New Roman" w:hAnsi="Times New Roman" w:cs="Times New Roman"/>
        </w:rPr>
      </w:pPr>
      <w:r w:rsidRPr="00D6427A">
        <w:rPr>
          <w:rFonts w:ascii="Times New Roman" w:eastAsia="Times New Roman" w:hAnsi="Times New Roman" w:cs="Times New Roman"/>
          <w:b/>
          <w:color w:val="000000"/>
          <w:sz w:val="24"/>
          <w:szCs w:val="24"/>
        </w:rPr>
        <w:t>Atsiskaitymo terminas</w:t>
      </w:r>
      <w:r w:rsidRPr="00D6427A">
        <w:rPr>
          <w:rFonts w:ascii="Times New Roman" w:eastAsia="Times New Roman" w:hAnsi="Times New Roman" w:cs="Times New Roman"/>
          <w:color w:val="000000"/>
          <w:sz w:val="24"/>
          <w:szCs w:val="24"/>
        </w:rPr>
        <w:t xml:space="preserve"> – 100 </w:t>
      </w:r>
      <w:r w:rsidRPr="00D6427A">
        <w:rPr>
          <w:rFonts w:ascii="Times New Roman" w:hAnsi="Times New Roman" w:cs="Times New Roman"/>
        </w:rPr>
        <w:t>% Sutarties vertės per 30 k. d. po pristatymo.</w:t>
      </w:r>
    </w:p>
    <w:p w14:paraId="31EF47E4" w14:textId="77777777" w:rsidR="00D6427A" w:rsidRPr="00D6427A" w:rsidRDefault="00D6427A" w:rsidP="00D6427A">
      <w:pPr>
        <w:spacing w:after="0" w:line="240" w:lineRule="auto"/>
        <w:ind w:firstLine="851"/>
        <w:jc w:val="both"/>
        <w:rPr>
          <w:rFonts w:ascii="Times New Roman" w:hAnsi="Times New Roman" w:cs="Times New Roman"/>
        </w:rPr>
      </w:pPr>
      <w:r w:rsidRPr="00D6427A">
        <w:rPr>
          <w:rFonts w:ascii="Times New Roman" w:hAnsi="Times New Roman" w:cs="Times New Roman"/>
          <w:b/>
        </w:rPr>
        <w:t>Pristatymo terminas</w:t>
      </w:r>
      <w:r w:rsidRPr="00D6427A">
        <w:rPr>
          <w:rFonts w:ascii="Times New Roman" w:hAnsi="Times New Roman" w:cs="Times New Roman"/>
        </w:rPr>
        <w:t xml:space="preserve"> </w:t>
      </w:r>
      <w:r w:rsidRPr="00D6427A">
        <w:rPr>
          <w:rFonts w:ascii="Times New Roman" w:eastAsia="Times New Roman" w:hAnsi="Times New Roman" w:cs="Times New Roman"/>
          <w:color w:val="000000"/>
          <w:sz w:val="24"/>
          <w:szCs w:val="24"/>
        </w:rPr>
        <w:t>–</w:t>
      </w:r>
      <w:r w:rsidRPr="00D6427A">
        <w:rPr>
          <w:rFonts w:ascii="Times New Roman" w:hAnsi="Times New Roman" w:cs="Times New Roman"/>
        </w:rPr>
        <w:t xml:space="preserve"> 16 savaičių nuo sutarties pasirašymo arba </w:t>
      </w:r>
      <w:r w:rsidRPr="00D6427A">
        <w:rPr>
          <w:rFonts w:ascii="Times New Roman" w:hAnsi="Times New Roman" w:cs="Times New Roman"/>
          <w:b/>
          <w:bCs/>
        </w:rPr>
        <w:t>2025 metų gruodžio 19 d. priklausomai, kuris terminas sueis anksčiau</w:t>
      </w:r>
      <w:r w:rsidRPr="00D6427A">
        <w:rPr>
          <w:rFonts w:ascii="Times New Roman" w:hAnsi="Times New Roman" w:cs="Times New Roman"/>
        </w:rPr>
        <w:t xml:space="preserve">. </w:t>
      </w:r>
      <w:r w:rsidRPr="00D6427A">
        <w:rPr>
          <w:rFonts w:ascii="Times New Roman" w:hAnsi="Times New Roman" w:cs="Times New Roman"/>
          <w:b/>
          <w:bCs/>
        </w:rPr>
        <w:t>2025 metų gruodžio 19 d.</w:t>
      </w:r>
      <w:r w:rsidRPr="00D6427A">
        <w:rPr>
          <w:rFonts w:ascii="Times New Roman" w:hAnsi="Times New Roman" w:cs="Times New Roman"/>
        </w:rPr>
        <w:t xml:space="preserve"> yra esminė sutarties sąlyga ir šis terminas negalės būti pratęstas.</w:t>
      </w:r>
    </w:p>
    <w:p w14:paraId="43A5C5B4" w14:textId="77777777" w:rsidR="00D6427A" w:rsidRPr="00D6427A" w:rsidRDefault="00D6427A" w:rsidP="00D6427A">
      <w:pPr>
        <w:spacing w:after="0" w:line="240" w:lineRule="auto"/>
        <w:ind w:firstLine="851"/>
        <w:jc w:val="both"/>
        <w:rPr>
          <w:rFonts w:ascii="Times New Roman" w:hAnsi="Times New Roman" w:cs="Times New Roman"/>
        </w:rPr>
      </w:pPr>
      <w:r w:rsidRPr="00D6427A">
        <w:rPr>
          <w:rFonts w:ascii="Times New Roman" w:hAnsi="Times New Roman" w:cs="Times New Roman"/>
          <w:b/>
        </w:rPr>
        <w:t>Montavimo ir apmokymų terminas</w:t>
      </w:r>
      <w:r w:rsidRPr="00D6427A">
        <w:rPr>
          <w:rFonts w:ascii="Times New Roman" w:hAnsi="Times New Roman" w:cs="Times New Roman"/>
        </w:rPr>
        <w:t xml:space="preserve"> – 4 savaitės po pristatymo.</w:t>
      </w:r>
    </w:p>
    <w:p w14:paraId="499E55FE" w14:textId="77777777" w:rsidR="00D6427A" w:rsidRPr="00D6427A" w:rsidRDefault="00D6427A" w:rsidP="00D6427A">
      <w:pPr>
        <w:spacing w:after="0" w:line="240" w:lineRule="auto"/>
        <w:ind w:firstLine="851"/>
        <w:jc w:val="both"/>
        <w:rPr>
          <w:rFonts w:ascii="Times New Roman" w:eastAsia="Times New Roman" w:hAnsi="Times New Roman" w:cs="Times New Roman"/>
          <w:color w:val="000000"/>
          <w:sz w:val="24"/>
          <w:szCs w:val="24"/>
        </w:rPr>
      </w:pPr>
    </w:p>
    <w:p w14:paraId="5A55D5AD" w14:textId="77777777" w:rsidR="00D6427A" w:rsidRPr="00D6427A" w:rsidRDefault="00D6427A" w:rsidP="00D6427A">
      <w:pPr>
        <w:spacing w:after="0" w:line="240" w:lineRule="auto"/>
        <w:ind w:firstLine="851"/>
        <w:jc w:val="both"/>
        <w:rPr>
          <w:rFonts w:ascii="Times New Roman" w:eastAsia="Times New Roman" w:hAnsi="Times New Roman" w:cs="Times New Roman"/>
          <w:color w:val="000000"/>
          <w:sz w:val="24"/>
          <w:szCs w:val="24"/>
          <w:lang w:val="en-US"/>
        </w:rPr>
      </w:pPr>
      <w:r w:rsidRPr="00D6427A">
        <w:rPr>
          <w:rFonts w:ascii="Times New Roman" w:eastAsia="Times New Roman" w:hAnsi="Times New Roman" w:cs="Times New Roman"/>
          <w:color w:val="000000"/>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3"/>
        <w:gridCol w:w="5629"/>
        <w:gridCol w:w="3720"/>
      </w:tblGrid>
      <w:tr w:rsidR="00D6427A" w:rsidRPr="00D6427A" w14:paraId="35CE6B7A" w14:textId="77777777" w:rsidTr="00B13A25">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F336F9"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0C239"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7807C2"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Ženklinimas</w:t>
            </w:r>
          </w:p>
        </w:tc>
      </w:tr>
      <w:tr w:rsidR="00D6427A" w:rsidRPr="00D6427A" w14:paraId="33406287"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FE0488"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lastRenderedPageBreak/>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E00ADC0"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B165825"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GL (arba GL nuo 70 iki 79)</w:t>
            </w:r>
          </w:p>
        </w:tc>
      </w:tr>
      <w:tr w:rsidR="00D6427A" w:rsidRPr="00D6427A" w14:paraId="76FB2F16"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109BC6"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034E6C0"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8853C33"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FE (arba FE 40),</w:t>
            </w:r>
          </w:p>
          <w:p w14:paraId="3A63524F"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ALU (arba ALU 41)</w:t>
            </w:r>
          </w:p>
          <w:p w14:paraId="0F597C1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Nuo 42 iki 49</w:t>
            </w:r>
          </w:p>
        </w:tc>
      </w:tr>
      <w:tr w:rsidR="00D6427A" w:rsidRPr="00D6427A" w14:paraId="69EC0F94"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A54EF"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7A904B4"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A2649DA"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PAP (arba PAP nuo 20 iki 39)</w:t>
            </w:r>
          </w:p>
        </w:tc>
      </w:tr>
      <w:tr w:rsidR="00D6427A" w:rsidRPr="00D6427A" w14:paraId="1A30605B"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E8360"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DA2AED9"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51AA4C7"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FOR (arba FOR nuo 50 iki 59)</w:t>
            </w:r>
          </w:p>
        </w:tc>
      </w:tr>
      <w:tr w:rsidR="00D6427A" w:rsidRPr="00D6427A" w14:paraId="563C6953"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D327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2B6BE6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7B42D57"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TEX (arba TEX nuo 60 iki 69)</w:t>
            </w:r>
          </w:p>
        </w:tc>
      </w:tr>
      <w:tr w:rsidR="00D6427A" w:rsidRPr="00D6427A" w14:paraId="44041434"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85C4"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D95B0A1"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Polietilentereftalatas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2A5F710"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PET arba PET 1</w:t>
            </w:r>
          </w:p>
        </w:tc>
      </w:tr>
      <w:tr w:rsidR="00D6427A" w:rsidRPr="00D6427A" w14:paraId="6611C29B"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7DE3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665B1B6"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65F6E28"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HDPE (arba HDPE 2)</w:t>
            </w:r>
          </w:p>
        </w:tc>
      </w:tr>
      <w:tr w:rsidR="00D6427A" w:rsidRPr="00D6427A" w14:paraId="71A1EE52"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3987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1DDC7A1"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Polivinilchloridas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4404B9F"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PVC (arba PVC 3)</w:t>
            </w:r>
          </w:p>
        </w:tc>
      </w:tr>
      <w:tr w:rsidR="00D6427A" w:rsidRPr="00D6427A" w14:paraId="62B511AC"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0BEA4"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ADE875A"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5FB3F38"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LDPE (arba LDPE 4)</w:t>
            </w:r>
          </w:p>
        </w:tc>
      </w:tr>
      <w:tr w:rsidR="00D6427A" w:rsidRPr="00D6427A" w14:paraId="5FE029AF"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3D484"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1ACAE69"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8ABBF8C"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PP (arba PP 5)</w:t>
            </w:r>
          </w:p>
        </w:tc>
      </w:tr>
      <w:tr w:rsidR="00D6427A" w:rsidRPr="00D6427A" w14:paraId="5D2D7AD5" w14:textId="77777777" w:rsidTr="00B13A25">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C17E2"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61D15DD"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Polistirenas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4DC942E" w14:textId="77777777" w:rsidR="00D6427A" w:rsidRPr="00D6427A" w:rsidRDefault="00D6427A" w:rsidP="00B13A25">
            <w:pPr>
              <w:spacing w:after="0" w:line="240" w:lineRule="auto"/>
              <w:jc w:val="both"/>
              <w:rPr>
                <w:rFonts w:ascii="Times New Roman" w:eastAsia="Times New Roman" w:hAnsi="Times New Roman" w:cs="Times New Roman"/>
                <w:sz w:val="24"/>
                <w:szCs w:val="24"/>
                <w:lang w:val="en-US"/>
              </w:rPr>
            </w:pPr>
            <w:r w:rsidRPr="00D6427A">
              <w:rPr>
                <w:rFonts w:ascii="Times New Roman" w:eastAsia="Times New Roman" w:hAnsi="Times New Roman" w:cs="Times New Roman"/>
                <w:color w:val="000000"/>
                <w:sz w:val="24"/>
                <w:szCs w:val="24"/>
              </w:rPr>
              <w:t>PS (arba PS 6)</w:t>
            </w:r>
          </w:p>
        </w:tc>
      </w:tr>
    </w:tbl>
    <w:p w14:paraId="34CE1A37" w14:textId="77777777" w:rsidR="00D6427A" w:rsidRPr="00D6427A" w:rsidRDefault="00D6427A" w:rsidP="00D6427A">
      <w:pPr>
        <w:spacing w:after="0" w:line="240" w:lineRule="auto"/>
        <w:ind w:firstLine="851"/>
        <w:jc w:val="both"/>
        <w:rPr>
          <w:rFonts w:ascii="Times New Roman" w:eastAsia="Times New Roman" w:hAnsi="Times New Roman" w:cs="Times New Roman"/>
          <w:color w:val="000000"/>
          <w:sz w:val="24"/>
          <w:szCs w:val="24"/>
        </w:rPr>
      </w:pPr>
    </w:p>
    <w:p w14:paraId="61D08BD7" w14:textId="77777777" w:rsidR="00D6427A" w:rsidRPr="00D6427A" w:rsidRDefault="00D6427A" w:rsidP="00D6427A">
      <w:pPr>
        <w:spacing w:after="0" w:line="240" w:lineRule="auto"/>
        <w:ind w:firstLine="851"/>
        <w:jc w:val="both"/>
        <w:rPr>
          <w:rFonts w:ascii="Times New Roman" w:eastAsia="Times New Roman" w:hAnsi="Times New Roman" w:cs="Times New Roman"/>
          <w:color w:val="000000"/>
          <w:sz w:val="24"/>
          <w:szCs w:val="24"/>
          <w:lang w:val="en-US"/>
        </w:rPr>
      </w:pPr>
      <w:r w:rsidRPr="00D6427A">
        <w:rPr>
          <w:rFonts w:ascii="Times New Roman" w:eastAsia="Times New Roman" w:hAnsi="Times New Roman" w:cs="Times New Roman"/>
          <w:color w:val="000000"/>
          <w:sz w:val="24"/>
          <w:szCs w:val="24"/>
        </w:rPr>
        <w:t>Atitiktį pakuotės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D6427A">
        <w:rPr>
          <w:rFonts w:ascii="Times New Roman" w:eastAsia="Times New Roman" w:hAnsi="Times New Roman" w:cs="Times New Roman"/>
          <w:i/>
          <w:iCs/>
          <w:color w:val="000000"/>
          <w:sz w:val="24"/>
          <w:szCs w:val="24"/>
        </w:rPr>
        <w:t>Voluntary Standard for Repulping and Recycling Corrugated Fiberboard Treated to Improve Its Performance in the Presence of Water and Water Vapor, </w:t>
      </w:r>
      <w:r w:rsidRPr="00D6427A">
        <w:rPr>
          <w:rFonts w:ascii="Times New Roman" w:eastAsia="Times New Roman" w:hAnsi="Times New Roman" w:cs="Times New Roman"/>
          <w:color w:val="000000"/>
          <w:sz w:val="24"/>
          <w:szCs w:val="24"/>
        </w:rPr>
        <w:t>standartas</w:t>
      </w:r>
      <w:r w:rsidRPr="00D6427A">
        <w:rPr>
          <w:rFonts w:ascii="Times New Roman" w:eastAsia="Times New Roman" w:hAnsi="Times New Roman" w:cs="Times New Roman"/>
          <w:i/>
          <w:iCs/>
          <w:color w:val="000000"/>
          <w:sz w:val="24"/>
          <w:szCs w:val="24"/>
        </w:rPr>
        <w:t> RecyClass </w:t>
      </w:r>
      <w:r w:rsidRPr="00D6427A">
        <w:rPr>
          <w:rFonts w:ascii="Times New Roman" w:eastAsia="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891AB79" w14:textId="77777777" w:rsidR="00D6427A" w:rsidRPr="00D6427A" w:rsidRDefault="00D6427A" w:rsidP="00D6427A">
      <w:pPr>
        <w:suppressAutoHyphens/>
        <w:spacing w:before="100" w:beforeAutospacing="1" w:after="100" w:afterAutospacing="1" w:line="240" w:lineRule="auto"/>
        <w:jc w:val="both"/>
        <w:rPr>
          <w:rFonts w:ascii="Times New Roman" w:eastAsia="Times New Roman" w:hAnsi="Times New Roman" w:cs="Times New Roman"/>
          <w:i/>
          <w:iCs/>
          <w:color w:val="000000"/>
          <w:sz w:val="20"/>
          <w:szCs w:val="20"/>
        </w:rPr>
      </w:pPr>
    </w:p>
    <w:p w14:paraId="276BF7CE" w14:textId="77777777" w:rsidR="00D6427A" w:rsidRPr="00D6427A" w:rsidRDefault="00D6427A" w:rsidP="00D6427A">
      <w:pPr>
        <w:suppressAutoHyphens/>
        <w:spacing w:before="100" w:beforeAutospacing="1" w:after="100" w:afterAutospacing="1" w:line="240" w:lineRule="auto"/>
        <w:jc w:val="both"/>
        <w:rPr>
          <w:rFonts w:ascii="Times New Roman" w:eastAsia="Times New Roman" w:hAnsi="Times New Roman" w:cs="Times New Roman"/>
          <w:i/>
          <w:iCs/>
          <w:color w:val="000000"/>
          <w:sz w:val="20"/>
          <w:szCs w:val="20"/>
        </w:rPr>
      </w:pPr>
    </w:p>
    <w:p w14:paraId="740E722C" w14:textId="77777777" w:rsidR="00D6427A" w:rsidRPr="00D6427A" w:rsidRDefault="00D6427A" w:rsidP="00D6427A">
      <w:pPr>
        <w:suppressAutoHyphens/>
        <w:spacing w:before="100" w:beforeAutospacing="1" w:after="100" w:afterAutospacing="1" w:line="240" w:lineRule="auto"/>
        <w:jc w:val="both"/>
        <w:rPr>
          <w:rFonts w:ascii="Times New Roman" w:eastAsia="Times New Roman" w:hAnsi="Times New Roman" w:cs="Times New Roman"/>
          <w:b/>
          <w:i/>
          <w:iCs/>
          <w:sz w:val="20"/>
          <w:szCs w:val="20"/>
        </w:rPr>
      </w:pPr>
      <w:r w:rsidRPr="00D6427A">
        <w:rPr>
          <w:rFonts w:ascii="Times New Roman" w:eastAsia="Times New Roman" w:hAnsi="Times New Roman" w:cs="Times New Roman"/>
          <w:i/>
          <w:iCs/>
          <w:color w:val="000000"/>
          <w:sz w:val="20"/>
          <w:szCs w:val="20"/>
        </w:rPr>
        <w:t xml:space="preserve">Tiekėjas, siekdamas, kad perkančiajai organizacijai nekiltų įtarimų, gali pateikti gaminių </w:t>
      </w:r>
      <w:r w:rsidRPr="00D6427A">
        <w:rPr>
          <w:rFonts w:ascii="Times New Roman" w:eastAsia="Times New Roman" w:hAnsi="Times New Roman" w:cs="Times New Roman"/>
          <w:b/>
          <w:i/>
          <w:iCs/>
          <w:color w:val="000000"/>
          <w:sz w:val="20"/>
          <w:szCs w:val="20"/>
        </w:rPr>
        <w:t>brošiūras su pasiūlymu.</w:t>
      </w:r>
      <w:r w:rsidRPr="00D6427A">
        <w:rPr>
          <w:rFonts w:ascii="Times New Roman" w:eastAsia="Times New Roman" w:hAnsi="Times New Roman" w:cs="Times New Roman"/>
          <w:b/>
          <w:i/>
          <w:iCs/>
          <w:sz w:val="20"/>
          <w:szCs w:val="20"/>
        </w:rPr>
        <w:t xml:space="preserve"> </w:t>
      </w:r>
    </w:p>
    <w:p w14:paraId="167B21AB" w14:textId="77777777" w:rsidR="00D6427A" w:rsidRPr="00D6427A" w:rsidRDefault="00D6427A" w:rsidP="00D6427A">
      <w:pPr>
        <w:suppressAutoHyphens/>
        <w:spacing w:after="0" w:line="240" w:lineRule="auto"/>
        <w:jc w:val="center"/>
        <w:rPr>
          <w:rFonts w:ascii="Times New Roman" w:eastAsia="Times New Roman" w:hAnsi="Times New Roman" w:cs="Times New Roman"/>
          <w:b/>
          <w:bCs/>
          <w:noProof/>
          <w:color w:val="000000"/>
        </w:rPr>
      </w:pPr>
    </w:p>
    <w:p w14:paraId="28C208EA" w14:textId="753556B0" w:rsidR="00A54ECB" w:rsidRPr="00D6427A" w:rsidRDefault="00A54ECB" w:rsidP="00A54ECB">
      <w:pPr>
        <w:widowControl w:val="0"/>
        <w:tabs>
          <w:tab w:val="left" w:pos="0"/>
        </w:tabs>
        <w:adjustRightInd w:val="0"/>
        <w:spacing w:after="0" w:line="240" w:lineRule="auto"/>
        <w:ind w:firstLine="709"/>
        <w:jc w:val="both"/>
        <w:textAlignment w:val="baseline"/>
        <w:rPr>
          <w:sz w:val="22"/>
        </w:rPr>
      </w:pPr>
    </w:p>
    <w:p w14:paraId="78746558" w14:textId="3343075A" w:rsidR="006D7B6A" w:rsidRPr="00D6427A" w:rsidRDefault="00A54ECB" w:rsidP="00D6427A">
      <w:pPr>
        <w:jc w:val="center"/>
        <w:rPr>
          <w:sz w:val="22"/>
        </w:rPr>
      </w:pPr>
      <w:r w:rsidRPr="00D6427A">
        <w:rPr>
          <w:sz w:val="22"/>
        </w:rPr>
        <w:t>_______________</w:t>
      </w:r>
    </w:p>
    <w:p w14:paraId="2D7DE00A" w14:textId="77777777" w:rsidR="006D7B6A" w:rsidRPr="00D6427A" w:rsidRDefault="006D7B6A">
      <w:pPr>
        <w:rPr>
          <w:sz w:val="22"/>
        </w:rPr>
      </w:pPr>
      <w:r w:rsidRPr="00D6427A">
        <w:rPr>
          <w:sz w:val="22"/>
        </w:rPr>
        <w:br w:type="page"/>
      </w:r>
    </w:p>
    <w:p w14:paraId="1B0E4FB9" w14:textId="11ADBACB" w:rsidR="00DF6799" w:rsidRPr="00D6427A" w:rsidRDefault="00AD6D6D" w:rsidP="006624FD">
      <w:pPr>
        <w:pStyle w:val="Antrat2"/>
        <w:ind w:left="6237"/>
        <w:rPr>
          <w:rFonts w:asciiTheme="minorHAnsi" w:hAnsiTheme="minorHAnsi"/>
          <w:color w:val="0070C0"/>
          <w:sz w:val="21"/>
          <w:szCs w:val="21"/>
        </w:rPr>
      </w:pPr>
      <w:bookmarkStart w:id="26" w:name="_Toc126333948"/>
      <w:bookmarkStart w:id="27" w:name="_Toc126333946"/>
      <w:bookmarkStart w:id="28" w:name="_Ref39586171"/>
      <w:bookmarkStart w:id="29" w:name="_Ref39673580"/>
      <w:bookmarkStart w:id="30" w:name="_Ref39674283"/>
      <w:r w:rsidRPr="00D6427A">
        <w:rPr>
          <w:rFonts w:asciiTheme="minorHAnsi" w:eastAsia="Calibri" w:hAnsiTheme="minorHAnsi" w:cstheme="minorHAnsi"/>
          <w:color w:val="0070C0"/>
          <w:sz w:val="21"/>
          <w:szCs w:val="21"/>
        </w:rPr>
        <w:lastRenderedPageBreak/>
        <w:t>Aprašomojo dokumento</w:t>
      </w:r>
      <w:r w:rsidR="00DF6799" w:rsidRPr="00D6427A">
        <w:rPr>
          <w:rFonts w:asciiTheme="minorHAnsi" w:hAnsiTheme="minorHAnsi"/>
          <w:color w:val="0070C0"/>
          <w:sz w:val="21"/>
          <w:szCs w:val="21"/>
        </w:rPr>
        <w:t xml:space="preserve"> 2 priedas „Sutarties projektas“</w:t>
      </w:r>
      <w:bookmarkEnd w:id="26"/>
    </w:p>
    <w:p w14:paraId="0F151ABE" w14:textId="402772F2" w:rsidR="00DF6799" w:rsidRPr="00D6427A" w:rsidRDefault="00DF6799" w:rsidP="00DF6799"/>
    <w:p w14:paraId="465F82C3" w14:textId="3D0BBF15" w:rsidR="00DF6799" w:rsidRPr="00D6427A" w:rsidRDefault="00A25955" w:rsidP="00DF6799">
      <w:pPr>
        <w:rPr>
          <w:rFonts w:cstheme="minorHAnsi"/>
          <w:bCs/>
        </w:rPr>
      </w:pPr>
      <w:r w:rsidRPr="00D6427A">
        <w:rPr>
          <w:rFonts w:cstheme="minorHAnsi"/>
          <w:bCs/>
        </w:rPr>
        <w:t>Ši pirkimo procedūra atliekama siekiant sudaryti sutartį su laimėjusiu tiekėju.</w:t>
      </w:r>
    </w:p>
    <w:p w14:paraId="5946A6B9" w14:textId="77777777" w:rsidR="00DF6799" w:rsidRPr="00D6427A" w:rsidRDefault="00DF6799" w:rsidP="00DF6799">
      <w:pPr>
        <w:suppressAutoHyphens/>
        <w:spacing w:after="0" w:line="240" w:lineRule="auto"/>
        <w:rPr>
          <w:rFonts w:eastAsia="Times New Roman" w:cstheme="minorHAnsi"/>
          <w:b/>
          <w:noProof/>
          <w:color w:val="000000" w:themeColor="text1"/>
        </w:rPr>
      </w:pPr>
    </w:p>
    <w:p w14:paraId="154A8B45" w14:textId="13614EF5" w:rsidR="006D7B6A" w:rsidRPr="00D6427A" w:rsidRDefault="00D7059F" w:rsidP="00D7059F">
      <w:pPr>
        <w:suppressAutoHyphens/>
        <w:spacing w:after="0" w:line="240" w:lineRule="auto"/>
        <w:jc w:val="both"/>
        <w:rPr>
          <w:rFonts w:eastAsia="Times New Roman" w:cstheme="minorHAnsi"/>
          <w:noProof/>
          <w:color w:val="000000"/>
        </w:rPr>
      </w:pPr>
      <w:r w:rsidRPr="00D6427A">
        <w:rPr>
          <w:rFonts w:eastAsia="Times New Roman" w:cstheme="minorHAnsi"/>
          <w:noProof/>
          <w:color w:val="000000"/>
        </w:rPr>
        <w:t>Viešojo pirkimo sutartis</w:t>
      </w:r>
      <w:r w:rsidR="006D7B6A" w:rsidRPr="00D6427A">
        <w:rPr>
          <w:rFonts w:eastAsia="Times New Roman" w:cstheme="minorHAnsi"/>
          <w:noProof/>
          <w:color w:val="000000"/>
        </w:rPr>
        <w:t xml:space="preserve"> bus pasirašoma </w:t>
      </w:r>
      <w:r w:rsidR="000C7472" w:rsidRPr="00D6427A">
        <w:rPr>
          <w:rFonts w:eastAsia="Times New Roman" w:cstheme="minorHAnsi"/>
          <w:noProof/>
          <w:color w:val="000000"/>
        </w:rPr>
        <w:t xml:space="preserve">į </w:t>
      </w:r>
      <w:r w:rsidR="006D7B6A" w:rsidRPr="00D6427A">
        <w:rPr>
          <w:rFonts w:eastAsia="Times New Roman" w:cstheme="minorHAnsi"/>
          <w:noProof/>
          <w:color w:val="000000"/>
        </w:rPr>
        <w:t>Viešųjų pirkimų tarnybos</w:t>
      </w:r>
      <w:r w:rsidR="003613B1" w:rsidRPr="00D6427A">
        <w:rPr>
          <w:rFonts w:eastAsia="Times New Roman" w:cstheme="minorHAnsi"/>
          <w:noProof/>
          <w:color w:val="000000"/>
        </w:rPr>
        <w:t xml:space="preserve"> sąlygas patvirtintas paslaugų viešojo pirkimo–pardavimo sutarties tipines sąlygas (taikomas nuo 2025-05-01), </w:t>
      </w:r>
      <w:r w:rsidR="000C7472" w:rsidRPr="00D6427A">
        <w:rPr>
          <w:rFonts w:eastAsia="Times New Roman" w:cstheme="minorHAnsi"/>
          <w:noProof/>
          <w:color w:val="000000"/>
        </w:rPr>
        <w:t>įtraukiant pirkimo dokumentų, laimėjusio tiekėjo pasiūlymo duomenis bei šias sutarties sąlygas:</w:t>
      </w:r>
    </w:p>
    <w:p w14:paraId="5372E78C" w14:textId="77777777" w:rsidR="006D7B6A" w:rsidRPr="00D6427A" w:rsidRDefault="006D7B6A" w:rsidP="00D7059F">
      <w:pPr>
        <w:suppressAutoHyphens/>
        <w:spacing w:after="0" w:line="240" w:lineRule="auto"/>
        <w:jc w:val="both"/>
        <w:rPr>
          <w:rFonts w:eastAsia="Times New Roman" w:cstheme="minorHAnsi"/>
          <w:noProof/>
          <w:color w:val="000000"/>
        </w:rPr>
      </w:pPr>
    </w:p>
    <w:p w14:paraId="06E7310B" w14:textId="77777777" w:rsidR="00052C66" w:rsidRDefault="00052C66" w:rsidP="00052C66">
      <w:pPr>
        <w:tabs>
          <w:tab w:val="center" w:pos="4680"/>
          <w:tab w:val="right" w:pos="9360"/>
        </w:tabs>
        <w:spacing w:after="0" w:line="240" w:lineRule="auto"/>
      </w:pPr>
    </w:p>
    <w:p w14:paraId="6E511BC1" w14:textId="77777777" w:rsidR="00052C66" w:rsidRDefault="00052C66" w:rsidP="00052C66">
      <w:pPr>
        <w:spacing w:after="0" w:line="240" w:lineRule="auto"/>
        <w:ind w:left="4320" w:firstLine="720"/>
        <w:textAlignment w:val="baseline"/>
        <w:rPr>
          <w:sz w:val="18"/>
          <w:szCs w:val="18"/>
        </w:rPr>
      </w:pPr>
      <w:r>
        <w:rPr>
          <w:szCs w:val="24"/>
        </w:rPr>
        <w:t>PATVIRTINTA </w:t>
      </w:r>
    </w:p>
    <w:p w14:paraId="38A2B420" w14:textId="77777777" w:rsidR="00052C66" w:rsidRDefault="00052C66" w:rsidP="00052C66">
      <w:pPr>
        <w:spacing w:after="0" w:line="240" w:lineRule="auto"/>
        <w:ind w:left="4320" w:firstLine="720"/>
        <w:textAlignment w:val="baseline"/>
        <w:rPr>
          <w:szCs w:val="24"/>
        </w:rPr>
      </w:pPr>
      <w:r>
        <w:rPr>
          <w:szCs w:val="24"/>
        </w:rPr>
        <w:t xml:space="preserve">Viešųjų pirkimų tarnybos direktoriaus </w:t>
      </w:r>
    </w:p>
    <w:p w14:paraId="54E4F096" w14:textId="77777777" w:rsidR="00052C66" w:rsidRDefault="00052C66" w:rsidP="00052C66">
      <w:pPr>
        <w:spacing w:after="0" w:line="240" w:lineRule="auto"/>
        <w:ind w:left="5040"/>
        <w:textAlignment w:val="baseline"/>
        <w:rPr>
          <w:szCs w:val="24"/>
        </w:rPr>
      </w:pPr>
      <w:r>
        <w:rPr>
          <w:szCs w:val="24"/>
        </w:rPr>
        <w:t>2024 m. vasario 8 d. įsakymu Nr. 1S-19 </w:t>
      </w:r>
    </w:p>
    <w:p w14:paraId="6DEE96D6" w14:textId="77777777" w:rsidR="00052C66" w:rsidRDefault="00052C66" w:rsidP="00052C66">
      <w:pPr>
        <w:spacing w:after="0" w:line="240" w:lineRule="auto"/>
        <w:ind w:left="220" w:firstLine="4820"/>
        <w:textAlignment w:val="center"/>
        <w:rPr>
          <w:color w:val="000000"/>
          <w:szCs w:val="24"/>
        </w:rPr>
      </w:pPr>
      <w:r>
        <w:rPr>
          <w:color w:val="000000"/>
          <w:szCs w:val="24"/>
        </w:rPr>
        <w:t>(Viešųjų pirkimų tarnybos direktoriaus</w:t>
      </w:r>
    </w:p>
    <w:p w14:paraId="751D829B" w14:textId="77777777" w:rsidR="00052C66" w:rsidRDefault="00052C66" w:rsidP="00052C66">
      <w:pPr>
        <w:spacing w:after="0" w:line="240" w:lineRule="auto"/>
        <w:ind w:left="5040"/>
        <w:textAlignment w:val="center"/>
        <w:rPr>
          <w:color w:val="000000"/>
          <w:szCs w:val="24"/>
        </w:rPr>
      </w:pPr>
      <w:r>
        <w:rPr>
          <w:color w:val="000000"/>
          <w:szCs w:val="24"/>
        </w:rPr>
        <w:t xml:space="preserve">2025 m. balandžio 17 d. įsakymo Nr. 1S-51 </w:t>
      </w:r>
    </w:p>
    <w:p w14:paraId="08285FAF" w14:textId="77777777" w:rsidR="00052C66" w:rsidRDefault="00052C66" w:rsidP="00052C66">
      <w:pPr>
        <w:spacing w:after="0" w:line="240" w:lineRule="auto"/>
        <w:ind w:left="5040"/>
        <w:textAlignment w:val="center"/>
        <w:rPr>
          <w:color w:val="000000"/>
          <w:szCs w:val="24"/>
        </w:rPr>
      </w:pPr>
      <w:r>
        <w:rPr>
          <w:color w:val="000000"/>
          <w:szCs w:val="24"/>
        </w:rPr>
        <w:t>redakcija)</w:t>
      </w:r>
    </w:p>
    <w:p w14:paraId="0FEB7B4B" w14:textId="77777777" w:rsidR="00052C66" w:rsidRDefault="00052C66" w:rsidP="00052C66">
      <w:pPr>
        <w:spacing w:after="0" w:line="240" w:lineRule="auto"/>
        <w:textAlignment w:val="baseline"/>
        <w:rPr>
          <w:sz w:val="18"/>
          <w:szCs w:val="18"/>
        </w:rPr>
      </w:pPr>
    </w:p>
    <w:p w14:paraId="57E5A0FF" w14:textId="77777777" w:rsidR="00052C66" w:rsidRDefault="00052C66" w:rsidP="00052C66">
      <w:pPr>
        <w:widowControl w:val="0"/>
        <w:pBdr>
          <w:top w:val="nil"/>
          <w:left w:val="nil"/>
          <w:bottom w:val="nil"/>
          <w:right w:val="nil"/>
          <w:between w:val="nil"/>
        </w:pBdr>
        <w:tabs>
          <w:tab w:val="left" w:pos="567"/>
          <w:tab w:val="left" w:pos="851"/>
        </w:tabs>
        <w:spacing w:after="0" w:line="240" w:lineRule="auto"/>
        <w:jc w:val="center"/>
        <w:rPr>
          <w:b/>
          <w:caps/>
          <w:szCs w:val="24"/>
        </w:rPr>
      </w:pPr>
    </w:p>
    <w:p w14:paraId="1F5E2BAF" w14:textId="77777777" w:rsidR="00052C66" w:rsidRDefault="00052C66" w:rsidP="00052C66">
      <w:pPr>
        <w:widowControl w:val="0"/>
        <w:pBdr>
          <w:top w:val="nil"/>
          <w:left w:val="nil"/>
          <w:bottom w:val="nil"/>
          <w:right w:val="nil"/>
          <w:between w:val="nil"/>
        </w:pBdr>
        <w:tabs>
          <w:tab w:val="left" w:pos="567"/>
          <w:tab w:val="left" w:pos="851"/>
        </w:tabs>
        <w:spacing w:after="0" w:line="240" w:lineRule="auto"/>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ABE9244" w14:textId="77777777" w:rsidR="00052C66" w:rsidRDefault="00052C66" w:rsidP="00052C66">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52C66" w14:paraId="35C800A1" w14:textId="77777777" w:rsidTr="00B13A25">
        <w:tc>
          <w:tcPr>
            <w:tcW w:w="2448" w:type="dxa"/>
          </w:tcPr>
          <w:p w14:paraId="7BFE35A8" w14:textId="77777777" w:rsidR="00052C66" w:rsidRDefault="00052C66" w:rsidP="00052C66">
            <w:pPr>
              <w:spacing w:after="0" w:line="240" w:lineRule="auto"/>
              <w:jc w:val="both"/>
              <w:rPr>
                <w:b/>
                <w:bCs/>
                <w:kern w:val="2"/>
                <w:szCs w:val="24"/>
              </w:rPr>
            </w:pPr>
            <w:r>
              <w:rPr>
                <w:b/>
                <w:bCs/>
                <w:kern w:val="2"/>
                <w:szCs w:val="24"/>
              </w:rPr>
              <w:t>Sutarties pavadinimas</w:t>
            </w:r>
          </w:p>
        </w:tc>
        <w:tc>
          <w:tcPr>
            <w:tcW w:w="7110" w:type="dxa"/>
            <w:gridSpan w:val="3"/>
          </w:tcPr>
          <w:p w14:paraId="625D7114" w14:textId="77777777" w:rsidR="00052C66" w:rsidRPr="00B42870" w:rsidRDefault="00052C66" w:rsidP="00052C66">
            <w:pPr>
              <w:spacing w:after="0" w:line="240" w:lineRule="auto"/>
              <w:jc w:val="both"/>
              <w:rPr>
                <w:b/>
                <w:bCs/>
                <w:kern w:val="2"/>
                <w:szCs w:val="24"/>
              </w:rPr>
            </w:pPr>
            <w:r w:rsidRPr="00B42870">
              <w:rPr>
                <w:b/>
                <w:bCs/>
              </w:rPr>
              <w:t>Dujų chromatografinė sistema</w:t>
            </w:r>
          </w:p>
        </w:tc>
      </w:tr>
      <w:tr w:rsidR="00052C66" w14:paraId="532A54E1" w14:textId="77777777" w:rsidTr="00B13A25">
        <w:tc>
          <w:tcPr>
            <w:tcW w:w="2448" w:type="dxa"/>
          </w:tcPr>
          <w:p w14:paraId="54CCFDB3" w14:textId="77777777" w:rsidR="00052C66" w:rsidRDefault="00052C66" w:rsidP="00052C66">
            <w:pPr>
              <w:spacing w:after="0" w:line="240" w:lineRule="auto"/>
              <w:jc w:val="both"/>
              <w:rPr>
                <w:b/>
                <w:bCs/>
                <w:kern w:val="2"/>
                <w:szCs w:val="24"/>
              </w:rPr>
            </w:pPr>
            <w:r>
              <w:rPr>
                <w:b/>
                <w:bCs/>
                <w:kern w:val="2"/>
                <w:szCs w:val="24"/>
              </w:rPr>
              <w:t>Sutarties data</w:t>
            </w:r>
          </w:p>
        </w:tc>
        <w:tc>
          <w:tcPr>
            <w:tcW w:w="2177" w:type="dxa"/>
          </w:tcPr>
          <w:p w14:paraId="572D945E" w14:textId="77777777" w:rsidR="00052C66" w:rsidRPr="002D6F08" w:rsidRDefault="00052C66" w:rsidP="00052C66">
            <w:pPr>
              <w:spacing w:after="0" w:line="240" w:lineRule="auto"/>
              <w:jc w:val="both"/>
              <w:rPr>
                <w:i/>
                <w:iCs/>
                <w:kern w:val="2"/>
                <w:szCs w:val="24"/>
              </w:rPr>
            </w:pPr>
            <w:r w:rsidRPr="002D6F08">
              <w:rPr>
                <w:i/>
                <w:iCs/>
                <w:kern w:val="2"/>
                <w:szCs w:val="24"/>
              </w:rPr>
              <w:t>Nurodyta metaduomenyse</w:t>
            </w:r>
          </w:p>
        </w:tc>
        <w:tc>
          <w:tcPr>
            <w:tcW w:w="2362" w:type="dxa"/>
          </w:tcPr>
          <w:p w14:paraId="0AA1B9E9" w14:textId="77777777" w:rsidR="00052C66" w:rsidRDefault="00052C66" w:rsidP="00052C66">
            <w:pPr>
              <w:spacing w:after="0" w:line="240" w:lineRule="auto"/>
              <w:jc w:val="both"/>
              <w:rPr>
                <w:b/>
                <w:bCs/>
                <w:kern w:val="2"/>
                <w:szCs w:val="24"/>
              </w:rPr>
            </w:pPr>
            <w:r>
              <w:rPr>
                <w:b/>
                <w:bCs/>
                <w:kern w:val="2"/>
                <w:szCs w:val="24"/>
              </w:rPr>
              <w:t>Sutarties numeris</w:t>
            </w:r>
          </w:p>
        </w:tc>
        <w:tc>
          <w:tcPr>
            <w:tcW w:w="2571" w:type="dxa"/>
          </w:tcPr>
          <w:p w14:paraId="7965D85D" w14:textId="77777777" w:rsidR="00052C66" w:rsidRPr="002D6F08" w:rsidRDefault="00052C66" w:rsidP="00052C66">
            <w:pPr>
              <w:spacing w:after="0" w:line="240" w:lineRule="auto"/>
              <w:jc w:val="both"/>
              <w:rPr>
                <w:i/>
                <w:iCs/>
                <w:kern w:val="2"/>
                <w:szCs w:val="24"/>
              </w:rPr>
            </w:pPr>
            <w:r w:rsidRPr="002D6F08">
              <w:rPr>
                <w:i/>
                <w:iCs/>
                <w:kern w:val="2"/>
                <w:szCs w:val="24"/>
              </w:rPr>
              <w:t>Nurodytas metaduomenyse</w:t>
            </w:r>
          </w:p>
        </w:tc>
      </w:tr>
    </w:tbl>
    <w:p w14:paraId="1A072790" w14:textId="77777777" w:rsidR="00052C66" w:rsidRDefault="00052C66" w:rsidP="00052C66">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52C66" w14:paraId="5FC207D6" w14:textId="77777777" w:rsidTr="00B13A25">
        <w:tc>
          <w:tcPr>
            <w:tcW w:w="9558" w:type="dxa"/>
            <w:gridSpan w:val="3"/>
          </w:tcPr>
          <w:p w14:paraId="1F858167" w14:textId="77777777" w:rsidR="00052C66" w:rsidRDefault="00052C66" w:rsidP="00052C66">
            <w:pPr>
              <w:spacing w:after="0" w:line="240" w:lineRule="auto"/>
              <w:jc w:val="center"/>
              <w:rPr>
                <w:b/>
                <w:bCs/>
                <w:kern w:val="2"/>
                <w:szCs w:val="24"/>
              </w:rPr>
            </w:pPr>
            <w:r>
              <w:rPr>
                <w:b/>
                <w:bCs/>
                <w:kern w:val="2"/>
                <w:szCs w:val="24"/>
              </w:rPr>
              <w:t>1. SUTARTIES ŠALYS</w:t>
            </w:r>
          </w:p>
        </w:tc>
      </w:tr>
      <w:tr w:rsidR="00052C66" w14:paraId="20C34E2A" w14:textId="77777777" w:rsidTr="00B13A25">
        <w:tc>
          <w:tcPr>
            <w:tcW w:w="2808" w:type="dxa"/>
            <w:vMerge w:val="restart"/>
          </w:tcPr>
          <w:p w14:paraId="31B37828" w14:textId="77777777" w:rsidR="00052C66" w:rsidRDefault="00052C66" w:rsidP="00052C66">
            <w:pPr>
              <w:spacing w:after="0" w:line="240" w:lineRule="auto"/>
              <w:jc w:val="center"/>
              <w:rPr>
                <w:b/>
                <w:bCs/>
                <w:kern w:val="2"/>
                <w:szCs w:val="24"/>
              </w:rPr>
            </w:pPr>
          </w:p>
          <w:p w14:paraId="4D156116" w14:textId="77777777" w:rsidR="00052C66" w:rsidRDefault="00052C66" w:rsidP="00052C66">
            <w:pPr>
              <w:spacing w:after="0" w:line="240" w:lineRule="auto"/>
              <w:jc w:val="center"/>
              <w:rPr>
                <w:b/>
                <w:bCs/>
                <w:kern w:val="2"/>
                <w:szCs w:val="24"/>
              </w:rPr>
            </w:pPr>
          </w:p>
          <w:p w14:paraId="483A5891" w14:textId="77777777" w:rsidR="00052C66" w:rsidRDefault="00052C66" w:rsidP="00052C66">
            <w:pPr>
              <w:spacing w:after="0" w:line="240" w:lineRule="auto"/>
              <w:jc w:val="center"/>
              <w:rPr>
                <w:b/>
                <w:bCs/>
                <w:kern w:val="2"/>
                <w:szCs w:val="24"/>
              </w:rPr>
            </w:pPr>
          </w:p>
          <w:p w14:paraId="016488C6" w14:textId="77777777" w:rsidR="00052C66" w:rsidRDefault="00052C66" w:rsidP="00052C66">
            <w:pPr>
              <w:spacing w:after="0" w:line="240" w:lineRule="auto"/>
              <w:rPr>
                <w:b/>
                <w:bCs/>
                <w:kern w:val="2"/>
                <w:szCs w:val="24"/>
              </w:rPr>
            </w:pPr>
          </w:p>
          <w:p w14:paraId="08DFBC18" w14:textId="77777777" w:rsidR="00052C66" w:rsidRDefault="00052C66" w:rsidP="00052C66">
            <w:pPr>
              <w:spacing w:after="0" w:line="240" w:lineRule="auto"/>
              <w:rPr>
                <w:b/>
                <w:bCs/>
                <w:kern w:val="2"/>
                <w:szCs w:val="24"/>
              </w:rPr>
            </w:pPr>
            <w:r>
              <w:rPr>
                <w:b/>
                <w:bCs/>
                <w:kern w:val="2"/>
                <w:szCs w:val="24"/>
              </w:rPr>
              <w:t>1.1. Pirkėjas</w:t>
            </w:r>
          </w:p>
        </w:tc>
        <w:tc>
          <w:tcPr>
            <w:tcW w:w="3240" w:type="dxa"/>
          </w:tcPr>
          <w:p w14:paraId="0A3FA5FC" w14:textId="77777777" w:rsidR="00052C66" w:rsidRDefault="00052C66" w:rsidP="00052C66">
            <w:pPr>
              <w:spacing w:after="0" w:line="240" w:lineRule="auto"/>
              <w:rPr>
                <w:kern w:val="2"/>
                <w:szCs w:val="24"/>
              </w:rPr>
            </w:pPr>
            <w:r>
              <w:rPr>
                <w:kern w:val="2"/>
                <w:szCs w:val="24"/>
              </w:rPr>
              <w:t>1.1.1. Pavadinimas</w:t>
            </w:r>
          </w:p>
        </w:tc>
        <w:tc>
          <w:tcPr>
            <w:tcW w:w="3510" w:type="dxa"/>
          </w:tcPr>
          <w:p w14:paraId="46CF7B8B" w14:textId="77777777" w:rsidR="00052C66" w:rsidRPr="008B4983" w:rsidRDefault="00052C66" w:rsidP="00052C66">
            <w:pPr>
              <w:spacing w:after="0" w:line="240" w:lineRule="auto"/>
              <w:rPr>
                <w:b/>
                <w:bCs/>
                <w:kern w:val="2"/>
                <w:szCs w:val="24"/>
              </w:rPr>
            </w:pPr>
            <w:r w:rsidRPr="008B4983">
              <w:rPr>
                <w:rStyle w:val="Grietas"/>
              </w:rPr>
              <w:t xml:space="preserve">VMTI </w:t>
            </w:r>
            <w:r>
              <w:rPr>
                <w:rStyle w:val="Grietas"/>
              </w:rPr>
              <w:t>F</w:t>
            </w:r>
            <w:r w:rsidRPr="008B4983">
              <w:rPr>
                <w:rStyle w:val="Grietas"/>
              </w:rPr>
              <w:t xml:space="preserve">izinių ir </w:t>
            </w:r>
            <w:r>
              <w:rPr>
                <w:rStyle w:val="Grietas"/>
              </w:rPr>
              <w:t>T</w:t>
            </w:r>
            <w:r w:rsidRPr="008B4983">
              <w:rPr>
                <w:rStyle w:val="Grietas"/>
              </w:rPr>
              <w:t>echnologijos mokslų centras</w:t>
            </w:r>
          </w:p>
        </w:tc>
      </w:tr>
      <w:tr w:rsidR="00052C66" w14:paraId="638FC7A8" w14:textId="77777777" w:rsidTr="00B13A25">
        <w:tc>
          <w:tcPr>
            <w:tcW w:w="2808" w:type="dxa"/>
            <w:vMerge/>
          </w:tcPr>
          <w:p w14:paraId="7F9A6823" w14:textId="77777777" w:rsidR="00052C66" w:rsidRDefault="00052C66" w:rsidP="00052C66">
            <w:pPr>
              <w:spacing w:after="0" w:line="240" w:lineRule="auto"/>
              <w:rPr>
                <w:kern w:val="2"/>
                <w:szCs w:val="24"/>
              </w:rPr>
            </w:pPr>
          </w:p>
        </w:tc>
        <w:tc>
          <w:tcPr>
            <w:tcW w:w="3240" w:type="dxa"/>
          </w:tcPr>
          <w:p w14:paraId="619A0079" w14:textId="77777777" w:rsidR="00052C66" w:rsidRDefault="00052C66" w:rsidP="00052C66">
            <w:pPr>
              <w:spacing w:after="0" w:line="240" w:lineRule="auto"/>
              <w:rPr>
                <w:kern w:val="2"/>
                <w:szCs w:val="24"/>
              </w:rPr>
            </w:pPr>
            <w:r>
              <w:rPr>
                <w:kern w:val="2"/>
                <w:szCs w:val="24"/>
              </w:rPr>
              <w:t>1.1.2. Juridinio asmens kodas</w:t>
            </w:r>
          </w:p>
        </w:tc>
        <w:tc>
          <w:tcPr>
            <w:tcW w:w="3510" w:type="dxa"/>
          </w:tcPr>
          <w:p w14:paraId="6C11023D" w14:textId="77777777" w:rsidR="00052C66" w:rsidRDefault="00052C66" w:rsidP="00052C66">
            <w:pPr>
              <w:spacing w:after="0" w:line="240" w:lineRule="auto"/>
              <w:rPr>
                <w:kern w:val="2"/>
                <w:szCs w:val="24"/>
              </w:rPr>
            </w:pPr>
            <w:r>
              <w:rPr>
                <w:kern w:val="2"/>
                <w:szCs w:val="24"/>
              </w:rPr>
              <w:t>302496128</w:t>
            </w:r>
          </w:p>
        </w:tc>
      </w:tr>
      <w:tr w:rsidR="00052C66" w14:paraId="25015AE5" w14:textId="77777777" w:rsidTr="00B13A25">
        <w:tc>
          <w:tcPr>
            <w:tcW w:w="2808" w:type="dxa"/>
            <w:vMerge/>
          </w:tcPr>
          <w:p w14:paraId="1DEB6EA5" w14:textId="77777777" w:rsidR="00052C66" w:rsidRDefault="00052C66" w:rsidP="00052C66">
            <w:pPr>
              <w:spacing w:after="0" w:line="240" w:lineRule="auto"/>
              <w:rPr>
                <w:kern w:val="2"/>
                <w:szCs w:val="24"/>
              </w:rPr>
            </w:pPr>
          </w:p>
        </w:tc>
        <w:tc>
          <w:tcPr>
            <w:tcW w:w="3240" w:type="dxa"/>
          </w:tcPr>
          <w:p w14:paraId="6C007805" w14:textId="77777777" w:rsidR="00052C66" w:rsidRDefault="00052C66" w:rsidP="00052C66">
            <w:pPr>
              <w:spacing w:after="0" w:line="240" w:lineRule="auto"/>
              <w:rPr>
                <w:kern w:val="2"/>
                <w:szCs w:val="24"/>
              </w:rPr>
            </w:pPr>
            <w:r>
              <w:rPr>
                <w:kern w:val="2"/>
                <w:szCs w:val="24"/>
              </w:rPr>
              <w:t>1.1.3. Adresas</w:t>
            </w:r>
          </w:p>
        </w:tc>
        <w:tc>
          <w:tcPr>
            <w:tcW w:w="3510" w:type="dxa"/>
          </w:tcPr>
          <w:p w14:paraId="69094DFA" w14:textId="77777777" w:rsidR="00052C66" w:rsidRDefault="00052C66" w:rsidP="00052C66">
            <w:pPr>
              <w:spacing w:after="0" w:line="240" w:lineRule="auto"/>
              <w:rPr>
                <w:kern w:val="2"/>
                <w:szCs w:val="24"/>
              </w:rPr>
            </w:pPr>
            <w:r>
              <w:t>Savanorių pr. 231, 02300,Vilnius, Lietuva</w:t>
            </w:r>
          </w:p>
        </w:tc>
      </w:tr>
      <w:tr w:rsidR="00052C66" w14:paraId="3125EF8A" w14:textId="77777777" w:rsidTr="00B13A25">
        <w:tc>
          <w:tcPr>
            <w:tcW w:w="2808" w:type="dxa"/>
            <w:vMerge/>
          </w:tcPr>
          <w:p w14:paraId="4008CC52" w14:textId="77777777" w:rsidR="00052C66" w:rsidRDefault="00052C66" w:rsidP="00052C66">
            <w:pPr>
              <w:spacing w:after="0" w:line="240" w:lineRule="auto"/>
              <w:rPr>
                <w:kern w:val="2"/>
                <w:szCs w:val="24"/>
              </w:rPr>
            </w:pPr>
          </w:p>
        </w:tc>
        <w:tc>
          <w:tcPr>
            <w:tcW w:w="3240" w:type="dxa"/>
          </w:tcPr>
          <w:p w14:paraId="2C934A6B" w14:textId="77777777" w:rsidR="00052C66" w:rsidRDefault="00052C66" w:rsidP="00052C66">
            <w:pPr>
              <w:spacing w:after="0" w:line="240" w:lineRule="auto"/>
              <w:rPr>
                <w:kern w:val="2"/>
                <w:szCs w:val="24"/>
              </w:rPr>
            </w:pPr>
            <w:r>
              <w:rPr>
                <w:kern w:val="2"/>
                <w:szCs w:val="24"/>
              </w:rPr>
              <w:t>1.1.4. PVM mokėtojo kodas</w:t>
            </w:r>
          </w:p>
        </w:tc>
        <w:tc>
          <w:tcPr>
            <w:tcW w:w="3510" w:type="dxa"/>
          </w:tcPr>
          <w:p w14:paraId="299AC28A" w14:textId="77777777" w:rsidR="00052C66" w:rsidRDefault="00052C66" w:rsidP="00052C66">
            <w:pPr>
              <w:spacing w:after="0" w:line="240" w:lineRule="auto"/>
              <w:rPr>
                <w:kern w:val="2"/>
                <w:szCs w:val="24"/>
              </w:rPr>
            </w:pPr>
            <w:r>
              <w:t>LT100005300110</w:t>
            </w:r>
          </w:p>
        </w:tc>
      </w:tr>
      <w:tr w:rsidR="00052C66" w14:paraId="40382536" w14:textId="77777777" w:rsidTr="00B13A25">
        <w:tc>
          <w:tcPr>
            <w:tcW w:w="2808" w:type="dxa"/>
            <w:vMerge/>
          </w:tcPr>
          <w:p w14:paraId="17635EF2" w14:textId="77777777" w:rsidR="00052C66" w:rsidRDefault="00052C66" w:rsidP="00052C66">
            <w:pPr>
              <w:spacing w:after="0" w:line="240" w:lineRule="auto"/>
              <w:rPr>
                <w:kern w:val="2"/>
                <w:szCs w:val="24"/>
              </w:rPr>
            </w:pPr>
          </w:p>
        </w:tc>
        <w:tc>
          <w:tcPr>
            <w:tcW w:w="3240" w:type="dxa"/>
          </w:tcPr>
          <w:p w14:paraId="5A3E2D46" w14:textId="77777777" w:rsidR="00052C66" w:rsidRDefault="00052C66" w:rsidP="00052C66">
            <w:pPr>
              <w:spacing w:after="0" w:line="240" w:lineRule="auto"/>
              <w:rPr>
                <w:kern w:val="2"/>
                <w:szCs w:val="24"/>
              </w:rPr>
            </w:pPr>
            <w:r>
              <w:rPr>
                <w:kern w:val="2"/>
                <w:szCs w:val="24"/>
              </w:rPr>
              <w:t>1.1.5. Atsiskaitomoji sąskaita</w:t>
            </w:r>
          </w:p>
        </w:tc>
        <w:tc>
          <w:tcPr>
            <w:tcW w:w="3510" w:type="dxa"/>
          </w:tcPr>
          <w:p w14:paraId="1E5BBB96" w14:textId="77777777" w:rsidR="00052C66" w:rsidRDefault="00052C66" w:rsidP="00052C66">
            <w:pPr>
              <w:spacing w:after="0" w:line="240" w:lineRule="auto"/>
              <w:rPr>
                <w:kern w:val="2"/>
                <w:szCs w:val="24"/>
              </w:rPr>
            </w:pPr>
            <w:r>
              <w:t>LT984040063610001691</w:t>
            </w:r>
          </w:p>
        </w:tc>
      </w:tr>
      <w:tr w:rsidR="00052C66" w14:paraId="55E847C1" w14:textId="77777777" w:rsidTr="00B13A25">
        <w:tc>
          <w:tcPr>
            <w:tcW w:w="2808" w:type="dxa"/>
            <w:vMerge/>
          </w:tcPr>
          <w:p w14:paraId="44F8598A" w14:textId="77777777" w:rsidR="00052C66" w:rsidRDefault="00052C66" w:rsidP="00052C66">
            <w:pPr>
              <w:spacing w:after="0" w:line="240" w:lineRule="auto"/>
              <w:rPr>
                <w:kern w:val="2"/>
                <w:szCs w:val="24"/>
              </w:rPr>
            </w:pPr>
          </w:p>
        </w:tc>
        <w:tc>
          <w:tcPr>
            <w:tcW w:w="3240" w:type="dxa"/>
          </w:tcPr>
          <w:p w14:paraId="068FE392" w14:textId="77777777" w:rsidR="00052C66" w:rsidRDefault="00052C66" w:rsidP="00052C66">
            <w:pPr>
              <w:spacing w:after="0" w:line="240" w:lineRule="auto"/>
              <w:rPr>
                <w:kern w:val="2"/>
                <w:szCs w:val="24"/>
              </w:rPr>
            </w:pPr>
            <w:r>
              <w:rPr>
                <w:kern w:val="2"/>
                <w:szCs w:val="24"/>
              </w:rPr>
              <w:t>1.1.6. Bankas, banko kodas</w:t>
            </w:r>
          </w:p>
        </w:tc>
        <w:tc>
          <w:tcPr>
            <w:tcW w:w="3510" w:type="dxa"/>
          </w:tcPr>
          <w:p w14:paraId="591A02BF" w14:textId="77777777" w:rsidR="00052C66" w:rsidRDefault="00052C66" w:rsidP="00052C66">
            <w:pPr>
              <w:spacing w:after="0" w:line="240" w:lineRule="auto"/>
              <w:rPr>
                <w:kern w:val="2"/>
                <w:szCs w:val="24"/>
              </w:rPr>
            </w:pPr>
            <w:r>
              <w:t>LR finansų ministerija</w:t>
            </w:r>
          </w:p>
        </w:tc>
      </w:tr>
      <w:tr w:rsidR="00052C66" w14:paraId="3BE8FA28" w14:textId="77777777" w:rsidTr="00B13A25">
        <w:tc>
          <w:tcPr>
            <w:tcW w:w="2808" w:type="dxa"/>
            <w:vMerge/>
          </w:tcPr>
          <w:p w14:paraId="4B15A64E" w14:textId="77777777" w:rsidR="00052C66" w:rsidRDefault="00052C66" w:rsidP="00052C66">
            <w:pPr>
              <w:spacing w:after="0" w:line="240" w:lineRule="auto"/>
              <w:rPr>
                <w:kern w:val="2"/>
                <w:szCs w:val="24"/>
              </w:rPr>
            </w:pPr>
          </w:p>
        </w:tc>
        <w:tc>
          <w:tcPr>
            <w:tcW w:w="3240" w:type="dxa"/>
          </w:tcPr>
          <w:p w14:paraId="1899ED75" w14:textId="77777777" w:rsidR="00052C66" w:rsidRDefault="00052C66" w:rsidP="00052C66">
            <w:pPr>
              <w:spacing w:after="0" w:line="240" w:lineRule="auto"/>
              <w:rPr>
                <w:kern w:val="2"/>
                <w:szCs w:val="24"/>
              </w:rPr>
            </w:pPr>
            <w:r>
              <w:rPr>
                <w:kern w:val="2"/>
                <w:szCs w:val="24"/>
              </w:rPr>
              <w:t>1.1.7. Telefonas</w:t>
            </w:r>
          </w:p>
        </w:tc>
        <w:tc>
          <w:tcPr>
            <w:tcW w:w="3510" w:type="dxa"/>
          </w:tcPr>
          <w:p w14:paraId="6437634A" w14:textId="77777777" w:rsidR="00052C66" w:rsidRDefault="00052C66" w:rsidP="00052C66">
            <w:pPr>
              <w:spacing w:after="0" w:line="240" w:lineRule="auto"/>
              <w:rPr>
                <w:kern w:val="2"/>
                <w:szCs w:val="24"/>
              </w:rPr>
            </w:pPr>
            <w:r>
              <w:t>+370 645 15550, +370 645 15557</w:t>
            </w:r>
          </w:p>
        </w:tc>
      </w:tr>
      <w:tr w:rsidR="00052C66" w14:paraId="48E6C060" w14:textId="77777777" w:rsidTr="00B13A25">
        <w:tc>
          <w:tcPr>
            <w:tcW w:w="2808" w:type="dxa"/>
            <w:vMerge/>
          </w:tcPr>
          <w:p w14:paraId="73D19610" w14:textId="77777777" w:rsidR="00052C66" w:rsidRDefault="00052C66" w:rsidP="00052C66">
            <w:pPr>
              <w:spacing w:after="0" w:line="240" w:lineRule="auto"/>
              <w:rPr>
                <w:kern w:val="2"/>
                <w:szCs w:val="24"/>
              </w:rPr>
            </w:pPr>
          </w:p>
        </w:tc>
        <w:tc>
          <w:tcPr>
            <w:tcW w:w="3240" w:type="dxa"/>
          </w:tcPr>
          <w:p w14:paraId="4A76D33B" w14:textId="77777777" w:rsidR="00052C66" w:rsidRDefault="00052C66" w:rsidP="00052C66">
            <w:pPr>
              <w:spacing w:after="0" w:line="240" w:lineRule="auto"/>
              <w:rPr>
                <w:kern w:val="2"/>
                <w:szCs w:val="24"/>
              </w:rPr>
            </w:pPr>
            <w:r>
              <w:rPr>
                <w:kern w:val="2"/>
                <w:szCs w:val="24"/>
              </w:rPr>
              <w:t>1.1.8. El. paštas</w:t>
            </w:r>
          </w:p>
        </w:tc>
        <w:tc>
          <w:tcPr>
            <w:tcW w:w="3510" w:type="dxa"/>
          </w:tcPr>
          <w:p w14:paraId="4B925C2B" w14:textId="77777777" w:rsidR="00052C66" w:rsidRDefault="00052C66" w:rsidP="00052C66">
            <w:pPr>
              <w:spacing w:after="0" w:line="240" w:lineRule="auto"/>
              <w:rPr>
                <w:kern w:val="2"/>
                <w:szCs w:val="24"/>
              </w:rPr>
            </w:pPr>
            <w:r>
              <w:t> </w:t>
            </w:r>
            <w:hyperlink r:id="rId18" w:history="1">
              <w:r>
                <w:rPr>
                  <w:rStyle w:val="Hipersaitas"/>
                </w:rPr>
                <w:t>office@ftmc.lt</w:t>
              </w:r>
            </w:hyperlink>
          </w:p>
        </w:tc>
      </w:tr>
      <w:tr w:rsidR="00052C66" w14:paraId="4704ACF2" w14:textId="77777777" w:rsidTr="00B13A25">
        <w:tc>
          <w:tcPr>
            <w:tcW w:w="2808" w:type="dxa"/>
            <w:vMerge/>
          </w:tcPr>
          <w:p w14:paraId="576F0C26" w14:textId="77777777" w:rsidR="00052C66" w:rsidRDefault="00052C66" w:rsidP="00052C66">
            <w:pPr>
              <w:spacing w:after="0" w:line="240" w:lineRule="auto"/>
              <w:rPr>
                <w:kern w:val="2"/>
                <w:szCs w:val="24"/>
              </w:rPr>
            </w:pPr>
          </w:p>
        </w:tc>
        <w:tc>
          <w:tcPr>
            <w:tcW w:w="3240" w:type="dxa"/>
          </w:tcPr>
          <w:p w14:paraId="5A31EF83" w14:textId="77777777" w:rsidR="00052C66" w:rsidRDefault="00052C66" w:rsidP="00052C66">
            <w:pPr>
              <w:spacing w:after="0" w:line="240" w:lineRule="auto"/>
              <w:rPr>
                <w:kern w:val="2"/>
                <w:szCs w:val="24"/>
              </w:rPr>
            </w:pPr>
            <w:r>
              <w:rPr>
                <w:kern w:val="2"/>
                <w:szCs w:val="24"/>
              </w:rPr>
              <w:t>1.1.9. Šalies atstovas</w:t>
            </w:r>
          </w:p>
        </w:tc>
        <w:tc>
          <w:tcPr>
            <w:tcW w:w="3510" w:type="dxa"/>
          </w:tcPr>
          <w:p w14:paraId="48BE4909" w14:textId="77777777" w:rsidR="00052C66" w:rsidRDefault="00052C66" w:rsidP="00052C66">
            <w:pPr>
              <w:spacing w:after="0" w:line="240" w:lineRule="auto"/>
              <w:jc w:val="center"/>
              <w:rPr>
                <w:kern w:val="2"/>
                <w:szCs w:val="24"/>
              </w:rPr>
            </w:pPr>
          </w:p>
        </w:tc>
      </w:tr>
      <w:tr w:rsidR="00052C66" w14:paraId="57248793" w14:textId="77777777" w:rsidTr="00B13A25">
        <w:tc>
          <w:tcPr>
            <w:tcW w:w="2808" w:type="dxa"/>
            <w:vMerge/>
          </w:tcPr>
          <w:p w14:paraId="196B8F1E" w14:textId="77777777" w:rsidR="00052C66" w:rsidRDefault="00052C66" w:rsidP="00052C66">
            <w:pPr>
              <w:spacing w:after="0" w:line="240" w:lineRule="auto"/>
              <w:rPr>
                <w:kern w:val="2"/>
                <w:szCs w:val="24"/>
              </w:rPr>
            </w:pPr>
          </w:p>
        </w:tc>
        <w:tc>
          <w:tcPr>
            <w:tcW w:w="3240" w:type="dxa"/>
          </w:tcPr>
          <w:p w14:paraId="4E5E2526" w14:textId="77777777" w:rsidR="00052C66" w:rsidRDefault="00052C66" w:rsidP="00052C66">
            <w:pPr>
              <w:spacing w:after="0" w:line="240" w:lineRule="auto"/>
              <w:rPr>
                <w:kern w:val="2"/>
                <w:szCs w:val="24"/>
              </w:rPr>
            </w:pPr>
            <w:r>
              <w:rPr>
                <w:kern w:val="2"/>
                <w:szCs w:val="24"/>
              </w:rPr>
              <w:t>1.1.10. Atstovavimo pagrindas</w:t>
            </w:r>
          </w:p>
        </w:tc>
        <w:tc>
          <w:tcPr>
            <w:tcW w:w="3510" w:type="dxa"/>
          </w:tcPr>
          <w:p w14:paraId="0CC405F0" w14:textId="77777777" w:rsidR="00052C66" w:rsidRDefault="00052C66" w:rsidP="00052C66">
            <w:pPr>
              <w:spacing w:after="0" w:line="240" w:lineRule="auto"/>
              <w:jc w:val="center"/>
              <w:rPr>
                <w:kern w:val="2"/>
                <w:szCs w:val="24"/>
              </w:rPr>
            </w:pPr>
          </w:p>
        </w:tc>
      </w:tr>
      <w:tr w:rsidR="00052C66" w14:paraId="20F234E3" w14:textId="77777777" w:rsidTr="00B13A25">
        <w:tc>
          <w:tcPr>
            <w:tcW w:w="2808" w:type="dxa"/>
            <w:vMerge w:val="restart"/>
          </w:tcPr>
          <w:p w14:paraId="2F7205DE" w14:textId="77777777" w:rsidR="00052C66" w:rsidRDefault="00052C66" w:rsidP="00052C66">
            <w:pPr>
              <w:spacing w:after="0" w:line="240" w:lineRule="auto"/>
              <w:rPr>
                <w:b/>
                <w:bCs/>
                <w:kern w:val="2"/>
                <w:szCs w:val="24"/>
              </w:rPr>
            </w:pPr>
          </w:p>
          <w:p w14:paraId="4457EBF7" w14:textId="77777777" w:rsidR="00052C66" w:rsidRDefault="00052C66" w:rsidP="00052C66">
            <w:pPr>
              <w:spacing w:after="0" w:line="240" w:lineRule="auto"/>
              <w:rPr>
                <w:b/>
                <w:bCs/>
                <w:kern w:val="2"/>
                <w:szCs w:val="24"/>
              </w:rPr>
            </w:pPr>
          </w:p>
          <w:p w14:paraId="7C044628" w14:textId="77777777" w:rsidR="00052C66" w:rsidRDefault="00052C66" w:rsidP="00052C66">
            <w:pPr>
              <w:spacing w:after="0" w:line="240" w:lineRule="auto"/>
              <w:rPr>
                <w:b/>
                <w:bCs/>
                <w:color w:val="FF0000"/>
                <w:kern w:val="2"/>
                <w:szCs w:val="24"/>
              </w:rPr>
            </w:pPr>
          </w:p>
          <w:p w14:paraId="4B046E28" w14:textId="77777777" w:rsidR="00052C66" w:rsidRDefault="00052C66" w:rsidP="00052C66">
            <w:pPr>
              <w:spacing w:after="0" w:line="240" w:lineRule="auto"/>
              <w:rPr>
                <w:b/>
                <w:bCs/>
                <w:kern w:val="2"/>
                <w:szCs w:val="24"/>
              </w:rPr>
            </w:pPr>
            <w:r>
              <w:rPr>
                <w:b/>
                <w:bCs/>
                <w:kern w:val="2"/>
                <w:szCs w:val="24"/>
              </w:rPr>
              <w:t>1.2. Tiekėjas</w:t>
            </w:r>
          </w:p>
          <w:p w14:paraId="0402D7AA" w14:textId="77777777" w:rsidR="00052C66" w:rsidRDefault="00052C66" w:rsidP="00052C66">
            <w:pPr>
              <w:spacing w:after="0" w:line="240" w:lineRule="auto"/>
              <w:rPr>
                <w:color w:val="0070C0"/>
                <w:kern w:val="2"/>
                <w:szCs w:val="24"/>
              </w:rPr>
            </w:pPr>
          </w:p>
          <w:p w14:paraId="7C185425" w14:textId="77777777" w:rsidR="00052C66" w:rsidRDefault="00052C66" w:rsidP="00052C66">
            <w:pPr>
              <w:spacing w:after="0" w:line="240" w:lineRule="auto"/>
              <w:rPr>
                <w:b/>
                <w:bCs/>
                <w:kern w:val="2"/>
                <w:szCs w:val="24"/>
              </w:rPr>
            </w:pPr>
          </w:p>
        </w:tc>
        <w:tc>
          <w:tcPr>
            <w:tcW w:w="3240" w:type="dxa"/>
          </w:tcPr>
          <w:p w14:paraId="4C6102E8" w14:textId="77777777" w:rsidR="00052C66" w:rsidRDefault="00052C66" w:rsidP="00052C66">
            <w:pPr>
              <w:spacing w:after="0" w:line="240" w:lineRule="auto"/>
              <w:rPr>
                <w:kern w:val="2"/>
                <w:szCs w:val="24"/>
              </w:rPr>
            </w:pPr>
            <w:r>
              <w:rPr>
                <w:kern w:val="2"/>
                <w:szCs w:val="24"/>
              </w:rPr>
              <w:t>1.2.1. Pavadinimas</w:t>
            </w:r>
          </w:p>
        </w:tc>
        <w:tc>
          <w:tcPr>
            <w:tcW w:w="3510" w:type="dxa"/>
          </w:tcPr>
          <w:p w14:paraId="40B954AD" w14:textId="77777777" w:rsidR="00052C66" w:rsidRDefault="00052C66" w:rsidP="00052C66">
            <w:pPr>
              <w:spacing w:after="0" w:line="240" w:lineRule="auto"/>
              <w:jc w:val="center"/>
              <w:rPr>
                <w:kern w:val="2"/>
                <w:szCs w:val="24"/>
              </w:rPr>
            </w:pPr>
          </w:p>
        </w:tc>
      </w:tr>
      <w:tr w:rsidR="00052C66" w14:paraId="275B4802" w14:textId="77777777" w:rsidTr="00B13A25">
        <w:tc>
          <w:tcPr>
            <w:tcW w:w="2808" w:type="dxa"/>
            <w:vMerge/>
          </w:tcPr>
          <w:p w14:paraId="06E3993F" w14:textId="77777777" w:rsidR="00052C66" w:rsidRDefault="00052C66" w:rsidP="00052C66">
            <w:pPr>
              <w:spacing w:after="0" w:line="240" w:lineRule="auto"/>
              <w:rPr>
                <w:b/>
                <w:bCs/>
                <w:kern w:val="2"/>
                <w:szCs w:val="24"/>
              </w:rPr>
            </w:pPr>
          </w:p>
        </w:tc>
        <w:tc>
          <w:tcPr>
            <w:tcW w:w="3240" w:type="dxa"/>
          </w:tcPr>
          <w:p w14:paraId="647AC2E0" w14:textId="77777777" w:rsidR="00052C66" w:rsidRDefault="00052C66" w:rsidP="00052C66">
            <w:pPr>
              <w:spacing w:after="0" w:line="240" w:lineRule="auto"/>
              <w:rPr>
                <w:kern w:val="2"/>
                <w:szCs w:val="24"/>
              </w:rPr>
            </w:pPr>
            <w:r>
              <w:rPr>
                <w:kern w:val="2"/>
                <w:szCs w:val="24"/>
              </w:rPr>
              <w:t>1.2.2. Juridinio asmens kodas</w:t>
            </w:r>
          </w:p>
        </w:tc>
        <w:tc>
          <w:tcPr>
            <w:tcW w:w="3510" w:type="dxa"/>
          </w:tcPr>
          <w:p w14:paraId="54930608" w14:textId="77777777" w:rsidR="00052C66" w:rsidRDefault="00052C66" w:rsidP="00052C66">
            <w:pPr>
              <w:spacing w:after="0" w:line="240" w:lineRule="auto"/>
              <w:jc w:val="center"/>
              <w:rPr>
                <w:kern w:val="2"/>
                <w:szCs w:val="24"/>
              </w:rPr>
            </w:pPr>
          </w:p>
        </w:tc>
      </w:tr>
      <w:tr w:rsidR="00052C66" w14:paraId="2B0CC5B0" w14:textId="77777777" w:rsidTr="00B13A25">
        <w:tc>
          <w:tcPr>
            <w:tcW w:w="2808" w:type="dxa"/>
            <w:vMerge/>
          </w:tcPr>
          <w:p w14:paraId="73E64C2A" w14:textId="77777777" w:rsidR="00052C66" w:rsidRDefault="00052C66" w:rsidP="00052C66">
            <w:pPr>
              <w:spacing w:after="0" w:line="240" w:lineRule="auto"/>
              <w:rPr>
                <w:b/>
                <w:bCs/>
                <w:kern w:val="2"/>
                <w:szCs w:val="24"/>
              </w:rPr>
            </w:pPr>
          </w:p>
        </w:tc>
        <w:tc>
          <w:tcPr>
            <w:tcW w:w="3240" w:type="dxa"/>
          </w:tcPr>
          <w:p w14:paraId="6504E67C" w14:textId="77777777" w:rsidR="00052C66" w:rsidRDefault="00052C66" w:rsidP="00052C66">
            <w:pPr>
              <w:spacing w:after="0" w:line="240" w:lineRule="auto"/>
              <w:rPr>
                <w:kern w:val="2"/>
                <w:szCs w:val="24"/>
              </w:rPr>
            </w:pPr>
            <w:r>
              <w:rPr>
                <w:kern w:val="2"/>
                <w:szCs w:val="24"/>
              </w:rPr>
              <w:t>1.2.3. Adresas</w:t>
            </w:r>
          </w:p>
        </w:tc>
        <w:tc>
          <w:tcPr>
            <w:tcW w:w="3510" w:type="dxa"/>
          </w:tcPr>
          <w:p w14:paraId="080B0D60" w14:textId="77777777" w:rsidR="00052C66" w:rsidRDefault="00052C66" w:rsidP="00052C66">
            <w:pPr>
              <w:spacing w:after="0" w:line="240" w:lineRule="auto"/>
              <w:jc w:val="center"/>
              <w:rPr>
                <w:kern w:val="2"/>
                <w:szCs w:val="24"/>
              </w:rPr>
            </w:pPr>
          </w:p>
        </w:tc>
      </w:tr>
      <w:tr w:rsidR="00052C66" w14:paraId="1E6A46A7" w14:textId="77777777" w:rsidTr="00B13A25">
        <w:tc>
          <w:tcPr>
            <w:tcW w:w="2808" w:type="dxa"/>
            <w:vMerge/>
          </w:tcPr>
          <w:p w14:paraId="2408B20D" w14:textId="77777777" w:rsidR="00052C66" w:rsidRDefault="00052C66" w:rsidP="00052C66">
            <w:pPr>
              <w:spacing w:after="0" w:line="240" w:lineRule="auto"/>
              <w:rPr>
                <w:b/>
                <w:bCs/>
                <w:kern w:val="2"/>
                <w:szCs w:val="24"/>
              </w:rPr>
            </w:pPr>
          </w:p>
        </w:tc>
        <w:tc>
          <w:tcPr>
            <w:tcW w:w="3240" w:type="dxa"/>
          </w:tcPr>
          <w:p w14:paraId="7CA370A4" w14:textId="77777777" w:rsidR="00052C66" w:rsidRDefault="00052C66" w:rsidP="00052C66">
            <w:pPr>
              <w:spacing w:after="0" w:line="240" w:lineRule="auto"/>
              <w:rPr>
                <w:kern w:val="2"/>
                <w:szCs w:val="24"/>
              </w:rPr>
            </w:pPr>
            <w:r>
              <w:rPr>
                <w:kern w:val="2"/>
                <w:szCs w:val="24"/>
              </w:rPr>
              <w:t>1.2.4. PVM mokėtojo kodas</w:t>
            </w:r>
          </w:p>
        </w:tc>
        <w:tc>
          <w:tcPr>
            <w:tcW w:w="3510" w:type="dxa"/>
          </w:tcPr>
          <w:p w14:paraId="25252E34" w14:textId="77777777" w:rsidR="00052C66" w:rsidRDefault="00052C66" w:rsidP="00052C66">
            <w:pPr>
              <w:spacing w:after="0" w:line="240" w:lineRule="auto"/>
              <w:jc w:val="center"/>
              <w:rPr>
                <w:kern w:val="2"/>
                <w:szCs w:val="24"/>
              </w:rPr>
            </w:pPr>
          </w:p>
        </w:tc>
      </w:tr>
      <w:tr w:rsidR="00052C66" w14:paraId="0C2B0759" w14:textId="77777777" w:rsidTr="00B13A25">
        <w:tc>
          <w:tcPr>
            <w:tcW w:w="2808" w:type="dxa"/>
            <w:vMerge/>
          </w:tcPr>
          <w:p w14:paraId="6E252C43" w14:textId="77777777" w:rsidR="00052C66" w:rsidRDefault="00052C66" w:rsidP="00052C66">
            <w:pPr>
              <w:spacing w:after="0" w:line="240" w:lineRule="auto"/>
              <w:rPr>
                <w:b/>
                <w:bCs/>
                <w:kern w:val="2"/>
                <w:szCs w:val="24"/>
              </w:rPr>
            </w:pPr>
          </w:p>
        </w:tc>
        <w:tc>
          <w:tcPr>
            <w:tcW w:w="3240" w:type="dxa"/>
          </w:tcPr>
          <w:p w14:paraId="231FFE01" w14:textId="77777777" w:rsidR="00052C66" w:rsidRDefault="00052C66" w:rsidP="00052C66">
            <w:pPr>
              <w:spacing w:after="0" w:line="240" w:lineRule="auto"/>
              <w:rPr>
                <w:kern w:val="2"/>
                <w:szCs w:val="24"/>
              </w:rPr>
            </w:pPr>
            <w:r>
              <w:rPr>
                <w:kern w:val="2"/>
                <w:szCs w:val="24"/>
              </w:rPr>
              <w:t>1.2.5. Atsiskaitomoji sąskaita</w:t>
            </w:r>
          </w:p>
        </w:tc>
        <w:tc>
          <w:tcPr>
            <w:tcW w:w="3510" w:type="dxa"/>
          </w:tcPr>
          <w:p w14:paraId="1D6022FD" w14:textId="77777777" w:rsidR="00052C66" w:rsidRDefault="00052C66" w:rsidP="00052C66">
            <w:pPr>
              <w:spacing w:after="0" w:line="240" w:lineRule="auto"/>
              <w:jc w:val="center"/>
              <w:rPr>
                <w:kern w:val="2"/>
                <w:szCs w:val="24"/>
              </w:rPr>
            </w:pPr>
          </w:p>
        </w:tc>
      </w:tr>
      <w:tr w:rsidR="00052C66" w14:paraId="42A44D1E" w14:textId="77777777" w:rsidTr="00B13A25">
        <w:tc>
          <w:tcPr>
            <w:tcW w:w="2808" w:type="dxa"/>
            <w:vMerge/>
          </w:tcPr>
          <w:p w14:paraId="69C5A717" w14:textId="77777777" w:rsidR="00052C66" w:rsidRDefault="00052C66" w:rsidP="00052C66">
            <w:pPr>
              <w:spacing w:after="0" w:line="240" w:lineRule="auto"/>
              <w:rPr>
                <w:b/>
                <w:bCs/>
                <w:kern w:val="2"/>
                <w:szCs w:val="24"/>
              </w:rPr>
            </w:pPr>
          </w:p>
        </w:tc>
        <w:tc>
          <w:tcPr>
            <w:tcW w:w="3240" w:type="dxa"/>
          </w:tcPr>
          <w:p w14:paraId="5EA7FB50" w14:textId="77777777" w:rsidR="00052C66" w:rsidRDefault="00052C66" w:rsidP="00052C66">
            <w:pPr>
              <w:spacing w:after="0" w:line="240" w:lineRule="auto"/>
              <w:rPr>
                <w:kern w:val="2"/>
                <w:szCs w:val="24"/>
              </w:rPr>
            </w:pPr>
            <w:r>
              <w:rPr>
                <w:kern w:val="2"/>
                <w:szCs w:val="24"/>
              </w:rPr>
              <w:t>1.2.6. Bankas, banko kodas</w:t>
            </w:r>
          </w:p>
        </w:tc>
        <w:tc>
          <w:tcPr>
            <w:tcW w:w="3510" w:type="dxa"/>
          </w:tcPr>
          <w:p w14:paraId="6D6123B8" w14:textId="77777777" w:rsidR="00052C66" w:rsidRDefault="00052C66" w:rsidP="00052C66">
            <w:pPr>
              <w:spacing w:after="0" w:line="240" w:lineRule="auto"/>
              <w:jc w:val="center"/>
              <w:rPr>
                <w:kern w:val="2"/>
                <w:szCs w:val="24"/>
              </w:rPr>
            </w:pPr>
          </w:p>
        </w:tc>
      </w:tr>
      <w:tr w:rsidR="00052C66" w14:paraId="198214A0" w14:textId="77777777" w:rsidTr="00B13A25">
        <w:tc>
          <w:tcPr>
            <w:tcW w:w="2808" w:type="dxa"/>
            <w:vMerge/>
          </w:tcPr>
          <w:p w14:paraId="342F5ABB" w14:textId="77777777" w:rsidR="00052C66" w:rsidRDefault="00052C66" w:rsidP="00052C66">
            <w:pPr>
              <w:spacing w:after="0" w:line="240" w:lineRule="auto"/>
              <w:rPr>
                <w:b/>
                <w:bCs/>
                <w:kern w:val="2"/>
                <w:szCs w:val="24"/>
              </w:rPr>
            </w:pPr>
          </w:p>
        </w:tc>
        <w:tc>
          <w:tcPr>
            <w:tcW w:w="3240" w:type="dxa"/>
          </w:tcPr>
          <w:p w14:paraId="17B881D1" w14:textId="77777777" w:rsidR="00052C66" w:rsidRDefault="00052C66" w:rsidP="00052C66">
            <w:pPr>
              <w:spacing w:after="0" w:line="240" w:lineRule="auto"/>
              <w:rPr>
                <w:kern w:val="2"/>
                <w:szCs w:val="24"/>
              </w:rPr>
            </w:pPr>
            <w:r>
              <w:rPr>
                <w:kern w:val="2"/>
                <w:szCs w:val="24"/>
              </w:rPr>
              <w:t>1.2.7. Telefonas</w:t>
            </w:r>
          </w:p>
        </w:tc>
        <w:tc>
          <w:tcPr>
            <w:tcW w:w="3510" w:type="dxa"/>
          </w:tcPr>
          <w:p w14:paraId="1C58E627" w14:textId="77777777" w:rsidR="00052C66" w:rsidRDefault="00052C66" w:rsidP="00052C66">
            <w:pPr>
              <w:spacing w:after="0" w:line="240" w:lineRule="auto"/>
              <w:jc w:val="center"/>
              <w:rPr>
                <w:kern w:val="2"/>
                <w:szCs w:val="24"/>
              </w:rPr>
            </w:pPr>
          </w:p>
        </w:tc>
      </w:tr>
      <w:tr w:rsidR="00052C66" w14:paraId="0EE443AF" w14:textId="77777777" w:rsidTr="00B13A25">
        <w:tc>
          <w:tcPr>
            <w:tcW w:w="2808" w:type="dxa"/>
            <w:vMerge/>
          </w:tcPr>
          <w:p w14:paraId="2E5E0948" w14:textId="77777777" w:rsidR="00052C66" w:rsidRDefault="00052C66" w:rsidP="00052C66">
            <w:pPr>
              <w:spacing w:after="0" w:line="240" w:lineRule="auto"/>
              <w:rPr>
                <w:b/>
                <w:bCs/>
                <w:kern w:val="2"/>
                <w:szCs w:val="24"/>
              </w:rPr>
            </w:pPr>
          </w:p>
        </w:tc>
        <w:tc>
          <w:tcPr>
            <w:tcW w:w="3240" w:type="dxa"/>
          </w:tcPr>
          <w:p w14:paraId="6896C9BF" w14:textId="77777777" w:rsidR="00052C66" w:rsidRDefault="00052C66" w:rsidP="00052C66">
            <w:pPr>
              <w:spacing w:after="0" w:line="240" w:lineRule="auto"/>
              <w:rPr>
                <w:kern w:val="2"/>
                <w:szCs w:val="24"/>
              </w:rPr>
            </w:pPr>
            <w:r>
              <w:rPr>
                <w:kern w:val="2"/>
                <w:szCs w:val="24"/>
              </w:rPr>
              <w:t>1.2.8. El. paštas</w:t>
            </w:r>
          </w:p>
        </w:tc>
        <w:tc>
          <w:tcPr>
            <w:tcW w:w="3510" w:type="dxa"/>
          </w:tcPr>
          <w:p w14:paraId="7BC6A63C" w14:textId="77777777" w:rsidR="00052C66" w:rsidRDefault="00052C66" w:rsidP="00052C66">
            <w:pPr>
              <w:spacing w:after="0" w:line="240" w:lineRule="auto"/>
              <w:jc w:val="center"/>
              <w:rPr>
                <w:kern w:val="2"/>
                <w:szCs w:val="24"/>
              </w:rPr>
            </w:pPr>
          </w:p>
        </w:tc>
      </w:tr>
      <w:tr w:rsidR="00052C66" w14:paraId="438CF8D0" w14:textId="77777777" w:rsidTr="00B13A25">
        <w:tc>
          <w:tcPr>
            <w:tcW w:w="2808" w:type="dxa"/>
            <w:vMerge/>
          </w:tcPr>
          <w:p w14:paraId="66055C06" w14:textId="77777777" w:rsidR="00052C66" w:rsidRDefault="00052C66" w:rsidP="00052C66">
            <w:pPr>
              <w:spacing w:after="0" w:line="240" w:lineRule="auto"/>
              <w:rPr>
                <w:b/>
                <w:bCs/>
                <w:kern w:val="2"/>
                <w:szCs w:val="24"/>
              </w:rPr>
            </w:pPr>
          </w:p>
        </w:tc>
        <w:tc>
          <w:tcPr>
            <w:tcW w:w="3240" w:type="dxa"/>
          </w:tcPr>
          <w:p w14:paraId="76A84F02" w14:textId="77777777" w:rsidR="00052C66" w:rsidRDefault="00052C66" w:rsidP="00052C66">
            <w:pPr>
              <w:spacing w:after="0" w:line="240" w:lineRule="auto"/>
              <w:rPr>
                <w:kern w:val="2"/>
                <w:szCs w:val="24"/>
              </w:rPr>
            </w:pPr>
            <w:r>
              <w:rPr>
                <w:kern w:val="2"/>
                <w:szCs w:val="24"/>
              </w:rPr>
              <w:t>1.2.9. Šalies atstovas</w:t>
            </w:r>
          </w:p>
        </w:tc>
        <w:tc>
          <w:tcPr>
            <w:tcW w:w="3510" w:type="dxa"/>
          </w:tcPr>
          <w:p w14:paraId="31EBF118" w14:textId="77777777" w:rsidR="00052C66" w:rsidRDefault="00052C66" w:rsidP="00052C66">
            <w:pPr>
              <w:spacing w:after="0" w:line="240" w:lineRule="auto"/>
              <w:jc w:val="center"/>
              <w:rPr>
                <w:kern w:val="2"/>
                <w:szCs w:val="24"/>
              </w:rPr>
            </w:pPr>
          </w:p>
        </w:tc>
      </w:tr>
      <w:tr w:rsidR="00052C66" w14:paraId="4E17C43C" w14:textId="77777777" w:rsidTr="00B13A25">
        <w:tc>
          <w:tcPr>
            <w:tcW w:w="2808" w:type="dxa"/>
            <w:vMerge/>
          </w:tcPr>
          <w:p w14:paraId="12322E43" w14:textId="77777777" w:rsidR="00052C66" w:rsidRDefault="00052C66" w:rsidP="00052C66">
            <w:pPr>
              <w:spacing w:after="0" w:line="240" w:lineRule="auto"/>
              <w:rPr>
                <w:b/>
                <w:bCs/>
                <w:kern w:val="2"/>
                <w:szCs w:val="24"/>
              </w:rPr>
            </w:pPr>
          </w:p>
        </w:tc>
        <w:tc>
          <w:tcPr>
            <w:tcW w:w="3240" w:type="dxa"/>
          </w:tcPr>
          <w:p w14:paraId="2A258CFE" w14:textId="77777777" w:rsidR="00052C66" w:rsidRDefault="00052C66" w:rsidP="00052C66">
            <w:pPr>
              <w:spacing w:after="0" w:line="240" w:lineRule="auto"/>
              <w:rPr>
                <w:kern w:val="2"/>
                <w:szCs w:val="24"/>
              </w:rPr>
            </w:pPr>
            <w:r>
              <w:rPr>
                <w:kern w:val="2"/>
                <w:szCs w:val="24"/>
              </w:rPr>
              <w:t>1.2.10. Atstovavimo pagrindas</w:t>
            </w:r>
          </w:p>
        </w:tc>
        <w:tc>
          <w:tcPr>
            <w:tcW w:w="3510" w:type="dxa"/>
          </w:tcPr>
          <w:p w14:paraId="7D9EBF24" w14:textId="77777777" w:rsidR="00052C66" w:rsidRDefault="00052C66" w:rsidP="00052C66">
            <w:pPr>
              <w:spacing w:after="0" w:line="240" w:lineRule="auto"/>
              <w:jc w:val="center"/>
              <w:rPr>
                <w:kern w:val="2"/>
                <w:szCs w:val="24"/>
              </w:rPr>
            </w:pPr>
          </w:p>
        </w:tc>
      </w:tr>
    </w:tbl>
    <w:p w14:paraId="00D00AE4" w14:textId="77777777" w:rsidR="00052C66" w:rsidRDefault="00052C66" w:rsidP="00052C66">
      <w:pPr>
        <w:spacing w:after="0" w:line="240"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52C66" w14:paraId="20A1E3F3" w14:textId="77777777" w:rsidTr="00B13A25">
        <w:trPr>
          <w:trHeight w:val="300"/>
        </w:trPr>
        <w:tc>
          <w:tcPr>
            <w:tcW w:w="9535" w:type="dxa"/>
            <w:gridSpan w:val="5"/>
          </w:tcPr>
          <w:p w14:paraId="483E7F2E" w14:textId="77777777" w:rsidR="00052C66" w:rsidRDefault="00052C66" w:rsidP="00052C66">
            <w:pPr>
              <w:spacing w:after="0" w:line="240" w:lineRule="auto"/>
              <w:jc w:val="center"/>
              <w:rPr>
                <w:b/>
                <w:bCs/>
                <w:kern w:val="2"/>
                <w:szCs w:val="24"/>
              </w:rPr>
            </w:pPr>
            <w:r>
              <w:rPr>
                <w:b/>
                <w:bCs/>
                <w:kern w:val="2"/>
                <w:szCs w:val="24"/>
              </w:rPr>
              <w:t>2. ATSAKINGI ASMENYS</w:t>
            </w:r>
          </w:p>
        </w:tc>
      </w:tr>
      <w:tr w:rsidR="00052C66" w14:paraId="46631B44"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2B737" w14:textId="77777777" w:rsidR="00052C66" w:rsidRDefault="00052C66" w:rsidP="00052C66">
            <w:pPr>
              <w:spacing w:after="0" w:line="240" w:lineRule="auto"/>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C2BC64B" w14:textId="77777777" w:rsidR="00052C66" w:rsidRDefault="00052C66" w:rsidP="00052C66">
            <w:pPr>
              <w:spacing w:after="0" w:line="240" w:lineRule="auto"/>
              <w:rPr>
                <w:color w:val="4472C4"/>
                <w:kern w:val="2"/>
                <w:szCs w:val="24"/>
              </w:rPr>
            </w:pPr>
            <w:r w:rsidRPr="001964B7">
              <w:t>Nacionalinis metrologijos institutas</w:t>
            </w:r>
            <w:r>
              <w:t xml:space="preserve">, metrologė, </w:t>
            </w:r>
            <w:r w:rsidRPr="001964B7">
              <w:t>dr. Zita Žukauskaitė</w:t>
            </w:r>
            <w:r>
              <w:t xml:space="preserve">, </w:t>
            </w:r>
            <w:hyperlink r:id="rId19" w:history="1">
              <w:r w:rsidRPr="00232E57">
                <w:rPr>
                  <w:rStyle w:val="Hipersaitas"/>
                </w:rPr>
                <w:t>zita.zukauskaite@ftmc.lt</w:t>
              </w:r>
            </w:hyperlink>
            <w:r>
              <w:t xml:space="preserve"> </w:t>
            </w:r>
          </w:p>
        </w:tc>
      </w:tr>
      <w:tr w:rsidR="00052C66" w14:paraId="1B74410D"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19C862" w14:textId="77777777" w:rsidR="00052C66" w:rsidRDefault="00052C66" w:rsidP="00052C66">
            <w:pPr>
              <w:spacing w:after="0" w:line="240" w:lineRule="auto"/>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2938C8" w14:textId="77777777" w:rsidR="00052C66" w:rsidRDefault="00052C66" w:rsidP="00052C66">
            <w:pPr>
              <w:spacing w:after="0" w:line="240" w:lineRule="auto"/>
              <w:rPr>
                <w:color w:val="4472C4"/>
                <w:kern w:val="2"/>
                <w:szCs w:val="24"/>
              </w:rPr>
            </w:pPr>
            <w:r>
              <w:rPr>
                <w:color w:val="4472C4"/>
                <w:kern w:val="2"/>
                <w:szCs w:val="24"/>
              </w:rPr>
              <w:t>(</w:t>
            </w:r>
            <w:r w:rsidRPr="00D46A3A">
              <w:rPr>
                <w:color w:val="4472C4"/>
                <w:kern w:val="2"/>
                <w:szCs w:val="24"/>
                <w:highlight w:val="yellow"/>
              </w:rPr>
              <w:t>nurodyti padalinį / skyrių, pareigas, vardą, pavardę, tel., el. paštą)</w:t>
            </w:r>
          </w:p>
        </w:tc>
      </w:tr>
      <w:tr w:rsidR="00052C66" w14:paraId="7FF52EAD" w14:textId="77777777" w:rsidTr="00B13A25">
        <w:trPr>
          <w:trHeight w:val="300"/>
        </w:trPr>
        <w:tc>
          <w:tcPr>
            <w:tcW w:w="9535" w:type="dxa"/>
            <w:gridSpan w:val="5"/>
          </w:tcPr>
          <w:p w14:paraId="55F054E1" w14:textId="77777777" w:rsidR="00052C66" w:rsidRDefault="00052C66" w:rsidP="00052C66">
            <w:pPr>
              <w:spacing w:after="0" w:line="240" w:lineRule="auto"/>
              <w:jc w:val="center"/>
              <w:rPr>
                <w:b/>
                <w:bCs/>
                <w:kern w:val="2"/>
                <w:szCs w:val="24"/>
              </w:rPr>
            </w:pPr>
            <w:r>
              <w:rPr>
                <w:b/>
                <w:bCs/>
                <w:kern w:val="2"/>
                <w:szCs w:val="24"/>
              </w:rPr>
              <w:t>3. SUTARTIES DALYKAS</w:t>
            </w:r>
          </w:p>
        </w:tc>
      </w:tr>
      <w:tr w:rsidR="00052C66" w14:paraId="2A5C96E7"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C951C" w14:textId="77777777" w:rsidR="00052C66" w:rsidRDefault="00052C66" w:rsidP="00052C66">
            <w:pPr>
              <w:spacing w:after="0" w:line="240" w:lineRule="auto"/>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9C15387" w14:textId="77777777" w:rsidR="00052C66" w:rsidRDefault="00052C66" w:rsidP="00052C66">
            <w:pPr>
              <w:spacing w:after="0" w:line="240" w:lineRule="auto"/>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000000"/>
                <w:kern w:val="2"/>
                <w:szCs w:val="24"/>
              </w:rPr>
              <w:t>(toliau – Prekės).</w:t>
            </w:r>
          </w:p>
          <w:p w14:paraId="58AE1B5D" w14:textId="77777777" w:rsidR="00052C66" w:rsidRDefault="00052C66" w:rsidP="00052C66">
            <w:pPr>
              <w:spacing w:after="0" w:line="240" w:lineRule="auto"/>
              <w:rPr>
                <w:color w:val="000000"/>
                <w:kern w:val="2"/>
                <w:szCs w:val="24"/>
              </w:rPr>
            </w:pPr>
            <w:r>
              <w:rPr>
                <w:color w:val="000000"/>
                <w:kern w:val="2"/>
                <w:szCs w:val="24"/>
              </w:rPr>
              <w:t xml:space="preserve">Išsamus Prekių aprašymas ir kiti reikalavimai tiekiamoms Prekėms nustatyti Sutarties </w:t>
            </w:r>
            <w:r w:rsidRPr="00005282">
              <w:rPr>
                <w:color w:val="000000"/>
                <w:kern w:val="2"/>
                <w:szCs w:val="24"/>
              </w:rPr>
              <w:t>priede Nr. [1] „Techninė specifikacija“ (toliau – Techninė specifikacija) ir Sutarties priede Nr. [2] „Pasiūlymas</w:t>
            </w:r>
            <w:r>
              <w:rPr>
                <w:color w:val="000000"/>
                <w:kern w:val="2"/>
                <w:szCs w:val="24"/>
              </w:rPr>
              <w:t>“.</w:t>
            </w:r>
          </w:p>
        </w:tc>
      </w:tr>
      <w:tr w:rsidR="00052C66" w14:paraId="42E1EFD6"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15E6C6" w14:textId="77777777" w:rsidR="00052C66" w:rsidRDefault="00052C66" w:rsidP="00052C66">
            <w:pPr>
              <w:spacing w:after="0" w:line="240" w:lineRule="auto"/>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42FF04" w14:textId="77777777" w:rsidR="00052C66" w:rsidRDefault="00052C66" w:rsidP="00052C66">
            <w:pPr>
              <w:spacing w:after="0" w:line="240" w:lineRule="auto"/>
              <w:rPr>
                <w:b/>
                <w:bCs/>
              </w:rPr>
            </w:pPr>
            <w:r w:rsidRPr="00B42870">
              <w:rPr>
                <w:b/>
                <w:bCs/>
              </w:rPr>
              <w:t>Dujų chromatografinė sistema</w:t>
            </w:r>
          </w:p>
          <w:p w14:paraId="013E0211" w14:textId="77777777" w:rsidR="00052C66" w:rsidRDefault="00052C66" w:rsidP="00052C66">
            <w:pPr>
              <w:spacing w:after="0" w:line="240" w:lineRule="auto"/>
              <w:rPr>
                <w:kern w:val="2"/>
                <w:szCs w:val="24"/>
              </w:rPr>
            </w:pPr>
            <w:r>
              <w:rPr>
                <w:b/>
                <w:bCs/>
                <w:szCs w:val="24"/>
              </w:rPr>
              <w:t>CVP IS ID  .........</w:t>
            </w:r>
          </w:p>
        </w:tc>
      </w:tr>
      <w:tr w:rsidR="00052C66" w14:paraId="2CF6D4C8"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BABE48" w14:textId="77777777" w:rsidR="00052C66" w:rsidRDefault="00052C66" w:rsidP="00052C66">
            <w:pPr>
              <w:spacing w:after="0" w:line="240" w:lineRule="auto"/>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722B7C8" w14:textId="77777777" w:rsidR="00052C66" w:rsidRDefault="00052C66" w:rsidP="00052C66">
            <w:pPr>
              <w:spacing w:after="0" w:line="240" w:lineRule="auto"/>
              <w:rPr>
                <w:kern w:val="2"/>
                <w:szCs w:val="24"/>
              </w:rPr>
            </w:pPr>
            <w:r>
              <w:rPr>
                <w:kern w:val="2"/>
                <w:szCs w:val="24"/>
              </w:rPr>
              <w:t>Netaikoma.</w:t>
            </w:r>
          </w:p>
          <w:p w14:paraId="19F15597" w14:textId="77777777" w:rsidR="00052C66" w:rsidRDefault="00052C66" w:rsidP="00052C66">
            <w:pPr>
              <w:spacing w:after="0" w:line="240" w:lineRule="auto"/>
              <w:rPr>
                <w:kern w:val="2"/>
                <w:szCs w:val="24"/>
              </w:rPr>
            </w:pPr>
          </w:p>
          <w:p w14:paraId="5A6D44D7" w14:textId="77777777" w:rsidR="00052C66" w:rsidRDefault="00052C66" w:rsidP="00052C66">
            <w:pPr>
              <w:spacing w:after="0" w:line="240" w:lineRule="auto"/>
              <w:rPr>
                <w:kern w:val="2"/>
                <w:szCs w:val="24"/>
              </w:rPr>
            </w:pPr>
          </w:p>
        </w:tc>
      </w:tr>
      <w:tr w:rsidR="00052C66" w14:paraId="07BD883D" w14:textId="77777777" w:rsidTr="00B13A25">
        <w:trPr>
          <w:trHeight w:val="300"/>
        </w:trPr>
        <w:tc>
          <w:tcPr>
            <w:tcW w:w="9535" w:type="dxa"/>
            <w:gridSpan w:val="5"/>
          </w:tcPr>
          <w:p w14:paraId="144DCCFB" w14:textId="77777777" w:rsidR="00052C66" w:rsidRDefault="00052C66" w:rsidP="00052C66">
            <w:pPr>
              <w:spacing w:after="0" w:line="240" w:lineRule="auto"/>
              <w:jc w:val="center"/>
              <w:rPr>
                <w:b/>
                <w:bCs/>
                <w:kern w:val="2"/>
                <w:szCs w:val="24"/>
              </w:rPr>
            </w:pPr>
            <w:r>
              <w:rPr>
                <w:b/>
                <w:bCs/>
                <w:kern w:val="2"/>
                <w:szCs w:val="24"/>
              </w:rPr>
              <w:t>4. PREKIŲ PRISTATYMO TERMINAI IR PREKIŲ PERDAVIMO - PRIĖMIMO TVARKA</w:t>
            </w:r>
          </w:p>
        </w:tc>
      </w:tr>
      <w:tr w:rsidR="00052C66" w14:paraId="71879B75"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20317A" w14:textId="77777777" w:rsidR="00052C66" w:rsidRDefault="00052C66" w:rsidP="00052C66">
            <w:pPr>
              <w:spacing w:after="0" w:line="240" w:lineRule="auto"/>
              <w:rPr>
                <w:b/>
                <w:bCs/>
                <w:kern w:val="2"/>
                <w:szCs w:val="24"/>
              </w:rPr>
            </w:pPr>
            <w:r>
              <w:rPr>
                <w:b/>
                <w:bCs/>
                <w:kern w:val="2"/>
                <w:szCs w:val="24"/>
              </w:rPr>
              <w:t>4.1. Prekių pristatymo terminas, kai Prekės pristatomos vienu kartu</w:t>
            </w:r>
          </w:p>
          <w:p w14:paraId="2716DA55" w14:textId="77777777" w:rsidR="00052C66" w:rsidRDefault="00052C66" w:rsidP="00052C66">
            <w:pPr>
              <w:spacing w:after="0" w:line="240"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C2AD85" w14:textId="77777777" w:rsidR="00052C66" w:rsidRDefault="00052C66" w:rsidP="00052C66">
            <w:pPr>
              <w:spacing w:after="0" w:line="240" w:lineRule="auto"/>
              <w:rPr>
                <w:szCs w:val="24"/>
              </w:rPr>
            </w:pPr>
            <w:r>
              <w:rPr>
                <w:kern w:val="2"/>
                <w:szCs w:val="24"/>
              </w:rPr>
              <w:t xml:space="preserve">Tiekėjas Prekes (visą Prekių kiekį) įsipareigoja pristatyti </w:t>
            </w:r>
            <w:r>
              <w:rPr>
                <w:b/>
                <w:bCs/>
                <w:kern w:val="2"/>
                <w:szCs w:val="24"/>
              </w:rPr>
              <w:t xml:space="preserve">ne vėliau </w:t>
            </w:r>
            <w:r w:rsidRPr="001964B7">
              <w:rPr>
                <w:b/>
                <w:bCs/>
                <w:kern w:val="2"/>
                <w:szCs w:val="24"/>
              </w:rPr>
              <w:t>kaip</w:t>
            </w:r>
            <w:r w:rsidRPr="001964B7">
              <w:rPr>
                <w:b/>
                <w:bCs/>
              </w:rPr>
              <w:t xml:space="preserve"> iki 2025 m. gruodžio 19 dienos</w:t>
            </w:r>
            <w:r>
              <w:rPr>
                <w:color w:val="000000"/>
                <w:kern w:val="2"/>
                <w:szCs w:val="24"/>
              </w:rPr>
              <w:t xml:space="preserve"> dienos šiuo adresu: </w:t>
            </w:r>
            <w:r>
              <w:t>Saulėtekio al. 3, LT-10257 Vilnius.</w:t>
            </w:r>
          </w:p>
        </w:tc>
      </w:tr>
      <w:tr w:rsidR="00052C66" w14:paraId="39F8B471"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3D707" w14:textId="77777777" w:rsidR="00052C66" w:rsidRDefault="00052C66" w:rsidP="00052C66">
            <w:pPr>
              <w:spacing w:after="0" w:line="240" w:lineRule="auto"/>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3D2DBD" w14:textId="77777777" w:rsidR="00052C66" w:rsidRDefault="00052C66" w:rsidP="00052C66">
            <w:pPr>
              <w:spacing w:after="0" w:line="240" w:lineRule="auto"/>
              <w:rPr>
                <w:kern w:val="2"/>
                <w:szCs w:val="24"/>
              </w:rPr>
            </w:pPr>
            <w:r>
              <w:rPr>
                <w:kern w:val="2"/>
                <w:szCs w:val="24"/>
              </w:rPr>
              <w:t>Netaikoma.</w:t>
            </w:r>
          </w:p>
          <w:p w14:paraId="3D1091CA" w14:textId="77777777" w:rsidR="00052C66" w:rsidRDefault="00052C66" w:rsidP="00052C66">
            <w:pPr>
              <w:spacing w:after="0" w:line="240" w:lineRule="auto"/>
              <w:rPr>
                <w:kern w:val="2"/>
                <w:szCs w:val="24"/>
              </w:rPr>
            </w:pPr>
          </w:p>
          <w:p w14:paraId="3FB5BBF6" w14:textId="77777777" w:rsidR="00052C66" w:rsidRDefault="00052C66" w:rsidP="00052C66">
            <w:pPr>
              <w:spacing w:after="0" w:line="240" w:lineRule="auto"/>
              <w:rPr>
                <w:kern w:val="2"/>
                <w:szCs w:val="24"/>
              </w:rPr>
            </w:pPr>
          </w:p>
        </w:tc>
      </w:tr>
      <w:tr w:rsidR="00052C66" w14:paraId="43B32B14"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F385B" w14:textId="77777777" w:rsidR="00052C66" w:rsidRDefault="00052C66" w:rsidP="00052C66">
            <w:pPr>
              <w:spacing w:after="0" w:line="240" w:lineRule="auto"/>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F91C4B6" w14:textId="77777777" w:rsidR="00052C66" w:rsidRPr="00AA46A0" w:rsidRDefault="00052C66" w:rsidP="00052C66">
            <w:pPr>
              <w:autoSpaceDE w:val="0"/>
              <w:autoSpaceDN w:val="0"/>
              <w:adjustRightInd w:val="0"/>
              <w:spacing w:after="0" w:line="240" w:lineRule="auto"/>
              <w:jc w:val="both"/>
              <w:rPr>
                <w:rFonts w:eastAsiaTheme="minorHAnsi"/>
                <w:szCs w:val="24"/>
                <w:lang w:val="en-US"/>
              </w:rPr>
            </w:pPr>
            <w:r w:rsidRPr="00AA46A0">
              <w:rPr>
                <w:kern w:val="2"/>
                <w:szCs w:val="24"/>
              </w:rPr>
              <w:t xml:space="preserve">Kartu su Prekėmis pateikiami šie dokumentai: </w:t>
            </w:r>
            <w:r w:rsidRPr="00AA46A0">
              <w:rPr>
                <w:rFonts w:eastAsiaTheme="minorHAnsi"/>
                <w:szCs w:val="24"/>
                <w:lang w:val="en-US"/>
              </w:rPr>
              <w:t>Prekių perdavimo–priėmimo aktas arba atliktas įrašas apie pilną prekių pristatymą ir sutartyje nurodytų paslaugų atlikimą mokėjimo dokumente (PVM sąskaitoje faktūroje).</w:t>
            </w:r>
          </w:p>
          <w:p w14:paraId="2634692A" w14:textId="77777777" w:rsidR="00052C66" w:rsidRDefault="00052C66" w:rsidP="00052C66">
            <w:pPr>
              <w:spacing w:after="0" w:line="240" w:lineRule="auto"/>
              <w:jc w:val="both"/>
              <w:rPr>
                <w:kern w:val="2"/>
                <w:szCs w:val="24"/>
              </w:rPr>
            </w:pPr>
            <w:r w:rsidRPr="00AA46A0">
              <w:rPr>
                <w:kern w:val="2"/>
                <w:szCs w:val="24"/>
              </w:rPr>
              <w:t>Tiekėjui nepateikus nurodytų dokumentų, laikoma, kad Prekės neatitinka Sutartyje nustatytų reikalavimų.</w:t>
            </w:r>
          </w:p>
        </w:tc>
      </w:tr>
      <w:tr w:rsidR="00052C66" w14:paraId="4B15F0C5" w14:textId="77777777" w:rsidTr="00B13A25">
        <w:trPr>
          <w:trHeight w:val="300"/>
        </w:trPr>
        <w:tc>
          <w:tcPr>
            <w:tcW w:w="9535" w:type="dxa"/>
            <w:gridSpan w:val="5"/>
          </w:tcPr>
          <w:p w14:paraId="4B88684B" w14:textId="77777777" w:rsidR="00052C66" w:rsidRDefault="00052C66" w:rsidP="00052C66">
            <w:pPr>
              <w:spacing w:after="0" w:line="240" w:lineRule="auto"/>
              <w:jc w:val="center"/>
              <w:rPr>
                <w:b/>
                <w:bCs/>
                <w:kern w:val="2"/>
                <w:szCs w:val="24"/>
              </w:rPr>
            </w:pPr>
            <w:r>
              <w:rPr>
                <w:b/>
                <w:bCs/>
                <w:kern w:val="2"/>
                <w:szCs w:val="24"/>
              </w:rPr>
              <w:t>5. SUTARTIES KAINA IR ATSISKAITYMO TVARKA</w:t>
            </w:r>
          </w:p>
        </w:tc>
      </w:tr>
      <w:tr w:rsidR="00052C66" w14:paraId="65A9524A"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C28225" w14:textId="77777777" w:rsidR="00052C66" w:rsidRDefault="00052C66" w:rsidP="00052C66">
            <w:pPr>
              <w:spacing w:after="0" w:line="240" w:lineRule="auto"/>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079157" w14:textId="77777777" w:rsidR="00052C66" w:rsidRDefault="00052C66" w:rsidP="00052C66">
            <w:pPr>
              <w:spacing w:after="0" w:line="240" w:lineRule="auto"/>
              <w:rPr>
                <w:kern w:val="2"/>
                <w:szCs w:val="24"/>
              </w:rPr>
            </w:pPr>
            <w:r>
              <w:rPr>
                <w:kern w:val="2"/>
                <w:szCs w:val="24"/>
              </w:rPr>
              <w:t>Fiksuotos kainos kainodara.</w:t>
            </w:r>
          </w:p>
          <w:p w14:paraId="555FB6E2" w14:textId="77777777" w:rsidR="00052C66" w:rsidRDefault="00052C66" w:rsidP="00052C66">
            <w:pPr>
              <w:spacing w:after="0" w:line="240" w:lineRule="auto"/>
              <w:rPr>
                <w:kern w:val="2"/>
                <w:szCs w:val="24"/>
              </w:rPr>
            </w:pPr>
          </w:p>
          <w:p w14:paraId="53F7D4BE" w14:textId="77777777" w:rsidR="00052C66" w:rsidRDefault="00052C66" w:rsidP="00052C66">
            <w:pPr>
              <w:spacing w:after="0" w:line="240" w:lineRule="auto"/>
              <w:rPr>
                <w:color w:val="4472C4"/>
                <w:kern w:val="2"/>
              </w:rPr>
            </w:pPr>
          </w:p>
        </w:tc>
      </w:tr>
      <w:tr w:rsidR="00052C66" w14:paraId="63664C39"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6D5D9" w14:textId="77777777" w:rsidR="00052C66" w:rsidRDefault="00052C66" w:rsidP="00052C66">
            <w:pPr>
              <w:spacing w:after="0" w:line="240" w:lineRule="auto"/>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606AE11" w14:textId="77777777" w:rsidR="00052C66" w:rsidRDefault="00052C66" w:rsidP="00052C66">
            <w:pPr>
              <w:spacing w:after="0" w:line="240" w:lineRule="auto"/>
              <w:rPr>
                <w:b/>
                <w:bCs/>
                <w:kern w:val="2"/>
                <w:szCs w:val="24"/>
              </w:rPr>
            </w:pPr>
          </w:p>
          <w:p w14:paraId="4950798C" w14:textId="77777777" w:rsidR="00052C66" w:rsidRDefault="00052C66" w:rsidP="00052C66">
            <w:pPr>
              <w:spacing w:after="0" w:line="240" w:lineRule="auto"/>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F53D29E" w14:textId="77777777" w:rsidR="00052C66" w:rsidRDefault="00052C66" w:rsidP="00052C66">
            <w:pPr>
              <w:spacing w:after="0" w:line="240" w:lineRule="auto"/>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be pridėtinės vertės mokesčio (toliau – PVM). </w:t>
            </w:r>
          </w:p>
          <w:p w14:paraId="3DC3BA4F" w14:textId="77777777" w:rsidR="00052C66" w:rsidRDefault="00052C66" w:rsidP="00052C66">
            <w:pPr>
              <w:spacing w:after="0" w:line="240" w:lineRule="auto"/>
              <w:rPr>
                <w:kern w:val="2"/>
                <w:szCs w:val="24"/>
              </w:rPr>
            </w:pPr>
            <w:r>
              <w:rPr>
                <w:kern w:val="2"/>
                <w:szCs w:val="24"/>
              </w:rPr>
              <w:t xml:space="preserve">PVM sudaro </w:t>
            </w:r>
            <w:r>
              <w:rPr>
                <w:color w:val="4472C4"/>
                <w:kern w:val="2"/>
                <w:szCs w:val="24"/>
              </w:rPr>
              <w:t>(nurodyti sumą skaičiais)</w:t>
            </w:r>
            <w:r>
              <w:rPr>
                <w:kern w:val="2"/>
                <w:szCs w:val="24"/>
              </w:rPr>
              <w:t xml:space="preserve"> Eur. </w:t>
            </w:r>
          </w:p>
          <w:p w14:paraId="18CF4A69" w14:textId="77777777" w:rsidR="00052C66" w:rsidRDefault="00052C66" w:rsidP="00052C66">
            <w:pPr>
              <w:spacing w:after="0" w:line="240" w:lineRule="auto"/>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052C66" w14:paraId="7FD757EF"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71BBE" w14:textId="77777777" w:rsidR="00052C66" w:rsidRDefault="00052C66" w:rsidP="00052C66">
            <w:pPr>
              <w:spacing w:after="0" w:line="240" w:lineRule="auto"/>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8403D95" w14:textId="77777777" w:rsidR="00052C66" w:rsidRDefault="00052C66" w:rsidP="00052C66">
            <w:pPr>
              <w:spacing w:after="0" w:line="240" w:lineRule="auto"/>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3877D1C" w14:textId="77777777" w:rsidR="00052C66" w:rsidRDefault="00052C66" w:rsidP="00052C66">
            <w:pPr>
              <w:spacing w:after="0" w:line="240" w:lineRule="auto"/>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52C66" w14:paraId="3EA20DBA"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5577F2" w14:textId="77777777" w:rsidR="00052C66" w:rsidRDefault="00052C66" w:rsidP="00052C66">
            <w:pPr>
              <w:spacing w:after="0" w:line="240" w:lineRule="auto"/>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E725CE" w14:textId="77777777" w:rsidR="00052C66" w:rsidRDefault="00052C66" w:rsidP="00052C66">
            <w:pPr>
              <w:spacing w:after="0" w:line="240" w:lineRule="auto"/>
              <w:rPr>
                <w:color w:val="000000"/>
                <w:kern w:val="2"/>
                <w:szCs w:val="24"/>
                <w:shd w:val="clear" w:color="auto" w:fill="FFFFFF"/>
              </w:rPr>
            </w:pPr>
            <w:r>
              <w:rPr>
                <w:kern w:val="2"/>
                <w:szCs w:val="24"/>
              </w:rPr>
              <w:t>Nurodyta techninė specifikacijoje</w:t>
            </w:r>
          </w:p>
        </w:tc>
      </w:tr>
      <w:tr w:rsidR="00052C66" w14:paraId="05586C93"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F573C2" w14:textId="77777777" w:rsidR="00052C66" w:rsidRDefault="00052C66" w:rsidP="00052C66">
            <w:pPr>
              <w:spacing w:after="0" w:line="240" w:lineRule="auto"/>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866C0F5" w14:textId="77777777" w:rsidR="00052C66" w:rsidRDefault="00052C66" w:rsidP="00052C66">
            <w:pPr>
              <w:spacing w:after="0" w:line="240" w:lineRule="auto"/>
              <w:rPr>
                <w:kern w:val="2"/>
                <w:szCs w:val="24"/>
              </w:rPr>
            </w:pPr>
            <w:r>
              <w:rPr>
                <w:kern w:val="2"/>
                <w:szCs w:val="24"/>
              </w:rPr>
              <w:t>Netaikoma.</w:t>
            </w:r>
          </w:p>
          <w:p w14:paraId="6905248F" w14:textId="77777777" w:rsidR="00052C66" w:rsidRDefault="00052C66" w:rsidP="00052C66">
            <w:pPr>
              <w:spacing w:after="0" w:line="240" w:lineRule="auto"/>
              <w:rPr>
                <w:color w:val="000000"/>
                <w:kern w:val="2"/>
                <w:szCs w:val="24"/>
                <w:shd w:val="clear" w:color="auto" w:fill="FFFFFF"/>
              </w:rPr>
            </w:pPr>
          </w:p>
        </w:tc>
      </w:tr>
      <w:tr w:rsidR="00052C66" w14:paraId="2F4B67FC" w14:textId="77777777" w:rsidTr="00B13A25">
        <w:trPr>
          <w:trHeight w:val="300"/>
        </w:trPr>
        <w:tc>
          <w:tcPr>
            <w:tcW w:w="9535" w:type="dxa"/>
            <w:gridSpan w:val="5"/>
          </w:tcPr>
          <w:p w14:paraId="2C4A0916" w14:textId="77777777" w:rsidR="00052C66" w:rsidRDefault="00052C66" w:rsidP="00052C66">
            <w:pPr>
              <w:spacing w:after="0" w:line="240" w:lineRule="auto"/>
              <w:jc w:val="center"/>
              <w:rPr>
                <w:b/>
                <w:bCs/>
                <w:kern w:val="2"/>
                <w:szCs w:val="24"/>
              </w:rPr>
            </w:pPr>
            <w:r>
              <w:rPr>
                <w:b/>
                <w:bCs/>
                <w:kern w:val="2"/>
                <w:szCs w:val="24"/>
              </w:rPr>
              <w:t>6. PREKIŲ KOKYBĖ IR GARANTINIAI ĮSIPAREIGOJIMAI</w:t>
            </w:r>
          </w:p>
        </w:tc>
      </w:tr>
      <w:tr w:rsidR="00052C66" w14:paraId="3A57D221"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103F6" w14:textId="77777777" w:rsidR="00052C66" w:rsidRDefault="00052C66" w:rsidP="00052C66">
            <w:pPr>
              <w:spacing w:after="0" w:line="240" w:lineRule="auto"/>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561F745" w14:textId="77777777" w:rsidR="00052C66" w:rsidRDefault="00052C66" w:rsidP="00052C66">
            <w:pPr>
              <w:spacing w:after="0" w:line="240" w:lineRule="auto"/>
              <w:rPr>
                <w:kern w:val="2"/>
                <w:szCs w:val="24"/>
              </w:rPr>
            </w:pPr>
            <w:r>
              <w:rPr>
                <w:kern w:val="2"/>
                <w:szCs w:val="24"/>
              </w:rPr>
              <w:t>Nurodyta techninė specifikacijoje</w:t>
            </w:r>
          </w:p>
        </w:tc>
      </w:tr>
      <w:tr w:rsidR="00052C66" w14:paraId="0BDE5162"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252171" w14:textId="77777777" w:rsidR="00052C66" w:rsidRDefault="00052C66" w:rsidP="00052C66">
            <w:pPr>
              <w:spacing w:after="0" w:line="240" w:lineRule="auto"/>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80C3A4" w14:textId="77777777" w:rsidR="00052C66" w:rsidRDefault="00052C66" w:rsidP="00052C66">
            <w:pPr>
              <w:spacing w:after="0" w:line="240" w:lineRule="auto"/>
              <w:jc w:val="both"/>
              <w:rPr>
                <w:kern w:val="2"/>
                <w:szCs w:val="24"/>
              </w:rPr>
            </w:pPr>
            <w:r>
              <w:rPr>
                <w:szCs w:val="24"/>
                <w:lang w:val="en-US"/>
              </w:rPr>
              <w:t>-</w:t>
            </w:r>
          </w:p>
        </w:tc>
      </w:tr>
      <w:tr w:rsidR="00052C66" w14:paraId="03E881A3"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E4D82B" w14:textId="77777777" w:rsidR="00052C66" w:rsidRDefault="00052C66" w:rsidP="00052C66">
            <w:pPr>
              <w:spacing w:after="0" w:line="240" w:lineRule="auto"/>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845D2F8" w14:textId="77777777" w:rsidR="00052C66" w:rsidRDefault="00052C66" w:rsidP="00052C66">
            <w:pPr>
              <w:spacing w:after="0" w:line="240" w:lineRule="auto"/>
              <w:rPr>
                <w:kern w:val="2"/>
                <w:szCs w:val="24"/>
              </w:rPr>
            </w:pPr>
            <w:r>
              <w:rPr>
                <w:kern w:val="2"/>
                <w:szCs w:val="24"/>
              </w:rPr>
              <w:t xml:space="preserve">Netaikoma </w:t>
            </w:r>
          </w:p>
          <w:p w14:paraId="59BB5CEB" w14:textId="77777777" w:rsidR="00052C66" w:rsidRDefault="00052C66" w:rsidP="00052C66">
            <w:pPr>
              <w:spacing w:after="0" w:line="240" w:lineRule="auto"/>
              <w:rPr>
                <w:kern w:val="2"/>
                <w:szCs w:val="24"/>
              </w:rPr>
            </w:pPr>
          </w:p>
        </w:tc>
      </w:tr>
      <w:tr w:rsidR="00052C66" w14:paraId="6F5421D2" w14:textId="77777777" w:rsidTr="00B13A25">
        <w:trPr>
          <w:trHeight w:val="300"/>
        </w:trPr>
        <w:tc>
          <w:tcPr>
            <w:tcW w:w="9535" w:type="dxa"/>
            <w:gridSpan w:val="5"/>
          </w:tcPr>
          <w:p w14:paraId="09C1EAAA" w14:textId="77777777" w:rsidR="00052C66" w:rsidRDefault="00052C66" w:rsidP="00052C66">
            <w:pPr>
              <w:spacing w:after="0" w:line="240" w:lineRule="auto"/>
              <w:jc w:val="center"/>
              <w:rPr>
                <w:b/>
                <w:bCs/>
                <w:kern w:val="2"/>
                <w:szCs w:val="24"/>
              </w:rPr>
            </w:pPr>
            <w:r>
              <w:rPr>
                <w:b/>
                <w:bCs/>
                <w:kern w:val="2"/>
                <w:szCs w:val="24"/>
              </w:rPr>
              <w:t>7. SUTARTIES VYKDYMUI PASITELKIAMI SUBTIEKĖJAI</w:t>
            </w:r>
          </w:p>
        </w:tc>
      </w:tr>
      <w:tr w:rsidR="00052C66" w14:paraId="7B8F4780"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A2599F" w14:textId="77777777" w:rsidR="00052C66" w:rsidRDefault="00052C66" w:rsidP="00052C66">
            <w:pPr>
              <w:spacing w:after="0" w:line="240" w:lineRule="auto"/>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454E4A1" w14:textId="77777777" w:rsidR="00052C66" w:rsidRDefault="00052C66" w:rsidP="00052C66">
            <w:pPr>
              <w:spacing w:after="0" w:line="240" w:lineRule="auto"/>
              <w:rPr>
                <w:kern w:val="2"/>
                <w:szCs w:val="24"/>
              </w:rPr>
            </w:pPr>
            <w:r>
              <w:rPr>
                <w:kern w:val="2"/>
                <w:szCs w:val="24"/>
              </w:rPr>
              <w:t>-</w:t>
            </w:r>
          </w:p>
          <w:p w14:paraId="37D3D359" w14:textId="77777777" w:rsidR="00052C66" w:rsidRDefault="00052C66" w:rsidP="00052C66">
            <w:pPr>
              <w:spacing w:after="0" w:line="240" w:lineRule="auto"/>
              <w:rPr>
                <w:kern w:val="2"/>
                <w:szCs w:val="24"/>
              </w:rPr>
            </w:pPr>
          </w:p>
          <w:p w14:paraId="545FD586" w14:textId="77777777" w:rsidR="00052C66" w:rsidRDefault="00052C66" w:rsidP="00052C66">
            <w:pPr>
              <w:spacing w:after="0" w:line="240" w:lineRule="auto"/>
              <w:rPr>
                <w:b/>
                <w:bCs/>
                <w:kern w:val="2"/>
                <w:szCs w:val="24"/>
              </w:rPr>
            </w:pPr>
          </w:p>
        </w:tc>
      </w:tr>
      <w:tr w:rsidR="00052C66" w14:paraId="7CDBEB12" w14:textId="77777777" w:rsidTr="00B13A25">
        <w:trPr>
          <w:trHeight w:val="300"/>
        </w:trPr>
        <w:tc>
          <w:tcPr>
            <w:tcW w:w="9535" w:type="dxa"/>
            <w:gridSpan w:val="5"/>
          </w:tcPr>
          <w:p w14:paraId="42B6E0D4" w14:textId="77777777" w:rsidR="00052C66" w:rsidRDefault="00052C66" w:rsidP="00052C66">
            <w:pPr>
              <w:spacing w:after="0" w:line="240" w:lineRule="auto"/>
              <w:jc w:val="center"/>
              <w:rPr>
                <w:b/>
                <w:bCs/>
                <w:kern w:val="2"/>
                <w:szCs w:val="24"/>
              </w:rPr>
            </w:pPr>
            <w:r>
              <w:rPr>
                <w:b/>
                <w:bCs/>
                <w:kern w:val="2"/>
                <w:szCs w:val="24"/>
              </w:rPr>
              <w:t>8. PRIEVOLIŲ PAGAL SUTARTĮ ĮVYKDYMO UŽTIKRINIMAS</w:t>
            </w:r>
          </w:p>
        </w:tc>
      </w:tr>
      <w:tr w:rsidR="00052C66" w14:paraId="35331A99"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60B60" w14:textId="77777777" w:rsidR="00052C66" w:rsidRDefault="00052C66" w:rsidP="00052C66">
            <w:pPr>
              <w:spacing w:after="0" w:line="240" w:lineRule="auto"/>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7F22D6" w14:textId="77777777" w:rsidR="00052C66" w:rsidRDefault="00052C66" w:rsidP="00052C66">
            <w:pPr>
              <w:spacing w:after="0" w:line="240" w:lineRule="auto"/>
              <w:rPr>
                <w:kern w:val="2"/>
                <w:szCs w:val="24"/>
              </w:rPr>
            </w:pPr>
            <w:r>
              <w:rPr>
                <w:kern w:val="2"/>
                <w:szCs w:val="24"/>
              </w:rPr>
              <w:t xml:space="preserve">Prievolių pagal Sutartį įvykdymas užtikrinamas </w:t>
            </w:r>
          </w:p>
          <w:p w14:paraId="11685817" w14:textId="77777777" w:rsidR="00052C66" w:rsidRDefault="00052C66" w:rsidP="00052C66">
            <w:pPr>
              <w:spacing w:after="0" w:line="240" w:lineRule="auto"/>
              <w:rPr>
                <w:kern w:val="2"/>
                <w:szCs w:val="24"/>
              </w:rPr>
            </w:pPr>
            <w:r>
              <w:rPr>
                <w:kern w:val="2"/>
                <w:szCs w:val="24"/>
              </w:rPr>
              <w:t>Netesybomis (bauda).</w:t>
            </w:r>
          </w:p>
          <w:p w14:paraId="6B083701" w14:textId="77777777" w:rsidR="00052C66" w:rsidRDefault="00052C66" w:rsidP="00052C66">
            <w:pPr>
              <w:spacing w:after="0" w:line="240" w:lineRule="auto"/>
              <w:rPr>
                <w:kern w:val="2"/>
                <w:szCs w:val="24"/>
              </w:rPr>
            </w:pPr>
          </w:p>
        </w:tc>
      </w:tr>
      <w:tr w:rsidR="00052C66" w14:paraId="2B623CA2" w14:textId="77777777" w:rsidTr="00B13A25">
        <w:trPr>
          <w:trHeight w:val="300"/>
        </w:trPr>
        <w:tc>
          <w:tcPr>
            <w:tcW w:w="9535" w:type="dxa"/>
            <w:gridSpan w:val="5"/>
          </w:tcPr>
          <w:p w14:paraId="04903587" w14:textId="77777777" w:rsidR="00052C66" w:rsidRDefault="00052C66" w:rsidP="00052C66">
            <w:pPr>
              <w:spacing w:after="0" w:line="240" w:lineRule="auto"/>
              <w:jc w:val="center"/>
              <w:rPr>
                <w:b/>
                <w:bCs/>
                <w:kern w:val="2"/>
                <w:szCs w:val="24"/>
              </w:rPr>
            </w:pPr>
            <w:r>
              <w:rPr>
                <w:b/>
                <w:bCs/>
                <w:kern w:val="2"/>
                <w:szCs w:val="24"/>
              </w:rPr>
              <w:t>9. ŠALIŲ ATSAKOMYBĖ</w:t>
            </w:r>
            <w:r>
              <w:rPr>
                <w:b/>
                <w:bCs/>
                <w:kern w:val="2"/>
                <w:szCs w:val="24"/>
              </w:rPr>
              <w:tab/>
            </w:r>
          </w:p>
        </w:tc>
      </w:tr>
      <w:tr w:rsidR="00052C66" w14:paraId="0C01E4AF"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BCDC5A" w14:textId="77777777" w:rsidR="00052C66" w:rsidRDefault="00052C66" w:rsidP="00052C66">
            <w:pPr>
              <w:spacing w:after="0" w:line="240" w:lineRule="auto"/>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25E702A" w14:textId="77777777" w:rsidR="00052C66" w:rsidRDefault="00052C66" w:rsidP="00052C66">
            <w:pPr>
              <w:spacing w:after="0" w:line="240" w:lineRule="auto"/>
              <w:rPr>
                <w:color w:val="000000"/>
                <w:kern w:val="2"/>
                <w:szCs w:val="24"/>
              </w:rPr>
            </w:pPr>
            <w:r>
              <w:rPr>
                <w:color w:val="000000"/>
                <w:kern w:val="2"/>
                <w:szCs w:val="24"/>
              </w:rPr>
              <w:t>Pristatymas iki 2025 metų gruodžio 19 d. yra esminė sutarties sąlyga</w:t>
            </w:r>
          </w:p>
        </w:tc>
      </w:tr>
      <w:tr w:rsidR="00052C66" w14:paraId="7E4E1743"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AED6DB" w14:textId="77777777" w:rsidR="00052C66" w:rsidRDefault="00052C66" w:rsidP="00052C66">
            <w:pPr>
              <w:spacing w:after="0" w:line="240" w:lineRule="auto"/>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1755BC3" w14:textId="77777777" w:rsidR="00052C66" w:rsidRDefault="00052C66" w:rsidP="00052C66">
            <w:pPr>
              <w:spacing w:after="0" w:line="240" w:lineRule="auto"/>
              <w:rPr>
                <w:b/>
                <w:kern w:val="2"/>
              </w:rPr>
            </w:pPr>
            <w:r>
              <w:rPr>
                <w:kern w:val="2"/>
              </w:rPr>
              <w:t>-</w:t>
            </w:r>
            <w:r w:rsidRPr="007D4C59">
              <w:rPr>
                <w:kern w:val="2"/>
              </w:rPr>
              <w:t xml:space="preserve"> </w:t>
            </w:r>
          </w:p>
        </w:tc>
      </w:tr>
      <w:tr w:rsidR="00052C66" w14:paraId="7276E75F"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DF53DD" w14:textId="77777777" w:rsidR="00052C66" w:rsidRDefault="00052C66" w:rsidP="00052C66">
            <w:pPr>
              <w:spacing w:after="0" w:line="240" w:lineRule="auto"/>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6A0F5C3" w14:textId="77777777" w:rsidR="00052C66" w:rsidRDefault="00052C66" w:rsidP="00052C66">
            <w:pPr>
              <w:spacing w:after="0" w:line="240" w:lineRule="auto"/>
              <w:rPr>
                <w:kern w:val="2"/>
                <w:szCs w:val="24"/>
              </w:rPr>
            </w:pPr>
            <w:r>
              <w:rPr>
                <w:kern w:val="2"/>
                <w:szCs w:val="24"/>
              </w:rPr>
              <w:t xml:space="preserve">9.3.1. Nutraukus Sutartį dėl esminio Sutarties pažeidimo, nustatyto Sutarties Specialiosiose sąlygose, mokama 5 procentų dydžio bauda nuo Pradinės Sutarties vertės be PVM, nurodytos Specialiųjų sąlygų 5.2 punkte. </w:t>
            </w:r>
          </w:p>
          <w:p w14:paraId="780127AE" w14:textId="77777777" w:rsidR="00052C66" w:rsidRDefault="00052C66" w:rsidP="00052C66">
            <w:pPr>
              <w:spacing w:after="0" w:line="240" w:lineRule="auto"/>
              <w:rPr>
                <w:kern w:val="2"/>
                <w:szCs w:val="24"/>
              </w:rPr>
            </w:pPr>
          </w:p>
          <w:p w14:paraId="5F5C495A" w14:textId="77777777" w:rsidR="00052C66" w:rsidRDefault="00052C66" w:rsidP="00052C66">
            <w:pPr>
              <w:spacing w:after="0" w:line="240" w:lineRule="auto"/>
              <w:rPr>
                <w:kern w:val="2"/>
                <w:szCs w:val="24"/>
              </w:rPr>
            </w:pPr>
          </w:p>
        </w:tc>
      </w:tr>
      <w:tr w:rsidR="00052C66" w14:paraId="7CE76B29" w14:textId="77777777" w:rsidTr="00B13A25">
        <w:trPr>
          <w:trHeight w:val="300"/>
        </w:trPr>
        <w:tc>
          <w:tcPr>
            <w:tcW w:w="9535" w:type="dxa"/>
            <w:gridSpan w:val="5"/>
          </w:tcPr>
          <w:p w14:paraId="56971402" w14:textId="77777777" w:rsidR="00052C66" w:rsidRDefault="00052C66" w:rsidP="00052C66">
            <w:pPr>
              <w:spacing w:after="0" w:line="240" w:lineRule="auto"/>
              <w:jc w:val="center"/>
              <w:rPr>
                <w:b/>
                <w:bCs/>
                <w:kern w:val="2"/>
                <w:szCs w:val="24"/>
              </w:rPr>
            </w:pPr>
            <w:r>
              <w:rPr>
                <w:b/>
                <w:kern w:val="2"/>
                <w:szCs w:val="24"/>
              </w:rPr>
              <w:t>10. ESMINĖS SUTARTIES SĄLYGOS</w:t>
            </w:r>
          </w:p>
        </w:tc>
      </w:tr>
      <w:tr w:rsidR="00052C66" w14:paraId="7B34D0E6" w14:textId="77777777" w:rsidTr="00B13A25">
        <w:trPr>
          <w:trHeight w:val="300"/>
        </w:trPr>
        <w:tc>
          <w:tcPr>
            <w:tcW w:w="2707" w:type="dxa"/>
            <w:gridSpan w:val="3"/>
          </w:tcPr>
          <w:p w14:paraId="55070D50" w14:textId="77777777" w:rsidR="00052C66" w:rsidRDefault="00052C66" w:rsidP="00052C66">
            <w:pPr>
              <w:spacing w:after="0" w:line="240" w:lineRule="auto"/>
              <w:rPr>
                <w:b/>
                <w:bCs/>
                <w:kern w:val="2"/>
              </w:rPr>
            </w:pPr>
            <w:r>
              <w:rPr>
                <w:b/>
                <w:bCs/>
              </w:rPr>
              <w:t>10.1. Esminės Sutarties sąlygos</w:t>
            </w:r>
          </w:p>
        </w:tc>
        <w:tc>
          <w:tcPr>
            <w:tcW w:w="6828" w:type="dxa"/>
            <w:gridSpan w:val="2"/>
          </w:tcPr>
          <w:p w14:paraId="0A969500" w14:textId="77777777" w:rsidR="00052C66" w:rsidRPr="008837E7" w:rsidRDefault="00052C66" w:rsidP="00052C66">
            <w:pPr>
              <w:spacing w:after="0" w:line="240" w:lineRule="auto"/>
              <w:jc w:val="both"/>
              <w:rPr>
                <w:szCs w:val="24"/>
              </w:rPr>
            </w:pPr>
            <w:r>
              <w:rPr>
                <w:szCs w:val="24"/>
              </w:rPr>
              <w:t xml:space="preserve">Jeigu </w:t>
            </w:r>
            <w:r w:rsidRPr="008837E7">
              <w:rPr>
                <w:szCs w:val="24"/>
              </w:rPr>
              <w:t>tiekėjo įsipareigojimai nėra įvykdyti</w:t>
            </w:r>
            <w:r>
              <w:rPr>
                <w:szCs w:val="24"/>
              </w:rPr>
              <w:t xml:space="preserve"> sutartyje nurodytais terminais, </w:t>
            </w:r>
            <w:r w:rsidRPr="008837E7">
              <w:rPr>
                <w:szCs w:val="24"/>
              </w:rPr>
              <w:t>Pirkėjas</w:t>
            </w:r>
            <w:r>
              <w:rPr>
                <w:szCs w:val="24"/>
              </w:rPr>
              <w:t>:</w:t>
            </w:r>
          </w:p>
          <w:p w14:paraId="4DDED9CC" w14:textId="77777777" w:rsidR="00052C66" w:rsidRPr="008837E7" w:rsidRDefault="00052C66" w:rsidP="00052C66">
            <w:pPr>
              <w:spacing w:after="0" w:line="240" w:lineRule="auto"/>
              <w:jc w:val="both"/>
              <w:rPr>
                <w:szCs w:val="24"/>
              </w:rPr>
            </w:pPr>
            <w:r w:rsidRPr="008837E7">
              <w:rPr>
                <w:szCs w:val="24"/>
              </w:rPr>
              <w:t xml:space="preserve">  - vienašališkai nutrauks Sutartį;</w:t>
            </w:r>
          </w:p>
          <w:p w14:paraId="795634CF" w14:textId="77777777" w:rsidR="00052C66" w:rsidRDefault="00052C66" w:rsidP="00052C66">
            <w:pPr>
              <w:spacing w:after="0" w:line="240" w:lineRule="auto"/>
              <w:rPr>
                <w:b/>
                <w:bCs/>
                <w:color w:val="4472C4"/>
                <w:kern w:val="2"/>
                <w:szCs w:val="24"/>
              </w:rPr>
            </w:pPr>
            <w:r w:rsidRPr="008837E7">
              <w:rPr>
                <w:szCs w:val="24"/>
              </w:rPr>
              <w:t xml:space="preserve"> - įtrauks tiekėją į nepatikimų tiekėjų sąrašą, skelbiamą Viešųjų pirkimų tarnybos.</w:t>
            </w:r>
          </w:p>
        </w:tc>
      </w:tr>
      <w:tr w:rsidR="00052C66" w14:paraId="7FA29D2A" w14:textId="77777777" w:rsidTr="00B13A25">
        <w:trPr>
          <w:trHeight w:val="300"/>
        </w:trPr>
        <w:tc>
          <w:tcPr>
            <w:tcW w:w="2700" w:type="dxa"/>
            <w:gridSpan w:val="2"/>
          </w:tcPr>
          <w:p w14:paraId="343EF061" w14:textId="77777777" w:rsidR="00052C66" w:rsidRDefault="00052C66" w:rsidP="00052C66">
            <w:pPr>
              <w:spacing w:after="0" w:line="240" w:lineRule="auto"/>
              <w:rPr>
                <w:b/>
                <w:bCs/>
                <w:kern w:val="2"/>
                <w:szCs w:val="24"/>
              </w:rPr>
            </w:pPr>
            <w:r>
              <w:rPr>
                <w:b/>
                <w:bCs/>
                <w:kern w:val="2"/>
                <w:szCs w:val="24"/>
              </w:rPr>
              <w:t>10.2. Dideli arba nuolatiniai esminės Sutarties sąlygos vykdymo trūkumai</w:t>
            </w:r>
          </w:p>
        </w:tc>
        <w:tc>
          <w:tcPr>
            <w:tcW w:w="6835" w:type="dxa"/>
            <w:gridSpan w:val="3"/>
          </w:tcPr>
          <w:p w14:paraId="6D989792" w14:textId="77777777" w:rsidR="00052C66" w:rsidRDefault="00052C66" w:rsidP="00052C66">
            <w:pPr>
              <w:spacing w:after="0" w:line="240" w:lineRule="auto"/>
              <w:rPr>
                <w:kern w:val="2"/>
                <w:szCs w:val="24"/>
              </w:rPr>
            </w:pPr>
            <w:r>
              <w:rPr>
                <w:kern w:val="2"/>
                <w:szCs w:val="24"/>
              </w:rPr>
              <w:t xml:space="preserve">Netaikoma. </w:t>
            </w:r>
          </w:p>
          <w:p w14:paraId="11FBB02E" w14:textId="77777777" w:rsidR="00052C66" w:rsidRDefault="00052C66" w:rsidP="00052C66">
            <w:pPr>
              <w:spacing w:after="0" w:line="240" w:lineRule="auto"/>
              <w:rPr>
                <w:kern w:val="2"/>
                <w:szCs w:val="24"/>
              </w:rPr>
            </w:pPr>
          </w:p>
        </w:tc>
      </w:tr>
      <w:tr w:rsidR="00052C66" w14:paraId="33D0BC19" w14:textId="77777777" w:rsidTr="00B13A25">
        <w:trPr>
          <w:trHeight w:val="300"/>
        </w:trPr>
        <w:tc>
          <w:tcPr>
            <w:tcW w:w="9535" w:type="dxa"/>
            <w:gridSpan w:val="5"/>
          </w:tcPr>
          <w:p w14:paraId="1C7446E7" w14:textId="77777777" w:rsidR="00052C66" w:rsidRDefault="00052C66" w:rsidP="00052C66">
            <w:pPr>
              <w:spacing w:after="0" w:line="240" w:lineRule="auto"/>
              <w:jc w:val="center"/>
              <w:rPr>
                <w:b/>
                <w:bCs/>
                <w:kern w:val="2"/>
                <w:szCs w:val="24"/>
              </w:rPr>
            </w:pPr>
            <w:r>
              <w:rPr>
                <w:b/>
                <w:bCs/>
                <w:kern w:val="2"/>
                <w:szCs w:val="24"/>
              </w:rPr>
              <w:lastRenderedPageBreak/>
              <w:t>11. SUTARTIES GALIOJIMAS IR KEITIMAS</w:t>
            </w:r>
          </w:p>
        </w:tc>
      </w:tr>
      <w:tr w:rsidR="00052C66" w14:paraId="5E3D2EEB"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CCDD0D" w14:textId="77777777" w:rsidR="00052C66" w:rsidRDefault="00052C66" w:rsidP="00052C66">
            <w:pPr>
              <w:spacing w:after="0" w:line="240" w:lineRule="auto"/>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34930FC" w14:textId="77777777" w:rsidR="00052C66" w:rsidRDefault="00052C66" w:rsidP="00052C66">
            <w:pPr>
              <w:spacing w:after="0" w:line="240" w:lineRule="auto"/>
              <w:rPr>
                <w:kern w:val="2"/>
                <w:szCs w:val="24"/>
              </w:rPr>
            </w:pPr>
            <w:r>
              <w:rPr>
                <w:kern w:val="2"/>
                <w:szCs w:val="24"/>
              </w:rPr>
              <w:t>Ši Sutartis laikoma sudaryta ir įsigalioja nuo Sutarties pasirašymo dienos (antrosios Šalies pasirašymo dieną).</w:t>
            </w:r>
          </w:p>
          <w:p w14:paraId="59E917A6" w14:textId="77777777" w:rsidR="00052C66" w:rsidRDefault="00052C66" w:rsidP="00052C66">
            <w:pPr>
              <w:spacing w:after="0" w:line="240" w:lineRule="auto"/>
              <w:rPr>
                <w:color w:val="4472C4"/>
                <w:kern w:val="2"/>
                <w:szCs w:val="24"/>
              </w:rPr>
            </w:pPr>
          </w:p>
        </w:tc>
      </w:tr>
      <w:tr w:rsidR="00052C66" w14:paraId="3AF8BBB6" w14:textId="77777777" w:rsidTr="00B13A2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3DD19F" w14:textId="77777777" w:rsidR="00052C66" w:rsidRDefault="00052C66" w:rsidP="00052C66">
            <w:pPr>
              <w:spacing w:after="0" w:line="240" w:lineRule="auto"/>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A9FC251" w14:textId="77777777" w:rsidR="00052C66" w:rsidRDefault="00052C66" w:rsidP="00052C66">
            <w:pPr>
              <w:spacing w:after="0" w:line="240" w:lineRule="auto"/>
              <w:rPr>
                <w:kern w:val="2"/>
                <w:szCs w:val="24"/>
              </w:rPr>
            </w:pPr>
            <w:r w:rsidRPr="00883890">
              <w:rPr>
                <w:kern w:val="2"/>
                <w:szCs w:val="24"/>
              </w:rPr>
              <w:t>Netaikoma</w:t>
            </w:r>
            <w:r>
              <w:rPr>
                <w:kern w:val="2"/>
                <w:szCs w:val="24"/>
              </w:rPr>
              <w:t>.</w:t>
            </w:r>
          </w:p>
          <w:p w14:paraId="7DEE5325" w14:textId="77777777" w:rsidR="00052C66" w:rsidRDefault="00052C66" w:rsidP="00052C66">
            <w:pPr>
              <w:spacing w:after="0" w:line="240" w:lineRule="auto"/>
              <w:rPr>
                <w:kern w:val="2"/>
                <w:szCs w:val="24"/>
              </w:rPr>
            </w:pPr>
          </w:p>
        </w:tc>
      </w:tr>
      <w:tr w:rsidR="00052C66" w14:paraId="605FAE31" w14:textId="77777777" w:rsidTr="00B13A25">
        <w:trPr>
          <w:trHeight w:val="300"/>
        </w:trPr>
        <w:tc>
          <w:tcPr>
            <w:tcW w:w="9535" w:type="dxa"/>
            <w:gridSpan w:val="5"/>
          </w:tcPr>
          <w:p w14:paraId="734605F6" w14:textId="77777777" w:rsidR="00052C66" w:rsidRDefault="00052C66" w:rsidP="00052C66">
            <w:pPr>
              <w:spacing w:after="0" w:line="240" w:lineRule="auto"/>
              <w:jc w:val="center"/>
              <w:rPr>
                <w:b/>
                <w:bCs/>
                <w:kern w:val="2"/>
                <w:szCs w:val="24"/>
              </w:rPr>
            </w:pPr>
            <w:r>
              <w:rPr>
                <w:b/>
                <w:bCs/>
                <w:kern w:val="2"/>
                <w:szCs w:val="24"/>
              </w:rPr>
              <w:t>12. SUTARTIES NUTRAUKIMAS</w:t>
            </w:r>
          </w:p>
        </w:tc>
      </w:tr>
      <w:tr w:rsidR="00052C66" w14:paraId="7E62FD73" w14:textId="77777777" w:rsidTr="00B13A25">
        <w:trPr>
          <w:trHeight w:val="300"/>
        </w:trPr>
        <w:tc>
          <w:tcPr>
            <w:tcW w:w="2532" w:type="dxa"/>
          </w:tcPr>
          <w:p w14:paraId="51AA8982" w14:textId="77777777" w:rsidR="00052C66" w:rsidRDefault="00052C66" w:rsidP="00052C66">
            <w:pPr>
              <w:spacing w:after="0" w:line="240" w:lineRule="auto"/>
              <w:rPr>
                <w:b/>
                <w:bCs/>
                <w:kern w:val="2"/>
                <w:szCs w:val="24"/>
              </w:rPr>
            </w:pPr>
            <w:r>
              <w:rPr>
                <w:b/>
                <w:bCs/>
                <w:kern w:val="2"/>
                <w:szCs w:val="24"/>
              </w:rPr>
              <w:t>12.1. Sutarties nutraukimo pagrindai</w:t>
            </w:r>
          </w:p>
        </w:tc>
        <w:tc>
          <w:tcPr>
            <w:tcW w:w="7003" w:type="dxa"/>
            <w:gridSpan w:val="4"/>
          </w:tcPr>
          <w:p w14:paraId="166A15CC" w14:textId="77777777" w:rsidR="00052C66" w:rsidRDefault="00052C66" w:rsidP="00052C66">
            <w:pPr>
              <w:spacing w:after="0" w:line="240" w:lineRule="auto"/>
              <w:rPr>
                <w:kern w:val="2"/>
                <w:szCs w:val="24"/>
              </w:rPr>
            </w:pPr>
            <w:r>
              <w:rPr>
                <w:kern w:val="2"/>
                <w:szCs w:val="24"/>
              </w:rPr>
              <w:t>Sutartis gali būti nutraukiama rašytiniu Šalių susitarimu arba vienašališkai, Bendrosiose sąlygose nustatyta tvarka.</w:t>
            </w:r>
          </w:p>
          <w:p w14:paraId="7ED2F737" w14:textId="77777777" w:rsidR="00052C66" w:rsidRDefault="00052C66" w:rsidP="00052C66">
            <w:pPr>
              <w:spacing w:after="0" w:line="240" w:lineRule="auto"/>
              <w:rPr>
                <w:color w:val="4472C4"/>
                <w:kern w:val="2"/>
                <w:szCs w:val="24"/>
              </w:rPr>
            </w:pPr>
          </w:p>
        </w:tc>
      </w:tr>
      <w:tr w:rsidR="00052C66" w14:paraId="7CFE5F75" w14:textId="77777777" w:rsidTr="00B13A25">
        <w:trPr>
          <w:trHeight w:val="300"/>
        </w:trPr>
        <w:tc>
          <w:tcPr>
            <w:tcW w:w="2532" w:type="dxa"/>
          </w:tcPr>
          <w:p w14:paraId="36A22A60" w14:textId="77777777" w:rsidR="00052C66" w:rsidRDefault="00052C66" w:rsidP="00052C66">
            <w:pPr>
              <w:spacing w:after="0" w:line="240" w:lineRule="auto"/>
              <w:rPr>
                <w:b/>
                <w:bCs/>
                <w:kern w:val="2"/>
                <w:szCs w:val="24"/>
              </w:rPr>
            </w:pPr>
            <w:r>
              <w:rPr>
                <w:b/>
                <w:bCs/>
                <w:kern w:val="2"/>
                <w:szCs w:val="24"/>
              </w:rPr>
              <w:t>12.2. Esminiai Sutarties pažeidimai</w:t>
            </w:r>
          </w:p>
          <w:p w14:paraId="0640799F" w14:textId="77777777" w:rsidR="00052C66" w:rsidRDefault="00052C66" w:rsidP="00052C66">
            <w:pPr>
              <w:spacing w:after="0" w:line="240" w:lineRule="auto"/>
              <w:rPr>
                <w:b/>
                <w:bCs/>
                <w:kern w:val="2"/>
                <w:szCs w:val="24"/>
              </w:rPr>
            </w:pPr>
          </w:p>
        </w:tc>
        <w:tc>
          <w:tcPr>
            <w:tcW w:w="7003" w:type="dxa"/>
            <w:gridSpan w:val="4"/>
          </w:tcPr>
          <w:p w14:paraId="72868CF2" w14:textId="77777777" w:rsidR="00052C66" w:rsidRPr="00070CF5" w:rsidRDefault="00052C66" w:rsidP="00052C66">
            <w:pPr>
              <w:spacing w:after="0" w:line="240" w:lineRule="auto"/>
              <w:jc w:val="both"/>
              <w:rPr>
                <w:rFonts w:eastAsia="Arial"/>
                <w:kern w:val="2"/>
                <w:szCs w:val="24"/>
              </w:rPr>
            </w:pPr>
            <w:r>
              <w:rPr>
                <w:rFonts w:eastAsia="Arial"/>
                <w:kern w:val="2"/>
                <w:szCs w:val="24"/>
              </w:rPr>
              <w:t>Techninėje specifikacijoje atitinkančių Prekių nepristatymas iki 2025 m. gruodžio 19 d.</w:t>
            </w:r>
          </w:p>
          <w:p w14:paraId="2EDA04FE" w14:textId="77777777" w:rsidR="00052C66" w:rsidRDefault="00052C66" w:rsidP="00052C66">
            <w:pPr>
              <w:tabs>
                <w:tab w:val="left" w:pos="567"/>
                <w:tab w:val="left" w:pos="851"/>
                <w:tab w:val="left" w:pos="992"/>
                <w:tab w:val="left" w:pos="1134"/>
              </w:tabs>
              <w:spacing w:after="0" w:line="240" w:lineRule="auto"/>
              <w:jc w:val="both"/>
              <w:rPr>
                <w:rFonts w:eastAsia="Arial"/>
                <w:color w:val="FF0000"/>
                <w:kern w:val="2"/>
                <w:szCs w:val="24"/>
              </w:rPr>
            </w:pPr>
          </w:p>
        </w:tc>
      </w:tr>
      <w:tr w:rsidR="00052C66" w14:paraId="4E9E4CAD" w14:textId="77777777" w:rsidTr="00B13A25">
        <w:trPr>
          <w:trHeight w:val="300"/>
        </w:trPr>
        <w:tc>
          <w:tcPr>
            <w:tcW w:w="9535" w:type="dxa"/>
            <w:gridSpan w:val="5"/>
          </w:tcPr>
          <w:p w14:paraId="45A10DE1" w14:textId="77777777" w:rsidR="00052C66" w:rsidRDefault="00052C66" w:rsidP="00052C66">
            <w:pPr>
              <w:spacing w:after="0" w:line="240" w:lineRule="auto"/>
              <w:jc w:val="center"/>
              <w:rPr>
                <w:kern w:val="2"/>
                <w:szCs w:val="24"/>
              </w:rPr>
            </w:pPr>
            <w:r>
              <w:rPr>
                <w:b/>
                <w:bCs/>
                <w:kern w:val="2"/>
                <w:szCs w:val="24"/>
              </w:rPr>
              <w:t xml:space="preserve">13. APLINKOSAUGINIAI IR SOCIALINIAI KRITERIJAI </w:t>
            </w:r>
          </w:p>
        </w:tc>
      </w:tr>
      <w:tr w:rsidR="00052C66" w14:paraId="35A84BDC" w14:textId="77777777" w:rsidTr="00B13A25">
        <w:trPr>
          <w:trHeight w:val="300"/>
        </w:trPr>
        <w:tc>
          <w:tcPr>
            <w:tcW w:w="2532" w:type="dxa"/>
          </w:tcPr>
          <w:p w14:paraId="29F05DD1" w14:textId="77777777" w:rsidR="00052C66" w:rsidRDefault="00052C66" w:rsidP="00052C66">
            <w:pPr>
              <w:spacing w:after="0" w:line="240" w:lineRule="auto"/>
              <w:rPr>
                <w:b/>
                <w:bCs/>
                <w:kern w:val="2"/>
                <w:szCs w:val="24"/>
              </w:rPr>
            </w:pPr>
            <w:r>
              <w:rPr>
                <w:b/>
                <w:bCs/>
                <w:kern w:val="2"/>
                <w:szCs w:val="24"/>
              </w:rPr>
              <w:t>13.1. Aplinkosauginių kriterijų nustatymo teisinis pagrindas</w:t>
            </w:r>
          </w:p>
        </w:tc>
        <w:tc>
          <w:tcPr>
            <w:tcW w:w="7003" w:type="dxa"/>
            <w:gridSpan w:val="4"/>
          </w:tcPr>
          <w:p w14:paraId="054BF405" w14:textId="77777777" w:rsidR="00052C66" w:rsidRPr="00C63119" w:rsidRDefault="00052C66" w:rsidP="00052C66">
            <w:pPr>
              <w:spacing w:after="0" w:line="240" w:lineRule="auto"/>
              <w:jc w:val="both"/>
              <w:rPr>
                <w:color w:val="000000"/>
                <w:kern w:val="2"/>
                <w:szCs w:val="24"/>
              </w:rPr>
            </w:pPr>
            <w:r w:rsidRPr="00C63119">
              <w:rPr>
                <w:color w:val="000000"/>
                <w:kern w:val="2"/>
                <w:szCs w:val="24"/>
                <w:shd w:val="clear" w:color="auto" w:fill="FFFFFF"/>
              </w:rPr>
              <w:t xml:space="preserve">Aplinkosauginiai kriterijai Prekėms nustatomi vadovaujantis </w:t>
            </w:r>
            <w:r w:rsidRPr="00C63119">
              <w:rPr>
                <w:color w:val="000000"/>
                <w:kern w:val="2"/>
                <w:szCs w:val="24"/>
              </w:rPr>
              <w:t xml:space="preserve">Aplinkos apsaugos kriterijų taikymo, vykdant žaliuosius pirkimus, tvarkos aprašo, patvirtinto 2011 m. birželio 28 d. įsakymu </w:t>
            </w:r>
            <w:r w:rsidRPr="00C63119">
              <w:rPr>
                <w:color w:val="000000"/>
                <w:kern w:val="2"/>
                <w:szCs w:val="24"/>
                <w:lang w:val="en-US"/>
              </w:rPr>
              <w:t>D1-508</w:t>
            </w:r>
            <w:r w:rsidRPr="00C63119">
              <w:rPr>
                <w:color w:val="000000"/>
                <w:kern w:val="2"/>
                <w:szCs w:val="24"/>
                <w:shd w:val="clear" w:color="auto" w:fill="FFFFFF"/>
              </w:rPr>
              <w:t xml:space="preserve"> „Dėl Aplinkos apsaugos kriterijų taikymo, vykdant žaliuosius pirkimus, tvarkos aprašo patvirtinimo“ (toliau – Tvarkos aprašas) </w:t>
            </w:r>
            <w:r w:rsidRPr="00C63119">
              <w:rPr>
                <w:color w:val="4472C4"/>
                <w:kern w:val="2"/>
                <w:szCs w:val="24"/>
                <w:shd w:val="clear" w:color="auto" w:fill="FFFFFF"/>
              </w:rPr>
              <w:t>(</w:t>
            </w:r>
            <w:r w:rsidRPr="00C63119">
              <w:rPr>
                <w:szCs w:val="24"/>
              </w:rPr>
              <w:t>Tvarkos aprašo 4.4.4 papunktį (savarankiškai nustatomi aplinkos apsaugos kriterijai)</w:t>
            </w:r>
            <w:r w:rsidRPr="00C63119">
              <w:rPr>
                <w:color w:val="000000"/>
                <w:kern w:val="2"/>
                <w:szCs w:val="24"/>
                <w:shd w:val="clear" w:color="auto" w:fill="FFFFFF"/>
              </w:rPr>
              <w:t xml:space="preserve"> papunkčiu:</w:t>
            </w:r>
            <w:r w:rsidRPr="00C63119">
              <w:rPr>
                <w:color w:val="000000"/>
                <w:kern w:val="2"/>
                <w:szCs w:val="24"/>
              </w:rPr>
              <w:t> </w:t>
            </w:r>
          </w:p>
          <w:p w14:paraId="4DDD162B" w14:textId="77777777" w:rsidR="00052C66" w:rsidRDefault="00052C66" w:rsidP="00052C66">
            <w:pPr>
              <w:spacing w:after="0" w:line="240" w:lineRule="auto"/>
              <w:rPr>
                <w:b/>
                <w:bCs/>
                <w:kern w:val="2"/>
                <w:szCs w:val="24"/>
              </w:rPr>
            </w:pPr>
            <w:r w:rsidRPr="00C63119">
              <w:rPr>
                <w:rFonts w:eastAsiaTheme="minorHAnsi"/>
                <w:kern w:val="2"/>
                <w:szCs w:val="24"/>
                <w14:ligatures w14:val="standardContextual"/>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tc>
      </w:tr>
      <w:tr w:rsidR="00052C66" w14:paraId="1116FC42" w14:textId="77777777" w:rsidTr="00B13A25">
        <w:trPr>
          <w:trHeight w:val="300"/>
        </w:trPr>
        <w:tc>
          <w:tcPr>
            <w:tcW w:w="2532" w:type="dxa"/>
          </w:tcPr>
          <w:p w14:paraId="14730167" w14:textId="77777777" w:rsidR="00052C66" w:rsidRDefault="00052C66" w:rsidP="00052C66">
            <w:pPr>
              <w:spacing w:after="0" w:line="240" w:lineRule="auto"/>
              <w:rPr>
                <w:b/>
                <w:bCs/>
                <w:kern w:val="2"/>
                <w:szCs w:val="24"/>
              </w:rPr>
            </w:pPr>
            <w:r>
              <w:rPr>
                <w:b/>
                <w:bCs/>
                <w:kern w:val="2"/>
                <w:szCs w:val="24"/>
              </w:rPr>
              <w:t>13.2.  Su perkamomis Prekėmis susiję socialiniai kriterijai</w:t>
            </w:r>
          </w:p>
        </w:tc>
        <w:tc>
          <w:tcPr>
            <w:tcW w:w="7003" w:type="dxa"/>
            <w:gridSpan w:val="4"/>
          </w:tcPr>
          <w:p w14:paraId="1B099507" w14:textId="77777777" w:rsidR="00052C66" w:rsidRDefault="00052C66" w:rsidP="00052C66">
            <w:pPr>
              <w:spacing w:after="0" w:line="240" w:lineRule="auto"/>
              <w:rPr>
                <w:color w:val="000000"/>
                <w:kern w:val="2"/>
                <w:szCs w:val="24"/>
                <w:shd w:val="clear" w:color="auto" w:fill="FFFFFF"/>
              </w:rPr>
            </w:pPr>
            <w:r>
              <w:rPr>
                <w:color w:val="000000"/>
                <w:kern w:val="2"/>
                <w:szCs w:val="24"/>
                <w:shd w:val="clear" w:color="auto" w:fill="FFFFFF"/>
              </w:rPr>
              <w:t>Netaikoma.</w:t>
            </w:r>
          </w:p>
          <w:p w14:paraId="59A6E164" w14:textId="77777777" w:rsidR="00052C66" w:rsidRDefault="00052C66" w:rsidP="00052C66">
            <w:pPr>
              <w:spacing w:after="0" w:line="240" w:lineRule="auto"/>
              <w:rPr>
                <w:color w:val="4472C4"/>
                <w:kern w:val="2"/>
                <w:szCs w:val="24"/>
                <w:shd w:val="clear" w:color="auto" w:fill="FFFFFF"/>
              </w:rPr>
            </w:pPr>
          </w:p>
          <w:p w14:paraId="7221ADD7" w14:textId="77777777" w:rsidR="00052C66" w:rsidRDefault="00052C66" w:rsidP="00052C66">
            <w:pPr>
              <w:spacing w:after="0" w:line="240" w:lineRule="auto"/>
              <w:rPr>
                <w:color w:val="0070C0"/>
                <w:kern w:val="2"/>
                <w:szCs w:val="24"/>
              </w:rPr>
            </w:pPr>
          </w:p>
        </w:tc>
      </w:tr>
      <w:tr w:rsidR="00052C66" w14:paraId="3264FB5E" w14:textId="77777777" w:rsidTr="00B13A25">
        <w:trPr>
          <w:trHeight w:val="300"/>
        </w:trPr>
        <w:tc>
          <w:tcPr>
            <w:tcW w:w="9535" w:type="dxa"/>
            <w:gridSpan w:val="5"/>
          </w:tcPr>
          <w:p w14:paraId="39D819DD" w14:textId="77777777" w:rsidR="00052C66" w:rsidRDefault="00052C66" w:rsidP="00052C66">
            <w:pPr>
              <w:spacing w:after="0" w:line="240" w:lineRule="auto"/>
              <w:jc w:val="center"/>
              <w:rPr>
                <w:kern w:val="2"/>
                <w:szCs w:val="24"/>
              </w:rPr>
            </w:pPr>
            <w:r>
              <w:rPr>
                <w:b/>
                <w:bCs/>
                <w:kern w:val="2"/>
                <w:szCs w:val="24"/>
              </w:rPr>
              <w:t xml:space="preserve">14. BENDRŲJŲ SĄLYGŲ PAKEITIMAI IR PAPILDYMAI </w:t>
            </w:r>
          </w:p>
        </w:tc>
      </w:tr>
      <w:tr w:rsidR="00052C66" w14:paraId="08213D2C" w14:textId="77777777" w:rsidTr="00B13A25">
        <w:trPr>
          <w:trHeight w:val="300"/>
        </w:trPr>
        <w:tc>
          <w:tcPr>
            <w:tcW w:w="2532" w:type="dxa"/>
          </w:tcPr>
          <w:p w14:paraId="670C14F2" w14:textId="77777777" w:rsidR="00052C66" w:rsidRDefault="00052C66" w:rsidP="00052C66">
            <w:pPr>
              <w:spacing w:after="0" w:line="240" w:lineRule="auto"/>
              <w:rPr>
                <w:b/>
                <w:bCs/>
                <w:kern w:val="2"/>
                <w:szCs w:val="24"/>
              </w:rPr>
            </w:pPr>
            <w:r>
              <w:rPr>
                <w:b/>
                <w:bCs/>
                <w:kern w:val="2"/>
                <w:szCs w:val="24"/>
              </w:rPr>
              <w:t xml:space="preserve">14.1. </w:t>
            </w:r>
          </w:p>
        </w:tc>
        <w:tc>
          <w:tcPr>
            <w:tcW w:w="7003" w:type="dxa"/>
            <w:gridSpan w:val="4"/>
          </w:tcPr>
          <w:p w14:paraId="558C72E9" w14:textId="77777777" w:rsidR="00052C66" w:rsidRDefault="00052C66" w:rsidP="00052C66">
            <w:pPr>
              <w:spacing w:after="0" w:line="240" w:lineRule="auto"/>
              <w:rPr>
                <w:kern w:val="2"/>
                <w:szCs w:val="24"/>
              </w:rPr>
            </w:pPr>
            <w:r>
              <w:rPr>
                <w:kern w:val="2"/>
                <w:szCs w:val="24"/>
              </w:rPr>
              <w:t>-</w:t>
            </w:r>
          </w:p>
        </w:tc>
      </w:tr>
      <w:tr w:rsidR="00052C66" w14:paraId="11C56BD8" w14:textId="77777777" w:rsidTr="00B13A25">
        <w:trPr>
          <w:trHeight w:val="300"/>
        </w:trPr>
        <w:tc>
          <w:tcPr>
            <w:tcW w:w="2532" w:type="dxa"/>
          </w:tcPr>
          <w:p w14:paraId="7E34835E" w14:textId="77777777" w:rsidR="00052C66" w:rsidRDefault="00052C66" w:rsidP="00052C66">
            <w:pPr>
              <w:spacing w:after="0" w:line="240" w:lineRule="auto"/>
              <w:rPr>
                <w:b/>
                <w:bCs/>
                <w:kern w:val="2"/>
                <w:szCs w:val="24"/>
              </w:rPr>
            </w:pPr>
            <w:r>
              <w:rPr>
                <w:b/>
                <w:bCs/>
                <w:kern w:val="2"/>
                <w:szCs w:val="24"/>
              </w:rPr>
              <w:t>14.2.</w:t>
            </w:r>
          </w:p>
        </w:tc>
        <w:tc>
          <w:tcPr>
            <w:tcW w:w="7003" w:type="dxa"/>
            <w:gridSpan w:val="4"/>
          </w:tcPr>
          <w:p w14:paraId="3FA0AACE" w14:textId="77777777" w:rsidR="00052C66" w:rsidRDefault="00052C66" w:rsidP="00052C66">
            <w:pPr>
              <w:spacing w:after="0" w:line="240" w:lineRule="auto"/>
              <w:rPr>
                <w:kern w:val="2"/>
                <w:szCs w:val="24"/>
              </w:rPr>
            </w:pPr>
            <w:r>
              <w:rPr>
                <w:kern w:val="2"/>
                <w:szCs w:val="24"/>
              </w:rPr>
              <w:t>-</w:t>
            </w:r>
          </w:p>
        </w:tc>
      </w:tr>
      <w:tr w:rsidR="00052C66" w14:paraId="2270C0D5" w14:textId="77777777" w:rsidTr="00B13A25">
        <w:trPr>
          <w:trHeight w:val="300"/>
        </w:trPr>
        <w:tc>
          <w:tcPr>
            <w:tcW w:w="2532" w:type="dxa"/>
          </w:tcPr>
          <w:p w14:paraId="5DC6EA20" w14:textId="77777777" w:rsidR="00052C66" w:rsidRDefault="00052C66" w:rsidP="00052C66">
            <w:pPr>
              <w:spacing w:after="0" w:line="240" w:lineRule="auto"/>
              <w:rPr>
                <w:b/>
                <w:bCs/>
                <w:kern w:val="2"/>
                <w:szCs w:val="24"/>
              </w:rPr>
            </w:pPr>
            <w:r>
              <w:rPr>
                <w:b/>
                <w:bCs/>
                <w:kern w:val="2"/>
                <w:szCs w:val="24"/>
              </w:rPr>
              <w:t>14.3.</w:t>
            </w:r>
          </w:p>
        </w:tc>
        <w:tc>
          <w:tcPr>
            <w:tcW w:w="7003" w:type="dxa"/>
            <w:gridSpan w:val="4"/>
          </w:tcPr>
          <w:p w14:paraId="3310B15B" w14:textId="77777777" w:rsidR="00052C66" w:rsidRDefault="00052C66" w:rsidP="00052C66">
            <w:pPr>
              <w:spacing w:after="0" w:line="240" w:lineRule="auto"/>
              <w:rPr>
                <w:kern w:val="2"/>
                <w:szCs w:val="24"/>
              </w:rPr>
            </w:pPr>
            <w:r>
              <w:rPr>
                <w:kern w:val="2"/>
                <w:szCs w:val="24"/>
              </w:rPr>
              <w:t>-</w:t>
            </w:r>
          </w:p>
        </w:tc>
      </w:tr>
      <w:tr w:rsidR="00052C66" w14:paraId="26C3D3B1" w14:textId="77777777" w:rsidTr="00B13A25">
        <w:trPr>
          <w:trHeight w:val="300"/>
        </w:trPr>
        <w:tc>
          <w:tcPr>
            <w:tcW w:w="9535" w:type="dxa"/>
            <w:gridSpan w:val="5"/>
          </w:tcPr>
          <w:p w14:paraId="5AA27DE0" w14:textId="77777777" w:rsidR="00052C66" w:rsidRDefault="00052C66" w:rsidP="00052C66">
            <w:pPr>
              <w:spacing w:after="0" w:line="240" w:lineRule="auto"/>
              <w:jc w:val="center"/>
              <w:rPr>
                <w:b/>
                <w:bCs/>
                <w:kern w:val="2"/>
                <w:szCs w:val="24"/>
              </w:rPr>
            </w:pPr>
            <w:r>
              <w:rPr>
                <w:b/>
                <w:bCs/>
                <w:kern w:val="2"/>
                <w:szCs w:val="24"/>
              </w:rPr>
              <w:t>15. SUTARTIES PRIEDAI</w:t>
            </w:r>
          </w:p>
        </w:tc>
      </w:tr>
      <w:tr w:rsidR="00052C66" w14:paraId="7C0A2740" w14:textId="77777777" w:rsidTr="00B13A25">
        <w:trPr>
          <w:trHeight w:val="300"/>
        </w:trPr>
        <w:tc>
          <w:tcPr>
            <w:tcW w:w="2532" w:type="dxa"/>
          </w:tcPr>
          <w:p w14:paraId="419CF48F" w14:textId="77777777" w:rsidR="00052C66" w:rsidRDefault="00052C66" w:rsidP="00052C66">
            <w:pPr>
              <w:spacing w:after="0" w:line="240" w:lineRule="auto"/>
              <w:jc w:val="center"/>
              <w:rPr>
                <w:b/>
                <w:bCs/>
                <w:kern w:val="2"/>
                <w:szCs w:val="24"/>
              </w:rPr>
            </w:pPr>
            <w:r>
              <w:rPr>
                <w:b/>
                <w:bCs/>
                <w:kern w:val="2"/>
                <w:szCs w:val="24"/>
              </w:rPr>
              <w:lastRenderedPageBreak/>
              <w:t>15.1. Priedas Nr. 1</w:t>
            </w:r>
          </w:p>
        </w:tc>
        <w:tc>
          <w:tcPr>
            <w:tcW w:w="7003" w:type="dxa"/>
            <w:gridSpan w:val="4"/>
          </w:tcPr>
          <w:p w14:paraId="3D5EE1D3" w14:textId="77777777" w:rsidR="00052C66" w:rsidRDefault="00052C66" w:rsidP="00052C66">
            <w:pPr>
              <w:spacing w:after="0" w:line="240" w:lineRule="auto"/>
              <w:jc w:val="center"/>
              <w:rPr>
                <w:b/>
                <w:bCs/>
                <w:kern w:val="2"/>
                <w:szCs w:val="24"/>
              </w:rPr>
            </w:pPr>
          </w:p>
        </w:tc>
      </w:tr>
      <w:tr w:rsidR="00052C66" w14:paraId="48613089" w14:textId="77777777" w:rsidTr="00B13A25">
        <w:trPr>
          <w:trHeight w:val="300"/>
        </w:trPr>
        <w:tc>
          <w:tcPr>
            <w:tcW w:w="2532" w:type="dxa"/>
          </w:tcPr>
          <w:p w14:paraId="2C90CD05" w14:textId="77777777" w:rsidR="00052C66" w:rsidRDefault="00052C66" w:rsidP="00052C66">
            <w:pPr>
              <w:spacing w:after="0" w:line="240" w:lineRule="auto"/>
              <w:jc w:val="center"/>
              <w:rPr>
                <w:b/>
                <w:bCs/>
                <w:kern w:val="2"/>
                <w:szCs w:val="24"/>
              </w:rPr>
            </w:pPr>
            <w:r>
              <w:rPr>
                <w:b/>
                <w:bCs/>
                <w:kern w:val="2"/>
                <w:szCs w:val="24"/>
              </w:rPr>
              <w:t>15.2. Priedas Nr. 2</w:t>
            </w:r>
          </w:p>
        </w:tc>
        <w:tc>
          <w:tcPr>
            <w:tcW w:w="7003" w:type="dxa"/>
            <w:gridSpan w:val="4"/>
          </w:tcPr>
          <w:p w14:paraId="4A15FB94" w14:textId="77777777" w:rsidR="00052C66" w:rsidRDefault="00052C66" w:rsidP="00052C66">
            <w:pPr>
              <w:spacing w:after="0" w:line="240" w:lineRule="auto"/>
              <w:jc w:val="center"/>
              <w:rPr>
                <w:b/>
                <w:bCs/>
                <w:kern w:val="2"/>
                <w:szCs w:val="24"/>
              </w:rPr>
            </w:pPr>
          </w:p>
        </w:tc>
      </w:tr>
      <w:tr w:rsidR="00052C66" w14:paraId="6D580433" w14:textId="77777777" w:rsidTr="00B13A25">
        <w:trPr>
          <w:trHeight w:val="300"/>
        </w:trPr>
        <w:tc>
          <w:tcPr>
            <w:tcW w:w="2532" w:type="dxa"/>
          </w:tcPr>
          <w:p w14:paraId="538FD474" w14:textId="77777777" w:rsidR="00052C66" w:rsidRDefault="00052C66" w:rsidP="00052C66">
            <w:pPr>
              <w:spacing w:after="0" w:line="240" w:lineRule="auto"/>
              <w:jc w:val="center"/>
              <w:rPr>
                <w:b/>
                <w:bCs/>
                <w:kern w:val="2"/>
                <w:szCs w:val="24"/>
              </w:rPr>
            </w:pPr>
            <w:r>
              <w:rPr>
                <w:b/>
                <w:bCs/>
                <w:kern w:val="2"/>
                <w:szCs w:val="24"/>
              </w:rPr>
              <w:t>15.3. Priedas Nr. 3</w:t>
            </w:r>
          </w:p>
        </w:tc>
        <w:tc>
          <w:tcPr>
            <w:tcW w:w="7003" w:type="dxa"/>
            <w:gridSpan w:val="4"/>
          </w:tcPr>
          <w:p w14:paraId="4FD65A6E" w14:textId="77777777" w:rsidR="00052C66" w:rsidRDefault="00052C66" w:rsidP="00052C66">
            <w:pPr>
              <w:spacing w:after="0" w:line="240" w:lineRule="auto"/>
              <w:jc w:val="center"/>
              <w:rPr>
                <w:b/>
                <w:bCs/>
                <w:kern w:val="2"/>
                <w:szCs w:val="24"/>
              </w:rPr>
            </w:pPr>
          </w:p>
        </w:tc>
      </w:tr>
      <w:tr w:rsidR="00052C66" w14:paraId="53742B3A" w14:textId="77777777" w:rsidTr="00B13A25">
        <w:tc>
          <w:tcPr>
            <w:tcW w:w="9535" w:type="dxa"/>
            <w:gridSpan w:val="5"/>
          </w:tcPr>
          <w:p w14:paraId="64A61B5A" w14:textId="77777777" w:rsidR="00052C66" w:rsidRDefault="00052C66" w:rsidP="00052C66">
            <w:pPr>
              <w:spacing w:after="0" w:line="240" w:lineRule="auto"/>
              <w:jc w:val="center"/>
              <w:rPr>
                <w:b/>
                <w:bCs/>
                <w:kern w:val="2"/>
                <w:szCs w:val="24"/>
              </w:rPr>
            </w:pPr>
            <w:r>
              <w:rPr>
                <w:b/>
                <w:bCs/>
                <w:kern w:val="2"/>
                <w:szCs w:val="24"/>
              </w:rPr>
              <w:t>16. ŠALIŲ ATSTOVŲ PARAŠAI</w:t>
            </w:r>
          </w:p>
        </w:tc>
      </w:tr>
      <w:tr w:rsidR="00052C66" w14:paraId="0B57CEB1" w14:textId="77777777" w:rsidTr="00B13A25">
        <w:tc>
          <w:tcPr>
            <w:tcW w:w="4787" w:type="dxa"/>
            <w:gridSpan w:val="4"/>
            <w:tcBorders>
              <w:top w:val="single" w:sz="4" w:space="0" w:color="auto"/>
              <w:left w:val="single" w:sz="4" w:space="0" w:color="auto"/>
              <w:bottom w:val="single" w:sz="4" w:space="0" w:color="auto"/>
              <w:right w:val="single" w:sz="4" w:space="0" w:color="auto"/>
            </w:tcBorders>
          </w:tcPr>
          <w:p w14:paraId="2AAB409D" w14:textId="77777777" w:rsidR="00052C66" w:rsidRDefault="00052C66" w:rsidP="00052C66">
            <w:pPr>
              <w:spacing w:after="0" w:line="240" w:lineRule="auto"/>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6DA9A22" w14:textId="77777777" w:rsidR="00052C66" w:rsidRDefault="00052C66" w:rsidP="00052C66">
            <w:pPr>
              <w:spacing w:after="0" w:line="240" w:lineRule="auto"/>
              <w:jc w:val="center"/>
              <w:rPr>
                <w:b/>
                <w:bCs/>
                <w:kern w:val="2"/>
                <w:szCs w:val="24"/>
              </w:rPr>
            </w:pPr>
            <w:r>
              <w:rPr>
                <w:b/>
                <w:bCs/>
                <w:kern w:val="2"/>
                <w:szCs w:val="24"/>
              </w:rPr>
              <w:t>TIEKĖJAS</w:t>
            </w:r>
          </w:p>
        </w:tc>
      </w:tr>
      <w:tr w:rsidR="00052C66" w14:paraId="67000E5C" w14:textId="77777777" w:rsidTr="00B13A25">
        <w:tc>
          <w:tcPr>
            <w:tcW w:w="4787" w:type="dxa"/>
            <w:gridSpan w:val="4"/>
            <w:tcBorders>
              <w:top w:val="single" w:sz="4" w:space="0" w:color="auto"/>
              <w:left w:val="single" w:sz="4" w:space="0" w:color="auto"/>
              <w:bottom w:val="single" w:sz="4" w:space="0" w:color="auto"/>
              <w:right w:val="single" w:sz="4" w:space="0" w:color="auto"/>
            </w:tcBorders>
          </w:tcPr>
          <w:p w14:paraId="42A10297" w14:textId="77777777" w:rsidR="00052C66" w:rsidRDefault="00052C66" w:rsidP="00052C66">
            <w:pPr>
              <w:spacing w:after="0" w:line="240"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5ED2DBA" w14:textId="77777777" w:rsidR="00052C66" w:rsidRDefault="00052C66" w:rsidP="00052C66">
            <w:pPr>
              <w:spacing w:after="0" w:line="240" w:lineRule="auto"/>
              <w:jc w:val="center"/>
              <w:rPr>
                <w:b/>
                <w:bCs/>
                <w:kern w:val="2"/>
                <w:szCs w:val="24"/>
              </w:rPr>
            </w:pPr>
            <w:r>
              <w:rPr>
                <w:color w:val="4472C4"/>
                <w:kern w:val="2"/>
                <w:szCs w:val="24"/>
              </w:rPr>
              <w:t>(nurodomos atstovo pareigos, vardas, pavardė)</w:t>
            </w:r>
          </w:p>
        </w:tc>
      </w:tr>
      <w:tr w:rsidR="00052C66" w14:paraId="02D19D2D" w14:textId="77777777" w:rsidTr="00B13A25">
        <w:tc>
          <w:tcPr>
            <w:tcW w:w="4787" w:type="dxa"/>
            <w:gridSpan w:val="4"/>
            <w:tcBorders>
              <w:top w:val="single" w:sz="4" w:space="0" w:color="auto"/>
              <w:left w:val="single" w:sz="4" w:space="0" w:color="auto"/>
              <w:bottom w:val="single" w:sz="4" w:space="0" w:color="auto"/>
              <w:right w:val="single" w:sz="4" w:space="0" w:color="auto"/>
            </w:tcBorders>
          </w:tcPr>
          <w:p w14:paraId="0833DECE" w14:textId="77777777" w:rsidR="00052C66" w:rsidRDefault="00052C66" w:rsidP="00052C66">
            <w:pPr>
              <w:spacing w:after="0" w:line="240" w:lineRule="auto"/>
              <w:jc w:val="center"/>
              <w:rPr>
                <w:b/>
                <w:bCs/>
                <w:color w:val="4472C4"/>
                <w:kern w:val="2"/>
                <w:szCs w:val="24"/>
              </w:rPr>
            </w:pPr>
          </w:p>
          <w:p w14:paraId="48F73038" w14:textId="77777777" w:rsidR="00052C66" w:rsidRDefault="00052C66" w:rsidP="00052C66">
            <w:pPr>
              <w:spacing w:after="0" w:line="240" w:lineRule="auto"/>
              <w:jc w:val="center"/>
              <w:rPr>
                <w:b/>
                <w:bCs/>
                <w:color w:val="4472C4"/>
                <w:kern w:val="2"/>
                <w:szCs w:val="24"/>
              </w:rPr>
            </w:pPr>
            <w:r>
              <w:rPr>
                <w:b/>
                <w:bCs/>
                <w:color w:val="4472C4"/>
                <w:kern w:val="2"/>
                <w:szCs w:val="24"/>
              </w:rPr>
              <w:t>(parašas)</w:t>
            </w:r>
          </w:p>
          <w:p w14:paraId="4E01B4B3" w14:textId="77777777" w:rsidR="00052C66" w:rsidRDefault="00052C66" w:rsidP="00052C66">
            <w:pPr>
              <w:spacing w:after="0" w:line="240" w:lineRule="auto"/>
              <w:jc w:val="center"/>
              <w:rPr>
                <w:b/>
                <w:bCs/>
                <w:color w:val="4472C4"/>
                <w:kern w:val="2"/>
                <w:szCs w:val="24"/>
              </w:rPr>
            </w:pPr>
          </w:p>
          <w:p w14:paraId="327E277F" w14:textId="77777777" w:rsidR="00052C66" w:rsidRDefault="00052C66" w:rsidP="00052C66">
            <w:pPr>
              <w:spacing w:after="0" w:line="240" w:lineRule="auto"/>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CBDFF44" w14:textId="77777777" w:rsidR="00052C66" w:rsidRDefault="00052C66" w:rsidP="00052C66">
            <w:pPr>
              <w:spacing w:after="0" w:line="240" w:lineRule="auto"/>
              <w:jc w:val="center"/>
              <w:rPr>
                <w:b/>
                <w:bCs/>
                <w:color w:val="4472C4"/>
                <w:kern w:val="2"/>
                <w:szCs w:val="24"/>
              </w:rPr>
            </w:pPr>
          </w:p>
          <w:p w14:paraId="0FF69C29" w14:textId="77777777" w:rsidR="00052C66" w:rsidRDefault="00052C66" w:rsidP="00052C66">
            <w:pPr>
              <w:spacing w:after="0" w:line="240" w:lineRule="auto"/>
              <w:jc w:val="center"/>
              <w:rPr>
                <w:b/>
                <w:bCs/>
                <w:color w:val="4472C4"/>
                <w:kern w:val="2"/>
                <w:szCs w:val="24"/>
              </w:rPr>
            </w:pPr>
            <w:r>
              <w:rPr>
                <w:b/>
                <w:bCs/>
                <w:color w:val="4472C4"/>
                <w:kern w:val="2"/>
                <w:szCs w:val="24"/>
              </w:rPr>
              <w:t>(parašas)</w:t>
            </w:r>
          </w:p>
        </w:tc>
      </w:tr>
    </w:tbl>
    <w:p w14:paraId="3E877761" w14:textId="77777777" w:rsidR="00052C66" w:rsidRDefault="00052C66" w:rsidP="00052C66">
      <w:pPr>
        <w:widowControl w:val="0"/>
        <w:pBdr>
          <w:top w:val="nil"/>
          <w:left w:val="nil"/>
          <w:bottom w:val="nil"/>
          <w:right w:val="nil"/>
          <w:between w:val="nil"/>
        </w:pBdr>
        <w:tabs>
          <w:tab w:val="left" w:pos="567"/>
          <w:tab w:val="left" w:pos="851"/>
        </w:tabs>
        <w:spacing w:after="0" w:line="240" w:lineRule="auto"/>
        <w:jc w:val="center"/>
        <w:rPr>
          <w:b/>
          <w:bCs/>
          <w:caps/>
          <w:kern w:val="2"/>
          <w:szCs w:val="24"/>
        </w:rPr>
      </w:pPr>
    </w:p>
    <w:p w14:paraId="6DFB8846" w14:textId="77777777" w:rsidR="00052C66" w:rsidRDefault="00052C66" w:rsidP="00052C66">
      <w:pPr>
        <w:spacing w:after="0" w:line="240" w:lineRule="auto"/>
        <w:jc w:val="center"/>
        <w:rPr>
          <w:szCs w:val="24"/>
        </w:rPr>
      </w:pPr>
      <w:r>
        <w:rPr>
          <w:color w:val="000000"/>
          <w:szCs w:val="24"/>
        </w:rPr>
        <w:t>_______________</w:t>
      </w:r>
    </w:p>
    <w:p w14:paraId="3DA8A3BE" w14:textId="77777777" w:rsidR="003056C2" w:rsidRPr="00D6427A" w:rsidRDefault="003056C2" w:rsidP="00052C66">
      <w:pPr>
        <w:spacing w:after="0" w:line="240" w:lineRule="auto"/>
        <w:rPr>
          <w:rFonts w:cstheme="minorHAnsi"/>
          <w:color w:val="0070C0"/>
        </w:rPr>
      </w:pPr>
    </w:p>
    <w:p w14:paraId="07C6B56F" w14:textId="0699C2F5" w:rsidR="003056C2" w:rsidRPr="00D6427A" w:rsidRDefault="003056C2" w:rsidP="00052C66">
      <w:pPr>
        <w:spacing w:after="0" w:line="240" w:lineRule="auto"/>
        <w:rPr>
          <w:rFonts w:eastAsiaTheme="majorEastAsia" w:cstheme="minorHAnsi"/>
          <w:color w:val="0070C0"/>
        </w:rPr>
      </w:pPr>
      <w:r w:rsidRPr="00D6427A">
        <w:rPr>
          <w:rFonts w:eastAsiaTheme="majorEastAsia" w:cstheme="minorHAnsi"/>
          <w:color w:val="0070C0"/>
        </w:rPr>
        <w:br w:type="page"/>
      </w:r>
    </w:p>
    <w:p w14:paraId="53D8F197" w14:textId="77777777" w:rsidR="003056C2" w:rsidRPr="00D6427A" w:rsidRDefault="003056C2">
      <w:pPr>
        <w:rPr>
          <w:rFonts w:eastAsiaTheme="majorEastAsia" w:cstheme="minorHAnsi"/>
          <w:color w:val="0070C0"/>
        </w:rPr>
      </w:pPr>
    </w:p>
    <w:p w14:paraId="07E397BF" w14:textId="4D8AE16B" w:rsidR="007545D6" w:rsidRPr="00D6427A" w:rsidRDefault="00AD6D6D" w:rsidP="00AB5541">
      <w:pPr>
        <w:pStyle w:val="Antrat2"/>
        <w:ind w:left="5103"/>
        <w:rPr>
          <w:rFonts w:asciiTheme="minorHAnsi" w:hAnsiTheme="minorHAnsi"/>
          <w:color w:val="0070C0"/>
          <w:sz w:val="21"/>
          <w:szCs w:val="21"/>
        </w:rPr>
      </w:pPr>
      <w:r w:rsidRPr="00D6427A">
        <w:rPr>
          <w:rFonts w:asciiTheme="minorHAnsi" w:eastAsia="Calibri" w:hAnsiTheme="minorHAnsi" w:cstheme="minorHAnsi"/>
          <w:color w:val="0070C0"/>
          <w:sz w:val="21"/>
          <w:szCs w:val="21"/>
        </w:rPr>
        <w:t>Aprašomojo dokumento</w:t>
      </w:r>
      <w:r w:rsidR="00FE3D1F" w:rsidRPr="00D6427A">
        <w:rPr>
          <w:rFonts w:asciiTheme="minorHAnsi" w:hAnsiTheme="minorHAnsi"/>
          <w:color w:val="0070C0"/>
          <w:sz w:val="21"/>
          <w:szCs w:val="21"/>
        </w:rPr>
        <w:t xml:space="preserve"> </w:t>
      </w:r>
      <w:r w:rsidR="00ED2005" w:rsidRPr="00D6427A">
        <w:rPr>
          <w:rFonts w:asciiTheme="minorHAnsi" w:hAnsiTheme="minorHAnsi"/>
          <w:color w:val="0070C0"/>
          <w:sz w:val="21"/>
          <w:szCs w:val="21"/>
        </w:rPr>
        <w:t>5</w:t>
      </w:r>
      <w:r w:rsidR="00ED2005" w:rsidRPr="00D6427A">
        <w:rPr>
          <w:rFonts w:asciiTheme="minorHAnsi" w:hAnsiTheme="minorHAnsi"/>
          <w:color w:val="0070C0"/>
          <w:sz w:val="21"/>
          <w:szCs w:val="21"/>
          <w:vertAlign w:val="subscript"/>
        </w:rPr>
        <w:t>1</w:t>
      </w:r>
      <w:r w:rsidR="007545D6" w:rsidRPr="00D6427A">
        <w:rPr>
          <w:rFonts w:asciiTheme="minorHAnsi" w:hAnsiTheme="minorHAnsi"/>
          <w:color w:val="0070C0"/>
          <w:sz w:val="21"/>
          <w:szCs w:val="21"/>
        </w:rPr>
        <w:t xml:space="preserve"> priedas „</w:t>
      </w:r>
      <w:r w:rsidR="00FF607F" w:rsidRPr="00D6427A">
        <w:rPr>
          <w:rFonts w:asciiTheme="minorHAnsi" w:hAnsiTheme="minorHAnsi"/>
          <w:color w:val="0070C0"/>
          <w:sz w:val="21"/>
          <w:szCs w:val="21"/>
        </w:rPr>
        <w:t>Tiekėjo deklaracija</w:t>
      </w:r>
      <w:r w:rsidR="004D3BE3" w:rsidRPr="00D6427A">
        <w:rPr>
          <w:rFonts w:asciiTheme="minorHAnsi" w:hAnsiTheme="minorHAnsi"/>
          <w:color w:val="0070C0"/>
          <w:sz w:val="21"/>
          <w:szCs w:val="21"/>
        </w:rPr>
        <w:t xml:space="preserve"> </w:t>
      </w:r>
      <w:r w:rsidR="00B03CE0" w:rsidRPr="00D6427A">
        <w:rPr>
          <w:rFonts w:asciiTheme="minorHAnsi" w:hAnsiTheme="minorHAnsi"/>
          <w:color w:val="0070C0"/>
          <w:sz w:val="21"/>
          <w:szCs w:val="21"/>
        </w:rPr>
        <w:t xml:space="preserve">dėl </w:t>
      </w:r>
      <w:r w:rsidR="00596C27" w:rsidRPr="00D6427A">
        <w:rPr>
          <w:rFonts w:asciiTheme="minorHAnsi" w:hAnsiTheme="minorHAnsi"/>
          <w:color w:val="0070C0"/>
          <w:sz w:val="21"/>
          <w:szCs w:val="21"/>
        </w:rPr>
        <w:t xml:space="preserve">atitikties </w:t>
      </w:r>
      <w:r w:rsidR="00B03CE0" w:rsidRPr="00D6427A">
        <w:rPr>
          <w:rFonts w:asciiTheme="minorHAnsi" w:hAnsiTheme="minorHAnsi"/>
          <w:color w:val="0070C0"/>
          <w:sz w:val="21"/>
          <w:szCs w:val="21"/>
        </w:rPr>
        <w:t xml:space="preserve">Reglamento </w:t>
      </w:r>
      <w:r w:rsidR="00596C27" w:rsidRPr="00D6427A">
        <w:rPr>
          <w:rFonts w:asciiTheme="minorHAnsi" w:hAnsiTheme="minorHAnsi"/>
          <w:color w:val="0070C0"/>
          <w:sz w:val="21"/>
          <w:szCs w:val="21"/>
        </w:rPr>
        <w:t>nuostatoms</w:t>
      </w:r>
      <w:r w:rsidR="00B03CE0" w:rsidRPr="00D6427A">
        <w:rPr>
          <w:rFonts w:asciiTheme="minorHAnsi" w:hAnsiTheme="minorHAnsi"/>
          <w:color w:val="0070C0"/>
          <w:sz w:val="21"/>
          <w:szCs w:val="21"/>
        </w:rPr>
        <w:t xml:space="preserve"> </w:t>
      </w:r>
      <w:r w:rsidR="004D3BE3" w:rsidRPr="00D6427A">
        <w:rPr>
          <w:rFonts w:asciiTheme="minorHAnsi" w:hAnsiTheme="minorHAnsi"/>
          <w:color w:val="0070C0"/>
          <w:sz w:val="21"/>
          <w:szCs w:val="21"/>
        </w:rPr>
        <w:t>juridiniam asmeniui</w:t>
      </w:r>
      <w:r w:rsidR="00FF607F" w:rsidRPr="00D6427A">
        <w:rPr>
          <w:rFonts w:asciiTheme="minorHAnsi" w:hAnsiTheme="minorHAnsi"/>
          <w:color w:val="0070C0"/>
          <w:sz w:val="21"/>
          <w:szCs w:val="21"/>
        </w:rPr>
        <w:t>“</w:t>
      </w:r>
      <w:bookmarkEnd w:id="27"/>
    </w:p>
    <w:p w14:paraId="5B45E78B" w14:textId="77777777" w:rsidR="00210594" w:rsidRPr="00D6427A" w:rsidRDefault="00210594" w:rsidP="00210594"/>
    <w:p w14:paraId="00A9F200" w14:textId="062C085F" w:rsidR="008C7C8C" w:rsidRPr="00D6427A" w:rsidRDefault="008C7C8C" w:rsidP="008C7C8C">
      <w:pPr>
        <w:jc w:val="center"/>
        <w:rPr>
          <w:rFonts w:cstheme="minorHAnsi"/>
          <w:sz w:val="20"/>
          <w:szCs w:val="20"/>
        </w:rPr>
      </w:pPr>
      <w:r w:rsidRPr="00D6427A">
        <w:rPr>
          <w:rFonts w:cstheme="minorHAnsi"/>
          <w:sz w:val="20"/>
          <w:szCs w:val="20"/>
        </w:rPr>
        <w:t>(Tiekėjo pavadinimas</w:t>
      </w:r>
      <w:r w:rsidR="009C3B8A" w:rsidRPr="00D6427A">
        <w:rPr>
          <w:rFonts w:cstheme="minorHAnsi"/>
          <w:sz w:val="20"/>
          <w:szCs w:val="20"/>
        </w:rPr>
        <w:t>, tiekėjo juridin</w:t>
      </w:r>
      <w:r w:rsidR="00AD6D6D" w:rsidRPr="00D6427A">
        <w:rPr>
          <w:rFonts w:cstheme="minorHAnsi"/>
          <w:sz w:val="20"/>
          <w:szCs w:val="20"/>
        </w:rPr>
        <w:t>i</w:t>
      </w:r>
      <w:r w:rsidR="009C3B8A" w:rsidRPr="00D6427A">
        <w:rPr>
          <w:rFonts w:cstheme="minorHAnsi"/>
          <w:sz w:val="20"/>
          <w:szCs w:val="20"/>
        </w:rPr>
        <w:t>o asmens kodas</w:t>
      </w:r>
      <w:r w:rsidRPr="00D6427A">
        <w:rPr>
          <w:rFonts w:cstheme="minorHAnsi"/>
          <w:sz w:val="20"/>
          <w:szCs w:val="20"/>
        </w:rPr>
        <w:t>)</w:t>
      </w:r>
    </w:p>
    <w:p w14:paraId="5E97A9C6" w14:textId="77777777" w:rsidR="008C7C8C" w:rsidRPr="00D6427A" w:rsidRDefault="008C7C8C" w:rsidP="008C7C8C">
      <w:pPr>
        <w:jc w:val="both"/>
        <w:rPr>
          <w:rFonts w:cstheme="minorHAnsi"/>
          <w:sz w:val="20"/>
          <w:szCs w:val="20"/>
        </w:rPr>
      </w:pPr>
    </w:p>
    <w:p w14:paraId="00F110B0" w14:textId="50ECBD84" w:rsidR="008C7C8C" w:rsidRPr="00D6427A" w:rsidRDefault="009C3B8A" w:rsidP="008C7C8C">
      <w:pPr>
        <w:jc w:val="center"/>
        <w:rPr>
          <w:rFonts w:cstheme="minorHAnsi"/>
        </w:rPr>
      </w:pPr>
      <w:r w:rsidRPr="00D6427A">
        <w:rPr>
          <w:rFonts w:cstheme="minorHAnsi"/>
        </w:rPr>
        <w:t>Valstybiniam mokslinių tyrimų institutui Fizinių ir technologijos mokslų centrui</w:t>
      </w:r>
    </w:p>
    <w:p w14:paraId="252F404E" w14:textId="77777777" w:rsidR="009C3B8A" w:rsidRPr="00D6427A" w:rsidRDefault="009C3B8A" w:rsidP="008C7C8C">
      <w:pPr>
        <w:jc w:val="center"/>
        <w:rPr>
          <w:rFonts w:cstheme="minorHAnsi"/>
          <w:b/>
          <w:sz w:val="24"/>
          <w:szCs w:val="24"/>
        </w:rPr>
      </w:pPr>
    </w:p>
    <w:p w14:paraId="3B19EFA1" w14:textId="77777777" w:rsidR="008C7C8C" w:rsidRPr="00D6427A" w:rsidRDefault="008C7C8C" w:rsidP="008C7C8C">
      <w:pPr>
        <w:autoSpaceDE w:val="0"/>
        <w:autoSpaceDN w:val="0"/>
        <w:adjustRightInd w:val="0"/>
        <w:jc w:val="center"/>
        <w:rPr>
          <w:rFonts w:cstheme="minorHAnsi"/>
        </w:rPr>
      </w:pPr>
      <w:r w:rsidRPr="00D6427A">
        <w:rPr>
          <w:rFonts w:cstheme="minorHAnsi"/>
          <w:b/>
          <w:bCs/>
        </w:rPr>
        <w:t>TIEKĖJO DEKLARACIJA</w:t>
      </w:r>
    </w:p>
    <w:p w14:paraId="5041539B" w14:textId="77777777" w:rsidR="009C3B8A" w:rsidRPr="00D6427A" w:rsidRDefault="009C3B8A" w:rsidP="009D03EB">
      <w:pPr>
        <w:tabs>
          <w:tab w:val="left" w:pos="851"/>
        </w:tabs>
        <w:snapToGrid w:val="0"/>
        <w:spacing w:after="0" w:line="240" w:lineRule="auto"/>
        <w:ind w:right="-1"/>
        <w:jc w:val="both"/>
        <w:rPr>
          <w:rFonts w:cstheme="minorHAnsi"/>
          <w:spacing w:val="-2"/>
        </w:rPr>
      </w:pPr>
    </w:p>
    <w:p w14:paraId="6FD5BE81" w14:textId="2278D94A" w:rsidR="008C7C8C" w:rsidRPr="00D6427A" w:rsidRDefault="008C7C8C" w:rsidP="009D03EB">
      <w:pPr>
        <w:tabs>
          <w:tab w:val="left" w:pos="851"/>
        </w:tabs>
        <w:snapToGrid w:val="0"/>
        <w:spacing w:after="0" w:line="240" w:lineRule="auto"/>
        <w:ind w:right="-1"/>
        <w:jc w:val="both"/>
        <w:rPr>
          <w:rFonts w:cstheme="minorHAnsi"/>
          <w:spacing w:val="-2"/>
        </w:rPr>
      </w:pPr>
      <w:r w:rsidRPr="00D6427A">
        <w:rPr>
          <w:rFonts w:cstheme="minorHAnsi"/>
          <w:spacing w:val="-2"/>
        </w:rPr>
        <w:t>Aš, ______________________________________________________________________</w:t>
      </w:r>
      <w:r w:rsidR="002609DE" w:rsidRPr="00D6427A">
        <w:rPr>
          <w:rFonts w:cstheme="minorHAnsi"/>
          <w:spacing w:val="-2"/>
        </w:rPr>
        <w:t>______</w:t>
      </w:r>
      <w:r w:rsidR="001C45C1" w:rsidRPr="00D6427A">
        <w:rPr>
          <w:rFonts w:cstheme="minorHAnsi"/>
          <w:spacing w:val="-2"/>
        </w:rPr>
        <w:t>______________</w:t>
      </w:r>
      <w:r w:rsidRPr="00D6427A">
        <w:rPr>
          <w:rFonts w:cstheme="minorHAnsi"/>
          <w:spacing w:val="-2"/>
        </w:rPr>
        <w:t xml:space="preserve"> ,</w:t>
      </w:r>
    </w:p>
    <w:p w14:paraId="20480FB7" w14:textId="520259CE" w:rsidR="008C7C8C" w:rsidRPr="00D6427A" w:rsidRDefault="008C7C8C" w:rsidP="001C45C1">
      <w:pPr>
        <w:tabs>
          <w:tab w:val="left" w:pos="851"/>
        </w:tabs>
        <w:snapToGrid w:val="0"/>
        <w:ind w:right="-1"/>
        <w:jc w:val="both"/>
        <w:rPr>
          <w:rFonts w:cstheme="minorHAnsi"/>
          <w:i/>
          <w:iCs/>
          <w:spacing w:val="-2"/>
          <w:sz w:val="20"/>
          <w:szCs w:val="20"/>
        </w:rPr>
      </w:pPr>
      <w:r w:rsidRPr="00D6427A">
        <w:rPr>
          <w:rFonts w:cstheme="minorHAnsi"/>
          <w:spacing w:val="-2"/>
        </w:rPr>
        <w:tab/>
      </w:r>
      <w:r w:rsidRPr="00D6427A">
        <w:rPr>
          <w:rFonts w:cstheme="minorHAnsi"/>
          <w:spacing w:val="-2"/>
        </w:rPr>
        <w:tab/>
      </w:r>
      <w:r w:rsidRPr="00D6427A">
        <w:rPr>
          <w:rFonts w:cstheme="minorHAnsi"/>
          <w:spacing w:val="-2"/>
          <w:sz w:val="20"/>
          <w:szCs w:val="20"/>
        </w:rPr>
        <w:t xml:space="preserve">                 </w:t>
      </w:r>
      <w:r w:rsidRPr="00D6427A">
        <w:rPr>
          <w:rFonts w:cstheme="minorHAnsi"/>
          <w:i/>
          <w:iCs/>
          <w:spacing w:val="-2"/>
          <w:sz w:val="20"/>
          <w:szCs w:val="20"/>
        </w:rPr>
        <w:t>(Tiekėjo vadovo ar jo įgalioto asmens pareigų pavadinimas, vardas ir pavardė)</w:t>
      </w:r>
    </w:p>
    <w:p w14:paraId="5150851F" w14:textId="77777777" w:rsidR="001C45C1" w:rsidRPr="00D6427A" w:rsidRDefault="001C45C1" w:rsidP="002609DE">
      <w:pPr>
        <w:snapToGrid w:val="0"/>
        <w:spacing w:after="0" w:line="240" w:lineRule="auto"/>
        <w:jc w:val="both"/>
        <w:rPr>
          <w:rFonts w:cstheme="minorHAnsi"/>
          <w:spacing w:val="-2"/>
        </w:rPr>
      </w:pPr>
    </w:p>
    <w:p w14:paraId="078FAA56" w14:textId="79D3E6F7" w:rsidR="008C7C8C" w:rsidRPr="00D6427A" w:rsidRDefault="008C7C8C" w:rsidP="002609DE">
      <w:pPr>
        <w:snapToGrid w:val="0"/>
        <w:spacing w:after="0" w:line="240" w:lineRule="auto"/>
        <w:jc w:val="both"/>
        <w:rPr>
          <w:rFonts w:cstheme="minorHAnsi"/>
          <w:spacing w:val="-2"/>
        </w:rPr>
      </w:pPr>
      <w:r w:rsidRPr="00D6427A">
        <w:rPr>
          <w:rFonts w:cstheme="minorHAnsi"/>
          <w:spacing w:val="-2"/>
        </w:rPr>
        <w:t>tvirtinu, kad mano vadovaujamas (-a) (atstovaujamas (-a))_________________________________</w:t>
      </w:r>
      <w:r w:rsidR="001C45C1" w:rsidRPr="00D6427A">
        <w:rPr>
          <w:rFonts w:cstheme="minorHAnsi"/>
          <w:spacing w:val="-2"/>
        </w:rPr>
        <w:t>______________</w:t>
      </w:r>
      <w:r w:rsidRPr="00D6427A">
        <w:rPr>
          <w:rFonts w:cstheme="minorHAnsi"/>
          <w:spacing w:val="-2"/>
        </w:rPr>
        <w:t xml:space="preserve"> ,</w:t>
      </w:r>
    </w:p>
    <w:p w14:paraId="2D866A54" w14:textId="77777777" w:rsidR="008C7C8C" w:rsidRPr="00D6427A" w:rsidRDefault="008C7C8C" w:rsidP="002609DE">
      <w:pPr>
        <w:snapToGrid w:val="0"/>
        <w:spacing w:after="0" w:line="240" w:lineRule="auto"/>
        <w:jc w:val="both"/>
        <w:rPr>
          <w:rFonts w:cstheme="minorHAnsi"/>
          <w:i/>
          <w:iCs/>
          <w:spacing w:val="-2"/>
          <w:sz w:val="20"/>
          <w:szCs w:val="20"/>
        </w:rPr>
      </w:pPr>
      <w:r w:rsidRPr="00D6427A">
        <w:rPr>
          <w:rFonts w:cstheme="minorHAnsi"/>
          <w:spacing w:val="-2"/>
          <w:sz w:val="20"/>
          <w:szCs w:val="20"/>
        </w:rPr>
        <w:t xml:space="preserve">                                                                                                                                      </w:t>
      </w:r>
      <w:r w:rsidRPr="00D6427A">
        <w:rPr>
          <w:rFonts w:cstheme="minorHAnsi"/>
          <w:i/>
          <w:iCs/>
          <w:spacing w:val="-2"/>
          <w:sz w:val="20"/>
          <w:szCs w:val="20"/>
        </w:rPr>
        <w:t>(Tiekėjo pavadinimas)</w:t>
      </w:r>
    </w:p>
    <w:p w14:paraId="0C9B4EF2" w14:textId="77777777" w:rsidR="00B015FC" w:rsidRPr="00D6427A" w:rsidRDefault="00B015FC" w:rsidP="008C7C8C">
      <w:pPr>
        <w:snapToGrid w:val="0"/>
        <w:ind w:right="-1"/>
        <w:jc w:val="both"/>
        <w:rPr>
          <w:rFonts w:cstheme="minorHAnsi"/>
          <w:spacing w:val="-2"/>
        </w:rPr>
      </w:pPr>
    </w:p>
    <w:p w14:paraId="79B15640" w14:textId="6B8AB377" w:rsidR="008C7C8C" w:rsidRPr="00D6427A" w:rsidRDefault="008C7C8C" w:rsidP="006E5814">
      <w:pPr>
        <w:snapToGrid w:val="0"/>
        <w:spacing w:after="0" w:line="240" w:lineRule="auto"/>
        <w:jc w:val="both"/>
        <w:rPr>
          <w:rFonts w:cstheme="minorHAnsi"/>
          <w:color w:val="00B050"/>
          <w:spacing w:val="-2"/>
          <w:sz w:val="24"/>
          <w:szCs w:val="24"/>
        </w:rPr>
      </w:pPr>
      <w:r w:rsidRPr="00D6427A">
        <w:rPr>
          <w:rFonts w:cstheme="minorHAnsi"/>
          <w:spacing w:val="-2"/>
        </w:rPr>
        <w:t xml:space="preserve">dalyvaujantis (-i) </w:t>
      </w:r>
      <w:r w:rsidR="009C3B8A" w:rsidRPr="00D6427A">
        <w:rPr>
          <w:rFonts w:cstheme="minorHAnsi"/>
          <w:spacing w:val="-2"/>
        </w:rPr>
        <w:t>Valstybinio mokslinių tyrimų instituto Fizinių ir technologijos mokslų centro</w:t>
      </w:r>
      <w:r w:rsidR="00501E13" w:rsidRPr="00D6427A">
        <w:rPr>
          <w:rFonts w:cstheme="minorHAnsi"/>
          <w:spacing w:val="-2"/>
        </w:rPr>
        <w:t xml:space="preserve"> </w:t>
      </w:r>
      <w:r w:rsidRPr="00D6427A">
        <w:rPr>
          <w:rFonts w:cstheme="minorHAnsi"/>
          <w:spacing w:val="-2"/>
        </w:rPr>
        <w:t>atliekamame</w:t>
      </w:r>
      <w:r w:rsidR="00501E13" w:rsidRPr="00D6427A">
        <w:rPr>
          <w:rFonts w:cstheme="minorHAnsi"/>
          <w:spacing w:val="-2"/>
        </w:rPr>
        <w:t xml:space="preserve"> </w:t>
      </w:r>
      <w:r w:rsidR="00D75C2A">
        <w:rPr>
          <w:rFonts w:cstheme="minorHAnsi"/>
          <w:color w:val="00B050"/>
          <w:spacing w:val="-2"/>
        </w:rPr>
        <w:t>T</w:t>
      </w:r>
      <w:r w:rsidR="00D75C2A" w:rsidRPr="00D75C2A">
        <w:rPr>
          <w:rFonts w:cstheme="minorHAnsi"/>
          <w:color w:val="00B050"/>
          <w:spacing w:val="-2"/>
        </w:rPr>
        <w:t>ikslios kontrolės oro kondicionavimo įrengin</w:t>
      </w:r>
      <w:r w:rsidR="00A90AF9">
        <w:rPr>
          <w:rFonts w:cstheme="minorHAnsi"/>
          <w:color w:val="00B050"/>
          <w:spacing w:val="-2"/>
        </w:rPr>
        <w:t>io</w:t>
      </w:r>
      <w:r w:rsidR="00D75C2A" w:rsidRPr="00D75C2A">
        <w:rPr>
          <w:rFonts w:cstheme="minorHAnsi"/>
          <w:color w:val="00B050"/>
          <w:spacing w:val="-2"/>
        </w:rPr>
        <w:t xml:space="preserve"> laboratorijai </w:t>
      </w:r>
      <w:r w:rsidR="00D75C2A" w:rsidRPr="00D6427A">
        <w:rPr>
          <w:rFonts w:cstheme="minorHAnsi"/>
          <w:color w:val="00B050"/>
          <w:spacing w:val="-2"/>
        </w:rPr>
        <w:t>viešajame pirkime</w:t>
      </w:r>
      <w:r w:rsidR="006E5814" w:rsidRPr="00D6427A">
        <w:rPr>
          <w:rFonts w:cstheme="minorHAnsi"/>
          <w:color w:val="00B050"/>
          <w:spacing w:val="-2"/>
        </w:rPr>
        <w:t>,</w:t>
      </w:r>
    </w:p>
    <w:p w14:paraId="259DBB28" w14:textId="77777777" w:rsidR="00B015FC" w:rsidRPr="00D6427A" w:rsidRDefault="00B015FC" w:rsidP="008C7C8C">
      <w:pPr>
        <w:snapToGrid w:val="0"/>
        <w:ind w:right="-1"/>
        <w:jc w:val="both"/>
        <w:rPr>
          <w:rFonts w:cstheme="minorHAnsi"/>
          <w:spacing w:val="-2"/>
        </w:rPr>
      </w:pPr>
    </w:p>
    <w:p w14:paraId="775628D9" w14:textId="791A4955" w:rsidR="008C7C8C" w:rsidRPr="00D6427A" w:rsidRDefault="008C7C8C" w:rsidP="008C7C8C">
      <w:pPr>
        <w:jc w:val="both"/>
        <w:rPr>
          <w:rFonts w:cstheme="minorHAnsi"/>
          <w:sz w:val="20"/>
          <w:szCs w:val="20"/>
        </w:rPr>
      </w:pPr>
      <w:r w:rsidRPr="00D6427A">
        <w:rPr>
          <w:rFonts w:cstheme="minorHAnsi"/>
          <w:sz w:val="20"/>
          <w:szCs w:val="20"/>
        </w:rPr>
        <w:t xml:space="preserve">nėra įtakojama Rusijos, kaip nurodyta </w:t>
      </w:r>
      <w:r w:rsidRPr="00D6427A">
        <w:rPr>
          <w:rFonts w:cstheme="minorHAnsi"/>
          <w:b/>
          <w:bCs/>
          <w:sz w:val="20"/>
          <w:szCs w:val="20"/>
        </w:rPr>
        <w:t>Tarybos reglamento</w:t>
      </w:r>
      <w:r w:rsidRPr="00D6427A">
        <w:rPr>
          <w:rFonts w:cstheme="minorHAnsi"/>
          <w:sz w:val="20"/>
          <w:szCs w:val="20"/>
        </w:rPr>
        <w:t xml:space="preserve"> </w:t>
      </w:r>
      <w:r w:rsidRPr="00D6427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427A">
        <w:rPr>
          <w:rFonts w:cstheme="minorHAnsi"/>
          <w:sz w:val="20"/>
          <w:szCs w:val="20"/>
        </w:rPr>
        <w:t>5k straipsnyje nustatytuose apribojimuose. Visų pirma pareiškiu, kad:</w:t>
      </w:r>
    </w:p>
    <w:p w14:paraId="3F69FA74" w14:textId="77777777" w:rsidR="008C7C8C" w:rsidRPr="00D6427A" w:rsidRDefault="008C7C8C" w:rsidP="008C7C8C">
      <w:pPr>
        <w:jc w:val="both"/>
        <w:rPr>
          <w:rFonts w:cstheme="minorHAnsi"/>
          <w:sz w:val="20"/>
          <w:szCs w:val="20"/>
        </w:rPr>
      </w:pPr>
      <w:r w:rsidRPr="00D6427A">
        <w:rPr>
          <w:rFonts w:cstheme="minorHAnsi"/>
          <w:sz w:val="20"/>
          <w:szCs w:val="20"/>
        </w:rPr>
        <w:t>(a) mano atstovaujama įmonė (ir nė viena iš bendrovių, kurios yra mūsų konsorciumo nariais) nėra įsteigta Rusijoje;</w:t>
      </w:r>
    </w:p>
    <w:p w14:paraId="5FBA0416" w14:textId="7282510E" w:rsidR="008C7C8C" w:rsidRPr="00D6427A" w:rsidRDefault="008C7C8C" w:rsidP="008C7C8C">
      <w:pPr>
        <w:jc w:val="both"/>
        <w:rPr>
          <w:rFonts w:cstheme="minorHAnsi"/>
          <w:sz w:val="20"/>
          <w:szCs w:val="20"/>
        </w:rPr>
      </w:pPr>
      <w:r w:rsidRPr="00D6427A">
        <w:rPr>
          <w:rFonts w:cstheme="minorHAnsi"/>
          <w:sz w:val="20"/>
          <w:szCs w:val="20"/>
        </w:rPr>
        <w:t xml:space="preserve">(b) mano atstovaujama įmonė (ir nė viena iš įmonių, kurios yra mūsų konsorciumo nariais) nėra juridinis asmuo, subjektas ar įstaiga, </w:t>
      </w:r>
      <w:r w:rsidRPr="00D6427A">
        <w:rPr>
          <w:rFonts w:cstheme="minorHAnsi"/>
          <w:color w:val="333333"/>
          <w:sz w:val="20"/>
          <w:szCs w:val="20"/>
          <w:shd w:val="clear" w:color="auto" w:fill="FFFFFF"/>
        </w:rPr>
        <w:t>kuriuose daugiau kaip 50 % nuosavybės teisių tiesiogiai ar netiesiogiai priklauso</w:t>
      </w:r>
      <w:r w:rsidR="00C605A8" w:rsidRPr="00D6427A">
        <w:rPr>
          <w:rFonts w:cstheme="minorHAnsi"/>
          <w:color w:val="333333"/>
          <w:sz w:val="20"/>
          <w:szCs w:val="20"/>
          <w:shd w:val="clear" w:color="auto" w:fill="FFFFFF"/>
        </w:rPr>
        <w:t xml:space="preserve"> šios deklaracijos</w:t>
      </w:r>
      <w:r w:rsidRPr="00D6427A">
        <w:rPr>
          <w:rFonts w:cstheme="minorHAnsi"/>
          <w:color w:val="333333"/>
          <w:sz w:val="20"/>
          <w:szCs w:val="20"/>
          <w:shd w:val="clear" w:color="auto" w:fill="FFFFFF"/>
        </w:rPr>
        <w:t xml:space="preserve"> a) punkte nurodytam subjektui</w:t>
      </w:r>
      <w:r w:rsidRPr="00D6427A">
        <w:rPr>
          <w:rFonts w:cstheme="minorHAnsi"/>
          <w:sz w:val="20"/>
          <w:szCs w:val="20"/>
        </w:rPr>
        <w:t xml:space="preserve">; </w:t>
      </w:r>
    </w:p>
    <w:p w14:paraId="7E3BB8EC" w14:textId="27257B7F" w:rsidR="008C7C8C" w:rsidRPr="00D6427A" w:rsidRDefault="008C7C8C" w:rsidP="008C7C8C">
      <w:pPr>
        <w:jc w:val="both"/>
        <w:rPr>
          <w:rFonts w:cstheme="minorHAnsi"/>
          <w:sz w:val="20"/>
          <w:szCs w:val="20"/>
          <w:shd w:val="clear" w:color="auto" w:fill="FFFFFF"/>
        </w:rPr>
      </w:pPr>
      <w:r w:rsidRPr="00D6427A">
        <w:rPr>
          <w:rFonts w:cstheme="minorHAnsi"/>
          <w:sz w:val="20"/>
          <w:szCs w:val="20"/>
        </w:rPr>
        <w:t xml:space="preserve">(c) nei aš, nei mano atstovaujama bendrovė nesame </w:t>
      </w:r>
      <w:r w:rsidRPr="00D6427A">
        <w:rPr>
          <w:rFonts w:cstheme="minorHAnsi"/>
          <w:sz w:val="20"/>
          <w:szCs w:val="20"/>
          <w:shd w:val="clear" w:color="auto" w:fill="FFFFFF"/>
        </w:rPr>
        <w:t xml:space="preserve">fiziniu ar juridiniu asmeniu, subjektu ar organizacija, veikiančia </w:t>
      </w:r>
      <w:r w:rsidR="00C605A8" w:rsidRPr="00D6427A">
        <w:rPr>
          <w:rFonts w:cstheme="minorHAnsi"/>
          <w:sz w:val="20"/>
          <w:szCs w:val="20"/>
          <w:shd w:val="clear" w:color="auto" w:fill="FFFFFF"/>
        </w:rPr>
        <w:t xml:space="preserve">šios deklaracijos </w:t>
      </w:r>
      <w:r w:rsidRPr="00D6427A">
        <w:rPr>
          <w:rFonts w:cstheme="minorHAnsi"/>
          <w:sz w:val="20"/>
          <w:szCs w:val="20"/>
          <w:shd w:val="clear" w:color="auto" w:fill="FFFFFF"/>
        </w:rPr>
        <w:t>a) arba b) punkte nurodyto subjekto vardu ar jo nurodymu</w:t>
      </w:r>
      <w:r w:rsidR="00C605A8" w:rsidRPr="00D6427A">
        <w:rPr>
          <w:rFonts w:cstheme="minorHAnsi"/>
          <w:sz w:val="20"/>
          <w:szCs w:val="20"/>
          <w:shd w:val="clear" w:color="auto" w:fill="FFFFFF"/>
        </w:rPr>
        <w:t>;</w:t>
      </w:r>
    </w:p>
    <w:p w14:paraId="54323C61" w14:textId="73AF8975" w:rsidR="008C7C8C" w:rsidRPr="00D6427A" w:rsidRDefault="008C7C8C" w:rsidP="008C7C8C">
      <w:pPr>
        <w:jc w:val="both"/>
        <w:rPr>
          <w:rFonts w:cstheme="minorHAnsi"/>
          <w:sz w:val="20"/>
          <w:szCs w:val="20"/>
        </w:rPr>
      </w:pPr>
      <w:r w:rsidRPr="00D6427A">
        <w:rPr>
          <w:rFonts w:cstheme="minorHAnsi"/>
          <w:sz w:val="20"/>
          <w:szCs w:val="20"/>
        </w:rPr>
        <w:t xml:space="preserve">d) sutartis nebus paskirta vykdyti </w:t>
      </w:r>
      <w:r w:rsidRPr="00D6427A">
        <w:rPr>
          <w:rFonts w:cstheme="minorHAnsi"/>
          <w:sz w:val="20"/>
          <w:szCs w:val="20"/>
          <w:shd w:val="clear" w:color="auto" w:fill="FFFFFF"/>
        </w:rPr>
        <w:t xml:space="preserve">subrangovui (-ams), ar kitam (-iems) subjektui (-tams), kurių pajėgumais remiasi, kurie priskirtini </w:t>
      </w:r>
      <w:r w:rsidR="00C605A8" w:rsidRPr="00D6427A">
        <w:rPr>
          <w:rFonts w:cstheme="minorHAnsi"/>
          <w:sz w:val="20"/>
          <w:szCs w:val="20"/>
          <w:shd w:val="clear" w:color="auto" w:fill="FFFFFF"/>
        </w:rPr>
        <w:t xml:space="preserve">šios deklaracijos </w:t>
      </w:r>
      <w:r w:rsidRPr="00D6427A">
        <w:rPr>
          <w:rFonts w:cstheme="minorHAnsi"/>
          <w:sz w:val="20"/>
          <w:szCs w:val="20"/>
          <w:shd w:val="clear" w:color="auto" w:fill="FFFFFF"/>
        </w:rPr>
        <w:t>a) arba b)</w:t>
      </w:r>
      <w:r w:rsidR="00C605A8" w:rsidRPr="00D6427A">
        <w:rPr>
          <w:rFonts w:cstheme="minorHAnsi"/>
          <w:sz w:val="20"/>
          <w:szCs w:val="20"/>
          <w:shd w:val="clear" w:color="auto" w:fill="FFFFFF"/>
        </w:rPr>
        <w:t>,</w:t>
      </w:r>
      <w:r w:rsidRPr="00D6427A">
        <w:rPr>
          <w:rFonts w:cstheme="minorHAnsi"/>
          <w:sz w:val="20"/>
          <w:szCs w:val="20"/>
          <w:shd w:val="clear" w:color="auto" w:fill="FFFFFF"/>
        </w:rPr>
        <w:t xml:space="preserve"> arba c) punktuose nurodytiems subjektams.</w:t>
      </w:r>
    </w:p>
    <w:p w14:paraId="5EFC9948" w14:textId="46D846FD" w:rsidR="004D3BE3" w:rsidRPr="00D6427A" w:rsidRDefault="004D3BE3">
      <w:pPr>
        <w:rPr>
          <w:sz w:val="20"/>
          <w:szCs w:val="20"/>
        </w:rPr>
      </w:pPr>
      <w:r w:rsidRPr="00D6427A">
        <w:rPr>
          <w:sz w:val="20"/>
          <w:szCs w:val="20"/>
        </w:rPr>
        <w:br w:type="page"/>
      </w:r>
    </w:p>
    <w:p w14:paraId="3D5EE867" w14:textId="4779A4DD" w:rsidR="004D3BE3" w:rsidRPr="00D6427A" w:rsidRDefault="00AD6D6D" w:rsidP="004D3BE3">
      <w:pPr>
        <w:pStyle w:val="Antrat2"/>
        <w:ind w:left="5103"/>
        <w:rPr>
          <w:rFonts w:asciiTheme="minorHAnsi" w:hAnsiTheme="minorHAnsi"/>
          <w:color w:val="0070C0"/>
          <w:sz w:val="21"/>
          <w:szCs w:val="21"/>
        </w:rPr>
      </w:pPr>
      <w:bookmarkStart w:id="31" w:name="_Toc126333947"/>
      <w:r w:rsidRPr="00D6427A">
        <w:rPr>
          <w:rFonts w:asciiTheme="minorHAnsi" w:eastAsia="Calibri" w:hAnsiTheme="minorHAnsi" w:cstheme="minorHAnsi"/>
          <w:color w:val="0070C0"/>
          <w:sz w:val="21"/>
          <w:szCs w:val="21"/>
        </w:rPr>
        <w:lastRenderedPageBreak/>
        <w:t xml:space="preserve">Aprašomojo dokumento </w:t>
      </w:r>
      <w:r w:rsidR="00ED2005" w:rsidRPr="00D6427A">
        <w:rPr>
          <w:rFonts w:asciiTheme="minorHAnsi" w:hAnsiTheme="minorHAnsi"/>
          <w:color w:val="0070C0"/>
          <w:sz w:val="21"/>
          <w:szCs w:val="21"/>
        </w:rPr>
        <w:t>5</w:t>
      </w:r>
      <w:r w:rsidR="00ED2005" w:rsidRPr="00D6427A">
        <w:rPr>
          <w:rFonts w:asciiTheme="minorHAnsi" w:hAnsiTheme="minorHAnsi"/>
          <w:color w:val="0070C0"/>
          <w:sz w:val="21"/>
          <w:szCs w:val="21"/>
          <w:vertAlign w:val="subscript"/>
        </w:rPr>
        <w:t>2</w:t>
      </w:r>
      <w:r w:rsidR="004D3BE3" w:rsidRPr="00D6427A">
        <w:rPr>
          <w:rFonts w:asciiTheme="minorHAnsi" w:hAnsiTheme="minorHAnsi"/>
          <w:color w:val="0070C0"/>
          <w:sz w:val="21"/>
          <w:szCs w:val="21"/>
        </w:rPr>
        <w:t xml:space="preserve"> priedas „Tiekėjo deklaracija </w:t>
      </w:r>
      <w:r w:rsidR="002A25D9" w:rsidRPr="00D6427A">
        <w:rPr>
          <w:rFonts w:asciiTheme="minorHAnsi" w:hAnsiTheme="minorHAnsi"/>
          <w:color w:val="0070C0"/>
          <w:sz w:val="21"/>
          <w:szCs w:val="21"/>
        </w:rPr>
        <w:t xml:space="preserve">dėl atitikties Reglamento nuostatoms </w:t>
      </w:r>
      <w:r w:rsidR="004D3BE3" w:rsidRPr="00D6427A">
        <w:rPr>
          <w:rFonts w:asciiTheme="minorHAnsi" w:hAnsiTheme="minorHAnsi"/>
          <w:color w:val="0070C0"/>
          <w:sz w:val="21"/>
          <w:szCs w:val="21"/>
        </w:rPr>
        <w:t>fiziniam asmeniui“</w:t>
      </w:r>
      <w:bookmarkEnd w:id="31"/>
    </w:p>
    <w:p w14:paraId="722834BE" w14:textId="77777777" w:rsidR="00210594" w:rsidRPr="00D6427A" w:rsidRDefault="00210594" w:rsidP="00210594">
      <w:pPr>
        <w:rPr>
          <w:sz w:val="20"/>
          <w:szCs w:val="20"/>
        </w:rPr>
      </w:pPr>
    </w:p>
    <w:p w14:paraId="321E2871" w14:textId="77777777" w:rsidR="00210594" w:rsidRPr="00D6427A" w:rsidRDefault="00210594" w:rsidP="00210594"/>
    <w:p w14:paraId="47F2FA43" w14:textId="77777777" w:rsidR="004D3BE3" w:rsidRPr="00D6427A" w:rsidRDefault="004D3BE3" w:rsidP="004D3BE3">
      <w:pPr>
        <w:jc w:val="center"/>
        <w:rPr>
          <w:rFonts w:cstheme="minorHAnsi"/>
          <w:sz w:val="20"/>
          <w:szCs w:val="20"/>
        </w:rPr>
      </w:pPr>
      <w:r w:rsidRPr="00D6427A">
        <w:rPr>
          <w:rFonts w:cstheme="minorHAnsi"/>
          <w:sz w:val="20"/>
          <w:szCs w:val="20"/>
        </w:rPr>
        <w:t>(Tiekėjo pavadinimas)</w:t>
      </w:r>
    </w:p>
    <w:p w14:paraId="4F77BB46" w14:textId="0E18091D" w:rsidR="004D3BE3" w:rsidRPr="00D6427A" w:rsidRDefault="004D3BE3" w:rsidP="004D3BE3">
      <w:pPr>
        <w:jc w:val="both"/>
        <w:rPr>
          <w:rFonts w:cstheme="minorHAnsi"/>
          <w:sz w:val="20"/>
          <w:szCs w:val="20"/>
        </w:rPr>
      </w:pPr>
      <w:r w:rsidRPr="00D6427A">
        <w:rPr>
          <w:rFonts w:cstheme="minorHAnsi"/>
          <w:sz w:val="20"/>
          <w:szCs w:val="20"/>
        </w:rPr>
        <w:t>(</w:t>
      </w:r>
      <w:r w:rsidR="00F650C8" w:rsidRPr="00D6427A">
        <w:rPr>
          <w:rFonts w:cstheme="minorHAnsi"/>
          <w:sz w:val="20"/>
          <w:szCs w:val="20"/>
        </w:rPr>
        <w:t>Fizinio asmens vardas, pavardė</w:t>
      </w:r>
      <w:r w:rsidRPr="00D6427A">
        <w:rPr>
          <w:rFonts w:cstheme="minorHAnsi"/>
          <w:sz w:val="20"/>
          <w:szCs w:val="20"/>
        </w:rPr>
        <w:t>, kontaktinė informacija, registro, kuriame kaupiami ir saugomi duomenys apie tiekėją, pavadinimas)</w:t>
      </w:r>
    </w:p>
    <w:p w14:paraId="3F584B97" w14:textId="77777777" w:rsidR="004D3BE3" w:rsidRPr="00D6427A" w:rsidRDefault="004D3BE3" w:rsidP="004D3BE3">
      <w:pPr>
        <w:jc w:val="both"/>
        <w:rPr>
          <w:rFonts w:cstheme="minorHAnsi"/>
          <w:sz w:val="20"/>
          <w:szCs w:val="20"/>
        </w:rPr>
      </w:pPr>
    </w:p>
    <w:p w14:paraId="1A07084A" w14:textId="56D95DA6" w:rsidR="004D3BE3" w:rsidRPr="00D6427A" w:rsidRDefault="009C3B8A" w:rsidP="004D3BE3">
      <w:pPr>
        <w:tabs>
          <w:tab w:val="center" w:pos="2520"/>
        </w:tabs>
        <w:spacing w:after="0" w:line="240" w:lineRule="auto"/>
        <w:jc w:val="center"/>
        <w:rPr>
          <w:rFonts w:cstheme="minorHAnsi"/>
          <w:i/>
          <w:iCs/>
          <w:sz w:val="20"/>
          <w:szCs w:val="20"/>
        </w:rPr>
      </w:pPr>
      <w:r w:rsidRPr="00D6427A">
        <w:rPr>
          <w:rFonts w:cstheme="minorHAnsi"/>
        </w:rPr>
        <w:t>Valstybiniam mokslinių tyrimų institutui Fizinių ir technologijos mokslų centrui</w:t>
      </w:r>
    </w:p>
    <w:p w14:paraId="1AD5C159" w14:textId="77777777" w:rsidR="004D3BE3" w:rsidRPr="00D6427A" w:rsidRDefault="004D3BE3" w:rsidP="004D3BE3">
      <w:pPr>
        <w:jc w:val="center"/>
        <w:rPr>
          <w:rFonts w:cstheme="minorHAnsi"/>
          <w:b/>
          <w:sz w:val="24"/>
          <w:szCs w:val="24"/>
        </w:rPr>
      </w:pPr>
    </w:p>
    <w:p w14:paraId="15672B3B" w14:textId="77777777" w:rsidR="004D3BE3" w:rsidRPr="00D6427A" w:rsidRDefault="004D3BE3" w:rsidP="004D3BE3">
      <w:pPr>
        <w:autoSpaceDE w:val="0"/>
        <w:autoSpaceDN w:val="0"/>
        <w:adjustRightInd w:val="0"/>
        <w:jc w:val="center"/>
        <w:rPr>
          <w:rFonts w:cstheme="minorHAnsi"/>
        </w:rPr>
      </w:pPr>
      <w:r w:rsidRPr="00D6427A">
        <w:rPr>
          <w:rFonts w:cstheme="minorHAnsi"/>
          <w:b/>
          <w:bCs/>
        </w:rPr>
        <w:t>TIEKĖJO DEKLARACIJA</w:t>
      </w:r>
    </w:p>
    <w:p w14:paraId="31F23D3E" w14:textId="1D38286A" w:rsidR="004D3BE3" w:rsidRPr="00D6427A" w:rsidRDefault="004D3BE3" w:rsidP="004D3BE3">
      <w:pPr>
        <w:shd w:val="clear" w:color="auto" w:fill="FFFFFF"/>
        <w:spacing w:after="0" w:line="240" w:lineRule="auto"/>
        <w:jc w:val="center"/>
        <w:rPr>
          <w:rFonts w:cstheme="minorHAnsi"/>
          <w:b/>
          <w:bCs/>
        </w:rPr>
      </w:pPr>
      <w:r w:rsidRPr="00D6427A">
        <w:rPr>
          <w:rFonts w:cstheme="minorHAnsi"/>
        </w:rPr>
        <w:t>_____________</w:t>
      </w:r>
    </w:p>
    <w:p w14:paraId="35243FF4" w14:textId="0E732B8D" w:rsidR="004D3BE3" w:rsidRPr="00D6427A" w:rsidRDefault="004D3BE3" w:rsidP="009C3B8A">
      <w:pPr>
        <w:shd w:val="clear" w:color="auto" w:fill="FFFFFF"/>
        <w:spacing w:after="0" w:line="240" w:lineRule="auto"/>
        <w:jc w:val="center"/>
        <w:rPr>
          <w:rFonts w:cstheme="minorHAnsi"/>
          <w:bCs/>
          <w:i/>
          <w:iCs/>
          <w:color w:val="000000"/>
          <w:sz w:val="20"/>
          <w:szCs w:val="20"/>
        </w:rPr>
      </w:pPr>
      <w:r w:rsidRPr="00D6427A">
        <w:rPr>
          <w:rFonts w:cstheme="minorHAnsi"/>
          <w:bCs/>
          <w:i/>
          <w:iCs/>
          <w:color w:val="000000"/>
          <w:sz w:val="20"/>
          <w:szCs w:val="20"/>
        </w:rPr>
        <w:t>(Data)</w:t>
      </w:r>
    </w:p>
    <w:p w14:paraId="42F5B717" w14:textId="77777777" w:rsidR="009C3B8A" w:rsidRPr="00D6427A" w:rsidRDefault="009C3B8A" w:rsidP="004D3BE3">
      <w:pPr>
        <w:tabs>
          <w:tab w:val="left" w:pos="851"/>
        </w:tabs>
        <w:snapToGrid w:val="0"/>
        <w:spacing w:after="0" w:line="240" w:lineRule="auto"/>
        <w:ind w:right="-1"/>
        <w:jc w:val="both"/>
        <w:rPr>
          <w:rFonts w:cstheme="minorHAnsi"/>
          <w:spacing w:val="-2"/>
        </w:rPr>
      </w:pPr>
    </w:p>
    <w:p w14:paraId="4B7D17D9" w14:textId="7D911C40" w:rsidR="004D3BE3" w:rsidRPr="00D6427A" w:rsidRDefault="004D3BE3" w:rsidP="004D3BE3">
      <w:pPr>
        <w:tabs>
          <w:tab w:val="left" w:pos="851"/>
        </w:tabs>
        <w:snapToGrid w:val="0"/>
        <w:spacing w:after="0" w:line="240" w:lineRule="auto"/>
        <w:ind w:right="-1"/>
        <w:jc w:val="both"/>
        <w:rPr>
          <w:rFonts w:cstheme="minorHAnsi"/>
          <w:spacing w:val="-2"/>
        </w:rPr>
      </w:pPr>
      <w:r w:rsidRPr="00D6427A">
        <w:rPr>
          <w:rFonts w:cstheme="minorHAnsi"/>
          <w:spacing w:val="-2"/>
        </w:rPr>
        <w:t>Aš, __________________________________________________________________________________________</w:t>
      </w:r>
      <w:r w:rsidR="00895F31" w:rsidRPr="00D6427A">
        <w:rPr>
          <w:rFonts w:cstheme="minorHAnsi"/>
          <w:spacing w:val="-2"/>
        </w:rPr>
        <w:t>__</w:t>
      </w:r>
      <w:r w:rsidRPr="00D6427A">
        <w:rPr>
          <w:rFonts w:cstheme="minorHAnsi"/>
          <w:spacing w:val="-2"/>
        </w:rPr>
        <w:t xml:space="preserve"> ,</w:t>
      </w:r>
    </w:p>
    <w:p w14:paraId="1908CAAF" w14:textId="2AB48D61" w:rsidR="004D3BE3" w:rsidRPr="00D6427A" w:rsidRDefault="004D3BE3" w:rsidP="008305F0">
      <w:pPr>
        <w:tabs>
          <w:tab w:val="left" w:pos="851"/>
        </w:tabs>
        <w:snapToGrid w:val="0"/>
        <w:ind w:right="-1"/>
        <w:jc w:val="center"/>
        <w:rPr>
          <w:rFonts w:cstheme="minorHAnsi"/>
          <w:i/>
          <w:iCs/>
          <w:spacing w:val="-2"/>
          <w:sz w:val="20"/>
          <w:szCs w:val="20"/>
        </w:rPr>
      </w:pPr>
      <w:r w:rsidRPr="00D6427A">
        <w:rPr>
          <w:rFonts w:cstheme="minorHAnsi"/>
          <w:i/>
          <w:iCs/>
          <w:spacing w:val="-2"/>
          <w:sz w:val="20"/>
          <w:szCs w:val="20"/>
        </w:rPr>
        <w:t>(Tiekėjo vardas ir pavardė)</w:t>
      </w:r>
    </w:p>
    <w:p w14:paraId="02850BD9" w14:textId="304B3F60" w:rsidR="004D3BE3" w:rsidRPr="00D6427A" w:rsidRDefault="004D3BE3" w:rsidP="006E5814">
      <w:pPr>
        <w:snapToGrid w:val="0"/>
        <w:spacing w:after="0" w:line="240" w:lineRule="auto"/>
        <w:rPr>
          <w:rFonts w:cstheme="minorHAnsi"/>
          <w:sz w:val="24"/>
          <w:szCs w:val="24"/>
        </w:rPr>
      </w:pPr>
      <w:r w:rsidRPr="00D6427A">
        <w:rPr>
          <w:rFonts w:cstheme="minorHAnsi"/>
          <w:spacing w:val="-2"/>
        </w:rPr>
        <w:t>tvirtinu, kad dalyvau</w:t>
      </w:r>
      <w:r w:rsidR="00CE07F5" w:rsidRPr="00D6427A">
        <w:rPr>
          <w:rFonts w:cstheme="minorHAnsi"/>
          <w:spacing w:val="-2"/>
        </w:rPr>
        <w:t>dama</w:t>
      </w:r>
      <w:r w:rsidR="00A06AC2" w:rsidRPr="00D6427A">
        <w:rPr>
          <w:rFonts w:cstheme="minorHAnsi"/>
          <w:spacing w:val="-2"/>
        </w:rPr>
        <w:t>s</w:t>
      </w:r>
      <w:r w:rsidRPr="00D6427A">
        <w:rPr>
          <w:rFonts w:cstheme="minorHAnsi"/>
          <w:spacing w:val="-2"/>
        </w:rPr>
        <w:t xml:space="preserve"> (-</w:t>
      </w:r>
      <w:r w:rsidR="00A06AC2" w:rsidRPr="00D6427A">
        <w:rPr>
          <w:rFonts w:cstheme="minorHAnsi"/>
          <w:spacing w:val="-2"/>
        </w:rPr>
        <w:t>a</w:t>
      </w:r>
      <w:r w:rsidRPr="00D6427A">
        <w:rPr>
          <w:rFonts w:cstheme="minorHAnsi"/>
          <w:spacing w:val="-2"/>
        </w:rPr>
        <w:t xml:space="preserve">) </w:t>
      </w:r>
      <w:r w:rsidR="009C3B8A" w:rsidRPr="00D6427A">
        <w:rPr>
          <w:rFonts w:cstheme="minorHAnsi"/>
          <w:spacing w:val="-2"/>
        </w:rPr>
        <w:t xml:space="preserve">Valstybinio mokslinių tyrimų instituto Fizinių ir technologijos mokslų centro </w:t>
      </w:r>
      <w:r w:rsidRPr="00D6427A">
        <w:rPr>
          <w:rFonts w:cstheme="minorHAnsi"/>
          <w:spacing w:val="-2"/>
        </w:rPr>
        <w:t xml:space="preserve">atliekamame </w:t>
      </w:r>
      <w:r w:rsidR="00D75C2A">
        <w:rPr>
          <w:rFonts w:cstheme="minorHAnsi"/>
          <w:color w:val="00B050"/>
          <w:spacing w:val="-2"/>
        </w:rPr>
        <w:t>T</w:t>
      </w:r>
      <w:r w:rsidR="00D75C2A" w:rsidRPr="00D75C2A">
        <w:rPr>
          <w:rFonts w:cstheme="minorHAnsi"/>
          <w:color w:val="00B050"/>
          <w:spacing w:val="-2"/>
        </w:rPr>
        <w:t>ikslios kontrolės oro kondicionavimo įrengin</w:t>
      </w:r>
      <w:r w:rsidR="00A90AF9">
        <w:rPr>
          <w:rFonts w:cstheme="minorHAnsi"/>
          <w:color w:val="00B050"/>
          <w:spacing w:val="-2"/>
        </w:rPr>
        <w:t>io</w:t>
      </w:r>
      <w:r w:rsidR="00D75C2A" w:rsidRPr="00D75C2A">
        <w:rPr>
          <w:rFonts w:cstheme="minorHAnsi"/>
          <w:color w:val="00B050"/>
          <w:spacing w:val="-2"/>
        </w:rPr>
        <w:t xml:space="preserve"> laboratorijai </w:t>
      </w:r>
      <w:r w:rsidR="006E5814" w:rsidRPr="00D6427A">
        <w:rPr>
          <w:rFonts w:cstheme="minorHAnsi"/>
          <w:color w:val="00B050"/>
          <w:spacing w:val="-2"/>
        </w:rPr>
        <w:t>viešajame pirkime,</w:t>
      </w:r>
    </w:p>
    <w:p w14:paraId="45242E9E" w14:textId="48A9C37D" w:rsidR="004D3BE3" w:rsidRPr="00D6427A" w:rsidRDefault="004D3BE3" w:rsidP="004D3BE3">
      <w:pPr>
        <w:jc w:val="both"/>
        <w:rPr>
          <w:rFonts w:cstheme="minorHAnsi"/>
          <w:sz w:val="20"/>
          <w:szCs w:val="20"/>
        </w:rPr>
      </w:pPr>
      <w:r w:rsidRPr="00D6427A">
        <w:rPr>
          <w:rFonts w:cstheme="minorHAnsi"/>
          <w:sz w:val="20"/>
          <w:szCs w:val="20"/>
        </w:rPr>
        <w:t>n</w:t>
      </w:r>
      <w:r w:rsidR="00A06AC2" w:rsidRPr="00D6427A">
        <w:rPr>
          <w:rFonts w:cstheme="minorHAnsi"/>
          <w:sz w:val="20"/>
          <w:szCs w:val="20"/>
        </w:rPr>
        <w:t>esu</w:t>
      </w:r>
      <w:r w:rsidRPr="00D6427A">
        <w:rPr>
          <w:rFonts w:cstheme="minorHAnsi"/>
          <w:sz w:val="20"/>
          <w:szCs w:val="20"/>
        </w:rPr>
        <w:t xml:space="preserve"> įtakojama</w:t>
      </w:r>
      <w:r w:rsidR="00A06AC2" w:rsidRPr="00D6427A">
        <w:rPr>
          <w:rFonts w:cstheme="minorHAnsi"/>
          <w:sz w:val="20"/>
          <w:szCs w:val="20"/>
        </w:rPr>
        <w:t>s (-a)</w:t>
      </w:r>
      <w:r w:rsidRPr="00D6427A">
        <w:rPr>
          <w:rFonts w:cstheme="minorHAnsi"/>
          <w:sz w:val="20"/>
          <w:szCs w:val="20"/>
        </w:rPr>
        <w:t xml:space="preserve"> Rusijos, kaip nurodyta </w:t>
      </w:r>
      <w:r w:rsidRPr="00D6427A">
        <w:rPr>
          <w:rFonts w:cstheme="minorHAnsi"/>
          <w:b/>
          <w:bCs/>
          <w:sz w:val="20"/>
          <w:szCs w:val="20"/>
        </w:rPr>
        <w:t>Tarybos reglamento</w:t>
      </w:r>
      <w:r w:rsidRPr="00D6427A">
        <w:rPr>
          <w:rFonts w:cstheme="minorHAnsi"/>
          <w:sz w:val="20"/>
          <w:szCs w:val="20"/>
        </w:rPr>
        <w:t xml:space="preserve"> </w:t>
      </w:r>
      <w:r w:rsidRPr="00D6427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427A">
        <w:rPr>
          <w:rFonts w:cstheme="minorHAnsi"/>
          <w:sz w:val="20"/>
          <w:szCs w:val="20"/>
        </w:rPr>
        <w:t>5k straipsnyje nustatytuose apribojimuose. Visų pirma pareiškiu, kad:</w:t>
      </w:r>
    </w:p>
    <w:p w14:paraId="181D3261" w14:textId="040C8DC1" w:rsidR="004D3BE3" w:rsidRPr="00D6427A" w:rsidRDefault="004D3BE3" w:rsidP="004D3BE3">
      <w:pPr>
        <w:jc w:val="both"/>
        <w:rPr>
          <w:rFonts w:cstheme="minorHAnsi"/>
          <w:sz w:val="20"/>
          <w:szCs w:val="20"/>
        </w:rPr>
      </w:pPr>
      <w:r w:rsidRPr="00D6427A">
        <w:rPr>
          <w:rFonts w:cstheme="minorHAnsi"/>
          <w:sz w:val="20"/>
          <w:szCs w:val="20"/>
        </w:rPr>
        <w:t xml:space="preserve">(a) </w:t>
      </w:r>
      <w:r w:rsidR="00A37503" w:rsidRPr="00D6427A">
        <w:rPr>
          <w:rFonts w:cstheme="minorHAnsi"/>
          <w:sz w:val="20"/>
          <w:szCs w:val="20"/>
        </w:rPr>
        <w:t xml:space="preserve">nesu </w:t>
      </w:r>
      <w:r w:rsidRPr="00D6427A">
        <w:rPr>
          <w:rFonts w:cstheme="minorHAnsi"/>
          <w:sz w:val="20"/>
          <w:szCs w:val="20"/>
        </w:rPr>
        <w:t>Rusijo</w:t>
      </w:r>
      <w:r w:rsidR="00A47A85" w:rsidRPr="00D6427A">
        <w:rPr>
          <w:rFonts w:cstheme="minorHAnsi"/>
          <w:sz w:val="20"/>
          <w:szCs w:val="20"/>
        </w:rPr>
        <w:t>s pilietis (-ė)</w:t>
      </w:r>
      <w:r w:rsidR="00752758" w:rsidRPr="00D6427A">
        <w:rPr>
          <w:rFonts w:cstheme="minorHAnsi"/>
          <w:sz w:val="20"/>
          <w:szCs w:val="20"/>
        </w:rPr>
        <w:t xml:space="preserve"> ar </w:t>
      </w:r>
      <w:r w:rsidR="001578F5" w:rsidRPr="00D6427A">
        <w:rPr>
          <w:rFonts w:cstheme="minorHAnsi"/>
          <w:sz w:val="20"/>
          <w:szCs w:val="20"/>
        </w:rPr>
        <w:t>įsisteigęs Rusijoje</w:t>
      </w:r>
      <w:r w:rsidRPr="00D6427A">
        <w:rPr>
          <w:rFonts w:cstheme="minorHAnsi"/>
          <w:sz w:val="20"/>
          <w:szCs w:val="20"/>
        </w:rPr>
        <w:t>;</w:t>
      </w:r>
    </w:p>
    <w:p w14:paraId="33226897" w14:textId="266A9A8A" w:rsidR="004D3BE3" w:rsidRPr="00D6427A" w:rsidRDefault="004D3BE3" w:rsidP="004D3BE3">
      <w:pPr>
        <w:jc w:val="both"/>
        <w:rPr>
          <w:rFonts w:cstheme="minorHAnsi"/>
          <w:sz w:val="20"/>
          <w:szCs w:val="20"/>
        </w:rPr>
      </w:pPr>
      <w:r w:rsidRPr="00D6427A">
        <w:rPr>
          <w:rFonts w:cstheme="minorHAnsi"/>
          <w:sz w:val="20"/>
          <w:szCs w:val="20"/>
        </w:rPr>
        <w:t xml:space="preserve">(b) </w:t>
      </w:r>
      <w:r w:rsidR="001578F5" w:rsidRPr="00D6427A">
        <w:rPr>
          <w:rFonts w:cstheme="minorHAnsi"/>
          <w:sz w:val="20"/>
          <w:szCs w:val="20"/>
        </w:rPr>
        <w:t xml:space="preserve">neveikiu </w:t>
      </w:r>
      <w:r w:rsidR="002907D9" w:rsidRPr="00D6427A">
        <w:rPr>
          <w:rFonts w:cstheme="minorHAnsi"/>
          <w:sz w:val="20"/>
          <w:szCs w:val="20"/>
          <w:shd w:val="clear" w:color="auto" w:fill="FFFFFF"/>
        </w:rPr>
        <w:t>šios deklaracijos a) punkte nurodyto subjekto vardu ar jo nurodymu;</w:t>
      </w:r>
    </w:p>
    <w:p w14:paraId="57D8A74A" w14:textId="09AD8780" w:rsidR="00A72EC0" w:rsidRPr="00D6427A" w:rsidRDefault="004D3BE3" w:rsidP="00ED2005">
      <w:pPr>
        <w:jc w:val="both"/>
        <w:rPr>
          <w:rFonts w:cstheme="minorHAnsi"/>
          <w:sz w:val="20"/>
          <w:szCs w:val="20"/>
          <w:shd w:val="clear" w:color="auto" w:fill="FFFFFF"/>
        </w:rPr>
      </w:pPr>
      <w:r w:rsidRPr="00D6427A">
        <w:rPr>
          <w:rFonts w:cstheme="minorHAnsi"/>
          <w:sz w:val="20"/>
          <w:szCs w:val="20"/>
        </w:rPr>
        <w:t xml:space="preserve">d) sutartis nebus paskirta vykdyti </w:t>
      </w:r>
      <w:r w:rsidRPr="00D6427A">
        <w:rPr>
          <w:rFonts w:cstheme="minorHAnsi"/>
          <w:sz w:val="20"/>
          <w:szCs w:val="20"/>
          <w:shd w:val="clear" w:color="auto" w:fill="FFFFFF"/>
        </w:rPr>
        <w:t>subrangovui (-ams), ar kitam (-iems) subjektui (-tams), kurių pajėgumais remia</w:t>
      </w:r>
      <w:r w:rsidR="00EE5FC7" w:rsidRPr="00D6427A">
        <w:rPr>
          <w:rFonts w:cstheme="minorHAnsi"/>
          <w:sz w:val="20"/>
          <w:szCs w:val="20"/>
          <w:shd w:val="clear" w:color="auto" w:fill="FFFFFF"/>
        </w:rPr>
        <w:t>masi</w:t>
      </w:r>
      <w:r w:rsidRPr="00D6427A">
        <w:rPr>
          <w:rFonts w:cstheme="minorHAnsi"/>
          <w:sz w:val="20"/>
          <w:szCs w:val="20"/>
          <w:shd w:val="clear" w:color="auto" w:fill="FFFFFF"/>
        </w:rPr>
        <w:t>, kurie priskirtini šios deklaracijos a) arba b</w:t>
      </w:r>
      <w:r w:rsidR="004712B7" w:rsidRPr="00D6427A">
        <w:rPr>
          <w:rFonts w:cstheme="minorHAnsi"/>
          <w:sz w:val="20"/>
          <w:szCs w:val="20"/>
          <w:shd w:val="clear" w:color="auto" w:fill="FFFFFF"/>
        </w:rPr>
        <w:t>)</w:t>
      </w:r>
      <w:r w:rsidRPr="00D6427A">
        <w:rPr>
          <w:rFonts w:cstheme="minorHAnsi"/>
          <w:sz w:val="20"/>
          <w:szCs w:val="20"/>
          <w:shd w:val="clear" w:color="auto" w:fill="FFFFFF"/>
        </w:rPr>
        <w:t xml:space="preserve"> punktuose nurodytiems subjektams.</w:t>
      </w:r>
      <w:bookmarkEnd w:id="28"/>
      <w:bookmarkEnd w:id="29"/>
      <w:bookmarkEnd w:id="30"/>
    </w:p>
    <w:p w14:paraId="1E1472E4" w14:textId="77777777" w:rsidR="006A0F06" w:rsidRPr="00D6427A" w:rsidRDefault="006A0F06">
      <w:pPr>
        <w:rPr>
          <w:rFonts w:cstheme="minorHAnsi"/>
          <w:sz w:val="20"/>
          <w:szCs w:val="20"/>
          <w:shd w:val="clear" w:color="auto" w:fill="FFFFFF"/>
        </w:rPr>
        <w:sectPr w:rsidR="006A0F06" w:rsidRPr="00D6427A" w:rsidSect="006624FD">
          <w:footerReference w:type="first" r:id="rId20"/>
          <w:pgSz w:w="12240" w:h="15840"/>
          <w:pgMar w:top="1134" w:right="567" w:bottom="1134" w:left="1701" w:header="720" w:footer="720" w:gutter="0"/>
          <w:pgNumType w:start="22"/>
          <w:cols w:space="720"/>
          <w:titlePg/>
          <w:docGrid w:linePitch="360"/>
        </w:sectPr>
      </w:pPr>
    </w:p>
    <w:p w14:paraId="63C4A2FC" w14:textId="110F390C" w:rsidR="00A72EC0" w:rsidRPr="00D6427A" w:rsidRDefault="00A72EC0" w:rsidP="006A0F06">
      <w:pPr>
        <w:ind w:left="8647"/>
        <w:rPr>
          <w:color w:val="0070C0"/>
        </w:rPr>
      </w:pPr>
      <w:r w:rsidRPr="00D6427A">
        <w:rPr>
          <w:rFonts w:eastAsia="Calibri" w:cstheme="minorHAnsi"/>
          <w:color w:val="0070C0"/>
        </w:rPr>
        <w:lastRenderedPageBreak/>
        <w:t>Aprašomojo dokumento 6</w:t>
      </w:r>
      <w:r w:rsidRPr="00D6427A">
        <w:rPr>
          <w:color w:val="0070C0"/>
        </w:rPr>
        <w:t xml:space="preserve"> priedas „Tiekėjo deklaracija dėl atitikties VPĮ 45 straipsnio 2</w:t>
      </w:r>
      <w:r w:rsidRPr="00D6427A">
        <w:rPr>
          <w:color w:val="0070C0"/>
          <w:vertAlign w:val="superscript"/>
        </w:rPr>
        <w:t>1</w:t>
      </w:r>
      <w:r w:rsidRPr="00D6427A">
        <w:rPr>
          <w:color w:val="0070C0"/>
        </w:rPr>
        <w:t xml:space="preserve"> dalies 1, 2, 3 ir 6 punktams</w:t>
      </w:r>
    </w:p>
    <w:p w14:paraId="2F8B339A" w14:textId="77777777" w:rsidR="006A0F06" w:rsidRPr="00D6427A" w:rsidRDefault="006A0F06" w:rsidP="006A0F06">
      <w:pPr>
        <w:spacing w:after="0" w:line="240" w:lineRule="auto"/>
        <w:jc w:val="center"/>
        <w:rPr>
          <w:b/>
          <w:color w:val="000000"/>
          <w:sz w:val="20"/>
          <w:szCs w:val="20"/>
        </w:rPr>
      </w:pPr>
      <w:r w:rsidRPr="00D6427A">
        <w:rPr>
          <w:b/>
          <w:color w:val="000000"/>
          <w:sz w:val="20"/>
          <w:szCs w:val="20"/>
        </w:rPr>
        <w:t>TIEKĖJO DEKLARACIJA DĖL PASIŪLYMO ATITIKTIES</w:t>
      </w:r>
    </w:p>
    <w:p w14:paraId="0A47728A" w14:textId="4E0A3AF1" w:rsidR="006A0F06" w:rsidRPr="00D6427A" w:rsidRDefault="006A0F06" w:rsidP="006A0F06">
      <w:pPr>
        <w:spacing w:after="0" w:line="240" w:lineRule="auto"/>
        <w:jc w:val="center"/>
        <w:rPr>
          <w:b/>
          <w:color w:val="000000"/>
          <w:sz w:val="20"/>
          <w:szCs w:val="20"/>
        </w:rPr>
      </w:pPr>
      <w:r w:rsidRPr="00D6427A">
        <w:rPr>
          <w:b/>
          <w:color w:val="000000"/>
          <w:sz w:val="20"/>
          <w:szCs w:val="20"/>
        </w:rPr>
        <w:t>LIETUVOS RESPUBLIKOS VIEŠŲJŲ PIRKIMŲ ĮSTATYMO 45 STRAIPSNIO 2</w:t>
      </w:r>
      <w:r w:rsidRPr="00D6427A">
        <w:rPr>
          <w:b/>
          <w:color w:val="000000"/>
          <w:sz w:val="20"/>
          <w:szCs w:val="20"/>
          <w:vertAlign w:val="superscript"/>
        </w:rPr>
        <w:t>1</w:t>
      </w:r>
      <w:r w:rsidRPr="00D6427A">
        <w:rPr>
          <w:b/>
          <w:color w:val="000000"/>
          <w:sz w:val="20"/>
          <w:szCs w:val="20"/>
        </w:rPr>
        <w:t xml:space="preserve"> DALIES 1, 2, 3 ir 6 PUNKTŲ REIKALAVIMAMS</w:t>
      </w:r>
    </w:p>
    <w:p w14:paraId="13F48D30" w14:textId="77777777" w:rsidR="00E87934" w:rsidRPr="00D6427A" w:rsidRDefault="00E87934" w:rsidP="00E87934">
      <w:pPr>
        <w:shd w:val="clear" w:color="auto" w:fill="FFFFFF"/>
        <w:spacing w:after="0" w:line="240" w:lineRule="auto"/>
        <w:jc w:val="center"/>
        <w:rPr>
          <w:rFonts w:cstheme="minorHAnsi"/>
          <w:b/>
          <w:bCs/>
        </w:rPr>
      </w:pPr>
      <w:r w:rsidRPr="00D6427A">
        <w:rPr>
          <w:rFonts w:cstheme="minorHAnsi"/>
        </w:rPr>
        <w:t>_____________</w:t>
      </w:r>
    </w:p>
    <w:p w14:paraId="27D91513" w14:textId="2EB39D70" w:rsidR="00E87934" w:rsidRPr="00D6427A" w:rsidRDefault="00E87934" w:rsidP="00E87934">
      <w:pPr>
        <w:shd w:val="clear" w:color="auto" w:fill="FFFFFF"/>
        <w:spacing w:after="0" w:line="240" w:lineRule="auto"/>
        <w:jc w:val="center"/>
        <w:rPr>
          <w:rFonts w:cstheme="minorHAnsi"/>
          <w:bCs/>
          <w:i/>
          <w:iCs/>
          <w:color w:val="000000"/>
          <w:sz w:val="18"/>
          <w:szCs w:val="18"/>
        </w:rPr>
      </w:pPr>
      <w:r w:rsidRPr="00D6427A">
        <w:rPr>
          <w:rFonts w:cstheme="minorHAnsi"/>
          <w:bCs/>
          <w:i/>
          <w:iCs/>
          <w:color w:val="000000"/>
          <w:sz w:val="18"/>
          <w:szCs w:val="18"/>
        </w:rPr>
        <w:t>(data)</w:t>
      </w:r>
    </w:p>
    <w:p w14:paraId="4BDE3AF8" w14:textId="77777777" w:rsidR="006A0F06" w:rsidRPr="00D6427A" w:rsidRDefault="006A0F06" w:rsidP="006A0F06">
      <w:pPr>
        <w:spacing w:after="0" w:line="240" w:lineRule="auto"/>
        <w:rPr>
          <w:sz w:val="20"/>
          <w:szCs w:val="20"/>
        </w:rPr>
      </w:pPr>
      <w:r w:rsidRPr="00D6427A">
        <w:rPr>
          <w:sz w:val="20"/>
          <w:szCs w:val="20"/>
        </w:rPr>
        <w:t>Sutrumpinimai:</w:t>
      </w:r>
    </w:p>
    <w:p w14:paraId="27892585" w14:textId="77777777" w:rsidR="006A0F06" w:rsidRPr="00D6427A" w:rsidRDefault="006A0F06" w:rsidP="006A0F06">
      <w:pPr>
        <w:spacing w:after="0" w:line="240" w:lineRule="auto"/>
        <w:rPr>
          <w:sz w:val="18"/>
          <w:szCs w:val="18"/>
        </w:rPr>
      </w:pPr>
      <w:r w:rsidRPr="00D6427A">
        <w:rPr>
          <w:sz w:val="18"/>
          <w:szCs w:val="18"/>
        </w:rPr>
        <w:t>Lietuvos Respublikos viešųjų pirkimų įstatymas – VPĮ;</w:t>
      </w:r>
    </w:p>
    <w:p w14:paraId="53712898" w14:textId="77777777" w:rsidR="006A0F06" w:rsidRPr="00D6427A" w:rsidRDefault="006A0F06" w:rsidP="006A0F06">
      <w:pPr>
        <w:spacing w:after="0" w:line="240" w:lineRule="auto"/>
        <w:rPr>
          <w:sz w:val="18"/>
          <w:szCs w:val="18"/>
        </w:rPr>
      </w:pPr>
      <w:r w:rsidRPr="00D6427A">
        <w:rPr>
          <w:sz w:val="18"/>
          <w:szCs w:val="18"/>
        </w:rPr>
        <w:t>Lietuvos Respublikos Vyriausybė – Vyriausybė.</w:t>
      </w:r>
    </w:p>
    <w:p w14:paraId="372F41C9" w14:textId="77777777" w:rsidR="006A0F06" w:rsidRPr="00D6427A" w:rsidRDefault="006A0F06" w:rsidP="006A0F06">
      <w:pPr>
        <w:spacing w:after="0" w:line="240" w:lineRule="auto"/>
        <w:ind w:firstLine="709"/>
        <w:jc w:val="both"/>
        <w:rPr>
          <w:sz w:val="20"/>
          <w:szCs w:val="20"/>
        </w:rPr>
      </w:pPr>
      <w:r w:rsidRPr="00D6427A">
        <w:rPr>
          <w:sz w:val="20"/>
          <w:szCs w:val="20"/>
        </w:rPr>
        <w:t>Deklaruojame, kad tiekėjas .................................................................. yra susipažinęs su VPĮ 45 straipsnio 2</w:t>
      </w:r>
      <w:r w:rsidRPr="00D6427A">
        <w:rPr>
          <w:sz w:val="20"/>
          <w:szCs w:val="20"/>
          <w:vertAlign w:val="superscript"/>
        </w:rPr>
        <w:t>1</w:t>
      </w:r>
      <w:r w:rsidRPr="00D6427A">
        <w:rPr>
          <w:sz w:val="20"/>
          <w:szCs w:val="20"/>
        </w:rPr>
        <w:t xml:space="preserve"> dalimi bei nėra susijęs su VPĮ 45 straipsnio </w:t>
      </w:r>
    </w:p>
    <w:p w14:paraId="2AFB8B72" w14:textId="759B5F97" w:rsidR="006A0F06" w:rsidRPr="00D6427A" w:rsidRDefault="006A0F06" w:rsidP="00E87934">
      <w:pPr>
        <w:spacing w:after="0" w:line="240" w:lineRule="auto"/>
        <w:ind w:left="2592" w:firstLine="1296"/>
        <w:rPr>
          <w:i/>
          <w:iCs/>
          <w:sz w:val="18"/>
          <w:szCs w:val="18"/>
        </w:rPr>
      </w:pPr>
      <w:r w:rsidRPr="00D6427A">
        <w:rPr>
          <w:i/>
          <w:iCs/>
          <w:sz w:val="18"/>
          <w:szCs w:val="18"/>
        </w:rPr>
        <w:t>(įrašomas tiekėjo pavadinimas)</w:t>
      </w:r>
    </w:p>
    <w:p w14:paraId="0F215C93" w14:textId="77777777" w:rsidR="006A0F06" w:rsidRPr="00D6427A" w:rsidRDefault="006A0F06" w:rsidP="006A0F06">
      <w:pPr>
        <w:spacing w:after="0" w:line="240" w:lineRule="auto"/>
        <w:jc w:val="both"/>
        <w:rPr>
          <w:rFonts w:eastAsia="Times New Roman"/>
          <w:b/>
          <w:i/>
          <w:color w:val="000000"/>
          <w:sz w:val="20"/>
          <w:szCs w:val="20"/>
        </w:rPr>
      </w:pPr>
      <w:r w:rsidRPr="00D6427A">
        <w:rPr>
          <w:sz w:val="20"/>
          <w:szCs w:val="20"/>
        </w:rPr>
        <w:t>2</w:t>
      </w:r>
      <w:r w:rsidRPr="00D6427A">
        <w:rPr>
          <w:sz w:val="20"/>
          <w:szCs w:val="20"/>
          <w:vertAlign w:val="superscript"/>
        </w:rPr>
        <w:t>1</w:t>
      </w:r>
      <w:r w:rsidRPr="00D6427A">
        <w:rPr>
          <w:sz w:val="20"/>
          <w:szCs w:val="20"/>
        </w:rPr>
        <w:t xml:space="preserve"> nurodytais pasiūlymo atmetimo pagrindais*</w:t>
      </w:r>
      <w:r w:rsidRPr="00D6427A">
        <w:rPr>
          <w:rFonts w:eastAsia="Times New Roman"/>
          <w:b/>
          <w:i/>
          <w:color w:val="000000"/>
          <w:sz w:val="20"/>
          <w:szCs w:val="20"/>
        </w:rPr>
        <w:t xml:space="preserve"> </w:t>
      </w:r>
    </w:p>
    <w:p w14:paraId="0DE923CF" w14:textId="77777777" w:rsidR="006A0F06" w:rsidRPr="00D6427A" w:rsidRDefault="006A0F06" w:rsidP="006A0F06">
      <w:pPr>
        <w:spacing w:after="0" w:line="240" w:lineRule="auto"/>
        <w:jc w:val="both"/>
        <w:rPr>
          <w:rFonts w:eastAsia="Times New Roman"/>
          <w:i/>
          <w:color w:val="000000"/>
          <w:sz w:val="20"/>
          <w:szCs w:val="20"/>
        </w:rPr>
      </w:pPr>
      <w:r w:rsidRPr="00D6427A">
        <w:rPr>
          <w:rFonts w:eastAsia="Times New Roman"/>
          <w:color w:val="000000"/>
          <w:sz w:val="20"/>
          <w:szCs w:val="20"/>
        </w:rPr>
        <w:t>*</w:t>
      </w:r>
      <w:r w:rsidRPr="00D6427A">
        <w:rPr>
          <w:rFonts w:eastAsia="Times New Roman"/>
          <w:b/>
          <w:i/>
          <w:color w:val="000000"/>
          <w:sz w:val="20"/>
          <w:szCs w:val="20"/>
        </w:rPr>
        <w:t>Mums žinoma, kad perkančioji organizacija atmes</w:t>
      </w:r>
      <w:r w:rsidRPr="00D6427A">
        <w:rPr>
          <w:rFonts w:eastAsia="Times New Roman"/>
          <w:i/>
          <w:color w:val="000000"/>
          <w:sz w:val="20"/>
          <w:szCs w:val="20"/>
        </w:rPr>
        <w:t xml:space="preserve"> mūsų </w:t>
      </w:r>
      <w:r w:rsidRPr="00D6427A">
        <w:rPr>
          <w:rFonts w:eastAsia="Times New Roman"/>
          <w:b/>
          <w:i/>
          <w:color w:val="000000"/>
          <w:sz w:val="20"/>
          <w:szCs w:val="20"/>
        </w:rPr>
        <w:t xml:space="preserve">pasiūlymą, jeigu </w:t>
      </w:r>
      <w:r w:rsidRPr="00D6427A">
        <w:rPr>
          <w:rFonts w:eastAsia="Times New Roman"/>
          <w:i/>
          <w:color w:val="000000"/>
          <w:sz w:val="20"/>
          <w:szCs w:val="20"/>
        </w:rPr>
        <w:t>yra bent viena iš šių sąlygų ar sąlygos dalių:</w:t>
      </w:r>
    </w:p>
    <w:p w14:paraId="440F7CB6" w14:textId="77777777" w:rsidR="006A0F06" w:rsidRPr="00D6427A" w:rsidRDefault="006A0F06" w:rsidP="006A0F06">
      <w:pPr>
        <w:spacing w:after="0" w:line="240" w:lineRule="auto"/>
        <w:ind w:firstLine="720"/>
        <w:jc w:val="both"/>
        <w:rPr>
          <w:rFonts w:eastAsia="Times New Roman"/>
          <w:i/>
          <w:color w:val="000000"/>
          <w:sz w:val="20"/>
          <w:szCs w:val="20"/>
        </w:rPr>
      </w:pPr>
      <w:bookmarkStart w:id="32" w:name="part_29487b7782f74ee9be5d1642b97e750c"/>
      <w:bookmarkEnd w:id="32"/>
      <w:r w:rsidRPr="00D6427A">
        <w:rPr>
          <w:rFonts w:eastAsia="Times New Roman"/>
          <w:i/>
          <w:color w:val="000000"/>
          <w:sz w:val="20"/>
          <w:szCs w:val="20"/>
        </w:rPr>
        <w:t xml:space="preserve">1) </w:t>
      </w:r>
      <w:r w:rsidRPr="00D6427A">
        <w:rPr>
          <w:rFonts w:eastAsia="Times New Roman"/>
          <w:bCs/>
          <w:i/>
          <w:color w:val="000000"/>
          <w:sz w:val="20"/>
          <w:szCs w:val="20"/>
        </w:rPr>
        <w:t>tiekėjas, jo subtiekėjas, ūkio subjektai, kurių pajėgumais remiamasi, tiekėjo siūlomų prekių (įskaitant jų sudedamąsias dalis, pakuotes) gamintojas ar juos kontroliuojantys asmenys</w:t>
      </w:r>
      <w:r w:rsidRPr="00D6427A">
        <w:rPr>
          <w:rFonts w:eastAsia="Times New Roman"/>
          <w:i/>
          <w:color w:val="000000"/>
          <w:sz w:val="20"/>
          <w:szCs w:val="20"/>
        </w:rPr>
        <w:t xml:space="preserve"> yra juridiniai asmenys, </w:t>
      </w:r>
      <w:r w:rsidRPr="00D6427A">
        <w:rPr>
          <w:rFonts w:eastAsia="Times New Roman"/>
          <w:b/>
          <w:i/>
          <w:color w:val="000000"/>
          <w:sz w:val="20"/>
          <w:szCs w:val="20"/>
        </w:rPr>
        <w:t xml:space="preserve">registruoti </w:t>
      </w:r>
      <w:r w:rsidRPr="00D6427A">
        <w:rPr>
          <w:rFonts w:eastAsia="Times New Roman"/>
          <w:i/>
          <w:color w:val="000000"/>
          <w:sz w:val="20"/>
          <w:szCs w:val="20"/>
        </w:rPr>
        <w:t xml:space="preserve">šiose </w:t>
      </w:r>
      <w:r w:rsidRPr="00D6427A">
        <w:rPr>
          <w:rFonts w:eastAsia="Times New Roman"/>
          <w:b/>
          <w:i/>
          <w:color w:val="000000"/>
          <w:sz w:val="20"/>
          <w:szCs w:val="20"/>
        </w:rPr>
        <w:t>valstybėse ar teritorijose:</w:t>
      </w:r>
    </w:p>
    <w:p w14:paraId="21303B05" w14:textId="77777777" w:rsidR="006A0F06" w:rsidRPr="00D6427A" w:rsidRDefault="006A0F06" w:rsidP="006A0F06">
      <w:pPr>
        <w:spacing w:after="0" w:line="240" w:lineRule="auto"/>
        <w:ind w:firstLine="720"/>
        <w:jc w:val="both"/>
        <w:rPr>
          <w:rFonts w:eastAsia="Times New Roman"/>
          <w:i/>
          <w:color w:val="000000"/>
          <w:sz w:val="20"/>
          <w:szCs w:val="20"/>
        </w:rPr>
      </w:pPr>
      <w:r w:rsidRPr="00D6427A">
        <w:rPr>
          <w:rFonts w:eastAsia="Times New Roman"/>
          <w:i/>
          <w:color w:val="000000"/>
          <w:sz w:val="20"/>
          <w:szCs w:val="20"/>
        </w:rPr>
        <w:t>a.</w:t>
      </w:r>
      <w:r w:rsidRPr="00D6427A">
        <w:rPr>
          <w:rFonts w:eastAsia="Times New Roman"/>
          <w:i/>
          <w:color w:val="000000"/>
          <w:sz w:val="20"/>
          <w:szCs w:val="20"/>
        </w:rPr>
        <w:tab/>
        <w:t>Rusijos Federacija.</w:t>
      </w:r>
    </w:p>
    <w:p w14:paraId="5254EDAE" w14:textId="77777777" w:rsidR="006A0F06" w:rsidRPr="00D6427A" w:rsidRDefault="006A0F06" w:rsidP="006A0F06">
      <w:pPr>
        <w:spacing w:after="0" w:line="240" w:lineRule="auto"/>
        <w:ind w:firstLine="720"/>
        <w:jc w:val="both"/>
        <w:rPr>
          <w:rFonts w:eastAsia="Times New Roman"/>
          <w:i/>
          <w:color w:val="000000"/>
          <w:sz w:val="20"/>
          <w:szCs w:val="20"/>
        </w:rPr>
      </w:pPr>
      <w:r w:rsidRPr="00D6427A">
        <w:rPr>
          <w:rFonts w:eastAsia="Times New Roman"/>
          <w:i/>
          <w:color w:val="000000"/>
          <w:sz w:val="20"/>
          <w:szCs w:val="20"/>
        </w:rPr>
        <w:t>b.</w:t>
      </w:r>
      <w:r w:rsidRPr="00D6427A">
        <w:rPr>
          <w:rFonts w:eastAsia="Times New Roman"/>
          <w:i/>
          <w:color w:val="000000"/>
          <w:sz w:val="20"/>
          <w:szCs w:val="20"/>
        </w:rPr>
        <w:tab/>
        <w:t>Baltarusijos Respublika.</w:t>
      </w:r>
    </w:p>
    <w:p w14:paraId="1F2F1543" w14:textId="77777777" w:rsidR="006A0F06" w:rsidRPr="00D6427A" w:rsidRDefault="006A0F06" w:rsidP="006A0F06">
      <w:pPr>
        <w:spacing w:after="0" w:line="240" w:lineRule="auto"/>
        <w:ind w:firstLine="720"/>
        <w:jc w:val="both"/>
        <w:rPr>
          <w:rFonts w:eastAsia="Times New Roman"/>
          <w:i/>
          <w:color w:val="000000"/>
          <w:sz w:val="20"/>
          <w:szCs w:val="20"/>
        </w:rPr>
      </w:pPr>
      <w:r w:rsidRPr="00D6427A">
        <w:rPr>
          <w:rFonts w:eastAsia="Times New Roman"/>
          <w:i/>
          <w:color w:val="000000"/>
          <w:sz w:val="20"/>
          <w:szCs w:val="20"/>
        </w:rPr>
        <w:t>c.</w:t>
      </w:r>
      <w:r w:rsidRPr="00D6427A">
        <w:rPr>
          <w:rFonts w:eastAsia="Times New Roman"/>
          <w:i/>
          <w:color w:val="000000"/>
          <w:sz w:val="20"/>
          <w:szCs w:val="20"/>
        </w:rPr>
        <w:tab/>
        <w:t xml:space="preserve">Rusijos Federacijos aneksuotas Krymas. </w:t>
      </w:r>
    </w:p>
    <w:p w14:paraId="6C4F7824" w14:textId="77777777" w:rsidR="006A0F06" w:rsidRPr="00D6427A" w:rsidRDefault="006A0F06" w:rsidP="006A0F06">
      <w:pPr>
        <w:spacing w:after="0" w:line="240" w:lineRule="auto"/>
        <w:ind w:firstLine="720"/>
        <w:jc w:val="both"/>
        <w:rPr>
          <w:rFonts w:eastAsia="Times New Roman"/>
          <w:i/>
          <w:color w:val="000000"/>
          <w:sz w:val="20"/>
          <w:szCs w:val="20"/>
        </w:rPr>
      </w:pPr>
      <w:r w:rsidRPr="00D6427A">
        <w:rPr>
          <w:rFonts w:eastAsia="Times New Roman"/>
          <w:i/>
          <w:color w:val="000000"/>
          <w:sz w:val="20"/>
          <w:szCs w:val="20"/>
        </w:rPr>
        <w:t>d.</w:t>
      </w:r>
      <w:r w:rsidRPr="00D6427A">
        <w:rPr>
          <w:rFonts w:eastAsia="Times New Roman"/>
          <w:i/>
          <w:color w:val="000000"/>
          <w:sz w:val="20"/>
          <w:szCs w:val="20"/>
        </w:rPr>
        <w:tab/>
        <w:t>Moldovos Respublikos Vyriausybės nekontroliuojama Padniestrės teritorija.</w:t>
      </w:r>
    </w:p>
    <w:p w14:paraId="3FC0DDE3" w14:textId="77777777" w:rsidR="006A0F06" w:rsidRPr="00D6427A" w:rsidRDefault="006A0F06" w:rsidP="006A0F06">
      <w:pPr>
        <w:spacing w:after="0" w:line="240" w:lineRule="auto"/>
        <w:ind w:firstLine="720"/>
        <w:jc w:val="both"/>
        <w:rPr>
          <w:rFonts w:eastAsia="Times New Roman"/>
          <w:i/>
          <w:color w:val="000000"/>
          <w:sz w:val="20"/>
          <w:szCs w:val="20"/>
        </w:rPr>
      </w:pPr>
      <w:r w:rsidRPr="00D6427A">
        <w:rPr>
          <w:rFonts w:eastAsia="Times New Roman"/>
          <w:i/>
          <w:color w:val="000000"/>
          <w:sz w:val="20"/>
          <w:szCs w:val="20"/>
        </w:rPr>
        <w:t>e.</w:t>
      </w:r>
      <w:r w:rsidRPr="00D6427A">
        <w:rPr>
          <w:rFonts w:eastAsia="Times New Roman"/>
          <w:i/>
          <w:color w:val="000000"/>
          <w:sz w:val="20"/>
          <w:szCs w:val="20"/>
        </w:rPr>
        <w:tab/>
        <w:t>Sakartvelo Vyriausybės nekontroliuojamos Abchazijos ir Pietų Osetijos teritorijos.</w:t>
      </w:r>
    </w:p>
    <w:p w14:paraId="650D1B04" w14:textId="77777777" w:rsidR="006A0F06" w:rsidRPr="00D6427A" w:rsidRDefault="006A0F06" w:rsidP="006A0F06">
      <w:pPr>
        <w:spacing w:after="0" w:line="240" w:lineRule="auto"/>
        <w:ind w:firstLine="720"/>
        <w:jc w:val="both"/>
        <w:rPr>
          <w:rFonts w:eastAsia="Times New Roman"/>
          <w:i/>
          <w:color w:val="000000"/>
          <w:sz w:val="20"/>
          <w:szCs w:val="20"/>
        </w:rPr>
      </w:pPr>
      <w:bookmarkStart w:id="33" w:name="part_0bf49b47971946ecbbec156f895bdd28"/>
      <w:bookmarkEnd w:id="33"/>
      <w:r w:rsidRPr="00D6427A">
        <w:rPr>
          <w:rFonts w:eastAsia="Times New Roman"/>
          <w:i/>
          <w:color w:val="000000"/>
          <w:sz w:val="20"/>
          <w:szCs w:val="20"/>
        </w:rPr>
        <w:t xml:space="preserve">2) tiekėjas, jo subtiekėjas, ūkio subjektas, kurio pajėgumais remiamasi, tiekėjo siūlomų prekių (įskaitant jų sudedamąsias dalis, pakuotes) gamintojas ar juos kontroliuojantys asmenys yra fiziniai asmenys, </w:t>
      </w:r>
      <w:r w:rsidRPr="00D6427A">
        <w:rPr>
          <w:rFonts w:eastAsia="Times New Roman"/>
          <w:b/>
          <w:i/>
          <w:color w:val="000000"/>
          <w:sz w:val="20"/>
          <w:szCs w:val="20"/>
        </w:rPr>
        <w:t>nuolat gyvenantys</w:t>
      </w:r>
      <w:r w:rsidRPr="00D6427A">
        <w:rPr>
          <w:rFonts w:eastAsia="Times New Roman"/>
          <w:i/>
          <w:color w:val="000000"/>
          <w:sz w:val="20"/>
          <w:szCs w:val="20"/>
        </w:rPr>
        <w:t xml:space="preserve"> 1) punkte nurodytose valstybėse ar teritorijose </w:t>
      </w:r>
      <w:r w:rsidRPr="00D6427A">
        <w:rPr>
          <w:rFonts w:eastAsia="Times New Roman"/>
          <w:b/>
          <w:i/>
          <w:color w:val="000000"/>
          <w:sz w:val="20"/>
          <w:szCs w:val="20"/>
        </w:rPr>
        <w:t>arba turintys šių valstybių pilietybę</w:t>
      </w:r>
      <w:r w:rsidRPr="00D6427A">
        <w:rPr>
          <w:rFonts w:eastAsia="Times New Roman"/>
          <w:i/>
          <w:color w:val="000000"/>
          <w:sz w:val="20"/>
          <w:szCs w:val="20"/>
        </w:rPr>
        <w:t>;</w:t>
      </w:r>
    </w:p>
    <w:p w14:paraId="42D24238" w14:textId="77777777" w:rsidR="006A0F06" w:rsidRPr="00D6427A" w:rsidRDefault="006A0F06" w:rsidP="006A0F06">
      <w:pPr>
        <w:spacing w:after="0" w:line="240" w:lineRule="auto"/>
        <w:ind w:firstLine="720"/>
        <w:jc w:val="both"/>
        <w:rPr>
          <w:rFonts w:eastAsia="Times New Roman"/>
          <w:i/>
          <w:color w:val="000000"/>
          <w:sz w:val="20"/>
          <w:szCs w:val="20"/>
        </w:rPr>
      </w:pPr>
      <w:bookmarkStart w:id="34" w:name="part_ce0c1ec65cd04504a5c7e7a6019a52b2"/>
      <w:bookmarkEnd w:id="34"/>
      <w:r w:rsidRPr="00D6427A">
        <w:rPr>
          <w:rFonts w:eastAsia="Times New Roman"/>
          <w:i/>
          <w:color w:val="000000"/>
          <w:sz w:val="20"/>
          <w:szCs w:val="20"/>
        </w:rPr>
        <w:t xml:space="preserve">3) </w:t>
      </w:r>
      <w:r w:rsidRPr="00D6427A">
        <w:rPr>
          <w:rFonts w:eastAsia="Times New Roman"/>
          <w:b/>
          <w:i/>
          <w:color w:val="000000"/>
          <w:sz w:val="20"/>
          <w:szCs w:val="20"/>
        </w:rPr>
        <w:t xml:space="preserve">prekių </w:t>
      </w:r>
      <w:r w:rsidRPr="00D6427A">
        <w:rPr>
          <w:rFonts w:eastAsia="Times New Roman"/>
          <w:i/>
          <w:color w:val="000000"/>
          <w:sz w:val="20"/>
          <w:szCs w:val="20"/>
        </w:rPr>
        <w:t xml:space="preserve">(įskaitant jų </w:t>
      </w:r>
      <w:r w:rsidRPr="00D6427A">
        <w:rPr>
          <w:rFonts w:eastAsia="Times New Roman"/>
          <w:b/>
          <w:i/>
          <w:color w:val="000000"/>
          <w:sz w:val="20"/>
          <w:szCs w:val="20"/>
        </w:rPr>
        <w:t>sudedamąsias dalis, pakuotes</w:t>
      </w:r>
      <w:r w:rsidRPr="00D6427A">
        <w:rPr>
          <w:rFonts w:eastAsia="Times New Roman"/>
          <w:i/>
          <w:color w:val="000000"/>
          <w:sz w:val="20"/>
          <w:szCs w:val="20"/>
        </w:rPr>
        <w:t xml:space="preserve">) </w:t>
      </w:r>
      <w:r w:rsidRPr="00D6427A">
        <w:rPr>
          <w:rFonts w:eastAsia="Times New Roman"/>
          <w:b/>
          <w:i/>
          <w:color w:val="000000"/>
          <w:sz w:val="20"/>
          <w:szCs w:val="20"/>
        </w:rPr>
        <w:t>kilmė</w:t>
      </w:r>
      <w:r w:rsidRPr="00D6427A">
        <w:rPr>
          <w:rFonts w:eastAsia="Times New Roman"/>
          <w:i/>
          <w:color w:val="000000"/>
          <w:sz w:val="20"/>
          <w:szCs w:val="20"/>
        </w:rPr>
        <w:t xml:space="preserve"> yra ar </w:t>
      </w:r>
      <w:r w:rsidRPr="00D6427A">
        <w:rPr>
          <w:rFonts w:eastAsia="Times New Roman"/>
          <w:b/>
          <w:i/>
          <w:color w:val="000000"/>
          <w:sz w:val="20"/>
          <w:szCs w:val="20"/>
        </w:rPr>
        <w:t xml:space="preserve">paslaugos teikiamos </w:t>
      </w:r>
      <w:r w:rsidRPr="00D6427A">
        <w:rPr>
          <w:rFonts w:eastAsia="Times New Roman"/>
          <w:i/>
          <w:color w:val="000000"/>
          <w:sz w:val="20"/>
          <w:szCs w:val="20"/>
        </w:rPr>
        <w:t>iš 1) punkte nurodytų valstybių ar teritorijų;</w:t>
      </w:r>
    </w:p>
    <w:p w14:paraId="1743290D" w14:textId="77777777" w:rsidR="006A0F06" w:rsidRPr="00D6427A" w:rsidRDefault="006A0F06" w:rsidP="006A0F06">
      <w:pPr>
        <w:spacing w:after="0" w:line="240" w:lineRule="auto"/>
        <w:ind w:firstLine="720"/>
        <w:jc w:val="both"/>
        <w:rPr>
          <w:rFonts w:eastAsia="Times New Roman"/>
          <w:i/>
          <w:color w:val="000000"/>
          <w:sz w:val="20"/>
          <w:szCs w:val="20"/>
        </w:rPr>
      </w:pPr>
      <w:bookmarkStart w:id="35" w:name="part_4d260bdcf87f459c83aabd2d136ae520"/>
      <w:bookmarkEnd w:id="35"/>
      <w:r w:rsidRPr="00D6427A">
        <w:rPr>
          <w:rFonts w:eastAsia="Times New Roman"/>
          <w:i/>
          <w:color w:val="000000"/>
          <w:sz w:val="20"/>
          <w:szCs w:val="20"/>
        </w:rPr>
        <w:t>4) Vyriausybė, vadovaudamasi Nacionaliniam saugumui užtikrinti svarbių objektų apsaugos įstatyme įtvirtintais kriterijais, yra priėmusi sprendimą, patvirtinantį, kad 1) ir 2) punktuose nurodyti subjektai ar su jais ketinamas sudaryti (sudarytas) sandoris neatitinka nacionalinio saugumo interesų;</w:t>
      </w:r>
    </w:p>
    <w:p w14:paraId="068A8EE0" w14:textId="77777777" w:rsidR="006A0F06" w:rsidRPr="00D6427A" w:rsidRDefault="006A0F06" w:rsidP="006A0F06">
      <w:pPr>
        <w:spacing w:after="0" w:line="240" w:lineRule="auto"/>
        <w:ind w:firstLine="720"/>
        <w:jc w:val="both"/>
        <w:rPr>
          <w:rFonts w:eastAsia="Times New Roman"/>
          <w:i/>
          <w:color w:val="000000"/>
          <w:sz w:val="20"/>
          <w:szCs w:val="20"/>
        </w:rPr>
      </w:pPr>
      <w:bookmarkStart w:id="36" w:name="part_7a01aebac2fe437f853434e0ffb109b4"/>
      <w:bookmarkEnd w:id="36"/>
      <w:r w:rsidRPr="00D6427A">
        <w:rPr>
          <w:rFonts w:eastAsia="Times New Roman"/>
          <w:i/>
          <w:color w:val="000000"/>
          <w:sz w:val="20"/>
          <w:szCs w:val="20"/>
        </w:rPr>
        <w:t>5) perkančioji organizacija turi kompetentingų institucijų informacijos, kad šios dalies 1 ir 2 punktuose nurodyti subjektai turi interesų, galinčių kelti grėsmę nacionaliniam saugumui;</w:t>
      </w:r>
    </w:p>
    <w:p w14:paraId="0C97CEDE" w14:textId="77777777" w:rsidR="006A0F06" w:rsidRPr="00D6427A" w:rsidRDefault="006A0F06" w:rsidP="006A0F06">
      <w:pPr>
        <w:spacing w:after="0" w:line="240" w:lineRule="auto"/>
        <w:ind w:firstLine="720"/>
        <w:jc w:val="both"/>
        <w:rPr>
          <w:rFonts w:eastAsia="Times New Roman"/>
          <w:i/>
          <w:color w:val="000000"/>
          <w:sz w:val="20"/>
          <w:szCs w:val="20"/>
        </w:rPr>
      </w:pPr>
      <w:r w:rsidRPr="00D6427A">
        <w:rPr>
          <w:rFonts w:eastAsia="Times New Roman"/>
          <w:i/>
          <w:color w:val="000000"/>
          <w:sz w:val="20"/>
          <w:szCs w:val="20"/>
        </w:rPr>
        <w:t xml:space="preserve">6) tiekėjas, jo subtiekėjas, ūkio subjektas, kurio pajėgumais remiamasi, </w:t>
      </w:r>
      <w:r w:rsidRPr="00D6427A">
        <w:rPr>
          <w:rFonts w:eastAsia="Times New Roman"/>
          <w:b/>
          <w:i/>
          <w:color w:val="000000"/>
          <w:sz w:val="20"/>
          <w:szCs w:val="20"/>
        </w:rPr>
        <w:t>vykdo veiklą</w:t>
      </w:r>
      <w:r w:rsidRPr="00D6427A">
        <w:rPr>
          <w:rFonts w:eastAsia="Times New Roman"/>
          <w:i/>
          <w:color w:val="000000"/>
          <w:sz w:val="20"/>
          <w:szCs w:val="20"/>
        </w:rPr>
        <w:t xml:space="preserve"> 1) punkte nurodytose valstybėse ar teritorijose arba yra ūkio subjektų grupės, kurios bet kuris narys vykdo veiklą 1) punkte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6E7C38F" w14:textId="77777777" w:rsidR="006A0F06" w:rsidRPr="00D6427A" w:rsidRDefault="006A0F06" w:rsidP="006A0F06">
      <w:pPr>
        <w:pStyle w:val="prastasiniatinklio"/>
        <w:spacing w:before="0" w:beforeAutospacing="0" w:after="0" w:afterAutospacing="0" w:line="240" w:lineRule="auto"/>
        <w:jc w:val="both"/>
        <w:rPr>
          <w:rFonts w:eastAsia="Arial Unicode MS"/>
          <w:sz w:val="20"/>
          <w:szCs w:val="20"/>
          <w:bdr w:val="none" w:sz="0" w:space="0" w:color="auto" w:frame="1"/>
          <w:lang w:eastAsia="en-US"/>
        </w:rPr>
      </w:pPr>
      <w:r w:rsidRPr="00D6427A">
        <w:rPr>
          <w:b/>
          <w:i/>
          <w:color w:val="000000"/>
          <w:sz w:val="20"/>
          <w:szCs w:val="20"/>
        </w:rPr>
        <w:t>Pastaba) paaiškėjus priešingai informacijai nei deklaruoja tiekėjas perkančioji organizacija pasiūlymą atmes</w:t>
      </w:r>
      <w:r w:rsidRPr="00D6427A">
        <w:rPr>
          <w:i/>
          <w:color w:val="000000"/>
          <w:sz w:val="20"/>
          <w:szCs w:val="20"/>
        </w:rPr>
        <w:t>, spręs klausimą ar duomenys buvo pteikti melagingai ir atliks susijusius veiksmus dėl tiekėjo įtraukimo į Melagingą informaciją pateikusių tiekėjų sąrašą ir kitus veiksmus pagal Lietuvos Respublikos įstatymus.</w:t>
      </w:r>
    </w:p>
    <w:p w14:paraId="74462587" w14:textId="77777777" w:rsidR="006A0F06" w:rsidRPr="00D6427A" w:rsidRDefault="006A0F06" w:rsidP="006A0F06">
      <w:pPr>
        <w:pStyle w:val="prastasiniatinklio"/>
        <w:spacing w:before="0" w:beforeAutospacing="0" w:after="0" w:afterAutospacing="0" w:line="240" w:lineRule="auto"/>
        <w:jc w:val="both"/>
        <w:rPr>
          <w:rFonts w:eastAsia="Times New Roman"/>
          <w:sz w:val="20"/>
          <w:szCs w:val="20"/>
        </w:rPr>
      </w:pPr>
      <w:r w:rsidRPr="00D6427A">
        <w:rPr>
          <w:rFonts w:eastAsia="Arial Unicode MS"/>
          <w:sz w:val="20"/>
          <w:szCs w:val="20"/>
          <w:bdr w:val="none" w:sz="0" w:space="0" w:color="auto" w:frame="1"/>
          <w:lang w:eastAsia="en-US"/>
        </w:rPr>
        <w:t xml:space="preserve">Patvirtiname, kad mūsų pasiūlymas nėra susijęs su nei viena </w:t>
      </w:r>
      <w:r w:rsidRPr="00D6427A">
        <w:rPr>
          <w:sz w:val="20"/>
          <w:szCs w:val="20"/>
        </w:rPr>
        <w:t>VPĮ 45 straipsnio 2</w:t>
      </w:r>
      <w:r w:rsidRPr="00D6427A">
        <w:rPr>
          <w:sz w:val="20"/>
          <w:szCs w:val="20"/>
          <w:vertAlign w:val="superscript"/>
        </w:rPr>
        <w:t>1</w:t>
      </w:r>
      <w:r w:rsidRPr="00D6427A">
        <w:rPr>
          <w:sz w:val="20"/>
          <w:szCs w:val="20"/>
        </w:rPr>
        <w:t xml:space="preserve"> dalyje nurodyta sąlyga ar jos dalimi.</w:t>
      </w:r>
    </w:p>
    <w:p w14:paraId="108639ED" w14:textId="0FEC47B0" w:rsidR="00A72EC0" w:rsidRPr="006A0F06" w:rsidRDefault="006A0F06" w:rsidP="006A0F06">
      <w:pPr>
        <w:spacing w:after="0" w:line="240" w:lineRule="auto"/>
        <w:jc w:val="both"/>
        <w:rPr>
          <w:rFonts w:cstheme="minorHAnsi"/>
          <w:sz w:val="20"/>
          <w:szCs w:val="20"/>
        </w:rPr>
      </w:pPr>
      <w:r w:rsidRPr="00D6427A">
        <w:rPr>
          <w:b/>
          <w:color w:val="000000"/>
          <w:sz w:val="20"/>
          <w:szCs w:val="20"/>
        </w:rPr>
        <w:t>Pateikdamas pasiūlymą tiekėjo vadovas ar jo įgaliotas asmuo, patvirtina šio dokumento turinį.</w:t>
      </w:r>
    </w:p>
    <w:sectPr w:rsidR="00A72EC0" w:rsidRPr="006A0F06" w:rsidSect="006A0F06">
      <w:pgSz w:w="15840" w:h="12240" w:orient="landscape"/>
      <w:pgMar w:top="1418"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95332" w14:textId="77777777" w:rsidR="00037DA3" w:rsidRDefault="00037DA3" w:rsidP="00D05666">
      <w:r>
        <w:separator/>
      </w:r>
    </w:p>
  </w:endnote>
  <w:endnote w:type="continuationSeparator" w:id="0">
    <w:p w14:paraId="1C5EF293" w14:textId="77777777" w:rsidR="00037DA3" w:rsidRDefault="00037DA3" w:rsidP="00D05666">
      <w:r>
        <w:continuationSeparator/>
      </w:r>
    </w:p>
  </w:endnote>
  <w:endnote w:type="continuationNotice" w:id="1">
    <w:p w14:paraId="0EB779B8" w14:textId="77777777" w:rsidR="00037DA3" w:rsidRDefault="00037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0D0" w14:textId="455C6F08" w:rsidR="00045AF6" w:rsidRDefault="00045AF6">
    <w:pPr>
      <w:pStyle w:val="Porat"/>
      <w:jc w:val="right"/>
    </w:pPr>
  </w:p>
  <w:p w14:paraId="384D48BF" w14:textId="77777777" w:rsidR="00045AF6" w:rsidRDefault="00045A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504C1355" w:rsidR="00045AF6" w:rsidRDefault="00045AF6">
    <w:pPr>
      <w:pStyle w:val="Porat"/>
      <w:jc w:val="right"/>
    </w:pPr>
  </w:p>
  <w:p w14:paraId="2575BBBA" w14:textId="77777777" w:rsidR="00045AF6" w:rsidRDefault="00045AF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Porat"/>
      <w:jc w:val="right"/>
    </w:pPr>
  </w:p>
  <w:p w14:paraId="0B840016" w14:textId="77777777" w:rsidR="00045AF6" w:rsidRDefault="00045A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C9889" w14:textId="77777777" w:rsidR="00037DA3" w:rsidRDefault="00037DA3" w:rsidP="00D05666">
      <w:r>
        <w:separator/>
      </w:r>
    </w:p>
  </w:footnote>
  <w:footnote w:type="continuationSeparator" w:id="0">
    <w:p w14:paraId="2FE09049" w14:textId="77777777" w:rsidR="00037DA3" w:rsidRDefault="00037DA3" w:rsidP="00D05666">
      <w:r>
        <w:continuationSeparator/>
      </w:r>
    </w:p>
  </w:footnote>
  <w:footnote w:type="continuationNotice" w:id="1">
    <w:p w14:paraId="49E96949" w14:textId="77777777" w:rsidR="00037DA3" w:rsidRDefault="00037D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045AF6" w:rsidRDefault="00045AF6">
    <w:pPr>
      <w:pStyle w:val="Antrats"/>
      <w:jc w:val="right"/>
    </w:pPr>
  </w:p>
  <w:p w14:paraId="68E3FFE8" w14:textId="3805043F" w:rsidR="00045AF6" w:rsidRDefault="00045A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9CB"/>
    <w:multiLevelType w:val="hybridMultilevel"/>
    <w:tmpl w:val="B2C6F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2" w15:restartNumberingAfterBreak="0">
    <w:nsid w:val="0D651351"/>
    <w:multiLevelType w:val="multilevel"/>
    <w:tmpl w:val="66C27D26"/>
    <w:lvl w:ilvl="0">
      <w:start w:val="77"/>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EE34DF"/>
    <w:multiLevelType w:val="multilevel"/>
    <w:tmpl w:val="B8949FFA"/>
    <w:lvl w:ilvl="0">
      <w:start w:val="1"/>
      <w:numFmt w:val="decimal"/>
      <w:lvlText w:val="%1."/>
      <w:lvlJc w:val="left"/>
      <w:pPr>
        <w:ind w:left="720" w:hanging="360"/>
      </w:pPr>
      <w:rPr>
        <w:rFonts w:hint="default"/>
        <w:b w:val="0"/>
        <w:i w:val="0"/>
        <w:iCs w:val="0"/>
        <w:sz w:val="24"/>
        <w:szCs w:val="24"/>
      </w:rPr>
    </w:lvl>
    <w:lvl w:ilvl="1">
      <w:start w:val="1"/>
      <w:numFmt w:val="decimal"/>
      <w:lvlText w:val="%1.%2."/>
      <w:lvlJc w:val="left"/>
      <w:pPr>
        <w:ind w:left="113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E4FE2"/>
    <w:multiLevelType w:val="multilevel"/>
    <w:tmpl w:val="A3CAF55A"/>
    <w:lvl w:ilvl="0">
      <w:start w:val="8"/>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7" w15:restartNumberingAfterBreak="0">
    <w:nsid w:val="192B2F94"/>
    <w:multiLevelType w:val="hybridMultilevel"/>
    <w:tmpl w:val="1FD6C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96D1AE2"/>
    <w:multiLevelType w:val="hybridMultilevel"/>
    <w:tmpl w:val="FE1C4464"/>
    <w:lvl w:ilvl="0" w:tplc="B538C2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6128FC"/>
    <w:multiLevelType w:val="multilevel"/>
    <w:tmpl w:val="275C58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EB355C1"/>
    <w:multiLevelType w:val="multilevel"/>
    <w:tmpl w:val="CD7A3518"/>
    <w:lvl w:ilvl="0">
      <w:start w:val="1"/>
      <w:numFmt w:val="decimal"/>
      <w:lvlText w:val="%1."/>
      <w:lvlJc w:val="left"/>
      <w:pPr>
        <w:ind w:left="720" w:hanging="360"/>
      </w:pPr>
    </w:lvl>
    <w:lvl w:ilvl="1">
      <w:start w:val="5"/>
      <w:numFmt w:val="decimal"/>
      <w:isLgl/>
      <w:lvlText w:val="%1.%2"/>
      <w:lvlJc w:val="left"/>
      <w:pPr>
        <w:ind w:left="1019" w:hanging="375"/>
      </w:pPr>
      <w:rPr>
        <w:rFonts w:hint="default"/>
      </w:rPr>
    </w:lvl>
    <w:lvl w:ilvl="2">
      <w:start w:val="1"/>
      <w:numFmt w:val="decimal"/>
      <w:isLgl/>
      <w:lvlText w:val="%1.%2.%3"/>
      <w:lvlJc w:val="left"/>
      <w:pPr>
        <w:ind w:left="1648" w:hanging="720"/>
      </w:pPr>
      <w:rPr>
        <w:rFonts w:hint="default"/>
        <w:i w:val="0"/>
        <w:iCs w:val="0"/>
        <w:color w:val="auto"/>
      </w:rPr>
    </w:lvl>
    <w:lvl w:ilvl="3">
      <w:start w:val="1"/>
      <w:numFmt w:val="decimal"/>
      <w:isLgl/>
      <w:lvlText w:val="%1.%2.%3.%4"/>
      <w:lvlJc w:val="left"/>
      <w:pPr>
        <w:ind w:left="1932" w:hanging="720"/>
      </w:pPr>
      <w:rPr>
        <w:rFonts w:hint="default"/>
        <w:i w:val="0"/>
        <w:iCs w:val="0"/>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13" w15:restartNumberingAfterBreak="0">
    <w:nsid w:val="2F411186"/>
    <w:multiLevelType w:val="multilevel"/>
    <w:tmpl w:val="67548BA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A67D5"/>
    <w:multiLevelType w:val="multilevel"/>
    <w:tmpl w:val="3E5827F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407296"/>
    <w:multiLevelType w:val="hybridMultilevel"/>
    <w:tmpl w:val="F0207B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865BC4"/>
    <w:multiLevelType w:val="hybridMultilevel"/>
    <w:tmpl w:val="75EC5E24"/>
    <w:lvl w:ilvl="0" w:tplc="406E0AD8">
      <w:start w:val="5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487EA5"/>
    <w:multiLevelType w:val="multilevel"/>
    <w:tmpl w:val="75F00B3A"/>
    <w:lvl w:ilvl="0">
      <w:start w:val="1"/>
      <w:numFmt w:val="decimal"/>
      <w:lvlText w:val="%1."/>
      <w:lvlJc w:val="left"/>
      <w:pPr>
        <w:ind w:left="502" w:hanging="360"/>
      </w:pPr>
      <w:rPr>
        <w:rFonts w:ascii="Times New Roman" w:eastAsiaTheme="minorHAnsi" w:hAnsi="Times New Roman" w:cs="Times New Roman" w:hint="default"/>
        <w:strike w:val="0"/>
        <w:color w:val="auto"/>
      </w:rPr>
    </w:lvl>
    <w:lvl w:ilvl="1">
      <w:start w:val="1"/>
      <w:numFmt w:val="decimal"/>
      <w:lvlText w:val="%2."/>
      <w:lvlJc w:val="left"/>
      <w:pPr>
        <w:ind w:left="792" w:hanging="432"/>
      </w:pPr>
      <w:rPr>
        <w:rFonts w:ascii="Times New Roman" w:eastAsiaTheme="minorHAnsi" w:hAnsi="Times New Roman" w:cs="Times New Roman"/>
        <w:b w:val="0"/>
        <w:bCs w:val="0"/>
        <w:color w:val="auto"/>
      </w:rPr>
    </w:lvl>
    <w:lvl w:ilvl="2">
      <w:start w:val="1"/>
      <w:numFmt w:val="decimal"/>
      <w:lvlText w:val="%1.%2.%3."/>
      <w:lvlJc w:val="left"/>
      <w:pPr>
        <w:ind w:left="930" w:hanging="504"/>
      </w:pPr>
      <w:rPr>
        <w:b w:val="0"/>
        <w:bCs w:val="0"/>
      </w:rPr>
    </w:lvl>
    <w:lvl w:ilvl="3">
      <w:start w:val="1"/>
      <w:numFmt w:val="decimal"/>
      <w:lvlText w:val="%1.%2.%3.%4."/>
      <w:lvlJc w:val="left"/>
      <w:pPr>
        <w:ind w:left="1728" w:hanging="648"/>
      </w:pPr>
    </w:lvl>
    <w:lvl w:ilvl="4">
      <w:start w:val="1"/>
      <w:numFmt w:val="decimal"/>
      <w:lvlText w:val="%1.%2.%3.%4.%5."/>
      <w:lvlJc w:val="left"/>
      <w:pPr>
        <w:ind w:left="235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3161E4"/>
    <w:multiLevelType w:val="multilevel"/>
    <w:tmpl w:val="66C27D26"/>
    <w:lvl w:ilvl="0">
      <w:start w:val="77"/>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286216"/>
    <w:multiLevelType w:val="hybridMultilevel"/>
    <w:tmpl w:val="612EA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49C56D2"/>
    <w:multiLevelType w:val="hybridMultilevel"/>
    <w:tmpl w:val="82043418"/>
    <w:lvl w:ilvl="0" w:tplc="1FC09346">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A7648D"/>
    <w:multiLevelType w:val="multilevel"/>
    <w:tmpl w:val="3EB65D3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5CD05C1"/>
    <w:multiLevelType w:val="hybridMultilevel"/>
    <w:tmpl w:val="BB286CAC"/>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87D2F29"/>
    <w:multiLevelType w:val="multilevel"/>
    <w:tmpl w:val="E4620D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360BA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653451"/>
    <w:multiLevelType w:val="multilevel"/>
    <w:tmpl w:val="1B18C2A0"/>
    <w:lvl w:ilvl="0">
      <w:start w:val="1"/>
      <w:numFmt w:val="decimal"/>
      <w:lvlText w:val="%1."/>
      <w:lvlJc w:val="left"/>
      <w:pPr>
        <w:ind w:left="720" w:hanging="360"/>
      </w:pPr>
    </w:lvl>
    <w:lvl w:ilvl="1">
      <w:start w:val="4"/>
      <w:numFmt w:val="decimal"/>
      <w:isLgl/>
      <w:lvlText w:val="%1.%2."/>
      <w:lvlJc w:val="left"/>
      <w:pPr>
        <w:ind w:left="16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8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360" w:hanging="1800"/>
      </w:pPr>
      <w:rPr>
        <w:rFonts w:hint="default"/>
      </w:rPr>
    </w:lvl>
    <w:lvl w:ilvl="8">
      <w:start w:val="1"/>
      <w:numFmt w:val="decimal"/>
      <w:isLgl/>
      <w:lvlText w:val="%1.%2.%3.%4.%5.%6.%7.%8.%9."/>
      <w:lvlJc w:val="left"/>
      <w:pPr>
        <w:ind w:left="6960" w:hanging="1800"/>
      </w:pPr>
      <w:rPr>
        <w:rFonts w:hint="default"/>
      </w:rPr>
    </w:lvl>
  </w:abstractNum>
  <w:abstractNum w:abstractNumId="30" w15:restartNumberingAfterBreak="0">
    <w:nsid w:val="56D74F96"/>
    <w:multiLevelType w:val="multilevel"/>
    <w:tmpl w:val="C41AC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EA4B9B"/>
    <w:multiLevelType w:val="multilevel"/>
    <w:tmpl w:val="3CE459B2"/>
    <w:lvl w:ilvl="0">
      <w:start w:val="1"/>
      <w:numFmt w:val="upperRoman"/>
      <w:lvlText w:val="%1."/>
      <w:lvlJc w:val="left"/>
      <w:pPr>
        <w:ind w:left="1080" w:hanging="72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36868"/>
    <w:multiLevelType w:val="hybridMultilevel"/>
    <w:tmpl w:val="5C1620E4"/>
    <w:lvl w:ilvl="0" w:tplc="9A182AC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20393"/>
    <w:multiLevelType w:val="hybridMultilevel"/>
    <w:tmpl w:val="00A88986"/>
    <w:lvl w:ilvl="0" w:tplc="B538C2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444493"/>
    <w:multiLevelType w:val="multilevel"/>
    <w:tmpl w:val="36FA8828"/>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num w:numId="1">
    <w:abstractNumId w:val="13"/>
  </w:num>
  <w:num w:numId="2">
    <w:abstractNumId w:val="3"/>
  </w:num>
  <w:num w:numId="3">
    <w:abstractNumId w:val="31"/>
  </w:num>
  <w:num w:numId="4">
    <w:abstractNumId w:val="35"/>
  </w:num>
  <w:num w:numId="5">
    <w:abstractNumId w:val="27"/>
  </w:num>
  <w:num w:numId="6">
    <w:abstractNumId w:val="41"/>
  </w:num>
  <w:num w:numId="7">
    <w:abstractNumId w:val="39"/>
  </w:num>
  <w:num w:numId="8">
    <w:abstractNumId w:val="1"/>
  </w:num>
  <w:num w:numId="9">
    <w:abstractNumId w:val="40"/>
  </w:num>
  <w:num w:numId="10">
    <w:abstractNumId w:val="38"/>
  </w:num>
  <w:num w:numId="11">
    <w:abstractNumId w:val="33"/>
  </w:num>
  <w:num w:numId="12">
    <w:abstractNumId w:val="20"/>
  </w:num>
  <w:num w:numId="13">
    <w:abstractNumId w:val="26"/>
  </w:num>
  <w:num w:numId="14">
    <w:abstractNumId w:val="37"/>
  </w:num>
  <w:num w:numId="15">
    <w:abstractNumId w:val="5"/>
  </w:num>
  <w:num w:numId="16">
    <w:abstractNumId w:val="9"/>
  </w:num>
  <w:num w:numId="17">
    <w:abstractNumId w:val="25"/>
  </w:num>
  <w:num w:numId="18">
    <w:abstractNumId w:val="6"/>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2"/>
  </w:num>
  <w:num w:numId="22">
    <w:abstractNumId w:val="15"/>
  </w:num>
  <w:num w:numId="23">
    <w:abstractNumId w:val="17"/>
  </w:num>
  <w:num w:numId="24">
    <w:abstractNumId w:val="23"/>
  </w:num>
  <w:num w:numId="25">
    <w:abstractNumId w:val="29"/>
  </w:num>
  <w:num w:numId="26">
    <w:abstractNumId w:val="12"/>
  </w:num>
  <w:num w:numId="27">
    <w:abstractNumId w:val="19"/>
  </w:num>
  <w:num w:numId="28">
    <w:abstractNumId w:val="28"/>
  </w:num>
  <w:num w:numId="29">
    <w:abstractNumId w:val="11"/>
  </w:num>
  <w:num w:numId="30">
    <w:abstractNumId w:val="8"/>
  </w:num>
  <w:num w:numId="31">
    <w:abstractNumId w:val="36"/>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4"/>
  </w:num>
  <w:num w:numId="35">
    <w:abstractNumId w:val="16"/>
  </w:num>
  <w:num w:numId="36">
    <w:abstractNumId w:val="18"/>
  </w:num>
  <w:num w:numId="37">
    <w:abstractNumId w:val="17"/>
    <w:lvlOverride w:ilvl="0">
      <w:startOverride w:val="144"/>
    </w:lvlOverride>
    <w:lvlOverride w:ilvl="1">
      <w:startOverride w:val="17"/>
    </w:lvlOverride>
    <w:lvlOverride w:ilvl="2">
      <w:startOverride w:val="1"/>
    </w:lvlOverride>
  </w:num>
  <w:num w:numId="38">
    <w:abstractNumId w:val="17"/>
    <w:lvlOverride w:ilvl="0">
      <w:startOverride w:val="144"/>
    </w:lvlOverride>
    <w:lvlOverride w:ilvl="1">
      <w:startOverride w:val="17"/>
    </w:lvlOverride>
    <w:lvlOverride w:ilvl="2">
      <w:startOverride w:val="1"/>
    </w:lvlOverride>
  </w:num>
  <w:num w:numId="39">
    <w:abstractNumId w:val="17"/>
    <w:lvlOverride w:ilvl="0">
      <w:startOverride w:val="144"/>
    </w:lvlOverride>
    <w:lvlOverride w:ilvl="1">
      <w:startOverride w:val="17"/>
    </w:lvlOverride>
    <w:lvlOverride w:ilvl="2">
      <w:startOverride w:val="1"/>
    </w:lvlOverride>
  </w:num>
  <w:num w:numId="40">
    <w:abstractNumId w:val="17"/>
    <w:lvlOverride w:ilvl="0">
      <w:startOverride w:val="144"/>
    </w:lvlOverride>
    <w:lvlOverride w:ilvl="1">
      <w:startOverride w:val="17"/>
    </w:lvlOverride>
    <w:lvlOverride w:ilvl="2">
      <w:startOverride w:val="1"/>
    </w:lvlOverride>
  </w:num>
  <w:num w:numId="41">
    <w:abstractNumId w:val="17"/>
    <w:lvlOverride w:ilvl="0">
      <w:startOverride w:val="144"/>
    </w:lvlOverride>
    <w:lvlOverride w:ilvl="1">
      <w:startOverride w:val="17"/>
    </w:lvlOverride>
    <w:lvlOverride w:ilvl="2">
      <w:startOverride w:val="1"/>
    </w:lvlOverride>
  </w:num>
  <w:num w:numId="42">
    <w:abstractNumId w:val="18"/>
    <w:lvlOverride w:ilvl="0">
      <w:lvl w:ilvl="0">
        <w:start w:val="77"/>
        <w:numFmt w:val="decimal"/>
        <w:lvlText w:val="%1."/>
        <w:lvlJc w:val="left"/>
        <w:pPr>
          <w:ind w:left="405" w:hanging="405"/>
        </w:pPr>
        <w:rPr>
          <w:rFonts w:hint="default"/>
        </w:rPr>
      </w:lvl>
    </w:lvlOverride>
    <w:lvlOverride w:ilvl="1">
      <w:lvl w:ilvl="1">
        <w:start w:val="1"/>
        <w:numFmt w:val="decimal"/>
        <w:lvlText w:val="%1.%2."/>
        <w:lvlJc w:val="left"/>
        <w:pPr>
          <w:ind w:left="547" w:hanging="405"/>
        </w:pPr>
        <w:rPr>
          <w:rFonts w:hint="default"/>
        </w:rPr>
      </w:lvl>
    </w:lvlOverride>
    <w:lvlOverride w:ilvl="2">
      <w:lvl w:ilvl="2">
        <w:start w:val="1"/>
        <w:numFmt w:val="decimalZero"/>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43">
    <w:abstractNumId w:val="2"/>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4"/>
  </w:num>
  <w:num w:numId="47">
    <w:abstractNumId w:val="21"/>
  </w:num>
  <w:num w:numId="48">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D3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37DA3"/>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2C6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FF1"/>
    <w:rsid w:val="000F32FF"/>
    <w:rsid w:val="000F403D"/>
    <w:rsid w:val="000F4AA3"/>
    <w:rsid w:val="000F4B8F"/>
    <w:rsid w:val="000F513D"/>
    <w:rsid w:val="000F5948"/>
    <w:rsid w:val="000F7102"/>
    <w:rsid w:val="000F758F"/>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1C"/>
    <w:rsid w:val="00140D50"/>
    <w:rsid w:val="00141292"/>
    <w:rsid w:val="00141BF1"/>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1BE4"/>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D74"/>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94"/>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075"/>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1F2"/>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913"/>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67B6A"/>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886"/>
    <w:rsid w:val="009A1560"/>
    <w:rsid w:val="009A180D"/>
    <w:rsid w:val="009A201E"/>
    <w:rsid w:val="009A3252"/>
    <w:rsid w:val="009A3A73"/>
    <w:rsid w:val="009A43BF"/>
    <w:rsid w:val="009A50B5"/>
    <w:rsid w:val="009A61DC"/>
    <w:rsid w:val="009A6678"/>
    <w:rsid w:val="009A7D11"/>
    <w:rsid w:val="009B1258"/>
    <w:rsid w:val="009B2162"/>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57"/>
    <w:rsid w:val="00A2480E"/>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ECB"/>
    <w:rsid w:val="00A54FCF"/>
    <w:rsid w:val="00A5552B"/>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0AF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409"/>
    <w:rsid w:val="00C37572"/>
    <w:rsid w:val="00C37944"/>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8E7"/>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27A"/>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5C2A"/>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D6"/>
    <w:rsid w:val="00E97C7F"/>
    <w:rsid w:val="00EA001C"/>
    <w:rsid w:val="00EA0CD1"/>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24F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24FD"/>
  </w:style>
  <w:style w:type="character" w:customStyle="1" w:styleId="wysiwyg-font-size-medium">
    <w:name w:val="wysiwyg-font-size-medium"/>
    <w:basedOn w:val="Numatytasispastraiposriftas"/>
    <w:rsid w:val="00474F4A"/>
  </w:style>
  <w:style w:type="character" w:customStyle="1" w:styleId="wysiwyg-color-black">
    <w:name w:val="wysiwyg-color-black"/>
    <w:basedOn w:val="Numatytasispastraiposriftas"/>
    <w:rsid w:val="00474F4A"/>
  </w:style>
  <w:style w:type="paragraph" w:styleId="Sraassunumeriais">
    <w:name w:val="List Number"/>
    <w:basedOn w:val="prastasis"/>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Table">
    <w:name w:val="Table"/>
    <w:basedOn w:val="prastasis"/>
    <w:rsid w:val="00D6427A"/>
    <w:pPr>
      <w:spacing w:before="60" w:after="60" w:line="220" w:lineRule="atLeast"/>
    </w:pPr>
    <w:rPr>
      <w:rFonts w:ascii="Arial Narrow" w:eastAsia="Times New Roman" w:hAnsi="Arial Narrow" w:cs="Times New Roman"/>
      <w:sz w:val="17"/>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office@ftmc.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part1.0JWHCEvV.cHXpJpWB@ftm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zita.zukauskaite@ftm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mc.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2025-08-04T16:58:00Z</dcterms:created>
  <dcterms:modified xsi:type="dcterms:W3CDTF">2025-08-05T09:50:00Z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