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AB04C3">
            <w:tc>
              <w:tcPr>
                <w:tcW w:w="7966"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E8613D4" w:rsidR="00184B8C" w:rsidRPr="00976F3B" w:rsidRDefault="00541FB2" w:rsidP="00541FB2">
                    <w:pPr>
                      <w:pStyle w:val="Betarp"/>
                      <w:spacing w:line="216" w:lineRule="auto"/>
                      <w:rPr>
                        <w:rFonts w:ascii="Times New Roman" w:eastAsiaTheme="majorEastAsia" w:hAnsi="Times New Roman" w:cs="Times New Roman"/>
                        <w:color w:val="4472C4" w:themeColor="accent1"/>
                        <w:sz w:val="32"/>
                        <w:szCs w:val="32"/>
                        <w:lang w:val="lt-LT"/>
                      </w:rPr>
                    </w:pPr>
                    <w:r w:rsidRPr="00541FB2">
                      <w:rPr>
                        <w:rFonts w:ascii="Times New Roman" w:eastAsia="TimesNewRomanPS-BoldMT" w:hAnsi="Times New Roman" w:cs="Times New Roman"/>
                        <w:b/>
                        <w:bCs/>
                        <w:caps/>
                        <w:sz w:val="24"/>
                        <w:szCs w:val="24"/>
                      </w:rPr>
                      <w:t>VIEŠOJO PIRKIMO „Gyvenamosios paskirties (įvairių socialinių grupių) grupinio gyvenimo namų intelekto ir (ar)psichikos negalią turintiems asmenims projekto parengimas ir projekto vykdymo priežiūros</w:t>
                    </w:r>
                    <w:r>
                      <w:rPr>
                        <w:rFonts w:ascii="Times New Roman" w:eastAsia="TimesNewRomanPS-BoldMT" w:hAnsi="Times New Roman" w:cs="Times New Roman"/>
                        <w:b/>
                        <w:bCs/>
                        <w:caps/>
                        <w:sz w:val="24"/>
                        <w:szCs w:val="24"/>
                      </w:rPr>
                      <w:t xml:space="preserve"> </w:t>
                    </w:r>
                    <w:r w:rsidRPr="00541FB2">
                      <w:rPr>
                        <w:rFonts w:ascii="Times New Roman" w:eastAsia="TimesNewRomanPS-BoldMT" w:hAnsi="Times New Roman" w:cs="Times New Roman"/>
                        <w:b/>
                        <w:bCs/>
                        <w:caps/>
                        <w:sz w:val="24"/>
                        <w:szCs w:val="24"/>
                      </w:rPr>
                      <w:t>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7B5443">
        <w:rPr>
          <w:rFonts w:ascii="Times New Roman" w:hAnsi="Times New Roman" w:cs="Times New Roman"/>
          <w:color w:val="000000"/>
          <w:sz w:val="24"/>
          <w:szCs w:val="24"/>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FA9B" w14:textId="77777777" w:rsidR="00CA2B91" w:rsidRDefault="00CA2B91" w:rsidP="00184B8C">
      <w:pPr>
        <w:spacing w:after="0" w:line="240" w:lineRule="auto"/>
      </w:pPr>
      <w:r>
        <w:separator/>
      </w:r>
    </w:p>
  </w:endnote>
  <w:endnote w:type="continuationSeparator" w:id="0">
    <w:p w14:paraId="0E824E86" w14:textId="77777777" w:rsidR="00CA2B91" w:rsidRDefault="00CA2B91" w:rsidP="00184B8C">
      <w:pPr>
        <w:spacing w:after="0" w:line="240" w:lineRule="auto"/>
      </w:pPr>
      <w:r>
        <w:continuationSeparator/>
      </w:r>
    </w:p>
  </w:endnote>
  <w:endnote w:type="continuationNotice" w:id="1">
    <w:p w14:paraId="1BCA8AA4" w14:textId="77777777" w:rsidR="00CA2B91" w:rsidRDefault="00CA2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EEF4" w14:textId="77777777" w:rsidR="00CA2B91" w:rsidRDefault="00CA2B91" w:rsidP="00184B8C">
      <w:pPr>
        <w:spacing w:after="0" w:line="240" w:lineRule="auto"/>
      </w:pPr>
      <w:r>
        <w:separator/>
      </w:r>
    </w:p>
  </w:footnote>
  <w:footnote w:type="continuationSeparator" w:id="0">
    <w:p w14:paraId="2461F014" w14:textId="77777777" w:rsidR="00CA2B91" w:rsidRDefault="00CA2B91" w:rsidP="00184B8C">
      <w:pPr>
        <w:spacing w:after="0" w:line="240" w:lineRule="auto"/>
      </w:pPr>
      <w:r>
        <w:continuationSeparator/>
      </w:r>
    </w:p>
  </w:footnote>
  <w:footnote w:type="continuationNotice" w:id="1">
    <w:p w14:paraId="36FBFB0E" w14:textId="77777777" w:rsidR="00CA2B91" w:rsidRDefault="00CA2B91">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E2"/>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9A5"/>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8D2"/>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5B2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97F"/>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24"/>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1FB2"/>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9662F"/>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4F7"/>
    <w:rsid w:val="00A41902"/>
    <w:rsid w:val="00A4223F"/>
    <w:rsid w:val="00A42E93"/>
    <w:rsid w:val="00A4586C"/>
    <w:rsid w:val="00A46525"/>
    <w:rsid w:val="00A47BFD"/>
    <w:rsid w:val="00A51CC8"/>
    <w:rsid w:val="00A5375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6320"/>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1E1"/>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4EAD"/>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2B91"/>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72E"/>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ECB"/>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209"/>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0D0CE2"/>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54472"/>
    <w:rsid w:val="002661E7"/>
    <w:rsid w:val="00275C7F"/>
    <w:rsid w:val="002A2CE7"/>
    <w:rsid w:val="002C392B"/>
    <w:rsid w:val="002C4C39"/>
    <w:rsid w:val="002E1D9D"/>
    <w:rsid w:val="002F0E8D"/>
    <w:rsid w:val="002F153F"/>
    <w:rsid w:val="00336D7E"/>
    <w:rsid w:val="00341600"/>
    <w:rsid w:val="00360A53"/>
    <w:rsid w:val="003749C5"/>
    <w:rsid w:val="003B1426"/>
    <w:rsid w:val="003D3ECD"/>
    <w:rsid w:val="003E6EE4"/>
    <w:rsid w:val="0044540B"/>
    <w:rsid w:val="00493487"/>
    <w:rsid w:val="004D0A27"/>
    <w:rsid w:val="0052513E"/>
    <w:rsid w:val="00536A91"/>
    <w:rsid w:val="005675CF"/>
    <w:rsid w:val="005729F3"/>
    <w:rsid w:val="005810C1"/>
    <w:rsid w:val="005834A3"/>
    <w:rsid w:val="005A5A4E"/>
    <w:rsid w:val="005E16E8"/>
    <w:rsid w:val="00601AF4"/>
    <w:rsid w:val="0060302F"/>
    <w:rsid w:val="00606C3D"/>
    <w:rsid w:val="0060741B"/>
    <w:rsid w:val="0062097B"/>
    <w:rsid w:val="00624CFA"/>
    <w:rsid w:val="00625B4C"/>
    <w:rsid w:val="006352CF"/>
    <w:rsid w:val="0066593D"/>
    <w:rsid w:val="00693424"/>
    <w:rsid w:val="006B2D23"/>
    <w:rsid w:val="006B71D8"/>
    <w:rsid w:val="006C391D"/>
    <w:rsid w:val="006D6A14"/>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3F1A"/>
    <w:rsid w:val="00986DA0"/>
    <w:rsid w:val="0099583F"/>
    <w:rsid w:val="0099662F"/>
    <w:rsid w:val="009A7D12"/>
    <w:rsid w:val="009E4598"/>
    <w:rsid w:val="00A17103"/>
    <w:rsid w:val="00A414F7"/>
    <w:rsid w:val="00A7043D"/>
    <w:rsid w:val="00AF2391"/>
    <w:rsid w:val="00B04A47"/>
    <w:rsid w:val="00B15794"/>
    <w:rsid w:val="00B25A1A"/>
    <w:rsid w:val="00B34251"/>
    <w:rsid w:val="00B75321"/>
    <w:rsid w:val="00BA4285"/>
    <w:rsid w:val="00BC0CD7"/>
    <w:rsid w:val="00BF2050"/>
    <w:rsid w:val="00C04EAD"/>
    <w:rsid w:val="00C21BEC"/>
    <w:rsid w:val="00C40F63"/>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F06192"/>
    <w:rsid w:val="00F27CAA"/>
    <w:rsid w:val="00F464C1"/>
    <w:rsid w:val="00F46ECB"/>
    <w:rsid w:val="00F5328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40047</Words>
  <Characters>22828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62750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„Gyvenamosios paskirties (įvairių socialinių grupių) grupinio gyvenimo namų intelekto ir (ar)psichikos negalią turintiems asmenims projekto parengimas ir projekto vykdymo priežiūros paslaugos“ ATVIRO KONKURSO BENDROSIOS SĄLYGOS</dc:title>
  <dc:subject/>
  <dc:creator>Dalia Bulovienė</dc:creator>
  <cp:keywords/>
  <dc:description/>
  <cp:lastModifiedBy>Dalia Bulovienė</cp:lastModifiedBy>
  <cp:revision>2</cp:revision>
  <dcterms:created xsi:type="dcterms:W3CDTF">2025-07-28T06:54:00Z</dcterms:created>
  <dcterms:modified xsi:type="dcterms:W3CDTF">2025-07-28T06:54:00Z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