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71807" w:rsidRDefault="7D92ACDC" w:rsidP="004E4612">
          <w:pPr>
            <w:spacing w:after="120" w:line="20" w:lineRule="atLeast"/>
            <w:contextualSpacing/>
            <w:jc w:val="center"/>
            <w:rPr>
              <w:rFonts w:cstheme="minorHAnsi"/>
              <w:b/>
              <w:sz w:val="22"/>
              <w:szCs w:val="22"/>
            </w:rPr>
          </w:pPr>
          <w:r w:rsidRPr="00D71807">
            <w:rPr>
              <w:rFonts w:cstheme="minorHAnsi"/>
              <w:b/>
              <w:bCs/>
              <w:sz w:val="22"/>
              <w:szCs w:val="22"/>
            </w:rPr>
            <w:t>VILNIAUS MIESTO SAVIVALDYBĖS ADMINISTRACIJA</w:t>
          </w:r>
        </w:p>
        <w:p w14:paraId="2721BB57" w14:textId="537F7BFC" w:rsidR="00D526C8" w:rsidRPr="00D71807" w:rsidRDefault="791DA65D" w:rsidP="00EA4362">
          <w:pPr>
            <w:spacing w:after="120" w:line="20" w:lineRule="atLeast"/>
            <w:jc w:val="center"/>
            <w:rPr>
              <w:rFonts w:eastAsia="Calibri" w:cstheme="minorHAnsi"/>
              <w:sz w:val="22"/>
              <w:szCs w:val="22"/>
            </w:rPr>
          </w:pPr>
          <w:r w:rsidRPr="00D71807">
            <w:rPr>
              <w:rFonts w:cstheme="minorHAnsi"/>
              <w:sz w:val="22"/>
              <w:szCs w:val="22"/>
            </w:rPr>
            <w:t>Konstitucijos pr. 3, LT-09601 Vilnius</w:t>
          </w:r>
          <w:r w:rsidR="00414D9A" w:rsidRPr="00D7180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5208C9B" w:rsidR="00D53BF4" w:rsidRPr="00D71807" w:rsidRDefault="00D53BF4" w:rsidP="004E4612">
          <w:pPr>
            <w:spacing w:after="120" w:line="20" w:lineRule="atLeast"/>
            <w:ind w:left="5245"/>
            <w:contextualSpacing/>
            <w:rPr>
              <w:rFonts w:cstheme="minorHAnsi"/>
              <w:i/>
              <w:sz w:val="22"/>
              <w:szCs w:val="22"/>
            </w:rPr>
          </w:pPr>
          <w:r w:rsidRPr="00D7180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E6A2B81" w14:textId="77777777" w:rsidR="00E87756" w:rsidRDefault="007A130B" w:rsidP="004E4612">
          <w:pPr>
            <w:spacing w:after="120" w:line="20" w:lineRule="atLeast"/>
            <w:contextualSpacing/>
            <w:jc w:val="center"/>
            <w:rPr>
              <w:rFonts w:cstheme="minorHAnsi"/>
              <w:b/>
              <w:bCs/>
              <w:sz w:val="22"/>
              <w:szCs w:val="22"/>
            </w:rPr>
          </w:pPr>
          <w:r w:rsidRPr="00D71807">
            <w:rPr>
              <w:rFonts w:cstheme="minorHAnsi"/>
              <w:b/>
              <w:bCs/>
              <w:sz w:val="22"/>
              <w:szCs w:val="22"/>
            </w:rPr>
            <w:t xml:space="preserve">SUPAPRASTINTO </w:t>
          </w:r>
          <w:r w:rsidR="00D526C8" w:rsidRPr="00D71807">
            <w:rPr>
              <w:rFonts w:cstheme="minorHAnsi"/>
              <w:b/>
              <w:bCs/>
              <w:sz w:val="22"/>
              <w:szCs w:val="22"/>
            </w:rPr>
            <w:t xml:space="preserve">VIEŠOJO PIRKIMO </w:t>
          </w:r>
        </w:p>
        <w:p w14:paraId="1D1BF965" w14:textId="6D7C8E40" w:rsidR="00D526C8" w:rsidRPr="00D71807" w:rsidRDefault="00D526C8" w:rsidP="004E4612">
          <w:pPr>
            <w:spacing w:after="120" w:line="20" w:lineRule="atLeast"/>
            <w:contextualSpacing/>
            <w:jc w:val="center"/>
            <w:rPr>
              <w:rFonts w:cstheme="minorHAnsi"/>
              <w:b/>
              <w:bCs/>
              <w:sz w:val="22"/>
              <w:szCs w:val="22"/>
            </w:rPr>
          </w:pPr>
          <w:r w:rsidRPr="00D71807">
            <w:rPr>
              <w:rFonts w:cstheme="minorHAnsi"/>
              <w:b/>
              <w:bCs/>
              <w:sz w:val="22"/>
              <w:szCs w:val="22"/>
            </w:rPr>
            <w:t>„</w:t>
          </w:r>
          <w:r w:rsidR="00D71807" w:rsidRPr="00D71807">
            <w:rPr>
              <w:rFonts w:cstheme="minorHAnsi"/>
              <w:b/>
              <w:bCs/>
              <w:sz w:val="22"/>
              <w:szCs w:val="22"/>
            </w:rPr>
            <w:t>FABIJONIŠKIŲ GIMNAZIJOS FUTBOLO STADIONO APŠVIETIMO ATNAUJINIMO DARBAI</w:t>
          </w:r>
          <w:r w:rsidRPr="00D71807">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71D560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71807" w:rsidRPr="00D71807">
            <w:rPr>
              <w:rFonts w:cstheme="minorHAnsi"/>
              <w:b/>
              <w:bCs/>
              <w:sz w:val="22"/>
              <w:szCs w:val="22"/>
            </w:rPr>
            <w:t>1</w:t>
          </w:r>
          <w:r w:rsidRPr="005F65F3">
            <w:rPr>
              <w:rFonts w:cstheme="minorHAnsi"/>
              <w:b/>
              <w:bCs/>
              <w:sz w:val="22"/>
              <w:szCs w:val="22"/>
            </w:rPr>
            <w:t>.</w:t>
          </w:r>
          <w:r w:rsidRPr="005F65F3">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116233F" w14:textId="5D52C51E" w:rsidR="00243C5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191418" w:history="1">
                <w:r w:rsidR="00243C5E" w:rsidRPr="00B712BB">
                  <w:rPr>
                    <w:rStyle w:val="Hipersaitas"/>
                    <w:rFonts w:cstheme="minorHAnsi"/>
                    <w:noProof/>
                  </w:rPr>
                  <w:t>1.</w:t>
                </w:r>
                <w:r w:rsidR="00243C5E">
                  <w:rPr>
                    <w:noProof/>
                    <w:kern w:val="2"/>
                    <w:sz w:val="24"/>
                    <w:szCs w:val="24"/>
                    <w14:ligatures w14:val="standardContextual"/>
                  </w:rPr>
                  <w:tab/>
                </w:r>
                <w:r w:rsidR="00243C5E" w:rsidRPr="00B712BB">
                  <w:rPr>
                    <w:rStyle w:val="Hipersaitas"/>
                    <w:rFonts w:cstheme="minorHAnsi"/>
                    <w:noProof/>
                  </w:rPr>
                  <w:t>Bendra informacija</w:t>
                </w:r>
                <w:r w:rsidR="00243C5E">
                  <w:rPr>
                    <w:noProof/>
                    <w:webHidden/>
                  </w:rPr>
                  <w:tab/>
                </w:r>
                <w:r w:rsidR="00243C5E">
                  <w:rPr>
                    <w:noProof/>
                    <w:webHidden/>
                  </w:rPr>
                  <w:fldChar w:fldCharType="begin"/>
                </w:r>
                <w:r w:rsidR="00243C5E">
                  <w:rPr>
                    <w:noProof/>
                    <w:webHidden/>
                  </w:rPr>
                  <w:instrText xml:space="preserve"> PAGEREF _Toc205191418 \h </w:instrText>
                </w:r>
                <w:r w:rsidR="00243C5E">
                  <w:rPr>
                    <w:noProof/>
                    <w:webHidden/>
                  </w:rPr>
                </w:r>
                <w:r w:rsidR="00243C5E">
                  <w:rPr>
                    <w:noProof/>
                    <w:webHidden/>
                  </w:rPr>
                  <w:fldChar w:fldCharType="separate"/>
                </w:r>
                <w:r w:rsidR="00243C5E">
                  <w:rPr>
                    <w:noProof/>
                    <w:webHidden/>
                  </w:rPr>
                  <w:t>3</w:t>
                </w:r>
                <w:r w:rsidR="00243C5E">
                  <w:rPr>
                    <w:noProof/>
                    <w:webHidden/>
                  </w:rPr>
                  <w:fldChar w:fldCharType="end"/>
                </w:r>
              </w:hyperlink>
            </w:p>
            <w:p w14:paraId="3952EB06" w14:textId="6152798D" w:rsidR="00243C5E" w:rsidRDefault="00243C5E">
              <w:pPr>
                <w:pStyle w:val="Turinys1"/>
                <w:rPr>
                  <w:noProof/>
                  <w:kern w:val="2"/>
                  <w:sz w:val="24"/>
                  <w:szCs w:val="24"/>
                  <w14:ligatures w14:val="standardContextual"/>
                </w:rPr>
              </w:pPr>
              <w:hyperlink w:anchor="_Toc205191419" w:history="1">
                <w:r w:rsidRPr="00B712BB">
                  <w:rPr>
                    <w:rStyle w:val="Hipersaitas"/>
                    <w:rFonts w:cstheme="minorHAnsi"/>
                    <w:noProof/>
                  </w:rPr>
                  <w:t>2. Pirkimo objektas</w:t>
                </w:r>
                <w:r>
                  <w:rPr>
                    <w:noProof/>
                    <w:webHidden/>
                  </w:rPr>
                  <w:tab/>
                </w:r>
                <w:r>
                  <w:rPr>
                    <w:noProof/>
                    <w:webHidden/>
                  </w:rPr>
                  <w:fldChar w:fldCharType="begin"/>
                </w:r>
                <w:r>
                  <w:rPr>
                    <w:noProof/>
                    <w:webHidden/>
                  </w:rPr>
                  <w:instrText xml:space="preserve"> PAGEREF _Toc205191419 \h </w:instrText>
                </w:r>
                <w:r>
                  <w:rPr>
                    <w:noProof/>
                    <w:webHidden/>
                  </w:rPr>
                </w:r>
                <w:r>
                  <w:rPr>
                    <w:noProof/>
                    <w:webHidden/>
                  </w:rPr>
                  <w:fldChar w:fldCharType="separate"/>
                </w:r>
                <w:r>
                  <w:rPr>
                    <w:noProof/>
                    <w:webHidden/>
                  </w:rPr>
                  <w:t>3</w:t>
                </w:r>
                <w:r>
                  <w:rPr>
                    <w:noProof/>
                    <w:webHidden/>
                  </w:rPr>
                  <w:fldChar w:fldCharType="end"/>
                </w:r>
              </w:hyperlink>
            </w:p>
            <w:p w14:paraId="3D0F156E" w14:textId="1AD2AD08" w:rsidR="00243C5E" w:rsidRDefault="00243C5E">
              <w:pPr>
                <w:pStyle w:val="Turinys1"/>
                <w:rPr>
                  <w:noProof/>
                  <w:kern w:val="2"/>
                  <w:sz w:val="24"/>
                  <w:szCs w:val="24"/>
                  <w14:ligatures w14:val="standardContextual"/>
                </w:rPr>
              </w:pPr>
              <w:hyperlink w:anchor="_Toc205191420" w:history="1">
                <w:r w:rsidRPr="00B712B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_Toc205191420 \h </w:instrText>
                </w:r>
                <w:r>
                  <w:rPr>
                    <w:noProof/>
                    <w:webHidden/>
                  </w:rPr>
                </w:r>
                <w:r>
                  <w:rPr>
                    <w:noProof/>
                    <w:webHidden/>
                  </w:rPr>
                  <w:fldChar w:fldCharType="separate"/>
                </w:r>
                <w:r>
                  <w:rPr>
                    <w:noProof/>
                    <w:webHidden/>
                  </w:rPr>
                  <w:t>4</w:t>
                </w:r>
                <w:r>
                  <w:rPr>
                    <w:noProof/>
                    <w:webHidden/>
                  </w:rPr>
                  <w:fldChar w:fldCharType="end"/>
                </w:r>
              </w:hyperlink>
            </w:p>
            <w:p w14:paraId="06B5E50C" w14:textId="2DED0791" w:rsidR="00243C5E" w:rsidRDefault="00243C5E">
              <w:pPr>
                <w:pStyle w:val="Turinys1"/>
                <w:rPr>
                  <w:noProof/>
                  <w:kern w:val="2"/>
                  <w:sz w:val="24"/>
                  <w:szCs w:val="24"/>
                  <w14:ligatures w14:val="standardContextual"/>
                </w:rPr>
              </w:pPr>
              <w:hyperlink w:anchor="_Toc205191421" w:history="1">
                <w:r w:rsidRPr="00B712BB">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_Toc205191421 \h </w:instrText>
                </w:r>
                <w:r>
                  <w:rPr>
                    <w:noProof/>
                    <w:webHidden/>
                  </w:rPr>
                </w:r>
                <w:r>
                  <w:rPr>
                    <w:noProof/>
                    <w:webHidden/>
                  </w:rPr>
                  <w:fldChar w:fldCharType="separate"/>
                </w:r>
                <w:r>
                  <w:rPr>
                    <w:noProof/>
                    <w:webHidden/>
                  </w:rPr>
                  <w:t>4</w:t>
                </w:r>
                <w:r>
                  <w:rPr>
                    <w:noProof/>
                    <w:webHidden/>
                  </w:rPr>
                  <w:fldChar w:fldCharType="end"/>
                </w:r>
              </w:hyperlink>
            </w:p>
            <w:p w14:paraId="0B20A6CC" w14:textId="59FD1587" w:rsidR="00243C5E" w:rsidRDefault="00243C5E">
              <w:pPr>
                <w:pStyle w:val="Turinys1"/>
                <w:tabs>
                  <w:tab w:val="left" w:pos="720"/>
                </w:tabs>
                <w:rPr>
                  <w:noProof/>
                  <w:kern w:val="2"/>
                  <w:sz w:val="24"/>
                  <w:szCs w:val="24"/>
                  <w14:ligatures w14:val="standardContextual"/>
                </w:rPr>
              </w:pPr>
              <w:hyperlink w:anchor="_Toc205191422" w:history="1">
                <w:r w:rsidRPr="00B712BB">
                  <w:rPr>
                    <w:rStyle w:val="Hipersaitas"/>
                    <w:rFonts w:cstheme="majorHAnsi"/>
                    <w:noProof/>
                  </w:rPr>
                  <w:t>5.</w:t>
                </w:r>
                <w:r>
                  <w:rPr>
                    <w:noProof/>
                    <w:kern w:val="2"/>
                    <w:sz w:val="24"/>
                    <w:szCs w:val="24"/>
                    <w14:ligatures w14:val="standardContextual"/>
                  </w:rPr>
                  <w:tab/>
                </w:r>
                <w:r w:rsidRPr="00B712BB">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_Toc205191422 \h </w:instrText>
                </w:r>
                <w:r>
                  <w:rPr>
                    <w:noProof/>
                    <w:webHidden/>
                  </w:rPr>
                </w:r>
                <w:r>
                  <w:rPr>
                    <w:noProof/>
                    <w:webHidden/>
                  </w:rPr>
                  <w:fldChar w:fldCharType="separate"/>
                </w:r>
                <w:r>
                  <w:rPr>
                    <w:noProof/>
                    <w:webHidden/>
                  </w:rPr>
                  <w:t>4</w:t>
                </w:r>
                <w:r>
                  <w:rPr>
                    <w:noProof/>
                    <w:webHidden/>
                  </w:rPr>
                  <w:fldChar w:fldCharType="end"/>
                </w:r>
              </w:hyperlink>
            </w:p>
            <w:p w14:paraId="7EABA4BD" w14:textId="0BDCDFB5" w:rsidR="00243C5E" w:rsidRDefault="00243C5E">
              <w:pPr>
                <w:pStyle w:val="Turinys1"/>
                <w:rPr>
                  <w:noProof/>
                  <w:kern w:val="2"/>
                  <w:sz w:val="24"/>
                  <w:szCs w:val="24"/>
                  <w14:ligatures w14:val="standardContextual"/>
                </w:rPr>
              </w:pPr>
              <w:hyperlink w:anchor="_Toc205191423" w:history="1">
                <w:r w:rsidRPr="00B712B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_Toc205191423 \h </w:instrText>
                </w:r>
                <w:r>
                  <w:rPr>
                    <w:noProof/>
                    <w:webHidden/>
                  </w:rPr>
                </w:r>
                <w:r>
                  <w:rPr>
                    <w:noProof/>
                    <w:webHidden/>
                  </w:rPr>
                  <w:fldChar w:fldCharType="separate"/>
                </w:r>
                <w:r>
                  <w:rPr>
                    <w:noProof/>
                    <w:webHidden/>
                  </w:rPr>
                  <w:t>5</w:t>
                </w:r>
                <w:r>
                  <w:rPr>
                    <w:noProof/>
                    <w:webHidden/>
                  </w:rPr>
                  <w:fldChar w:fldCharType="end"/>
                </w:r>
              </w:hyperlink>
            </w:p>
            <w:p w14:paraId="19DBF58D" w14:textId="22D3B3C8" w:rsidR="00243C5E" w:rsidRDefault="00243C5E">
              <w:pPr>
                <w:pStyle w:val="Turinys1"/>
                <w:tabs>
                  <w:tab w:val="left" w:pos="720"/>
                </w:tabs>
                <w:rPr>
                  <w:noProof/>
                  <w:kern w:val="2"/>
                  <w:sz w:val="24"/>
                  <w:szCs w:val="24"/>
                  <w14:ligatures w14:val="standardContextual"/>
                </w:rPr>
              </w:pPr>
              <w:hyperlink w:anchor="_Toc205191424" w:history="1">
                <w:r w:rsidRPr="00B712BB">
                  <w:rPr>
                    <w:rStyle w:val="Hipersaitas"/>
                    <w:rFonts w:eastAsia="Calibri" w:cstheme="minorHAnsi"/>
                    <w:noProof/>
                  </w:rPr>
                  <w:t>7.</w:t>
                </w:r>
                <w:r>
                  <w:rPr>
                    <w:noProof/>
                    <w:kern w:val="2"/>
                    <w:sz w:val="24"/>
                    <w:szCs w:val="24"/>
                    <w14:ligatures w14:val="standardContextual"/>
                  </w:rPr>
                  <w:tab/>
                </w:r>
                <w:r w:rsidRPr="00B712B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_Toc205191424 \h </w:instrText>
                </w:r>
                <w:r>
                  <w:rPr>
                    <w:noProof/>
                    <w:webHidden/>
                  </w:rPr>
                </w:r>
                <w:r>
                  <w:rPr>
                    <w:noProof/>
                    <w:webHidden/>
                  </w:rPr>
                  <w:fldChar w:fldCharType="separate"/>
                </w:r>
                <w:r>
                  <w:rPr>
                    <w:noProof/>
                    <w:webHidden/>
                  </w:rPr>
                  <w:t>6</w:t>
                </w:r>
                <w:r>
                  <w:rPr>
                    <w:noProof/>
                    <w:webHidden/>
                  </w:rPr>
                  <w:fldChar w:fldCharType="end"/>
                </w:r>
              </w:hyperlink>
            </w:p>
            <w:p w14:paraId="2667E4B0" w14:textId="026FCEE3" w:rsidR="00243C5E" w:rsidRDefault="00243C5E">
              <w:pPr>
                <w:pStyle w:val="Turinys1"/>
                <w:tabs>
                  <w:tab w:val="left" w:pos="720"/>
                </w:tabs>
                <w:rPr>
                  <w:noProof/>
                  <w:kern w:val="2"/>
                  <w:sz w:val="24"/>
                  <w:szCs w:val="24"/>
                  <w14:ligatures w14:val="standardContextual"/>
                </w:rPr>
              </w:pPr>
              <w:hyperlink w:anchor="_Toc205191425" w:history="1">
                <w:r w:rsidRPr="00B712BB">
                  <w:rPr>
                    <w:rStyle w:val="Hipersaitas"/>
                    <w:rFonts w:eastAsia="Calibri" w:cstheme="minorHAnsi"/>
                    <w:noProof/>
                  </w:rPr>
                  <w:t>8.</w:t>
                </w:r>
                <w:r>
                  <w:rPr>
                    <w:noProof/>
                    <w:kern w:val="2"/>
                    <w:sz w:val="24"/>
                    <w:szCs w:val="24"/>
                    <w14:ligatures w14:val="standardContextual"/>
                  </w:rPr>
                  <w:tab/>
                </w:r>
                <w:r w:rsidRPr="00B712B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_Toc205191425 \h </w:instrText>
                </w:r>
                <w:r>
                  <w:rPr>
                    <w:noProof/>
                    <w:webHidden/>
                  </w:rPr>
                </w:r>
                <w:r>
                  <w:rPr>
                    <w:noProof/>
                    <w:webHidden/>
                  </w:rPr>
                  <w:fldChar w:fldCharType="separate"/>
                </w:r>
                <w:r>
                  <w:rPr>
                    <w:noProof/>
                    <w:webHidden/>
                  </w:rPr>
                  <w:t>6</w:t>
                </w:r>
                <w:r>
                  <w:rPr>
                    <w:noProof/>
                    <w:webHidden/>
                  </w:rPr>
                  <w:fldChar w:fldCharType="end"/>
                </w:r>
              </w:hyperlink>
            </w:p>
            <w:p w14:paraId="7ABCEBD5" w14:textId="0F1000CD" w:rsidR="00243C5E" w:rsidRDefault="00243C5E">
              <w:pPr>
                <w:pStyle w:val="Turinys1"/>
                <w:tabs>
                  <w:tab w:val="left" w:pos="720"/>
                </w:tabs>
                <w:rPr>
                  <w:noProof/>
                  <w:kern w:val="2"/>
                  <w:sz w:val="24"/>
                  <w:szCs w:val="24"/>
                  <w14:ligatures w14:val="standardContextual"/>
                </w:rPr>
              </w:pPr>
              <w:hyperlink w:anchor="_Toc205191426" w:history="1">
                <w:r w:rsidRPr="00B712BB">
                  <w:rPr>
                    <w:rStyle w:val="Hipersaitas"/>
                    <w:rFonts w:eastAsia="Calibri" w:cstheme="minorHAnsi"/>
                    <w:noProof/>
                  </w:rPr>
                  <w:t>9.</w:t>
                </w:r>
                <w:r>
                  <w:rPr>
                    <w:noProof/>
                    <w:kern w:val="2"/>
                    <w:sz w:val="24"/>
                    <w:szCs w:val="24"/>
                    <w14:ligatures w14:val="standardContextual"/>
                  </w:rPr>
                  <w:tab/>
                </w:r>
                <w:r w:rsidRPr="00B712B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_Toc205191426 \h </w:instrText>
                </w:r>
                <w:r>
                  <w:rPr>
                    <w:noProof/>
                    <w:webHidden/>
                  </w:rPr>
                </w:r>
                <w:r>
                  <w:rPr>
                    <w:noProof/>
                    <w:webHidden/>
                  </w:rPr>
                  <w:fldChar w:fldCharType="separate"/>
                </w:r>
                <w:r>
                  <w:rPr>
                    <w:noProof/>
                    <w:webHidden/>
                  </w:rPr>
                  <w:t>6</w:t>
                </w:r>
                <w:r>
                  <w:rPr>
                    <w:noProof/>
                    <w:webHidden/>
                  </w:rPr>
                  <w:fldChar w:fldCharType="end"/>
                </w:r>
              </w:hyperlink>
            </w:p>
            <w:p w14:paraId="3CB0378D" w14:textId="0F663B15" w:rsidR="00243C5E" w:rsidRDefault="00243C5E">
              <w:pPr>
                <w:pStyle w:val="Turinys1"/>
                <w:tabs>
                  <w:tab w:val="left" w:pos="720"/>
                </w:tabs>
                <w:rPr>
                  <w:noProof/>
                  <w:kern w:val="2"/>
                  <w:sz w:val="24"/>
                  <w:szCs w:val="24"/>
                  <w14:ligatures w14:val="standardContextual"/>
                </w:rPr>
              </w:pPr>
              <w:hyperlink w:anchor="_Toc205191427" w:history="1">
                <w:r w:rsidRPr="00B712BB">
                  <w:rPr>
                    <w:rStyle w:val="Hipersaitas"/>
                    <w:rFonts w:eastAsia="Calibri" w:cstheme="minorHAnsi"/>
                    <w:noProof/>
                  </w:rPr>
                  <w:t>10.</w:t>
                </w:r>
                <w:r>
                  <w:rPr>
                    <w:noProof/>
                    <w:kern w:val="2"/>
                    <w:sz w:val="24"/>
                    <w:szCs w:val="24"/>
                    <w14:ligatures w14:val="standardContextual"/>
                  </w:rPr>
                  <w:tab/>
                </w:r>
                <w:r w:rsidRPr="00B712BB">
                  <w:rPr>
                    <w:rStyle w:val="Hipersaitas"/>
                    <w:rFonts w:cstheme="minorHAnsi"/>
                    <w:noProof/>
                  </w:rPr>
                  <w:t>Sutarties sudarymas</w:t>
                </w:r>
                <w:r>
                  <w:rPr>
                    <w:noProof/>
                    <w:webHidden/>
                  </w:rPr>
                  <w:tab/>
                </w:r>
                <w:r>
                  <w:rPr>
                    <w:noProof/>
                    <w:webHidden/>
                  </w:rPr>
                  <w:fldChar w:fldCharType="begin"/>
                </w:r>
                <w:r>
                  <w:rPr>
                    <w:noProof/>
                    <w:webHidden/>
                  </w:rPr>
                  <w:instrText xml:space="preserve"> PAGEREF _Toc205191427 \h </w:instrText>
                </w:r>
                <w:r>
                  <w:rPr>
                    <w:noProof/>
                    <w:webHidden/>
                  </w:rPr>
                </w:r>
                <w:r>
                  <w:rPr>
                    <w:noProof/>
                    <w:webHidden/>
                  </w:rPr>
                  <w:fldChar w:fldCharType="separate"/>
                </w:r>
                <w:r>
                  <w:rPr>
                    <w:noProof/>
                    <w:webHidden/>
                  </w:rPr>
                  <w:t>6</w:t>
                </w:r>
                <w:r>
                  <w:rPr>
                    <w:noProof/>
                    <w:webHidden/>
                  </w:rPr>
                  <w:fldChar w:fldCharType="end"/>
                </w:r>
              </w:hyperlink>
            </w:p>
            <w:p w14:paraId="4F4FE8B9" w14:textId="606BBF03" w:rsidR="00243C5E" w:rsidRDefault="00243C5E">
              <w:pPr>
                <w:pStyle w:val="Turinys1"/>
                <w:tabs>
                  <w:tab w:val="left" w:pos="720"/>
                </w:tabs>
                <w:rPr>
                  <w:noProof/>
                  <w:kern w:val="2"/>
                  <w:sz w:val="24"/>
                  <w:szCs w:val="24"/>
                  <w14:ligatures w14:val="standardContextual"/>
                </w:rPr>
              </w:pPr>
              <w:hyperlink w:anchor="_Toc205191428" w:history="1">
                <w:r w:rsidRPr="00B712BB">
                  <w:rPr>
                    <w:rStyle w:val="Hipersaitas"/>
                    <w:rFonts w:cstheme="minorHAnsi"/>
                    <w:noProof/>
                  </w:rPr>
                  <w:t>11.</w:t>
                </w:r>
                <w:r>
                  <w:rPr>
                    <w:noProof/>
                    <w:kern w:val="2"/>
                    <w:sz w:val="24"/>
                    <w:szCs w:val="24"/>
                    <w14:ligatures w14:val="standardContextual"/>
                  </w:rPr>
                  <w:tab/>
                </w:r>
                <w:r w:rsidRPr="00B712B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_Toc205191428 \h </w:instrText>
                </w:r>
                <w:r>
                  <w:rPr>
                    <w:noProof/>
                    <w:webHidden/>
                  </w:rPr>
                </w:r>
                <w:r>
                  <w:rPr>
                    <w:noProof/>
                    <w:webHidden/>
                  </w:rPr>
                  <w:fldChar w:fldCharType="separate"/>
                </w:r>
                <w:r>
                  <w:rPr>
                    <w:noProof/>
                    <w:webHidden/>
                  </w:rPr>
                  <w:t>6</w:t>
                </w:r>
                <w:r>
                  <w:rPr>
                    <w:noProof/>
                    <w:webHidden/>
                  </w:rPr>
                  <w:fldChar w:fldCharType="end"/>
                </w:r>
              </w:hyperlink>
            </w:p>
            <w:p w14:paraId="479FEC81" w14:textId="2D756644" w:rsidR="00243C5E" w:rsidRDefault="00243C5E">
              <w:pPr>
                <w:pStyle w:val="Turinys1"/>
                <w:tabs>
                  <w:tab w:val="left" w:pos="720"/>
                </w:tabs>
                <w:rPr>
                  <w:noProof/>
                  <w:kern w:val="2"/>
                  <w:sz w:val="24"/>
                  <w:szCs w:val="24"/>
                  <w14:ligatures w14:val="standardContextual"/>
                </w:rPr>
              </w:pPr>
              <w:hyperlink w:anchor="_Toc205191429" w:history="1">
                <w:r w:rsidRPr="00B712BB">
                  <w:rPr>
                    <w:rStyle w:val="Hipersaitas"/>
                    <w:rFonts w:cstheme="minorHAnsi"/>
                    <w:noProof/>
                  </w:rPr>
                  <w:t>12.</w:t>
                </w:r>
                <w:r>
                  <w:rPr>
                    <w:noProof/>
                    <w:kern w:val="2"/>
                    <w:sz w:val="24"/>
                    <w:szCs w:val="24"/>
                    <w14:ligatures w14:val="standardContextual"/>
                  </w:rPr>
                  <w:tab/>
                </w:r>
                <w:r w:rsidRPr="00B712B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_Toc205191429 \h </w:instrText>
                </w:r>
                <w:r>
                  <w:rPr>
                    <w:noProof/>
                    <w:webHidden/>
                  </w:rPr>
                </w:r>
                <w:r>
                  <w:rPr>
                    <w:noProof/>
                    <w:webHidden/>
                  </w:rPr>
                  <w:fldChar w:fldCharType="separate"/>
                </w:r>
                <w:r>
                  <w:rPr>
                    <w:noProof/>
                    <w:webHidden/>
                  </w:rPr>
                  <w:t>8</w:t>
                </w:r>
                <w:r>
                  <w:rPr>
                    <w:noProof/>
                    <w:webHidden/>
                  </w:rPr>
                  <w:fldChar w:fldCharType="end"/>
                </w:r>
              </w:hyperlink>
            </w:p>
            <w:p w14:paraId="5D40EEE6" w14:textId="55B69B52" w:rsidR="00243C5E" w:rsidRDefault="00243C5E">
              <w:pPr>
                <w:pStyle w:val="Turinys2"/>
                <w:rPr>
                  <w:noProof/>
                  <w:kern w:val="2"/>
                  <w:sz w:val="24"/>
                  <w:szCs w:val="24"/>
                  <w14:ligatures w14:val="standardContextual"/>
                </w:rPr>
              </w:pPr>
              <w:hyperlink w:anchor="_Toc205191430" w:history="1">
                <w:r w:rsidRPr="00B712B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_Toc205191430 \h </w:instrText>
                </w:r>
                <w:r>
                  <w:rPr>
                    <w:noProof/>
                    <w:webHidden/>
                  </w:rPr>
                </w:r>
                <w:r>
                  <w:rPr>
                    <w:noProof/>
                    <w:webHidden/>
                  </w:rPr>
                  <w:fldChar w:fldCharType="separate"/>
                </w:r>
                <w:r>
                  <w:rPr>
                    <w:noProof/>
                    <w:webHidden/>
                  </w:rPr>
                  <w:t>22</w:t>
                </w:r>
                <w:r>
                  <w:rPr>
                    <w:noProof/>
                    <w:webHidden/>
                  </w:rPr>
                  <w:fldChar w:fldCharType="end"/>
                </w:r>
              </w:hyperlink>
            </w:p>
            <w:p w14:paraId="1F19C5D3" w14:textId="73DF32C6" w:rsidR="00243C5E" w:rsidRDefault="00243C5E">
              <w:pPr>
                <w:pStyle w:val="Turinys2"/>
                <w:rPr>
                  <w:noProof/>
                  <w:kern w:val="2"/>
                  <w:sz w:val="24"/>
                  <w:szCs w:val="24"/>
                  <w14:ligatures w14:val="standardContextual"/>
                </w:rPr>
              </w:pPr>
              <w:hyperlink w:anchor="_Toc205191431" w:history="1">
                <w:r w:rsidRPr="00B712B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_Toc205191431 \h </w:instrText>
                </w:r>
                <w:r>
                  <w:rPr>
                    <w:noProof/>
                    <w:webHidden/>
                  </w:rPr>
                </w:r>
                <w:r>
                  <w:rPr>
                    <w:noProof/>
                    <w:webHidden/>
                  </w:rPr>
                  <w:fldChar w:fldCharType="separate"/>
                </w:r>
                <w:r>
                  <w:rPr>
                    <w:noProof/>
                    <w:webHidden/>
                  </w:rPr>
                  <w:t>25</w:t>
                </w:r>
                <w:r>
                  <w:rPr>
                    <w:noProof/>
                    <w:webHidden/>
                  </w:rPr>
                  <w:fldChar w:fldCharType="end"/>
                </w:r>
              </w:hyperlink>
            </w:p>
            <w:p w14:paraId="3AC6E214" w14:textId="5D0981B4" w:rsidR="00243C5E" w:rsidRDefault="00243C5E">
              <w:pPr>
                <w:pStyle w:val="Turinys2"/>
                <w:rPr>
                  <w:noProof/>
                  <w:kern w:val="2"/>
                  <w:sz w:val="24"/>
                  <w:szCs w:val="24"/>
                  <w14:ligatures w14:val="standardContextual"/>
                </w:rPr>
              </w:pPr>
              <w:hyperlink w:anchor="_Toc205191432" w:history="1">
                <w:r w:rsidRPr="00B712B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_Toc205191432 \h </w:instrText>
                </w:r>
                <w:r>
                  <w:rPr>
                    <w:noProof/>
                    <w:webHidden/>
                  </w:rPr>
                </w:r>
                <w:r>
                  <w:rPr>
                    <w:noProof/>
                    <w:webHidden/>
                  </w:rPr>
                  <w:fldChar w:fldCharType="separate"/>
                </w:r>
                <w:r>
                  <w:rPr>
                    <w:noProof/>
                    <w:webHidden/>
                  </w:rPr>
                  <w:t>22</w:t>
                </w:r>
                <w:r>
                  <w:rPr>
                    <w:noProof/>
                    <w:webHidden/>
                  </w:rPr>
                  <w:fldChar w:fldCharType="end"/>
                </w:r>
              </w:hyperlink>
            </w:p>
            <w:p w14:paraId="7ADBFC78" w14:textId="34195C02" w:rsidR="00243C5E" w:rsidRDefault="00243C5E">
              <w:pPr>
                <w:pStyle w:val="Turinys2"/>
                <w:rPr>
                  <w:noProof/>
                  <w:kern w:val="2"/>
                  <w:sz w:val="24"/>
                  <w:szCs w:val="24"/>
                  <w14:ligatures w14:val="standardContextual"/>
                </w:rPr>
              </w:pPr>
              <w:hyperlink w:anchor="_Toc205191433" w:history="1">
                <w:r w:rsidRPr="00B712BB">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_Toc205191433 \h </w:instrText>
                </w:r>
                <w:r>
                  <w:rPr>
                    <w:noProof/>
                    <w:webHidden/>
                  </w:rPr>
                </w:r>
                <w:r>
                  <w:rPr>
                    <w:noProof/>
                    <w:webHidden/>
                  </w:rPr>
                  <w:fldChar w:fldCharType="separate"/>
                </w:r>
                <w:r>
                  <w:rPr>
                    <w:noProof/>
                    <w:webHidden/>
                  </w:rPr>
                  <w:t>22</w:t>
                </w:r>
                <w:r>
                  <w:rPr>
                    <w:noProof/>
                    <w:webHidden/>
                  </w:rPr>
                  <w:fldChar w:fldCharType="end"/>
                </w:r>
              </w:hyperlink>
            </w:p>
            <w:p w14:paraId="64717450" w14:textId="26574260" w:rsidR="00243C5E" w:rsidRDefault="00243C5E">
              <w:pPr>
                <w:pStyle w:val="Turinys2"/>
                <w:rPr>
                  <w:noProof/>
                  <w:kern w:val="2"/>
                  <w:sz w:val="24"/>
                  <w:szCs w:val="24"/>
                  <w14:ligatures w14:val="standardContextual"/>
                </w:rPr>
              </w:pPr>
              <w:hyperlink w:anchor="_Toc205191434" w:history="1">
                <w:r w:rsidRPr="00B712B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_Toc205191434 \h </w:instrText>
                </w:r>
                <w:r>
                  <w:rPr>
                    <w:noProof/>
                    <w:webHidden/>
                  </w:rPr>
                </w:r>
                <w:r>
                  <w:rPr>
                    <w:noProof/>
                    <w:webHidden/>
                  </w:rPr>
                  <w:fldChar w:fldCharType="separate"/>
                </w:r>
                <w:r>
                  <w:rPr>
                    <w:noProof/>
                    <w:webHidden/>
                  </w:rPr>
                  <w:t>23</w:t>
                </w:r>
                <w:r>
                  <w:rPr>
                    <w:noProof/>
                    <w:webHidden/>
                  </w:rPr>
                  <w:fldChar w:fldCharType="end"/>
                </w:r>
              </w:hyperlink>
            </w:p>
            <w:p w14:paraId="6F88107A" w14:textId="43123D93" w:rsidR="00243C5E" w:rsidRDefault="00243C5E">
              <w:pPr>
                <w:pStyle w:val="Turinys2"/>
                <w:rPr>
                  <w:noProof/>
                  <w:kern w:val="2"/>
                  <w:sz w:val="24"/>
                  <w:szCs w:val="24"/>
                  <w14:ligatures w14:val="standardContextual"/>
                </w:rPr>
              </w:pPr>
              <w:hyperlink w:anchor="_Toc205191435" w:history="1">
                <w:r w:rsidRPr="00B712BB">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_Toc205191435 \h </w:instrText>
                </w:r>
                <w:r>
                  <w:rPr>
                    <w:noProof/>
                    <w:webHidden/>
                  </w:rPr>
                </w:r>
                <w:r>
                  <w:rPr>
                    <w:noProof/>
                    <w:webHidden/>
                  </w:rPr>
                  <w:fldChar w:fldCharType="separate"/>
                </w:r>
                <w:r>
                  <w:rPr>
                    <w:noProof/>
                    <w:webHidden/>
                  </w:rPr>
                  <w:t>22</w:t>
                </w:r>
                <w:r>
                  <w:rPr>
                    <w:noProof/>
                    <w:webHidden/>
                  </w:rPr>
                  <w:fldChar w:fldCharType="end"/>
                </w:r>
              </w:hyperlink>
            </w:p>
            <w:p w14:paraId="51ED1C58" w14:textId="487FB2D0" w:rsidR="00243C5E" w:rsidRDefault="00243C5E">
              <w:pPr>
                <w:pStyle w:val="Turinys2"/>
                <w:rPr>
                  <w:noProof/>
                  <w:kern w:val="2"/>
                  <w:sz w:val="24"/>
                  <w:szCs w:val="24"/>
                  <w14:ligatures w14:val="standardContextual"/>
                </w:rPr>
              </w:pPr>
              <w:hyperlink w:anchor="_Toc205191436" w:history="1">
                <w:r w:rsidRPr="00B712BB">
                  <w:rPr>
                    <w:rStyle w:val="Hipersaitas"/>
                    <w:rFonts w:eastAsia="Calibri" w:cstheme="minorHAnsi"/>
                    <w:noProof/>
                  </w:rPr>
                  <w:t xml:space="preserve">Pirkimo sąlygų 7 priedas „EBVPD“ </w:t>
                </w:r>
                <w:r w:rsidRPr="00B712BB">
                  <w:rPr>
                    <w:rStyle w:val="Hipersaitas"/>
                    <w:rFonts w:cstheme="minorHAnsi"/>
                    <w:noProof/>
                  </w:rPr>
                  <w:t>(XML formatu)</w:t>
                </w:r>
                <w:r>
                  <w:rPr>
                    <w:noProof/>
                    <w:webHidden/>
                  </w:rPr>
                  <w:tab/>
                </w:r>
                <w:r>
                  <w:rPr>
                    <w:noProof/>
                    <w:webHidden/>
                  </w:rPr>
                  <w:fldChar w:fldCharType="begin"/>
                </w:r>
                <w:r>
                  <w:rPr>
                    <w:noProof/>
                    <w:webHidden/>
                  </w:rPr>
                  <w:instrText xml:space="preserve"> PAGEREF _Toc205191436 \h </w:instrText>
                </w:r>
                <w:r>
                  <w:rPr>
                    <w:noProof/>
                    <w:webHidden/>
                  </w:rPr>
                </w:r>
                <w:r>
                  <w:rPr>
                    <w:noProof/>
                    <w:webHidden/>
                  </w:rPr>
                  <w:fldChar w:fldCharType="separate"/>
                </w:r>
                <w:r>
                  <w:rPr>
                    <w:noProof/>
                    <w:webHidden/>
                  </w:rPr>
                  <w:t>22</w:t>
                </w:r>
                <w:r>
                  <w:rPr>
                    <w:noProof/>
                    <w:webHidden/>
                  </w:rPr>
                  <w:fldChar w:fldCharType="end"/>
                </w:r>
              </w:hyperlink>
            </w:p>
            <w:p w14:paraId="106537E9" w14:textId="069870A9" w:rsidR="00243C5E" w:rsidRDefault="00243C5E">
              <w:pPr>
                <w:pStyle w:val="Turinys2"/>
                <w:rPr>
                  <w:noProof/>
                  <w:kern w:val="2"/>
                  <w:sz w:val="24"/>
                  <w:szCs w:val="24"/>
                  <w14:ligatures w14:val="standardContextual"/>
                </w:rPr>
              </w:pPr>
              <w:hyperlink w:anchor="_Toc205191437" w:history="1">
                <w:r w:rsidRPr="00B712B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_Toc205191437 \h </w:instrText>
                </w:r>
                <w:r>
                  <w:rPr>
                    <w:noProof/>
                    <w:webHidden/>
                  </w:rPr>
                </w:r>
                <w:r>
                  <w:rPr>
                    <w:noProof/>
                    <w:webHidden/>
                  </w:rPr>
                  <w:fldChar w:fldCharType="separate"/>
                </w:r>
                <w:r>
                  <w:rPr>
                    <w:noProof/>
                    <w:webHidden/>
                  </w:rPr>
                  <w:t>22</w:t>
                </w:r>
                <w:r>
                  <w:rPr>
                    <w:noProof/>
                    <w:webHidden/>
                  </w:rPr>
                  <w:fldChar w:fldCharType="end"/>
                </w:r>
              </w:hyperlink>
            </w:p>
            <w:p w14:paraId="161E9441" w14:textId="62B2F82B" w:rsidR="00243C5E" w:rsidRDefault="00243C5E">
              <w:pPr>
                <w:pStyle w:val="Turinys2"/>
                <w:rPr>
                  <w:rStyle w:val="Hipersaitas"/>
                  <w:noProof/>
                </w:rPr>
              </w:pPr>
              <w:hyperlink w:anchor="_Toc205191438" w:history="1">
                <w:r w:rsidRPr="00B712BB">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_Toc205191438 \h </w:instrText>
                </w:r>
                <w:r>
                  <w:rPr>
                    <w:noProof/>
                    <w:webHidden/>
                  </w:rPr>
                </w:r>
                <w:r>
                  <w:rPr>
                    <w:noProof/>
                    <w:webHidden/>
                  </w:rPr>
                  <w:fldChar w:fldCharType="separate"/>
                </w:r>
                <w:r>
                  <w:rPr>
                    <w:noProof/>
                    <w:webHidden/>
                  </w:rPr>
                  <w:t>24</w:t>
                </w:r>
                <w:r>
                  <w:rPr>
                    <w:noProof/>
                    <w:webHidden/>
                  </w:rPr>
                  <w:fldChar w:fldCharType="end"/>
                </w:r>
              </w:hyperlink>
            </w:p>
            <w:p w14:paraId="43118B88" w14:textId="08B8A39B" w:rsidR="00243C5E" w:rsidRPr="00243C5E" w:rsidRDefault="00243C5E" w:rsidP="00243C5E">
              <w:r>
                <w:t xml:space="preserve">     </w:t>
              </w:r>
              <w:hyperlink r:id="rId11" w:anchor="_Toc203029581" w:history="1">
                <w:r w:rsidRPr="00243C5E">
                  <w:rPr>
                    <w:rStyle w:val="Hipersaitas"/>
                  </w:rPr>
                  <w:t xml:space="preserve">Pirkimo sąlygų </w:t>
                </w:r>
                <w:r>
                  <w:rPr>
                    <w:rStyle w:val="Hipersaitas"/>
                  </w:rPr>
                  <w:t>10</w:t>
                </w:r>
                <w:r w:rsidRPr="00243C5E">
                  <w:rPr>
                    <w:rStyle w:val="Hipersaitas"/>
                  </w:rPr>
                  <w:t xml:space="preserve"> priedas „</w:t>
                </w:r>
                <w:r>
                  <w:rPr>
                    <w:rFonts w:eastAsia="Times New Roman" w:cstheme="minorHAnsi"/>
                    <w:color w:val="000000" w:themeColor="text1"/>
                    <w:sz w:val="22"/>
                    <w:szCs w:val="22"/>
                    <w:lang w:eastAsia="en-US"/>
                  </w:rPr>
                  <w:t>Už sutarties vykdymą atsakingų specialistų</w:t>
                </w:r>
                <w:r w:rsidRPr="00976AD8">
                  <w:rPr>
                    <w:rFonts w:eastAsia="Times New Roman" w:cstheme="minorHAnsi"/>
                    <w:color w:val="000000" w:themeColor="text1"/>
                    <w:sz w:val="22"/>
                    <w:szCs w:val="22"/>
                    <w:lang w:eastAsia="en-US"/>
                  </w:rPr>
                  <w:t xml:space="preserve"> sąrašo</w:t>
                </w:r>
                <w:r>
                  <w:rPr>
                    <w:rFonts w:eastAsia="Times New Roman" w:cstheme="minorHAnsi"/>
                    <w:color w:val="000000" w:themeColor="text1"/>
                    <w:sz w:val="22"/>
                    <w:szCs w:val="22"/>
                    <w:lang w:eastAsia="en-US"/>
                  </w:rPr>
                  <w:t xml:space="preserve"> </w:t>
                </w:r>
                <w:r w:rsidRPr="00976AD8">
                  <w:rPr>
                    <w:rFonts w:eastAsia="Times New Roman" w:cstheme="minorHAnsi"/>
                    <w:color w:val="000000" w:themeColor="text1"/>
                    <w:sz w:val="22"/>
                    <w:szCs w:val="22"/>
                    <w:lang w:eastAsia="en-US"/>
                  </w:rPr>
                  <w:t>forma</w:t>
                </w:r>
                <w:r w:rsidRPr="00243C5E">
                  <w:rPr>
                    <w:rStyle w:val="Hipersaitas"/>
                  </w:rPr>
                  <w:t>“</w:t>
                </w:r>
                <w:r>
                  <w:rPr>
                    <w:rStyle w:val="Hipersaitas"/>
                  </w:rPr>
                  <w:t>...........................</w:t>
                </w:r>
                <w:r>
                  <w:rPr>
                    <w:rStyle w:val="Hipersaitas"/>
                  </w:rPr>
                  <w:t>.......</w:t>
                </w:r>
                <w:r>
                  <w:rPr>
                    <w:rStyle w:val="Hipersaitas"/>
                    <w:webHidden/>
                  </w:rPr>
                  <w:t>.....27</w:t>
                </w:r>
              </w:hyperlink>
            </w:p>
            <w:p w14:paraId="0510F72C" w14:textId="77777777" w:rsidR="00243C5E" w:rsidRPr="00243C5E" w:rsidRDefault="00243C5E" w:rsidP="00243C5E"/>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5191418"/>
      <w:r w:rsidRPr="000E06F9">
        <w:rPr>
          <w:rFonts w:asciiTheme="minorHAnsi" w:hAnsiTheme="minorHAnsi" w:cstheme="minorHAnsi"/>
        </w:rPr>
        <w:lastRenderedPageBreak/>
        <w:t>Bendra informacija</w:t>
      </w:r>
      <w:bookmarkEnd w:id="0"/>
      <w:bookmarkEnd w:id="3"/>
    </w:p>
    <w:p w14:paraId="23E6DA6F" w14:textId="7B79A7A0" w:rsidR="00026024" w:rsidRDefault="008272CE" w:rsidP="00D71807">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0FB3F4A4"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D71807" w:rsidRPr="003A7D14">
        <w:rPr>
          <w:rFonts w:cstheme="minorHAnsi"/>
          <w:color w:val="000000" w:themeColor="text1"/>
          <w:sz w:val="22"/>
          <w:szCs w:val="22"/>
        </w:rPr>
        <w:t xml:space="preserve">nes </w:t>
      </w:r>
      <w:r w:rsidR="00D71807" w:rsidRPr="0036477B">
        <w:rPr>
          <w:szCs w:val="24"/>
        </w:rPr>
        <w:t>centr</w:t>
      </w:r>
      <w:r w:rsidR="00D71807">
        <w:rPr>
          <w:szCs w:val="24"/>
        </w:rPr>
        <w:t>alizuotų pirkimų</w:t>
      </w:r>
      <w:r w:rsidR="00D71807" w:rsidRPr="0036477B">
        <w:rPr>
          <w:szCs w:val="24"/>
        </w:rPr>
        <w:t xml:space="preserve"> kataloge tokių </w:t>
      </w:r>
      <w:r w:rsidR="00437655">
        <w:rPr>
          <w:szCs w:val="24"/>
        </w:rPr>
        <w:t>darbų</w:t>
      </w:r>
      <w:r w:rsidR="00437655" w:rsidRPr="0036477B">
        <w:rPr>
          <w:szCs w:val="24"/>
        </w:rPr>
        <w:t xml:space="preserve"> </w:t>
      </w:r>
      <w:r w:rsidR="00D71807" w:rsidRPr="0036477B">
        <w:rPr>
          <w:szCs w:val="24"/>
        </w:rPr>
        <w:t>nėra</w:t>
      </w:r>
      <w:r w:rsidR="008C5F5E" w:rsidRPr="003A7D14">
        <w:rPr>
          <w:rFonts w:cstheme="minorHAnsi"/>
          <w:color w:val="000000" w:themeColor="text1"/>
          <w:sz w:val="22"/>
          <w:szCs w:val="22"/>
        </w:rPr>
        <w:t>.</w:t>
      </w:r>
    </w:p>
    <w:p w14:paraId="62DF64D0" w14:textId="76670BEF" w:rsidR="00AA23FB" w:rsidRPr="00D71807" w:rsidRDefault="00AA23FB" w:rsidP="00D71807">
      <w:pPr>
        <w:pStyle w:val="Sraopastraipa"/>
        <w:numPr>
          <w:ilvl w:val="1"/>
          <w:numId w:val="1"/>
        </w:numPr>
        <w:spacing w:after="0" w:line="240" w:lineRule="auto"/>
        <w:ind w:left="0" w:firstLine="567"/>
        <w:jc w:val="both"/>
        <w:rPr>
          <w:rFonts w:cstheme="minorHAnsi"/>
          <w:color w:val="000000" w:themeColor="text1"/>
          <w:sz w:val="22"/>
          <w:szCs w:val="22"/>
        </w:rPr>
      </w:pPr>
      <w:r w:rsidRPr="00D71807">
        <w:rPr>
          <w:rFonts w:cstheme="minorHAnsi"/>
          <w:color w:val="000000" w:themeColor="text1"/>
          <w:sz w:val="22"/>
          <w:szCs w:val="22"/>
        </w:rPr>
        <w:t>Perkančioji organizacija nerezervuoja teisės dalyvauti pirkime.</w:t>
      </w:r>
    </w:p>
    <w:p w14:paraId="573233DF" w14:textId="379AF007" w:rsidR="00E32C8E" w:rsidRPr="00D71807" w:rsidRDefault="00E32C8E" w:rsidP="00D71807">
      <w:pPr>
        <w:pStyle w:val="Sraopastraipa"/>
        <w:numPr>
          <w:ilvl w:val="1"/>
          <w:numId w:val="1"/>
        </w:numPr>
        <w:spacing w:after="0" w:line="240" w:lineRule="auto"/>
        <w:ind w:left="0" w:firstLine="567"/>
        <w:jc w:val="both"/>
        <w:rPr>
          <w:rFonts w:cstheme="minorHAnsi"/>
          <w:color w:val="000000" w:themeColor="text1"/>
          <w:sz w:val="22"/>
          <w:szCs w:val="22"/>
        </w:rPr>
      </w:pPr>
      <w:r w:rsidRPr="00D71807">
        <w:rPr>
          <w:rFonts w:cstheme="minorHAnsi"/>
          <w:color w:val="000000" w:themeColor="text1"/>
          <w:sz w:val="22"/>
          <w:szCs w:val="22"/>
        </w:rPr>
        <w:t xml:space="preserve">Stebėtojai dalyvauti </w:t>
      </w:r>
      <w:r w:rsidR="008A3C98" w:rsidRPr="00D71807">
        <w:rPr>
          <w:rFonts w:cstheme="minorHAnsi"/>
          <w:color w:val="000000" w:themeColor="text1"/>
          <w:sz w:val="22"/>
          <w:szCs w:val="22"/>
        </w:rPr>
        <w:t>K</w:t>
      </w:r>
      <w:r w:rsidRPr="00D71807">
        <w:rPr>
          <w:rFonts w:cstheme="minorHAnsi"/>
          <w:color w:val="000000" w:themeColor="text1"/>
          <w:sz w:val="22"/>
          <w:szCs w:val="22"/>
        </w:rPr>
        <w:t>omisijos posėdžiuose nėra kviečiami.</w:t>
      </w:r>
    </w:p>
    <w:p w14:paraId="39603E6D" w14:textId="1603C7B1" w:rsidR="005E62F0" w:rsidRPr="00682B25" w:rsidRDefault="003A502A">
      <w:pPr>
        <w:pStyle w:val="Sraopastraipa"/>
        <w:numPr>
          <w:ilvl w:val="0"/>
          <w:numId w:val="14"/>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w:t>
      </w:r>
      <w:bookmarkStart w:id="4" w:name="_Hlk202774955"/>
      <w:r w:rsidRPr="00682B25">
        <w:rPr>
          <w:rFonts w:cstheme="minorHAnsi"/>
          <w:sz w:val="22"/>
          <w:szCs w:val="22"/>
        </w:rPr>
        <w:t xml:space="preserve">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D26DB">
          <w:rPr>
            <w:rStyle w:val="Hipersaitas"/>
            <w:rFonts w:cstheme="minorHAnsi"/>
            <w:sz w:val="22"/>
            <w:szCs w:val="22"/>
            <w:u w:val="single"/>
          </w:rPr>
          <w:t>Dėl Aplinkos apsaugos kriterijų taikymo, vykdant žaliuosius pirkimus, tvarkos aprašo patvirtinimo</w:t>
        </w:r>
      </w:hyperlink>
      <w:r w:rsidRPr="006D26DB">
        <w:rPr>
          <w:rFonts w:cstheme="minorHAnsi"/>
          <w:sz w:val="22"/>
          <w:szCs w:val="22"/>
        </w:rPr>
        <w:t>“</w:t>
      </w:r>
      <w:r w:rsidR="00A43CDE" w:rsidRPr="006D26DB">
        <w:rPr>
          <w:rFonts w:cstheme="minorHAnsi"/>
          <w:sz w:val="22"/>
          <w:szCs w:val="22"/>
        </w:rPr>
        <w:t>,</w:t>
      </w:r>
      <w:r w:rsidRPr="006D26DB">
        <w:rPr>
          <w:rFonts w:cstheme="minorHAnsi"/>
          <w:sz w:val="22"/>
          <w:szCs w:val="22"/>
        </w:rPr>
        <w:t xml:space="preserve"> </w:t>
      </w:r>
      <w:r w:rsidR="00D71807" w:rsidRPr="006D26DB">
        <w:rPr>
          <w:rFonts w:cstheme="minorHAnsi"/>
          <w:sz w:val="22"/>
          <w:szCs w:val="22"/>
        </w:rPr>
        <w:t>4.1</w:t>
      </w:r>
      <w:r w:rsidRPr="00D71807">
        <w:rPr>
          <w:rFonts w:cstheme="minorHAnsi"/>
          <w:i/>
          <w:sz w:val="22"/>
          <w:szCs w:val="22"/>
        </w:rPr>
        <w:t xml:space="preserve"> </w:t>
      </w:r>
      <w:r w:rsidRPr="00682B25">
        <w:rPr>
          <w:rFonts w:cstheme="minorHAnsi"/>
          <w:sz w:val="22"/>
          <w:szCs w:val="22"/>
        </w:rPr>
        <w:t xml:space="preserve">punktu. </w:t>
      </w:r>
      <w:bookmarkEnd w:id="4"/>
      <w:r w:rsidRPr="00682B25">
        <w:rPr>
          <w:rFonts w:cstheme="minorHAnsi"/>
          <w:sz w:val="22"/>
          <w:szCs w:val="22"/>
        </w:rPr>
        <w:t xml:space="preserve">Aplinkos apaugos kriterijai </w:t>
      </w:r>
      <w:r w:rsidR="00D4732D" w:rsidRPr="008D026E">
        <w:rPr>
          <w:rFonts w:cstheme="minorHAnsi"/>
          <w:sz w:val="22"/>
          <w:szCs w:val="22"/>
        </w:rPr>
        <w:t xml:space="preserve">specialiųjų pirkimo sąlygų </w:t>
      </w:r>
      <w:r w:rsidR="00E651D5" w:rsidRPr="00002DDF">
        <w:rPr>
          <w:rFonts w:cstheme="minorHAnsi"/>
          <w:sz w:val="22"/>
          <w:szCs w:val="22"/>
        </w:rPr>
        <w:t>2</w:t>
      </w:r>
      <w:r w:rsidR="00D4732D" w:rsidRPr="00002DDF">
        <w:rPr>
          <w:rFonts w:cstheme="minorHAnsi"/>
          <w:sz w:val="22"/>
          <w:szCs w:val="22"/>
        </w:rPr>
        <w:t xml:space="preserve"> priede „Techninė specifikacija“</w:t>
      </w:r>
      <w:r w:rsidR="00002DDF" w:rsidRPr="00002DDF">
        <w:rPr>
          <w:rFonts w:cstheme="minorHAnsi"/>
          <w:sz w:val="22"/>
          <w:szCs w:val="22"/>
        </w:rPr>
        <w:t>.</w:t>
      </w:r>
    </w:p>
    <w:p w14:paraId="4F11C970" w14:textId="40E2AD5E" w:rsidR="00A8422C" w:rsidRPr="000D7EA2" w:rsidRDefault="0069195A" w:rsidP="000D7EA2">
      <w:pPr>
        <w:pStyle w:val="Sraopastraipa"/>
        <w:numPr>
          <w:ilvl w:val="1"/>
          <w:numId w:val="7"/>
        </w:numPr>
        <w:tabs>
          <w:tab w:val="left" w:pos="993"/>
        </w:tabs>
        <w:spacing w:after="0" w:line="240" w:lineRule="auto"/>
        <w:ind w:left="0" w:firstLine="567"/>
        <w:jc w:val="both"/>
        <w:rPr>
          <w:rFonts w:eastAsia="Arial" w:cstheme="minorHAnsi"/>
          <w:sz w:val="22"/>
          <w:szCs w:val="22"/>
        </w:rPr>
      </w:pPr>
      <w:r w:rsidRPr="00002DDF">
        <w:rPr>
          <w:rFonts w:eastAsia="Arial" w:cstheme="minorHAnsi"/>
          <w:sz w:val="22"/>
          <w:szCs w:val="22"/>
        </w:rPr>
        <w:t xml:space="preserve">Šiame pirkime </w:t>
      </w:r>
      <w:r w:rsidR="00D701D9" w:rsidRPr="00002DDF">
        <w:rPr>
          <w:rFonts w:eastAsia="Arial" w:cstheme="minorHAnsi"/>
          <w:sz w:val="22"/>
          <w:szCs w:val="22"/>
        </w:rPr>
        <w:t xml:space="preserve">netaikomi </w:t>
      </w:r>
      <w:r w:rsidRPr="00002DDF">
        <w:rPr>
          <w:rFonts w:eastAsia="Arial" w:cstheme="minorHAnsi"/>
          <w:sz w:val="22"/>
          <w:szCs w:val="22"/>
        </w:rPr>
        <w:t>energijos vartojimo efektyvumo reikalavimai</w:t>
      </w:r>
      <w:r w:rsidR="00DF5317" w:rsidRPr="00002DDF">
        <w:rPr>
          <w:rFonts w:eastAsia="Arial" w:cstheme="minorHAnsi"/>
          <w:sz w:val="22"/>
          <w:szCs w:val="22"/>
        </w:rPr>
        <w:t xml:space="preserve">, </w:t>
      </w:r>
      <w:r w:rsidR="00DF5317" w:rsidRPr="00002DDF">
        <w:rPr>
          <w:rFonts w:cstheme="minorHAnsi"/>
          <w:sz w:val="22"/>
          <w:szCs w:val="22"/>
        </w:rPr>
        <w:t xml:space="preserve">nustatyti specialiųjų pirkimo sąlygų </w:t>
      </w:r>
      <w:r w:rsidR="00B762D8" w:rsidRPr="00002DDF">
        <w:rPr>
          <w:rFonts w:cstheme="minorHAnsi"/>
          <w:sz w:val="22"/>
          <w:szCs w:val="22"/>
        </w:rPr>
        <w:t>2</w:t>
      </w:r>
      <w:r w:rsidR="00DF5317" w:rsidRPr="00002DDF">
        <w:rPr>
          <w:rFonts w:cstheme="minorHAnsi"/>
          <w:sz w:val="22"/>
          <w:szCs w:val="22"/>
        </w:rPr>
        <w:t xml:space="preserve"> priede „Techninė specifikacija“</w:t>
      </w:r>
      <w:r w:rsidRPr="00002DDF">
        <w:rPr>
          <w:rFonts w:eastAsia="Arial" w:cstheme="minorHAnsi"/>
          <w:sz w:val="22"/>
          <w:szCs w:val="22"/>
        </w:rPr>
        <w:t>.</w:t>
      </w:r>
    </w:p>
    <w:p w14:paraId="2413C02D" w14:textId="2E6A12EA"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002DDF">
        <w:rPr>
          <w:rFonts w:eastAsia="Arial" w:cstheme="minorHAnsi"/>
          <w:sz w:val="22"/>
          <w:szCs w:val="22"/>
        </w:rPr>
        <w:t>nebuvo paskelbtas</w:t>
      </w:r>
      <w:r w:rsidR="00002DDF" w:rsidRPr="00002DDF">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65630E56" w:rsidR="004D070C" w:rsidRPr="00002DDF" w:rsidRDefault="00002DDF" w:rsidP="00002DD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002DDF">
        <w:rPr>
          <w:rFonts w:cstheme="minorHAnsi"/>
          <w:sz w:val="22"/>
          <w:szCs w:val="22"/>
        </w:rPr>
        <w:t xml:space="preserve">Pirkime neleidžiama pateikti alternatyvių pasiūlymų. </w:t>
      </w:r>
      <w:r w:rsidR="00BA0147" w:rsidRPr="00002DDF">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05191419"/>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71643FEF" w:rsidR="00B41C66" w:rsidRPr="00002DDF"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02DDF" w:rsidRPr="00002DDF">
        <w:rPr>
          <w:rFonts w:eastAsia="Calibri" w:cstheme="minorHAnsi"/>
          <w:b/>
          <w:bCs/>
          <w:sz w:val="22"/>
          <w:szCs w:val="22"/>
        </w:rPr>
        <w:t>Fabijoniškių gimnazijos futbolo stadiono apšvietimo atnaujinimo darbai</w:t>
      </w:r>
      <w:r w:rsidR="00002DDF" w:rsidRPr="00002DDF">
        <w:rPr>
          <w:rFonts w:eastAsia="Calibri" w:cstheme="minorHAnsi"/>
          <w:sz w:val="22"/>
          <w:szCs w:val="22"/>
        </w:rPr>
        <w:t xml:space="preserve"> </w:t>
      </w:r>
      <w:r w:rsidR="00066F91" w:rsidRPr="00002DDF">
        <w:rPr>
          <w:rFonts w:eastAsia="Times New Roman" w:cstheme="minorHAnsi"/>
          <w:sz w:val="22"/>
          <w:szCs w:val="22"/>
          <w:lang w:eastAsia="en-US"/>
        </w:rPr>
        <w:t>(toliau –</w:t>
      </w:r>
      <w:r w:rsidR="00002DDF" w:rsidRPr="00002DDF">
        <w:rPr>
          <w:rFonts w:eastAsia="Times New Roman" w:cstheme="minorHAnsi"/>
          <w:sz w:val="22"/>
          <w:szCs w:val="22"/>
          <w:lang w:eastAsia="en-US"/>
        </w:rPr>
        <w:t xml:space="preserve"> </w:t>
      </w:r>
      <w:r w:rsidR="00066F91" w:rsidRPr="00002DDF">
        <w:rPr>
          <w:rFonts w:eastAsia="Times New Roman" w:cstheme="minorHAnsi"/>
          <w:sz w:val="22"/>
          <w:szCs w:val="22"/>
          <w:lang w:eastAsia="en-US"/>
        </w:rPr>
        <w:t>darbai, pirkimo objektas)</w:t>
      </w:r>
      <w:r w:rsidRPr="00002DDF">
        <w:rPr>
          <w:rFonts w:eastAsia="Calibri" w:cstheme="minorHAnsi"/>
          <w:sz w:val="22"/>
          <w:szCs w:val="22"/>
        </w:rPr>
        <w:t>.</w:t>
      </w:r>
    </w:p>
    <w:p w14:paraId="48EEE6C2" w14:textId="1E999143" w:rsidR="00B41C66" w:rsidRPr="00002DDF" w:rsidRDefault="00507DC9" w:rsidP="000D7EA2">
      <w:pPr>
        <w:pStyle w:val="Betarp"/>
        <w:ind w:firstLine="709"/>
        <w:contextualSpacing/>
        <w:jc w:val="both"/>
        <w:rPr>
          <w:rFonts w:cstheme="minorHAnsi"/>
          <w:sz w:val="22"/>
          <w:szCs w:val="22"/>
        </w:rPr>
      </w:pPr>
      <w:r w:rsidRPr="00682B25">
        <w:rPr>
          <w:rFonts w:cstheme="minorHAnsi"/>
          <w:sz w:val="22"/>
          <w:szCs w:val="22"/>
        </w:rPr>
        <w:t>2.2</w:t>
      </w:r>
      <w:r w:rsidR="00002DDF">
        <w:rPr>
          <w:rFonts w:cstheme="minorHAnsi"/>
          <w:sz w:val="22"/>
          <w:szCs w:val="22"/>
        </w:rPr>
        <w:t xml:space="preserve"> </w:t>
      </w:r>
      <w:r w:rsidR="00002DDF" w:rsidRPr="00682B25">
        <w:rPr>
          <w:rFonts w:cstheme="minorHAnsi"/>
          <w:sz w:val="22"/>
          <w:szCs w:val="22"/>
        </w:rPr>
        <w:t>Pirkimo objektas į dalis neskaidomas</w:t>
      </w:r>
      <w:r w:rsidR="00002DDF">
        <w:rPr>
          <w:rFonts w:cstheme="minorHAnsi"/>
          <w:sz w:val="22"/>
          <w:szCs w:val="22"/>
        </w:rPr>
        <w:t xml:space="preserve">. Pirkimo apimtys, reikalavimai ir techninė specifikacija apibrėžti specialiųjų pirkimo sąlygų 2 priede „Techninė specifikacija“. </w:t>
      </w:r>
      <w:r w:rsidR="004E4562" w:rsidRPr="00002DDF">
        <w:rPr>
          <w:rFonts w:eastAsia="Calibri" w:cstheme="minorHAnsi"/>
          <w:iCs/>
          <w:sz w:val="22"/>
          <w:szCs w:val="22"/>
        </w:rPr>
        <w:t>Tai yra supaprastintos vertės pirkimas, todėl jam netaikomi sprendimo dėl tarptautinės vertės pirkimo objekto neskaidymo į dalis pagrindimo reikalavimai</w:t>
      </w:r>
      <w:r w:rsidR="00B41C66" w:rsidRPr="00002DDF">
        <w:rPr>
          <w:rFonts w:cstheme="minorHAnsi"/>
          <w:iCs/>
          <w:sz w:val="22"/>
          <w:szCs w:val="22"/>
        </w:rPr>
        <w:t>.</w:t>
      </w:r>
      <w:r w:rsidR="00564A03" w:rsidRPr="00564A03">
        <w:rPr>
          <w:rFonts w:eastAsia="Calibri" w:cstheme="minorHAnsi"/>
          <w:sz w:val="22"/>
          <w:szCs w:val="22"/>
          <w:lang w:eastAsia="en-US"/>
        </w:rPr>
        <w:t xml:space="preserve"> </w:t>
      </w:r>
      <w:r w:rsidR="00564A03" w:rsidRPr="00B33CAA">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r w:rsidR="00564A03">
        <w:rPr>
          <w:rFonts w:eastAsia="Calibri" w:cstheme="minorHAnsi"/>
          <w:sz w:val="22"/>
          <w:szCs w:val="22"/>
          <w:lang w:eastAsia="en-US"/>
        </w:rPr>
        <w:t>.</w:t>
      </w:r>
    </w:p>
    <w:p w14:paraId="0CA81FB8" w14:textId="71AA22C6" w:rsidR="00325243" w:rsidRPr="00682B25" w:rsidRDefault="00E53E12">
      <w:pPr>
        <w:pStyle w:val="Sraopastraipa"/>
        <w:numPr>
          <w:ilvl w:val="1"/>
          <w:numId w:val="20"/>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20"/>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20"/>
        </w:numPr>
        <w:ind w:left="0" w:firstLine="567"/>
        <w:jc w:val="both"/>
        <w:rPr>
          <w:rFonts w:cstheme="minorHAnsi"/>
          <w:sz w:val="22"/>
          <w:szCs w:val="22"/>
        </w:rPr>
      </w:pPr>
      <w:r w:rsidRPr="007D7C61">
        <w:rPr>
          <w:rFonts w:cstheme="minorHAnsi"/>
          <w:sz w:val="22"/>
          <w:szCs w:val="22"/>
        </w:rPr>
        <w:t xml:space="preserve">Perkančioji organizacija </w:t>
      </w:r>
      <w:r w:rsidRPr="00002DDF">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5191420"/>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6E964F9E" w:rsidR="00B176FD" w:rsidRPr="000D7EA2" w:rsidRDefault="00B176FD">
      <w:pPr>
        <w:pStyle w:val="Sraopastraipa"/>
        <w:numPr>
          <w:ilvl w:val="1"/>
          <w:numId w:val="18"/>
        </w:numPr>
        <w:spacing w:after="0"/>
        <w:ind w:left="0" w:firstLine="567"/>
        <w:jc w:val="both"/>
        <w:rPr>
          <w:rFonts w:cstheme="minorHAnsi"/>
          <w:iCs/>
          <w:sz w:val="22"/>
          <w:szCs w:val="22"/>
        </w:rPr>
      </w:pPr>
      <w:r w:rsidRPr="00002DDF">
        <w:rPr>
          <w:rFonts w:cstheme="minorHAnsi"/>
          <w:sz w:val="22"/>
          <w:szCs w:val="22"/>
        </w:rPr>
        <w:t xml:space="preserve">Perkančioji organizacija nerengs susitikimo su tiekėjais dėl pirkimo </w:t>
      </w:r>
      <w:r w:rsidR="004257A5" w:rsidRPr="00002DDF">
        <w:rPr>
          <w:rFonts w:cstheme="minorHAnsi"/>
          <w:sz w:val="22"/>
          <w:szCs w:val="22"/>
        </w:rPr>
        <w:t>sąlyg</w:t>
      </w:r>
      <w:r w:rsidRPr="00002DDF">
        <w:rPr>
          <w:rFonts w:cstheme="minorHAnsi"/>
          <w:sz w:val="22"/>
          <w:szCs w:val="22"/>
        </w:rPr>
        <w:t>ų</w:t>
      </w:r>
      <w:r w:rsidR="00946722" w:rsidRPr="00002DDF">
        <w:rPr>
          <w:rFonts w:cstheme="minorHAnsi"/>
          <w:sz w:val="22"/>
          <w:szCs w:val="22"/>
        </w:rPr>
        <w:t xml:space="preserve"> paaiškinimo</w:t>
      </w:r>
      <w:r w:rsidRPr="00002DDF">
        <w:rPr>
          <w:rFonts w:cstheme="minorHAnsi"/>
          <w:sz w:val="22"/>
          <w:szCs w:val="22"/>
        </w:rPr>
        <w:t>.</w:t>
      </w:r>
    </w:p>
    <w:p w14:paraId="1E4911B4" w14:textId="3CB7BF99" w:rsidR="003B6924" w:rsidRPr="00002DDF" w:rsidRDefault="003B6924" w:rsidP="000D7EA2">
      <w:pPr>
        <w:pStyle w:val="Body2"/>
        <w:numPr>
          <w:ilvl w:val="1"/>
          <w:numId w:val="11"/>
        </w:numPr>
        <w:spacing w:after="0"/>
        <w:ind w:left="0" w:firstLine="567"/>
        <w:rPr>
          <w:rFonts w:asciiTheme="minorHAnsi" w:hAnsiTheme="minorHAnsi" w:cstheme="minorHAnsi"/>
          <w:sz w:val="22"/>
          <w:szCs w:val="22"/>
          <w:lang w:val="lt-LT"/>
        </w:rPr>
      </w:pPr>
      <w:r w:rsidRPr="00744F5E">
        <w:rPr>
          <w:rFonts w:asciiTheme="minorHAnsi" w:hAnsiTheme="minorHAnsi" w:cstheme="minorHAnsi"/>
          <w:sz w:val="22"/>
          <w:szCs w:val="22"/>
          <w:lang w:val="lt-LT"/>
        </w:rPr>
        <w:t>Perkančioji organizacija suteiks galimybę apžiūrėti objektą</w:t>
      </w:r>
      <w:r w:rsidR="00001160" w:rsidRPr="00744F5E">
        <w:rPr>
          <w:rFonts w:asciiTheme="minorHAnsi" w:hAnsiTheme="minorHAnsi" w:cstheme="minorHAnsi"/>
          <w:sz w:val="22"/>
          <w:szCs w:val="22"/>
          <w:lang w:val="lt-LT"/>
        </w:rPr>
        <w:t xml:space="preserve"> (darbų atlikimo vietą</w:t>
      </w:r>
      <w:r w:rsidR="00195CF3" w:rsidRPr="00744F5E">
        <w:rPr>
          <w:rFonts w:asciiTheme="minorHAnsi" w:hAnsiTheme="minorHAnsi" w:cstheme="minorHAnsi"/>
          <w:sz w:val="22"/>
          <w:szCs w:val="22"/>
          <w:lang w:val="lt-LT"/>
        </w:rPr>
        <w:t>)</w:t>
      </w:r>
      <w:r w:rsidR="006773B6" w:rsidRPr="00744F5E">
        <w:rPr>
          <w:rFonts w:asciiTheme="minorHAnsi" w:hAnsiTheme="minorHAnsi" w:cstheme="minorHAnsi"/>
          <w:sz w:val="22"/>
          <w:szCs w:val="22"/>
          <w:lang w:val="lt-LT"/>
        </w:rPr>
        <w:t>.</w:t>
      </w:r>
      <w:r w:rsidR="00744F5E" w:rsidRPr="00744F5E">
        <w:rPr>
          <w:rFonts w:asciiTheme="minorHAnsi" w:hAnsiTheme="minorHAnsi" w:cstheme="minorHAnsi"/>
          <w:sz w:val="22"/>
          <w:szCs w:val="22"/>
          <w:lang w:val="lt-LT"/>
        </w:rPr>
        <w:t xml:space="preserve"> Tiekėjai turi teisę kreiptis į perkančiąją organizaciją dėl darbų atlikimo vietos apžiūros. Prašymas apžiūrėti darbų atlikimo vietą gali būti pateiktas ne vėliau kaip </w:t>
      </w:r>
      <w:r w:rsidR="00FD72D6">
        <w:rPr>
          <w:rFonts w:asciiTheme="minorHAnsi" w:hAnsiTheme="minorHAnsi" w:cstheme="minorHAnsi"/>
          <w:sz w:val="22"/>
          <w:szCs w:val="22"/>
          <w:lang w:val="lt-LT"/>
        </w:rPr>
        <w:t xml:space="preserve">nustatyta </w:t>
      </w:r>
      <w:r w:rsidR="00FD72D6" w:rsidRPr="000D7EA2">
        <w:rPr>
          <w:rFonts w:cstheme="minorHAnsi"/>
          <w:sz w:val="22"/>
          <w:szCs w:val="22"/>
          <w:lang w:val="lt-LT"/>
        </w:rPr>
        <w:t xml:space="preserve">specialiųjų </w:t>
      </w:r>
      <w:r w:rsidR="00FD72D6" w:rsidRPr="000D7EA2">
        <w:rPr>
          <w:rFonts w:eastAsia="Calibri" w:cstheme="minorHAnsi"/>
          <w:sz w:val="22"/>
          <w:szCs w:val="22"/>
          <w:lang w:val="lt-LT"/>
        </w:rPr>
        <w:t xml:space="preserve">pirkimo sąlygų </w:t>
      </w:r>
      <w:r w:rsidR="00FD72D6" w:rsidRPr="000D7EA2">
        <w:rPr>
          <w:rFonts w:cstheme="minorHAnsi"/>
          <w:sz w:val="22"/>
          <w:szCs w:val="22"/>
          <w:lang w:val="lt-LT"/>
        </w:rPr>
        <w:t>1 priede „</w:t>
      </w:r>
      <w:r w:rsidR="00FD72D6">
        <w:rPr>
          <w:rFonts w:cstheme="minorHAnsi"/>
          <w:sz w:val="22"/>
          <w:szCs w:val="22"/>
          <w:lang w:val="lt-LT"/>
        </w:rPr>
        <w:t>Terminai</w:t>
      </w:r>
      <w:r w:rsidR="00FD72D6" w:rsidRPr="000D7EA2">
        <w:rPr>
          <w:rFonts w:cstheme="minorHAnsi"/>
          <w:sz w:val="22"/>
          <w:szCs w:val="22"/>
          <w:lang w:val="lt-LT"/>
        </w:rPr>
        <w:t>“</w:t>
      </w:r>
      <w:r w:rsidR="00744F5E" w:rsidRPr="00744F5E">
        <w:rPr>
          <w:rFonts w:asciiTheme="minorHAnsi" w:hAnsiTheme="minorHAnsi" w:cstheme="minorHAnsi"/>
          <w:sz w:val="22"/>
          <w:szCs w:val="22"/>
          <w:lang w:val="lt-LT"/>
        </w:rPr>
        <w:t xml:space="preserve">. Perkančioji organizacija, gavusi šiame punkte numatytą tiekėjo prašymą, CVP IS priemonėmis informuoja tiekėjus apie tikslią datą, kuomet tiekėjai galės apžiūrėti paslaugų teikimo </w:t>
      </w:r>
      <w:r w:rsidR="00A321B0" w:rsidRPr="00744F5E">
        <w:rPr>
          <w:rFonts w:asciiTheme="minorHAnsi" w:hAnsiTheme="minorHAnsi" w:cstheme="minorHAnsi"/>
          <w:sz w:val="22"/>
          <w:szCs w:val="22"/>
          <w:lang w:val="lt-LT"/>
        </w:rPr>
        <w:t>viet</w:t>
      </w:r>
      <w:r w:rsidR="00A321B0">
        <w:rPr>
          <w:rFonts w:asciiTheme="minorHAnsi" w:hAnsiTheme="minorHAnsi" w:cstheme="minorHAnsi"/>
          <w:sz w:val="22"/>
          <w:szCs w:val="22"/>
          <w:lang w:val="lt-LT"/>
        </w:rPr>
        <w:t>ą</w:t>
      </w:r>
      <w:r w:rsidR="00744F5E" w:rsidRPr="00744F5E">
        <w:rPr>
          <w:rFonts w:asciiTheme="minorHAnsi" w:hAnsiTheme="minorHAnsi" w:cstheme="minorHAnsi"/>
          <w:sz w:val="22"/>
          <w:szCs w:val="22"/>
          <w:lang w:val="lt-LT"/>
        </w:rPr>
        <w:t>.</w:t>
      </w:r>
      <w:r w:rsidR="00744F5E">
        <w:rPr>
          <w:rFonts w:asciiTheme="minorHAnsi" w:hAnsiTheme="minorHAnsi" w:cstheme="minorHAnsi"/>
          <w:sz w:val="22"/>
          <w:szCs w:val="22"/>
          <w:lang w:val="lt-LT"/>
        </w:rPr>
        <w:t xml:space="preserve"> </w:t>
      </w:r>
      <w:r w:rsidR="00744F5E" w:rsidRPr="00744F5E">
        <w:rPr>
          <w:rFonts w:asciiTheme="minorHAnsi" w:hAnsiTheme="minorHAnsi" w:cstheme="minorHAnsi"/>
          <w:sz w:val="22"/>
          <w:szCs w:val="22"/>
          <w:lang w:val="lt-LT"/>
        </w:rPr>
        <w:t>Apžiūrint darbų atlikimo vietą negali būti užduodami klausimai</w:t>
      </w:r>
      <w:r w:rsidR="00A321B0">
        <w:rPr>
          <w:rFonts w:asciiTheme="minorHAnsi" w:hAnsiTheme="minorHAnsi" w:cstheme="minorHAnsi"/>
          <w:sz w:val="22"/>
          <w:szCs w:val="22"/>
          <w:lang w:val="lt-LT"/>
        </w:rPr>
        <w:t xml:space="preserve"> – į juos nebus atsakoma apžiūros metu</w:t>
      </w:r>
      <w:r w:rsidR="00744F5E" w:rsidRPr="00744F5E">
        <w:rPr>
          <w:rFonts w:asciiTheme="minorHAnsi" w:hAnsiTheme="minorHAnsi" w:cstheme="minorHAnsi"/>
          <w:sz w:val="22"/>
          <w:szCs w:val="22"/>
          <w:lang w:val="lt-LT"/>
        </w:rPr>
        <w:t>. Tiekėjai, kilus klausimams, juos galima užduoti tik naudojantis CVP IS.</w:t>
      </w:r>
      <w:r w:rsidR="00744F5E" w:rsidRPr="006D26DB">
        <w:rPr>
          <w:rFonts w:cstheme="minorHAnsi"/>
          <w:sz w:val="22"/>
          <w:szCs w:val="22"/>
          <w:lang w:val="lt-LT"/>
        </w:rPr>
        <w:t xml:space="preserve"> </w:t>
      </w:r>
      <w:r w:rsidR="006773B6" w:rsidRPr="006D26DB">
        <w:rPr>
          <w:rFonts w:cstheme="minorHAnsi"/>
          <w:sz w:val="22"/>
          <w:szCs w:val="22"/>
          <w:lang w:val="lt-LT"/>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519142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3DD8F8A" w:rsidR="00DD2AC6" w:rsidRPr="00D129AB" w:rsidRDefault="002C5249">
      <w:pPr>
        <w:pStyle w:val="Sraopastraipa"/>
        <w:numPr>
          <w:ilvl w:val="1"/>
          <w:numId w:val="15"/>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9" w:name="_Hlk41039660"/>
      <w:r w:rsidR="00942379" w:rsidRPr="00DD2AC6">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9"/>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BD4FEE">
        <w:rPr>
          <w:rFonts w:cstheme="minorHAnsi"/>
          <w:sz w:val="22"/>
          <w:szCs w:val="22"/>
        </w:rPr>
        <w:t>6</w:t>
      </w:r>
      <w:r w:rsidR="00B76143" w:rsidRPr="00BD4FEE">
        <w:rPr>
          <w:rFonts w:cstheme="minorHAnsi"/>
          <w:sz w:val="22"/>
          <w:szCs w:val="22"/>
        </w:rPr>
        <w:t xml:space="preserve"> priede „Tiekėjų pašalinimo pagrindai“</w:t>
      </w:r>
      <w:r w:rsidRPr="00BD4FEE">
        <w:rPr>
          <w:rFonts w:cstheme="minorHAnsi"/>
          <w:sz w:val="22"/>
          <w:szCs w:val="22"/>
        </w:rPr>
        <w:t xml:space="preserve">. </w:t>
      </w:r>
    </w:p>
    <w:p w14:paraId="40969AE1" w14:textId="38C62974" w:rsidR="00DD2AC6" w:rsidRPr="00306536" w:rsidRDefault="00A6625B">
      <w:pPr>
        <w:pStyle w:val="Sraopastraipa"/>
        <w:numPr>
          <w:ilvl w:val="1"/>
          <w:numId w:val="15"/>
        </w:numPr>
        <w:spacing w:after="0" w:line="20" w:lineRule="atLeast"/>
        <w:ind w:left="0" w:firstLine="567"/>
        <w:jc w:val="both"/>
        <w:rPr>
          <w:rFonts w:cstheme="minorHAnsi"/>
          <w:sz w:val="22"/>
          <w:szCs w:val="22"/>
        </w:rPr>
      </w:pPr>
      <w:r w:rsidRPr="00306536">
        <w:rPr>
          <w:rFonts w:cstheme="minorHAnsi"/>
          <w:sz w:val="22"/>
          <w:szCs w:val="22"/>
        </w:rPr>
        <w:t xml:space="preserve">Tiekėjams nustatomi kvalifikacijos reikalavimai ir jų atitiktį patvirtinantys dokumentai nurodyti </w:t>
      </w:r>
      <w:r w:rsidR="00765189" w:rsidRPr="00306536">
        <w:rPr>
          <w:rFonts w:cstheme="minorHAnsi"/>
          <w:sz w:val="22"/>
          <w:szCs w:val="22"/>
        </w:rPr>
        <w:t>specialiųjų p</w:t>
      </w:r>
      <w:r w:rsidR="00551FA7" w:rsidRPr="00306536">
        <w:rPr>
          <w:rFonts w:cstheme="minorHAnsi"/>
          <w:sz w:val="22"/>
          <w:szCs w:val="22"/>
        </w:rPr>
        <w:t xml:space="preserve">irkimo </w:t>
      </w:r>
      <w:r w:rsidRPr="00306536">
        <w:rPr>
          <w:rFonts w:cstheme="minorHAnsi"/>
          <w:sz w:val="22"/>
          <w:szCs w:val="22"/>
        </w:rPr>
        <w:t xml:space="preserve">sąlygų </w:t>
      </w:r>
      <w:r w:rsidR="00AC52F4" w:rsidRPr="00306536">
        <w:rPr>
          <w:rFonts w:cstheme="minorHAnsi"/>
          <w:sz w:val="22"/>
          <w:szCs w:val="22"/>
        </w:rPr>
        <w:t>8</w:t>
      </w:r>
      <w:r w:rsidR="005E740C" w:rsidRPr="00306536">
        <w:rPr>
          <w:rFonts w:cstheme="minorHAnsi"/>
          <w:sz w:val="22"/>
          <w:szCs w:val="22"/>
        </w:rPr>
        <w:t xml:space="preserve"> priede</w:t>
      </w:r>
      <w:r w:rsidR="00371D24" w:rsidRPr="00306536">
        <w:rPr>
          <w:rFonts w:cstheme="minorHAnsi"/>
          <w:sz w:val="22"/>
          <w:szCs w:val="22"/>
        </w:rPr>
        <w:t xml:space="preserve"> </w:t>
      </w:r>
      <w:r w:rsidR="00371D24" w:rsidRPr="00306536">
        <w:rPr>
          <w:rFonts w:eastAsia="Calibri" w:cstheme="minorHAnsi"/>
          <w:sz w:val="22"/>
          <w:szCs w:val="22"/>
        </w:rPr>
        <w:t>„Tiekėjų kvalifikacijos reikalavimai ir reikalaujami kokybės bei aplinkos apsaugos vadybos sistemų standartai“</w:t>
      </w:r>
      <w:r w:rsidR="005C16FF" w:rsidRPr="00306536">
        <w:rPr>
          <w:rFonts w:eastAsia="Calibri" w:cstheme="minorHAnsi"/>
          <w:sz w:val="22"/>
          <w:szCs w:val="22"/>
        </w:rPr>
        <w:t>.</w:t>
      </w:r>
    </w:p>
    <w:p w14:paraId="61D31483" w14:textId="614326BE" w:rsidR="004C12BE" w:rsidRPr="004C12BE" w:rsidRDefault="00196B86">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DDB610D" w:rsidR="00196B86" w:rsidRDefault="004C12BE">
      <w:pPr>
        <w:pStyle w:val="Sraopastraipa"/>
        <w:numPr>
          <w:ilvl w:val="2"/>
          <w:numId w:val="15"/>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5"/>
        </w:numPr>
        <w:tabs>
          <w:tab w:val="left" w:pos="567"/>
        </w:tabs>
        <w:spacing w:after="0"/>
        <w:contextualSpacing/>
        <w:jc w:val="both"/>
        <w:rPr>
          <w:rFonts w:cstheme="majorHAnsi"/>
        </w:rPr>
      </w:pPr>
      <w:bookmarkStart w:id="20" w:name="_Toc190416436"/>
      <w:bookmarkStart w:id="21" w:name="_Toc205191422"/>
      <w:r w:rsidRPr="00145656">
        <w:rPr>
          <w:rFonts w:cstheme="majorHAnsi"/>
        </w:rPr>
        <w:t>Reikalavimai, susiję su nacionaliniu saugumu</w:t>
      </w:r>
      <w:bookmarkEnd w:id="20"/>
      <w:bookmarkEnd w:id="21"/>
      <w:r w:rsidRPr="00145656">
        <w:rPr>
          <w:rFonts w:cstheme="majorHAnsi"/>
        </w:rPr>
        <w:t xml:space="preserve"> </w:t>
      </w:r>
    </w:p>
    <w:p w14:paraId="4C9B77B0" w14:textId="455D73D9" w:rsidR="007E3A91" w:rsidRPr="00306536" w:rsidRDefault="00D24970" w:rsidP="00306536">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2FB2B8D5" w:rsidR="00E43E42" w:rsidRPr="00306536" w:rsidRDefault="00F80B9A" w:rsidP="00306536">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30653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306536">
        <w:rPr>
          <w:rFonts w:cstheme="minorHAnsi"/>
          <w:sz w:val="22"/>
          <w:szCs w:val="22"/>
        </w:rPr>
        <w:t xml:space="preserve">pirkime </w:t>
      </w:r>
      <w:r w:rsidR="00DF6558" w:rsidRPr="0030653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51914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9"/>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06536">
        <w:rPr>
          <w:rFonts w:cstheme="minorHAnsi"/>
          <w:sz w:val="22"/>
          <w:szCs w:val="22"/>
        </w:rPr>
        <w:t>3</w:t>
      </w:r>
      <w:r w:rsidR="008E5F93" w:rsidRPr="0030653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306536" w:rsidRDefault="00BD41D7" w:rsidP="00306536">
      <w:pPr>
        <w:pStyle w:val="Sraopastraipa"/>
        <w:numPr>
          <w:ilvl w:val="1"/>
          <w:numId w:val="8"/>
        </w:numPr>
        <w:spacing w:after="0" w:line="240" w:lineRule="auto"/>
        <w:ind w:left="0" w:firstLine="567"/>
        <w:jc w:val="both"/>
        <w:rPr>
          <w:rFonts w:eastAsia="Calibri" w:cstheme="minorHAnsi"/>
          <w:i/>
          <w:sz w:val="22"/>
          <w:szCs w:val="22"/>
        </w:rPr>
      </w:pPr>
      <w:r w:rsidRPr="00306536">
        <w:rPr>
          <w:rFonts w:eastAsia="Calibri" w:cstheme="minorHAnsi"/>
          <w:sz w:val="22"/>
          <w:szCs w:val="22"/>
        </w:rPr>
        <w:t>P</w:t>
      </w:r>
      <w:r w:rsidR="00FD03FA" w:rsidRPr="00306536">
        <w:rPr>
          <w:rFonts w:eastAsia="Calibri" w:cstheme="minorHAnsi"/>
          <w:sz w:val="22"/>
          <w:szCs w:val="22"/>
        </w:rPr>
        <w:t xml:space="preserve">asiūlymas </w:t>
      </w:r>
      <w:r w:rsidR="00DE72D7" w:rsidRPr="00306536">
        <w:rPr>
          <w:rFonts w:eastAsia="Calibri" w:cstheme="minorHAnsi"/>
          <w:sz w:val="22"/>
          <w:szCs w:val="22"/>
        </w:rPr>
        <w:t>turi</w:t>
      </w:r>
      <w:r w:rsidR="00FD03FA" w:rsidRPr="00306536">
        <w:rPr>
          <w:rFonts w:eastAsia="Calibri" w:cstheme="minorHAnsi"/>
          <w:sz w:val="22"/>
          <w:szCs w:val="22"/>
        </w:rPr>
        <w:t xml:space="preserve"> būti pasirašytas </w:t>
      </w:r>
      <w:r w:rsidR="00DD138F" w:rsidRPr="00306536">
        <w:rPr>
          <w:rFonts w:eastAsia="Calibri" w:cstheme="minorHAnsi"/>
          <w:sz w:val="22"/>
          <w:szCs w:val="22"/>
        </w:rPr>
        <w:t xml:space="preserve">fiziniu parašu arba </w:t>
      </w:r>
      <w:r w:rsidR="00FD03FA" w:rsidRPr="0030653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6536">
        <w:rPr>
          <w:rFonts w:cstheme="minorHAnsi"/>
          <w:sz w:val="22"/>
          <w:szCs w:val="22"/>
        </w:rPr>
        <w:t>Perkančiajai organizacijai kilus abejonių dėl dokumentų tikrumo, ji turi teisę reikalauti pateikti dokumentų originalus.</w:t>
      </w:r>
      <w:r w:rsidR="00FD03FA" w:rsidRPr="00306536">
        <w:rPr>
          <w:rFonts w:eastAsia="Calibri" w:cstheme="minorHAnsi"/>
          <w:sz w:val="22"/>
          <w:szCs w:val="22"/>
        </w:rPr>
        <w:t xml:space="preserve"> Gali būti:</w:t>
      </w:r>
    </w:p>
    <w:p w14:paraId="293D3908" w14:textId="48F1483A" w:rsidR="00FD03FA" w:rsidRPr="00682B25" w:rsidRDefault="00FD03FA">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FCFE286"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887F93">
        <w:rPr>
          <w:rFonts w:cstheme="minorHAnsi"/>
          <w:b/>
          <w:bCs/>
          <w:sz w:val="22"/>
          <w:szCs w:val="22"/>
        </w:rPr>
        <w:t>lietuvių kalba</w:t>
      </w:r>
      <w:r w:rsidR="00887F93">
        <w:rPr>
          <w:rFonts w:cstheme="minorHAnsi"/>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w:t>
      </w:r>
      <w:r w:rsidR="0048587E" w:rsidRPr="00887F93">
        <w:rPr>
          <w:rFonts w:cstheme="minorHAnsi"/>
          <w:sz w:val="22"/>
          <w:szCs w:val="22"/>
        </w:rPr>
        <w:t xml:space="preserve">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5191424"/>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17D0440C" w14:textId="266D169A" w:rsidR="003A3FCE" w:rsidRPr="00EB50B0" w:rsidRDefault="00655F17" w:rsidP="009F53EB">
      <w:pPr>
        <w:pStyle w:val="Sraopastraipa"/>
        <w:spacing w:after="0" w:line="240" w:lineRule="auto"/>
        <w:ind w:left="0" w:firstLine="709"/>
        <w:jc w:val="both"/>
        <w:rPr>
          <w:rFonts w:cstheme="minorHAnsi"/>
          <w:sz w:val="22"/>
          <w:szCs w:val="22"/>
        </w:rPr>
      </w:pPr>
      <w:r w:rsidRPr="00682B25">
        <w:rPr>
          <w:rFonts w:cstheme="minorHAnsi"/>
          <w:sz w:val="22"/>
          <w:szCs w:val="22"/>
        </w:rPr>
        <w:t xml:space="preserve">7.1.  </w:t>
      </w:r>
      <w:r w:rsidR="00B3551C" w:rsidRPr="009F53EB">
        <w:rPr>
          <w:rFonts w:eastAsia="Calibri" w:cstheme="minorHAnsi"/>
          <w:sz w:val="22"/>
          <w:szCs w:val="22"/>
        </w:rPr>
        <w:t xml:space="preserve">Perkančioji organizacija </w:t>
      </w:r>
      <w:r w:rsidR="00B3551C" w:rsidRPr="009F53EB">
        <w:rPr>
          <w:rFonts w:eastAsia="Calibri" w:cstheme="minorHAnsi"/>
          <w:b/>
          <w:bCs/>
          <w:sz w:val="22"/>
          <w:szCs w:val="22"/>
        </w:rPr>
        <w:t>nereikalauja</w:t>
      </w:r>
      <w:r w:rsidR="00B3551C" w:rsidRPr="009F53EB">
        <w:rPr>
          <w:rFonts w:eastAsia="Calibri" w:cstheme="minorHAnsi"/>
          <w:sz w:val="22"/>
          <w:szCs w:val="22"/>
        </w:rPr>
        <w:t xml:space="preserve"> užtikrinti </w:t>
      </w:r>
      <w:r w:rsidR="00110481" w:rsidRPr="009F53EB">
        <w:rPr>
          <w:rFonts w:eastAsia="Calibri" w:cstheme="minorHAnsi"/>
          <w:sz w:val="22"/>
          <w:szCs w:val="22"/>
        </w:rPr>
        <w:t>p</w:t>
      </w:r>
      <w:r w:rsidR="00B3551C" w:rsidRPr="009F53EB">
        <w:rPr>
          <w:rFonts w:eastAsia="Calibri" w:cstheme="minorHAnsi"/>
          <w:sz w:val="22"/>
          <w:szCs w:val="22"/>
        </w:rPr>
        <w:t>asiūlymo galiojim</w:t>
      </w:r>
      <w:r w:rsidR="00AD0271">
        <w:rPr>
          <w:rFonts w:eastAsia="Calibri" w:cstheme="minorHAnsi"/>
          <w:sz w:val="22"/>
          <w:szCs w:val="22"/>
        </w:rPr>
        <w:t>o</w:t>
      </w:r>
      <w:r w:rsidR="00B3551C" w:rsidRPr="009F53EB">
        <w:rPr>
          <w:rFonts w:eastAsia="Calibri" w:cstheme="minorHAnsi"/>
          <w:sz w:val="22"/>
          <w:szCs w:val="22"/>
        </w:rPr>
        <w:t xml:space="preserve">, tačiau </w:t>
      </w:r>
      <w:r w:rsidR="0024630B" w:rsidRPr="009F53EB">
        <w:rPr>
          <w:rFonts w:eastAsia="Calibri" w:cstheme="minorHAnsi"/>
          <w:sz w:val="22"/>
          <w:szCs w:val="22"/>
        </w:rPr>
        <w:t>j</w:t>
      </w:r>
      <w:r w:rsidR="0024630B" w:rsidRPr="009F53EB">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9F53EB">
        <w:rPr>
          <w:rFonts w:eastAsia="Calibri" w:cstheme="minorHAnsi"/>
          <w:sz w:val="22"/>
          <w:szCs w:val="22"/>
        </w:rPr>
        <w:t xml:space="preserve">pasilieka teisę reikalauti atlyginti žalą (padengti perkančiosios organizacijos patirtus tiesioginius nuostolius), </w:t>
      </w:r>
      <w:r w:rsidR="0024630B" w:rsidRPr="009F53EB">
        <w:rPr>
          <w:rFonts w:cstheme="minorHAnsi"/>
          <w:sz w:val="22"/>
          <w:szCs w:val="22"/>
        </w:rPr>
        <w:t xml:space="preserve">kiek jų nepadengia aukščiau nurodytos užtikrinimo priemonės. Tiesioginiais nuostoliais bus laikomas kainos skirtumas tarp atšaukusio savo pasiūlymą arba </w:t>
      </w:r>
      <w:r w:rsidR="00FB1AAA" w:rsidRPr="009F53EB">
        <w:rPr>
          <w:rFonts w:cstheme="minorHAnsi"/>
          <w:sz w:val="22"/>
          <w:szCs w:val="22"/>
        </w:rPr>
        <w:t>S</w:t>
      </w:r>
      <w:r w:rsidR="0024630B" w:rsidRPr="009F53EB">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9F53EB">
        <w:rPr>
          <w:rFonts w:cstheme="minorHAnsi"/>
          <w:sz w:val="22"/>
          <w:szCs w:val="22"/>
        </w:rPr>
        <w:t>tiekėjo</w:t>
      </w:r>
      <w:r w:rsidR="0024630B" w:rsidRPr="009F53E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05191425"/>
      <w:r w:rsidRPr="00145656">
        <w:rPr>
          <w:rFonts w:asciiTheme="minorHAnsi" w:hAnsiTheme="minorHAnsi" w:cstheme="minorHAnsi"/>
        </w:rPr>
        <w:t>Elektroninis aukcionas</w:t>
      </w:r>
      <w:bookmarkEnd w:id="41"/>
      <w:bookmarkEnd w:id="42"/>
      <w:bookmarkEnd w:id="43"/>
      <w:bookmarkEnd w:id="44"/>
      <w:bookmarkEnd w:id="45"/>
      <w:bookmarkEnd w:id="48"/>
    </w:p>
    <w:p w14:paraId="0BFDB7B0" w14:textId="44F27291" w:rsidR="00040C0F" w:rsidRPr="009F53EB" w:rsidRDefault="002827E4" w:rsidP="009F53EB">
      <w:pPr>
        <w:spacing w:after="0" w:line="240" w:lineRule="auto"/>
        <w:ind w:left="710"/>
        <w:rPr>
          <w:rFonts w:cstheme="minorHAnsi"/>
          <w:sz w:val="22"/>
          <w:szCs w:val="22"/>
        </w:rPr>
      </w:pPr>
      <w:r w:rsidRPr="00682B25">
        <w:rPr>
          <w:rFonts w:cstheme="minorHAnsi"/>
          <w:sz w:val="22"/>
          <w:szCs w:val="22"/>
        </w:rPr>
        <w:t xml:space="preserve">8.1. </w:t>
      </w:r>
      <w:r w:rsidR="009F53EB">
        <w:rPr>
          <w:rFonts w:cstheme="minorHAnsi"/>
          <w:sz w:val="22"/>
          <w:szCs w:val="22"/>
        </w:rPr>
        <w:t xml:space="preserve"> </w:t>
      </w:r>
      <w:r w:rsidR="00040C0F" w:rsidRPr="009F53EB">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519142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9"/>
      <w:bookmarkEnd w:id="50"/>
      <w:bookmarkEnd w:id="51"/>
      <w:bookmarkEnd w:id="52"/>
    </w:p>
    <w:p w14:paraId="1DB09CD4" w14:textId="7FC46B3D" w:rsidR="00003A3F" w:rsidRPr="009F53EB" w:rsidRDefault="002D470F" w:rsidP="009F53EB">
      <w:pPr>
        <w:spacing w:after="0" w:line="240" w:lineRule="auto"/>
        <w:ind w:firstLine="709"/>
        <w:jc w:val="both"/>
        <w:rPr>
          <w:rFonts w:cstheme="minorHAnsi"/>
          <w:iCs/>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9F53EB">
        <w:rPr>
          <w:rFonts w:cstheme="minorHAnsi"/>
          <w:sz w:val="22"/>
          <w:szCs w:val="22"/>
          <w:shd w:val="clear" w:color="auto" w:fill="FFFFFF"/>
        </w:rPr>
        <w:t>3</w:t>
      </w:r>
      <w:r w:rsidR="00EA5A6C" w:rsidRPr="009F53EB">
        <w:rPr>
          <w:rFonts w:cstheme="minorHAnsi"/>
          <w:sz w:val="22"/>
          <w:szCs w:val="22"/>
          <w:shd w:val="clear" w:color="auto" w:fill="FFFFFF"/>
        </w:rPr>
        <w:t xml:space="preserve"> priede „Pasiūlymo forma“</w:t>
      </w:r>
      <w:r w:rsidR="00EA5A6C" w:rsidRPr="00682B25">
        <w:rPr>
          <w:rFonts w:cstheme="minorHAnsi"/>
          <w:color w:val="00B050"/>
          <w:sz w:val="22"/>
          <w:szCs w:val="22"/>
          <w:shd w:val="clear" w:color="auto" w:fill="FFFFFF"/>
        </w:rPr>
        <w:t xml:space="preserve"> </w:t>
      </w:r>
      <w:r w:rsidR="008052F3" w:rsidRPr="009F53EB">
        <w:rPr>
          <w:rFonts w:cstheme="minorHAnsi"/>
          <w:sz w:val="22"/>
          <w:szCs w:val="22"/>
          <w:shd w:val="clear" w:color="auto" w:fill="FFFFFF"/>
        </w:rPr>
        <w:t xml:space="preserve">ir (arba) </w:t>
      </w:r>
      <w:r w:rsidR="00E45BEE" w:rsidRPr="009F53EB">
        <w:rPr>
          <w:rFonts w:cstheme="minorHAnsi"/>
          <w:sz w:val="22"/>
          <w:szCs w:val="22"/>
          <w:shd w:val="clear" w:color="auto" w:fill="FFFFFF"/>
        </w:rPr>
        <w:t>4</w:t>
      </w:r>
      <w:r w:rsidR="008052F3" w:rsidRPr="009F53EB">
        <w:rPr>
          <w:rFonts w:cstheme="minorHAnsi"/>
          <w:sz w:val="22"/>
          <w:szCs w:val="22"/>
          <w:shd w:val="clear" w:color="auto" w:fill="FFFFFF"/>
        </w:rPr>
        <w:t xml:space="preserve"> priede </w:t>
      </w:r>
      <w:r w:rsidR="008052F3" w:rsidRPr="009F53EB">
        <w:rPr>
          <w:rFonts w:eastAsia="Calibri" w:cstheme="minorHAnsi"/>
          <w:sz w:val="22"/>
          <w:szCs w:val="22"/>
        </w:rPr>
        <w:t>„Pasiūlymų vertinimo kriterijai ir sąlygos“</w:t>
      </w:r>
      <w:bookmarkEnd w:id="53"/>
      <w:r w:rsidR="00090235" w:rsidRPr="009F53EB">
        <w:rPr>
          <w:rFonts w:eastAsia="Calibri" w:cstheme="minorHAnsi"/>
          <w:sz w:val="22"/>
          <w:szCs w:val="22"/>
        </w:rPr>
        <w:t>.</w:t>
      </w:r>
    </w:p>
    <w:p w14:paraId="102136D3" w14:textId="3AFFA035" w:rsidR="00D734C6" w:rsidRPr="009F53EB" w:rsidRDefault="00D734C6" w:rsidP="000D7EA2">
      <w:pPr>
        <w:pStyle w:val="Sraopastraipa"/>
        <w:numPr>
          <w:ilvl w:val="1"/>
          <w:numId w:val="9"/>
        </w:numPr>
        <w:spacing w:after="0" w:line="20" w:lineRule="atLeast"/>
        <w:ind w:left="0" w:firstLine="567"/>
        <w:jc w:val="both"/>
        <w:rPr>
          <w:rFonts w:eastAsiaTheme="minorHAnsi" w:cstheme="minorHAnsi"/>
          <w:bCs/>
          <w:iCs/>
          <w:sz w:val="22"/>
          <w:szCs w:val="22"/>
        </w:rPr>
      </w:pPr>
      <w:r w:rsidRPr="009F53EB">
        <w:rPr>
          <w:rFonts w:cstheme="minorHAnsi"/>
          <w:color w:val="000000" w:themeColor="text1"/>
          <w:sz w:val="22"/>
          <w:szCs w:val="22"/>
        </w:rPr>
        <w:t xml:space="preserve">Laimėjusiu </w:t>
      </w:r>
      <w:r w:rsidR="005D7D8C" w:rsidRPr="009F53EB">
        <w:rPr>
          <w:rFonts w:cstheme="minorHAnsi"/>
          <w:color w:val="000000" w:themeColor="text1"/>
          <w:sz w:val="22"/>
          <w:szCs w:val="22"/>
        </w:rPr>
        <w:t>pasiūlymu</w:t>
      </w:r>
      <w:r w:rsidRPr="009F53EB">
        <w:rPr>
          <w:rFonts w:cstheme="minorHAnsi"/>
          <w:color w:val="000000" w:themeColor="text1"/>
          <w:sz w:val="22"/>
          <w:szCs w:val="22"/>
        </w:rPr>
        <w:t xml:space="preserve"> galės būti pripažintas tik 1 (vienas) </w:t>
      </w:r>
      <w:r w:rsidR="005D7D8C" w:rsidRPr="009F53EB">
        <w:rPr>
          <w:rFonts w:cstheme="minorHAnsi"/>
          <w:color w:val="000000" w:themeColor="text1"/>
          <w:sz w:val="22"/>
          <w:szCs w:val="22"/>
        </w:rPr>
        <w:t>ekonomiškai naudingiausias pasiūlymas, esantis pasiūlymų eilės pirmojoje vietoje</w:t>
      </w:r>
      <w:r w:rsidRPr="009F53EB">
        <w:rPr>
          <w:rFonts w:cstheme="minorHAnsi"/>
          <w:color w:val="000000" w:themeColor="text1"/>
          <w:sz w:val="22"/>
          <w:szCs w:val="22"/>
        </w:rPr>
        <w:t xml:space="preserve">. </w:t>
      </w:r>
    </w:p>
    <w:p w14:paraId="50B048F3" w14:textId="6DC54DFA" w:rsidR="0019762A" w:rsidRPr="0019762A" w:rsidRDefault="00A9488B" w:rsidP="00233B76">
      <w:pPr>
        <w:pStyle w:val="Betarp"/>
        <w:numPr>
          <w:ilvl w:val="1"/>
          <w:numId w:val="9"/>
        </w:numPr>
        <w:spacing w:line="20" w:lineRule="atLeast"/>
        <w:ind w:left="0" w:firstLine="710"/>
        <w:contextualSpacing/>
        <w:jc w:val="both"/>
        <w:rPr>
          <w:rFonts w:eastAsiaTheme="minorHAnsi" w:cstheme="minorHAnsi"/>
          <w:bCs/>
          <w:sz w:val="22"/>
          <w:szCs w:val="22"/>
        </w:rPr>
      </w:pPr>
      <w:r w:rsidRPr="009F53EB">
        <w:rPr>
          <w:rStyle w:val="cf01"/>
          <w:rFonts w:asciiTheme="minorHAnsi" w:hAnsiTheme="minorHAnsi" w:cstheme="minorHAnsi"/>
          <w:sz w:val="22"/>
          <w:szCs w:val="22"/>
        </w:rPr>
        <w:t>Perkančioji organizacija atmes tiekėjo pasiūlymą, jei</w:t>
      </w:r>
      <w:r w:rsidR="00195572" w:rsidRPr="009F53EB">
        <w:rPr>
          <w:rStyle w:val="cf01"/>
          <w:rFonts w:asciiTheme="minorHAnsi" w:hAnsiTheme="minorHAnsi" w:cstheme="minorHAnsi"/>
          <w:sz w:val="22"/>
          <w:szCs w:val="22"/>
        </w:rPr>
        <w:t xml:space="preserve">gu kartu su pasiūlymu </w:t>
      </w:r>
      <w:r w:rsidR="00B2125E" w:rsidRPr="009F53EB">
        <w:rPr>
          <w:rStyle w:val="cf01"/>
          <w:rFonts w:asciiTheme="minorHAnsi" w:hAnsiTheme="minorHAnsi" w:cstheme="minorHAnsi"/>
          <w:sz w:val="22"/>
          <w:szCs w:val="22"/>
        </w:rPr>
        <w:t xml:space="preserve">nebus pateikti šie </w:t>
      </w:r>
      <w:r w:rsidR="00277634" w:rsidRPr="009F53EB">
        <w:rPr>
          <w:rStyle w:val="cf01"/>
          <w:rFonts w:asciiTheme="minorHAnsi" w:hAnsiTheme="minorHAnsi" w:cstheme="minorHAnsi"/>
          <w:sz w:val="22"/>
          <w:szCs w:val="22"/>
        </w:rPr>
        <w:t>p</w:t>
      </w:r>
      <w:r w:rsidR="00B2125E" w:rsidRPr="009F53EB">
        <w:rPr>
          <w:rStyle w:val="cf01"/>
          <w:rFonts w:asciiTheme="minorHAnsi" w:hAnsiTheme="minorHAnsi" w:cstheme="minorHAnsi"/>
          <w:sz w:val="22"/>
          <w:szCs w:val="22"/>
        </w:rPr>
        <w:t>irkimo sąlygose reikalaujami pateikti dokumentai:</w:t>
      </w:r>
    </w:p>
    <w:p w14:paraId="7CC00607" w14:textId="77777777" w:rsidR="0019762A" w:rsidRPr="0019762A" w:rsidRDefault="009F53EB" w:rsidP="0019762A">
      <w:pPr>
        <w:pStyle w:val="Betarp"/>
        <w:numPr>
          <w:ilvl w:val="2"/>
          <w:numId w:val="9"/>
        </w:numPr>
        <w:spacing w:line="20" w:lineRule="atLeast"/>
        <w:contextualSpacing/>
        <w:jc w:val="both"/>
        <w:rPr>
          <w:rFonts w:eastAsiaTheme="minorHAnsi" w:cstheme="minorHAnsi"/>
          <w:bCs/>
          <w:sz w:val="22"/>
          <w:szCs w:val="22"/>
        </w:rPr>
      </w:pPr>
      <w:r w:rsidRPr="00BD76A3">
        <w:rPr>
          <w:rFonts w:cstheme="minorHAnsi"/>
          <w:sz w:val="22"/>
          <w:szCs w:val="22"/>
        </w:rPr>
        <w:t>3 pried</w:t>
      </w:r>
      <w:r>
        <w:rPr>
          <w:rFonts w:cstheme="minorHAnsi"/>
          <w:sz w:val="22"/>
          <w:szCs w:val="22"/>
        </w:rPr>
        <w:t>as</w:t>
      </w:r>
      <w:r w:rsidRPr="00BD76A3">
        <w:rPr>
          <w:rFonts w:cstheme="minorHAnsi"/>
          <w:sz w:val="22"/>
          <w:szCs w:val="22"/>
        </w:rPr>
        <w:t xml:space="preserve"> „Pasiūlymo forma“</w:t>
      </w:r>
      <w:r w:rsidR="0019762A">
        <w:rPr>
          <w:rFonts w:cstheme="minorHAnsi"/>
          <w:sz w:val="22"/>
          <w:szCs w:val="22"/>
        </w:rPr>
        <w:t>;</w:t>
      </w:r>
    </w:p>
    <w:p w14:paraId="5B77E473" w14:textId="20B83F9D" w:rsidR="009F53EB" w:rsidRPr="000D7EA2" w:rsidRDefault="0019762A" w:rsidP="0019762A">
      <w:pPr>
        <w:pStyle w:val="Betarp"/>
        <w:numPr>
          <w:ilvl w:val="2"/>
          <w:numId w:val="9"/>
        </w:numPr>
        <w:spacing w:line="20" w:lineRule="atLeast"/>
        <w:contextualSpacing/>
        <w:jc w:val="both"/>
        <w:rPr>
          <w:rFonts w:eastAsiaTheme="minorHAnsi" w:cstheme="minorHAnsi"/>
          <w:bCs/>
          <w:sz w:val="22"/>
          <w:szCs w:val="22"/>
        </w:rPr>
      </w:pPr>
      <w:r>
        <w:rPr>
          <w:rFonts w:cstheme="minorHAnsi"/>
          <w:sz w:val="22"/>
          <w:szCs w:val="22"/>
        </w:rPr>
        <w:t>Apšvietimo projektas.</w:t>
      </w:r>
    </w:p>
    <w:p w14:paraId="02ADA198" w14:textId="68B0A35C" w:rsidR="002B5CBA" w:rsidRPr="000D7EA2" w:rsidRDefault="00DA23E1" w:rsidP="00233B76">
      <w:pPr>
        <w:pStyle w:val="Betarp"/>
        <w:numPr>
          <w:ilvl w:val="1"/>
          <w:numId w:val="9"/>
        </w:numPr>
        <w:spacing w:line="20" w:lineRule="atLeast"/>
        <w:ind w:left="0" w:firstLine="710"/>
        <w:contextualSpacing/>
        <w:jc w:val="both"/>
        <w:rPr>
          <w:rFonts w:eastAsiaTheme="minorHAnsi" w:cstheme="minorHAnsi"/>
          <w:bCs/>
          <w:sz w:val="22"/>
          <w:szCs w:val="22"/>
        </w:rPr>
      </w:pPr>
      <w:r w:rsidRPr="009F53EB">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9F53EB">
        <w:rPr>
          <w:rFonts w:eastAsiaTheme="minorHAnsi" w:cstheme="minorHAnsi"/>
          <w:color w:val="000000" w:themeColor="text1"/>
          <w:sz w:val="22"/>
          <w:szCs w:val="22"/>
        </w:rPr>
        <w:t>tiekėjų</w:t>
      </w:r>
      <w:r w:rsidRPr="009F53EB">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9F53EB">
        <w:rPr>
          <w:rFonts w:eastAsiaTheme="minorHAnsi" w:cstheme="minorHAnsi"/>
          <w:color w:val="000000" w:themeColor="text1"/>
          <w:sz w:val="22"/>
          <w:szCs w:val="22"/>
        </w:rPr>
        <w:t>tiekėjo</w:t>
      </w:r>
      <w:r w:rsidRPr="009F53EB">
        <w:rPr>
          <w:rFonts w:eastAsiaTheme="minorHAnsi" w:cstheme="minorHAnsi"/>
          <w:color w:val="000000" w:themeColor="text1"/>
          <w:sz w:val="22"/>
          <w:szCs w:val="22"/>
        </w:rPr>
        <w:t xml:space="preserve"> pašalinimo pagrindų, ar šio </w:t>
      </w:r>
      <w:r w:rsidR="00AB34E1" w:rsidRPr="009F53EB">
        <w:rPr>
          <w:rFonts w:eastAsiaTheme="minorHAnsi" w:cstheme="minorHAnsi"/>
          <w:color w:val="000000" w:themeColor="text1"/>
          <w:sz w:val="22"/>
          <w:szCs w:val="22"/>
        </w:rPr>
        <w:t>tiekėjo</w:t>
      </w:r>
      <w:r w:rsidRPr="009F53EB">
        <w:rPr>
          <w:rFonts w:eastAsiaTheme="minorHAnsi" w:cstheme="minorHAnsi"/>
          <w:color w:val="000000" w:themeColor="text1"/>
          <w:sz w:val="22"/>
          <w:szCs w:val="22"/>
        </w:rPr>
        <w:t xml:space="preserve"> kvalifikacija atitinka nustatytus reikalavimus ir, jeigu taikytina, ar šis </w:t>
      </w:r>
      <w:r w:rsidR="00AB34E1" w:rsidRPr="009F53EB">
        <w:rPr>
          <w:rFonts w:eastAsiaTheme="minorHAnsi" w:cstheme="minorHAnsi"/>
          <w:color w:val="000000" w:themeColor="text1"/>
          <w:sz w:val="22"/>
          <w:szCs w:val="22"/>
        </w:rPr>
        <w:t>tiekėjas</w:t>
      </w:r>
      <w:r w:rsidRPr="009F53EB">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5191427"/>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03833FF4" w:rsidR="00F57665" w:rsidRPr="00B63E31" w:rsidRDefault="00F57665">
      <w:pPr>
        <w:pStyle w:val="Sraopastraipa"/>
        <w:numPr>
          <w:ilvl w:val="1"/>
          <w:numId w:val="13"/>
        </w:numPr>
        <w:spacing w:after="0" w:line="240" w:lineRule="auto"/>
        <w:ind w:left="0" w:firstLine="709"/>
        <w:jc w:val="both"/>
        <w:rPr>
          <w:rFonts w:cstheme="minorHAnsi"/>
          <w:sz w:val="22"/>
          <w:szCs w:val="22"/>
        </w:rPr>
      </w:pPr>
      <w:r w:rsidRPr="00B63E31">
        <w:rPr>
          <w:rFonts w:cstheme="minorHAnsi"/>
          <w:color w:val="000000" w:themeColor="text1"/>
          <w:sz w:val="22"/>
          <w:szCs w:val="22"/>
        </w:rPr>
        <w:t>Ši pirkimo procedūra atliekama siekiant sudaryti sutartį</w:t>
      </w:r>
      <w:r w:rsidR="009A7D11" w:rsidRPr="00B63E31">
        <w:rPr>
          <w:rFonts w:cstheme="minorHAnsi"/>
          <w:color w:val="000000" w:themeColor="text1"/>
          <w:sz w:val="22"/>
          <w:szCs w:val="22"/>
        </w:rPr>
        <w:t xml:space="preserve"> su tiekėju, kurio pasiūlymas</w:t>
      </w:r>
      <w:r w:rsidR="007B12FF" w:rsidRPr="00B63E31">
        <w:rPr>
          <w:rFonts w:cstheme="minorHAnsi"/>
          <w:color w:val="000000" w:themeColor="text1"/>
          <w:sz w:val="22"/>
          <w:szCs w:val="22"/>
        </w:rPr>
        <w:t xml:space="preserve">, vadovaujantis </w:t>
      </w:r>
      <w:r w:rsidR="008F4194" w:rsidRPr="00B63E31">
        <w:rPr>
          <w:rFonts w:cstheme="minorHAnsi"/>
          <w:color w:val="000000" w:themeColor="text1"/>
          <w:sz w:val="22"/>
          <w:szCs w:val="22"/>
        </w:rPr>
        <w:t>p</w:t>
      </w:r>
      <w:r w:rsidR="007B12FF" w:rsidRPr="00B63E31">
        <w:rPr>
          <w:rFonts w:cstheme="minorHAnsi"/>
          <w:color w:val="000000" w:themeColor="text1"/>
          <w:sz w:val="22"/>
          <w:szCs w:val="22"/>
        </w:rPr>
        <w:t xml:space="preserve">irkimo </w:t>
      </w:r>
      <w:r w:rsidR="00207E40" w:rsidRPr="00B63E31">
        <w:rPr>
          <w:rFonts w:cstheme="minorHAnsi"/>
          <w:color w:val="000000" w:themeColor="text1"/>
          <w:sz w:val="22"/>
          <w:szCs w:val="22"/>
        </w:rPr>
        <w:t>sąlygose</w:t>
      </w:r>
      <w:r w:rsidR="007B12FF" w:rsidRPr="00B63E31">
        <w:rPr>
          <w:rFonts w:cstheme="minorHAnsi"/>
          <w:color w:val="0070C0"/>
          <w:sz w:val="22"/>
          <w:szCs w:val="22"/>
        </w:rPr>
        <w:t xml:space="preserve"> </w:t>
      </w:r>
      <w:r w:rsidR="007B12FF" w:rsidRPr="00B63E31">
        <w:rPr>
          <w:rFonts w:cstheme="minorHAnsi"/>
          <w:color w:val="000000" w:themeColor="text1"/>
          <w:sz w:val="22"/>
          <w:szCs w:val="22"/>
        </w:rPr>
        <w:t>nustatyta tvarka</w:t>
      </w:r>
      <w:r w:rsidR="0023505D" w:rsidRPr="00B63E31">
        <w:rPr>
          <w:rFonts w:cstheme="minorHAnsi"/>
          <w:color w:val="000000" w:themeColor="text1"/>
          <w:sz w:val="22"/>
          <w:szCs w:val="22"/>
        </w:rPr>
        <w:t>,</w:t>
      </w:r>
      <w:r w:rsidR="009A7D11" w:rsidRPr="00B63E31">
        <w:rPr>
          <w:rFonts w:cstheme="minorHAnsi"/>
          <w:color w:val="000000" w:themeColor="text1"/>
          <w:sz w:val="22"/>
          <w:szCs w:val="22"/>
        </w:rPr>
        <w:t xml:space="preserve"> bus pripažintas laimėjęs</w:t>
      </w:r>
      <w:r w:rsidR="00F065D6" w:rsidRPr="00B63E31">
        <w:rPr>
          <w:rFonts w:cstheme="minorHAnsi"/>
          <w:color w:val="000000" w:themeColor="text1"/>
          <w:sz w:val="22"/>
          <w:szCs w:val="22"/>
        </w:rPr>
        <w:t xml:space="preserve">. </w:t>
      </w:r>
      <w:r w:rsidR="004B2DE4" w:rsidRPr="00B63E31">
        <w:rPr>
          <w:rFonts w:cstheme="minorHAnsi"/>
          <w:sz w:val="22"/>
          <w:szCs w:val="22"/>
        </w:rPr>
        <w:t xml:space="preserve">Sutarties sąlygos pateikiamos </w:t>
      </w:r>
      <w:r w:rsidR="00F04AAE" w:rsidRPr="00B63E31">
        <w:rPr>
          <w:rFonts w:cstheme="minorHAnsi"/>
          <w:sz w:val="22"/>
          <w:szCs w:val="22"/>
        </w:rPr>
        <w:t>specialiųjų pirkimo</w:t>
      </w:r>
      <w:r w:rsidR="00551FA7" w:rsidRPr="00B63E31">
        <w:rPr>
          <w:rFonts w:cstheme="minorHAnsi"/>
          <w:sz w:val="22"/>
          <w:szCs w:val="22"/>
        </w:rPr>
        <w:t xml:space="preserve"> </w:t>
      </w:r>
      <w:r w:rsidR="00D86901" w:rsidRPr="00B63E31">
        <w:rPr>
          <w:rFonts w:cstheme="minorHAnsi"/>
          <w:sz w:val="22"/>
          <w:szCs w:val="22"/>
        </w:rPr>
        <w:t xml:space="preserve">sąlygų </w:t>
      </w:r>
      <w:r w:rsidR="00442563" w:rsidRPr="00B63E31">
        <w:rPr>
          <w:rFonts w:cstheme="minorHAnsi"/>
          <w:sz w:val="22"/>
          <w:szCs w:val="22"/>
        </w:rPr>
        <w:t>5</w:t>
      </w:r>
      <w:r w:rsidR="00F04AAE" w:rsidRPr="00B63E31">
        <w:rPr>
          <w:rFonts w:cstheme="minorHAnsi"/>
          <w:sz w:val="22"/>
          <w:szCs w:val="22"/>
        </w:rPr>
        <w:t xml:space="preserve"> </w:t>
      </w:r>
      <w:r w:rsidR="00D86901" w:rsidRPr="00B63E31">
        <w:rPr>
          <w:rFonts w:cstheme="minorHAnsi"/>
          <w:sz w:val="22"/>
          <w:szCs w:val="22"/>
        </w:rPr>
        <w:t>priede „Sutarties projektas“</w:t>
      </w:r>
      <w:r w:rsidR="004B2DE4" w:rsidRPr="00B63E31">
        <w:rPr>
          <w:rFonts w:cstheme="minorHAnsi"/>
          <w:sz w:val="22"/>
          <w:szCs w:val="22"/>
        </w:rPr>
        <w:t>.</w:t>
      </w:r>
    </w:p>
    <w:p w14:paraId="62CB5B95" w14:textId="63601205" w:rsidR="00F67688" w:rsidRPr="00682B25" w:rsidRDefault="00F67688">
      <w:pPr>
        <w:pStyle w:val="Sraopastraipa"/>
        <w:numPr>
          <w:ilvl w:val="1"/>
          <w:numId w:val="13"/>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3"/>
        </w:numPr>
        <w:tabs>
          <w:tab w:val="left" w:pos="567"/>
        </w:tabs>
        <w:spacing w:line="20" w:lineRule="atLeast"/>
        <w:contextualSpacing/>
        <w:jc w:val="both"/>
        <w:rPr>
          <w:rFonts w:asciiTheme="minorHAnsi" w:hAnsiTheme="minorHAnsi" w:cstheme="minorHAnsi"/>
        </w:rPr>
      </w:pPr>
      <w:bookmarkStart w:id="58" w:name="_Toc190416442"/>
      <w:bookmarkStart w:id="59" w:name="_Toc205191428"/>
      <w:bookmarkEnd w:id="2"/>
      <w:r w:rsidRPr="00145656">
        <w:rPr>
          <w:rFonts w:asciiTheme="minorHAnsi" w:hAnsiTheme="minorHAnsi" w:cstheme="minorHAnsi"/>
        </w:rPr>
        <w:t>Sutarties įvykdymo užtikrinimas</w:t>
      </w:r>
      <w:bookmarkEnd w:id="59"/>
    </w:p>
    <w:p w14:paraId="122F1C25" w14:textId="77777777" w:rsidR="00260DAB" w:rsidRPr="00260DAB" w:rsidRDefault="00061FA2">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260DAB">
        <w:rPr>
          <w:rFonts w:eastAsia="Times New Roman" w:cstheme="minorHAnsi"/>
          <w:iCs/>
          <w:color w:val="00B050"/>
          <w:sz w:val="22"/>
          <w:szCs w:val="22"/>
          <w:lang w:eastAsia="en-US"/>
        </w:rPr>
        <w:t>.</w:t>
      </w:r>
    </w:p>
    <w:p w14:paraId="4D1E0C89" w14:textId="6B32AD4C" w:rsidR="00260DAB" w:rsidRPr="00260DAB" w:rsidRDefault="00260DAB">
      <w:pPr>
        <w:pStyle w:val="Sraopastraipa"/>
        <w:numPr>
          <w:ilvl w:val="1"/>
          <w:numId w:val="13"/>
        </w:numPr>
        <w:spacing w:after="0" w:line="240" w:lineRule="auto"/>
        <w:ind w:left="0" w:firstLine="567"/>
        <w:jc w:val="both"/>
        <w:rPr>
          <w:rFonts w:cstheme="minorHAnsi"/>
          <w:sz w:val="22"/>
          <w:szCs w:val="22"/>
        </w:rPr>
      </w:pPr>
      <w:r w:rsidRPr="00260DAB">
        <w:rPr>
          <w:rFonts w:eastAsia="Times New Roman" w:cstheme="minorHAnsi"/>
          <w:sz w:val="22"/>
          <w:szCs w:val="22"/>
          <w:lang w:eastAsia="en-US"/>
        </w:rPr>
        <w:lastRenderedPageBreak/>
        <w:t xml:space="preserve">Perkančioji organizacija taip pat reikalauja, kad darbų atlikimo laikotarpiui sutarties įvykdymas būtų </w:t>
      </w:r>
      <w:r w:rsidRPr="00260DAB">
        <w:rPr>
          <w:rFonts w:eastAsia="Times New Roman"/>
          <w:sz w:val="22"/>
          <w:szCs w:val="22"/>
          <w:lang w:eastAsia="en-US"/>
        </w:rPr>
        <w:t>užtikrinamas vienu iš šių būdų:</w:t>
      </w:r>
    </w:p>
    <w:p w14:paraId="1C2FADDA" w14:textId="77777777"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užstatu;</w:t>
      </w:r>
    </w:p>
    <w:p w14:paraId="6C2F3DD2" w14:textId="77777777"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besąlygine ir neatšaukiama banko garantija (toliau – garantija);</w:t>
      </w:r>
    </w:p>
    <w:p w14:paraId="37D3928F" w14:textId="4392A776"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besąlyginiu ir neatšaukiamu draudimo bendrovės laidavimo draudimu (toliau – laidavimo draudimas).</w:t>
      </w:r>
    </w:p>
    <w:p w14:paraId="4AAA5070" w14:textId="77777777" w:rsidR="00260DAB"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02DCC663" w14:textId="09F07B79" w:rsidR="00260DAB" w:rsidRPr="00907C89" w:rsidRDefault="00260DAB">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pervesti užstatą į Vilniaus miesto savivaldybės administracijos (kodas 188710061) sąskaitas LT 077180 3000 0113 0388 </w:t>
      </w:r>
      <w:r w:rsidR="00AD0271">
        <w:rPr>
          <w:rFonts w:eastAsia="Times New Roman"/>
          <w:sz w:val="22"/>
          <w:szCs w:val="22"/>
          <w:lang w:eastAsia="en-US"/>
        </w:rPr>
        <w:t xml:space="preserve">AB </w:t>
      </w:r>
      <w:proofErr w:type="spellStart"/>
      <w:r w:rsidRPr="5F231C8B">
        <w:rPr>
          <w:rFonts w:eastAsia="Times New Roman"/>
          <w:sz w:val="22"/>
          <w:szCs w:val="22"/>
          <w:lang w:eastAsia="en-US"/>
        </w:rPr>
        <w:t>Artea</w:t>
      </w:r>
      <w:proofErr w:type="spellEnd"/>
      <w:r w:rsidRPr="5F231C8B">
        <w:rPr>
          <w:rFonts w:eastAsia="Times New Roman"/>
          <w:sz w:val="22"/>
          <w:szCs w:val="22"/>
          <w:lang w:eastAsia="en-US"/>
        </w:rPr>
        <w:t xml:space="preserve"> banke arba LT50 4010 0424 0394 3983 </w:t>
      </w:r>
      <w:proofErr w:type="spellStart"/>
      <w:r w:rsidRPr="5F231C8B">
        <w:rPr>
          <w:rFonts w:eastAsia="Times New Roman"/>
          <w:sz w:val="22"/>
          <w:szCs w:val="22"/>
          <w:lang w:eastAsia="en-US"/>
        </w:rPr>
        <w:t>Luminor</w:t>
      </w:r>
      <w:proofErr w:type="spellEnd"/>
      <w:r w:rsidRPr="5F231C8B">
        <w:rPr>
          <w:rFonts w:eastAsia="Times New Roman"/>
          <w:sz w:val="22"/>
          <w:szCs w:val="22"/>
          <w:lang w:eastAsia="en-US"/>
        </w:rPr>
        <w:t xml:space="preserve"> Bank AS Lietuvos skyriaus banke; </w:t>
      </w:r>
    </w:p>
    <w:p w14:paraId="6AB37471" w14:textId="5FBE6535" w:rsidR="00260DAB" w:rsidRPr="00D65F89" w:rsidRDefault="00260DAB">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D72D6">
        <w:rPr>
          <w:rFonts w:eastAsia="Calibri" w:cstheme="minorHAnsi"/>
          <w:bCs/>
          <w:sz w:val="22"/>
          <w:szCs w:val="22"/>
          <w:lang w:eastAsia="en-US"/>
        </w:rPr>
        <w:t xml:space="preserve">. </w:t>
      </w:r>
      <w:r w:rsidR="00FD72D6"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018700E7" w14:textId="70F43F64"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AD0271">
        <w:rPr>
          <w:rFonts w:eastAsia="Times New Roman" w:cstheme="minorHAnsi"/>
          <w:sz w:val="22"/>
          <w:szCs w:val="22"/>
          <w:lang w:eastAsia="en-US"/>
        </w:rPr>
        <w:t>11</w:t>
      </w:r>
      <w:r w:rsidRPr="00260DAB">
        <w:rPr>
          <w:rFonts w:eastAsia="Times New Roman" w:cstheme="minorHAnsi"/>
          <w:sz w:val="22"/>
          <w:szCs w:val="22"/>
          <w:lang w:eastAsia="en-US"/>
        </w:rPr>
        <w:t xml:space="preserve"> </w:t>
      </w:r>
      <w:r w:rsidRPr="00260DAB">
        <w:rPr>
          <w:rFonts w:eastAsia="Times New Roman" w:cstheme="minorHAnsi"/>
          <w:bCs/>
          <w:sz w:val="22"/>
          <w:szCs w:val="22"/>
          <w:lang w:eastAsia="en-US"/>
        </w:rPr>
        <w:t>priede „</w:t>
      </w:r>
      <w:r w:rsidRPr="00260DAB">
        <w:rPr>
          <w:rFonts w:eastAsia="Calibri" w:cstheme="minorHAnsi"/>
          <w:sz w:val="22"/>
          <w:szCs w:val="22"/>
        </w:rPr>
        <w:t>Sutarties įvykdymo užtikrinim</w:t>
      </w:r>
      <w:r w:rsidR="00AD0271">
        <w:rPr>
          <w:rFonts w:eastAsia="Calibri" w:cstheme="minorHAnsi"/>
          <w:sz w:val="22"/>
          <w:szCs w:val="22"/>
        </w:rPr>
        <w:t>as</w:t>
      </w:r>
      <w:r w:rsidRPr="00260DAB">
        <w:rPr>
          <w:rFonts w:eastAsia="Calibri" w:cstheme="minorHAnsi"/>
          <w:sz w:val="22"/>
          <w:szCs w:val="22"/>
        </w:rPr>
        <w:t>“</w:t>
      </w:r>
      <w:r w:rsidRPr="00260DAB">
        <w:rPr>
          <w:rFonts w:eastAsia="Times New Roman" w:cstheme="minorHAnsi"/>
          <w:sz w:val="22"/>
          <w:szCs w:val="22"/>
          <w:lang w:eastAsia="en-US"/>
        </w:rPr>
        <w:t>.</w:t>
      </w:r>
    </w:p>
    <w:p w14:paraId="333A4CF9" w14:textId="471CB9AB" w:rsidR="00260DAB" w:rsidRPr="00957762" w:rsidRDefault="00260DAB">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Pr="00260DAB">
        <w:rPr>
          <w:rFonts w:eastAsia="Times New Roman" w:cstheme="minorHAnsi"/>
          <w:b/>
          <w:bCs/>
          <w:sz w:val="22"/>
          <w:szCs w:val="22"/>
          <w:lang w:eastAsia="en-US"/>
        </w:rPr>
        <w:t>1</w:t>
      </w:r>
      <w:r w:rsidR="00FD72D6">
        <w:rPr>
          <w:rFonts w:eastAsia="Times New Roman" w:cstheme="minorHAnsi"/>
          <w:b/>
          <w:bCs/>
          <w:sz w:val="22"/>
          <w:szCs w:val="22"/>
          <w:lang w:eastAsia="en-US"/>
        </w:rPr>
        <w:t xml:space="preserve"> </w:t>
      </w:r>
      <w:r w:rsidRPr="00260DAB">
        <w:rPr>
          <w:rFonts w:eastAsia="Times New Roman" w:cstheme="minorHAnsi"/>
          <w:b/>
          <w:bCs/>
          <w:sz w:val="22"/>
          <w:szCs w:val="22"/>
          <w:lang w:eastAsia="en-US"/>
        </w:rPr>
        <w:t>750,00</w:t>
      </w:r>
      <w:r w:rsidRPr="00260DAB">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60"/>
    </w:p>
    <w:p w14:paraId="5EA7C8FE" w14:textId="117734C2"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r w:rsidR="00AD0271">
        <w:rPr>
          <w:rFonts w:eastAsia="Times New Roman" w:cstheme="minorHAnsi"/>
          <w:sz w:val="22"/>
          <w:szCs w:val="22"/>
          <w:lang w:eastAsia="en-US"/>
        </w:rPr>
        <w:t>.</w:t>
      </w:r>
    </w:p>
    <w:p w14:paraId="65D6AA20" w14:textId="2B8AA4DF" w:rsidR="00260DAB" w:rsidRPr="00576697"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terminas: </w:t>
      </w:r>
      <w:r w:rsidRPr="00682B25">
        <w:rPr>
          <w:rFonts w:eastAsia="Calibri" w:cstheme="minorHAnsi"/>
          <w:bCs/>
          <w:sz w:val="22"/>
          <w:szCs w:val="22"/>
          <w:lang w:eastAsia="en-US"/>
        </w:rPr>
        <w:t xml:space="preserve">ne trumpiau kaip </w:t>
      </w:r>
      <w:r w:rsidRPr="00260DAB">
        <w:rPr>
          <w:rFonts w:eastAsia="Calibri" w:cstheme="minorHAnsi"/>
          <w:b/>
          <w:sz w:val="22"/>
          <w:szCs w:val="22"/>
          <w:lang w:eastAsia="en-US"/>
        </w:rPr>
        <w:t>3 mėn.</w:t>
      </w:r>
      <w:r w:rsidRPr="00260DAB">
        <w:rPr>
          <w:rFonts w:eastAsia="Calibri" w:cstheme="minorHAnsi"/>
          <w:bCs/>
          <w:sz w:val="22"/>
          <w:szCs w:val="22"/>
          <w:lang w:eastAsia="en-US"/>
        </w:rPr>
        <w:t xml:space="preserve"> </w:t>
      </w:r>
      <w:r w:rsidRPr="00682B25">
        <w:rPr>
          <w:rFonts w:eastAsia="Calibri" w:cstheme="minorHAnsi"/>
          <w:bCs/>
          <w:sz w:val="22"/>
          <w:szCs w:val="22"/>
          <w:lang w:eastAsia="en-US"/>
        </w:rPr>
        <w:t>nuo sutarties įsigaliojimo dienos</w:t>
      </w:r>
      <w:r>
        <w:rPr>
          <w:rFonts w:eastAsia="Calibri" w:cstheme="minorHAnsi"/>
          <w:bCs/>
          <w:sz w:val="22"/>
          <w:szCs w:val="22"/>
          <w:lang w:eastAsia="en-US"/>
        </w:rPr>
        <w:t>.</w:t>
      </w:r>
    </w:p>
    <w:p w14:paraId="77497AB8" w14:textId="1F7078D9" w:rsidR="00260DAB" w:rsidRPr="0022477B" w:rsidRDefault="00260DAB">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260DAB">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Pr="00EF6EDC">
        <w:rPr>
          <w:rFonts w:ascii="Ubuntu" w:hAnsi="Ubuntu"/>
        </w:rPr>
        <w:t xml:space="preserve"> </w:t>
      </w:r>
      <w:r w:rsidRPr="00EF6EDC">
        <w:rPr>
          <w:rFonts w:eastAsia="Calibri" w:cstheme="minorHAnsi"/>
          <w:bCs/>
          <w:iCs/>
          <w:sz w:val="22"/>
          <w:szCs w:val="22"/>
          <w:lang w:eastAsia="en-US"/>
        </w:rPr>
        <w:t xml:space="preserve">ne trumpiau kaip iki 30 (trisdešimtos) kalendorinės dienos, po </w:t>
      </w:r>
      <w:r>
        <w:rPr>
          <w:rFonts w:eastAsia="Calibri" w:cstheme="minorHAnsi"/>
          <w:bCs/>
          <w:iCs/>
          <w:sz w:val="22"/>
          <w:szCs w:val="22"/>
          <w:lang w:eastAsia="en-US"/>
        </w:rPr>
        <w:t>Sutartyje</w:t>
      </w:r>
      <w:r w:rsidRPr="00EF6EDC">
        <w:rPr>
          <w:rFonts w:eastAsia="Calibri" w:cstheme="minorHAnsi"/>
          <w:bCs/>
          <w:iCs/>
          <w:sz w:val="22"/>
          <w:szCs w:val="22"/>
          <w:lang w:eastAsia="en-US"/>
        </w:rPr>
        <w:t xml:space="preserve"> numatyto,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58F5D0AA" w14:textId="77777777"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r w:rsidRPr="00682B25">
        <w:rPr>
          <w:rFonts w:eastAsia="Times New Roman" w:cstheme="minorHAnsi"/>
          <w:sz w:val="22"/>
          <w:szCs w:val="22"/>
          <w:lang w:eastAsia="en-US"/>
        </w:rPr>
        <w:t>;</w:t>
      </w:r>
    </w:p>
    <w:p w14:paraId="333D2E18" w14:textId="0452F3B3" w:rsidR="00260DAB" w:rsidRPr="00FD72D6" w:rsidRDefault="00260DAB">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3"/>
        </w:numPr>
        <w:tabs>
          <w:tab w:val="left" w:pos="567"/>
        </w:tabs>
        <w:spacing w:line="20" w:lineRule="atLeast"/>
        <w:contextualSpacing/>
        <w:jc w:val="both"/>
        <w:rPr>
          <w:rFonts w:asciiTheme="minorHAnsi" w:hAnsiTheme="minorHAnsi" w:cstheme="minorHAnsi"/>
        </w:rPr>
      </w:pPr>
      <w:bookmarkStart w:id="61" w:name="_Toc205191429"/>
      <w:r w:rsidRPr="007233E8">
        <w:rPr>
          <w:rFonts w:asciiTheme="minorHAnsi" w:hAnsiTheme="minorHAnsi" w:cstheme="minorHAnsi"/>
        </w:rPr>
        <w:lastRenderedPageBreak/>
        <w:t>Asmens duomenų tvarkymas</w:t>
      </w:r>
      <w:bookmarkEnd w:id="61"/>
    </w:p>
    <w:p w14:paraId="0BA320BF" w14:textId="4DCDC914" w:rsidR="00F904AA" w:rsidRDefault="00F904AA">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63E31" w:rsidRDefault="000631F1" w:rsidP="0067172E">
      <w:pPr>
        <w:pStyle w:val="Antrat2"/>
        <w:ind w:left="5103"/>
        <w:rPr>
          <w:rFonts w:asciiTheme="minorHAnsi" w:hAnsiTheme="minorHAnsi" w:cstheme="minorHAnsi"/>
          <w:color w:val="auto"/>
          <w:sz w:val="22"/>
          <w:szCs w:val="22"/>
        </w:rPr>
      </w:pPr>
      <w:bookmarkStart w:id="62" w:name="_Toc190416443"/>
      <w:bookmarkStart w:id="63" w:name="_Toc205191430"/>
      <w:r w:rsidRPr="00B63E31">
        <w:rPr>
          <w:rFonts w:asciiTheme="minorHAnsi" w:hAnsiTheme="minorHAnsi" w:cstheme="minorHAnsi"/>
          <w:color w:val="auto"/>
          <w:sz w:val="22"/>
          <w:szCs w:val="22"/>
        </w:rPr>
        <w:lastRenderedPageBreak/>
        <w:t>P</w:t>
      </w:r>
      <w:r w:rsidR="008F59C5" w:rsidRPr="00B63E31">
        <w:rPr>
          <w:rFonts w:asciiTheme="minorHAnsi" w:hAnsiTheme="minorHAnsi" w:cstheme="minorHAnsi"/>
          <w:color w:val="auto"/>
          <w:sz w:val="22"/>
          <w:szCs w:val="22"/>
        </w:rPr>
        <w:t xml:space="preserve">irkimo sąlygų </w:t>
      </w:r>
      <w:r w:rsidR="004B63DB" w:rsidRPr="00B63E31">
        <w:rPr>
          <w:rFonts w:asciiTheme="minorHAnsi" w:hAnsiTheme="minorHAnsi" w:cstheme="minorHAnsi"/>
          <w:color w:val="auto"/>
          <w:sz w:val="22"/>
          <w:szCs w:val="22"/>
        </w:rPr>
        <w:t>1</w:t>
      </w:r>
      <w:r w:rsidR="008F59C5" w:rsidRPr="00B63E31">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63E31">
              <w:rPr>
                <w:rFonts w:cstheme="minorHAnsi"/>
                <w:sz w:val="22"/>
                <w:szCs w:val="22"/>
              </w:rPr>
              <w:t>30</w:t>
            </w:r>
            <w:r w:rsidRPr="00B63E31">
              <w:rPr>
                <w:rFonts w:cstheme="minorHAnsi"/>
                <w:sz w:val="22"/>
                <w:szCs w:val="22"/>
              </w:rPr>
              <w:t xml:space="preserve"> </w:t>
            </w:r>
            <w:r w:rsidR="00724BAD" w:rsidRPr="00B63E31">
              <w:rPr>
                <w:rFonts w:cstheme="minorHAnsi"/>
                <w:sz w:val="22"/>
                <w:szCs w:val="22"/>
              </w:rPr>
              <w:t>(trisdešimt</w:t>
            </w:r>
            <w:r w:rsidR="00724BAD" w:rsidRPr="006D26DB">
              <w:rPr>
                <w:rFonts w:cstheme="minorHAnsi"/>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4CA1211"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723F170"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5F44E8"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32F8129F" w:rsidR="00774AA5" w:rsidRPr="00682B25" w:rsidRDefault="00774AA5" w:rsidP="0003169B">
            <w:pPr>
              <w:spacing w:after="0" w:line="240" w:lineRule="auto"/>
              <w:rPr>
                <w:rFonts w:cstheme="minorHAnsi"/>
                <w:iCs/>
                <w:color w:val="FF0000"/>
                <w:sz w:val="22"/>
                <w:szCs w:val="22"/>
              </w:rPr>
            </w:pPr>
            <w:r w:rsidRPr="00682B25">
              <w:rPr>
                <w:rFonts w:cstheme="minorHAnsi"/>
                <w:sz w:val="22"/>
                <w:szCs w:val="22"/>
              </w:rPr>
              <w:t>Tiekėjui, norinčiam apžiūrėti objektą, CVP IS priemonėmis pateikus prašymą ne vėliau kaip</w:t>
            </w:r>
            <w:r w:rsidR="00B63E31">
              <w:rPr>
                <w:rFonts w:cstheme="minorHAnsi"/>
                <w:sz w:val="22"/>
                <w:szCs w:val="22"/>
              </w:rPr>
              <w:t xml:space="preserve"> </w:t>
            </w:r>
            <w:r w:rsidR="000D7EA2">
              <w:rPr>
                <w:rFonts w:cstheme="minorHAnsi"/>
                <w:sz w:val="22"/>
                <w:szCs w:val="22"/>
              </w:rPr>
              <w:t>10</w:t>
            </w:r>
            <w:r w:rsidR="00B63E31" w:rsidRPr="00B63E31">
              <w:rPr>
                <w:rFonts w:cstheme="minorHAnsi"/>
                <w:sz w:val="22"/>
                <w:szCs w:val="22"/>
              </w:rPr>
              <w:t xml:space="preserve"> dien</w:t>
            </w:r>
            <w:r w:rsidR="000D7EA2">
              <w:rPr>
                <w:rFonts w:cstheme="minorHAnsi"/>
                <w:sz w:val="22"/>
                <w:szCs w:val="22"/>
              </w:rPr>
              <w:t>ų</w:t>
            </w:r>
            <w:r w:rsidR="00B63E31" w:rsidRPr="00B63E31">
              <w:rPr>
                <w:rFonts w:cstheme="minorHAnsi"/>
                <w:sz w:val="22"/>
                <w:szCs w:val="22"/>
              </w:rPr>
              <w:t xml:space="preserve"> iki pasiūlymų pateikimo termino pabaigos </w:t>
            </w:r>
          </w:p>
        </w:tc>
        <w:tc>
          <w:tcPr>
            <w:tcW w:w="2954" w:type="dxa"/>
            <w:shd w:val="clear" w:color="auto" w:fill="auto"/>
            <w:tcMar>
              <w:top w:w="0" w:type="dxa"/>
              <w:left w:w="108" w:type="dxa"/>
              <w:bottom w:w="0" w:type="dxa"/>
              <w:right w:w="108" w:type="dxa"/>
            </w:tcMar>
          </w:tcPr>
          <w:p w14:paraId="0CB425FC" w14:textId="0AF23F08" w:rsidR="00774AA5" w:rsidRPr="00682B25" w:rsidRDefault="00B63E31" w:rsidP="0003169B">
            <w:pPr>
              <w:spacing w:after="0" w:line="240" w:lineRule="auto"/>
              <w:rPr>
                <w:rFonts w:cstheme="minorHAnsi"/>
                <w:sz w:val="22"/>
                <w:szCs w:val="22"/>
              </w:rPr>
            </w:pPr>
            <w:r w:rsidRPr="00B63E31">
              <w:rPr>
                <w:rFonts w:cstheme="minorHAnsi"/>
                <w:sz w:val="22"/>
                <w:szCs w:val="22"/>
              </w:rPr>
              <w:t xml:space="preserve">P. Žadeikos g. 2, Vilnius, 06318 </w:t>
            </w: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226275F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39DA37C" w:rsidR="00774AA5" w:rsidRPr="00985C6F" w:rsidRDefault="00774AA5" w:rsidP="00985C6F">
            <w:pPr>
              <w:pStyle w:val="Body2"/>
              <w:spacing w:after="0"/>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6FCDF17" w:rsidR="00774AA5" w:rsidRPr="00682B25" w:rsidRDefault="00B63E31" w:rsidP="5F231C8B">
            <w:pPr>
              <w:spacing w:after="0" w:line="240" w:lineRule="auto"/>
              <w:rPr>
                <w:sz w:val="22"/>
                <w:szCs w:val="22"/>
              </w:rPr>
            </w:pPr>
            <w:r w:rsidRPr="00B63E31">
              <w:rPr>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4C55E1BA" w:rsidR="006C7941" w:rsidRPr="00682B25" w:rsidRDefault="00774AA5" w:rsidP="00B63E31">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B63E3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86B4DD1"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w:t>
            </w:r>
            <w:r w:rsidR="007C3205" w:rsidRPr="00682B25">
              <w:rPr>
                <w:rFonts w:cstheme="minorHAnsi"/>
                <w:bCs/>
                <w:sz w:val="22"/>
                <w:szCs w:val="22"/>
              </w:rPr>
              <w:t>penki</w:t>
            </w:r>
            <w:r w:rsidR="007C3205">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23D9208" w:rsidR="00ED5B78" w:rsidRPr="005F44E8" w:rsidRDefault="000B4E01" w:rsidP="00451AF7">
            <w:pPr>
              <w:spacing w:after="0" w:line="240" w:lineRule="auto"/>
              <w:jc w:val="both"/>
              <w:rPr>
                <w:rFonts w:cstheme="minorHAnsi"/>
                <w:sz w:val="22"/>
                <w:szCs w:val="22"/>
              </w:rPr>
            </w:pPr>
            <w:r w:rsidRPr="005F44E8">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B63E31"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5191431"/>
      <w:bookmarkEnd w:id="64"/>
      <w:r w:rsidRPr="00B63E31">
        <w:rPr>
          <w:rFonts w:asciiTheme="minorHAnsi" w:eastAsia="Calibri" w:hAnsiTheme="minorHAnsi" w:cstheme="minorHAnsi"/>
          <w:color w:val="auto"/>
          <w:sz w:val="22"/>
          <w:szCs w:val="22"/>
        </w:rPr>
        <w:lastRenderedPageBreak/>
        <w:t xml:space="preserve">Pirkimo sąlygų </w:t>
      </w:r>
      <w:bookmarkStart w:id="71" w:name="antraspriedas"/>
      <w:r w:rsidR="005F0B78" w:rsidRPr="00B63E31">
        <w:rPr>
          <w:rFonts w:asciiTheme="minorHAnsi" w:eastAsia="Calibri" w:hAnsiTheme="minorHAnsi" w:cstheme="minorHAnsi"/>
          <w:color w:val="auto"/>
          <w:sz w:val="22"/>
          <w:szCs w:val="22"/>
        </w:rPr>
        <w:t>2</w:t>
      </w:r>
      <w:bookmarkEnd w:id="71"/>
      <w:r w:rsidRPr="00B63E31">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5CC0F97C" w14:textId="77777777" w:rsidR="00173DA7" w:rsidRPr="00173DA7" w:rsidRDefault="00173DA7" w:rsidP="00173DA7">
      <w:pPr>
        <w:spacing w:after="0" w:line="240" w:lineRule="auto"/>
        <w:ind w:firstLine="567"/>
        <w:jc w:val="both"/>
        <w:rPr>
          <w:rFonts w:eastAsia="Times New Roman" w:cstheme="minorHAnsi"/>
          <w:color w:val="000000"/>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Vilniaus miesto savivaldybės administracija</w:t>
      </w:r>
      <w:r w:rsidRPr="00173DA7">
        <w:rPr>
          <w:rFonts w:eastAsia="Times New Roman" w:cstheme="minorHAnsi"/>
          <w:color w:val="000000"/>
          <w:kern w:val="2"/>
          <w:sz w:val="24"/>
          <w:szCs w:val="24"/>
          <w:lang w:val="fi-FI" w:eastAsia="en-US"/>
          <w14:ligatures w14:val="standardContextual"/>
        </w:rPr>
        <w:t xml:space="preserve"> (toliau – </w:t>
      </w:r>
      <w:r w:rsidRPr="00173DA7">
        <w:rPr>
          <w:rFonts w:eastAsia="Times New Roman" w:cstheme="minorHAnsi"/>
          <w:kern w:val="2"/>
          <w:sz w:val="24"/>
          <w:szCs w:val="24"/>
          <w:lang w:val="fi-FI" w:eastAsia="en-US"/>
          <w14:ligatures w14:val="standardContextual"/>
        </w:rPr>
        <w:t>U</w:t>
      </w:r>
      <w:r w:rsidRPr="00173DA7">
        <w:rPr>
          <w:rFonts w:eastAsia="Times New Roman" w:cstheme="minorHAnsi"/>
          <w:color w:val="000000"/>
          <w:kern w:val="2"/>
          <w:sz w:val="24"/>
          <w:szCs w:val="24"/>
          <w:lang w:val="fi-FI" w:eastAsia="en-US"/>
          <w14:ligatures w14:val="standardContextual"/>
        </w:rPr>
        <w:t xml:space="preserve">žsakovas) numato įsigyti </w:t>
      </w:r>
      <w:r w:rsidRPr="005F44E8">
        <w:rPr>
          <w:rFonts w:eastAsia="Times New Roman" w:cstheme="minorHAnsi"/>
          <w:b/>
          <w:bCs/>
          <w:color w:val="000000"/>
          <w:kern w:val="2"/>
          <w:sz w:val="24"/>
          <w:szCs w:val="24"/>
          <w:lang w:val="fi-FI" w:eastAsia="en-US"/>
          <w14:ligatures w14:val="standardContextual"/>
        </w:rPr>
        <w:t>Fabijoniškių gimnazijos, P. Žadeikos g. 2, Vilniuje, futbolo stadiono apšvietimo atnaujinimo darbus</w:t>
      </w:r>
      <w:r w:rsidRPr="00173DA7">
        <w:rPr>
          <w:rFonts w:eastAsia="Times New Roman" w:cstheme="minorHAnsi"/>
          <w:color w:val="000000"/>
          <w:kern w:val="2"/>
          <w:sz w:val="24"/>
          <w:szCs w:val="24"/>
          <w:lang w:val="fi-FI" w:eastAsia="en-US"/>
          <w14:ligatures w14:val="standardContextual"/>
        </w:rPr>
        <w:t>. </w:t>
      </w:r>
    </w:p>
    <w:p w14:paraId="722FE47C"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325D4C1A"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Darbų aprašymas:</w:t>
      </w:r>
    </w:p>
    <w:p w14:paraId="403D6061" w14:textId="26B56F2A"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Šio projekto tikslas – modernizuoti esamą stadiono apšvietimo sistemą, demontuojant senuosius šviestuvus, parengiant apšvietimo projektą ir sumontuojant energiją taupančius LED tipo šviestuvus su šviesos srautą valdančia sistema</w:t>
      </w:r>
      <w:r w:rsidR="002B5267">
        <w:rPr>
          <w:rFonts w:eastAsia="Times New Roman" w:cstheme="minorHAnsi"/>
          <w:kern w:val="2"/>
          <w:sz w:val="24"/>
          <w:szCs w:val="24"/>
          <w:lang w:val="fi-FI" w:eastAsia="en-US"/>
          <w14:ligatures w14:val="standardContextual"/>
        </w:rPr>
        <w:t xml:space="preserve"> ant esamų atramų</w:t>
      </w:r>
      <w:r w:rsidRPr="00173DA7">
        <w:rPr>
          <w:rFonts w:eastAsia="Times New Roman" w:cstheme="minorHAnsi"/>
          <w:kern w:val="2"/>
          <w:sz w:val="24"/>
          <w:szCs w:val="24"/>
          <w:lang w:val="fi-FI" w:eastAsia="en-US"/>
          <w14:ligatures w14:val="standardContextual"/>
        </w:rPr>
        <w:t>.</w:t>
      </w:r>
      <w:r w:rsidR="0031121F">
        <w:rPr>
          <w:rFonts w:eastAsia="Times New Roman" w:cstheme="minorHAnsi"/>
          <w:kern w:val="2"/>
          <w:sz w:val="24"/>
          <w:szCs w:val="24"/>
          <w:lang w:val="fi-FI" w:eastAsia="en-US"/>
          <w14:ligatures w14:val="standardContextual"/>
        </w:rPr>
        <w:t xml:space="preserve"> </w:t>
      </w:r>
      <w:r w:rsidR="002B5267">
        <w:rPr>
          <w:rFonts w:eastAsia="Times New Roman" w:cstheme="minorHAnsi"/>
          <w:kern w:val="2"/>
          <w:sz w:val="24"/>
          <w:szCs w:val="24"/>
          <w:lang w:val="fi-FI" w:eastAsia="en-US"/>
          <w14:ligatures w14:val="standardContextual"/>
        </w:rPr>
        <w:t>Esamų š</w:t>
      </w:r>
      <w:r w:rsidR="0031121F">
        <w:rPr>
          <w:rFonts w:eastAsia="Times New Roman" w:cstheme="minorHAnsi"/>
          <w:kern w:val="2"/>
          <w:sz w:val="24"/>
          <w:szCs w:val="24"/>
          <w:lang w:val="fi-FI" w:eastAsia="en-US"/>
          <w14:ligatures w14:val="standardContextual"/>
        </w:rPr>
        <w:t>viestuvų atramų skaičius – 6 vnt.</w:t>
      </w:r>
      <w:r w:rsidR="00F948EA">
        <w:rPr>
          <w:rFonts w:eastAsia="Times New Roman" w:cstheme="minorHAnsi"/>
          <w:kern w:val="2"/>
          <w:sz w:val="24"/>
          <w:szCs w:val="24"/>
          <w:lang w:val="fi-FI" w:eastAsia="en-US"/>
          <w14:ligatures w14:val="standardContextual"/>
        </w:rPr>
        <w:t xml:space="preserve"> Rangovas turi paskaičiuoti ir sumontuoti tokį š</w:t>
      </w:r>
      <w:r w:rsidR="00F948EA" w:rsidRPr="00F948EA">
        <w:rPr>
          <w:rFonts w:eastAsia="Times New Roman" w:cstheme="minorHAnsi"/>
          <w:kern w:val="2"/>
          <w:sz w:val="24"/>
          <w:szCs w:val="24"/>
          <w:lang w:val="fi-FI" w:eastAsia="en-US"/>
          <w14:ligatures w14:val="standardContextual"/>
        </w:rPr>
        <w:t>viestuvų kiek</w:t>
      </w:r>
      <w:r w:rsidR="00F948EA">
        <w:rPr>
          <w:rFonts w:eastAsia="Times New Roman" w:cstheme="minorHAnsi"/>
          <w:kern w:val="2"/>
          <w:sz w:val="24"/>
          <w:szCs w:val="24"/>
          <w:lang w:val="fi-FI" w:eastAsia="en-US"/>
          <w14:ligatures w14:val="standardContextual"/>
        </w:rPr>
        <w:t>į</w:t>
      </w:r>
      <w:r w:rsidR="00F948EA" w:rsidRPr="00F948EA">
        <w:rPr>
          <w:rFonts w:eastAsia="Times New Roman" w:cstheme="minorHAnsi"/>
          <w:kern w:val="2"/>
          <w:sz w:val="24"/>
          <w:szCs w:val="24"/>
          <w:lang w:val="fi-FI" w:eastAsia="en-US"/>
          <w14:ligatures w14:val="standardContextual"/>
        </w:rPr>
        <w:t xml:space="preserve">, kad </w:t>
      </w:r>
      <w:r w:rsidR="00F948EA">
        <w:rPr>
          <w:rFonts w:eastAsia="Times New Roman" w:cstheme="minorHAnsi"/>
          <w:kern w:val="2"/>
          <w:sz w:val="24"/>
          <w:szCs w:val="24"/>
          <w:lang w:val="fi-FI" w:eastAsia="en-US"/>
          <w14:ligatures w14:val="standardContextual"/>
        </w:rPr>
        <w:t xml:space="preserve">apšvietimas </w:t>
      </w:r>
      <w:r w:rsidR="00F948EA" w:rsidRPr="00F948EA">
        <w:rPr>
          <w:rFonts w:eastAsia="Times New Roman" w:cstheme="minorHAnsi"/>
          <w:kern w:val="2"/>
          <w:sz w:val="24"/>
          <w:szCs w:val="24"/>
          <w:lang w:val="fi-FI" w:eastAsia="en-US"/>
          <w14:ligatures w14:val="standardContextual"/>
        </w:rPr>
        <w:t xml:space="preserve">atitiktų </w:t>
      </w:r>
      <w:r w:rsidR="00F948EA">
        <w:rPr>
          <w:rFonts w:eastAsia="Times New Roman" w:cstheme="minorHAnsi"/>
          <w:kern w:val="2"/>
          <w:sz w:val="24"/>
          <w:szCs w:val="24"/>
          <w:lang w:val="fi-FI" w:eastAsia="en-US"/>
          <w14:ligatures w14:val="standardContextual"/>
        </w:rPr>
        <w:t>nustatytus</w:t>
      </w:r>
      <w:r w:rsidR="00F948EA" w:rsidRPr="00F948EA">
        <w:rPr>
          <w:rFonts w:eastAsia="Times New Roman" w:cstheme="minorHAnsi"/>
          <w:kern w:val="2"/>
          <w:sz w:val="24"/>
          <w:szCs w:val="24"/>
          <w:lang w:val="fi-FI" w:eastAsia="en-US"/>
          <w14:ligatures w14:val="standardContextual"/>
        </w:rPr>
        <w:t xml:space="preserve"> reikalavimus</w:t>
      </w:r>
      <w:r w:rsidR="00F948EA">
        <w:rPr>
          <w:rFonts w:eastAsia="Times New Roman" w:cstheme="minorHAnsi"/>
          <w:kern w:val="2"/>
          <w:sz w:val="24"/>
          <w:szCs w:val="24"/>
          <w:lang w:val="fi-FI" w:eastAsia="en-US"/>
          <w14:ligatures w14:val="standardContextual"/>
        </w:rPr>
        <w:t>.</w:t>
      </w:r>
    </w:p>
    <w:p w14:paraId="0DA74867"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65913EC1" w14:textId="704584A8" w:rsidR="00173DA7" w:rsidRPr="00173DA7" w:rsidRDefault="00173DA7" w:rsidP="00173DA7">
      <w:pPr>
        <w:spacing w:line="259" w:lineRule="auto"/>
        <w:ind w:firstLine="567"/>
        <w:contextualSpacing/>
        <w:jc w:val="both"/>
        <w:rPr>
          <w:rFonts w:eastAsia="Aptos" w:cstheme="minorHAnsi"/>
          <w:iCs/>
          <w:kern w:val="2"/>
          <w:sz w:val="24"/>
          <w:szCs w:val="24"/>
          <w:lang w:eastAsia="en-US"/>
          <w14:ligatures w14:val="standardContextual"/>
        </w:rPr>
      </w:pPr>
      <w:r w:rsidRPr="00173DA7">
        <w:rPr>
          <w:rFonts w:eastAsia="Times New Roman" w:cstheme="minorHAnsi"/>
          <w:kern w:val="2"/>
          <w:sz w:val="24"/>
          <w:szCs w:val="24"/>
          <w:lang w:eastAsia="en-US"/>
          <w14:ligatures w14:val="standardContextual"/>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977B0B">
        <w:rPr>
          <w:rFonts w:eastAsia="Times New Roman" w:cstheme="minorHAnsi"/>
          <w:kern w:val="2"/>
          <w:sz w:val="24"/>
          <w:szCs w:val="24"/>
          <w:lang w:eastAsia="en-US"/>
          <w14:ligatures w14:val="standardContextual"/>
        </w:rPr>
        <w:t xml:space="preserve">(toliau – Aprašas) </w:t>
      </w:r>
      <w:r w:rsidRPr="00173DA7">
        <w:rPr>
          <w:rFonts w:eastAsia="Times New Roman" w:cstheme="minorHAnsi"/>
          <w:kern w:val="2"/>
          <w:sz w:val="24"/>
          <w:szCs w:val="24"/>
          <w:lang w:eastAsia="en-US"/>
          <w14:ligatures w14:val="standardContextual"/>
        </w:rPr>
        <w:t>4.1  punktu</w:t>
      </w:r>
      <w:r w:rsidR="00977B0B">
        <w:rPr>
          <w:rFonts w:eastAsia="Times New Roman" w:cstheme="minorHAnsi"/>
          <w:kern w:val="2"/>
          <w:sz w:val="24"/>
          <w:szCs w:val="24"/>
          <w:lang w:eastAsia="en-US"/>
          <w14:ligatures w14:val="standardContextual"/>
        </w:rPr>
        <w:t xml:space="preserve"> – šviestuvai turi atitikti Aprašo 2 priedo „</w:t>
      </w:r>
      <w:r w:rsidR="00977B0B" w:rsidRPr="00173DA7">
        <w:rPr>
          <w:rFonts w:eastAsia="Aptos" w:cstheme="minorHAnsi"/>
          <w:kern w:val="2"/>
          <w:sz w:val="24"/>
          <w:szCs w:val="24"/>
          <w:lang w:eastAsia="en-US"/>
          <w14:ligatures w14:val="standardContextual"/>
        </w:rPr>
        <w:t>Minimal</w:t>
      </w:r>
      <w:r w:rsidR="00977B0B">
        <w:rPr>
          <w:rFonts w:eastAsia="Aptos" w:cstheme="minorHAnsi"/>
          <w:kern w:val="2"/>
          <w:sz w:val="24"/>
          <w:szCs w:val="24"/>
          <w:lang w:eastAsia="en-US"/>
          <w14:ligatures w14:val="standardContextual"/>
        </w:rPr>
        <w:t>ūs</w:t>
      </w:r>
      <w:r w:rsidR="00977B0B" w:rsidRPr="00173DA7">
        <w:rPr>
          <w:rFonts w:eastAsia="Aptos" w:cstheme="minorHAnsi"/>
          <w:kern w:val="2"/>
          <w:sz w:val="24"/>
          <w:szCs w:val="24"/>
          <w:lang w:eastAsia="en-US"/>
          <w14:ligatures w14:val="standardContextual"/>
        </w:rPr>
        <w:t xml:space="preserve"> aplinkos apsaugos kriterij</w:t>
      </w:r>
      <w:r w:rsidR="00977B0B">
        <w:rPr>
          <w:rFonts w:eastAsia="Aptos" w:cstheme="minorHAnsi"/>
          <w:kern w:val="2"/>
          <w:sz w:val="24"/>
          <w:szCs w:val="24"/>
          <w:lang w:eastAsia="en-US"/>
          <w14:ligatures w14:val="standardContextual"/>
        </w:rPr>
        <w:t>ai“</w:t>
      </w:r>
      <w:r w:rsidR="00977B0B" w:rsidRPr="00977B0B">
        <w:rPr>
          <w:rFonts w:eastAsia="Times New Roman" w:cstheme="minorHAnsi"/>
          <w:kern w:val="2"/>
          <w:sz w:val="24"/>
          <w:szCs w:val="24"/>
          <w:lang w:eastAsia="en-US"/>
          <w14:ligatures w14:val="standardContextual"/>
        </w:rPr>
        <w:t xml:space="preserve"> </w:t>
      </w:r>
      <w:r w:rsidRPr="00173DA7">
        <w:rPr>
          <w:rFonts w:eastAsia="Aptos" w:cstheme="minorHAnsi"/>
          <w:iCs/>
          <w:kern w:val="2"/>
          <w:sz w:val="24"/>
          <w:szCs w:val="24"/>
          <w:lang w:eastAsia="en-US"/>
          <w14:ligatures w14:val="standardContextual"/>
        </w:rPr>
        <w:t xml:space="preserve">28.1 papunkčiu </w:t>
      </w:r>
      <w:r w:rsidR="00977B0B">
        <w:rPr>
          <w:rFonts w:eastAsia="Aptos" w:cstheme="minorHAnsi"/>
          <w:iCs/>
          <w:kern w:val="2"/>
          <w:sz w:val="24"/>
          <w:szCs w:val="24"/>
          <w:lang w:eastAsia="en-US"/>
          <w14:ligatures w14:val="standardContextual"/>
        </w:rPr>
        <w:t>patvirtintą kriterijų  „</w:t>
      </w:r>
      <w:r w:rsidRPr="005F44E8">
        <w:rPr>
          <w:rFonts w:eastAsia="Aptos" w:cstheme="minorHAnsi"/>
          <w:b/>
          <w:bCs/>
          <w:iCs/>
          <w:kern w:val="2"/>
          <w:sz w:val="24"/>
          <w:szCs w:val="24"/>
          <w:lang w:eastAsia="en-US"/>
          <w14:ligatures w14:val="standardContextual"/>
        </w:rPr>
        <w:t>apšvietimo įranga, turi būti 100 proc. (vienetais) LED</w:t>
      </w:r>
      <w:r w:rsidR="00977B0B">
        <w:rPr>
          <w:rFonts w:eastAsia="Aptos" w:cstheme="minorHAnsi"/>
          <w:iCs/>
          <w:kern w:val="2"/>
          <w:sz w:val="24"/>
          <w:szCs w:val="24"/>
          <w:lang w:eastAsia="en-US"/>
          <w14:ligatures w14:val="standardContextual"/>
        </w:rPr>
        <w:t>“</w:t>
      </w:r>
      <w:r w:rsidRPr="00173DA7">
        <w:rPr>
          <w:rFonts w:eastAsia="Aptos" w:cstheme="minorHAnsi"/>
          <w:iCs/>
          <w:kern w:val="2"/>
          <w:sz w:val="24"/>
          <w:szCs w:val="24"/>
          <w:lang w:eastAsia="en-US"/>
          <w14:ligatures w14:val="standardContextual"/>
        </w:rPr>
        <w:t>.</w:t>
      </w:r>
    </w:p>
    <w:p w14:paraId="102159D1"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6A7F6963"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34FAD93A"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Bendrieji reikalavimai:</w:t>
      </w:r>
    </w:p>
    <w:p w14:paraId="166C4CE1"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Visi darbai turi būti vykdomi vadovaujantis galiojančiais Lietuvos Respublikos įstatymais, techniniais reglamentais, statybos norminiais dokumentais, elektros instaliacijos saugos reikalavimais ir darbo saugos normomis.</w:t>
      </w:r>
    </w:p>
    <w:p w14:paraId="53CE202A"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Rangovas privalo užtikrinti darbų saugą, teritorijos apsaugą ir švarą viso projekto įgyvendinimo metu.</w:t>
      </w:r>
    </w:p>
    <w:p w14:paraId="25B4CF97"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Visi panaudoti gaminiai ir medžiagos turi būti sertifikuoti ir atitikti ES reikalavimus.</w:t>
      </w:r>
    </w:p>
    <w:p w14:paraId="2CDB1CF1" w14:textId="6CB96CE0" w:rsidR="00977B0B" w:rsidRPr="00173DA7" w:rsidRDefault="00977B0B">
      <w:pPr>
        <w:numPr>
          <w:ilvl w:val="1"/>
          <w:numId w:val="51"/>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Šviestuvų </w:t>
      </w:r>
      <w:r>
        <w:rPr>
          <w:rFonts w:eastAsia="Times New Roman" w:cstheme="minorHAnsi"/>
          <w:kern w:val="2"/>
          <w:sz w:val="24"/>
          <w:szCs w:val="24"/>
          <w:lang w:val="fi-FI" w:eastAsia="en-US"/>
          <w14:ligatures w14:val="standardContextual"/>
        </w:rPr>
        <w:t xml:space="preserve">demontavimo ir </w:t>
      </w:r>
      <w:r w:rsidRPr="00173DA7">
        <w:rPr>
          <w:rFonts w:eastAsia="Times New Roman" w:cstheme="minorHAnsi"/>
          <w:kern w:val="2"/>
          <w:sz w:val="24"/>
          <w:szCs w:val="24"/>
          <w:lang w:val="fi-FI" w:eastAsia="en-US"/>
          <w14:ligatures w14:val="standardContextual"/>
        </w:rPr>
        <w:t>montavimo</w:t>
      </w:r>
      <w:r>
        <w:rPr>
          <w:rFonts w:eastAsia="Times New Roman" w:cstheme="minorHAnsi"/>
          <w:kern w:val="2"/>
          <w:sz w:val="24"/>
          <w:szCs w:val="24"/>
          <w:lang w:val="fi-FI" w:eastAsia="en-US"/>
          <w14:ligatures w14:val="standardContextual"/>
        </w:rPr>
        <w:t>, bei susijusių</w:t>
      </w:r>
      <w:r w:rsidRPr="00173DA7">
        <w:rPr>
          <w:rFonts w:eastAsia="Times New Roman" w:cstheme="minorHAnsi"/>
          <w:kern w:val="2"/>
          <w:sz w:val="24"/>
          <w:szCs w:val="24"/>
          <w:lang w:val="fi-FI" w:eastAsia="en-US"/>
          <w14:ligatures w14:val="standardContextual"/>
        </w:rPr>
        <w:t xml:space="preserve"> darbų metu rangovas privalo užtikrinti, kad nebūtų pažeista stadiono dirbtinė danga. Rangovas įsipareigoja:</w:t>
      </w:r>
    </w:p>
    <w:p w14:paraId="6CF2263C" w14:textId="4527234D" w:rsidR="00977B0B" w:rsidRPr="005F44E8" w:rsidRDefault="00977B0B" w:rsidP="005F44E8">
      <w:pPr>
        <w:pStyle w:val="Sraopastraipa"/>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n</w:t>
      </w:r>
      <w:r w:rsidRPr="005F44E8">
        <w:rPr>
          <w:rFonts w:eastAsia="Times New Roman" w:cstheme="minorHAnsi"/>
          <w:kern w:val="2"/>
          <w:sz w:val="24"/>
          <w:szCs w:val="24"/>
          <w:lang w:val="fi-FI" w:eastAsia="en-US"/>
          <w14:ligatures w14:val="standardContextual"/>
        </w:rPr>
        <w:t>audoti tik tokias darbo ir transportavimo priemones, kurios nedeformuoja ir kitaip nepažeidžia dirbtinės dangos paviršiaus;</w:t>
      </w:r>
    </w:p>
    <w:p w14:paraId="20B1C016" w14:textId="42C32C6C"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i</w:t>
      </w:r>
      <w:r w:rsidRPr="00173DA7">
        <w:rPr>
          <w:rFonts w:eastAsia="Times New Roman" w:cstheme="minorHAnsi"/>
          <w:kern w:val="2"/>
          <w:sz w:val="24"/>
          <w:szCs w:val="24"/>
          <w:lang w:val="fi-FI" w:eastAsia="en-US"/>
          <w14:ligatures w14:val="standardContextual"/>
        </w:rPr>
        <w:t>mtis visų būtinų apsaugos priemonių, tokių kaip: apsauginės plokštės ar kilimėliai, nenaudoti danga pažeidžiančių pastolių, transportavimo ar kėlimo įrangos tiesiogiai ant dangos be apsaugos priemonių;</w:t>
      </w:r>
    </w:p>
    <w:p w14:paraId="5E22E23C" w14:textId="0EA267AD"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d</w:t>
      </w:r>
      <w:r w:rsidRPr="00173DA7">
        <w:rPr>
          <w:rFonts w:eastAsia="Times New Roman" w:cstheme="minorHAnsi"/>
          <w:kern w:val="2"/>
          <w:sz w:val="24"/>
          <w:szCs w:val="24"/>
          <w:lang w:val="fi-FI" w:eastAsia="en-US"/>
          <w14:ligatures w14:val="standardContextual"/>
        </w:rPr>
        <w:t>arbus organizuoti taip, kad po jų nereikėtų atstatyti, keisti ar remontuoti dirbtinės dangos;</w:t>
      </w:r>
    </w:p>
    <w:p w14:paraId="7B4DF441" w14:textId="0AF63508"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j</w:t>
      </w:r>
      <w:r w:rsidRPr="00173DA7">
        <w:rPr>
          <w:rFonts w:eastAsia="Times New Roman" w:cstheme="minorHAnsi"/>
          <w:kern w:val="2"/>
          <w:sz w:val="24"/>
          <w:szCs w:val="24"/>
          <w:lang w:val="fi-FI" w:eastAsia="en-US"/>
          <w14:ligatures w14:val="standardContextual"/>
        </w:rPr>
        <w:t>ei dirbtinė danga vis dėlto būtų pažeista – Rangovas privalo savo lėšomis nedelsdamas ją atkurti į tokį pat estetinį ir techninį stovį, kokia ji buvo iki darbų pradžios, naudodamas tokią pačią arba lygiavertę dangą ir technologiją;</w:t>
      </w:r>
    </w:p>
    <w:p w14:paraId="78A0675B" w14:textId="2748FEB6"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a</w:t>
      </w:r>
      <w:r w:rsidRPr="00173DA7">
        <w:rPr>
          <w:rFonts w:eastAsia="Times New Roman" w:cstheme="minorHAnsi"/>
          <w:kern w:val="2"/>
          <w:sz w:val="24"/>
          <w:szCs w:val="24"/>
          <w:lang w:val="fi-FI" w:eastAsia="en-US"/>
          <w14:ligatures w14:val="standardContextual"/>
        </w:rPr>
        <w:t xml:space="preserve">tsakomybė už bet kokį dirbtinės dangos pažeidimą </w:t>
      </w:r>
      <w:r>
        <w:rPr>
          <w:rFonts w:eastAsia="Times New Roman" w:cstheme="minorHAnsi"/>
          <w:kern w:val="2"/>
          <w:sz w:val="24"/>
          <w:szCs w:val="24"/>
          <w:lang w:val="fi-FI" w:eastAsia="en-US"/>
          <w14:ligatures w14:val="standardContextual"/>
        </w:rPr>
        <w:t xml:space="preserve">darbų metu </w:t>
      </w:r>
      <w:r w:rsidRPr="00173DA7">
        <w:rPr>
          <w:rFonts w:eastAsia="Times New Roman" w:cstheme="minorHAnsi"/>
          <w:kern w:val="2"/>
          <w:sz w:val="24"/>
          <w:szCs w:val="24"/>
          <w:lang w:val="fi-FI" w:eastAsia="en-US"/>
          <w14:ligatures w14:val="standardContextual"/>
        </w:rPr>
        <w:t>tenka Rangovu</w:t>
      </w:r>
      <w:r>
        <w:rPr>
          <w:rFonts w:eastAsia="Times New Roman" w:cstheme="minorHAnsi"/>
          <w:kern w:val="2"/>
          <w:sz w:val="24"/>
          <w:szCs w:val="24"/>
          <w:lang w:val="fi-FI" w:eastAsia="en-US"/>
          <w14:ligatures w14:val="standardContextual"/>
        </w:rPr>
        <w:t>i</w:t>
      </w:r>
      <w:r w:rsidRPr="00173DA7">
        <w:rPr>
          <w:rFonts w:eastAsia="Times New Roman" w:cstheme="minorHAnsi"/>
          <w:kern w:val="2"/>
          <w:sz w:val="24"/>
          <w:szCs w:val="24"/>
          <w:lang w:val="fi-FI" w:eastAsia="en-US"/>
          <w14:ligatures w14:val="standardContextual"/>
        </w:rPr>
        <w:t>.</w:t>
      </w:r>
    </w:p>
    <w:p w14:paraId="248C8FA6" w14:textId="77777777" w:rsidR="00173DA7" w:rsidRPr="00173DA7" w:rsidRDefault="00173DA7" w:rsidP="005F44E8">
      <w:pPr>
        <w:spacing w:after="0" w:line="240" w:lineRule="auto"/>
        <w:ind w:firstLine="567"/>
        <w:contextualSpacing/>
        <w:jc w:val="both"/>
        <w:rPr>
          <w:rFonts w:eastAsia="Times New Roman" w:cstheme="minorHAnsi"/>
          <w:kern w:val="2"/>
          <w:sz w:val="24"/>
          <w:szCs w:val="24"/>
          <w:lang w:val="fi-FI" w:eastAsia="en-US"/>
          <w14:ligatures w14:val="standardContextual"/>
        </w:rPr>
      </w:pPr>
    </w:p>
    <w:p w14:paraId="3F6FAB32"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Demontavimo darbai:</w:t>
      </w:r>
    </w:p>
    <w:p w14:paraId="3A07797A" w14:textId="77777777"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Esamų šviestuvų saugus nuėmimas nuo esamų metalinių atramų.</w:t>
      </w:r>
    </w:p>
    <w:p w14:paraId="4BCC0EC4" w14:textId="6F38208C"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Senų</w:t>
      </w:r>
      <w:r w:rsidR="00B2486E">
        <w:rPr>
          <w:rFonts w:eastAsia="Times New Roman" w:cstheme="minorHAnsi"/>
          <w:kern w:val="2"/>
          <w:sz w:val="24"/>
          <w:szCs w:val="24"/>
          <w:lang w:val="fi-FI" w:eastAsia="en-US"/>
          <w14:ligatures w14:val="standardContextual"/>
        </w:rPr>
        <w:t xml:space="preserve"> šviestuvų</w:t>
      </w:r>
      <w:r w:rsidRPr="00173DA7">
        <w:rPr>
          <w:rFonts w:eastAsia="Times New Roman" w:cstheme="minorHAnsi"/>
          <w:kern w:val="2"/>
          <w:sz w:val="24"/>
          <w:szCs w:val="24"/>
          <w:lang w:val="fi-FI" w:eastAsia="en-US"/>
          <w14:ligatures w14:val="standardContextual"/>
        </w:rPr>
        <w:t xml:space="preserve"> tvirtinimo konstrukcijų pašalinimas</w:t>
      </w:r>
      <w:r w:rsidR="00B2486E">
        <w:rPr>
          <w:rFonts w:eastAsia="Times New Roman" w:cstheme="minorHAnsi"/>
          <w:kern w:val="2"/>
          <w:sz w:val="24"/>
          <w:szCs w:val="24"/>
          <w:lang w:val="fi-FI" w:eastAsia="en-US"/>
          <w14:ligatures w14:val="standardContextual"/>
        </w:rPr>
        <w:t>.</w:t>
      </w:r>
    </w:p>
    <w:p w14:paraId="6E5F600C" w14:textId="77777777"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lastRenderedPageBreak/>
        <w:t>Atitinkamų elektros instaliacijos elementų (laidų, jungčių ir kt.) demontavimas pagal poreikį.</w:t>
      </w:r>
    </w:p>
    <w:p w14:paraId="5BF4AD4F" w14:textId="1902B66A" w:rsidR="00173DA7" w:rsidRPr="00977B0B"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Atliekų surinkimas, išvežimas ir utilizavimas teisės aktų nustatyta tvarka.</w:t>
      </w:r>
    </w:p>
    <w:p w14:paraId="54A9A0C4" w14:textId="77777777" w:rsidR="00173DA7" w:rsidRPr="00173DA7" w:rsidRDefault="00173DA7" w:rsidP="005F44E8">
      <w:pPr>
        <w:spacing w:after="0" w:line="240" w:lineRule="auto"/>
        <w:ind w:firstLine="567"/>
        <w:contextualSpacing/>
        <w:jc w:val="both"/>
        <w:rPr>
          <w:rFonts w:eastAsia="Times New Roman" w:cstheme="minorHAnsi"/>
          <w:kern w:val="2"/>
          <w:sz w:val="24"/>
          <w:szCs w:val="24"/>
          <w:lang w:val="fi-FI" w:eastAsia="en-US"/>
          <w14:ligatures w14:val="standardContextual"/>
        </w:rPr>
      </w:pPr>
    </w:p>
    <w:p w14:paraId="0A895CB8"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 xml:space="preserve">Montavimo darbai: </w:t>
      </w:r>
    </w:p>
    <w:p w14:paraId="4031D969" w14:textId="178BA4E2"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Naujų LED šviestuvų (reikalavimus šviestuvams žr. 1 lentelėje) montavimas ant naujai įrengtų </w:t>
      </w:r>
      <w:r w:rsidR="00AC4676">
        <w:rPr>
          <w:rFonts w:eastAsia="Times New Roman" w:cstheme="minorHAnsi"/>
          <w:kern w:val="2"/>
          <w:sz w:val="24"/>
          <w:szCs w:val="24"/>
          <w:lang w:val="fi-FI" w:eastAsia="en-US"/>
          <w14:ligatures w14:val="standardContextual"/>
        </w:rPr>
        <w:t xml:space="preserve">(karštai cinkuotų) </w:t>
      </w:r>
      <w:r w:rsidRPr="00173DA7">
        <w:rPr>
          <w:rFonts w:eastAsia="Times New Roman" w:cstheme="minorHAnsi"/>
          <w:kern w:val="2"/>
          <w:sz w:val="24"/>
          <w:szCs w:val="24"/>
          <w:lang w:val="fi-FI" w:eastAsia="en-US"/>
          <w14:ligatures w14:val="standardContextual"/>
        </w:rPr>
        <w:t>tvirtinimo konstrukcijų.</w:t>
      </w:r>
    </w:p>
    <w:p w14:paraId="536E7253"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Aptos" w:cstheme="minorHAnsi"/>
          <w:kern w:val="2"/>
          <w:sz w:val="24"/>
          <w:szCs w:val="24"/>
          <w:lang w:val="fi-FI" w:eastAsia="en-US"/>
          <w14:ligatures w14:val="standardContextual"/>
        </w:rPr>
        <w:t>Seni elektros kabeliai keičiami naujais, nutiesiant juos senose metalinėse atramose nuo atramos viršaus iki esamo elektros skydo atramos apačioje</w:t>
      </w:r>
      <w:r w:rsidRPr="00173DA7">
        <w:rPr>
          <w:rFonts w:eastAsia="Aptos" w:cstheme="minorHAnsi"/>
          <w:kern w:val="2"/>
          <w:sz w:val="24"/>
          <w:szCs w:val="24"/>
          <w:lang w:eastAsia="en-US"/>
          <w14:ligatures w14:val="standardContextual"/>
        </w:rPr>
        <w:t>.</w:t>
      </w:r>
    </w:p>
    <w:p w14:paraId="4F24CA8B"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Naujai sumontuot</w:t>
      </w:r>
      <w:r w:rsidRPr="00173DA7">
        <w:rPr>
          <w:rFonts w:eastAsia="Times New Roman" w:cstheme="minorHAnsi"/>
          <w:kern w:val="2"/>
          <w:sz w:val="24"/>
          <w:szCs w:val="24"/>
          <w:lang w:eastAsia="en-US"/>
          <w14:ligatures w14:val="standardContextual"/>
        </w:rPr>
        <w:t>ų šviestuvų sureguliavimas pagal parengtą apšvietimo projektą (reikalavimus apšvietimo projektui žr. 2 lentelėje).</w:t>
      </w:r>
    </w:p>
    <w:p w14:paraId="517B2204" w14:textId="5B6C478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Atlikti naujai </w:t>
      </w:r>
      <w:r w:rsidRPr="00173DA7">
        <w:rPr>
          <w:rFonts w:eastAsia="Times New Roman" w:cstheme="minorHAnsi"/>
          <w:kern w:val="2"/>
          <w:sz w:val="24"/>
          <w:szCs w:val="24"/>
          <w:lang w:eastAsia="en-US"/>
          <w14:ligatures w14:val="standardContextual"/>
        </w:rPr>
        <w:t>įrengto apšvietimo a</w:t>
      </w:r>
      <w:r w:rsidRPr="00173DA7">
        <w:rPr>
          <w:rFonts w:eastAsia="Times New Roman" w:cstheme="minorHAnsi"/>
          <w:kern w:val="2"/>
          <w:sz w:val="24"/>
          <w:szCs w:val="24"/>
          <w:lang w:val="fi-FI" w:eastAsia="en-US"/>
          <w14:ligatures w14:val="standardContextual"/>
        </w:rPr>
        <w:t>pšvietos matavimus tamsiu paro</w:t>
      </w:r>
      <w:r w:rsidR="00B2486E">
        <w:rPr>
          <w:rFonts w:eastAsia="Times New Roman" w:cstheme="minorHAnsi"/>
          <w:kern w:val="2"/>
          <w:sz w:val="24"/>
          <w:szCs w:val="24"/>
          <w:lang w:val="fi-FI" w:eastAsia="en-US"/>
          <w14:ligatures w14:val="standardContextual"/>
        </w:rPr>
        <w:t>s</w:t>
      </w:r>
      <w:r w:rsidRPr="00173DA7">
        <w:rPr>
          <w:rFonts w:eastAsia="Times New Roman" w:cstheme="minorHAnsi"/>
          <w:kern w:val="2"/>
          <w:sz w:val="24"/>
          <w:szCs w:val="24"/>
          <w:lang w:val="fi-FI" w:eastAsia="en-US"/>
          <w14:ligatures w14:val="standardContextual"/>
        </w:rPr>
        <w:t xml:space="preserve"> metu</w:t>
      </w:r>
      <w:r w:rsidR="00B2486E">
        <w:rPr>
          <w:rFonts w:eastAsia="Times New Roman" w:cstheme="minorHAnsi"/>
          <w:kern w:val="2"/>
          <w:sz w:val="24"/>
          <w:szCs w:val="24"/>
          <w:lang w:val="fi-FI" w:eastAsia="en-US"/>
          <w14:ligatures w14:val="standardContextual"/>
        </w:rPr>
        <w:t xml:space="preserve"> (laikotarpis nuo saulėlydžio iki saulėtekio)</w:t>
      </w:r>
      <w:r w:rsidRPr="00173DA7">
        <w:rPr>
          <w:rFonts w:eastAsia="Times New Roman" w:cstheme="minorHAnsi"/>
          <w:kern w:val="2"/>
          <w:sz w:val="24"/>
          <w:szCs w:val="24"/>
          <w:lang w:val="fi-FI" w:eastAsia="en-US"/>
          <w14:ligatures w14:val="standardContextual"/>
        </w:rPr>
        <w:t xml:space="preserve"> ir pateikti apšvietos matavimo protokolą.</w:t>
      </w:r>
    </w:p>
    <w:p w14:paraId="7BD4E664" w14:textId="7BC96415"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Stadiono apšvietimo valdymo sistemos įrengimas – turi būti galimybė valdyti apšvietimą belaidžiu būdu naudojant mobiliąją nemokamą programėlę ((iOS </w:t>
      </w:r>
      <w:r w:rsidR="00235511">
        <w:rPr>
          <w:rFonts w:eastAsia="Times New Roman" w:cstheme="minorHAnsi"/>
          <w:kern w:val="2"/>
          <w:sz w:val="24"/>
          <w:szCs w:val="24"/>
          <w:lang w:val="fi-FI" w:eastAsia="en-US"/>
          <w14:ligatures w14:val="standardContextual"/>
        </w:rPr>
        <w:t>ar</w:t>
      </w:r>
      <w:r w:rsidR="00235511" w:rsidRPr="00173DA7">
        <w:rPr>
          <w:rFonts w:eastAsia="Times New Roman" w:cstheme="minorHAnsi"/>
          <w:kern w:val="2"/>
          <w:sz w:val="24"/>
          <w:szCs w:val="24"/>
          <w:lang w:val="fi-FI" w:eastAsia="en-US"/>
          <w14:ligatures w14:val="standardContextual"/>
        </w:rPr>
        <w:t xml:space="preserve"> </w:t>
      </w:r>
      <w:r w:rsidRPr="00173DA7">
        <w:rPr>
          <w:rFonts w:eastAsia="Times New Roman" w:cstheme="minorHAnsi"/>
          <w:kern w:val="2"/>
          <w:sz w:val="24"/>
          <w:szCs w:val="24"/>
          <w:lang w:val="fi-FI" w:eastAsia="en-US"/>
          <w14:ligatures w14:val="standardContextual"/>
        </w:rPr>
        <w:t xml:space="preserve">Android operacinėms sistemoms). Apšvietimo valdymo sistema bus valdomas tik šviesos srautas kartu su f-ją įjungti/išjungti šviestuvus. </w:t>
      </w:r>
    </w:p>
    <w:p w14:paraId="31977C98"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Apšvietimo valdymo sistemos testavimas ir jos veikimo patikrinimas:</w:t>
      </w:r>
    </w:p>
    <w:p w14:paraId="1B93AD36"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visų sistemos funkcijų veikimas (įjungimas, išjungimas, šviesos srauto reguliavimas);</w:t>
      </w:r>
    </w:p>
    <w:p w14:paraId="0B68A9DE"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valdymas per mobiliąją programėlę;</w:t>
      </w:r>
    </w:p>
    <w:p w14:paraId="4949546F" w14:textId="77777777" w:rsidR="00173DA7" w:rsidRPr="00AD0271" w:rsidRDefault="00173DA7">
      <w:pPr>
        <w:numPr>
          <w:ilvl w:val="2"/>
          <w:numId w:val="53"/>
        </w:numPr>
        <w:spacing w:after="0" w:line="240" w:lineRule="auto"/>
        <w:ind w:left="0" w:firstLine="567"/>
        <w:jc w:val="both"/>
        <w:rPr>
          <w:rFonts w:eastAsia="Times New Roman" w:cstheme="minorHAnsi"/>
          <w:kern w:val="2"/>
          <w:sz w:val="24"/>
          <w:szCs w:val="24"/>
          <w:lang w:val="sv-SE" w:eastAsia="en-US"/>
          <w14:ligatures w14:val="standardContextual"/>
        </w:rPr>
      </w:pPr>
      <w:r w:rsidRPr="00AD0271">
        <w:rPr>
          <w:rFonts w:eastAsia="Times New Roman" w:cstheme="minorHAnsi"/>
          <w:kern w:val="2"/>
          <w:sz w:val="24"/>
          <w:szCs w:val="24"/>
          <w:lang w:val="sv-SE" w:eastAsia="en-US"/>
          <w14:ligatures w14:val="standardContextual"/>
        </w:rPr>
        <w:t>ryšio stabilumas ir atsako greitis;</w:t>
      </w:r>
    </w:p>
    <w:p w14:paraId="1D38F54D"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testavimo rezultatai turi būti dokumentuoti, o užsakovui pateikta ataskaita, patvirtinanti sistemos tinkamumą naudojimui.</w:t>
      </w:r>
    </w:p>
    <w:p w14:paraId="2D274FAF" w14:textId="77777777" w:rsidR="00173DA7" w:rsidRPr="00173DA7" w:rsidRDefault="00173DA7" w:rsidP="005F44E8">
      <w:pPr>
        <w:spacing w:after="0" w:line="240" w:lineRule="auto"/>
        <w:ind w:firstLine="567"/>
        <w:jc w:val="both"/>
        <w:rPr>
          <w:rFonts w:eastAsia="Times New Roman" w:cstheme="minorHAnsi"/>
          <w:kern w:val="2"/>
          <w:sz w:val="24"/>
          <w:szCs w:val="24"/>
          <w:lang w:val="fi-FI" w:eastAsia="en-US"/>
          <w14:ligatures w14:val="standardContextual"/>
        </w:rPr>
      </w:pPr>
    </w:p>
    <w:p w14:paraId="5828B5B4"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Reikalavimai Rangovui:</w:t>
      </w:r>
    </w:p>
    <w:p w14:paraId="2CCF9F05" w14:textId="600BF85E" w:rsidR="00173DA7" w:rsidRPr="00173DA7" w:rsidRDefault="000C4EDA">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Rangovas sutarties vykdymo metu turės užtikrinti, kad d</w:t>
      </w:r>
      <w:r w:rsidR="00173DA7" w:rsidRPr="00173DA7">
        <w:rPr>
          <w:rFonts w:eastAsia="Times New Roman" w:cstheme="minorHAnsi"/>
          <w:kern w:val="2"/>
          <w:sz w:val="24"/>
          <w:szCs w:val="24"/>
          <w:lang w:val="fi-FI" w:eastAsia="en-US"/>
          <w14:ligatures w14:val="standardContextual"/>
        </w:rPr>
        <w:t xml:space="preserve">arbus </w:t>
      </w:r>
      <w:r>
        <w:rPr>
          <w:rFonts w:eastAsia="Times New Roman" w:cstheme="minorHAnsi"/>
          <w:kern w:val="2"/>
          <w:sz w:val="24"/>
          <w:szCs w:val="24"/>
          <w:lang w:val="fi-FI" w:eastAsia="en-US"/>
          <w14:ligatures w14:val="standardContextual"/>
        </w:rPr>
        <w:t>atliktų tik</w:t>
      </w:r>
      <w:r w:rsidRPr="00173DA7">
        <w:rPr>
          <w:rFonts w:eastAsia="Times New Roman" w:cstheme="minorHAnsi"/>
          <w:kern w:val="2"/>
          <w:sz w:val="24"/>
          <w:szCs w:val="24"/>
          <w:lang w:val="fi-FI" w:eastAsia="en-US"/>
          <w14:ligatures w14:val="standardContextual"/>
        </w:rPr>
        <w:t xml:space="preserve"> </w:t>
      </w:r>
      <w:r w:rsidR="00173DA7" w:rsidRPr="00173DA7">
        <w:rPr>
          <w:rFonts w:eastAsia="Times New Roman" w:cstheme="minorHAnsi"/>
          <w:kern w:val="2"/>
          <w:sz w:val="24"/>
          <w:szCs w:val="24"/>
          <w:lang w:val="fi-FI" w:eastAsia="en-US"/>
          <w14:ligatures w14:val="standardContextual"/>
        </w:rPr>
        <w:t xml:space="preserve">darbuotojai </w:t>
      </w:r>
      <w:r>
        <w:rPr>
          <w:rFonts w:eastAsia="Times New Roman" w:cstheme="minorHAnsi"/>
          <w:kern w:val="2"/>
          <w:sz w:val="24"/>
          <w:szCs w:val="24"/>
          <w:lang w:val="fi-FI" w:eastAsia="en-US"/>
          <w14:ligatures w14:val="standardContextual"/>
        </w:rPr>
        <w:t>turintys</w:t>
      </w:r>
      <w:r w:rsidR="00173DA7" w:rsidRPr="00173DA7">
        <w:rPr>
          <w:rFonts w:eastAsia="Times New Roman" w:cstheme="minorHAnsi"/>
          <w:kern w:val="2"/>
          <w:sz w:val="24"/>
          <w:szCs w:val="24"/>
          <w:lang w:val="fi-FI" w:eastAsia="en-US"/>
          <w14:ligatures w14:val="standardContextual"/>
        </w:rPr>
        <w:t xml:space="preserve"> teisę vykdyti </w:t>
      </w:r>
      <w:r>
        <w:rPr>
          <w:rFonts w:eastAsia="Times New Roman" w:cstheme="minorHAnsi"/>
          <w:kern w:val="2"/>
          <w:sz w:val="24"/>
          <w:szCs w:val="24"/>
          <w:lang w:val="fi-FI" w:eastAsia="en-US"/>
          <w14:ligatures w14:val="standardContextual"/>
        </w:rPr>
        <w:t xml:space="preserve">atitinkamus </w:t>
      </w:r>
      <w:r w:rsidR="00173DA7" w:rsidRPr="00173DA7">
        <w:rPr>
          <w:rFonts w:eastAsia="Times New Roman" w:cstheme="minorHAnsi"/>
          <w:kern w:val="2"/>
          <w:sz w:val="24"/>
          <w:szCs w:val="24"/>
          <w:lang w:val="fi-FI" w:eastAsia="en-US"/>
          <w14:ligatures w14:val="standardContextual"/>
        </w:rPr>
        <w:t>elektros instaliacijos darbus</w:t>
      </w:r>
      <w:r>
        <w:rPr>
          <w:rFonts w:eastAsia="Times New Roman" w:cstheme="minorHAnsi"/>
          <w:kern w:val="2"/>
          <w:sz w:val="24"/>
          <w:szCs w:val="24"/>
          <w:lang w:val="fi-FI" w:eastAsia="en-US"/>
          <w14:ligatures w14:val="standardContextual"/>
        </w:rPr>
        <w:t>, t.y. turintys</w:t>
      </w:r>
      <w:r w:rsidR="00173DA7" w:rsidRPr="00173DA7">
        <w:rPr>
          <w:rFonts w:eastAsia="Times New Roman" w:cstheme="minorHAnsi"/>
          <w:kern w:val="2"/>
          <w:sz w:val="24"/>
          <w:szCs w:val="24"/>
          <w:lang w:val="fi-FI" w:eastAsia="en-US"/>
          <w14:ligatures w14:val="standardContextual"/>
        </w:rPr>
        <w:t xml:space="preserve"> atitinkamus </w:t>
      </w:r>
      <w:r w:rsidR="00E86915">
        <w:rPr>
          <w:rFonts w:eastAsia="Times New Roman" w:cstheme="minorHAnsi"/>
          <w:kern w:val="2"/>
          <w:sz w:val="24"/>
          <w:szCs w:val="24"/>
          <w:lang w:val="fi-FI" w:eastAsia="en-US"/>
          <w14:ligatures w14:val="standardContextual"/>
        </w:rPr>
        <w:t>pažymėjimus</w:t>
      </w:r>
      <w:r w:rsidR="00173DA7" w:rsidRPr="00173DA7">
        <w:rPr>
          <w:rFonts w:eastAsia="Times New Roman" w:cstheme="minorHAnsi"/>
          <w:kern w:val="2"/>
          <w:sz w:val="24"/>
          <w:szCs w:val="24"/>
          <w:lang w:val="fi-FI" w:eastAsia="en-US"/>
          <w14:ligatures w14:val="standardContextual"/>
        </w:rPr>
        <w:t>.</w:t>
      </w:r>
    </w:p>
    <w:p w14:paraId="34145A7C" w14:textId="2540717D" w:rsidR="00173DA7" w:rsidRPr="00173DA7" w:rsidRDefault="00B2486E">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Prieš darbų pradžią p</w:t>
      </w:r>
      <w:r w:rsidR="00173DA7" w:rsidRPr="00173DA7">
        <w:rPr>
          <w:rFonts w:eastAsia="Times New Roman" w:cstheme="minorHAnsi"/>
          <w:kern w:val="2"/>
          <w:sz w:val="24"/>
          <w:szCs w:val="24"/>
          <w:lang w:val="fi-FI" w:eastAsia="en-US"/>
          <w14:ligatures w14:val="standardContextual"/>
        </w:rPr>
        <w:t>rivaloma pateikti visų šviestuvų</w:t>
      </w:r>
      <w:r w:rsidR="0018372A">
        <w:rPr>
          <w:rFonts w:eastAsia="Times New Roman" w:cstheme="minorHAnsi"/>
          <w:kern w:val="2"/>
          <w:sz w:val="24"/>
          <w:szCs w:val="24"/>
          <w:lang w:val="fi-FI" w:eastAsia="en-US"/>
          <w14:ligatures w14:val="standardContextual"/>
        </w:rPr>
        <w:t>, o po darbų pabaigos</w:t>
      </w:r>
      <w:r w:rsidR="00173DA7" w:rsidRPr="00173DA7">
        <w:rPr>
          <w:rFonts w:eastAsia="Times New Roman" w:cstheme="minorHAnsi"/>
          <w:kern w:val="2"/>
          <w:sz w:val="24"/>
          <w:szCs w:val="24"/>
          <w:lang w:val="fi-FI" w:eastAsia="en-US"/>
          <w14:ligatures w14:val="standardContextual"/>
        </w:rPr>
        <w:t xml:space="preserve"> ir kitų naudojamų medžiagų techininę dokumentaciją su techniniais duomenis.</w:t>
      </w:r>
    </w:p>
    <w:p w14:paraId="2D9755F4" w14:textId="77777777" w:rsidR="00173DA7" w:rsidRPr="00173DA7" w:rsidRDefault="00173DA7">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Garantuoti atliktų darbų ir sumontuotos įrangos kokybę bei vykdyti ne trumpesnę kaip 24 mėn. garantinę priežiūrą (šviestuvams turi būti suteikiama ne trumpesnė kaip 5 metai garantija).</w:t>
      </w:r>
    </w:p>
    <w:p w14:paraId="21C93501" w14:textId="77777777" w:rsidR="00173DA7" w:rsidRPr="00173DA7" w:rsidRDefault="00173DA7" w:rsidP="00173DA7">
      <w:pPr>
        <w:spacing w:after="0" w:line="240" w:lineRule="auto"/>
        <w:ind w:left="720"/>
        <w:jc w:val="both"/>
        <w:rPr>
          <w:rFonts w:eastAsia="Times New Roman" w:cstheme="minorHAnsi"/>
          <w:b/>
          <w:color w:val="000000"/>
          <w:kern w:val="2"/>
          <w:sz w:val="24"/>
          <w:szCs w:val="24"/>
          <w:lang w:val="fi-FI" w:eastAsia="en-US"/>
          <w14:ligatures w14:val="standardContextual"/>
        </w:rPr>
      </w:pPr>
    </w:p>
    <w:p w14:paraId="3F032627"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r w:rsidRPr="00173DA7">
        <w:rPr>
          <w:rFonts w:eastAsia="Aptos" w:cstheme="minorHAnsi"/>
          <w:kern w:val="2"/>
          <w:sz w:val="24"/>
          <w:szCs w:val="24"/>
          <w:lang w:eastAsia="en-US"/>
          <w14:ligatures w14:val="standardContextual"/>
        </w:rPr>
        <w:t>1 lentelė. Reikalavimai šviestuvams:</w:t>
      </w:r>
    </w:p>
    <w:tbl>
      <w:tblPr>
        <w:tblStyle w:val="Lentelstinklelis1"/>
        <w:tblW w:w="0" w:type="auto"/>
        <w:tblLook w:val="04A0" w:firstRow="1" w:lastRow="0" w:firstColumn="1" w:lastColumn="0" w:noHBand="0" w:noVBand="1"/>
      </w:tblPr>
      <w:tblGrid>
        <w:gridCol w:w="786"/>
        <w:gridCol w:w="4029"/>
        <w:gridCol w:w="4813"/>
      </w:tblGrid>
      <w:tr w:rsidR="00173DA7" w:rsidRPr="00173DA7" w14:paraId="28E8C1F2" w14:textId="77777777" w:rsidTr="00175E1D">
        <w:tc>
          <w:tcPr>
            <w:tcW w:w="786" w:type="dxa"/>
          </w:tcPr>
          <w:p w14:paraId="76DB883F" w14:textId="77777777" w:rsidR="00173DA7" w:rsidRPr="00173DA7" w:rsidRDefault="00173DA7" w:rsidP="00173DA7">
            <w:pPr>
              <w:jc w:val="center"/>
              <w:rPr>
                <w:rFonts w:cstheme="minorHAnsi"/>
                <w:b/>
                <w:bCs/>
                <w:sz w:val="24"/>
                <w:szCs w:val="24"/>
              </w:rPr>
            </w:pPr>
            <w:r w:rsidRPr="00173DA7">
              <w:rPr>
                <w:rFonts w:cstheme="minorHAnsi"/>
                <w:b/>
                <w:bCs/>
                <w:sz w:val="24"/>
                <w:szCs w:val="24"/>
              </w:rPr>
              <w:t>Eil. Nr.</w:t>
            </w:r>
          </w:p>
        </w:tc>
        <w:tc>
          <w:tcPr>
            <w:tcW w:w="4029" w:type="dxa"/>
          </w:tcPr>
          <w:p w14:paraId="5F06D02C" w14:textId="77777777" w:rsidR="00173DA7" w:rsidRPr="00173DA7" w:rsidRDefault="00173DA7" w:rsidP="00173DA7">
            <w:pPr>
              <w:rPr>
                <w:rFonts w:cstheme="minorHAnsi"/>
                <w:b/>
                <w:bCs/>
                <w:sz w:val="24"/>
                <w:szCs w:val="24"/>
              </w:rPr>
            </w:pPr>
            <w:r w:rsidRPr="00173DA7">
              <w:rPr>
                <w:rFonts w:cstheme="minorHAnsi"/>
                <w:b/>
                <w:bCs/>
                <w:sz w:val="24"/>
                <w:szCs w:val="24"/>
              </w:rPr>
              <w:t>Techninis parametras</w:t>
            </w:r>
          </w:p>
        </w:tc>
        <w:tc>
          <w:tcPr>
            <w:tcW w:w="4813" w:type="dxa"/>
          </w:tcPr>
          <w:p w14:paraId="236D086B" w14:textId="77777777" w:rsidR="00173DA7" w:rsidRPr="00173DA7" w:rsidRDefault="00173DA7" w:rsidP="00173DA7">
            <w:pPr>
              <w:rPr>
                <w:rFonts w:cstheme="minorHAnsi"/>
                <w:b/>
                <w:bCs/>
                <w:sz w:val="24"/>
                <w:szCs w:val="24"/>
              </w:rPr>
            </w:pPr>
            <w:r w:rsidRPr="00173DA7">
              <w:rPr>
                <w:rFonts w:cstheme="minorHAnsi"/>
                <w:b/>
                <w:bCs/>
                <w:sz w:val="24"/>
                <w:szCs w:val="24"/>
              </w:rPr>
              <w:t>Dydis, reikšmė</w:t>
            </w:r>
          </w:p>
        </w:tc>
      </w:tr>
      <w:tr w:rsidR="00173DA7" w:rsidRPr="00173DA7" w14:paraId="6A2E991C" w14:textId="77777777" w:rsidTr="00175E1D">
        <w:tc>
          <w:tcPr>
            <w:tcW w:w="786" w:type="dxa"/>
          </w:tcPr>
          <w:p w14:paraId="046528ED" w14:textId="77777777" w:rsidR="00173DA7" w:rsidRPr="00173DA7" w:rsidRDefault="00173DA7" w:rsidP="00173DA7">
            <w:pPr>
              <w:jc w:val="center"/>
              <w:rPr>
                <w:rFonts w:cstheme="minorHAnsi"/>
                <w:sz w:val="24"/>
                <w:szCs w:val="24"/>
              </w:rPr>
            </w:pPr>
            <w:r w:rsidRPr="00173DA7">
              <w:rPr>
                <w:rFonts w:cstheme="minorHAnsi"/>
                <w:sz w:val="24"/>
                <w:szCs w:val="24"/>
              </w:rPr>
              <w:t>1</w:t>
            </w:r>
          </w:p>
        </w:tc>
        <w:tc>
          <w:tcPr>
            <w:tcW w:w="4029" w:type="dxa"/>
          </w:tcPr>
          <w:p w14:paraId="37DFAE91" w14:textId="77777777" w:rsidR="00173DA7" w:rsidRPr="00173DA7" w:rsidRDefault="00173DA7" w:rsidP="00173DA7">
            <w:pPr>
              <w:rPr>
                <w:rFonts w:cstheme="minorHAnsi"/>
                <w:sz w:val="24"/>
                <w:szCs w:val="24"/>
              </w:rPr>
            </w:pPr>
            <w:r w:rsidRPr="00173DA7">
              <w:rPr>
                <w:rFonts w:cstheme="minorHAnsi"/>
                <w:sz w:val="24"/>
                <w:szCs w:val="24"/>
              </w:rPr>
              <w:t>Šviestuvo tipas</w:t>
            </w:r>
          </w:p>
        </w:tc>
        <w:tc>
          <w:tcPr>
            <w:tcW w:w="4813" w:type="dxa"/>
          </w:tcPr>
          <w:p w14:paraId="1B38B96F" w14:textId="77777777" w:rsidR="00173DA7" w:rsidRPr="00173DA7" w:rsidRDefault="00173DA7" w:rsidP="00173DA7">
            <w:pPr>
              <w:rPr>
                <w:rFonts w:cstheme="minorHAnsi"/>
                <w:sz w:val="24"/>
                <w:szCs w:val="24"/>
              </w:rPr>
            </w:pPr>
            <w:r w:rsidRPr="00173DA7">
              <w:rPr>
                <w:rFonts w:cstheme="minorHAnsi"/>
                <w:sz w:val="24"/>
                <w:szCs w:val="24"/>
              </w:rPr>
              <w:t>lauko šviestuvas</w:t>
            </w:r>
          </w:p>
        </w:tc>
      </w:tr>
      <w:tr w:rsidR="00173DA7" w:rsidRPr="00173DA7" w14:paraId="744CCA89" w14:textId="77777777" w:rsidTr="00175E1D">
        <w:tc>
          <w:tcPr>
            <w:tcW w:w="786" w:type="dxa"/>
          </w:tcPr>
          <w:p w14:paraId="18B4B372" w14:textId="77777777" w:rsidR="00173DA7" w:rsidRPr="00173DA7" w:rsidRDefault="00173DA7" w:rsidP="00173DA7">
            <w:pPr>
              <w:jc w:val="center"/>
              <w:rPr>
                <w:rFonts w:cstheme="minorHAnsi"/>
                <w:sz w:val="24"/>
                <w:szCs w:val="24"/>
              </w:rPr>
            </w:pPr>
            <w:r w:rsidRPr="00173DA7">
              <w:rPr>
                <w:rFonts w:cstheme="minorHAnsi"/>
                <w:sz w:val="24"/>
                <w:szCs w:val="24"/>
              </w:rPr>
              <w:t>2</w:t>
            </w:r>
          </w:p>
        </w:tc>
        <w:tc>
          <w:tcPr>
            <w:tcW w:w="4029" w:type="dxa"/>
          </w:tcPr>
          <w:p w14:paraId="6754E1F2" w14:textId="77777777" w:rsidR="00173DA7" w:rsidRPr="00173DA7" w:rsidRDefault="00173DA7" w:rsidP="00173DA7">
            <w:pPr>
              <w:rPr>
                <w:rFonts w:cstheme="minorHAnsi"/>
                <w:sz w:val="24"/>
                <w:szCs w:val="24"/>
              </w:rPr>
            </w:pPr>
            <w:r w:rsidRPr="00173DA7">
              <w:rPr>
                <w:rFonts w:cstheme="minorHAnsi"/>
                <w:sz w:val="24"/>
                <w:szCs w:val="24"/>
              </w:rPr>
              <w:t>Korpuso medžiaga</w:t>
            </w:r>
          </w:p>
        </w:tc>
        <w:tc>
          <w:tcPr>
            <w:tcW w:w="4813" w:type="dxa"/>
          </w:tcPr>
          <w:p w14:paraId="3E6CF055" w14:textId="77777777" w:rsidR="00173DA7" w:rsidRPr="00173DA7" w:rsidRDefault="00173DA7" w:rsidP="00173DA7">
            <w:pPr>
              <w:rPr>
                <w:rFonts w:cstheme="minorHAnsi"/>
                <w:sz w:val="24"/>
                <w:szCs w:val="24"/>
              </w:rPr>
            </w:pPr>
            <w:r w:rsidRPr="00173DA7">
              <w:rPr>
                <w:rFonts w:cstheme="minorHAnsi"/>
                <w:sz w:val="24"/>
                <w:szCs w:val="24"/>
              </w:rPr>
              <w:t>anoduotas lietas aliuminis</w:t>
            </w:r>
          </w:p>
        </w:tc>
      </w:tr>
      <w:tr w:rsidR="00173DA7" w:rsidRPr="00173DA7" w14:paraId="2A47E4A1" w14:textId="77777777" w:rsidTr="00175E1D">
        <w:tc>
          <w:tcPr>
            <w:tcW w:w="786" w:type="dxa"/>
          </w:tcPr>
          <w:p w14:paraId="4102EBEC" w14:textId="77777777" w:rsidR="00173DA7" w:rsidRPr="00173DA7" w:rsidRDefault="00173DA7" w:rsidP="00173DA7">
            <w:pPr>
              <w:jc w:val="center"/>
              <w:rPr>
                <w:rFonts w:cstheme="minorHAnsi"/>
                <w:sz w:val="24"/>
                <w:szCs w:val="24"/>
              </w:rPr>
            </w:pPr>
            <w:r w:rsidRPr="00173DA7">
              <w:rPr>
                <w:rFonts w:cstheme="minorHAnsi"/>
                <w:sz w:val="24"/>
                <w:szCs w:val="24"/>
              </w:rPr>
              <w:t>3</w:t>
            </w:r>
          </w:p>
        </w:tc>
        <w:tc>
          <w:tcPr>
            <w:tcW w:w="4029" w:type="dxa"/>
          </w:tcPr>
          <w:p w14:paraId="282183D8" w14:textId="77777777" w:rsidR="00173DA7" w:rsidRPr="00173DA7" w:rsidRDefault="00173DA7" w:rsidP="00173DA7">
            <w:pPr>
              <w:rPr>
                <w:rFonts w:cstheme="minorHAnsi"/>
                <w:sz w:val="24"/>
                <w:szCs w:val="24"/>
              </w:rPr>
            </w:pPr>
            <w:r w:rsidRPr="00173DA7">
              <w:rPr>
                <w:rFonts w:cstheme="minorHAnsi"/>
                <w:sz w:val="24"/>
                <w:szCs w:val="24"/>
              </w:rPr>
              <w:t>Korpuso spalva (įskaitant visus reikalingus laikiklius)</w:t>
            </w:r>
          </w:p>
        </w:tc>
        <w:tc>
          <w:tcPr>
            <w:tcW w:w="4813" w:type="dxa"/>
          </w:tcPr>
          <w:p w14:paraId="28CBB768" w14:textId="1F9BF676" w:rsidR="00173DA7" w:rsidRPr="00173DA7" w:rsidRDefault="00173DA7" w:rsidP="00173DA7">
            <w:pPr>
              <w:rPr>
                <w:rFonts w:cstheme="minorHAnsi"/>
                <w:sz w:val="24"/>
                <w:szCs w:val="24"/>
              </w:rPr>
            </w:pPr>
            <w:r w:rsidRPr="00173DA7">
              <w:rPr>
                <w:rFonts w:cstheme="minorHAnsi"/>
                <w:sz w:val="24"/>
                <w:szCs w:val="24"/>
              </w:rPr>
              <w:t xml:space="preserve">pilka </w:t>
            </w:r>
          </w:p>
        </w:tc>
      </w:tr>
      <w:tr w:rsidR="00173DA7" w:rsidRPr="00173DA7" w14:paraId="0D8D85FD" w14:textId="77777777" w:rsidTr="00175E1D">
        <w:tc>
          <w:tcPr>
            <w:tcW w:w="786" w:type="dxa"/>
          </w:tcPr>
          <w:p w14:paraId="231AB1C8" w14:textId="77777777" w:rsidR="00173DA7" w:rsidRPr="00173DA7" w:rsidRDefault="00173DA7" w:rsidP="00173DA7">
            <w:pPr>
              <w:jc w:val="center"/>
              <w:rPr>
                <w:rFonts w:cstheme="minorHAnsi"/>
                <w:sz w:val="24"/>
                <w:szCs w:val="24"/>
              </w:rPr>
            </w:pPr>
            <w:r w:rsidRPr="00173DA7">
              <w:rPr>
                <w:rFonts w:cstheme="minorHAnsi"/>
                <w:sz w:val="24"/>
                <w:szCs w:val="24"/>
              </w:rPr>
              <w:t>4</w:t>
            </w:r>
          </w:p>
        </w:tc>
        <w:tc>
          <w:tcPr>
            <w:tcW w:w="4029" w:type="dxa"/>
          </w:tcPr>
          <w:p w14:paraId="52230F76" w14:textId="77777777" w:rsidR="00173DA7" w:rsidRPr="00173DA7" w:rsidRDefault="00173DA7" w:rsidP="00173DA7">
            <w:pPr>
              <w:rPr>
                <w:rFonts w:cstheme="minorHAnsi"/>
                <w:sz w:val="24"/>
                <w:szCs w:val="24"/>
              </w:rPr>
            </w:pPr>
            <w:r w:rsidRPr="00173DA7">
              <w:rPr>
                <w:rFonts w:cstheme="minorHAnsi"/>
                <w:sz w:val="24"/>
                <w:szCs w:val="24"/>
              </w:rPr>
              <w:t>Šviestuvo gaubto medžiaga</w:t>
            </w:r>
          </w:p>
        </w:tc>
        <w:tc>
          <w:tcPr>
            <w:tcW w:w="4813" w:type="dxa"/>
          </w:tcPr>
          <w:p w14:paraId="2614F87C" w14:textId="77777777" w:rsidR="00173DA7" w:rsidRPr="00173DA7" w:rsidRDefault="00173DA7" w:rsidP="00173DA7">
            <w:pPr>
              <w:rPr>
                <w:rFonts w:cstheme="minorHAnsi"/>
                <w:sz w:val="24"/>
                <w:szCs w:val="24"/>
              </w:rPr>
            </w:pPr>
            <w:r w:rsidRPr="00173DA7">
              <w:rPr>
                <w:rFonts w:cstheme="minorHAnsi"/>
                <w:sz w:val="24"/>
                <w:szCs w:val="24"/>
              </w:rPr>
              <w:t>grūdintas stiklas</w:t>
            </w:r>
          </w:p>
        </w:tc>
      </w:tr>
      <w:tr w:rsidR="00173DA7" w:rsidRPr="00173DA7" w14:paraId="687AAA98" w14:textId="77777777" w:rsidTr="00175E1D">
        <w:tc>
          <w:tcPr>
            <w:tcW w:w="786" w:type="dxa"/>
          </w:tcPr>
          <w:p w14:paraId="095A05B1" w14:textId="77777777" w:rsidR="00173DA7" w:rsidRPr="00173DA7" w:rsidRDefault="00173DA7" w:rsidP="00173DA7">
            <w:pPr>
              <w:jc w:val="center"/>
              <w:rPr>
                <w:rFonts w:cstheme="minorHAnsi"/>
                <w:sz w:val="24"/>
                <w:szCs w:val="24"/>
              </w:rPr>
            </w:pPr>
            <w:r w:rsidRPr="00173DA7">
              <w:rPr>
                <w:rFonts w:cstheme="minorHAnsi"/>
                <w:sz w:val="24"/>
                <w:szCs w:val="24"/>
              </w:rPr>
              <w:t>5</w:t>
            </w:r>
          </w:p>
        </w:tc>
        <w:tc>
          <w:tcPr>
            <w:tcW w:w="4029" w:type="dxa"/>
          </w:tcPr>
          <w:p w14:paraId="5D99156A" w14:textId="77777777" w:rsidR="00173DA7" w:rsidRPr="00173DA7" w:rsidRDefault="00173DA7" w:rsidP="00173DA7">
            <w:pPr>
              <w:rPr>
                <w:rFonts w:cstheme="minorHAnsi"/>
                <w:sz w:val="24"/>
                <w:szCs w:val="24"/>
              </w:rPr>
            </w:pPr>
            <w:r w:rsidRPr="00173DA7">
              <w:rPr>
                <w:rFonts w:cstheme="minorHAnsi"/>
                <w:sz w:val="24"/>
                <w:szCs w:val="24"/>
              </w:rPr>
              <w:t>Šviestuvo papildomos tvirtinimo priemonės</w:t>
            </w:r>
          </w:p>
        </w:tc>
        <w:tc>
          <w:tcPr>
            <w:tcW w:w="4813" w:type="dxa"/>
          </w:tcPr>
          <w:p w14:paraId="54D77399" w14:textId="77777777" w:rsidR="00173DA7" w:rsidRPr="00173DA7" w:rsidRDefault="00173DA7" w:rsidP="00173DA7">
            <w:pPr>
              <w:rPr>
                <w:rFonts w:cstheme="minorHAnsi"/>
                <w:sz w:val="24"/>
                <w:szCs w:val="24"/>
              </w:rPr>
            </w:pPr>
            <w:r w:rsidRPr="00173DA7">
              <w:rPr>
                <w:rFonts w:cstheme="minorHAnsi"/>
                <w:sz w:val="24"/>
                <w:szCs w:val="24"/>
              </w:rPr>
              <w:t>būtina naudoti apsauginį trosą</w:t>
            </w:r>
          </w:p>
        </w:tc>
      </w:tr>
      <w:tr w:rsidR="00173DA7" w:rsidRPr="00173DA7" w14:paraId="1B6C5B9D" w14:textId="77777777" w:rsidTr="00175E1D">
        <w:tc>
          <w:tcPr>
            <w:tcW w:w="786" w:type="dxa"/>
          </w:tcPr>
          <w:p w14:paraId="44EF6648" w14:textId="77777777" w:rsidR="00173DA7" w:rsidRPr="00173DA7" w:rsidRDefault="00173DA7" w:rsidP="00173DA7">
            <w:pPr>
              <w:jc w:val="center"/>
              <w:rPr>
                <w:rFonts w:cstheme="minorHAnsi"/>
                <w:sz w:val="24"/>
                <w:szCs w:val="24"/>
              </w:rPr>
            </w:pPr>
            <w:r w:rsidRPr="00173DA7">
              <w:rPr>
                <w:rFonts w:cstheme="minorHAnsi"/>
                <w:sz w:val="24"/>
                <w:szCs w:val="24"/>
              </w:rPr>
              <w:t>6</w:t>
            </w:r>
          </w:p>
        </w:tc>
        <w:tc>
          <w:tcPr>
            <w:tcW w:w="4029" w:type="dxa"/>
          </w:tcPr>
          <w:p w14:paraId="2F33A290" w14:textId="77777777" w:rsidR="00173DA7" w:rsidRPr="00173DA7" w:rsidRDefault="00173DA7" w:rsidP="00173DA7">
            <w:pPr>
              <w:rPr>
                <w:rFonts w:cstheme="minorHAnsi"/>
                <w:sz w:val="24"/>
                <w:szCs w:val="24"/>
              </w:rPr>
            </w:pPr>
            <w:r w:rsidRPr="00173DA7">
              <w:rPr>
                <w:rFonts w:cstheme="minorHAnsi"/>
                <w:sz w:val="24"/>
                <w:szCs w:val="24"/>
              </w:rPr>
              <w:t>Šviesos spektras</w:t>
            </w:r>
          </w:p>
        </w:tc>
        <w:tc>
          <w:tcPr>
            <w:tcW w:w="4813" w:type="dxa"/>
          </w:tcPr>
          <w:p w14:paraId="6AF02FF3" w14:textId="77777777" w:rsidR="00173DA7" w:rsidRPr="00173DA7" w:rsidRDefault="00173DA7" w:rsidP="00173DA7">
            <w:pPr>
              <w:rPr>
                <w:rFonts w:cstheme="minorHAnsi"/>
                <w:sz w:val="24"/>
                <w:szCs w:val="24"/>
              </w:rPr>
            </w:pPr>
            <w:r w:rsidRPr="00173DA7">
              <w:rPr>
                <w:rFonts w:cstheme="minorHAnsi"/>
                <w:sz w:val="24"/>
                <w:szCs w:val="24"/>
                <w:lang w:val="en-US"/>
              </w:rPr>
              <w:t>570</w:t>
            </w:r>
            <w:r w:rsidRPr="00173DA7">
              <w:rPr>
                <w:rFonts w:cstheme="minorHAnsi"/>
                <w:sz w:val="24"/>
                <w:szCs w:val="24"/>
              </w:rPr>
              <w:t>0 K</w:t>
            </w:r>
          </w:p>
        </w:tc>
      </w:tr>
      <w:tr w:rsidR="00173DA7" w:rsidRPr="00173DA7" w14:paraId="6E934A88" w14:textId="77777777" w:rsidTr="00175E1D">
        <w:tc>
          <w:tcPr>
            <w:tcW w:w="786" w:type="dxa"/>
          </w:tcPr>
          <w:p w14:paraId="270363E3" w14:textId="77777777" w:rsidR="00173DA7" w:rsidRPr="00173DA7" w:rsidRDefault="00173DA7" w:rsidP="00173DA7">
            <w:pPr>
              <w:jc w:val="center"/>
              <w:rPr>
                <w:rFonts w:cstheme="minorHAnsi"/>
                <w:sz w:val="24"/>
                <w:szCs w:val="24"/>
              </w:rPr>
            </w:pPr>
          </w:p>
        </w:tc>
        <w:tc>
          <w:tcPr>
            <w:tcW w:w="4029" w:type="dxa"/>
          </w:tcPr>
          <w:p w14:paraId="481BCABD" w14:textId="77777777" w:rsidR="00173DA7" w:rsidRPr="00173DA7" w:rsidRDefault="00173DA7" w:rsidP="00173DA7">
            <w:pPr>
              <w:rPr>
                <w:rFonts w:cstheme="minorHAnsi"/>
                <w:sz w:val="24"/>
                <w:szCs w:val="24"/>
              </w:rPr>
            </w:pPr>
            <w:r w:rsidRPr="00173DA7">
              <w:rPr>
                <w:rFonts w:cstheme="minorHAnsi"/>
                <w:sz w:val="24"/>
                <w:szCs w:val="24"/>
              </w:rPr>
              <w:t>Šviesos srautas</w:t>
            </w:r>
          </w:p>
        </w:tc>
        <w:tc>
          <w:tcPr>
            <w:tcW w:w="4813" w:type="dxa"/>
            <w:shd w:val="clear" w:color="auto" w:fill="auto"/>
          </w:tcPr>
          <w:p w14:paraId="6D3D953E" w14:textId="294959F1" w:rsidR="00173DA7" w:rsidRPr="00173DA7" w:rsidRDefault="00173DA7" w:rsidP="00173DA7">
            <w:pPr>
              <w:rPr>
                <w:rFonts w:cstheme="minorHAnsi"/>
                <w:sz w:val="24"/>
                <w:szCs w:val="24"/>
              </w:rPr>
            </w:pPr>
            <w:r w:rsidRPr="00173DA7">
              <w:rPr>
                <w:rFonts w:cstheme="minorHAnsi"/>
                <w:sz w:val="24"/>
                <w:szCs w:val="24"/>
              </w:rPr>
              <w:t xml:space="preserve">įrengta apšvieta turi atitikti </w:t>
            </w:r>
            <w:r w:rsidR="003D54E9" w:rsidRPr="00173DA7">
              <w:rPr>
                <w:rFonts w:cstheme="minorHAnsi"/>
                <w:sz w:val="24"/>
                <w:szCs w:val="24"/>
              </w:rPr>
              <w:t>atitikti</w:t>
            </w:r>
            <w:r w:rsidR="003D54E9">
              <w:rPr>
                <w:rFonts w:cstheme="minorHAnsi"/>
                <w:sz w:val="24"/>
                <w:szCs w:val="24"/>
              </w:rPr>
              <w:t xml:space="preserve"> </w:t>
            </w:r>
            <w:r w:rsidR="003D54E9" w:rsidRPr="00BC134E">
              <w:rPr>
                <w:rFonts w:cstheme="minorHAnsi"/>
                <w:sz w:val="24"/>
                <w:szCs w:val="24"/>
                <w:lang w:val="lt-LT"/>
              </w:rPr>
              <w:t>LST EN 12193:2019</w:t>
            </w:r>
            <w:r w:rsidR="003D54E9">
              <w:rPr>
                <w:rFonts w:cstheme="minorHAnsi"/>
                <w:sz w:val="24"/>
                <w:szCs w:val="24"/>
                <w:lang w:val="lt-LT"/>
              </w:rPr>
              <w:t xml:space="preserve">  </w:t>
            </w:r>
            <w:r w:rsidR="003D54E9" w:rsidRPr="00893D01">
              <w:rPr>
                <w:rFonts w:cstheme="minorHAnsi"/>
                <w:sz w:val="24"/>
                <w:szCs w:val="24"/>
                <w:lang w:val="lt-LT"/>
              </w:rPr>
              <w:t>Šviesa ir apšvietimas. Sporto įrenginių apšvietimas</w:t>
            </w:r>
            <w:r w:rsidR="003D54E9" w:rsidRPr="00173DA7" w:rsidDel="003D54E9">
              <w:rPr>
                <w:rFonts w:cstheme="minorHAnsi"/>
                <w:sz w:val="24"/>
                <w:szCs w:val="24"/>
              </w:rPr>
              <w:t xml:space="preserve"> </w:t>
            </w:r>
            <w:r w:rsidR="00C6473F">
              <w:rPr>
                <w:rFonts w:cstheme="minorHAnsi"/>
                <w:sz w:val="24"/>
                <w:szCs w:val="24"/>
              </w:rPr>
              <w:t xml:space="preserve">(arba lygiavertis) </w:t>
            </w:r>
            <w:r w:rsidRPr="00173DA7">
              <w:rPr>
                <w:rFonts w:cstheme="minorHAnsi"/>
                <w:sz w:val="24"/>
                <w:szCs w:val="24"/>
              </w:rPr>
              <w:t xml:space="preserve">II </w:t>
            </w:r>
            <w:r w:rsidRPr="00173DA7">
              <w:rPr>
                <w:rFonts w:cstheme="minorHAnsi"/>
                <w:sz w:val="24"/>
                <w:szCs w:val="24"/>
              </w:rPr>
              <w:lastRenderedPageBreak/>
              <w:t>kategoriją, todėl šviestuvo šviesos srautas parenkamas pagal stadiono apšvietos projektą. Reikalavimai projektui žr. 2 lentelėje.</w:t>
            </w:r>
          </w:p>
        </w:tc>
      </w:tr>
      <w:tr w:rsidR="00173DA7" w:rsidRPr="00173DA7" w14:paraId="7138D0F9" w14:textId="77777777" w:rsidTr="00175E1D">
        <w:tc>
          <w:tcPr>
            <w:tcW w:w="786" w:type="dxa"/>
          </w:tcPr>
          <w:p w14:paraId="239F2989"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7</w:t>
            </w:r>
          </w:p>
        </w:tc>
        <w:tc>
          <w:tcPr>
            <w:tcW w:w="4029" w:type="dxa"/>
          </w:tcPr>
          <w:p w14:paraId="2C09366D" w14:textId="77777777" w:rsidR="00173DA7" w:rsidRPr="00173DA7" w:rsidRDefault="00173DA7" w:rsidP="00173DA7">
            <w:pPr>
              <w:rPr>
                <w:rFonts w:cstheme="minorHAnsi"/>
                <w:sz w:val="24"/>
                <w:szCs w:val="24"/>
              </w:rPr>
            </w:pPr>
            <w:r w:rsidRPr="00173DA7">
              <w:rPr>
                <w:rFonts w:cstheme="minorHAnsi"/>
                <w:sz w:val="24"/>
                <w:szCs w:val="24"/>
              </w:rPr>
              <w:t>Šviesos sklaida</w:t>
            </w:r>
          </w:p>
        </w:tc>
        <w:tc>
          <w:tcPr>
            <w:tcW w:w="4813" w:type="dxa"/>
            <w:shd w:val="clear" w:color="auto" w:fill="auto"/>
          </w:tcPr>
          <w:p w14:paraId="7879BC46" w14:textId="77777777" w:rsidR="00173DA7" w:rsidRPr="00173DA7" w:rsidRDefault="00173DA7" w:rsidP="00173DA7">
            <w:pPr>
              <w:rPr>
                <w:rFonts w:cstheme="minorHAnsi"/>
                <w:sz w:val="24"/>
                <w:szCs w:val="24"/>
              </w:rPr>
            </w:pPr>
            <w:r w:rsidRPr="00173DA7">
              <w:rPr>
                <w:rFonts w:cstheme="minorHAnsi"/>
                <w:sz w:val="24"/>
                <w:szCs w:val="24"/>
              </w:rPr>
              <w:t>šviestuvo šviesos sklaidos kampas parenkamas pagal stadiono apšvietos projektą. Reikalavimai projektui žr. 2 lentelėje.</w:t>
            </w:r>
          </w:p>
        </w:tc>
      </w:tr>
      <w:tr w:rsidR="00173DA7" w:rsidRPr="00173DA7" w14:paraId="19364637" w14:textId="77777777" w:rsidTr="00175E1D">
        <w:tc>
          <w:tcPr>
            <w:tcW w:w="786" w:type="dxa"/>
          </w:tcPr>
          <w:p w14:paraId="2BB5D0ED" w14:textId="77777777" w:rsidR="00173DA7" w:rsidRPr="00173DA7" w:rsidRDefault="00173DA7" w:rsidP="00173DA7">
            <w:pPr>
              <w:jc w:val="center"/>
              <w:rPr>
                <w:rFonts w:cstheme="minorHAnsi"/>
                <w:sz w:val="24"/>
                <w:szCs w:val="24"/>
              </w:rPr>
            </w:pPr>
            <w:r w:rsidRPr="00173DA7">
              <w:rPr>
                <w:rFonts w:cstheme="minorHAnsi"/>
                <w:sz w:val="24"/>
                <w:szCs w:val="24"/>
              </w:rPr>
              <w:t>8</w:t>
            </w:r>
          </w:p>
        </w:tc>
        <w:tc>
          <w:tcPr>
            <w:tcW w:w="4029" w:type="dxa"/>
          </w:tcPr>
          <w:p w14:paraId="791CE04C" w14:textId="77777777" w:rsidR="00173DA7" w:rsidRPr="00173DA7" w:rsidRDefault="00173DA7" w:rsidP="00173DA7">
            <w:pPr>
              <w:rPr>
                <w:rFonts w:cstheme="minorHAnsi"/>
                <w:sz w:val="24"/>
                <w:szCs w:val="24"/>
              </w:rPr>
            </w:pPr>
            <w:r w:rsidRPr="00173DA7">
              <w:rPr>
                <w:rFonts w:cstheme="minorHAnsi"/>
                <w:sz w:val="24"/>
                <w:szCs w:val="24"/>
              </w:rPr>
              <w:t>Spalvų atkūrimo indeksas Ra</w:t>
            </w:r>
          </w:p>
        </w:tc>
        <w:tc>
          <w:tcPr>
            <w:tcW w:w="4813" w:type="dxa"/>
          </w:tcPr>
          <w:p w14:paraId="63D5B965" w14:textId="77777777" w:rsidR="00173DA7" w:rsidRPr="00173DA7" w:rsidRDefault="00173DA7" w:rsidP="00173DA7">
            <w:pPr>
              <w:rPr>
                <w:rFonts w:cstheme="minorHAnsi"/>
                <w:sz w:val="24"/>
                <w:szCs w:val="24"/>
              </w:rPr>
            </w:pPr>
            <w:r w:rsidRPr="00173DA7">
              <w:rPr>
                <w:rFonts w:cstheme="minorHAnsi"/>
                <w:sz w:val="24"/>
                <w:szCs w:val="24"/>
              </w:rPr>
              <w:t>ne mažiau kaip 80</w:t>
            </w:r>
          </w:p>
        </w:tc>
      </w:tr>
      <w:tr w:rsidR="00173DA7" w:rsidRPr="00173DA7" w14:paraId="5DE8A892" w14:textId="77777777" w:rsidTr="00175E1D">
        <w:tc>
          <w:tcPr>
            <w:tcW w:w="786" w:type="dxa"/>
          </w:tcPr>
          <w:p w14:paraId="52305C62" w14:textId="77777777" w:rsidR="00173DA7" w:rsidRPr="00173DA7" w:rsidRDefault="00173DA7" w:rsidP="00173DA7">
            <w:pPr>
              <w:jc w:val="center"/>
              <w:rPr>
                <w:rFonts w:cstheme="minorHAnsi"/>
                <w:sz w:val="24"/>
                <w:szCs w:val="24"/>
              </w:rPr>
            </w:pPr>
            <w:r w:rsidRPr="00173DA7">
              <w:rPr>
                <w:rFonts w:cstheme="minorHAnsi"/>
                <w:sz w:val="24"/>
                <w:szCs w:val="24"/>
              </w:rPr>
              <w:t>9</w:t>
            </w:r>
          </w:p>
        </w:tc>
        <w:tc>
          <w:tcPr>
            <w:tcW w:w="4029" w:type="dxa"/>
          </w:tcPr>
          <w:p w14:paraId="2455027B" w14:textId="77777777" w:rsidR="00173DA7" w:rsidRPr="00173DA7" w:rsidRDefault="00173DA7" w:rsidP="00173DA7">
            <w:pPr>
              <w:rPr>
                <w:rFonts w:cstheme="minorHAnsi"/>
                <w:sz w:val="24"/>
                <w:szCs w:val="24"/>
              </w:rPr>
            </w:pPr>
            <w:r w:rsidRPr="00173DA7">
              <w:rPr>
                <w:rFonts w:cstheme="minorHAnsi"/>
                <w:sz w:val="24"/>
                <w:szCs w:val="24"/>
              </w:rPr>
              <w:t>Tarnavimo laikas</w:t>
            </w:r>
          </w:p>
        </w:tc>
        <w:tc>
          <w:tcPr>
            <w:tcW w:w="4813" w:type="dxa"/>
          </w:tcPr>
          <w:p w14:paraId="6C4CEB38" w14:textId="77777777" w:rsidR="00173DA7" w:rsidRPr="00173DA7" w:rsidRDefault="00173DA7" w:rsidP="00173DA7">
            <w:pPr>
              <w:rPr>
                <w:rFonts w:cstheme="minorHAnsi"/>
                <w:sz w:val="24"/>
                <w:szCs w:val="24"/>
              </w:rPr>
            </w:pPr>
            <w:r w:rsidRPr="00173DA7">
              <w:rPr>
                <w:rFonts w:cstheme="minorHAnsi"/>
                <w:sz w:val="24"/>
                <w:szCs w:val="24"/>
              </w:rPr>
              <w:t>ne mažiau kaip 100 000 h (L80/B10 prie 25 °C)</w:t>
            </w:r>
          </w:p>
        </w:tc>
      </w:tr>
      <w:tr w:rsidR="00173DA7" w:rsidRPr="00173DA7" w14:paraId="7AA6BB6E" w14:textId="77777777" w:rsidTr="00175E1D">
        <w:tc>
          <w:tcPr>
            <w:tcW w:w="786" w:type="dxa"/>
          </w:tcPr>
          <w:p w14:paraId="4197D22A" w14:textId="77777777" w:rsidR="00173DA7" w:rsidRPr="00173DA7" w:rsidRDefault="00173DA7" w:rsidP="00173DA7">
            <w:pPr>
              <w:jc w:val="center"/>
              <w:rPr>
                <w:rFonts w:cstheme="minorHAnsi"/>
                <w:sz w:val="24"/>
                <w:szCs w:val="24"/>
              </w:rPr>
            </w:pPr>
            <w:r w:rsidRPr="00173DA7">
              <w:rPr>
                <w:rFonts w:cstheme="minorHAnsi"/>
                <w:sz w:val="24"/>
                <w:szCs w:val="24"/>
              </w:rPr>
              <w:t>10</w:t>
            </w:r>
          </w:p>
        </w:tc>
        <w:tc>
          <w:tcPr>
            <w:tcW w:w="4029" w:type="dxa"/>
          </w:tcPr>
          <w:p w14:paraId="78666906" w14:textId="77777777" w:rsidR="00173DA7" w:rsidRPr="00173DA7" w:rsidRDefault="00173DA7" w:rsidP="00173DA7">
            <w:pPr>
              <w:rPr>
                <w:rFonts w:cstheme="minorHAnsi"/>
                <w:sz w:val="24"/>
                <w:szCs w:val="24"/>
              </w:rPr>
            </w:pPr>
            <w:r w:rsidRPr="00173DA7">
              <w:rPr>
                <w:rFonts w:cstheme="minorHAnsi"/>
                <w:sz w:val="24"/>
                <w:szCs w:val="24"/>
              </w:rPr>
              <w:t>Šviestuvo padėties reguliavimo diapazonas</w:t>
            </w:r>
          </w:p>
        </w:tc>
        <w:tc>
          <w:tcPr>
            <w:tcW w:w="4813" w:type="dxa"/>
          </w:tcPr>
          <w:p w14:paraId="0BD80E3C" w14:textId="77777777" w:rsidR="00173DA7" w:rsidRPr="00173DA7" w:rsidRDefault="00173DA7" w:rsidP="00173DA7">
            <w:pPr>
              <w:rPr>
                <w:rFonts w:cstheme="minorHAnsi"/>
                <w:noProof/>
                <w:sz w:val="24"/>
                <w:szCs w:val="24"/>
              </w:rPr>
            </w:pPr>
            <w:r w:rsidRPr="00173DA7">
              <w:rPr>
                <w:rFonts w:cstheme="minorHAnsi"/>
                <w:noProof/>
                <w:sz w:val="24"/>
                <w:szCs w:val="24"/>
              </w:rPr>
              <w:t>šviestuvo padėties reguliavimas horizontaliai ir vertikaliai</w:t>
            </w:r>
          </w:p>
        </w:tc>
      </w:tr>
      <w:tr w:rsidR="00173DA7" w:rsidRPr="00173DA7" w14:paraId="61253C8B" w14:textId="77777777" w:rsidTr="00175E1D">
        <w:tc>
          <w:tcPr>
            <w:tcW w:w="786" w:type="dxa"/>
          </w:tcPr>
          <w:p w14:paraId="69716E88" w14:textId="77777777" w:rsidR="00173DA7" w:rsidRPr="00173DA7" w:rsidRDefault="00173DA7" w:rsidP="00173DA7">
            <w:pPr>
              <w:jc w:val="center"/>
              <w:rPr>
                <w:rFonts w:cstheme="minorHAnsi"/>
                <w:sz w:val="24"/>
                <w:szCs w:val="24"/>
              </w:rPr>
            </w:pPr>
            <w:r w:rsidRPr="00173DA7">
              <w:rPr>
                <w:rFonts w:cstheme="minorHAnsi"/>
                <w:sz w:val="24"/>
                <w:szCs w:val="24"/>
              </w:rPr>
              <w:t>11</w:t>
            </w:r>
          </w:p>
        </w:tc>
        <w:tc>
          <w:tcPr>
            <w:tcW w:w="4029" w:type="dxa"/>
          </w:tcPr>
          <w:p w14:paraId="3FAA561C" w14:textId="77777777" w:rsidR="00173DA7" w:rsidRPr="00173DA7" w:rsidRDefault="00173DA7" w:rsidP="00173DA7">
            <w:pPr>
              <w:rPr>
                <w:rFonts w:cstheme="minorHAnsi"/>
                <w:sz w:val="24"/>
                <w:szCs w:val="24"/>
              </w:rPr>
            </w:pPr>
            <w:r w:rsidRPr="00173DA7">
              <w:rPr>
                <w:rFonts w:cstheme="minorHAnsi"/>
                <w:sz w:val="24"/>
                <w:szCs w:val="24"/>
              </w:rPr>
              <w:t>Svoris</w:t>
            </w:r>
          </w:p>
        </w:tc>
        <w:tc>
          <w:tcPr>
            <w:tcW w:w="4813" w:type="dxa"/>
          </w:tcPr>
          <w:p w14:paraId="04B64FEF" w14:textId="77777777" w:rsidR="00173DA7" w:rsidRPr="00173DA7" w:rsidRDefault="00173DA7" w:rsidP="00173DA7">
            <w:pPr>
              <w:rPr>
                <w:rFonts w:cstheme="minorHAnsi"/>
                <w:sz w:val="24"/>
                <w:szCs w:val="24"/>
              </w:rPr>
            </w:pPr>
            <w:r w:rsidRPr="00173DA7">
              <w:rPr>
                <w:rFonts w:cstheme="minorHAnsi"/>
                <w:sz w:val="24"/>
                <w:szCs w:val="24"/>
              </w:rPr>
              <w:t>visų šviestuvų svoris ant vienos atramos neturi viršyti 65 kg</w:t>
            </w:r>
          </w:p>
        </w:tc>
      </w:tr>
      <w:tr w:rsidR="00173DA7" w:rsidRPr="00173DA7" w14:paraId="01143344" w14:textId="77777777" w:rsidTr="00175E1D">
        <w:tc>
          <w:tcPr>
            <w:tcW w:w="786" w:type="dxa"/>
          </w:tcPr>
          <w:p w14:paraId="6C908D97" w14:textId="77777777" w:rsidR="00173DA7" w:rsidRPr="00173DA7" w:rsidRDefault="00173DA7" w:rsidP="00173DA7">
            <w:pPr>
              <w:jc w:val="center"/>
              <w:rPr>
                <w:rFonts w:cstheme="minorHAnsi"/>
                <w:sz w:val="24"/>
                <w:szCs w:val="24"/>
              </w:rPr>
            </w:pPr>
            <w:r w:rsidRPr="00173DA7">
              <w:rPr>
                <w:rFonts w:cstheme="minorHAnsi"/>
                <w:sz w:val="24"/>
                <w:szCs w:val="24"/>
              </w:rPr>
              <w:t>12</w:t>
            </w:r>
          </w:p>
        </w:tc>
        <w:tc>
          <w:tcPr>
            <w:tcW w:w="4029" w:type="dxa"/>
          </w:tcPr>
          <w:p w14:paraId="0094C5AE" w14:textId="77777777" w:rsidR="00173DA7" w:rsidRPr="00173DA7" w:rsidRDefault="00173DA7" w:rsidP="00173DA7">
            <w:pPr>
              <w:rPr>
                <w:rFonts w:cstheme="minorHAnsi"/>
                <w:sz w:val="24"/>
                <w:szCs w:val="24"/>
              </w:rPr>
            </w:pPr>
            <w:r w:rsidRPr="00173DA7">
              <w:rPr>
                <w:rFonts w:cstheme="minorHAnsi"/>
                <w:sz w:val="24"/>
                <w:szCs w:val="24"/>
              </w:rPr>
              <w:t>Apsaugos laipsnis</w:t>
            </w:r>
          </w:p>
        </w:tc>
        <w:tc>
          <w:tcPr>
            <w:tcW w:w="4813" w:type="dxa"/>
          </w:tcPr>
          <w:p w14:paraId="6670665F" w14:textId="77777777" w:rsidR="00173DA7" w:rsidRPr="00173DA7" w:rsidRDefault="00173DA7" w:rsidP="00173DA7">
            <w:pPr>
              <w:rPr>
                <w:rFonts w:cstheme="minorHAnsi"/>
                <w:sz w:val="24"/>
                <w:szCs w:val="24"/>
              </w:rPr>
            </w:pPr>
            <w:r w:rsidRPr="00173DA7">
              <w:rPr>
                <w:rFonts w:cstheme="minorHAnsi"/>
                <w:sz w:val="24"/>
                <w:szCs w:val="24"/>
              </w:rPr>
              <w:t>ne mažiau kaip IP65</w:t>
            </w:r>
          </w:p>
        </w:tc>
      </w:tr>
      <w:tr w:rsidR="00173DA7" w:rsidRPr="00173DA7" w14:paraId="66071795" w14:textId="77777777" w:rsidTr="00175E1D">
        <w:tc>
          <w:tcPr>
            <w:tcW w:w="786" w:type="dxa"/>
          </w:tcPr>
          <w:p w14:paraId="7EFF7418" w14:textId="77777777" w:rsidR="00173DA7" w:rsidRPr="00173DA7" w:rsidRDefault="00173DA7" w:rsidP="00173DA7">
            <w:pPr>
              <w:jc w:val="center"/>
              <w:rPr>
                <w:rFonts w:cstheme="minorHAnsi"/>
                <w:sz w:val="24"/>
                <w:szCs w:val="24"/>
              </w:rPr>
            </w:pPr>
            <w:r w:rsidRPr="00173DA7">
              <w:rPr>
                <w:rFonts w:cstheme="minorHAnsi"/>
                <w:sz w:val="24"/>
                <w:szCs w:val="24"/>
              </w:rPr>
              <w:t>13</w:t>
            </w:r>
          </w:p>
        </w:tc>
        <w:tc>
          <w:tcPr>
            <w:tcW w:w="4029" w:type="dxa"/>
          </w:tcPr>
          <w:p w14:paraId="2915A5FF" w14:textId="77777777" w:rsidR="00173DA7" w:rsidRPr="00173DA7" w:rsidRDefault="00173DA7" w:rsidP="00173DA7">
            <w:pPr>
              <w:rPr>
                <w:rFonts w:cstheme="minorHAnsi"/>
                <w:sz w:val="24"/>
                <w:szCs w:val="24"/>
              </w:rPr>
            </w:pPr>
            <w:r w:rsidRPr="00173DA7">
              <w:rPr>
                <w:rFonts w:cstheme="minorHAnsi"/>
                <w:sz w:val="24"/>
                <w:szCs w:val="24"/>
              </w:rPr>
              <w:t>Apsauga nuo smūgio</w:t>
            </w:r>
          </w:p>
        </w:tc>
        <w:tc>
          <w:tcPr>
            <w:tcW w:w="4813" w:type="dxa"/>
          </w:tcPr>
          <w:p w14:paraId="3E8DEE98" w14:textId="5A6AD0B6" w:rsidR="00173DA7" w:rsidRPr="00173DA7" w:rsidRDefault="00173DA7" w:rsidP="00173DA7">
            <w:pPr>
              <w:rPr>
                <w:rFonts w:cstheme="minorHAnsi"/>
                <w:sz w:val="24"/>
                <w:szCs w:val="24"/>
              </w:rPr>
            </w:pPr>
            <w:r w:rsidRPr="00173DA7">
              <w:rPr>
                <w:rFonts w:cstheme="minorHAnsi"/>
                <w:sz w:val="24"/>
                <w:szCs w:val="24"/>
              </w:rPr>
              <w:t>ne mažiau kaip IK08 ir Ballproof</w:t>
            </w:r>
            <w:r w:rsidR="003A23BD">
              <w:rPr>
                <w:rFonts w:cstheme="minorHAnsi"/>
                <w:sz w:val="24"/>
                <w:szCs w:val="24"/>
              </w:rPr>
              <w:t xml:space="preserve"> arba lygiavertis</w:t>
            </w:r>
          </w:p>
        </w:tc>
      </w:tr>
      <w:tr w:rsidR="00173DA7" w:rsidRPr="00173DA7" w14:paraId="462B0E87" w14:textId="77777777" w:rsidTr="00175E1D">
        <w:tc>
          <w:tcPr>
            <w:tcW w:w="786" w:type="dxa"/>
          </w:tcPr>
          <w:p w14:paraId="39208B37" w14:textId="77777777" w:rsidR="00173DA7" w:rsidRPr="00173DA7" w:rsidRDefault="00173DA7" w:rsidP="00173DA7">
            <w:pPr>
              <w:jc w:val="center"/>
              <w:rPr>
                <w:rFonts w:cstheme="minorHAnsi"/>
                <w:sz w:val="24"/>
                <w:szCs w:val="24"/>
              </w:rPr>
            </w:pPr>
            <w:r w:rsidRPr="00173DA7">
              <w:rPr>
                <w:rFonts w:cstheme="minorHAnsi"/>
                <w:sz w:val="24"/>
                <w:szCs w:val="24"/>
              </w:rPr>
              <w:t>14</w:t>
            </w:r>
          </w:p>
        </w:tc>
        <w:tc>
          <w:tcPr>
            <w:tcW w:w="4029" w:type="dxa"/>
          </w:tcPr>
          <w:p w14:paraId="30899FE3" w14:textId="77777777" w:rsidR="00173DA7" w:rsidRPr="00173DA7" w:rsidRDefault="00173DA7" w:rsidP="00173DA7">
            <w:pPr>
              <w:rPr>
                <w:rFonts w:cstheme="minorHAnsi"/>
                <w:sz w:val="24"/>
                <w:szCs w:val="24"/>
              </w:rPr>
            </w:pPr>
            <w:r w:rsidRPr="00173DA7">
              <w:rPr>
                <w:rFonts w:cstheme="minorHAnsi"/>
                <w:sz w:val="24"/>
                <w:szCs w:val="24"/>
              </w:rPr>
              <w:t>Aplinkos temperatūros diapazonas</w:t>
            </w:r>
          </w:p>
        </w:tc>
        <w:tc>
          <w:tcPr>
            <w:tcW w:w="4813" w:type="dxa"/>
          </w:tcPr>
          <w:p w14:paraId="2AC79850" w14:textId="4D772DA6" w:rsidR="00173DA7" w:rsidRPr="00173DA7" w:rsidRDefault="00173DA7" w:rsidP="00173DA7">
            <w:pPr>
              <w:rPr>
                <w:rFonts w:cstheme="minorHAnsi"/>
                <w:sz w:val="24"/>
                <w:szCs w:val="24"/>
              </w:rPr>
            </w:pPr>
            <w:r w:rsidRPr="00173DA7">
              <w:rPr>
                <w:rFonts w:cstheme="minorHAnsi"/>
                <w:sz w:val="24"/>
                <w:szCs w:val="24"/>
              </w:rPr>
              <w:t xml:space="preserve">ne </w:t>
            </w:r>
            <w:r w:rsidR="00475C5E">
              <w:rPr>
                <w:rFonts w:cstheme="minorHAnsi"/>
                <w:sz w:val="24"/>
                <w:szCs w:val="24"/>
              </w:rPr>
              <w:t>siauriau</w:t>
            </w:r>
            <w:r w:rsidR="00475C5E" w:rsidRPr="00173DA7">
              <w:rPr>
                <w:rFonts w:cstheme="minorHAnsi"/>
                <w:sz w:val="24"/>
                <w:szCs w:val="24"/>
              </w:rPr>
              <w:t xml:space="preserve"> </w:t>
            </w:r>
            <w:r w:rsidRPr="00173DA7">
              <w:rPr>
                <w:rFonts w:cstheme="minorHAnsi"/>
                <w:sz w:val="24"/>
                <w:szCs w:val="24"/>
              </w:rPr>
              <w:t xml:space="preserve">kaip </w:t>
            </w:r>
            <w:r w:rsidR="00475C5E">
              <w:rPr>
                <w:rFonts w:cstheme="minorHAnsi"/>
                <w:sz w:val="24"/>
                <w:szCs w:val="24"/>
              </w:rPr>
              <w:t xml:space="preserve"> nuo </w:t>
            </w:r>
            <w:r w:rsidRPr="00173DA7">
              <w:rPr>
                <w:rFonts w:cstheme="minorHAnsi"/>
                <w:sz w:val="24"/>
                <w:szCs w:val="24"/>
              </w:rPr>
              <w:t>-</w:t>
            </w:r>
            <w:r w:rsidRPr="00173DA7">
              <w:rPr>
                <w:rFonts w:cstheme="minorHAnsi"/>
                <w:sz w:val="24"/>
                <w:szCs w:val="24"/>
                <w:lang w:val="en-US"/>
              </w:rPr>
              <w:t>25</w:t>
            </w:r>
            <w:r w:rsidR="00475C5E">
              <w:rPr>
                <w:rFonts w:cstheme="minorHAnsi"/>
                <w:sz w:val="24"/>
                <w:szCs w:val="24"/>
              </w:rPr>
              <w:t xml:space="preserve"> iki</w:t>
            </w:r>
            <w:r w:rsidR="00475C5E" w:rsidRPr="00173DA7">
              <w:rPr>
                <w:rFonts w:cstheme="minorHAnsi"/>
                <w:sz w:val="24"/>
                <w:szCs w:val="24"/>
              </w:rPr>
              <w:t>+</w:t>
            </w:r>
            <w:r w:rsidRPr="00173DA7">
              <w:rPr>
                <w:rFonts w:cstheme="minorHAnsi"/>
                <w:sz w:val="24"/>
                <w:szCs w:val="24"/>
              </w:rPr>
              <w:t>35 °C</w:t>
            </w:r>
          </w:p>
        </w:tc>
      </w:tr>
      <w:tr w:rsidR="00173DA7" w:rsidRPr="00173DA7" w14:paraId="11308ECA" w14:textId="77777777" w:rsidTr="00175E1D">
        <w:tc>
          <w:tcPr>
            <w:tcW w:w="786" w:type="dxa"/>
          </w:tcPr>
          <w:p w14:paraId="502D1654" w14:textId="08CA8B0F" w:rsidR="00173DA7" w:rsidRPr="00173DA7" w:rsidRDefault="00173DA7" w:rsidP="00173DA7">
            <w:pPr>
              <w:jc w:val="center"/>
              <w:rPr>
                <w:rFonts w:cstheme="minorHAnsi"/>
                <w:sz w:val="24"/>
                <w:szCs w:val="24"/>
                <w:lang w:val="en-US"/>
              </w:rPr>
            </w:pPr>
            <w:r w:rsidRPr="00173DA7">
              <w:rPr>
                <w:rFonts w:cstheme="minorHAnsi"/>
                <w:sz w:val="24"/>
                <w:szCs w:val="24"/>
                <w:lang w:val="en-US"/>
              </w:rPr>
              <w:t>1</w:t>
            </w:r>
            <w:r w:rsidR="00E30159">
              <w:rPr>
                <w:rFonts w:cstheme="minorHAnsi"/>
                <w:sz w:val="24"/>
                <w:szCs w:val="24"/>
                <w:lang w:val="en-US"/>
              </w:rPr>
              <w:t>5</w:t>
            </w:r>
          </w:p>
        </w:tc>
        <w:tc>
          <w:tcPr>
            <w:tcW w:w="4029" w:type="dxa"/>
          </w:tcPr>
          <w:p w14:paraId="6CBE6C08" w14:textId="77777777" w:rsidR="00173DA7" w:rsidRPr="00173DA7" w:rsidRDefault="00173DA7" w:rsidP="00173DA7">
            <w:pPr>
              <w:rPr>
                <w:rFonts w:cstheme="minorHAnsi"/>
                <w:sz w:val="24"/>
                <w:szCs w:val="24"/>
              </w:rPr>
            </w:pPr>
            <w:r w:rsidRPr="00173DA7">
              <w:rPr>
                <w:rFonts w:cstheme="minorHAnsi"/>
                <w:sz w:val="24"/>
                <w:szCs w:val="24"/>
              </w:rPr>
              <w:t>Šviestuvų galios koeficientas</w:t>
            </w:r>
          </w:p>
        </w:tc>
        <w:tc>
          <w:tcPr>
            <w:tcW w:w="4813" w:type="dxa"/>
          </w:tcPr>
          <w:p w14:paraId="60434EBD" w14:textId="77777777" w:rsidR="00173DA7" w:rsidRPr="00173DA7" w:rsidRDefault="00173DA7" w:rsidP="00173DA7">
            <w:pPr>
              <w:rPr>
                <w:rFonts w:cstheme="minorHAnsi"/>
                <w:sz w:val="24"/>
                <w:szCs w:val="24"/>
                <w:lang w:val="en-US"/>
              </w:rPr>
            </w:pPr>
            <w:r w:rsidRPr="00173DA7">
              <w:rPr>
                <w:rFonts w:cstheme="minorHAnsi"/>
                <w:sz w:val="24"/>
                <w:szCs w:val="24"/>
              </w:rPr>
              <w:t>ne mažiau kaip 0,9</w:t>
            </w:r>
            <w:r w:rsidRPr="00173DA7">
              <w:rPr>
                <w:rFonts w:cstheme="minorHAnsi"/>
                <w:sz w:val="24"/>
                <w:szCs w:val="24"/>
                <w:lang w:val="en-US"/>
              </w:rPr>
              <w:t>5</w:t>
            </w:r>
          </w:p>
        </w:tc>
      </w:tr>
      <w:tr w:rsidR="00173DA7" w:rsidRPr="00173DA7" w14:paraId="7C7A51B6" w14:textId="77777777" w:rsidTr="00175E1D">
        <w:tc>
          <w:tcPr>
            <w:tcW w:w="786" w:type="dxa"/>
          </w:tcPr>
          <w:p w14:paraId="0EE2A4F7" w14:textId="59F39EC9" w:rsidR="00173DA7" w:rsidRPr="00173DA7" w:rsidRDefault="00173DA7" w:rsidP="00173DA7">
            <w:pPr>
              <w:jc w:val="center"/>
              <w:rPr>
                <w:rFonts w:cstheme="minorHAnsi"/>
                <w:sz w:val="24"/>
                <w:szCs w:val="24"/>
                <w:lang w:val="en-US"/>
              </w:rPr>
            </w:pPr>
            <w:r w:rsidRPr="00173DA7">
              <w:rPr>
                <w:rFonts w:cstheme="minorHAnsi"/>
                <w:sz w:val="24"/>
                <w:szCs w:val="24"/>
                <w:lang w:val="en-US"/>
              </w:rPr>
              <w:t>1</w:t>
            </w:r>
            <w:r w:rsidR="00E30159">
              <w:rPr>
                <w:rFonts w:cstheme="minorHAnsi"/>
                <w:sz w:val="24"/>
                <w:szCs w:val="24"/>
                <w:lang w:val="en-US"/>
              </w:rPr>
              <w:t>6</w:t>
            </w:r>
          </w:p>
        </w:tc>
        <w:tc>
          <w:tcPr>
            <w:tcW w:w="4029" w:type="dxa"/>
          </w:tcPr>
          <w:p w14:paraId="27DF5972" w14:textId="77777777" w:rsidR="00173DA7" w:rsidRPr="00173DA7" w:rsidRDefault="00173DA7" w:rsidP="00173DA7">
            <w:pPr>
              <w:rPr>
                <w:rFonts w:cstheme="minorHAnsi"/>
                <w:sz w:val="24"/>
                <w:szCs w:val="24"/>
              </w:rPr>
            </w:pPr>
            <w:r w:rsidRPr="00173DA7">
              <w:rPr>
                <w:rFonts w:cstheme="minorHAnsi"/>
                <w:sz w:val="24"/>
                <w:szCs w:val="24"/>
              </w:rPr>
              <w:t>Elektrosaugos klasė</w:t>
            </w:r>
          </w:p>
        </w:tc>
        <w:tc>
          <w:tcPr>
            <w:tcW w:w="4813" w:type="dxa"/>
          </w:tcPr>
          <w:p w14:paraId="3E77295B" w14:textId="77777777" w:rsidR="00173DA7" w:rsidRPr="00173DA7" w:rsidRDefault="00173DA7" w:rsidP="00173DA7">
            <w:pPr>
              <w:rPr>
                <w:rFonts w:cstheme="minorHAnsi"/>
                <w:sz w:val="24"/>
                <w:szCs w:val="24"/>
              </w:rPr>
            </w:pPr>
            <w:r w:rsidRPr="00173DA7">
              <w:rPr>
                <w:rFonts w:cstheme="minorHAnsi"/>
                <w:sz w:val="24"/>
                <w:szCs w:val="24"/>
              </w:rPr>
              <w:t>I</w:t>
            </w:r>
          </w:p>
        </w:tc>
      </w:tr>
      <w:tr w:rsidR="00173DA7" w:rsidRPr="00173DA7" w14:paraId="023BC16D" w14:textId="77777777" w:rsidTr="00175E1D">
        <w:trPr>
          <w:trHeight w:val="37"/>
        </w:trPr>
        <w:tc>
          <w:tcPr>
            <w:tcW w:w="786" w:type="dxa"/>
          </w:tcPr>
          <w:p w14:paraId="7B9DA228" w14:textId="26E5EAE8" w:rsidR="00173DA7" w:rsidRPr="00173DA7" w:rsidRDefault="00173DA7" w:rsidP="00173DA7">
            <w:pPr>
              <w:jc w:val="center"/>
              <w:rPr>
                <w:rFonts w:cstheme="minorHAnsi"/>
                <w:sz w:val="24"/>
                <w:szCs w:val="24"/>
              </w:rPr>
            </w:pPr>
            <w:r w:rsidRPr="00173DA7">
              <w:rPr>
                <w:rFonts w:cstheme="minorHAnsi"/>
                <w:sz w:val="24"/>
                <w:szCs w:val="24"/>
              </w:rPr>
              <w:t>1</w:t>
            </w:r>
            <w:r w:rsidR="00E30159">
              <w:rPr>
                <w:rFonts w:cstheme="minorHAnsi"/>
                <w:sz w:val="24"/>
                <w:szCs w:val="24"/>
              </w:rPr>
              <w:t>7</w:t>
            </w:r>
          </w:p>
        </w:tc>
        <w:tc>
          <w:tcPr>
            <w:tcW w:w="4029" w:type="dxa"/>
          </w:tcPr>
          <w:p w14:paraId="6962E039" w14:textId="77777777" w:rsidR="00173DA7" w:rsidRPr="00173DA7" w:rsidRDefault="00173DA7" w:rsidP="00173DA7">
            <w:pPr>
              <w:rPr>
                <w:rFonts w:cstheme="minorHAnsi"/>
                <w:sz w:val="24"/>
                <w:szCs w:val="24"/>
              </w:rPr>
            </w:pPr>
            <w:r w:rsidRPr="00173DA7">
              <w:rPr>
                <w:rFonts w:cstheme="minorHAnsi"/>
                <w:sz w:val="24"/>
                <w:szCs w:val="24"/>
              </w:rPr>
              <w:t>Atitikimas standartams, sertifikatai</w:t>
            </w:r>
          </w:p>
        </w:tc>
        <w:tc>
          <w:tcPr>
            <w:tcW w:w="4813" w:type="dxa"/>
          </w:tcPr>
          <w:p w14:paraId="1140E91D" w14:textId="4E930814" w:rsidR="00173DA7" w:rsidRPr="00173DA7" w:rsidRDefault="00173DA7" w:rsidP="00173DA7">
            <w:pPr>
              <w:rPr>
                <w:rFonts w:cstheme="minorHAnsi"/>
                <w:sz w:val="24"/>
                <w:szCs w:val="24"/>
              </w:rPr>
            </w:pPr>
            <w:r w:rsidRPr="00173DA7">
              <w:rPr>
                <w:rFonts w:cstheme="minorHAnsi"/>
                <w:sz w:val="24"/>
                <w:szCs w:val="24"/>
              </w:rPr>
              <w:t>CE</w:t>
            </w:r>
            <w:r w:rsidR="0042709B">
              <w:rPr>
                <w:rFonts w:cstheme="minorHAnsi"/>
                <w:sz w:val="24"/>
                <w:szCs w:val="24"/>
              </w:rPr>
              <w:t>,</w:t>
            </w:r>
            <w:r w:rsidRPr="00173DA7">
              <w:rPr>
                <w:rFonts w:cstheme="minorHAnsi"/>
                <w:sz w:val="24"/>
                <w:szCs w:val="24"/>
              </w:rPr>
              <w:t xml:space="preserve"> ROHS</w:t>
            </w:r>
            <w:r w:rsidR="0042709B">
              <w:rPr>
                <w:rFonts w:cstheme="minorHAnsi"/>
                <w:sz w:val="24"/>
                <w:szCs w:val="24"/>
              </w:rPr>
              <w:t>,</w:t>
            </w:r>
            <w:r w:rsidRPr="00173DA7">
              <w:rPr>
                <w:rFonts w:cstheme="minorHAnsi"/>
                <w:sz w:val="24"/>
                <w:szCs w:val="24"/>
              </w:rPr>
              <w:t xml:space="preserve"> ENEC</w:t>
            </w:r>
            <w:r w:rsidR="0042709B">
              <w:rPr>
                <w:rFonts w:cstheme="minorHAnsi"/>
                <w:sz w:val="24"/>
                <w:szCs w:val="24"/>
              </w:rPr>
              <w:t xml:space="preserve"> arba </w:t>
            </w:r>
            <w:r w:rsidR="0042709B" w:rsidRPr="00173DA7">
              <w:rPr>
                <w:rFonts w:cstheme="minorHAnsi"/>
                <w:sz w:val="24"/>
                <w:szCs w:val="24"/>
              </w:rPr>
              <w:t>ENEC</w:t>
            </w:r>
            <w:r w:rsidR="0042709B">
              <w:rPr>
                <w:rFonts w:cstheme="minorHAnsi"/>
                <w:sz w:val="24"/>
                <w:szCs w:val="24"/>
              </w:rPr>
              <w:t>+ arba lygiaverčius</w:t>
            </w:r>
          </w:p>
        </w:tc>
      </w:tr>
      <w:tr w:rsidR="00173DA7" w:rsidRPr="00173DA7" w14:paraId="1032BD42" w14:textId="77777777" w:rsidTr="00175E1D">
        <w:trPr>
          <w:trHeight w:val="37"/>
        </w:trPr>
        <w:tc>
          <w:tcPr>
            <w:tcW w:w="786" w:type="dxa"/>
          </w:tcPr>
          <w:p w14:paraId="49781570" w14:textId="39DFFCE2" w:rsidR="00173DA7" w:rsidRPr="00173DA7" w:rsidRDefault="00173DA7" w:rsidP="00173DA7">
            <w:pPr>
              <w:jc w:val="center"/>
              <w:rPr>
                <w:rFonts w:cstheme="minorHAnsi"/>
                <w:sz w:val="24"/>
                <w:szCs w:val="24"/>
              </w:rPr>
            </w:pPr>
            <w:r w:rsidRPr="00173DA7">
              <w:rPr>
                <w:rFonts w:cstheme="minorHAnsi"/>
                <w:sz w:val="24"/>
                <w:szCs w:val="24"/>
              </w:rPr>
              <w:t>1</w:t>
            </w:r>
            <w:r w:rsidR="00E30159">
              <w:rPr>
                <w:rFonts w:cstheme="minorHAnsi"/>
                <w:sz w:val="24"/>
                <w:szCs w:val="24"/>
              </w:rPr>
              <w:t>8</w:t>
            </w:r>
          </w:p>
        </w:tc>
        <w:tc>
          <w:tcPr>
            <w:tcW w:w="4029" w:type="dxa"/>
          </w:tcPr>
          <w:p w14:paraId="1EDB554A" w14:textId="77777777" w:rsidR="00173DA7" w:rsidRPr="00173DA7" w:rsidRDefault="00173DA7" w:rsidP="00173DA7">
            <w:pPr>
              <w:rPr>
                <w:rFonts w:cstheme="minorHAnsi"/>
                <w:sz w:val="24"/>
                <w:szCs w:val="24"/>
              </w:rPr>
            </w:pPr>
            <w:r w:rsidRPr="00173DA7">
              <w:rPr>
                <w:rFonts w:cstheme="minorHAnsi"/>
                <w:sz w:val="24"/>
                <w:szCs w:val="24"/>
              </w:rPr>
              <w:t xml:space="preserve">Suminė visų šviestuvų galia </w:t>
            </w:r>
          </w:p>
        </w:tc>
        <w:tc>
          <w:tcPr>
            <w:tcW w:w="4813" w:type="dxa"/>
          </w:tcPr>
          <w:p w14:paraId="5F63BC11" w14:textId="77777777" w:rsidR="00173DA7" w:rsidRPr="00173DA7" w:rsidRDefault="00173DA7" w:rsidP="00173DA7">
            <w:pPr>
              <w:rPr>
                <w:rFonts w:cstheme="minorHAnsi"/>
                <w:sz w:val="24"/>
                <w:szCs w:val="24"/>
                <w:lang w:val="en-US"/>
              </w:rPr>
            </w:pPr>
            <w:r w:rsidRPr="00173DA7">
              <w:rPr>
                <w:rFonts w:cstheme="minorHAnsi"/>
                <w:sz w:val="24"/>
                <w:szCs w:val="24"/>
              </w:rPr>
              <w:t xml:space="preserve">ne daugiau kaip </w:t>
            </w:r>
            <w:r w:rsidRPr="00173DA7">
              <w:rPr>
                <w:rFonts w:cstheme="minorHAnsi"/>
                <w:sz w:val="24"/>
                <w:szCs w:val="24"/>
                <w:lang w:val="en-US"/>
              </w:rPr>
              <w:t>19 kW</w:t>
            </w:r>
          </w:p>
        </w:tc>
      </w:tr>
      <w:tr w:rsidR="00173DA7" w:rsidRPr="00173DA7" w14:paraId="44157176" w14:textId="77777777" w:rsidTr="00175E1D">
        <w:trPr>
          <w:trHeight w:val="37"/>
        </w:trPr>
        <w:tc>
          <w:tcPr>
            <w:tcW w:w="786" w:type="dxa"/>
          </w:tcPr>
          <w:p w14:paraId="059341BB" w14:textId="5C656255" w:rsidR="00173DA7" w:rsidRPr="00173DA7" w:rsidRDefault="00E30159" w:rsidP="00173DA7">
            <w:pPr>
              <w:jc w:val="center"/>
              <w:rPr>
                <w:rFonts w:cstheme="minorHAnsi"/>
                <w:sz w:val="24"/>
                <w:szCs w:val="24"/>
              </w:rPr>
            </w:pPr>
            <w:r>
              <w:rPr>
                <w:rFonts w:cstheme="minorHAnsi"/>
                <w:sz w:val="24"/>
                <w:szCs w:val="24"/>
              </w:rPr>
              <w:t>19</w:t>
            </w:r>
          </w:p>
        </w:tc>
        <w:tc>
          <w:tcPr>
            <w:tcW w:w="4029" w:type="dxa"/>
          </w:tcPr>
          <w:p w14:paraId="7D4D519C" w14:textId="77777777" w:rsidR="00173DA7" w:rsidRPr="00173DA7" w:rsidRDefault="00173DA7" w:rsidP="00173DA7">
            <w:pPr>
              <w:rPr>
                <w:rFonts w:cstheme="minorHAnsi"/>
                <w:sz w:val="24"/>
                <w:szCs w:val="24"/>
              </w:rPr>
            </w:pPr>
            <w:r w:rsidRPr="00173DA7">
              <w:rPr>
                <w:rFonts w:cstheme="minorHAnsi"/>
                <w:sz w:val="24"/>
                <w:szCs w:val="24"/>
              </w:rPr>
              <w:t>Šviestuvų maitinimo blokas</w:t>
            </w:r>
          </w:p>
        </w:tc>
        <w:tc>
          <w:tcPr>
            <w:tcW w:w="4813" w:type="dxa"/>
          </w:tcPr>
          <w:p w14:paraId="1A40D419" w14:textId="3863A1E1" w:rsidR="00173DA7" w:rsidRPr="00173DA7" w:rsidRDefault="00173DA7" w:rsidP="00173DA7">
            <w:pPr>
              <w:rPr>
                <w:rFonts w:cstheme="minorHAnsi"/>
                <w:sz w:val="24"/>
                <w:szCs w:val="24"/>
              </w:rPr>
            </w:pPr>
            <w:r w:rsidRPr="00173DA7">
              <w:rPr>
                <w:rFonts w:cstheme="minorHAnsi"/>
                <w:sz w:val="24"/>
                <w:szCs w:val="24"/>
              </w:rPr>
              <w:t>Šviestuvai turi būti valdomi DALI protokolu</w:t>
            </w:r>
            <w:r w:rsidR="0083796F">
              <w:rPr>
                <w:rFonts w:cstheme="minorHAnsi"/>
                <w:sz w:val="24"/>
                <w:szCs w:val="24"/>
              </w:rPr>
              <w:t xml:space="preserve"> arba lygiaverčiu</w:t>
            </w:r>
            <w:r w:rsidRPr="00173DA7">
              <w:rPr>
                <w:rFonts w:cstheme="minorHAnsi"/>
                <w:sz w:val="24"/>
                <w:szCs w:val="24"/>
              </w:rPr>
              <w:t xml:space="preserve">. DALI maitinimo blokas </w:t>
            </w:r>
            <w:r w:rsidR="0083796F">
              <w:rPr>
                <w:rFonts w:cstheme="minorHAnsi"/>
                <w:sz w:val="24"/>
                <w:szCs w:val="24"/>
              </w:rPr>
              <w:t xml:space="preserve">(arba lygiavertis) </w:t>
            </w:r>
            <w:r w:rsidRPr="00173DA7">
              <w:rPr>
                <w:rFonts w:cstheme="minorHAnsi"/>
                <w:sz w:val="24"/>
                <w:szCs w:val="24"/>
              </w:rPr>
              <w:t>turi būti montuojamas elektros spintoje atramos apačioje.</w:t>
            </w:r>
          </w:p>
        </w:tc>
      </w:tr>
      <w:tr w:rsidR="00173DA7" w:rsidRPr="00173DA7" w14:paraId="17346D5B" w14:textId="77777777" w:rsidTr="00175E1D">
        <w:trPr>
          <w:trHeight w:val="37"/>
        </w:trPr>
        <w:tc>
          <w:tcPr>
            <w:tcW w:w="786" w:type="dxa"/>
          </w:tcPr>
          <w:p w14:paraId="05AEA66B" w14:textId="6760004C" w:rsidR="00173DA7" w:rsidRPr="00173DA7" w:rsidRDefault="00E30159" w:rsidP="00173DA7">
            <w:pPr>
              <w:jc w:val="center"/>
              <w:rPr>
                <w:rFonts w:cstheme="minorHAnsi"/>
                <w:sz w:val="24"/>
                <w:szCs w:val="24"/>
                <w:lang w:val="en-US"/>
              </w:rPr>
            </w:pPr>
            <w:r>
              <w:rPr>
                <w:rFonts w:cstheme="minorHAnsi"/>
                <w:sz w:val="24"/>
                <w:szCs w:val="24"/>
                <w:lang w:val="en-US"/>
              </w:rPr>
              <w:t>20</w:t>
            </w:r>
          </w:p>
        </w:tc>
        <w:tc>
          <w:tcPr>
            <w:tcW w:w="4029" w:type="dxa"/>
          </w:tcPr>
          <w:p w14:paraId="18331597" w14:textId="77777777" w:rsidR="00173DA7" w:rsidRPr="00173DA7" w:rsidRDefault="00173DA7" w:rsidP="00173DA7">
            <w:pPr>
              <w:rPr>
                <w:rFonts w:cstheme="minorHAnsi"/>
                <w:sz w:val="24"/>
                <w:szCs w:val="24"/>
              </w:rPr>
            </w:pPr>
            <w:r w:rsidRPr="00173DA7">
              <w:rPr>
                <w:rFonts w:cstheme="minorHAnsi"/>
                <w:sz w:val="24"/>
                <w:szCs w:val="24"/>
              </w:rPr>
              <w:t>Šviestuvų šviesos srauto valdymas</w:t>
            </w:r>
          </w:p>
        </w:tc>
        <w:tc>
          <w:tcPr>
            <w:tcW w:w="4813" w:type="dxa"/>
          </w:tcPr>
          <w:p w14:paraId="7ACFF69A" w14:textId="2C484EAA" w:rsidR="00173DA7" w:rsidRPr="00173DA7" w:rsidRDefault="00173DA7" w:rsidP="00173DA7">
            <w:pPr>
              <w:rPr>
                <w:rFonts w:cstheme="minorHAnsi"/>
                <w:sz w:val="24"/>
                <w:szCs w:val="24"/>
              </w:rPr>
            </w:pPr>
            <w:bookmarkStart w:id="72" w:name="_Hlk194319685"/>
            <w:r w:rsidRPr="00173DA7">
              <w:rPr>
                <w:rFonts w:cstheme="minorHAnsi"/>
                <w:sz w:val="24"/>
                <w:szCs w:val="24"/>
              </w:rPr>
              <w:t>Apšvietimo valdymas turėtų būti vykdomas belaidžiu būdu per mobiliuosius įrenginius, naudojant nemokamą mobiliąją programėlę.</w:t>
            </w:r>
            <w:bookmarkEnd w:id="72"/>
            <w:r w:rsidRPr="00173DA7">
              <w:rPr>
                <w:rFonts w:cstheme="minorHAnsi"/>
                <w:sz w:val="24"/>
                <w:szCs w:val="24"/>
              </w:rPr>
              <w:br/>
              <w:t>Konkurso laimėtojas taip pat turi pateikti planšetinį kompiuterį, kuriame bus galima valdyti apšvietimą.</w:t>
            </w:r>
          </w:p>
        </w:tc>
      </w:tr>
      <w:tr w:rsidR="00173DA7" w:rsidRPr="00173DA7" w14:paraId="6EE9424E" w14:textId="77777777" w:rsidTr="00175E1D">
        <w:trPr>
          <w:trHeight w:val="37"/>
        </w:trPr>
        <w:tc>
          <w:tcPr>
            <w:tcW w:w="786" w:type="dxa"/>
          </w:tcPr>
          <w:p w14:paraId="5153F5D4"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 xml:space="preserve">22 </w:t>
            </w:r>
          </w:p>
        </w:tc>
        <w:tc>
          <w:tcPr>
            <w:tcW w:w="4029" w:type="dxa"/>
          </w:tcPr>
          <w:p w14:paraId="1D0AA195" w14:textId="77777777" w:rsidR="00173DA7" w:rsidRPr="00173DA7" w:rsidRDefault="00173DA7" w:rsidP="00173DA7">
            <w:pPr>
              <w:rPr>
                <w:rFonts w:cstheme="minorHAnsi"/>
                <w:sz w:val="24"/>
                <w:szCs w:val="24"/>
              </w:rPr>
            </w:pPr>
            <w:r w:rsidRPr="00173DA7">
              <w:rPr>
                <w:rFonts w:cstheme="minorHAnsi"/>
                <w:sz w:val="24"/>
                <w:szCs w:val="24"/>
              </w:rPr>
              <w:t>Garantinis laikotarpis</w:t>
            </w:r>
          </w:p>
        </w:tc>
        <w:tc>
          <w:tcPr>
            <w:tcW w:w="4813" w:type="dxa"/>
          </w:tcPr>
          <w:p w14:paraId="3BE58342" w14:textId="77777777" w:rsidR="00173DA7" w:rsidRPr="00173DA7" w:rsidRDefault="00173DA7" w:rsidP="00173DA7">
            <w:pPr>
              <w:rPr>
                <w:rFonts w:cstheme="minorHAnsi"/>
                <w:sz w:val="24"/>
                <w:szCs w:val="24"/>
              </w:rPr>
            </w:pPr>
            <w:r w:rsidRPr="00173DA7">
              <w:rPr>
                <w:rFonts w:cstheme="minorHAnsi"/>
                <w:sz w:val="24"/>
                <w:szCs w:val="24"/>
              </w:rPr>
              <w:t>Ne mažiau kaip  5 metai</w:t>
            </w:r>
          </w:p>
        </w:tc>
      </w:tr>
    </w:tbl>
    <w:p w14:paraId="05A1A78C"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p>
    <w:p w14:paraId="25A5470E"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r w:rsidRPr="00173DA7">
        <w:rPr>
          <w:rFonts w:eastAsia="Aptos" w:cstheme="minorHAnsi"/>
          <w:kern w:val="2"/>
          <w:sz w:val="24"/>
          <w:szCs w:val="24"/>
          <w:lang w:eastAsia="en-US"/>
          <w14:ligatures w14:val="standardContextual"/>
        </w:rPr>
        <w:t>2 lentelė. Reikalavimai apšvietimo projektui:</w:t>
      </w:r>
    </w:p>
    <w:tbl>
      <w:tblPr>
        <w:tblStyle w:val="Lentelstinklelis1"/>
        <w:tblW w:w="0" w:type="auto"/>
        <w:tblLook w:val="04A0" w:firstRow="1" w:lastRow="0" w:firstColumn="1" w:lastColumn="0" w:noHBand="0" w:noVBand="1"/>
      </w:tblPr>
      <w:tblGrid>
        <w:gridCol w:w="786"/>
        <w:gridCol w:w="4029"/>
        <w:gridCol w:w="4813"/>
      </w:tblGrid>
      <w:tr w:rsidR="00173DA7" w:rsidRPr="00173DA7" w14:paraId="77B691DF" w14:textId="77777777" w:rsidTr="00175E1D">
        <w:tc>
          <w:tcPr>
            <w:tcW w:w="786" w:type="dxa"/>
          </w:tcPr>
          <w:p w14:paraId="50A3A978" w14:textId="77777777" w:rsidR="00173DA7" w:rsidRPr="00173DA7" w:rsidRDefault="00173DA7" w:rsidP="00173DA7">
            <w:pPr>
              <w:jc w:val="center"/>
              <w:rPr>
                <w:rFonts w:cstheme="minorHAnsi"/>
                <w:b/>
                <w:bCs/>
                <w:sz w:val="24"/>
                <w:szCs w:val="24"/>
              </w:rPr>
            </w:pPr>
            <w:r w:rsidRPr="00173DA7">
              <w:rPr>
                <w:rFonts w:cstheme="minorHAnsi"/>
                <w:b/>
                <w:bCs/>
                <w:sz w:val="24"/>
                <w:szCs w:val="24"/>
              </w:rPr>
              <w:t>Eil. Nr.</w:t>
            </w:r>
          </w:p>
        </w:tc>
        <w:tc>
          <w:tcPr>
            <w:tcW w:w="4029" w:type="dxa"/>
          </w:tcPr>
          <w:p w14:paraId="31A94214" w14:textId="77777777" w:rsidR="00173DA7" w:rsidRPr="00173DA7" w:rsidRDefault="00173DA7" w:rsidP="00173DA7">
            <w:pPr>
              <w:rPr>
                <w:rFonts w:cstheme="minorHAnsi"/>
                <w:b/>
                <w:bCs/>
                <w:sz w:val="24"/>
                <w:szCs w:val="24"/>
              </w:rPr>
            </w:pPr>
            <w:r w:rsidRPr="00173DA7">
              <w:rPr>
                <w:rFonts w:cstheme="minorHAnsi"/>
                <w:b/>
                <w:bCs/>
                <w:sz w:val="24"/>
                <w:szCs w:val="24"/>
              </w:rPr>
              <w:t>Techninis parametras</w:t>
            </w:r>
          </w:p>
        </w:tc>
        <w:tc>
          <w:tcPr>
            <w:tcW w:w="4813" w:type="dxa"/>
          </w:tcPr>
          <w:p w14:paraId="4558B8CE" w14:textId="77777777" w:rsidR="00173DA7" w:rsidRPr="00173DA7" w:rsidRDefault="00173DA7" w:rsidP="00173DA7">
            <w:pPr>
              <w:rPr>
                <w:rFonts w:cstheme="minorHAnsi"/>
                <w:b/>
                <w:bCs/>
                <w:sz w:val="24"/>
                <w:szCs w:val="24"/>
              </w:rPr>
            </w:pPr>
            <w:r w:rsidRPr="00173DA7">
              <w:rPr>
                <w:rFonts w:cstheme="minorHAnsi"/>
                <w:b/>
                <w:bCs/>
                <w:sz w:val="24"/>
                <w:szCs w:val="24"/>
              </w:rPr>
              <w:t>Dydis, reikšmė</w:t>
            </w:r>
          </w:p>
        </w:tc>
      </w:tr>
      <w:tr w:rsidR="00173DA7" w:rsidRPr="00173DA7" w14:paraId="3B50509F" w14:textId="77777777" w:rsidTr="00175E1D">
        <w:tc>
          <w:tcPr>
            <w:tcW w:w="786" w:type="dxa"/>
          </w:tcPr>
          <w:p w14:paraId="32070C74" w14:textId="77777777" w:rsidR="00173DA7" w:rsidRPr="00173DA7" w:rsidRDefault="00173DA7" w:rsidP="00173DA7">
            <w:pPr>
              <w:jc w:val="center"/>
              <w:rPr>
                <w:rFonts w:cstheme="minorHAnsi"/>
                <w:sz w:val="24"/>
                <w:szCs w:val="24"/>
              </w:rPr>
            </w:pPr>
            <w:r w:rsidRPr="00173DA7">
              <w:rPr>
                <w:rFonts w:cstheme="minorHAnsi"/>
                <w:sz w:val="24"/>
                <w:szCs w:val="24"/>
              </w:rPr>
              <w:t>1</w:t>
            </w:r>
          </w:p>
        </w:tc>
        <w:tc>
          <w:tcPr>
            <w:tcW w:w="4029" w:type="dxa"/>
          </w:tcPr>
          <w:p w14:paraId="53757C1B" w14:textId="25473F09" w:rsidR="00173DA7" w:rsidRPr="00173DA7" w:rsidRDefault="00173DA7" w:rsidP="00173DA7">
            <w:pPr>
              <w:rPr>
                <w:rFonts w:cstheme="minorHAnsi"/>
                <w:sz w:val="24"/>
                <w:szCs w:val="24"/>
              </w:rPr>
            </w:pPr>
            <w:r w:rsidRPr="00173DA7">
              <w:rPr>
                <w:rFonts w:cstheme="minorHAnsi"/>
                <w:sz w:val="24"/>
                <w:szCs w:val="24"/>
              </w:rPr>
              <w:t>Apšvietimo projektas turi būti parengtas RELUX</w:t>
            </w:r>
            <w:r w:rsidR="0042709B">
              <w:rPr>
                <w:rFonts w:cstheme="minorHAnsi"/>
                <w:sz w:val="24"/>
                <w:szCs w:val="24"/>
              </w:rPr>
              <w:t>,</w:t>
            </w:r>
            <w:r w:rsidRPr="00173DA7">
              <w:rPr>
                <w:rFonts w:cstheme="minorHAnsi"/>
                <w:sz w:val="24"/>
                <w:szCs w:val="24"/>
              </w:rPr>
              <w:t xml:space="preserve"> DIALUX</w:t>
            </w:r>
            <w:r w:rsidR="0042709B">
              <w:rPr>
                <w:rFonts w:cstheme="minorHAnsi"/>
                <w:sz w:val="24"/>
                <w:szCs w:val="24"/>
              </w:rPr>
              <w:t xml:space="preserve"> arba kitomis</w:t>
            </w:r>
            <w:r w:rsidRPr="00173DA7">
              <w:rPr>
                <w:rFonts w:cstheme="minorHAnsi"/>
                <w:sz w:val="24"/>
                <w:szCs w:val="24"/>
              </w:rPr>
              <w:t xml:space="preserve"> skaičiavimo programomis. </w:t>
            </w:r>
          </w:p>
        </w:tc>
        <w:tc>
          <w:tcPr>
            <w:tcW w:w="4813" w:type="dxa"/>
          </w:tcPr>
          <w:p w14:paraId="5D26F9F7" w14:textId="19C48FD0" w:rsidR="00173DA7" w:rsidRPr="00173DA7" w:rsidRDefault="00173DA7" w:rsidP="00173DA7">
            <w:pPr>
              <w:rPr>
                <w:rFonts w:cstheme="minorHAnsi"/>
                <w:sz w:val="24"/>
                <w:szCs w:val="24"/>
              </w:rPr>
            </w:pPr>
            <w:r w:rsidRPr="00173DA7">
              <w:rPr>
                <w:rFonts w:cstheme="minorHAnsi"/>
                <w:sz w:val="24"/>
                <w:szCs w:val="24"/>
              </w:rPr>
              <w:t xml:space="preserve">Pateikti apšvietimo projekto ataskaitą pdf formatu ir galutinius RELUX </w:t>
            </w:r>
            <w:r w:rsidR="00072AE8">
              <w:rPr>
                <w:rFonts w:cstheme="minorHAnsi"/>
                <w:sz w:val="24"/>
                <w:szCs w:val="24"/>
              </w:rPr>
              <w:t xml:space="preserve">, </w:t>
            </w:r>
            <w:r w:rsidRPr="00173DA7">
              <w:rPr>
                <w:rFonts w:cstheme="minorHAnsi"/>
                <w:sz w:val="24"/>
                <w:szCs w:val="24"/>
              </w:rPr>
              <w:t xml:space="preserve">DIALUX </w:t>
            </w:r>
            <w:r w:rsidR="00072AE8">
              <w:rPr>
                <w:rFonts w:cstheme="minorHAnsi"/>
                <w:sz w:val="24"/>
                <w:szCs w:val="24"/>
              </w:rPr>
              <w:t xml:space="preserve">arba kitomis programomis atliktus </w:t>
            </w:r>
            <w:r w:rsidRPr="00173DA7">
              <w:rPr>
                <w:rFonts w:cstheme="minorHAnsi"/>
                <w:sz w:val="24"/>
                <w:szCs w:val="24"/>
              </w:rPr>
              <w:t>skaičiavimo darbinius failus</w:t>
            </w:r>
            <w:r w:rsidR="00072AE8">
              <w:rPr>
                <w:rFonts w:cstheme="minorHAnsi"/>
                <w:sz w:val="24"/>
                <w:szCs w:val="24"/>
              </w:rPr>
              <w:t>, kuriuos Užsakovas galėtų patikrinti (jei reikalinga turėtų būti suteikta preiga arba pan.)</w:t>
            </w:r>
          </w:p>
        </w:tc>
      </w:tr>
      <w:tr w:rsidR="00173DA7" w:rsidRPr="00173DA7" w14:paraId="7D0A9672" w14:textId="77777777" w:rsidTr="00175E1D">
        <w:tc>
          <w:tcPr>
            <w:tcW w:w="786" w:type="dxa"/>
          </w:tcPr>
          <w:p w14:paraId="1331C014" w14:textId="77777777" w:rsidR="00173DA7" w:rsidRPr="00173DA7" w:rsidRDefault="00173DA7" w:rsidP="00173DA7">
            <w:pPr>
              <w:jc w:val="center"/>
              <w:rPr>
                <w:rFonts w:cstheme="minorHAnsi"/>
                <w:sz w:val="24"/>
                <w:szCs w:val="24"/>
              </w:rPr>
            </w:pPr>
            <w:r w:rsidRPr="00173DA7">
              <w:rPr>
                <w:rFonts w:cstheme="minorHAnsi"/>
                <w:sz w:val="24"/>
                <w:szCs w:val="24"/>
              </w:rPr>
              <w:t>2</w:t>
            </w:r>
          </w:p>
        </w:tc>
        <w:tc>
          <w:tcPr>
            <w:tcW w:w="4029" w:type="dxa"/>
          </w:tcPr>
          <w:p w14:paraId="76A26A59" w14:textId="4D7EF7FF" w:rsidR="00173DA7" w:rsidRPr="00173DA7" w:rsidRDefault="00173DA7" w:rsidP="00173DA7">
            <w:pPr>
              <w:rPr>
                <w:rFonts w:cstheme="minorHAnsi"/>
                <w:sz w:val="24"/>
                <w:szCs w:val="24"/>
              </w:rPr>
            </w:pPr>
            <w:r w:rsidRPr="00173DA7">
              <w:rPr>
                <w:rFonts w:cstheme="minorHAnsi"/>
                <w:sz w:val="24"/>
                <w:szCs w:val="24"/>
              </w:rPr>
              <w:t xml:space="preserve">Šviestuvų priežiūros </w:t>
            </w:r>
            <w:r w:rsidR="0083796F">
              <w:rPr>
                <w:rFonts w:cstheme="minorHAnsi"/>
                <w:sz w:val="24"/>
                <w:szCs w:val="24"/>
              </w:rPr>
              <w:t>faktorius</w:t>
            </w:r>
            <w:r w:rsidR="0042709B">
              <w:rPr>
                <w:rFonts w:cstheme="minorHAnsi"/>
                <w:sz w:val="24"/>
                <w:szCs w:val="24"/>
              </w:rPr>
              <w:t xml:space="preserve"> (MF)</w:t>
            </w:r>
            <w:r w:rsidRPr="00173DA7">
              <w:rPr>
                <w:rFonts w:cstheme="minorHAnsi"/>
                <w:sz w:val="24"/>
                <w:szCs w:val="24"/>
              </w:rPr>
              <w:br/>
              <w:t>(skaičiuojant stadiono horizontalią apšvietą)</w:t>
            </w:r>
          </w:p>
        </w:tc>
        <w:tc>
          <w:tcPr>
            <w:tcW w:w="4813" w:type="dxa"/>
          </w:tcPr>
          <w:p w14:paraId="4FD6C32E" w14:textId="77777777" w:rsidR="00173DA7" w:rsidRPr="00173DA7" w:rsidRDefault="00173DA7" w:rsidP="00173DA7">
            <w:pPr>
              <w:rPr>
                <w:rFonts w:cstheme="minorHAnsi"/>
                <w:sz w:val="24"/>
                <w:szCs w:val="24"/>
              </w:rPr>
            </w:pPr>
            <w:r w:rsidRPr="00173DA7">
              <w:rPr>
                <w:rFonts w:cstheme="minorHAnsi"/>
                <w:sz w:val="24"/>
                <w:szCs w:val="24"/>
              </w:rPr>
              <w:t>ne daugiau kaip 0,9</w:t>
            </w:r>
          </w:p>
        </w:tc>
      </w:tr>
      <w:tr w:rsidR="00173DA7" w:rsidRPr="00173DA7" w14:paraId="545B0E05" w14:textId="77777777" w:rsidTr="00175E1D">
        <w:tc>
          <w:tcPr>
            <w:tcW w:w="786" w:type="dxa"/>
          </w:tcPr>
          <w:p w14:paraId="1A3A9258" w14:textId="77777777" w:rsidR="00173DA7" w:rsidRPr="00173DA7" w:rsidRDefault="00173DA7" w:rsidP="00173DA7">
            <w:pPr>
              <w:jc w:val="center"/>
              <w:rPr>
                <w:rFonts w:cstheme="minorHAnsi"/>
                <w:sz w:val="24"/>
                <w:szCs w:val="24"/>
              </w:rPr>
            </w:pPr>
            <w:r w:rsidRPr="00173DA7">
              <w:rPr>
                <w:rFonts w:cstheme="minorHAnsi"/>
                <w:sz w:val="24"/>
                <w:szCs w:val="24"/>
              </w:rPr>
              <w:t>3</w:t>
            </w:r>
          </w:p>
        </w:tc>
        <w:tc>
          <w:tcPr>
            <w:tcW w:w="4029" w:type="dxa"/>
          </w:tcPr>
          <w:p w14:paraId="540D086B" w14:textId="7D059323" w:rsidR="00173DA7" w:rsidRPr="00173DA7" w:rsidRDefault="00173DA7" w:rsidP="00173DA7">
            <w:pPr>
              <w:rPr>
                <w:rFonts w:cstheme="minorHAnsi"/>
                <w:sz w:val="24"/>
                <w:szCs w:val="24"/>
              </w:rPr>
            </w:pPr>
            <w:r w:rsidRPr="00173DA7">
              <w:rPr>
                <w:rFonts w:cstheme="minorHAnsi"/>
                <w:sz w:val="24"/>
                <w:szCs w:val="24"/>
              </w:rPr>
              <w:t xml:space="preserve">Šviestuvų priežiūros </w:t>
            </w:r>
            <w:r w:rsidR="0083796F">
              <w:rPr>
                <w:rFonts w:cstheme="minorHAnsi"/>
                <w:sz w:val="24"/>
                <w:szCs w:val="24"/>
              </w:rPr>
              <w:t xml:space="preserve">faktorius </w:t>
            </w:r>
            <w:r w:rsidR="0042709B">
              <w:rPr>
                <w:rFonts w:cstheme="minorHAnsi"/>
                <w:sz w:val="24"/>
                <w:szCs w:val="24"/>
              </w:rPr>
              <w:t>(MF)</w:t>
            </w:r>
            <w:r w:rsidRPr="00173DA7">
              <w:rPr>
                <w:rFonts w:cstheme="minorHAnsi"/>
                <w:sz w:val="24"/>
                <w:szCs w:val="24"/>
              </w:rPr>
              <w:br/>
              <w:t>(skaičiuojant šviesos taršą)</w:t>
            </w:r>
          </w:p>
        </w:tc>
        <w:tc>
          <w:tcPr>
            <w:tcW w:w="4813" w:type="dxa"/>
          </w:tcPr>
          <w:p w14:paraId="1308D188" w14:textId="77777777" w:rsidR="00173DA7" w:rsidRPr="00173DA7" w:rsidRDefault="00173DA7" w:rsidP="00173DA7">
            <w:pPr>
              <w:rPr>
                <w:rFonts w:cstheme="minorHAnsi"/>
                <w:sz w:val="24"/>
                <w:szCs w:val="24"/>
                <w:lang w:val="en-US"/>
              </w:rPr>
            </w:pPr>
            <w:r w:rsidRPr="00173DA7">
              <w:rPr>
                <w:rFonts w:cstheme="minorHAnsi"/>
                <w:sz w:val="24"/>
                <w:szCs w:val="24"/>
              </w:rPr>
              <w:t xml:space="preserve">ne mažiau kaip </w:t>
            </w:r>
            <w:r w:rsidRPr="00173DA7">
              <w:rPr>
                <w:rFonts w:cstheme="minorHAnsi"/>
                <w:sz w:val="24"/>
                <w:szCs w:val="24"/>
                <w:lang w:val="en-US"/>
              </w:rPr>
              <w:t>1</w:t>
            </w:r>
          </w:p>
        </w:tc>
      </w:tr>
      <w:tr w:rsidR="00173DA7" w:rsidRPr="00173DA7" w14:paraId="2B6B0FFC" w14:textId="77777777" w:rsidTr="00175E1D">
        <w:tc>
          <w:tcPr>
            <w:tcW w:w="786" w:type="dxa"/>
          </w:tcPr>
          <w:p w14:paraId="4435B7D3" w14:textId="77777777" w:rsidR="00173DA7" w:rsidRPr="00173DA7" w:rsidRDefault="00173DA7" w:rsidP="00173DA7">
            <w:pPr>
              <w:jc w:val="center"/>
              <w:rPr>
                <w:rFonts w:cstheme="minorHAnsi"/>
                <w:sz w:val="24"/>
                <w:szCs w:val="24"/>
              </w:rPr>
            </w:pPr>
            <w:r w:rsidRPr="00173DA7">
              <w:rPr>
                <w:rFonts w:cstheme="minorHAnsi"/>
                <w:sz w:val="24"/>
                <w:szCs w:val="24"/>
              </w:rPr>
              <w:lastRenderedPageBreak/>
              <w:t>4</w:t>
            </w:r>
          </w:p>
        </w:tc>
        <w:tc>
          <w:tcPr>
            <w:tcW w:w="4029" w:type="dxa"/>
          </w:tcPr>
          <w:p w14:paraId="5BD9E39B" w14:textId="13DE5341" w:rsidR="00173DA7" w:rsidRPr="00173DA7" w:rsidRDefault="00173DA7" w:rsidP="00173DA7">
            <w:pPr>
              <w:rPr>
                <w:rFonts w:cstheme="minorHAnsi"/>
                <w:sz w:val="24"/>
                <w:szCs w:val="24"/>
              </w:rPr>
            </w:pPr>
            <w:r w:rsidRPr="00173DA7">
              <w:rPr>
                <w:rFonts w:cstheme="minorHAnsi"/>
                <w:sz w:val="24"/>
                <w:szCs w:val="24"/>
              </w:rPr>
              <w:t xml:space="preserve">Apšvietos kategorija pagal standarto EN 12193 </w:t>
            </w:r>
            <w:r w:rsidR="00C6473F">
              <w:rPr>
                <w:rFonts w:cstheme="minorHAnsi"/>
                <w:sz w:val="24"/>
                <w:szCs w:val="24"/>
              </w:rPr>
              <w:t xml:space="preserve">(arba lygiavertis) </w:t>
            </w:r>
            <w:r w:rsidRPr="00173DA7">
              <w:rPr>
                <w:rFonts w:cstheme="minorHAnsi"/>
                <w:sz w:val="24"/>
                <w:szCs w:val="24"/>
              </w:rPr>
              <w:t>reikalavimus (sporto šaka futbolas)</w:t>
            </w:r>
          </w:p>
        </w:tc>
        <w:tc>
          <w:tcPr>
            <w:tcW w:w="4813" w:type="dxa"/>
          </w:tcPr>
          <w:p w14:paraId="50FD95DD" w14:textId="77777777" w:rsidR="00173DA7" w:rsidRPr="00173DA7" w:rsidRDefault="00173DA7" w:rsidP="00173DA7">
            <w:pPr>
              <w:rPr>
                <w:rFonts w:cstheme="minorHAnsi"/>
                <w:sz w:val="24"/>
                <w:szCs w:val="24"/>
              </w:rPr>
            </w:pPr>
            <w:r w:rsidRPr="00173DA7">
              <w:rPr>
                <w:rFonts w:cstheme="minorHAnsi"/>
                <w:sz w:val="24"/>
                <w:szCs w:val="24"/>
              </w:rPr>
              <w:t>II kategorija</w:t>
            </w:r>
          </w:p>
        </w:tc>
      </w:tr>
      <w:tr w:rsidR="00173DA7" w:rsidRPr="00173DA7" w14:paraId="68F9D51E" w14:textId="77777777" w:rsidTr="00175E1D">
        <w:tc>
          <w:tcPr>
            <w:tcW w:w="786" w:type="dxa"/>
          </w:tcPr>
          <w:p w14:paraId="45510213" w14:textId="77777777" w:rsidR="00173DA7" w:rsidRPr="00173DA7" w:rsidRDefault="00173DA7" w:rsidP="00173DA7">
            <w:pPr>
              <w:jc w:val="center"/>
              <w:rPr>
                <w:rFonts w:cstheme="minorHAnsi"/>
                <w:sz w:val="24"/>
                <w:szCs w:val="24"/>
              </w:rPr>
            </w:pPr>
            <w:r w:rsidRPr="00173DA7">
              <w:rPr>
                <w:rFonts w:cstheme="minorHAnsi"/>
                <w:sz w:val="24"/>
                <w:szCs w:val="24"/>
              </w:rPr>
              <w:t>5</w:t>
            </w:r>
          </w:p>
        </w:tc>
        <w:tc>
          <w:tcPr>
            <w:tcW w:w="4029" w:type="dxa"/>
          </w:tcPr>
          <w:p w14:paraId="4FC97056" w14:textId="77777777" w:rsidR="00173DA7" w:rsidRPr="00173DA7" w:rsidRDefault="00173DA7" w:rsidP="00173DA7">
            <w:pPr>
              <w:rPr>
                <w:rFonts w:cstheme="minorHAnsi"/>
                <w:sz w:val="24"/>
                <w:szCs w:val="24"/>
              </w:rPr>
            </w:pPr>
            <w:r w:rsidRPr="00173DA7">
              <w:rPr>
                <w:rFonts w:cstheme="minorHAnsi"/>
                <w:sz w:val="24"/>
                <w:szCs w:val="24"/>
              </w:rPr>
              <w:t>Horizontali apšvieta, Eh, vid, lux (sporto šaka futbolas)</w:t>
            </w:r>
          </w:p>
          <w:p w14:paraId="7DE7807C" w14:textId="2F09A91C" w:rsidR="00173DA7" w:rsidRPr="00173DA7" w:rsidRDefault="00173DA7" w:rsidP="00173DA7">
            <w:pPr>
              <w:rPr>
                <w:rFonts w:cstheme="minorHAnsi"/>
                <w:sz w:val="24"/>
                <w:szCs w:val="24"/>
              </w:rPr>
            </w:pPr>
            <w:r w:rsidRPr="00173DA7">
              <w:rPr>
                <w:rFonts w:cstheme="minorHAnsi"/>
                <w:sz w:val="24"/>
                <w:szCs w:val="24"/>
              </w:rPr>
              <w:t>kur Eh,vid- vidutinė horizontali apšvieta</w:t>
            </w:r>
            <w:r w:rsidR="0083796F">
              <w:rPr>
                <w:rFonts w:cstheme="minorHAnsi"/>
                <w:sz w:val="24"/>
                <w:szCs w:val="24"/>
              </w:rPr>
              <w:t xml:space="preserve"> (reminatis standarto EN 12193</w:t>
            </w:r>
            <w:r w:rsidR="00C96C42">
              <w:rPr>
                <w:rFonts w:cstheme="minorHAnsi"/>
                <w:sz w:val="24"/>
                <w:szCs w:val="24"/>
              </w:rPr>
              <w:t xml:space="preserve"> reikalavimais)</w:t>
            </w:r>
            <w:r w:rsidRPr="00173DA7">
              <w:rPr>
                <w:rFonts w:cstheme="minorHAnsi"/>
                <w:sz w:val="24"/>
                <w:szCs w:val="24"/>
              </w:rPr>
              <w:t>;</w:t>
            </w:r>
          </w:p>
        </w:tc>
        <w:tc>
          <w:tcPr>
            <w:tcW w:w="4813" w:type="dxa"/>
          </w:tcPr>
          <w:p w14:paraId="35390ECE" w14:textId="77777777" w:rsidR="00173DA7" w:rsidRPr="00173DA7" w:rsidRDefault="00173DA7" w:rsidP="00173DA7">
            <w:pPr>
              <w:rPr>
                <w:rFonts w:cstheme="minorHAnsi"/>
                <w:sz w:val="24"/>
                <w:szCs w:val="24"/>
              </w:rPr>
            </w:pPr>
            <w:r w:rsidRPr="00173DA7">
              <w:rPr>
                <w:rFonts w:cstheme="minorHAnsi"/>
                <w:sz w:val="24"/>
                <w:szCs w:val="24"/>
              </w:rPr>
              <w:t xml:space="preserve">ne mažiau kaip </w:t>
            </w:r>
            <w:r w:rsidRPr="00173DA7">
              <w:rPr>
                <w:rFonts w:cstheme="minorHAnsi"/>
                <w:sz w:val="24"/>
                <w:szCs w:val="24"/>
                <w:lang w:val="en-US"/>
              </w:rPr>
              <w:t xml:space="preserve">200 </w:t>
            </w:r>
          </w:p>
        </w:tc>
      </w:tr>
      <w:tr w:rsidR="00173DA7" w:rsidRPr="00173DA7" w14:paraId="3957D11F" w14:textId="77777777" w:rsidTr="00175E1D">
        <w:tc>
          <w:tcPr>
            <w:tcW w:w="786" w:type="dxa"/>
          </w:tcPr>
          <w:p w14:paraId="5371C966" w14:textId="77777777" w:rsidR="00173DA7" w:rsidRPr="00173DA7" w:rsidRDefault="00173DA7" w:rsidP="00173DA7">
            <w:pPr>
              <w:jc w:val="center"/>
              <w:rPr>
                <w:rFonts w:cstheme="minorHAnsi"/>
                <w:sz w:val="24"/>
                <w:szCs w:val="24"/>
              </w:rPr>
            </w:pPr>
            <w:r w:rsidRPr="00173DA7">
              <w:rPr>
                <w:rFonts w:cstheme="minorHAnsi"/>
                <w:sz w:val="24"/>
                <w:szCs w:val="24"/>
              </w:rPr>
              <w:t>6</w:t>
            </w:r>
          </w:p>
        </w:tc>
        <w:tc>
          <w:tcPr>
            <w:tcW w:w="4029" w:type="dxa"/>
          </w:tcPr>
          <w:p w14:paraId="4F481E4D" w14:textId="77777777" w:rsidR="00173DA7" w:rsidRPr="00173DA7" w:rsidRDefault="00173DA7" w:rsidP="00173DA7">
            <w:pPr>
              <w:rPr>
                <w:rFonts w:cstheme="minorHAnsi"/>
                <w:sz w:val="24"/>
                <w:szCs w:val="24"/>
              </w:rPr>
            </w:pPr>
            <w:r w:rsidRPr="00173DA7">
              <w:rPr>
                <w:rFonts w:cstheme="minorHAnsi"/>
                <w:sz w:val="24"/>
                <w:szCs w:val="24"/>
              </w:rPr>
              <w:t>Apšvietos tolyguma Eh,min/Eh,vid (sporto šaka futbolas)</w:t>
            </w:r>
          </w:p>
          <w:p w14:paraId="1CBF5E6B" w14:textId="75F6DA06" w:rsidR="00173DA7" w:rsidRPr="00173DA7" w:rsidRDefault="00173DA7" w:rsidP="00173DA7">
            <w:pPr>
              <w:rPr>
                <w:rFonts w:cstheme="minorHAnsi"/>
                <w:sz w:val="24"/>
                <w:szCs w:val="24"/>
              </w:rPr>
            </w:pPr>
            <w:r w:rsidRPr="00173DA7">
              <w:rPr>
                <w:rFonts w:cstheme="minorHAnsi"/>
                <w:sz w:val="24"/>
                <w:szCs w:val="24"/>
              </w:rPr>
              <w:t>kur Eh,min/Eh,vid – santykis horizontalios apšvieta min vertės ir vidutinės horizontali apšvietos</w:t>
            </w:r>
            <w:r w:rsidR="00C96C42">
              <w:rPr>
                <w:rFonts w:cstheme="minorHAnsi"/>
                <w:sz w:val="24"/>
                <w:szCs w:val="24"/>
              </w:rPr>
              <w:t xml:space="preserve"> (reminatis standarto EN 12193 reikalavimais)</w:t>
            </w:r>
          </w:p>
        </w:tc>
        <w:tc>
          <w:tcPr>
            <w:tcW w:w="4813" w:type="dxa"/>
          </w:tcPr>
          <w:p w14:paraId="7495FEAB" w14:textId="77777777" w:rsidR="00173DA7" w:rsidRPr="00173DA7" w:rsidRDefault="00173DA7" w:rsidP="00173DA7">
            <w:pPr>
              <w:rPr>
                <w:rFonts w:cstheme="minorHAnsi"/>
                <w:sz w:val="24"/>
                <w:szCs w:val="24"/>
              </w:rPr>
            </w:pPr>
            <w:r w:rsidRPr="00173DA7">
              <w:rPr>
                <w:rFonts w:cstheme="minorHAnsi"/>
                <w:sz w:val="24"/>
                <w:szCs w:val="24"/>
              </w:rPr>
              <w:t>ne mažiau kaip 0,</w:t>
            </w:r>
            <w:r w:rsidRPr="00173DA7">
              <w:rPr>
                <w:rFonts w:cstheme="minorHAnsi"/>
                <w:sz w:val="24"/>
                <w:szCs w:val="24"/>
                <w:lang w:val="en-US"/>
              </w:rPr>
              <w:t>75</w:t>
            </w:r>
          </w:p>
        </w:tc>
      </w:tr>
      <w:tr w:rsidR="00173DA7" w:rsidRPr="00173DA7" w14:paraId="36DA67C7" w14:textId="77777777" w:rsidTr="00175E1D">
        <w:tc>
          <w:tcPr>
            <w:tcW w:w="786" w:type="dxa"/>
          </w:tcPr>
          <w:p w14:paraId="78FE546C"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7</w:t>
            </w:r>
          </w:p>
        </w:tc>
        <w:tc>
          <w:tcPr>
            <w:tcW w:w="4029" w:type="dxa"/>
          </w:tcPr>
          <w:p w14:paraId="4FF99BFC" w14:textId="5831E4B1" w:rsidR="00173DA7" w:rsidRPr="00173DA7" w:rsidRDefault="00173DA7" w:rsidP="00173DA7">
            <w:pPr>
              <w:rPr>
                <w:rFonts w:cstheme="minorHAnsi"/>
                <w:sz w:val="24"/>
                <w:szCs w:val="24"/>
              </w:rPr>
            </w:pPr>
            <w:r w:rsidRPr="00173DA7">
              <w:rPr>
                <w:rFonts w:cstheme="minorHAnsi"/>
                <w:sz w:val="24"/>
                <w:szCs w:val="24"/>
              </w:rPr>
              <w:t xml:space="preserve">GR </w:t>
            </w:r>
            <w:r w:rsidR="00C6473F">
              <w:rPr>
                <w:rFonts w:cstheme="minorHAnsi"/>
                <w:sz w:val="24"/>
                <w:szCs w:val="24"/>
              </w:rPr>
              <w:t>–</w:t>
            </w:r>
            <w:r w:rsidRPr="00173DA7">
              <w:rPr>
                <w:rFonts w:cstheme="minorHAnsi"/>
                <w:sz w:val="24"/>
                <w:szCs w:val="24"/>
              </w:rPr>
              <w:t xml:space="preserve"> akinimo rodiklis</w:t>
            </w:r>
          </w:p>
        </w:tc>
        <w:tc>
          <w:tcPr>
            <w:tcW w:w="4813" w:type="dxa"/>
          </w:tcPr>
          <w:p w14:paraId="35E1E9FD" w14:textId="77777777" w:rsidR="00173DA7" w:rsidRPr="00173DA7" w:rsidRDefault="00173DA7" w:rsidP="00173DA7">
            <w:pPr>
              <w:rPr>
                <w:rFonts w:cstheme="minorHAnsi"/>
                <w:sz w:val="24"/>
                <w:szCs w:val="24"/>
              </w:rPr>
            </w:pPr>
            <w:r w:rsidRPr="00173DA7">
              <w:rPr>
                <w:rFonts w:cstheme="minorHAnsi"/>
                <w:sz w:val="24"/>
                <w:szCs w:val="24"/>
              </w:rPr>
              <w:t>ne daugiau kaip 50</w:t>
            </w:r>
          </w:p>
        </w:tc>
      </w:tr>
      <w:tr w:rsidR="00173DA7" w:rsidRPr="00173DA7" w14:paraId="163BEAE2" w14:textId="77777777" w:rsidTr="00175E1D">
        <w:tc>
          <w:tcPr>
            <w:tcW w:w="786" w:type="dxa"/>
          </w:tcPr>
          <w:p w14:paraId="73CC011A"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8</w:t>
            </w:r>
          </w:p>
        </w:tc>
        <w:tc>
          <w:tcPr>
            <w:tcW w:w="4029" w:type="dxa"/>
          </w:tcPr>
          <w:p w14:paraId="74532B0B" w14:textId="77777777" w:rsidR="00173DA7" w:rsidRPr="00173DA7" w:rsidRDefault="00173DA7" w:rsidP="00173DA7">
            <w:pPr>
              <w:rPr>
                <w:rFonts w:cstheme="minorHAnsi"/>
                <w:sz w:val="24"/>
                <w:szCs w:val="24"/>
              </w:rPr>
            </w:pPr>
            <w:r w:rsidRPr="00173DA7">
              <w:rPr>
                <w:rFonts w:cstheme="minorHAnsi"/>
                <w:sz w:val="24"/>
                <w:szCs w:val="24"/>
              </w:rPr>
              <w:t>Šviesos tarša:</w:t>
            </w:r>
          </w:p>
          <w:p w14:paraId="35A734B7" w14:textId="77777777" w:rsidR="00173DA7" w:rsidRPr="00173DA7" w:rsidRDefault="00173DA7" w:rsidP="00173DA7">
            <w:pPr>
              <w:rPr>
                <w:rFonts w:cstheme="minorHAnsi"/>
                <w:sz w:val="24"/>
                <w:szCs w:val="24"/>
              </w:rPr>
            </w:pPr>
            <w:r w:rsidRPr="00173DA7">
              <w:rPr>
                <w:rFonts w:cstheme="minorHAnsi"/>
                <w:sz w:val="24"/>
                <w:szCs w:val="24"/>
              </w:rPr>
              <w:t>Kadangi sporto kompleksas yra šalia gyvenamųjų daugiabučių, ypatingas dėmesys turi būti skiriamas akinimo mažinimui ir išsklaidytos šviesos vengimui. Būtina pateikti apšvietos skaičiavimus, kuriuose turi būti aiškiai ir suprantamai pateiktos apšvietos vertės ant gretimų pastatų.</w:t>
            </w:r>
          </w:p>
          <w:p w14:paraId="6A9E23B9" w14:textId="7C503082" w:rsidR="00173DA7" w:rsidRPr="00173DA7" w:rsidRDefault="00173DA7" w:rsidP="00173DA7">
            <w:pPr>
              <w:rPr>
                <w:rFonts w:cstheme="minorHAnsi"/>
                <w:sz w:val="24"/>
                <w:szCs w:val="24"/>
              </w:rPr>
            </w:pPr>
            <w:r w:rsidRPr="00173DA7">
              <w:rPr>
                <w:rFonts w:cstheme="minorHAnsi"/>
                <w:sz w:val="24"/>
                <w:szCs w:val="24"/>
              </w:rPr>
              <w:t xml:space="preserve">Su konkurso pasiūlymu pateikiamuose apšvietimo skaičiavimuose turi būti įvertinti ir aplinkiniai pastatai. Turi būti atliktas numatomo vertikalaus apšviestumo lygio įvertinimas iki 20 m aukščio ant gretimų gyvenamųjų pastatų esančių šalia stadiono. Šiuose skaičiavimuose  turi būti taikoma šviestuvų priežiūros (maintanance factor) </w:t>
            </w:r>
            <w:r w:rsidR="00C96C42">
              <w:rPr>
                <w:rFonts w:cstheme="minorHAnsi"/>
                <w:sz w:val="24"/>
                <w:szCs w:val="24"/>
              </w:rPr>
              <w:t>faktoriaus</w:t>
            </w:r>
            <w:r w:rsidR="00C96C42" w:rsidRPr="00173DA7">
              <w:rPr>
                <w:rFonts w:cstheme="minorHAnsi"/>
                <w:sz w:val="24"/>
                <w:szCs w:val="24"/>
              </w:rPr>
              <w:t xml:space="preserve"> </w:t>
            </w:r>
            <w:r w:rsidRPr="00173DA7">
              <w:rPr>
                <w:rFonts w:cstheme="minorHAnsi"/>
                <w:sz w:val="24"/>
                <w:szCs w:val="24"/>
              </w:rPr>
              <w:t xml:space="preserve">vertė </w:t>
            </w:r>
            <w:r w:rsidR="009F2680">
              <w:rPr>
                <w:rFonts w:cstheme="minorHAnsi"/>
                <w:sz w:val="24"/>
                <w:szCs w:val="24"/>
              </w:rPr>
              <w:t>ne mažesnė kaip</w:t>
            </w:r>
            <w:r w:rsidR="009F2680" w:rsidRPr="00173DA7">
              <w:rPr>
                <w:rFonts w:cstheme="minorHAnsi"/>
                <w:sz w:val="24"/>
                <w:szCs w:val="24"/>
              </w:rPr>
              <w:t xml:space="preserve"> </w:t>
            </w:r>
            <w:r w:rsidRPr="00173DA7">
              <w:rPr>
                <w:rFonts w:cstheme="minorHAnsi"/>
                <w:sz w:val="24"/>
                <w:szCs w:val="24"/>
              </w:rPr>
              <w:t xml:space="preserve">1, kad būtų atsižvelgta į naująją situaciją. Pagal EN 12193 </w:t>
            </w:r>
            <w:r w:rsidR="00C6473F">
              <w:rPr>
                <w:rFonts w:cstheme="minorHAnsi"/>
                <w:sz w:val="24"/>
                <w:szCs w:val="24"/>
              </w:rPr>
              <w:t xml:space="preserve">(arba lygiavertis) </w:t>
            </w:r>
            <w:r w:rsidRPr="00173DA7">
              <w:rPr>
                <w:rFonts w:cstheme="minorHAnsi"/>
                <w:sz w:val="24"/>
                <w:szCs w:val="24"/>
              </w:rPr>
              <w:t>standartą, klasifikacija priskiriama E3 klasei t.y. urbanizuota teritorija.</w:t>
            </w:r>
          </w:p>
        </w:tc>
        <w:tc>
          <w:tcPr>
            <w:tcW w:w="4813" w:type="dxa"/>
          </w:tcPr>
          <w:p w14:paraId="4FCD68D7" w14:textId="77777777" w:rsidR="00173DA7" w:rsidRPr="00173DA7" w:rsidRDefault="00173DA7" w:rsidP="00173DA7">
            <w:pPr>
              <w:rPr>
                <w:rFonts w:cstheme="minorHAnsi"/>
                <w:sz w:val="24"/>
                <w:szCs w:val="24"/>
              </w:rPr>
            </w:pPr>
            <w:r w:rsidRPr="00173DA7">
              <w:rPr>
                <w:rFonts w:cstheme="minorHAnsi"/>
                <w:b/>
                <w:bCs/>
                <w:sz w:val="24"/>
                <w:szCs w:val="24"/>
              </w:rPr>
              <w:t>neturi viršyti 10 lx.</w:t>
            </w:r>
          </w:p>
        </w:tc>
      </w:tr>
    </w:tbl>
    <w:p w14:paraId="3F0D4FF8" w14:textId="77777777" w:rsidR="00173DA7" w:rsidRPr="00173DA7" w:rsidRDefault="00173DA7" w:rsidP="00173DA7"/>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B63E31"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05191432"/>
      <w:r w:rsidRPr="00B63E31">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68EE9F1"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62934" w:rsidRPr="00862934">
        <w:rPr>
          <w:rFonts w:eastAsia="Times New Roman" w:cstheme="minorHAnsi"/>
          <w:b/>
          <w:sz w:val="22"/>
          <w:szCs w:val="22"/>
          <w:lang w:eastAsia="en-US"/>
        </w:rPr>
        <w:t xml:space="preserve">FABIJONIŠKIŲ GIMNAZIJOS FUTBOLO STADIONO APŠVIETIMO ATNAUJINIMO DARBAI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62934">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DE6FF83" w:rsidR="002E2126" w:rsidRPr="00173DA7" w:rsidRDefault="002E2126">
      <w:pPr>
        <w:pStyle w:val="Sraopastraipa"/>
        <w:numPr>
          <w:ilvl w:val="0"/>
          <w:numId w:val="16"/>
        </w:numPr>
        <w:spacing w:after="0" w:line="240" w:lineRule="auto"/>
        <w:ind w:left="567" w:firstLine="567"/>
        <w:rPr>
          <w:rFonts w:cstheme="minorHAnsi"/>
          <w:sz w:val="22"/>
          <w:szCs w:val="22"/>
        </w:rPr>
      </w:pPr>
      <w:r w:rsidRPr="00173DA7">
        <w:rPr>
          <w:rFonts w:cstheme="minorHAnsi"/>
          <w:b/>
          <w:bCs/>
          <w:sz w:val="22"/>
          <w:szCs w:val="22"/>
        </w:rPr>
        <w:t xml:space="preserve">Informacija apie ūkio subjektus, kurių pajėgumais tiekėjas remiasi, kad atitiktų perkančiosios organizacijos nustatytus kvalifikacijos reikalavimus </w:t>
      </w:r>
      <w:r w:rsidRPr="00173DA7">
        <w:rPr>
          <w:rFonts w:cstheme="minorHAnsi"/>
          <w:b/>
          <w:bCs/>
          <w:i/>
          <w:iCs/>
          <w:sz w:val="22"/>
          <w:szCs w:val="22"/>
        </w:rPr>
        <w:t xml:space="preserve">(nurodomi ir </w:t>
      </w:r>
      <w:r w:rsidRPr="00173DA7">
        <w:rPr>
          <w:rFonts w:cstheme="minorHAnsi"/>
          <w:b/>
          <w:bCs/>
          <w:i/>
          <w:iCs/>
          <w:sz w:val="22"/>
          <w:szCs w:val="22"/>
          <w:lang w:val="la-Latn"/>
        </w:rPr>
        <w:t>kvazisubtiekėjai</w:t>
      </w:r>
      <w:r w:rsidRPr="00173DA7">
        <w:rPr>
          <w:rFonts w:cstheme="minorHAnsi"/>
          <w:b/>
          <w:bCs/>
          <w:i/>
          <w:iCs/>
          <w:sz w:val="22"/>
          <w:szCs w:val="22"/>
        </w:rPr>
        <w:t xml:space="preserve"> – fiziniai asmenys, kuriuos ketinama įdarbinti pirkimo laimėjimo atveju) </w:t>
      </w:r>
      <w:r w:rsidRPr="00173DA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BA1E9D9" w:rsidR="002E2126" w:rsidRPr="00862934"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862934">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2934">
        <w:rPr>
          <w:rFonts w:eastAsia="Arial" w:cstheme="minorHAnsi"/>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62934">
        <w:rPr>
          <w:rFonts w:eastAsia="Times New Roman" w:cstheme="minorHAnsi"/>
          <w:sz w:val="22"/>
          <w:szCs w:val="22"/>
          <w:lang w:eastAsia="en-US"/>
        </w:rPr>
        <w:t>Darbų atlikimu.</w:t>
      </w:r>
    </w:p>
    <w:p w14:paraId="58EA3631" w14:textId="77777777" w:rsidR="002E2126" w:rsidRPr="00733F08"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62934">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40103F" w14:textId="77777777" w:rsidR="00862934"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862934">
        <w:rPr>
          <w:rFonts w:eastAsia="Times New Roman" w:cstheme="minorHAnsi"/>
          <w:b/>
          <w:bCs/>
          <w:sz w:val="22"/>
          <w:szCs w:val="22"/>
        </w:rPr>
        <w:t>yra</w:t>
      </w:r>
      <w:r w:rsidRPr="00862934">
        <w:rPr>
          <w:rFonts w:eastAsia="Times New Roman" w:cstheme="minorHAnsi"/>
          <w:sz w:val="22"/>
          <w:szCs w:val="22"/>
        </w:rPr>
        <w:t xml:space="preserve"> </w:t>
      </w:r>
      <w:r w:rsidR="00862934" w:rsidRPr="00E07B9A">
        <w:rPr>
          <w:rFonts w:eastAsia="Times New Roman" w:cstheme="minorHAnsi"/>
          <w:b/>
          <w:bCs/>
          <w:color w:val="FF0000"/>
          <w:sz w:val="22"/>
          <w:szCs w:val="22"/>
        </w:rPr>
        <w:t>42.350,00</w:t>
      </w:r>
      <w:r w:rsidRPr="00E07B9A">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318DFC5" w:rsidR="002E2126" w:rsidRPr="00862934"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862934">
        <w:rPr>
          <w:rFonts w:eastAsia="Times New Roman" w:cstheme="minorHAnsi"/>
          <w:kern w:val="3"/>
          <w:sz w:val="22"/>
          <w:szCs w:val="22"/>
          <w:lang w:eastAsia="en-US"/>
        </w:rPr>
        <w:t>Siūloma pirkimo objekto kaina</w:t>
      </w:r>
      <w:r w:rsidR="00862934">
        <w:rPr>
          <w:rFonts w:eastAsia="Times New Roman" w:cstheme="minorHAnsi"/>
          <w:kern w:val="3"/>
          <w:sz w:val="22"/>
          <w:szCs w:val="22"/>
          <w:lang w:eastAsia="en-US"/>
        </w:rPr>
        <w:t>:</w:t>
      </w:r>
    </w:p>
    <w:tbl>
      <w:tblPr>
        <w:tblW w:w="1389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089"/>
        <w:gridCol w:w="7067"/>
      </w:tblGrid>
      <w:tr w:rsidR="00E07B9A" w:rsidRPr="00A87B1D" w14:paraId="7696EDB7" w14:textId="77777777" w:rsidTr="00E07B9A">
        <w:trPr>
          <w:trHeight w:val="1077"/>
        </w:trPr>
        <w:tc>
          <w:tcPr>
            <w:tcW w:w="741" w:type="dxa"/>
            <w:vAlign w:val="center"/>
          </w:tcPr>
          <w:p w14:paraId="370DC940" w14:textId="77777777" w:rsidR="00E07B9A" w:rsidRPr="00A87B1D" w:rsidRDefault="00E07B9A" w:rsidP="005A3D5E">
            <w:pPr>
              <w:jc w:val="center"/>
              <w:rPr>
                <w:sz w:val="24"/>
              </w:rPr>
            </w:pPr>
            <w:r w:rsidRPr="00A87B1D">
              <w:rPr>
                <w:sz w:val="24"/>
              </w:rPr>
              <w:t>1.</w:t>
            </w:r>
          </w:p>
        </w:tc>
        <w:tc>
          <w:tcPr>
            <w:tcW w:w="6089" w:type="dxa"/>
            <w:vAlign w:val="center"/>
          </w:tcPr>
          <w:p w14:paraId="26EE5CD7" w14:textId="347997EA" w:rsidR="00E07B9A" w:rsidRPr="00A87B1D" w:rsidRDefault="00665129" w:rsidP="005A3D5E">
            <w:pPr>
              <w:jc w:val="center"/>
              <w:rPr>
                <w:sz w:val="24"/>
              </w:rPr>
            </w:pPr>
            <w:r>
              <w:rPr>
                <w:sz w:val="24"/>
              </w:rPr>
              <w:t>P</w:t>
            </w:r>
            <w:r w:rsidR="00E07B9A" w:rsidRPr="00A87B1D">
              <w:rPr>
                <w:sz w:val="24"/>
              </w:rPr>
              <w:t xml:space="preserve">asiūlymo kaina </w:t>
            </w:r>
          </w:p>
        </w:tc>
        <w:tc>
          <w:tcPr>
            <w:tcW w:w="7067" w:type="dxa"/>
            <w:vAlign w:val="center"/>
          </w:tcPr>
          <w:p w14:paraId="216C6D9D" w14:textId="77777777" w:rsidR="00E07B9A" w:rsidRPr="00A87B1D" w:rsidRDefault="00E07B9A" w:rsidP="005A3D5E">
            <w:pPr>
              <w:jc w:val="center"/>
              <w:rPr>
                <w:sz w:val="24"/>
              </w:rPr>
            </w:pPr>
            <w:r w:rsidRPr="00A87B1D">
              <w:rPr>
                <w:sz w:val="24"/>
              </w:rPr>
              <w:t>................................................... EUR be PVM</w:t>
            </w:r>
          </w:p>
          <w:p w14:paraId="57B5DAC7" w14:textId="77777777" w:rsidR="00E07B9A" w:rsidRPr="00A87B1D" w:rsidRDefault="00E07B9A" w:rsidP="005A3D5E">
            <w:pPr>
              <w:jc w:val="center"/>
              <w:rPr>
                <w:i/>
                <w:iCs/>
              </w:rPr>
            </w:pPr>
            <w:r w:rsidRPr="00A87B1D">
              <w:rPr>
                <w:i/>
                <w:iCs/>
              </w:rPr>
              <w:t>(skaičiais ir žodžiais)</w:t>
            </w:r>
          </w:p>
        </w:tc>
      </w:tr>
      <w:tr w:rsidR="00E07B9A" w:rsidRPr="00A87B1D" w14:paraId="68F38F6D" w14:textId="77777777" w:rsidTr="00E07B9A">
        <w:trPr>
          <w:trHeight w:val="1249"/>
        </w:trPr>
        <w:tc>
          <w:tcPr>
            <w:tcW w:w="741" w:type="dxa"/>
            <w:vAlign w:val="center"/>
          </w:tcPr>
          <w:p w14:paraId="172A7520" w14:textId="77777777" w:rsidR="00E07B9A" w:rsidRPr="00A87B1D" w:rsidRDefault="00E07B9A" w:rsidP="005A3D5E">
            <w:pPr>
              <w:jc w:val="center"/>
              <w:rPr>
                <w:sz w:val="24"/>
              </w:rPr>
            </w:pPr>
            <w:r w:rsidRPr="00A87B1D">
              <w:rPr>
                <w:sz w:val="24"/>
              </w:rPr>
              <w:lastRenderedPageBreak/>
              <w:t>2.</w:t>
            </w:r>
          </w:p>
        </w:tc>
        <w:tc>
          <w:tcPr>
            <w:tcW w:w="6089" w:type="dxa"/>
            <w:vAlign w:val="center"/>
          </w:tcPr>
          <w:p w14:paraId="52DC18FA" w14:textId="77777777" w:rsidR="00E07B9A" w:rsidRPr="00A87B1D" w:rsidRDefault="00E07B9A" w:rsidP="005A3D5E">
            <w:pPr>
              <w:jc w:val="center"/>
              <w:rPr>
                <w:sz w:val="24"/>
              </w:rPr>
            </w:pPr>
            <w:r w:rsidRPr="00A87B1D">
              <w:rPr>
                <w:sz w:val="24"/>
              </w:rPr>
              <w:t>21% PVM</w:t>
            </w:r>
          </w:p>
        </w:tc>
        <w:tc>
          <w:tcPr>
            <w:tcW w:w="7067" w:type="dxa"/>
            <w:vAlign w:val="center"/>
          </w:tcPr>
          <w:p w14:paraId="60B70C2E" w14:textId="77777777" w:rsidR="00E07B9A" w:rsidRPr="00A87B1D" w:rsidRDefault="00E07B9A" w:rsidP="005A3D5E">
            <w:pPr>
              <w:jc w:val="center"/>
              <w:rPr>
                <w:sz w:val="24"/>
              </w:rPr>
            </w:pPr>
            <w:r w:rsidRPr="00A87B1D">
              <w:rPr>
                <w:sz w:val="24"/>
              </w:rPr>
              <w:t>................................................... EUR</w:t>
            </w:r>
          </w:p>
          <w:p w14:paraId="695B26FC" w14:textId="77777777" w:rsidR="00E07B9A" w:rsidRPr="00A87B1D" w:rsidRDefault="00E07B9A" w:rsidP="005A3D5E">
            <w:pPr>
              <w:jc w:val="center"/>
              <w:rPr>
                <w:i/>
                <w:iCs/>
              </w:rPr>
            </w:pPr>
            <w:r w:rsidRPr="00A87B1D">
              <w:rPr>
                <w:i/>
                <w:iCs/>
              </w:rPr>
              <w:t>(skaičiais ir žodžiais)</w:t>
            </w:r>
          </w:p>
        </w:tc>
      </w:tr>
      <w:tr w:rsidR="00E07B9A" w:rsidRPr="00A87B1D" w14:paraId="7200C9A7" w14:textId="77777777" w:rsidTr="00E07B9A">
        <w:trPr>
          <w:trHeight w:val="921"/>
        </w:trPr>
        <w:tc>
          <w:tcPr>
            <w:tcW w:w="741" w:type="dxa"/>
            <w:vAlign w:val="center"/>
          </w:tcPr>
          <w:p w14:paraId="62D2286E" w14:textId="77777777" w:rsidR="00E07B9A" w:rsidRPr="00A87B1D" w:rsidRDefault="00E07B9A" w:rsidP="005A3D5E">
            <w:pPr>
              <w:jc w:val="center"/>
              <w:rPr>
                <w:sz w:val="24"/>
              </w:rPr>
            </w:pPr>
            <w:r w:rsidRPr="00A87B1D">
              <w:rPr>
                <w:sz w:val="24"/>
              </w:rPr>
              <w:t>3.</w:t>
            </w:r>
          </w:p>
        </w:tc>
        <w:tc>
          <w:tcPr>
            <w:tcW w:w="6089" w:type="dxa"/>
            <w:vAlign w:val="center"/>
          </w:tcPr>
          <w:p w14:paraId="3365EA04" w14:textId="7D8567DD" w:rsidR="00E07B9A" w:rsidRPr="00A87B1D" w:rsidRDefault="00665129" w:rsidP="005A3D5E">
            <w:pPr>
              <w:jc w:val="center"/>
              <w:rPr>
                <w:b/>
                <w:sz w:val="24"/>
                <w:szCs w:val="24"/>
              </w:rPr>
            </w:pPr>
            <w:r>
              <w:rPr>
                <w:b/>
                <w:sz w:val="24"/>
                <w:szCs w:val="24"/>
              </w:rPr>
              <w:t xml:space="preserve">Pasiūlymo </w:t>
            </w:r>
            <w:r w:rsidR="00E07B9A" w:rsidRPr="00A87B1D">
              <w:rPr>
                <w:b/>
                <w:sz w:val="24"/>
                <w:szCs w:val="24"/>
              </w:rPr>
              <w:t>kaina (</w:t>
            </w:r>
            <w:r w:rsidR="00E07B9A" w:rsidRPr="00A87B1D">
              <w:rPr>
                <w:b/>
                <w:i/>
                <w:sz w:val="24"/>
                <w:szCs w:val="24"/>
              </w:rPr>
              <w:t>pasiūlymų palyginimui</w:t>
            </w:r>
            <w:r w:rsidR="00E07B9A" w:rsidRPr="00A87B1D">
              <w:rPr>
                <w:b/>
                <w:sz w:val="24"/>
                <w:szCs w:val="24"/>
              </w:rPr>
              <w:t>)</w:t>
            </w:r>
          </w:p>
        </w:tc>
        <w:tc>
          <w:tcPr>
            <w:tcW w:w="7067" w:type="dxa"/>
            <w:vAlign w:val="center"/>
          </w:tcPr>
          <w:p w14:paraId="67CF5E10" w14:textId="77777777" w:rsidR="00E07B9A" w:rsidRPr="00A87B1D" w:rsidRDefault="00E07B9A" w:rsidP="005A3D5E">
            <w:pPr>
              <w:jc w:val="center"/>
              <w:rPr>
                <w:b/>
                <w:sz w:val="24"/>
              </w:rPr>
            </w:pPr>
            <w:r w:rsidRPr="00A87B1D">
              <w:rPr>
                <w:b/>
                <w:sz w:val="24"/>
              </w:rPr>
              <w:t>........................ EUR su PVM</w:t>
            </w:r>
          </w:p>
          <w:p w14:paraId="19587803" w14:textId="77777777" w:rsidR="00E07B9A" w:rsidRPr="00A87B1D" w:rsidRDefault="00E07B9A" w:rsidP="005A3D5E">
            <w:pPr>
              <w:jc w:val="center"/>
              <w:rPr>
                <w:bCs/>
                <w:i/>
                <w:iCs/>
              </w:rPr>
            </w:pPr>
            <w:r w:rsidRPr="00A87B1D">
              <w:rPr>
                <w:bCs/>
                <w:i/>
                <w:iCs/>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rsidTr="00E07B9A">
        <w:tc>
          <w:tcPr>
            <w:tcW w:w="13562" w:type="dxa"/>
            <w:tcBorders>
              <w:top w:val="nil"/>
              <w:left w:val="nil"/>
              <w:bottom w:val="nil"/>
              <w:right w:val="nil"/>
            </w:tcBorders>
          </w:tcPr>
          <w:p w14:paraId="28C6A544" w14:textId="77777777" w:rsidR="00E07B9A" w:rsidRDefault="00E07B9A">
            <w:pPr>
              <w:jc w:val="both"/>
              <w:rPr>
                <w:rFonts w:asciiTheme="minorHAnsi" w:eastAsia="Times New Roman" w:cstheme="minorHAnsi"/>
                <w:sz w:val="22"/>
                <w:szCs w:val="22"/>
              </w:rPr>
            </w:pPr>
          </w:p>
          <w:p w14:paraId="440AD2C0" w14:textId="55293442"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rsidTr="00E07B9A">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926F0BD" w:rsidR="002E2126" w:rsidRPr="00682B25" w:rsidRDefault="002E2126">
      <w:pPr>
        <w:pStyle w:val="Sraopastraipa"/>
        <w:numPr>
          <w:ilvl w:val="0"/>
          <w:numId w:val="16"/>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07B9A">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7"/>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352B714" w:rsidR="002E2126" w:rsidRPr="00E07B9A" w:rsidRDefault="002E2126">
            <w:pPr>
              <w:pStyle w:val="Sraopastraipa"/>
              <w:numPr>
                <w:ilvl w:val="0"/>
                <w:numId w:val="17"/>
              </w:numPr>
              <w:tabs>
                <w:tab w:val="left" w:pos="331"/>
              </w:tabs>
              <w:spacing w:line="20" w:lineRule="atLeast"/>
              <w:ind w:left="0" w:hanging="32"/>
              <w:rPr>
                <w:rFonts w:asciiTheme="minorHAnsi" w:cstheme="minorHAnsi"/>
                <w:bCs/>
                <w:iCs/>
                <w:color w:val="00B050"/>
                <w:lang w:eastAsia="lt-LT"/>
              </w:rPr>
            </w:pPr>
            <w:r w:rsidRPr="5F231C8B">
              <w:rPr>
                <w:rFonts w:ascii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1B3E7939" w:rsidR="002E2126" w:rsidRPr="00636C03" w:rsidRDefault="00E07B9A"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6507F0BC" w:rsidR="002E2126" w:rsidRPr="00752F22" w:rsidRDefault="00E07B9A"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C96C42" w:rsidRDefault="3EEA1D96" w:rsidP="5F231C8B">
            <w:pPr>
              <w:rPr>
                <w:rFonts w:asciiTheme="minorHAnsi" w:cstheme="minorHAnsi"/>
              </w:rPr>
            </w:pPr>
            <w:r w:rsidRPr="00C96C42">
              <w:rPr>
                <w:rFonts w:asciiTheme="minorHAnsi" w:cstheme="minorHAnsi"/>
              </w:rPr>
              <w:t>7</w:t>
            </w:r>
            <w:r w:rsidR="002E2126" w:rsidRPr="00C96C4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4EB24113" w:rsidR="002E2126" w:rsidRPr="00C96C42" w:rsidRDefault="002E2126">
            <w:pPr>
              <w:rPr>
                <w:rFonts w:asciiTheme="minorHAnsi" w:cstheme="minorHAnsi"/>
                <w:color w:val="00B050"/>
              </w:rPr>
            </w:pPr>
            <w:r w:rsidRPr="00C96C42">
              <w:rPr>
                <w:rFonts w:asciiTheme="minorHAnsi" w:cstheme="minorHAnsi"/>
              </w:rPr>
              <w:t xml:space="preserve">Jeigu tiekėjas pasitelkia </w:t>
            </w:r>
            <w:proofErr w:type="spellStart"/>
            <w:r w:rsidRPr="00C96C42">
              <w:rPr>
                <w:rFonts w:asciiTheme="minorHAnsi" w:cstheme="minorHAnsi"/>
              </w:rPr>
              <w:t>kvazisubtiekėjus</w:t>
            </w:r>
            <w:proofErr w:type="spellEnd"/>
            <w:r w:rsidRPr="00C96C42">
              <w:rPr>
                <w:rFonts w:asciiTheme="minorHAnsi" w:cstheme="minorHAnsi"/>
              </w:rPr>
              <w:t xml:space="preserve"> </w:t>
            </w:r>
            <w:r w:rsidR="00F20319" w:rsidRPr="00C96C42">
              <w:rPr>
                <w:rFonts w:asciiTheme="minorHAnsi" w:cstheme="minorHAnsi"/>
              </w:rPr>
              <w:t>–</w:t>
            </w:r>
            <w:r w:rsidRPr="00C96C42">
              <w:rPr>
                <w:rFonts w:asciiTheme="minorHAnsi" w:cstheme="minorHAnsi"/>
              </w:rPr>
              <w:t xml:space="preserve">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C96C42" w:rsidRPr="001B11D7" w14:paraId="6401147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E4BC" w14:textId="1F72C8A4" w:rsidR="00C96C42" w:rsidRPr="00C96C42" w:rsidRDefault="00C96C42" w:rsidP="5F231C8B">
            <w:pPr>
              <w:rPr>
                <w:rFonts w:asciiTheme="minorHAnsi" w:cstheme="minorHAnsi"/>
              </w:rPr>
            </w:pPr>
            <w:r w:rsidRPr="00C96C42">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F136" w14:textId="196B4D84" w:rsidR="00C96C42" w:rsidRPr="00C96C42" w:rsidRDefault="00C96C42">
            <w:pPr>
              <w:rPr>
                <w:rFonts w:asciiTheme="minorHAnsi" w:cstheme="minorHAnsi"/>
              </w:rPr>
            </w:pPr>
            <w:r w:rsidRPr="00C96C42">
              <w:rPr>
                <w:rFonts w:asciiTheme="minorHAnsi" w:cstheme="minorHAnsi"/>
              </w:rPr>
              <w:t>Apšvietimo projektas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F9A8F" w14:textId="77777777" w:rsidR="00C96C42" w:rsidRPr="00A855F1" w:rsidRDefault="00C96C4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0FD4" w14:textId="77777777" w:rsidR="00C96C42" w:rsidRPr="00A855F1" w:rsidRDefault="00C96C42">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r w:rsidRPr="00E07B9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r w:rsidRPr="00E07B9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E07B9A"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Ref38285444"/>
      <w:bookmarkStart w:id="87" w:name="_Ref38291496"/>
      <w:bookmarkStart w:id="88" w:name="_Toc190416445"/>
      <w:bookmarkStart w:id="89" w:name="_Toc205191433"/>
      <w:r w:rsidRPr="00E07B9A">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2B0913D" w14:textId="77777777" w:rsidR="00E07B9A" w:rsidRPr="00D04533" w:rsidRDefault="00E07B9A" w:rsidP="00E07B9A">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 bus išrenkamas pagal kainą.</w:t>
      </w:r>
    </w:p>
    <w:p w14:paraId="1AC09007" w14:textId="77777777" w:rsidR="00E07B9A" w:rsidRDefault="00E07B9A" w:rsidP="00E07B9A">
      <w:pPr>
        <w:pStyle w:val="paragrafesrasas2lygis"/>
        <w:spacing w:after="0" w:line="240" w:lineRule="auto"/>
        <w:ind w:firstLine="397"/>
        <w:rPr>
          <w:rFonts w:asciiTheme="minorHAnsi" w:hAnsiTheme="minorHAnsi" w:cstheme="minorHAnsi"/>
          <w:szCs w:val="24"/>
        </w:rPr>
      </w:pPr>
      <w:r w:rsidRPr="00D04533">
        <w:rPr>
          <w:rFonts w:asciiTheme="minorHAnsi" w:hAnsiTheme="minorHAnsi" w:cstheme="minorHAnsi"/>
          <w:szCs w:val="24"/>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173DA7" w:rsidRDefault="007509AA" w:rsidP="007509AA">
      <w:pPr>
        <w:pStyle w:val="Antrat2"/>
        <w:ind w:left="5103"/>
        <w:rPr>
          <w:rFonts w:asciiTheme="minorHAnsi" w:hAnsiTheme="minorHAnsi" w:cstheme="minorHAnsi"/>
          <w:color w:val="auto"/>
          <w:sz w:val="22"/>
          <w:szCs w:val="22"/>
        </w:rPr>
      </w:pPr>
      <w:bookmarkStart w:id="90" w:name="_Toc205191434"/>
      <w:r w:rsidRPr="00173DA7">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E07B9A" w:rsidRDefault="007509AA" w:rsidP="007509AA">
      <w:pPr>
        <w:rPr>
          <w:rFonts w:cstheme="minorHAnsi"/>
          <w:sz w:val="22"/>
          <w:szCs w:val="22"/>
        </w:rPr>
      </w:pPr>
    </w:p>
    <w:p w14:paraId="252853AB" w14:textId="77777777" w:rsidR="00E07B9A" w:rsidRPr="00E07B9A" w:rsidRDefault="00E07B9A" w:rsidP="00E07B9A">
      <w:pPr>
        <w:jc w:val="center"/>
        <w:rPr>
          <w:rFonts w:cstheme="minorHAnsi"/>
        </w:rPr>
      </w:pPr>
      <w:bookmarkStart w:id="91" w:name="_Hlk54610330"/>
      <w:r w:rsidRPr="00E07B9A">
        <w:rPr>
          <w:rFonts w:cstheme="minorHAnsi"/>
          <w:b/>
        </w:rPr>
        <w:t>DARBŲ (RANGOS) PIRKIMO SUTARTIES</w:t>
      </w:r>
    </w:p>
    <w:p w14:paraId="171E7ECC" w14:textId="77777777" w:rsidR="00E07B9A" w:rsidRPr="00E07B9A" w:rsidRDefault="00E07B9A" w:rsidP="00E07B9A">
      <w:pPr>
        <w:jc w:val="center"/>
        <w:rPr>
          <w:rFonts w:cstheme="minorHAnsi"/>
        </w:rPr>
      </w:pPr>
      <w:r w:rsidRPr="00E07B9A">
        <w:rPr>
          <w:rFonts w:cstheme="minorHAnsi"/>
          <w:b/>
          <w:caps/>
        </w:rPr>
        <w:t xml:space="preserve">Bendrosios </w:t>
      </w:r>
      <w:r w:rsidRPr="00E07B9A">
        <w:rPr>
          <w:rFonts w:cstheme="minorHAnsi"/>
          <w:b/>
        </w:rPr>
        <w:t>SĄLYGOS</w:t>
      </w:r>
    </w:p>
    <w:p w14:paraId="07F30A04" w14:textId="77777777" w:rsidR="00E07B9A" w:rsidRPr="00E07B9A" w:rsidRDefault="00E07B9A" w:rsidP="00E07B9A">
      <w:pPr>
        <w:rPr>
          <w:rFonts w:cstheme="minorHAnsi"/>
        </w:rPr>
      </w:pPr>
      <w:bookmarkStart w:id="92" w:name="_Hlk27575692"/>
    </w:p>
    <w:p w14:paraId="11D3EDE2" w14:textId="77777777" w:rsidR="00E07B9A" w:rsidRPr="00E07B9A" w:rsidRDefault="00E07B9A" w:rsidP="00E07B9A">
      <w:pPr>
        <w:jc w:val="center"/>
        <w:rPr>
          <w:rFonts w:cstheme="minorHAnsi"/>
          <w:b/>
        </w:rPr>
      </w:pPr>
      <w:r w:rsidRPr="00E07B9A">
        <w:rPr>
          <w:rFonts w:cstheme="minorHAnsi"/>
          <w:b/>
        </w:rPr>
        <w:t>I. PAGRINDINĖS SĄVOKOS</w:t>
      </w:r>
    </w:p>
    <w:p w14:paraId="0A59B3F2" w14:textId="77777777" w:rsidR="00E07B9A" w:rsidRPr="00E07B9A" w:rsidRDefault="00E07B9A" w:rsidP="00E07B9A">
      <w:pPr>
        <w:rPr>
          <w:rFonts w:cstheme="minorHAnsi"/>
          <w:b/>
        </w:rPr>
      </w:pPr>
    </w:p>
    <w:p w14:paraId="2E591146"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Pagrindinės darbų/rangos sutarties bendrųjų sąlygų (toliau – Bendrosios sutarties sąlygos) sąvokos:</w:t>
      </w:r>
    </w:p>
    <w:p w14:paraId="29F87369"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Darbai </w:t>
      </w:r>
      <w:r w:rsidRPr="00E07B9A">
        <w:rPr>
          <w:rFonts w:cstheme="minorHAnsi"/>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3B7059D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bCs/>
        </w:rPr>
        <w:t>Darbų perdavimo-priėmimo aktas</w:t>
      </w:r>
      <w:r w:rsidRPr="00E07B9A">
        <w:rPr>
          <w:rFonts w:cstheme="minorHAnsi"/>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03346A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 </w:t>
      </w:r>
      <w:r w:rsidRPr="00E07B9A">
        <w:rPr>
          <w:rFonts w:cstheme="minorHAnsi"/>
          <w:b/>
        </w:rPr>
        <w:t xml:space="preserve">Darbų (rangos) pirkimo sutartis </w:t>
      </w:r>
      <w:r w:rsidRPr="00E07B9A">
        <w:rPr>
          <w:rFonts w:cstheme="minorHAnsi"/>
        </w:rPr>
        <w:t>(toliau – Sutartis)</w:t>
      </w:r>
      <w:r w:rsidRPr="00E07B9A">
        <w:rPr>
          <w:rFonts w:cstheme="minorHAnsi"/>
          <w:b/>
        </w:rPr>
        <w:t xml:space="preserve"> </w:t>
      </w:r>
      <w:r w:rsidRPr="00E07B9A">
        <w:rPr>
          <w:rFonts w:cstheme="minorHAnsi"/>
        </w:rPr>
        <w:t>– Sutartis susideda iš 3.1 punkte nurodytų dokumentų;</w:t>
      </w:r>
    </w:p>
    <w:p w14:paraId="2A2A3B54"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Esminės Sutarties datos (angl</w:t>
      </w:r>
      <w:r w:rsidRPr="00E07B9A">
        <w:rPr>
          <w:rFonts w:cstheme="minorHAnsi"/>
          <w:color w:val="000000" w:themeColor="text1"/>
        </w:rPr>
        <w:t xml:space="preserve">. - </w:t>
      </w:r>
      <w:proofErr w:type="spellStart"/>
      <w:r w:rsidRPr="00E07B9A">
        <w:rPr>
          <w:rFonts w:cstheme="minorHAnsi"/>
          <w:color w:val="000000" w:themeColor="text1"/>
        </w:rPr>
        <w:t>milestones</w:t>
      </w:r>
      <w:proofErr w:type="spellEnd"/>
      <w:r w:rsidRPr="00E07B9A">
        <w:rPr>
          <w:rFonts w:cstheme="minorHAnsi"/>
          <w:color w:val="000000" w:themeColor="text1"/>
        </w:rPr>
        <w:t xml:space="preserve">) – darbų pradžia, pabaiga ir kitos svarbios Užsakovui datos, kurios nurodytos Techninėje specifikacijoje ir (ar) kituose pirkimo dokumentuose ir (arba) įtrauktos į Rangovo parengtą detalų Darbų atlikimo grafiką; </w:t>
      </w:r>
    </w:p>
    <w:p w14:paraId="3132C402"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Neesminiai statybos trūkumai  –  </w:t>
      </w:r>
      <w:r w:rsidRPr="00E07B9A">
        <w:rPr>
          <w:rFonts w:cstheme="minorHAnsi"/>
          <w:bCs/>
          <w:color w:val="000000" w:themeColor="text1"/>
        </w:rPr>
        <w:t>trūkumai, kurie neapriboja objekto funkcionalumo, nesukelia pavojaus juo naudojantis, kurie nereikalauja didelių laiko sąnaudų juos pašalinti ir nedaro įtakos Darbų atlikimo terminams</w:t>
      </w:r>
      <w:r w:rsidRPr="00E07B9A">
        <w:rPr>
          <w:rFonts w:cstheme="minorHAnsi"/>
          <w:b/>
          <w:color w:val="000000" w:themeColor="text1"/>
        </w:rPr>
        <w:t>,</w:t>
      </w:r>
      <w:r w:rsidRPr="00E07B9A">
        <w:rPr>
          <w:rFonts w:cstheme="minorHAnsi"/>
          <w:bCs/>
          <w:color w:val="000000" w:themeColor="text1"/>
        </w:rPr>
        <w:t xml:space="preserve"> gali būti pašalinami nekeičiant objekto nauju, o tik atstatant vizualinę išvaizdą, erdvinę orientaciją ar papildant trūkstama dalimi</w:t>
      </w:r>
      <w:r w:rsidRPr="00E07B9A">
        <w:rPr>
          <w:rFonts w:cstheme="minorHAnsi"/>
          <w:color w:val="000000" w:themeColor="text1"/>
        </w:rPr>
        <w:t>;</w:t>
      </w:r>
    </w:p>
    <w:p w14:paraId="039646F0"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Rangovas</w:t>
      </w:r>
      <w:r w:rsidRPr="00E07B9A">
        <w:rPr>
          <w:rFonts w:cstheme="minorHAnsi"/>
        </w:rPr>
        <w:t xml:space="preserve"> – viešąjį pirkimą laimėjęs ūkio subjektas – fizinis asmuo, privatusis ar viešasis </w:t>
      </w:r>
      <w:r w:rsidRPr="00E07B9A">
        <w:rPr>
          <w:rFonts w:cstheme="minorHAnsi"/>
          <w:color w:val="000000"/>
        </w:rPr>
        <w:t>juridinis asmuo, kita organizacija ir jų padalinys arba tokių asmenų grupė, įskaitant laikinas ūkio subjektų asociacijas, atliekantis Darbus, pagal Sutartį;</w:t>
      </w:r>
    </w:p>
    <w:p w14:paraId="372C203B"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Subrangovas – </w:t>
      </w:r>
      <w:r w:rsidRPr="00E07B9A">
        <w:rPr>
          <w:rFonts w:cstheme="minorHAnsi"/>
          <w:bCs/>
        </w:rPr>
        <w:t>asmuo Rangovo pasiūlyme ir (ar) Sutartyje įvardintas kaip subrangovas, kuris savo aktyviais veiksmais prisideda prie Sutarties vykdymo</w:t>
      </w:r>
      <w:r w:rsidRPr="00E07B9A">
        <w:rPr>
          <w:rFonts w:cstheme="minorHAnsi"/>
        </w:rPr>
        <w:t>;</w:t>
      </w:r>
    </w:p>
    <w:p w14:paraId="32DD565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Šalis </w:t>
      </w:r>
      <w:r w:rsidRPr="00E07B9A">
        <w:rPr>
          <w:rFonts w:cstheme="minorHAnsi"/>
        </w:rPr>
        <w:t xml:space="preserve">– Užsakovas arba Rangovas, kiekvienas atskirai. </w:t>
      </w:r>
      <w:r w:rsidRPr="00E07B9A">
        <w:rPr>
          <w:rFonts w:cstheme="minorHAnsi"/>
          <w:b/>
        </w:rPr>
        <w:t>Šalys</w:t>
      </w:r>
      <w:r w:rsidRPr="00E07B9A">
        <w:rPr>
          <w:rFonts w:cstheme="minorHAnsi"/>
        </w:rPr>
        <w:t xml:space="preserve"> – Užsakovas ir Rangovas abu kartu;</w:t>
      </w:r>
    </w:p>
    <w:p w14:paraId="7047334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Techninė specifikacija</w:t>
      </w:r>
      <w:r w:rsidRPr="00E07B9A">
        <w:rPr>
          <w:rFonts w:cstheme="minorHAnsi"/>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6882B6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Trečioji šalis </w:t>
      </w:r>
      <w:r w:rsidRPr="00E07B9A">
        <w:rPr>
          <w:rFonts w:cstheme="minorHAnsi"/>
        </w:rPr>
        <w:t>– bet kuris fizinis arba juridinis asmuo, kuris nėra Sutarties šalis;</w:t>
      </w:r>
    </w:p>
    <w:p w14:paraId="60F5CFD4"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Užsakovas</w:t>
      </w:r>
      <w:r w:rsidRPr="00E07B9A">
        <w:rPr>
          <w:rFonts w:cstheme="minorHAnsi"/>
        </w:rPr>
        <w:t xml:space="preserve"> – Vilniaus miesto savivaldybės administracija;</w:t>
      </w:r>
    </w:p>
    <w:p w14:paraId="5132E7E2"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bCs/>
          <w:color w:val="000000" w:themeColor="text1"/>
        </w:rPr>
      </w:pPr>
      <w:r w:rsidRPr="00E07B9A">
        <w:rPr>
          <w:rFonts w:cstheme="minorHAnsi"/>
          <w:b/>
          <w:color w:val="000000" w:themeColor="text1"/>
        </w:rPr>
        <w:t xml:space="preserve">Užsakymas – </w:t>
      </w:r>
      <w:r w:rsidRPr="00E07B9A">
        <w:rPr>
          <w:rFonts w:cstheme="minorHAnsi"/>
          <w:bCs/>
          <w:color w:val="000000" w:themeColor="text1"/>
        </w:rPr>
        <w:t>atskiras Užsakovo nurodymas atlikti darbus ar paslaugas tam tikra apimtimi ir per tam tikrą laiką kaip nurodyta Techninėje specifikacijoje ar konkrečius darbus reglamentuojančiuose norminiuose dokumentuose;</w:t>
      </w:r>
    </w:p>
    <w:p w14:paraId="28F6AA3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Sutarties objektas – </w:t>
      </w:r>
      <w:r w:rsidRPr="00E07B9A">
        <w:rPr>
          <w:rFonts w:cstheme="minorHAnsi"/>
          <w:bCs/>
          <w:color w:val="000000" w:themeColor="text1"/>
        </w:rPr>
        <w:t xml:space="preserve">medžiagos ir (ar) įrenginiai, ir (ar) darbai, ir (ar) paslaugos, apibrėžti Specialiosiose sutarties sąlygose, reikalingi Užsakovui įgyvendinti Sutartį. </w:t>
      </w:r>
    </w:p>
    <w:p w14:paraId="19EC9CA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Darbų vieta – </w:t>
      </w:r>
      <w:r w:rsidRPr="00E07B9A">
        <w:rPr>
          <w:rFonts w:cstheme="minorHAnsi"/>
          <w:bCs/>
          <w:color w:val="000000" w:themeColor="text1"/>
        </w:rPr>
        <w:t xml:space="preserve">vieta, kur yra atliekami Rangovo Darbai </w:t>
      </w:r>
      <w:r w:rsidRPr="00E07B9A">
        <w:rPr>
          <w:rFonts w:cstheme="minorHAnsi"/>
          <w:color w:val="000000" w:themeColor="text1"/>
        </w:rPr>
        <w:t>ir šalia Darbų vietos sandėliuojamos medžiagos ir įrenginiai.</w:t>
      </w:r>
    </w:p>
    <w:p w14:paraId="2543887E"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2AD815FA"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Jei pateikiamos nuorodos į teisės aktus, turi būti taikomos aktualios teisės aktų redakcijos, jeigu nenurodyta kitaip.</w:t>
      </w:r>
    </w:p>
    <w:p w14:paraId="3ECFE73F" w14:textId="77777777" w:rsidR="00E07B9A" w:rsidRPr="00E07B9A" w:rsidRDefault="00E07B9A" w:rsidP="00E07B9A">
      <w:pPr>
        <w:jc w:val="both"/>
        <w:rPr>
          <w:rFonts w:cstheme="minorHAnsi"/>
        </w:rPr>
      </w:pPr>
    </w:p>
    <w:p w14:paraId="48E7240B" w14:textId="77777777" w:rsidR="00E07B9A" w:rsidRPr="00E07B9A" w:rsidRDefault="00E07B9A" w:rsidP="00E07B9A">
      <w:pPr>
        <w:jc w:val="center"/>
        <w:rPr>
          <w:rFonts w:cstheme="minorHAnsi"/>
        </w:rPr>
      </w:pPr>
      <w:r w:rsidRPr="00E07B9A">
        <w:rPr>
          <w:rFonts w:cstheme="minorHAnsi"/>
          <w:b/>
        </w:rPr>
        <w:t>II. BENDRŲJŲ SUTARTIES SĄLYGŲ TAIKYMAS</w:t>
      </w:r>
    </w:p>
    <w:p w14:paraId="665E90C3" w14:textId="77777777" w:rsidR="00E07B9A" w:rsidRPr="00E07B9A" w:rsidRDefault="00E07B9A" w:rsidP="00E07B9A">
      <w:pPr>
        <w:jc w:val="both"/>
        <w:rPr>
          <w:rFonts w:cstheme="minorHAnsi"/>
        </w:rPr>
      </w:pPr>
    </w:p>
    <w:p w14:paraId="54E46FB7"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Bendrosios sutarties sąlygos taikomos Užsakovo vykdomiems Darbų pirkimams, jeigu Šalys raštu nesutaria kitaip.</w:t>
      </w:r>
    </w:p>
    <w:p w14:paraId="5A9EA861"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Atsižvelgiant į pirkimų pobūdį ir mastą, vadovaujantis šios Sutarties nuostatomis kiekvienam atskiram Darbų pirkimui taikomos Specialiosios sutarties sąlygos.</w:t>
      </w:r>
    </w:p>
    <w:p w14:paraId="13AE7678"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Esant prieštaravimams ar neatitikimams tarp šių Bendrųjų sutarties sąlygų ir Specialiųjų sutarties sąlygų, pastarosios yra viršesnės.</w:t>
      </w:r>
    </w:p>
    <w:p w14:paraId="27039C48" w14:textId="77777777" w:rsidR="00E07B9A" w:rsidRPr="00E07B9A" w:rsidRDefault="00E07B9A" w:rsidP="00E07B9A">
      <w:pPr>
        <w:pStyle w:val="Sraopastraipa"/>
        <w:ind w:left="567"/>
        <w:jc w:val="both"/>
        <w:rPr>
          <w:rFonts w:cstheme="minorHAnsi"/>
        </w:rPr>
      </w:pPr>
    </w:p>
    <w:p w14:paraId="508F42F5" w14:textId="77777777" w:rsidR="00E07B9A" w:rsidRPr="00E07B9A" w:rsidRDefault="00E07B9A" w:rsidP="00E07B9A">
      <w:pPr>
        <w:jc w:val="center"/>
        <w:rPr>
          <w:rFonts w:cstheme="minorHAnsi"/>
          <w:b/>
        </w:rPr>
      </w:pPr>
      <w:r w:rsidRPr="00E07B9A">
        <w:rPr>
          <w:rFonts w:cstheme="minorHAnsi"/>
          <w:b/>
        </w:rPr>
        <w:t>III. SUTARTIES SUDĖTIS IR ĮSIGALIOJIMAS</w:t>
      </w:r>
    </w:p>
    <w:p w14:paraId="230891D0" w14:textId="77777777" w:rsidR="00E07B9A" w:rsidRPr="00E07B9A" w:rsidRDefault="00E07B9A" w:rsidP="00E07B9A">
      <w:pPr>
        <w:jc w:val="both"/>
        <w:rPr>
          <w:rFonts w:cstheme="minorHAnsi"/>
        </w:rPr>
      </w:pPr>
    </w:p>
    <w:p w14:paraId="1ACEA61E"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Sutartis yra vientisas ir nedalomas dokumentas, kurį prioriteto tvarka sudaro:</w:t>
      </w:r>
    </w:p>
    <w:p w14:paraId="04C7804E"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Specialiosios sutarties sąlygos (su priedais, jeigu jie pridedami);</w:t>
      </w:r>
    </w:p>
    <w:p w14:paraId="7491D4AC"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Bendrosios sutarties sąlygos (su priedais, jeigu jie pridedami);</w:t>
      </w:r>
    </w:p>
    <w:p w14:paraId="1998CE5C"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pirkimo dokumentai;</w:t>
      </w:r>
    </w:p>
    <w:p w14:paraId="16316D46"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pakeitimai;</w:t>
      </w:r>
    </w:p>
    <w:p w14:paraId="0139E5B5"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Rangovo pasiūlymas.</w:t>
      </w:r>
    </w:p>
    <w:p w14:paraId="252E0AFA"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7267D177"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Sutarčiai, iš jos kylantiems Šalių santykiams bei jų aiškinimui taikoma Lietuvos Respublikos teisė.</w:t>
      </w:r>
    </w:p>
    <w:p w14:paraId="13DBB3DD"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Darbų kiekis, terminai ir kaina (įkainiai) nustatyti Specialiosiose sutarties sąlygose. </w:t>
      </w:r>
    </w:p>
    <w:p w14:paraId="6E8FD743" w14:textId="77777777" w:rsidR="00E07B9A" w:rsidRPr="00E07B9A" w:rsidRDefault="00E07B9A" w:rsidP="00E07B9A">
      <w:pPr>
        <w:jc w:val="both"/>
        <w:rPr>
          <w:rFonts w:cstheme="minorHAnsi"/>
        </w:rPr>
      </w:pPr>
    </w:p>
    <w:p w14:paraId="1F42051A" w14:textId="77777777" w:rsidR="00E07B9A" w:rsidRPr="00E07B9A" w:rsidRDefault="00E07B9A" w:rsidP="00E07B9A">
      <w:pPr>
        <w:pStyle w:val="Sraopastraipa"/>
        <w:ind w:left="0"/>
        <w:jc w:val="center"/>
        <w:rPr>
          <w:rFonts w:cstheme="minorHAnsi"/>
          <w:b/>
        </w:rPr>
      </w:pPr>
      <w:r w:rsidRPr="00E07B9A">
        <w:rPr>
          <w:rFonts w:cstheme="minorHAnsi"/>
          <w:b/>
        </w:rPr>
        <w:t>IV. ŠALIŲ PAREIŠKIMAI IR GARANTIJOS</w:t>
      </w:r>
    </w:p>
    <w:p w14:paraId="42CA6F51" w14:textId="77777777" w:rsidR="00E07B9A" w:rsidRPr="00E07B9A" w:rsidRDefault="00E07B9A" w:rsidP="00E07B9A">
      <w:pPr>
        <w:jc w:val="both"/>
        <w:rPr>
          <w:rFonts w:cstheme="minorHAnsi"/>
        </w:rPr>
      </w:pPr>
    </w:p>
    <w:p w14:paraId="6B1D4B18"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bookmarkStart w:id="93" w:name="_Ref53988799"/>
      <w:r w:rsidRPr="00E07B9A">
        <w:rPr>
          <w:rFonts w:cstheme="minorHAnsi"/>
        </w:rPr>
        <w:t>Kiekviena iš Šalių pareiškia ir garantuoja kitai Šaliai, kad:</w:t>
      </w:r>
      <w:bookmarkEnd w:id="93"/>
    </w:p>
    <w:p w14:paraId="5DD6BB4C"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Sutartį sudarė turėdamos tikslą realizuoti jos nuostatas bei galėdamos realiai įvykdyti Sutartyje nurodytus įsipareigojimus nurodyta Darbų apimtimi ir terminais;</w:t>
      </w:r>
    </w:p>
    <w:p w14:paraId="11DC3BE3"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Sutartį sudarė nepažeisdamos ir neturėdamos tikslo pažeisti Lietuvos Respublikos teisės aktų bei jų veiklą reglamentuojančių dokumentų bei sutartinių įsipareigojimų;</w:t>
      </w:r>
    </w:p>
    <w:p w14:paraId="48F22ECF"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įsigaliojimo dieną Šalims šios Sutarties sąlygos yra aiškios ir vykdytinos.</w:t>
      </w:r>
    </w:p>
    <w:p w14:paraId="0DFA8FA6"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pareiškia ir garantuoja, kad:</w:t>
      </w:r>
    </w:p>
    <w:p w14:paraId="60657B9D"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30442B99"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turi visas licencijas, leidimus, atestatus, kvalifikacinius pažymėjimus, taip pat visą kitą reikiamą kvalifikaciją ir kompetenciją, žinias, patirtį Darbams atlikti, paslaugoms suteikti ir įsipareigojimams, numatytiems šioje Sutartyje, vykdyti;</w:t>
      </w:r>
    </w:p>
    <w:p w14:paraId="42496632"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turi visas technines, intelektualines, fizines bei bet kokias kitas galimybes ir savybes, reikalingas ir leidžiančias jam deramai vykdyti Sutarties sąlygas bei užtikrinti aukščiausią atliekamų Darbų kokybę;</w:t>
      </w:r>
    </w:p>
    <w:p w14:paraId="14E26F4C"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4DD47600"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į kainą įskaityti visi Rangovo mokami mokesčiai ir visos Rangovo patiriamos su pasiūlymo rengimu ir su Sutarties vykdymu susijusios išlaidos, t. t. atsiskaitymo dokumentų pateikimo išlaidos;</w:t>
      </w:r>
    </w:p>
    <w:p w14:paraId="6ABFAB19"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neturi jokių įsiskolinimų ar įsipareigojimų tretiesiems asmenims, kurie kliudytų tinkamai vykdyti šia Sutartimi prisiimtus įsipareigojimus, ir įsipareigoja neprisiimti tokių įsipareigojimų visu šios Sutarties galiojimo laikotarpiu;</w:t>
      </w:r>
    </w:p>
    <w:p w14:paraId="5613DAC3"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2BC4E45"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1D138855"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 Darbus atlikti pagal Techninę specifikaciją, Darbų aprašymus, brėžinius ir medžiagų specifikacijas, įskaitant visas su tuo susijusias pareigas, teises ir rizikas;</w:t>
      </w:r>
    </w:p>
    <w:p w14:paraId="1161E180"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 gauti leidimus ir licencijas, reikalingus(-</w:t>
      </w:r>
      <w:proofErr w:type="spellStart"/>
      <w:r w:rsidRPr="00E07B9A">
        <w:rPr>
          <w:rFonts w:cstheme="minorHAnsi"/>
        </w:rPr>
        <w:t>as</w:t>
      </w:r>
      <w:proofErr w:type="spellEnd"/>
      <w:r w:rsidRPr="00E07B9A">
        <w:rPr>
          <w:rFonts w:cstheme="minorHAnsi"/>
        </w:rPr>
        <w:t>) Sutarties tinkamam vykdymui, parengti reikalingą dokumentaciją, detalų darbo grafiką arba vykdyti Darbus pagal atskirus Užsakymus (kaip nurodyta Techninėje specifikacijoje), įforminti ir perduoti tarpinę ir galutinę dokumentaciją Užsakovui.</w:t>
      </w:r>
    </w:p>
    <w:p w14:paraId="73149CF3"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Pasikeitus aplinkybėms, nurodytoms Bendrųjų sutarties sąlygų 4.2.2, 4.2.6 punktuose, Rangovas įsipareigoja apie tai raštu informuoti Užsakovą ne vėliau kaip per 3 (tris) darbo dienas nuo aplinkybių pasikeitimo.</w:t>
      </w:r>
    </w:p>
    <w:p w14:paraId="78D611FB"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pareiškia ir garantuoja, kad siekiant užtikrinti Sutarties įgyvendinimą ir atliekant Darbus, Rangovui teiks visą reikalingą informaciją Darbų įgyvendinimui.</w:t>
      </w:r>
    </w:p>
    <w:p w14:paraId="477CC631"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Šalys pareiškia ir garantuoja, kad kiekvienas Bendrųjų sutarties sąlygų </w:t>
      </w:r>
      <w:r w:rsidRPr="00E07B9A">
        <w:rPr>
          <w:rFonts w:cstheme="minorHAnsi"/>
        </w:rPr>
        <w:fldChar w:fldCharType="begin"/>
      </w:r>
      <w:r w:rsidRPr="00E07B9A">
        <w:rPr>
          <w:rFonts w:cstheme="minorHAnsi"/>
        </w:rPr>
        <w:instrText xml:space="preserve"> REF _Ref53988799 \r \h  \* MERGEFORMAT </w:instrText>
      </w:r>
      <w:r w:rsidRPr="00E07B9A">
        <w:rPr>
          <w:rFonts w:cstheme="minorHAnsi"/>
        </w:rPr>
      </w:r>
      <w:r w:rsidRPr="00E07B9A">
        <w:rPr>
          <w:rFonts w:cstheme="minorHAnsi"/>
        </w:rPr>
        <w:fldChar w:fldCharType="separate"/>
      </w:r>
      <w:r w:rsidRPr="00E07B9A">
        <w:rPr>
          <w:rFonts w:cstheme="minorHAnsi"/>
        </w:rPr>
        <w:t>4.1</w:t>
      </w:r>
      <w:r w:rsidRPr="00E07B9A">
        <w:rPr>
          <w:rFonts w:cstheme="minorHAnsi"/>
        </w:rPr>
        <w:fldChar w:fldCharType="end"/>
      </w:r>
      <w:r w:rsidRPr="00E07B9A">
        <w:rPr>
          <w:rFonts w:cstheme="minorHAnsi"/>
        </w:rPr>
        <w:t xml:space="preserve"> punkte nurodytų pareiškimų Sutarties sudarymo dieną yra tikras ir teisingas.</w:t>
      </w:r>
      <w:bookmarkStart w:id="94" w:name="_Hlk46237503"/>
    </w:p>
    <w:p w14:paraId="18CC10F5" w14:textId="77777777" w:rsidR="00E07B9A" w:rsidRPr="00E07B9A" w:rsidRDefault="00E07B9A" w:rsidP="00E07B9A">
      <w:pPr>
        <w:jc w:val="both"/>
        <w:rPr>
          <w:rFonts w:cstheme="minorHAnsi"/>
        </w:rPr>
      </w:pPr>
    </w:p>
    <w:p w14:paraId="67B34199" w14:textId="77777777" w:rsidR="00E07B9A" w:rsidRPr="00E07B9A" w:rsidRDefault="00E07B9A" w:rsidP="00E07B9A">
      <w:pPr>
        <w:jc w:val="center"/>
        <w:rPr>
          <w:rFonts w:cstheme="minorHAnsi"/>
          <w:b/>
        </w:rPr>
      </w:pPr>
      <w:r w:rsidRPr="00E07B9A">
        <w:rPr>
          <w:rFonts w:cstheme="minorHAnsi"/>
          <w:b/>
        </w:rPr>
        <w:t>V. RANGOVO TEISĖS IR PAREIGOS</w:t>
      </w:r>
    </w:p>
    <w:p w14:paraId="62E86611" w14:textId="77777777" w:rsidR="00E07B9A" w:rsidRPr="00E07B9A" w:rsidRDefault="00E07B9A" w:rsidP="00E07B9A">
      <w:pPr>
        <w:jc w:val="both"/>
        <w:rPr>
          <w:rFonts w:cstheme="minorHAnsi"/>
        </w:rPr>
      </w:pPr>
    </w:p>
    <w:p w14:paraId="08A09211" w14:textId="77777777" w:rsidR="00E07B9A" w:rsidRPr="00E07B9A" w:rsidRDefault="00E07B9A">
      <w:pPr>
        <w:pStyle w:val="Sraopastraipa"/>
        <w:numPr>
          <w:ilvl w:val="1"/>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w:t>
      </w:r>
    </w:p>
    <w:p w14:paraId="13103B45"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Sutartyje/Užsakyme nustatytu laiku pradėti, atlikti, užbaigti ir perduoti Užsakovui visus Sutartyje nurodytus Darbus ir ištaisyti visus defektus, atsiradusius per Darbų garantinį terminą;</w:t>
      </w:r>
    </w:p>
    <w:p w14:paraId="70BE762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Darbus atlikti Techninėje specifikacijoje (pirkimo sąlygų 1 priedas) nurodyta tvarka ir būdais, vadovaujantis konkrečią darbų sritį reglamentuojančiais Lietuvos Respublikos teisės aktais;</w:t>
      </w:r>
    </w:p>
    <w:p w14:paraId="55C840F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jei viešojo pirkimo metu pasiūlymai buvo vertinti pagal kainos (sąnaudų) ir kokybės santykio kriterijų, laikytis įsipareigojimų dėl pasiūlyme nurodytų kriterijų;</w:t>
      </w:r>
    </w:p>
    <w:p w14:paraId="7E71FD0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7603FA0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AD0271">
        <w:rPr>
          <w:rFonts w:cstheme="minorHAnsi"/>
        </w:rPr>
        <w:t>ne vėliau kaip per 10 (dešimt) darbo dienų nuo Sutarties pasirašymo privalo pateikti ir su Užsakovu suderinti Darbų atlikimo grafiką arba vykdyti Darbus pagal atskirus Užsakovo Užsakymus (kaip nustatyta Techninėje specifikacijoje);</w:t>
      </w:r>
    </w:p>
    <w:p w14:paraId="119D047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4FC11C2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color w:val="000000" w:themeColor="text1"/>
        </w:rPr>
        <w:t>pateikti Užsakovui faktiškai atliktų Darbų perdavimo-priėmimo aktus, Darbų ir išlaidų apmokėjimo pažymas ir Rangovo atliktų Darbų ataskaitas Specialiosiose sutarties sąlygose numatytais terminais;</w:t>
      </w:r>
      <w:bookmarkStart w:id="95" w:name="_Hlk53489154"/>
    </w:p>
    <w:p w14:paraId="3E62C71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6E7D521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8C2284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atlyginti tiesioginius nuostolius, jei atliekant Darbus dėl Rangovo ar jo darbuotojų kaltės sugadinamas Sutarties objekto Darbų vietose esantis turtas ar anksčiau atliktų Darbų rezultatas;</w:t>
      </w:r>
    </w:p>
    <w:p w14:paraId="2B90C87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vykdant Darbus būtų laikomasi ne mažesnio, nei 2 metrų iki medžio kamieno atstumo ir būtų parenkamas toks Darbų vykdymo būdas, kurio metu nebūtų pažeistos medžių šaknys;</w:t>
      </w:r>
    </w:p>
    <w:p w14:paraId="6C66994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pateikti Užsakovui statybinio laužo išvežimą į tam specialiai skirtas vietas patvirtinančius dokumentus;</w:t>
      </w:r>
    </w:p>
    <w:p w14:paraId="371306C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FF8770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 xml:space="preserve">suteikti faktiškai atliktiems Darbams garantiją XVI skyriuje nustatyta tvarka; </w:t>
      </w:r>
      <w:bookmarkEnd w:id="95"/>
    </w:p>
    <w:p w14:paraId="29FB4D3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28CE129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Darbų kontrolę, siekiant įsitikinti, kad Darbų vykdymas atitinka atitinkamų teisės aktų reikalavimus;</w:t>
      </w:r>
    </w:p>
    <w:p w14:paraId="04AD16D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7F52B92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teisės aktų reikalavimus bei Užsakovo nurodymus dėl atliekų, cheminių medžiagų ir preparatų pateikimo, laikymo, tvarkymo ir naudojimo Sutarties objekto Darbų vietose tvarkos;</w:t>
      </w:r>
    </w:p>
    <w:p w14:paraId="2395249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atsakyti už tai, kad jo darbuotojai laikytųsi darbų saugos taisyklių reikalavimų. Įvykus nelaimingam atsitikimui su Rangovo darbuotoju, nelaimingą atsitikimą tiria ir apskaito Rangovas;</w:t>
      </w:r>
    </w:p>
    <w:p w14:paraId="2BA8B90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w:t>
      </w:r>
      <w:r w:rsidRPr="00E07B9A">
        <w:rPr>
          <w:rFonts w:cstheme="minorHAnsi"/>
        </w:rPr>
        <w:lastRenderedPageBreak/>
        <w:t>saugojimą statinių statybos metu atsako Rangovas ar jo įgaliotas asmuo. Užbaigus Darbus, Rangovas ar jo įgaliotas asmuo elektroninį statybos darbų žurnalą privalo pasirašyti kvalifikuotu elektroniniu parašu;</w:t>
      </w:r>
    </w:p>
    <w:p w14:paraId="02CE052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4A9507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statybos dokumentus perduoti Užsakovui, vadovaujantis Statinio statybos dokumentų perdavimo ir priėmimo tvarkos aprašu, patvirtintu Vilniaus miesto savivaldybės administracijos direktoriaus 2012 m. rugsėjo 28 d. įsakymu Nr. 30-1861;</w:t>
      </w:r>
    </w:p>
    <w:p w14:paraId="5E8092CA"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leisti Užsakovui ir (ar) jų įgaliotiems asmenims bet kada tikrinti atliekamų Darbų kokybę, būdą ir naudojamas medžiagas;</w:t>
      </w:r>
    </w:p>
    <w:p w14:paraId="058C2AA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D4CDEE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3910DB8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6C3859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raštu arba per elektronines sistemas pranešti apie Darbų užbaigimą;</w:t>
      </w:r>
    </w:p>
    <w:p w14:paraId="25E7E13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BB8F1F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vykdant Darbus, atsakyti už eismo saugumą Darbų vykdymo zonoje (vietose);</w:t>
      </w:r>
    </w:p>
    <w:p w14:paraId="1128A1C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nereikalauti iš Užsakovo padengti jokių patirtų išlaidų, jeigu Užsakovas pasinaudos Bendrųjų sutarties sąlygų 20.2.1 papunktyje numatyta teise nutraukti Sutartį;</w:t>
      </w:r>
    </w:p>
    <w:p w14:paraId="5ED1FB9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38AED76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visą Sutarties galiojimo laikotarpį Rangovo kvalifikacijos duomenys atitiktų pirkimo dokumentų reikalavimus;</w:t>
      </w:r>
    </w:p>
    <w:p w14:paraId="268B7A8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4FE8E955"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Užsakovui reikalaujant, per 3 (tris) darbo dienas pateikti su Sutartyje nurodytais subrangovais sudarytas sutartis;</w:t>
      </w:r>
    </w:p>
    <w:p w14:paraId="354C3C9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8BE51F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485B3F0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Rangovas negali perleisti tretiesiems asmenims visų ar dalies savo teisių, susijusių su Sutartimi, įskaitant reikalavimo teisę į </w:t>
      </w:r>
      <w:r w:rsidRPr="00E07B9A">
        <w:rPr>
          <w:rFonts w:cstheme="minorHAnsi"/>
          <w:color w:val="000000"/>
        </w:rPr>
        <w:t xml:space="preserve">Užsakovo </w:t>
      </w:r>
      <w:r w:rsidRPr="00E07B9A">
        <w:rPr>
          <w:rFonts w:cstheme="minorHAnsi"/>
        </w:rPr>
        <w:t xml:space="preserve">mokėtinas sumas, be išankstinio </w:t>
      </w:r>
      <w:r w:rsidRPr="00E07B9A">
        <w:rPr>
          <w:rFonts w:cstheme="minorHAnsi"/>
          <w:color w:val="000000"/>
        </w:rPr>
        <w:t xml:space="preserve">Užsakovo </w:t>
      </w:r>
      <w:r w:rsidRPr="00E07B9A">
        <w:rPr>
          <w:rFonts w:cstheme="minorHAnsi"/>
        </w:rPr>
        <w:t xml:space="preserve">rašytinio sutikimo. Be </w:t>
      </w:r>
      <w:r w:rsidRPr="00E07B9A">
        <w:rPr>
          <w:rFonts w:cstheme="minorHAnsi"/>
          <w:color w:val="000000"/>
        </w:rPr>
        <w:t xml:space="preserve">Užsakovo </w:t>
      </w:r>
      <w:r w:rsidRPr="00E07B9A">
        <w:rPr>
          <w:rFonts w:cstheme="minorHAnsi"/>
        </w:rPr>
        <w:t>išankstinio rašytinio sutikimo sudaryti sandoriai dėl teisių ar pareigų pagal šią Sutartį perleidimo laikytini niekiniais ir negaliojančiais nuo jų sudarymo momento;</w:t>
      </w:r>
    </w:p>
    <w:p w14:paraId="6F8DE8A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atlyginti Užsakovui ir tretiesiems asmenims atsiradusius nuostolius dėl netinkamo Sutarties vykdymo ar nevykdymo</w:t>
      </w:r>
      <w:bookmarkEnd w:id="94"/>
      <w:r w:rsidRPr="00E07B9A">
        <w:rPr>
          <w:rFonts w:cstheme="minorHAnsi"/>
        </w:rPr>
        <w:t>;</w:t>
      </w:r>
    </w:p>
    <w:p w14:paraId="3222305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atlikus Darbus, jų rezultatas – objektas galės būti naudojamas pagal funkcinę paskirtį;</w:t>
      </w:r>
    </w:p>
    <w:p w14:paraId="64A5814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3C5E3EF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06A16079"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Darbų atlikimo laikotarpiu užtikrinti nustatytų kokybės vadybos sistemos ir (arba) aplinkos apsaugos vadybos sistemos standartų laikymąsi, jei tokie reikalavimai buvo keliami pirkimo dokumentuose, ir turėti tą patvirtinančius dokumentus;</w:t>
      </w:r>
    </w:p>
    <w:p w14:paraId="77FEA8E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statybvietėje statybos Darbus atliekantys asmenys, nurodyti Lietuvos Respublikos valstybinio socialinio draudimo įstatymo 15</w:t>
      </w:r>
      <w:r w:rsidRPr="00E07B9A">
        <w:rPr>
          <w:rFonts w:cstheme="minorHAnsi"/>
          <w:vertAlign w:val="superscript"/>
        </w:rPr>
        <w:t>1</w:t>
      </w:r>
      <w:r w:rsidRPr="00E07B9A">
        <w:rPr>
          <w:rFonts w:cstheme="minorHAnsi"/>
        </w:rPr>
        <w:t xml:space="preserve"> straipsnio 1 dalyje, privalo turėti galiojantį Valstybinio socialinio draudimo įstatymo 15</w:t>
      </w:r>
      <w:r w:rsidRPr="00E07B9A">
        <w:rPr>
          <w:rFonts w:cstheme="minorHAnsi"/>
          <w:vertAlign w:val="superscript"/>
        </w:rPr>
        <w:t>1</w:t>
      </w:r>
      <w:r w:rsidRPr="00E07B9A">
        <w:rPr>
          <w:rFonts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07B9A">
        <w:rPr>
          <w:rFonts w:cstheme="minorHAnsi"/>
          <w:vertAlign w:val="superscript"/>
        </w:rPr>
        <w:t>1</w:t>
      </w:r>
      <w:r w:rsidRPr="00E07B9A">
        <w:rPr>
          <w:rFonts w:cstheme="minorHAnsi"/>
        </w:rPr>
        <w:t xml:space="preserve"> straipsnio 8 dalyje, pagrindžiančius dokumentus ir pateikti jį (juos):</w:t>
      </w:r>
    </w:p>
    <w:p w14:paraId="7FA32A97"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patikrinimo metu Lietuvos Respublikos užimtumo įstatymo 55 straipsnyje nurodytoms institucijoms;</w:t>
      </w:r>
    </w:p>
    <w:p w14:paraId="31A5E05D"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statybos patikrinimo metu Valstybinei teritorijų planavimo ir statybos inspekcijai prie Aplinkos ministerijos;</w:t>
      </w:r>
    </w:p>
    <w:p w14:paraId="439D0CDA"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prieš patenkant į statybvietę ir statybvietėje pareikalavus statytojui (Užsakovui) ar jo vienam įgaliotam rangovui ar jų įgaliotiems asmenims.</w:t>
      </w:r>
    </w:p>
    <w:p w14:paraId="7B02E274" w14:textId="77777777" w:rsidR="00E07B9A" w:rsidRPr="00E07B9A" w:rsidRDefault="00E07B9A">
      <w:pPr>
        <w:pStyle w:val="Sraopastraipa"/>
        <w:numPr>
          <w:ilvl w:val="1"/>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Rangovo teisės:</w:t>
      </w:r>
    </w:p>
    <w:p w14:paraId="38B6857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suderinus su Užsakovu, įrengti Sutarties objekto Darbų vietose laikinus statinius, konstrukcijas ir įrenginius, sandėliuoti medžiagas, reikalingas Darbams atlikti;</w:t>
      </w:r>
    </w:p>
    <w:p w14:paraId="4D2BBDF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gauti visą reikalingą informaciją ir dokumentus, būtinus Darbų įgyvendinimui;</w:t>
      </w:r>
    </w:p>
    <w:p w14:paraId="22227C8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gauti Sutartyje nurodytą atlygį už tinkamai ir laiku atliktus bei perduotus Darbus;</w:t>
      </w:r>
    </w:p>
    <w:p w14:paraId="200F0BF3"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7C4A2DC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Rangovui Darbams vykdyti gali būti suteikta teisė naudotis tokiu elektros, vandens kiekiu, kokį saugiai, be neigiamos įtakos Užsakovui galima gauti Sutarties objekto Darbų vietose ar šalia jo;</w:t>
      </w:r>
    </w:p>
    <w:p w14:paraId="44CA6C6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užbaigti Darbus anksčiau Sutartyje numatyto termino;</w:t>
      </w:r>
    </w:p>
    <w:p w14:paraId="24AE82A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įgyvendinti kitas teises, numatytas Specialiosiose sutarties sąlygose ir suteikiamas pagal galiojančius Lietuvos Respublikos teisės aktus.</w:t>
      </w:r>
    </w:p>
    <w:p w14:paraId="55D79144" w14:textId="77777777" w:rsidR="00E07B9A" w:rsidRPr="00E07B9A" w:rsidRDefault="00E07B9A" w:rsidP="00E07B9A">
      <w:pPr>
        <w:jc w:val="both"/>
        <w:rPr>
          <w:rFonts w:cstheme="minorHAnsi"/>
        </w:rPr>
      </w:pPr>
    </w:p>
    <w:p w14:paraId="49ECD1EB" w14:textId="77777777" w:rsidR="00E07B9A" w:rsidRPr="00E07B9A" w:rsidRDefault="00E07B9A" w:rsidP="00E07B9A">
      <w:pPr>
        <w:pStyle w:val="Statja"/>
        <w:spacing w:before="0"/>
        <w:ind w:left="0"/>
        <w:jc w:val="center"/>
        <w:rPr>
          <w:rFonts w:asciiTheme="minorHAnsi" w:hAnsiTheme="minorHAnsi" w:cstheme="minorHAnsi"/>
          <w:sz w:val="24"/>
          <w:szCs w:val="24"/>
          <w:lang w:val="lt-LT"/>
        </w:rPr>
      </w:pPr>
      <w:r w:rsidRPr="00E07B9A">
        <w:rPr>
          <w:rFonts w:asciiTheme="minorHAnsi" w:hAnsiTheme="minorHAnsi" w:cstheme="minorHAnsi"/>
          <w:sz w:val="24"/>
          <w:szCs w:val="24"/>
          <w:lang w:val="lt-LT"/>
        </w:rPr>
        <w:t>VI. UŽSAKOVO TEISĖS IR PAREIGOS</w:t>
      </w:r>
    </w:p>
    <w:p w14:paraId="1D3DF3A6" w14:textId="77777777" w:rsidR="00E07B9A" w:rsidRPr="00E07B9A" w:rsidRDefault="00E07B9A" w:rsidP="00E07B9A">
      <w:pPr>
        <w:jc w:val="both"/>
        <w:rPr>
          <w:rFonts w:cstheme="minorHAnsi"/>
        </w:rPr>
      </w:pPr>
    </w:p>
    <w:p w14:paraId="6CB8E186"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įsipareigoja:</w:t>
      </w:r>
    </w:p>
    <w:p w14:paraId="0BB0B0B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1477361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priimti ir sumokėti Rangovui už tinkamai ir faktiškai atliktus Darbus Specialiosiose sutarties sąlygose nustatyta tvarka ir terminais;</w:t>
      </w:r>
    </w:p>
    <w:p w14:paraId="3C61F3C2"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14D11B3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Rangovo, jo darbuotojų bei atstovų patekimą į Sutarties objekto Darbų vietas tiek, kiek tai būtina atlikti Darbus bei įvykdyti kitus Sutartyje numatytus įsipareigojimus;</w:t>
      </w:r>
    </w:p>
    <w:p w14:paraId="350CE5BE"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4AD673AD"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pasibaigus Sutarties galiojimo terminui – grąžinti Sutarties įvykdymo užtikrinimą Rangovui per 30 (trisdešimt) kalendorinių dienų nuo raštiško Rangovo prašymo pateikimo dienos;</w:t>
      </w:r>
    </w:p>
    <w:p w14:paraId="2020A2E5"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įtraukti į bylą trečiuoju asmeniu Rangovą, jeigu tretieji asmenys Užsakovui pareiškia ieškinį dėl padarytų nuostolių atliekant Darbus arba dėl Darbų neatlikimo;</w:t>
      </w:r>
    </w:p>
    <w:p w14:paraId="1F15E603"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tinkamai vykdyti kitus įsipareigojimus, numatytus šioje Sutartyje, jos prieduose ir Specialiosiose sutarties sąlygose.</w:t>
      </w:r>
    </w:p>
    <w:p w14:paraId="2625CB1F"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teisę:</w:t>
      </w:r>
    </w:p>
    <w:p w14:paraId="12EE296C"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tikrinti Rangovo Darbų atlikimo eigą ir kokybę, medžiagas suderinus laiką su Rangovu;</w:t>
      </w:r>
    </w:p>
    <w:p w14:paraId="55B7E0CF"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organizuoti ir vesti gamybinius pasitarimus  arba įpareigoti tai daryti Rangovą ar kitą Užsakovo pasamdytą personalą;</w:t>
      </w:r>
    </w:p>
    <w:p w14:paraId="0A385778"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2E804A25"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0AA94616"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vienašališkai įskaityti priskaičiuotas netesybas iš Rangovui mokėtinų sumų;</w:t>
      </w:r>
    </w:p>
    <w:p w14:paraId="1AF268E6"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sustabdyti mokėjimus Rangovui, jeigu Rangovas nevykdo arba netinkamai vykdo bet kokius Sutartimi prisiimtus ar teisės aktuose numatytus įsipareigojimus, iki kol šie įsipareigojimai bus tinkamai įvykdyti;</w:t>
      </w:r>
    </w:p>
    <w:p w14:paraId="60AF0E27"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36BEDCC3"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ir kitas teises, numatytas Specialiosiose sutarties sąlygose ir Lietuvos Respublikos galiojančiuose teisės aktuose.</w:t>
      </w:r>
    </w:p>
    <w:p w14:paraId="53280293" w14:textId="77777777" w:rsidR="00E07B9A" w:rsidRPr="00E07B9A" w:rsidRDefault="00E07B9A" w:rsidP="00E07B9A">
      <w:pPr>
        <w:jc w:val="both"/>
        <w:rPr>
          <w:rFonts w:cstheme="minorHAnsi"/>
        </w:rPr>
      </w:pPr>
    </w:p>
    <w:p w14:paraId="40F7A428" w14:textId="77777777" w:rsidR="00E07B9A" w:rsidRPr="00E07B9A" w:rsidRDefault="00E07B9A" w:rsidP="00E07B9A">
      <w:pPr>
        <w:jc w:val="center"/>
        <w:rPr>
          <w:rFonts w:cstheme="minorHAnsi"/>
        </w:rPr>
      </w:pPr>
      <w:r w:rsidRPr="00E07B9A">
        <w:rPr>
          <w:rFonts w:cstheme="minorHAnsi"/>
          <w:b/>
          <w:bCs/>
        </w:rPr>
        <w:t>VII. KAINA, KAINOS PERSKAIČIAVIMAS, APMOKĖJIMO TVARKA</w:t>
      </w:r>
    </w:p>
    <w:p w14:paraId="77617BCD" w14:textId="77777777" w:rsidR="00E07B9A" w:rsidRPr="00E07B9A" w:rsidRDefault="00E07B9A" w:rsidP="00E07B9A">
      <w:pPr>
        <w:jc w:val="both"/>
        <w:rPr>
          <w:rFonts w:cstheme="minorHAnsi"/>
        </w:rPr>
      </w:pPr>
    </w:p>
    <w:p w14:paraId="71D76F8A"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kaina (įkainiai) (toliau Bendrosiose sutarties sąlygose vadinama – Sutarties kaina) bei kainodaros taisyklės nustatytos Specialiosiose sutarties sąlygose.</w:t>
      </w:r>
    </w:p>
    <w:p w14:paraId="70DEFBF0"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Visą riziką dėl Sutarties kainos padidėjimo prisiima Rangovas. Sutarties kaina </w:t>
      </w:r>
      <w:r w:rsidRPr="00E07B9A">
        <w:rPr>
          <w:rFonts w:cstheme="minorHAnsi"/>
          <w:color w:val="000000"/>
          <w:lang w:eastAsia="ar-SA"/>
        </w:rPr>
        <w:t>apima visas tiesiogines ir netiesiogines išlaidas,</w:t>
      </w:r>
      <w:r w:rsidRPr="00E07B9A">
        <w:rPr>
          <w:rFonts w:cstheme="minorHAnsi"/>
        </w:rPr>
        <w:t xml:space="preserve"> susijusias su Darbų atlikimu. Sutarties kainai įtakos negali turėti  terminų pažeidimai, darbo užmokesčio ir kitų panašių išlaidų išaugimas.</w:t>
      </w:r>
    </w:p>
    <w:p w14:paraId="35741B4D"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2482F3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ir sutinka, kad Sutarties kaina (įkainiai) dėl pasikeitusių mokesčių perskaičiuojama tokia tvarka:</w:t>
      </w:r>
    </w:p>
    <w:p w14:paraId="66482D71"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mokestis, kuriam pasikeitus perskaičiuojama Sutarties kaina (įkainiai): pridėtinės vertės mokestis (PVM). Pasikeitus kitiems mokesčiams, Sutarties kaina (įkainiai) nebus perskaičiuojama;</w:t>
      </w:r>
    </w:p>
    <w:p w14:paraId="7A04276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perskaičiavimas atliekamas įsigaliojus Lietuvos Respublikos pridėtinės vertės mokesčio įstatymo pakeitimo įstatymui, pagal kurį keičiasi PVM mokesčio tarifas;</w:t>
      </w:r>
    </w:p>
    <w:p w14:paraId="0C69AFEF"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perskaičiavimo formulė: pasikeitus PVM tarifo dydžiui Sutarties kainoje (įkainiuose) esantis PVM tarifas neatliktiems Darbams keičiamas (mažinamas ar didinamas) pagal Lietuvos Respublikos teisės aktus;</w:t>
      </w:r>
    </w:p>
    <w:p w14:paraId="4D8F18CC"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kainos (įkainių) pakeitimas įforminamas papildomu Šalių susitarimu;</w:t>
      </w:r>
    </w:p>
    <w:p w14:paraId="05B73410"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perskaičiuota Sutarties kaina (įkainiai) pradedama taikyti nuo Lietuvos Respublikos pridėtinės vertės mokesčio įstatymo pakeitimo įstatymo, pagal kurį keičiasi šio mokesčio tarifas, nurodytos tarifo įsigaliojimo dienos.</w:t>
      </w:r>
    </w:p>
    <w:p w14:paraId="6054F724"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numato tiesioginio atsiskaitymo galimybę su Sutartyje nurodytais subrangovais tokiomis sąlygomis:</w:t>
      </w:r>
    </w:p>
    <w:p w14:paraId="369A1C29"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sudarius Sutartį, Rangovas ne vėliau negu Sutartis pradedama vykdyti, įsipareigoja Užsakovui raštu pateikti </w:t>
      </w:r>
      <w:r w:rsidRPr="00E07B9A">
        <w:rPr>
          <w:rFonts w:eastAsia="Calibri" w:cstheme="minorHAnsi"/>
        </w:rPr>
        <w:t xml:space="preserve">tuo metu žinomų subrangovų pavadinimus, kontaktinius duomenis ir jų atstovus. </w:t>
      </w:r>
      <w:r w:rsidRPr="00E07B9A">
        <w:rPr>
          <w:rFonts w:cstheme="minorHAnsi"/>
        </w:rPr>
        <w:t>Užsakovas</w:t>
      </w:r>
      <w:r w:rsidRPr="00E07B9A">
        <w:rPr>
          <w:rFonts w:eastAsia="Calibri" w:cstheme="minorHAnsi"/>
        </w:rPr>
        <w:t xml:space="preserve"> taip pat reikalauja, kad </w:t>
      </w:r>
      <w:r w:rsidRPr="00E07B9A">
        <w:rPr>
          <w:rFonts w:cstheme="minorHAnsi"/>
        </w:rPr>
        <w:t>Rangovas</w:t>
      </w:r>
      <w:r w:rsidRPr="00E07B9A">
        <w:rPr>
          <w:rFonts w:eastAsia="Calibri" w:cstheme="minorHAnsi"/>
        </w:rPr>
        <w:t xml:space="preserve"> informuotų apie minėtos informacijos pasikeitimus Sutarties vykdymo metu, taip pat apie naujus subrangovus, kuriuos jis ketina pasitelkti vėliau;</w:t>
      </w:r>
    </w:p>
    <w:p w14:paraId="513722F1"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Užsakovas </w:t>
      </w:r>
      <w:r w:rsidRPr="00E07B9A">
        <w:rPr>
          <w:rFonts w:eastAsia="Calibri" w:cstheme="minorHAnsi"/>
          <w:bCs/>
        </w:rPr>
        <w:t xml:space="preserve">ne vėliau kaip per 3 (tris) darbo dienas nuo </w:t>
      </w:r>
      <w:r w:rsidRPr="00E07B9A">
        <w:rPr>
          <w:rFonts w:cstheme="minorHAnsi"/>
        </w:rPr>
        <w:t>Bendrųjų sutarties sąlygų 7.5.</w:t>
      </w:r>
      <w:r w:rsidRPr="00E07B9A">
        <w:rPr>
          <w:rFonts w:eastAsia="Calibri" w:cstheme="minorHAnsi"/>
          <w:bCs/>
        </w:rPr>
        <w:t>1</w:t>
      </w:r>
      <w:r w:rsidRPr="00E07B9A">
        <w:rPr>
          <w:rFonts w:eastAsia="Calibri" w:cstheme="minorHAnsi"/>
        </w:rPr>
        <w:t xml:space="preserve"> punkte nurodytos informacijos gavimo dienos raštu informuoja subrangovus apie tiesioginio atsiskaitymo galimybę;</w:t>
      </w:r>
    </w:p>
    <w:p w14:paraId="4B444D6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165AE1D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turi teisę prieštarauti nepagrįstiems mokėjimams, pateikdamas raštišką tokio prieštaravimo Užsakovui ir subrangovui pagrindimą;</w:t>
      </w:r>
    </w:p>
    <w:p w14:paraId="37975C2F"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tiesioginio atsiskaitymo su subrangovais galimybė nekeičia Užsakovo atsakomybės dėl Sutarties įvykdymo.</w:t>
      </w:r>
    </w:p>
    <w:p w14:paraId="44B857CF"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F0D66C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 xml:space="preserve">Vykdant Sutartį, sąskaitos faktūros priimamos ir apdorojamos vadovaujantis Lietuvos Respublikos finansinės apskaitos įstatymo 6 straipsnio 4 dalimi, išskyrus Viešųjų pirkimų įstatymo 22 straipsnio 12 dalyje nustatytus atvejus. </w:t>
      </w:r>
      <w:r w:rsidRPr="00E07B9A">
        <w:rPr>
          <w:rFonts w:cstheme="minorHAnsi"/>
          <w:lang w:eastAsia="zh-CN"/>
        </w:rPr>
        <w:t>Išrašomoje sąskaitoje faktūroje Rangovas turi nurodyti Užsakovo Sutarčiai suteiktą numerį.</w:t>
      </w:r>
    </w:p>
    <w:p w14:paraId="702CE48A"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 xml:space="preserve"> Jei Rangovas Darbus atlieka kaip tiekėjų grupė, apmokėjimas už atliktus Darbus bus vykdomas per jungtinės veiklos sutartyje nurodytą įgaliotą partnerį.</w:t>
      </w:r>
    </w:p>
    <w:p w14:paraId="054872E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pirkimo dokumentuose taikoma – a</w:t>
      </w:r>
      <w:r w:rsidRPr="00E07B9A">
        <w:rPr>
          <w:rFonts w:cstheme="minorHAnsi"/>
          <w:color w:val="000000"/>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E07B9A">
        <w:rPr>
          <w:rFonts w:cstheme="minorHAnsi"/>
        </w:rPr>
        <w:t xml:space="preserve"> </w:t>
      </w:r>
    </w:p>
    <w:p w14:paraId="476CC9A1"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3800ACB"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Sutarties kaina (įkainiai) pagal bendro kainų lygio kitimą bus perskaičiuojama tokia tvarka:</w:t>
      </w:r>
    </w:p>
    <w:p w14:paraId="522AD766"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duomenys, kuriais remiamasi vertinant kainų lygio kitimą: BĮ Valstybės duomenų agentūros Oficialiosios statistikos portalo svetainėje (</w:t>
      </w:r>
      <w:hyperlink r:id="rId16" w:history="1">
        <w:r w:rsidRPr="00E07B9A">
          <w:rPr>
            <w:rStyle w:val="Hipersaitas"/>
            <w:rFonts w:cstheme="minorHAnsi"/>
          </w:rPr>
          <w:t>https://osp.stat.gov.lt/</w:t>
        </w:r>
      </w:hyperlink>
      <w:r w:rsidRPr="00E07B9A">
        <w:rPr>
          <w:rFonts w:cstheme="minorHAnsi"/>
        </w:rPr>
        <w:t xml:space="preserve">) </w:t>
      </w:r>
      <w:r w:rsidRPr="00E07B9A">
        <w:rPr>
          <w:rFonts w:cstheme="minorHAnsi"/>
          <w:bCs/>
        </w:rPr>
        <w:t>skelbiamas indeksas;</w:t>
      </w:r>
    </w:p>
    <w:p w14:paraId="50965319"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perskaičiavimo formulė:</w:t>
      </w:r>
    </w:p>
    <w:p w14:paraId="31FEC744" w14:textId="77777777" w:rsidR="00E07B9A" w:rsidRPr="00E07B9A" w:rsidRDefault="00E07B9A" w:rsidP="00E07B9A">
      <w:pPr>
        <w:ind w:firstLine="567"/>
        <w:jc w:val="both"/>
        <w:rPr>
          <w:rFonts w:cstheme="minorHAnsi"/>
        </w:rPr>
      </w:pPr>
      <w:r w:rsidRPr="00E07B9A">
        <w:rPr>
          <w:rFonts w:cstheme="minorHAnsi"/>
          <w:b/>
          <w:bCs/>
        </w:rPr>
        <w:t xml:space="preserve">P = </w:t>
      </w:r>
      <w:proofErr w:type="spellStart"/>
      <w:r w:rsidRPr="00E07B9A">
        <w:rPr>
          <w:rFonts w:cstheme="minorHAnsi"/>
          <w:b/>
          <w:bCs/>
        </w:rPr>
        <w:t>Ln</w:t>
      </w:r>
      <w:proofErr w:type="spellEnd"/>
      <w:r w:rsidRPr="00E07B9A">
        <w:rPr>
          <w:rFonts w:cstheme="minorHAnsi"/>
          <w:b/>
          <w:bCs/>
        </w:rPr>
        <w:t>/</w:t>
      </w:r>
      <w:proofErr w:type="spellStart"/>
      <w:r w:rsidRPr="00E07B9A">
        <w:rPr>
          <w:rFonts w:cstheme="minorHAnsi"/>
          <w:b/>
          <w:bCs/>
        </w:rPr>
        <w:t>Lo</w:t>
      </w:r>
      <w:proofErr w:type="spellEnd"/>
      <w:r w:rsidRPr="00E07B9A">
        <w:rPr>
          <w:rFonts w:cstheme="minorHAnsi"/>
          <w:b/>
          <w:bCs/>
        </w:rPr>
        <w:t>;</w:t>
      </w:r>
    </w:p>
    <w:p w14:paraId="162F45BC" w14:textId="77777777" w:rsidR="00E07B9A" w:rsidRPr="00E07B9A" w:rsidRDefault="00E07B9A" w:rsidP="00E07B9A">
      <w:pPr>
        <w:ind w:firstLine="567"/>
        <w:jc w:val="both"/>
        <w:rPr>
          <w:rFonts w:cstheme="minorHAnsi"/>
          <w:bCs/>
        </w:rPr>
      </w:pPr>
      <w:r w:rsidRPr="00E07B9A">
        <w:rPr>
          <w:rFonts w:cstheme="minorHAnsi"/>
          <w:bCs/>
        </w:rPr>
        <w:t>čia:</w:t>
      </w:r>
    </w:p>
    <w:p w14:paraId="2E930275" w14:textId="77777777" w:rsidR="00E07B9A" w:rsidRPr="00E07B9A" w:rsidRDefault="00E07B9A" w:rsidP="00E07B9A">
      <w:pPr>
        <w:ind w:firstLine="567"/>
        <w:jc w:val="both"/>
        <w:rPr>
          <w:rFonts w:cstheme="minorHAnsi"/>
        </w:rPr>
      </w:pPr>
      <w:r w:rsidRPr="00E07B9A">
        <w:rPr>
          <w:rFonts w:cstheme="minorHAnsi"/>
          <w:b/>
          <w:bCs/>
        </w:rPr>
        <w:t>P</w:t>
      </w:r>
      <w:r w:rsidRPr="00E07B9A">
        <w:rPr>
          <w:rFonts w:cstheme="minorHAnsi"/>
          <w:bCs/>
        </w:rPr>
        <w:t xml:space="preserve"> – pataisymo daugiklis. Pataisymo daugiklis skaičiuojamas keturių skaitmenų po kablelio tikslumu;</w:t>
      </w:r>
    </w:p>
    <w:p w14:paraId="58D20F14" w14:textId="77777777" w:rsidR="00E07B9A" w:rsidRPr="00E07B9A" w:rsidRDefault="00E07B9A" w:rsidP="00E07B9A">
      <w:pPr>
        <w:ind w:firstLine="567"/>
        <w:jc w:val="both"/>
        <w:rPr>
          <w:rFonts w:cstheme="minorHAnsi"/>
        </w:rPr>
      </w:pPr>
      <w:bookmarkStart w:id="96" w:name="_Hlk111703563"/>
      <w:proofErr w:type="spellStart"/>
      <w:r w:rsidRPr="00E07B9A">
        <w:rPr>
          <w:rFonts w:cstheme="minorHAnsi"/>
          <w:b/>
        </w:rPr>
        <w:t>Ln</w:t>
      </w:r>
      <w:proofErr w:type="spellEnd"/>
      <w:r w:rsidRPr="00E07B9A">
        <w:rPr>
          <w:rFonts w:cstheme="minorHAnsi"/>
        </w:rPr>
        <w:t xml:space="preserve"> – n mėnesio kainos indeksas </w:t>
      </w:r>
      <w:bookmarkStart w:id="97" w:name="_Hlk111703579"/>
      <w:r w:rsidRPr="00E07B9A">
        <w:rPr>
          <w:rFonts w:cstheme="minorHAnsi"/>
        </w:rPr>
        <w:t>(perskaičiavimo metu skelbiamas naujausias indeksas)</w:t>
      </w:r>
      <w:bookmarkEnd w:id="97"/>
      <w:r w:rsidRPr="00E07B9A">
        <w:rPr>
          <w:rFonts w:cstheme="minorHAnsi"/>
        </w:rPr>
        <w:t>;</w:t>
      </w:r>
    </w:p>
    <w:p w14:paraId="0D996489" w14:textId="77777777" w:rsidR="00E07B9A" w:rsidRPr="00E07B9A" w:rsidRDefault="00E07B9A" w:rsidP="0089564C">
      <w:pPr>
        <w:ind w:firstLine="567"/>
        <w:rPr>
          <w:rFonts w:cstheme="minorHAnsi"/>
        </w:rPr>
      </w:pPr>
      <w:proofErr w:type="spellStart"/>
      <w:r w:rsidRPr="00AD0271">
        <w:rPr>
          <w:rFonts w:cstheme="minorHAnsi"/>
          <w:b/>
          <w:bCs/>
        </w:rPr>
        <w:t>Lo</w:t>
      </w:r>
      <w:proofErr w:type="spellEnd"/>
      <w:r w:rsidRPr="00AD0271">
        <w:rPr>
          <w:rFonts w:cstheme="minorHAnsi"/>
          <w:b/>
          <w:bCs/>
        </w:rPr>
        <w:t xml:space="preserve"> </w:t>
      </w:r>
      <w:r w:rsidRPr="00AD0271">
        <w:rPr>
          <w:rFonts w:cstheme="minorHAnsi"/>
        </w:rPr>
        <w:t>– bazinės kainos indeksas (pasiūlymų pateikimo termino pabaigos indeksas</w:t>
      </w:r>
      <w:bookmarkStart w:id="98" w:name="_Hlk111703500"/>
      <w:r w:rsidRPr="00AD0271">
        <w:rPr>
          <w:rFonts w:cstheme="minorHAnsi"/>
        </w:rPr>
        <w:t>, o jei įkainiai jau buvo perskaičiuoti – perskaičiavimui taikytas paskutinis indeksas);</w:t>
      </w:r>
    </w:p>
    <w:p w14:paraId="50B28F52" w14:textId="77777777" w:rsidR="00E07B9A" w:rsidRPr="00E07B9A" w:rsidRDefault="00E07B9A" w:rsidP="0089564C">
      <w:pPr>
        <w:ind w:firstLine="567"/>
        <w:rPr>
          <w:rFonts w:cstheme="minorHAnsi"/>
        </w:rPr>
      </w:pPr>
      <w:bookmarkStart w:id="99" w:name="_Hlk111704486"/>
      <w:r w:rsidRPr="00E07B9A">
        <w:rPr>
          <w:rFonts w:cstheme="minorHAnsi"/>
          <w:bCs/>
        </w:rPr>
        <w:t>Perskaičiavimo metu galiojantys Sutarties įkainiai perskaičiuojami padauginant juos iš pataisymo daugiklio P;</w:t>
      </w:r>
    </w:p>
    <w:bookmarkEnd w:id="96"/>
    <w:bookmarkEnd w:id="98"/>
    <w:bookmarkEnd w:id="99"/>
    <w:p w14:paraId="6D31156D"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perskaičiuotos kainos įforminimas: kainos perskaičiavimas įforminamas dvišaliu Užsakovo ir Rangovo pasirašomu papildomu susitarimu. Nei viena iš Šalių neturi </w:t>
      </w:r>
      <w:proofErr w:type="spellStart"/>
      <w:r w:rsidRPr="00E07B9A">
        <w:rPr>
          <w:rFonts w:cstheme="minorHAnsi"/>
        </w:rPr>
        <w:t>teisės</w:t>
      </w:r>
      <w:proofErr w:type="spellEnd"/>
      <w:r w:rsidRPr="00E07B9A">
        <w:rPr>
          <w:rFonts w:cstheme="minorHAnsi"/>
        </w:rPr>
        <w:t xml:space="preserve"> atsisakyti pasirašyti tokio susitarimo be </w:t>
      </w:r>
      <w:proofErr w:type="spellStart"/>
      <w:r w:rsidRPr="00E07B9A">
        <w:rPr>
          <w:rFonts w:cstheme="minorHAnsi"/>
        </w:rPr>
        <w:t>pagrįstu</w:t>
      </w:r>
      <w:proofErr w:type="spellEnd"/>
      <w:r w:rsidRPr="00E07B9A">
        <w:rPr>
          <w:rFonts w:cstheme="minorHAnsi"/>
        </w:rPr>
        <w:t xml:space="preserve">̨ </w:t>
      </w:r>
      <w:proofErr w:type="spellStart"/>
      <w:r w:rsidRPr="00E07B9A">
        <w:rPr>
          <w:rFonts w:cstheme="minorHAnsi"/>
        </w:rPr>
        <w:t>priežasčiu</w:t>
      </w:r>
      <w:proofErr w:type="spellEnd"/>
      <w:r w:rsidRPr="00E07B9A">
        <w:rPr>
          <w:rFonts w:cstheme="minorHAnsi"/>
        </w:rPr>
        <w:t>̨. Prie Sutarties kainos perskaičiavimo yra būtina pridėti šiuos Sutarties šalių įgaliotų atstovų pasirašytus priedus: kainos Eur be PVM perskaičiavimą pagrindžiančius dokumentus, skaičiavimą pagrindžiančius dokumentus;</w:t>
      </w:r>
    </w:p>
    <w:p w14:paraId="0F0FF23C"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kaina Eur be PVM laikoma </w:t>
      </w:r>
      <w:proofErr w:type="spellStart"/>
      <w:r w:rsidRPr="00E07B9A">
        <w:rPr>
          <w:rFonts w:cstheme="minorHAnsi"/>
        </w:rPr>
        <w:t>perskaičiuota</w:t>
      </w:r>
      <w:proofErr w:type="spellEnd"/>
      <w:r w:rsidRPr="00E07B9A">
        <w:rPr>
          <w:rFonts w:cstheme="minorHAnsi"/>
        </w:rPr>
        <w:t xml:space="preserve">, kai Sutarties Šalys pasirašo </w:t>
      </w:r>
      <w:proofErr w:type="spellStart"/>
      <w:r w:rsidRPr="00E07B9A">
        <w:rPr>
          <w:rFonts w:cstheme="minorHAnsi"/>
        </w:rPr>
        <w:t>susitarima</w:t>
      </w:r>
      <w:proofErr w:type="spellEnd"/>
      <w:r w:rsidRPr="00E07B9A">
        <w:rPr>
          <w:rFonts w:cstheme="minorHAnsi"/>
        </w:rPr>
        <w:t xml:space="preserve">̨ </w:t>
      </w:r>
      <w:proofErr w:type="spellStart"/>
      <w:r w:rsidRPr="00E07B9A">
        <w:rPr>
          <w:rFonts w:cstheme="minorHAnsi"/>
        </w:rPr>
        <w:t>dėl</w:t>
      </w:r>
      <w:proofErr w:type="spellEnd"/>
      <w:r w:rsidRPr="00E07B9A">
        <w:rPr>
          <w:rFonts w:cstheme="minorHAnsi"/>
        </w:rPr>
        <w:t xml:space="preserve"> kainos </w:t>
      </w:r>
      <w:proofErr w:type="spellStart"/>
      <w:r w:rsidRPr="00E07B9A">
        <w:rPr>
          <w:rFonts w:cstheme="minorHAnsi"/>
        </w:rPr>
        <w:t>perskaičiavimo</w:t>
      </w:r>
      <w:proofErr w:type="spellEnd"/>
      <w:r w:rsidRPr="00E07B9A">
        <w:rPr>
          <w:rFonts w:cstheme="minorHAnsi"/>
        </w:rPr>
        <w:t>. Perskaičiuota kaina pradedami taikyti nuo kitos dienos po susitarimo dėl Sutarties kainos perskaičiavimo pasirašymo;</w:t>
      </w:r>
    </w:p>
    <w:p w14:paraId="71CC902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E07B9A">
        <w:rPr>
          <w:rFonts w:cstheme="minorHAnsi"/>
        </w:rPr>
        <w:t>Lo</w:t>
      </w:r>
      <w:proofErr w:type="spellEnd"/>
      <w:r w:rsidRPr="00E07B9A">
        <w:rPr>
          <w:rFonts w:cstheme="minorHAnsi"/>
        </w:rPr>
        <w:t>) ir jo datą, n mėnesio kainos indeksą (</w:t>
      </w:r>
      <w:proofErr w:type="spellStart"/>
      <w:r w:rsidRPr="00E07B9A">
        <w:rPr>
          <w:rFonts w:cstheme="minorHAnsi"/>
        </w:rPr>
        <w:t>Ln</w:t>
      </w:r>
      <w:proofErr w:type="spellEnd"/>
      <w:r w:rsidRPr="00E07B9A">
        <w:rPr>
          <w:rFonts w:cstheme="minorHAnsi"/>
        </w:rPr>
        <w:t>) ir jo datą, pataisymo daugiklį (P), perskaičiuotą fiksuotos kainos sumą arba perskaičiuotus fiksuotus įkainius, perskaičiuotą pradinės Sutarties vertę ir kitą perskaičiavimui reikšmingą informaciją;</w:t>
      </w:r>
    </w:p>
    <w:p w14:paraId="4FC4313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perskaičiuota kaina (įkainiai) taikoma tik neatliktiems Darbams</w:t>
      </w:r>
      <w:r w:rsidRPr="00E07B9A">
        <w:rPr>
          <w:rFonts w:eastAsia="Calibri" w:cstheme="minorHAnsi"/>
        </w:rPr>
        <w:t>, dėl kurių nėra pasirašyti perdavimo-priėmimo aktai</w:t>
      </w:r>
      <w:r w:rsidRPr="00E07B9A">
        <w:rPr>
          <w:rFonts w:cstheme="minorHAnsi"/>
        </w:rPr>
        <w:t>;</w:t>
      </w:r>
    </w:p>
    <w:p w14:paraId="34A1ED2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100" w:name="_Ref40885896"/>
    </w:p>
    <w:p w14:paraId="431455B3"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bCs/>
          <w:iCs/>
        </w:rPr>
        <w:t xml:space="preserve">Rangovui gali būti mokamas avansas. </w:t>
      </w:r>
      <w:bookmarkEnd w:id="100"/>
      <w:r w:rsidRPr="00E07B9A">
        <w:rPr>
          <w:rFonts w:cstheme="minorHAnsi"/>
          <w:bCs/>
          <w:iCs/>
        </w:rPr>
        <w:t xml:space="preserve">Konkretus avanso dydis nustatomas Specialiosiose sutarties sąlygose. Rangovui išmokėto avanso suma išskaičiuojama iš pirmiausiai mokėtinų sumų. </w:t>
      </w:r>
      <w:r w:rsidRPr="00E07B9A">
        <w:rPr>
          <w:rFonts w:cstheme="minorHAnsi"/>
        </w:rPr>
        <w:t>Reikalavimai avanso užtikrinimui nustatyti Bendrųjų sutarties sąlygų IX skyriuje „Sutarties įvykdymo užtikrinimas“.</w:t>
      </w:r>
      <w:bookmarkStart w:id="101" w:name="_Hlk526239043"/>
    </w:p>
    <w:p w14:paraId="7E288E03" w14:textId="77777777" w:rsidR="00E07B9A" w:rsidRPr="00E07B9A" w:rsidRDefault="00E07B9A" w:rsidP="00E07B9A">
      <w:pPr>
        <w:jc w:val="both"/>
        <w:rPr>
          <w:rFonts w:cstheme="minorHAnsi"/>
        </w:rPr>
      </w:pPr>
    </w:p>
    <w:p w14:paraId="74DD0F0F" w14:textId="77777777" w:rsidR="00E07B9A" w:rsidRPr="00E07B9A" w:rsidRDefault="00E07B9A" w:rsidP="00E07B9A">
      <w:pPr>
        <w:jc w:val="center"/>
        <w:rPr>
          <w:rFonts w:cstheme="minorHAnsi"/>
        </w:rPr>
      </w:pPr>
      <w:r w:rsidRPr="00E07B9A">
        <w:rPr>
          <w:rFonts w:cstheme="minorHAnsi"/>
          <w:b/>
          <w:bCs/>
        </w:rPr>
        <w:lastRenderedPageBreak/>
        <w:t>VIII. DARBŲ PERDAVIMAS-PRIĖMIMAS IR DARBŲ KOKYBĖ</w:t>
      </w:r>
    </w:p>
    <w:p w14:paraId="5F97A9F5" w14:textId="77777777" w:rsidR="00E07B9A" w:rsidRPr="00E07B9A" w:rsidRDefault="00E07B9A" w:rsidP="00E07B9A">
      <w:pPr>
        <w:jc w:val="both"/>
        <w:rPr>
          <w:rFonts w:cstheme="minorHAnsi"/>
        </w:rPr>
      </w:pPr>
    </w:p>
    <w:p w14:paraId="5860116A"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1"/>
      <w:r w:rsidRPr="00E07B9A">
        <w:rPr>
          <w:rFonts w:cstheme="minorHAnsi"/>
        </w:rPr>
        <w:t xml:space="preserve"> PVM sąskaita faktūra arba lygiavertis dokumentas už atliktus Darbus pagal suderintą ir pasirašytą atliktų Darbų perdavimo-priėmimo aktą pateikiama Bendrosiose sutarties sąlygose nustatyta tvarka.</w:t>
      </w:r>
    </w:p>
    <w:p w14:paraId="7889018C"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Atsiskaitymo dokumentuose Rangovas privalo laikytis Sutartyje ir jos prieduose išvardintų Darbų sudėties ir, Užsakovui pareikalavus, pridėti būtinus Darbų rūšį ir apimtį patvirtinančius apskaičiavimus ir dokumentus.</w:t>
      </w:r>
    </w:p>
    <w:p w14:paraId="3B0D433B"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Faktiškai atliktų Darbų perdavimo-priėmimo metu nustatytus neesminius trūkumus Rangovas privalo ištaisyti per Užsakovo nurodytą technologiškai reikalingą, protingą terminą, bet ne vėliau kaip iki kito mėnesio, einančio</w:t>
      </w:r>
      <w:r w:rsidRPr="00E07B9A">
        <w:rPr>
          <w:rFonts w:cstheme="minorHAnsi"/>
        </w:rPr>
        <w:t xml:space="preserve"> </w:t>
      </w:r>
      <w:r w:rsidRPr="00E07B9A">
        <w:rPr>
          <w:rFonts w:cstheme="minorHAnsi"/>
          <w:color w:val="000000"/>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6D91384"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Šalys aiškiai supranta ir patvirtina, kad nuosavybės teisė į Darbų atlikimo rezultatą atitenka Užsakovui nuo galutinio Darbų perdavimo-priėmimo.</w:t>
      </w:r>
      <w:bookmarkStart w:id="102" w:name="_Hlk526239124"/>
    </w:p>
    <w:bookmarkEnd w:id="102"/>
    <w:p w14:paraId="50CE63B4"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Jei Užsakovas pastebi jau priimtų Darbų</w:t>
      </w:r>
      <w:r w:rsidRPr="00E07B9A">
        <w:rPr>
          <w:rStyle w:val="Komentaronuoroda"/>
          <w:rFonts w:cstheme="minorHAnsi"/>
          <w:sz w:val="24"/>
          <w:szCs w:val="24"/>
        </w:rPr>
        <w:t xml:space="preserve"> </w:t>
      </w:r>
      <w:r w:rsidRPr="00E07B9A">
        <w:rPr>
          <w:rFonts w:cstheme="minorHAnsi"/>
          <w:color w:val="000000"/>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18D3C570"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teisę nepasirašyti atliktų Darbų perdavimo-priėmimo aktų ir atliktų Darbų ir išlaidų apmokėjimo pažymų, jeigu Rangovas nepašalino Užsakovo nurodytų atliktų Darbų defektų.</w:t>
      </w:r>
    </w:p>
    <w:p w14:paraId="0F4A1363"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27D66B33"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turi teisę užsakyti ekspertizes (matavimus, bandymus) atliktų Darbų kokybei nustatyti. Ekspertizės atlikimo išlaidas apmoka Užsakovas, jei ekspertizės metu nenustatoma, jog Rangovas atliko Darbus nekokybiškai.</w:t>
      </w:r>
    </w:p>
    <w:p w14:paraId="67DB39C6"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0444E40" w14:textId="77777777" w:rsidR="00E07B9A" w:rsidRPr="00E07B9A" w:rsidRDefault="00E07B9A" w:rsidP="00E07B9A">
      <w:pPr>
        <w:pStyle w:val="Sraopastraipa"/>
        <w:ind w:left="567"/>
        <w:jc w:val="both"/>
        <w:rPr>
          <w:rFonts w:cstheme="minorHAnsi"/>
        </w:rPr>
      </w:pPr>
    </w:p>
    <w:p w14:paraId="377AC79D" w14:textId="77777777" w:rsidR="00E07B9A" w:rsidRPr="00E07B9A" w:rsidRDefault="00E07B9A" w:rsidP="00E07B9A">
      <w:pPr>
        <w:jc w:val="both"/>
        <w:rPr>
          <w:rFonts w:cstheme="minorHAnsi"/>
        </w:rPr>
      </w:pPr>
    </w:p>
    <w:p w14:paraId="7C48AE1E" w14:textId="77777777" w:rsidR="00E07B9A" w:rsidRPr="00E07B9A" w:rsidRDefault="00E07B9A" w:rsidP="00E07B9A">
      <w:pPr>
        <w:jc w:val="center"/>
        <w:rPr>
          <w:rFonts w:cstheme="minorHAnsi"/>
        </w:rPr>
      </w:pPr>
      <w:r w:rsidRPr="00E07B9A">
        <w:rPr>
          <w:rFonts w:cstheme="minorHAnsi"/>
          <w:b/>
          <w:bCs/>
        </w:rPr>
        <w:t>IX. SUTARTIES ĮVYKDYMO UŽTIKRINIMAS</w:t>
      </w:r>
    </w:p>
    <w:p w14:paraId="0B4CBE2C" w14:textId="77777777" w:rsidR="00E07B9A" w:rsidRPr="00E07B9A" w:rsidRDefault="00E07B9A" w:rsidP="00E07B9A">
      <w:pPr>
        <w:jc w:val="both"/>
        <w:rPr>
          <w:rFonts w:cstheme="minorHAnsi"/>
        </w:rPr>
      </w:pPr>
    </w:p>
    <w:p w14:paraId="1A284879"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spacing w:val="-5"/>
        </w:rPr>
        <w:t xml:space="preserve">Sutarties įvykdymas turi būti užtikrinamas užstatu, besąlygine ir neatšaukiama banko garantija </w:t>
      </w:r>
      <w:bookmarkStart w:id="103" w:name="_Hlk87440309"/>
      <w:r w:rsidRPr="00E07B9A">
        <w:rPr>
          <w:rFonts w:cstheme="minorHAnsi"/>
          <w:spacing w:val="-5"/>
        </w:rPr>
        <w:t>arba</w:t>
      </w:r>
      <w:r w:rsidRPr="00E07B9A">
        <w:rPr>
          <w:rFonts w:cstheme="minorHAnsi"/>
        </w:rPr>
        <w:t xml:space="preserve"> </w:t>
      </w:r>
      <w:r w:rsidRPr="00E07B9A">
        <w:rPr>
          <w:rFonts w:cstheme="minorHAnsi"/>
          <w:spacing w:val="-5"/>
        </w:rPr>
        <w:t>besąlyginiu ir neatšaukiamu draudimo bendrovės laidavimo draudimu</w:t>
      </w:r>
      <w:bookmarkEnd w:id="103"/>
      <w:r w:rsidRPr="00E07B9A">
        <w:rPr>
          <w:rFonts w:cstheme="minorHAnsi"/>
          <w:spacing w:val="-5"/>
        </w:rPr>
        <w:t xml:space="preserve"> (toliau – laidavimo draudimas). Sutarties</w:t>
      </w:r>
      <w:r w:rsidRPr="00E07B9A">
        <w:rPr>
          <w:rFonts w:cstheme="minorHAnsi"/>
          <w:spacing w:val="1"/>
        </w:rPr>
        <w:t xml:space="preserve"> įvykdymo užtikrinamo konkretus dydis yra numatytas Specialiosiose sutarties sąlygose.</w:t>
      </w:r>
    </w:p>
    <w:p w14:paraId="1670FD10"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spacing w:val="1"/>
        </w:rPr>
        <w:t>Rangovas ne vėliau kaip per 10 (dešimt) darbo dienų nuo Sutarties pasirašymo dienos privalo pateikti Užsakovui Specialiosiose sutarties sąlygose nurodytos sumos dydžio Sutarties įvykdymo užtikrinimą</w:t>
      </w:r>
      <w:r w:rsidRPr="00E07B9A">
        <w:rPr>
          <w:rFonts w:cstheme="minorHAnsi"/>
        </w:rPr>
        <w:t>.</w:t>
      </w:r>
    </w:p>
    <w:p w14:paraId="07A8FDA5"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9176A92"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E07B9A">
        <w:rPr>
          <w:rFonts w:cstheme="minorHAnsi"/>
        </w:rPr>
        <w:t>Luminor</w:t>
      </w:r>
      <w:proofErr w:type="spellEnd"/>
      <w:r w:rsidRPr="00E07B9A">
        <w:rPr>
          <w:rFonts w:cstheme="minorHAnsi"/>
        </w:rPr>
        <w:t xml:space="preserve"> Bank AS Lietuvos skyriaus banke.</w:t>
      </w:r>
    </w:p>
    <w:p w14:paraId="126055C2"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Rangovas Sutarties vykdymą užtikrina banko garantija ar laidavimo draudimu, Sutarties įvykdymo užtikrinimo dokumentas turi būti parengtas pagal pirkimo dokumentuose pateiktą formą tokiomis sąlygomis:</w:t>
      </w:r>
    </w:p>
    <w:p w14:paraId="14C6AA8D"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489AA1B"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garantas – bankas arba draudimo bendrovė;</w:t>
      </w:r>
    </w:p>
    <w:p w14:paraId="504FA134"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garantijos (laidavimo draudimo) dalykas: </w:t>
      </w:r>
      <w:bookmarkStart w:id="104" w:name="_Hlk53476498"/>
      <w:r w:rsidRPr="00E07B9A">
        <w:rPr>
          <w:rFonts w:cstheme="minorHAnsi"/>
        </w:rPr>
        <w:t>Užsakovas turi teisę pasinaudoti garantija (laidavimo draudimu) dėl to, kad Rangovas pažeidė esminę (-</w:t>
      </w:r>
      <w:proofErr w:type="spellStart"/>
      <w:r w:rsidRPr="00E07B9A">
        <w:rPr>
          <w:rFonts w:cstheme="minorHAnsi"/>
        </w:rPr>
        <w:t>es</w:t>
      </w:r>
      <w:proofErr w:type="spellEnd"/>
      <w:r w:rsidRPr="00E07B9A">
        <w:rPr>
          <w:rFonts w:cstheme="minorHAnsi"/>
        </w:rPr>
        <w:t>) Sutarties sąlygą (-</w:t>
      </w:r>
      <w:proofErr w:type="spellStart"/>
      <w:r w:rsidRPr="00E07B9A">
        <w:rPr>
          <w:rFonts w:cstheme="minorHAnsi"/>
        </w:rPr>
        <w:t>as</w:t>
      </w:r>
      <w:proofErr w:type="spellEnd"/>
      <w:r w:rsidRPr="00E07B9A">
        <w:rPr>
          <w:rFonts w:cstheme="minorHAnsi"/>
        </w:rPr>
        <w:t>) ir (ar) kitus Specialiosiose sutarties sąlygose numatytus atvejus</w:t>
      </w:r>
      <w:bookmarkStart w:id="105" w:name="_Hlk53138304"/>
      <w:r w:rsidRPr="00E07B9A">
        <w:rPr>
          <w:rFonts w:cstheme="minorHAnsi"/>
        </w:rPr>
        <w:t>;</w:t>
      </w:r>
      <w:bookmarkEnd w:id="104"/>
      <w:bookmarkEnd w:id="105"/>
    </w:p>
    <w:p w14:paraId="19E8281A"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garantijos (laidavimo draudimo) sumos išmokėjimo sąlygos ir tvarka: per 10 (dešimt) darbo dienų nuo pirmo raštiško Užsakovo pranešimo bankui arba draudimo bendrovei </w:t>
      </w:r>
      <w:bookmarkStart w:id="106" w:name="_Hlk53138341"/>
      <w:r w:rsidRPr="00E07B9A">
        <w:rPr>
          <w:rFonts w:cstheme="minorHAnsi"/>
        </w:rPr>
        <w:t>apie Rangovo padarytą esminį (-</w:t>
      </w:r>
      <w:proofErr w:type="spellStart"/>
      <w:r w:rsidRPr="00E07B9A">
        <w:rPr>
          <w:rFonts w:cstheme="minorHAnsi"/>
        </w:rPr>
        <w:t>ius</w:t>
      </w:r>
      <w:proofErr w:type="spellEnd"/>
      <w:r w:rsidRPr="00E07B9A">
        <w:rPr>
          <w:rFonts w:cstheme="minorHAnsi"/>
        </w:rPr>
        <w:t>) pažeidimą (-</w:t>
      </w:r>
      <w:proofErr w:type="spellStart"/>
      <w:r w:rsidRPr="00E07B9A">
        <w:rPr>
          <w:rFonts w:cstheme="minorHAnsi"/>
        </w:rPr>
        <w:t>us</w:t>
      </w:r>
      <w:proofErr w:type="spellEnd"/>
      <w:r w:rsidRPr="00E07B9A">
        <w:rPr>
          <w:rFonts w:cstheme="minorHAnsi"/>
        </w:rPr>
        <w:t>) ir (ar) kitus Specialiosiose sutarties sąlygose numatytus atvejus</w:t>
      </w:r>
      <w:bookmarkEnd w:id="106"/>
      <w:r w:rsidRPr="00E07B9A">
        <w:rPr>
          <w:rFonts w:cstheme="minorHAnsi"/>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E07B9A">
        <w:rPr>
          <w:rFonts w:cstheme="minorHAnsi"/>
        </w:rPr>
        <w:t>es</w:t>
      </w:r>
      <w:proofErr w:type="spellEnd"/>
      <w:r w:rsidRPr="00E07B9A">
        <w:rPr>
          <w:rFonts w:cstheme="minorHAnsi"/>
        </w:rPr>
        <w:t>) Sutarties sąlygą (-</w:t>
      </w:r>
      <w:proofErr w:type="spellStart"/>
      <w:r w:rsidRPr="00E07B9A">
        <w:rPr>
          <w:rFonts w:cstheme="minorHAnsi"/>
        </w:rPr>
        <w:t>as</w:t>
      </w:r>
      <w:proofErr w:type="spellEnd"/>
      <w:r w:rsidRPr="00E07B9A">
        <w:rPr>
          <w:rFonts w:cstheme="minorHAnsi"/>
        </w:rPr>
        <w:t>) ir (ar) kitus Specialiosiose sutarties sąlygose numatytus atvejus.</w:t>
      </w:r>
    </w:p>
    <w:p w14:paraId="7A57299C"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Nepaisant Bendrųjų sutarties sąlygų 9.5 punkto nuostatų, Rangovas atlygina Užsakovui dėl Rangovo kaltės atsiradusius nuostolius dėl esminių Sutarties sąlygų pažeidimo ir (ar) kitais Specialiosiose sutarties sąlygose numatytais atvejais.</w:t>
      </w:r>
    </w:p>
    <w:p w14:paraId="7CE44067"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E07B9A">
        <w:rPr>
          <w:rFonts w:cstheme="minorHAnsi"/>
          <w:i/>
          <w:iCs/>
          <w:lang w:eastAsia="zh-CN"/>
        </w:rPr>
        <w:t xml:space="preserve">(taikoma, kai </w:t>
      </w:r>
      <w:r w:rsidRPr="00E07B9A">
        <w:rPr>
          <w:rFonts w:cstheme="minorHAnsi"/>
          <w:i/>
          <w:iCs/>
          <w:spacing w:val="-5"/>
        </w:rPr>
        <w:t>Sutarties įvykdymas užtikrinamas užstatu)</w:t>
      </w:r>
      <w:r w:rsidRPr="00E07B9A">
        <w:rPr>
          <w:rFonts w:cstheme="minorHAnsi"/>
          <w:lang w:eastAsia="zh-CN"/>
        </w:rPr>
        <w:t>.</w:t>
      </w:r>
    </w:p>
    <w:p w14:paraId="5B879DA3"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E07B9A">
        <w:rPr>
          <w:rFonts w:cstheme="minorHAnsi"/>
          <w:i/>
          <w:iCs/>
        </w:rPr>
        <w:t>(</w:t>
      </w:r>
      <w:r w:rsidRPr="00E07B9A">
        <w:rPr>
          <w:rFonts w:cstheme="minorHAnsi"/>
          <w:i/>
          <w:iCs/>
          <w:lang w:eastAsia="zh-CN"/>
        </w:rPr>
        <w:t xml:space="preserve">taikoma, kai </w:t>
      </w:r>
      <w:r w:rsidRPr="00E07B9A">
        <w:rPr>
          <w:rFonts w:cstheme="minorHAnsi"/>
          <w:i/>
          <w:iCs/>
          <w:spacing w:val="-5"/>
        </w:rPr>
        <w:t>Sutarties įvykdymas turi užtikrinamas banko garantija arba laidavimo draudimu)</w:t>
      </w:r>
      <w:r w:rsidRPr="00E07B9A">
        <w:rPr>
          <w:rFonts w:cstheme="minorHAnsi"/>
        </w:rPr>
        <w:t>.</w:t>
      </w:r>
    </w:p>
    <w:p w14:paraId="7CB7578B" w14:textId="6F681325"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Darbų atlikimo terminas yra ilgesnis negu 2 metai, Rangovas turi teisę pateikti 25 mėnesius galiojantį Sutarties įvykdymo užtikrinimą, tačiau privalo pratęsti šį užtikrinimo galiojimo terminą </w:t>
      </w:r>
      <w:r w:rsidRPr="00E07B9A">
        <w:rPr>
          <w:rFonts w:cstheme="minorHAnsi"/>
        </w:rPr>
        <w:fldChar w:fldCharType="begin"/>
      </w:r>
      <w:r w:rsidRPr="00E07B9A">
        <w:rPr>
          <w:rFonts w:cstheme="minorHAnsi"/>
        </w:rPr>
        <w:instrText xml:space="preserve"> REF _Ref138917747 \r \h </w:instrText>
      </w:r>
      <w:r>
        <w:rPr>
          <w:rFonts w:cstheme="minorHAnsi"/>
        </w:rPr>
        <w:instrText xml:space="preserve"> \* MERGEFORMAT </w:instrText>
      </w:r>
      <w:r w:rsidRPr="00E07B9A">
        <w:rPr>
          <w:rFonts w:cstheme="minorHAnsi"/>
        </w:rPr>
      </w:r>
      <w:r w:rsidRPr="00E07B9A">
        <w:rPr>
          <w:rFonts w:cstheme="minorHAnsi"/>
        </w:rPr>
        <w:fldChar w:fldCharType="separate"/>
      </w:r>
      <w:r w:rsidRPr="00E07B9A">
        <w:rPr>
          <w:rFonts w:cstheme="minorHAnsi"/>
        </w:rPr>
        <w:t>9.10</w:t>
      </w:r>
      <w:r w:rsidRPr="00E07B9A">
        <w:rPr>
          <w:rFonts w:cstheme="minorHAnsi"/>
        </w:rPr>
        <w:fldChar w:fldCharType="end"/>
      </w:r>
      <w:r w:rsidRPr="00E07B9A">
        <w:rPr>
          <w:rFonts w:cstheme="minorHAnsi"/>
        </w:rPr>
        <w:t xml:space="preserve"> punkte nustatyta tvarka.</w:t>
      </w:r>
    </w:p>
    <w:p w14:paraId="20A66DD4"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bookmarkStart w:id="107" w:name="_Ref138917747"/>
      <w:r w:rsidRPr="00E07B9A">
        <w:rPr>
          <w:rFonts w:eastAsia="Arial" w:cstheme="minorHAnsi"/>
          <w:lang w:eastAsia="zh-CN"/>
        </w:rPr>
        <w:lastRenderedPageBreak/>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07"/>
    </w:p>
    <w:p w14:paraId="2BD01B15"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Arial" w:cstheme="minorHAnsi"/>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E07B9A">
        <w:rPr>
          <w:rFonts w:eastAsia="Arial" w:cstheme="minorHAnsi"/>
          <w:lang w:eastAsia="zh-CN"/>
        </w:rPr>
        <w:t>vykdytinumui</w:t>
      </w:r>
      <w:proofErr w:type="spellEnd"/>
      <w:r w:rsidRPr="00E07B9A">
        <w:rPr>
          <w:rFonts w:eastAsia="Arial" w:cstheme="minorHAnsi"/>
          <w:lang w:eastAsia="zh-CN"/>
        </w:rPr>
        <w:t xml:space="preserve"> ar apimčiai ir neatleis Rangovo nuo pilnutinio įsipareigojimų pagal Sutarties sąlygų įvykdymo užstatu, banko garantija ar laidavimo draudimu vykdymo.</w:t>
      </w:r>
    </w:p>
    <w:p w14:paraId="69ABCFE4"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MS Mincho" w:cstheme="minorHAnsi"/>
          <w:color w:val="000000"/>
          <w:lang w:eastAsia="zh-CN"/>
        </w:rPr>
        <w:t xml:space="preserve">Jei Rangovas šio skyriaus </w:t>
      </w:r>
      <w:r w:rsidRPr="00E07B9A">
        <w:rPr>
          <w:rFonts w:eastAsia="MS Mincho" w:cstheme="minorHAnsi"/>
          <w:lang w:eastAsia="zh-CN"/>
        </w:rPr>
        <w:t xml:space="preserve">9.8–9.11 punktuose </w:t>
      </w:r>
      <w:r w:rsidRPr="00E07B9A">
        <w:rPr>
          <w:rFonts w:eastAsia="MS Mincho" w:cstheme="minorHAnsi"/>
          <w:color w:val="000000"/>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7F5340CE"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Arial" w:cstheme="minorHAnsi"/>
          <w:lang w:eastAsia="zh-CN"/>
        </w:rPr>
        <w:t>Sutarties įvykdymo užtikrinimas grąžinamas gavus rašytinį Rangovo prašymą per 30 (trisdešimt) kalendorinių dienų, jeigu Rangovas tinkamai ir laiku įvykdė visus Sutartin</w:t>
      </w:r>
      <w:bookmarkStart w:id="108" w:name="_Ref45109162"/>
      <w:r w:rsidRPr="00E07B9A">
        <w:rPr>
          <w:rFonts w:eastAsia="Arial" w:cstheme="minorHAnsi"/>
          <w:lang w:eastAsia="zh-CN"/>
        </w:rPr>
        <w:t>ius įsipareigojimus.</w:t>
      </w:r>
    </w:p>
    <w:p w14:paraId="37EA1D04" w14:textId="77777777" w:rsidR="00E07B9A" w:rsidRPr="00E07B9A" w:rsidRDefault="00E07B9A" w:rsidP="00E07B9A">
      <w:pPr>
        <w:jc w:val="both"/>
        <w:rPr>
          <w:rFonts w:cstheme="minorHAnsi"/>
        </w:rPr>
      </w:pPr>
    </w:p>
    <w:p w14:paraId="2B67F7CC" w14:textId="77777777" w:rsidR="00E07B9A" w:rsidRPr="00E07B9A" w:rsidRDefault="00E07B9A" w:rsidP="00E07B9A">
      <w:pPr>
        <w:ind w:firstLine="567"/>
        <w:jc w:val="both"/>
        <w:rPr>
          <w:rFonts w:cstheme="minorHAnsi"/>
          <w:i/>
          <w:iCs/>
          <w:color w:val="FF0000"/>
        </w:rPr>
      </w:pPr>
      <w:r w:rsidRPr="00E07B9A">
        <w:rPr>
          <w:rFonts w:cstheme="minorHAnsi"/>
          <w:i/>
          <w:iCs/>
          <w:color w:val="FF0000"/>
        </w:rPr>
        <w:t>Jeigu Rangovui gali būti išmokamas avansas ir prašoma avanso grąžinimo užtikrinimo garantijos:</w:t>
      </w:r>
    </w:p>
    <w:p w14:paraId="4E9A22AD" w14:textId="77777777" w:rsidR="00E07B9A" w:rsidRPr="00E07B9A" w:rsidRDefault="00E07B9A" w:rsidP="00E07B9A">
      <w:pPr>
        <w:jc w:val="both"/>
        <w:rPr>
          <w:rFonts w:cstheme="minorHAnsi"/>
        </w:rPr>
      </w:pPr>
    </w:p>
    <w:p w14:paraId="0A313153"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E07B9A">
        <w:rPr>
          <w:rFonts w:cstheme="minorHAnsi"/>
          <w:shd w:val="clear" w:color="auto" w:fill="FFFFFF"/>
        </w:rPr>
        <w:t xml:space="preserve"> sąlygos bei mokestinio </w:t>
      </w:r>
      <w:r w:rsidRPr="00E07B9A">
        <w:rPr>
          <w:rFonts w:cstheme="minorHAnsi"/>
        </w:rPr>
        <w:t>pavedimo, patvirtinančio draudimo polise nurodytos draudimo įmokos apmokėjimą, kopija).</w:t>
      </w:r>
    </w:p>
    <w:p w14:paraId="1C3DF4E7"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09" w:name="_Ref45288404"/>
      <w:r w:rsidRPr="00E07B9A">
        <w:rPr>
          <w:rFonts w:cstheme="minorHAnsi"/>
        </w:rPr>
        <w:t>.</w:t>
      </w:r>
    </w:p>
    <w:p w14:paraId="0FE8FACB"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7E9EC0C"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eastAsia="Arial Unicode MS" w:cstheme="minorHAnsi"/>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09"/>
    </w:p>
    <w:bookmarkEnd w:id="108"/>
    <w:p w14:paraId="6411924D" w14:textId="77777777" w:rsidR="00E07B9A" w:rsidRPr="00E07B9A" w:rsidRDefault="00E07B9A" w:rsidP="00E07B9A">
      <w:pPr>
        <w:jc w:val="both"/>
        <w:rPr>
          <w:rFonts w:cstheme="minorHAnsi"/>
        </w:rPr>
      </w:pPr>
    </w:p>
    <w:p w14:paraId="11267D40" w14:textId="77777777" w:rsidR="00E07B9A" w:rsidRPr="00E07B9A" w:rsidRDefault="00E07B9A" w:rsidP="00E07B9A">
      <w:pPr>
        <w:jc w:val="center"/>
        <w:rPr>
          <w:rFonts w:cstheme="minorHAnsi"/>
        </w:rPr>
      </w:pPr>
      <w:r w:rsidRPr="00E07B9A">
        <w:rPr>
          <w:rFonts w:cstheme="minorHAnsi"/>
          <w:b/>
        </w:rPr>
        <w:t>X. ŠALIŲ ATSAKOMYBĖ</w:t>
      </w:r>
    </w:p>
    <w:p w14:paraId="0C9FBB99" w14:textId="77777777" w:rsidR="00E07B9A" w:rsidRPr="00E07B9A" w:rsidRDefault="00E07B9A" w:rsidP="00E07B9A">
      <w:pPr>
        <w:jc w:val="both"/>
        <w:rPr>
          <w:rFonts w:cstheme="minorHAnsi"/>
        </w:rPr>
      </w:pPr>
    </w:p>
    <w:p w14:paraId="66EC8AA9"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B906A6F"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Uždelsus laiku atsiskaityti už atliktus Darbus, Užsakovas Rangovui reikalaujant moka 0,02 proc. delspinigius nuo laiku neapmokėtos sumos už kiekvieną vėlavimo dieną. Šalys susitaria, kad šiuo atveju palūkanos nemokamos.</w:t>
      </w:r>
    </w:p>
    <w:p w14:paraId="0E4FF387"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2C3E354C"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Delspinigių sumokėjimas neatleidžia Šalių nuo pareigos vykdyti Sutartyje prisiimtus įsipareigojimus.</w:t>
      </w:r>
    </w:p>
    <w:p w14:paraId="698F6160"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Rangovui pagal Sutartį priskaičiuoti delspinigiai ir (ar) baudos gali būti išskaičiuojami iš Užsakovo mokėtinų sumų Rangovui.</w:t>
      </w:r>
    </w:p>
    <w:p w14:paraId="3C9785A1"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1BEE3E98"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DE3FD2D"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4E74646A"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623D11C5"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BDF958C"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Specialiosiose sutarties sąlygose gali būti numatytos papildomos sankcijos (baudos) už netinkamą sutartinių įsipareigojimų vykdymą ar nevykdymą.</w:t>
      </w:r>
    </w:p>
    <w:p w14:paraId="2B78F3AD" w14:textId="77777777" w:rsidR="00E07B9A" w:rsidRPr="00E07B9A" w:rsidRDefault="00E07B9A" w:rsidP="00E07B9A">
      <w:pPr>
        <w:jc w:val="both"/>
        <w:rPr>
          <w:rFonts w:cstheme="minorHAnsi"/>
        </w:rPr>
      </w:pPr>
    </w:p>
    <w:p w14:paraId="5A290931" w14:textId="77777777" w:rsidR="00E07B9A" w:rsidRPr="00E07B9A" w:rsidRDefault="00E07B9A" w:rsidP="00E07B9A">
      <w:pPr>
        <w:jc w:val="center"/>
        <w:rPr>
          <w:rFonts w:cstheme="minorHAnsi"/>
        </w:rPr>
      </w:pPr>
      <w:r w:rsidRPr="00E07B9A">
        <w:rPr>
          <w:rFonts w:cstheme="minorHAnsi"/>
          <w:b/>
        </w:rPr>
        <w:t>XI. SUBRANGOVAI</w:t>
      </w:r>
      <w:r w:rsidRPr="00E07B9A">
        <w:rPr>
          <w:rFonts w:cstheme="minorHAnsi"/>
          <w:color w:val="000000"/>
        </w:rPr>
        <w:t xml:space="preserve"> </w:t>
      </w:r>
      <w:r w:rsidRPr="00E07B9A">
        <w:rPr>
          <w:rFonts w:cstheme="minorHAnsi"/>
          <w:b/>
        </w:rPr>
        <w:t>IR JŲ KEITIMO TVARKA</w:t>
      </w:r>
    </w:p>
    <w:p w14:paraId="7352725E" w14:textId="77777777" w:rsidR="00E07B9A" w:rsidRPr="00E07B9A" w:rsidRDefault="00E07B9A" w:rsidP="00E07B9A">
      <w:pPr>
        <w:jc w:val="both"/>
        <w:rPr>
          <w:rFonts w:cstheme="minorHAnsi"/>
        </w:rPr>
      </w:pPr>
    </w:p>
    <w:p w14:paraId="3CFA6A9F"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Sutarčiai vykdyti pasitelkiami (jeigu tokie yra) subrangovai nurodomi Specialiosiose sutarties sąlygose.</w:t>
      </w:r>
    </w:p>
    <w:p w14:paraId="6DD933F2"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0AAB11E"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6F599C72"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BD3A55E"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Tais atvejais, kai kvalifikacijai pagrįsti Rangovas nesiremia subrangovų pajėgumais, Užsakovas netikrina šių subrangovų pašalinimo pagrindų.</w:t>
      </w:r>
    </w:p>
    <w:p w14:paraId="617BECF9"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 xml:space="preserve">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w:t>
      </w:r>
      <w:r w:rsidRPr="00E07B9A">
        <w:rPr>
          <w:rFonts w:eastAsia="Calibri" w:cstheme="minorHAnsi"/>
        </w:rPr>
        <w:lastRenderedPageBreak/>
        <w:t>Sutarties. Šiame susitarime nurodoma pagrindinė informacija apie subrangovą ir Sutarties dalis (veikla), kuriai jis yra pasitelkiamas. Šis papildomas susitarimas tampa neatskiriama Sutarties dalimi.</w:t>
      </w:r>
    </w:p>
    <w:p w14:paraId="6A3F06E3" w14:textId="77777777" w:rsidR="00E07B9A" w:rsidRPr="00E07B9A" w:rsidRDefault="00E07B9A" w:rsidP="00E07B9A">
      <w:pPr>
        <w:pStyle w:val="Sraopastraipa"/>
        <w:ind w:left="567"/>
        <w:jc w:val="both"/>
        <w:rPr>
          <w:rFonts w:eastAsia="Calibri" w:cstheme="minorHAnsi"/>
        </w:rPr>
      </w:pPr>
    </w:p>
    <w:p w14:paraId="0EF82B07" w14:textId="77777777" w:rsidR="00E07B9A" w:rsidRPr="00E07B9A" w:rsidRDefault="00E07B9A" w:rsidP="00E07B9A">
      <w:pPr>
        <w:ind w:firstLine="567"/>
        <w:jc w:val="both"/>
        <w:rPr>
          <w:rFonts w:eastAsia="Calibri" w:cstheme="minorHAnsi"/>
          <w:i/>
          <w:color w:val="FF0000"/>
        </w:rPr>
      </w:pPr>
      <w:r w:rsidRPr="00E07B9A">
        <w:rPr>
          <w:rFonts w:eastAsia="Calibri" w:cstheme="minorHAnsi"/>
          <w:i/>
          <w:color w:val="FF0000"/>
        </w:rPr>
        <w:t>Jei kvalifikacijos reikalavimai specialistams buvo keliami:</w:t>
      </w:r>
    </w:p>
    <w:p w14:paraId="619768FC" w14:textId="77777777" w:rsidR="00E07B9A" w:rsidRPr="00E07B9A" w:rsidRDefault="00E07B9A" w:rsidP="00E07B9A">
      <w:pPr>
        <w:jc w:val="both"/>
        <w:rPr>
          <w:rFonts w:cstheme="minorHAnsi"/>
        </w:rPr>
      </w:pPr>
    </w:p>
    <w:p w14:paraId="08A3634B"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Specialisto keitimas ar naujo skyrimas galimas, tik esant vienai iš šių priežasčių:</w:t>
      </w:r>
    </w:p>
    <w:p w14:paraId="7F24DC41"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Sutartyje numatytas specialistas atleidžiamas, atsistatydina iš pareigų, išeina iš darbo, negali eiti savo pareigų dėl ligos ar traumos;</w:t>
      </w:r>
    </w:p>
    <w:p w14:paraId="4422A9AA"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siekiant tinkamai ir laiku įvykdyti Sutartį būtina padidinti Darbų atlikimo spartą;</w:t>
      </w:r>
    </w:p>
    <w:p w14:paraId="00D3C8EF"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esant kitoms nenumatytoms pagrįstoms aplinkybėms.</w:t>
      </w:r>
    </w:p>
    <w:p w14:paraId="57D03B0F"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Bendrųjų sutarties sąlygų 11.7 punkte nurodytu atveju Rangovas privalo pateikti Užsakovo atstovui – atsakingam Sutarties vykdytojui:</w:t>
      </w:r>
    </w:p>
    <w:p w14:paraId="6A769E2B"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pagrįstą prašymą, pridedant jį pagrindžiančius dokumentus;</w:t>
      </w:r>
    </w:p>
    <w:p w14:paraId="639EB641"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naujo specialisto dokumentus, įrodančius, kad jo kvalifikacija atitinka pirkimo dokumentuose nustatytus minimalius kvalifikacijos reikalavimus, keliamus specialistui;</w:t>
      </w:r>
    </w:p>
    <w:p w14:paraId="5AC2C543"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naujo specialisto paskyrimas įforminamas Rangovo įmonės vadovo įsakymu, kurio kopija pateikiama Užsakovo atstovui – atsakingam Sutarties vykdytojui.</w:t>
      </w:r>
    </w:p>
    <w:p w14:paraId="7D167985" w14:textId="77777777" w:rsidR="00E07B9A" w:rsidRPr="00E07B9A" w:rsidRDefault="00E07B9A" w:rsidP="00E07B9A">
      <w:pPr>
        <w:jc w:val="both"/>
        <w:rPr>
          <w:rFonts w:cstheme="minorHAnsi"/>
        </w:rPr>
      </w:pPr>
    </w:p>
    <w:p w14:paraId="6240EFE1" w14:textId="77777777" w:rsidR="00E07B9A" w:rsidRPr="00E07B9A" w:rsidRDefault="00E07B9A" w:rsidP="00E07B9A">
      <w:pPr>
        <w:jc w:val="center"/>
        <w:rPr>
          <w:rFonts w:cstheme="minorHAnsi"/>
        </w:rPr>
      </w:pPr>
      <w:r w:rsidRPr="00E07B9A">
        <w:rPr>
          <w:rFonts w:cstheme="minorHAnsi"/>
          <w:b/>
          <w:bCs/>
        </w:rPr>
        <w:t>XII. NENUGALIMOS JĖGOS APLINKYBĖS (</w:t>
      </w:r>
      <w:r w:rsidRPr="00E07B9A">
        <w:rPr>
          <w:rFonts w:cstheme="minorHAnsi"/>
          <w:b/>
          <w:bCs/>
          <w:i/>
          <w:iCs/>
        </w:rPr>
        <w:t>FORCE MAJEURE</w:t>
      </w:r>
      <w:r w:rsidRPr="00E07B9A">
        <w:rPr>
          <w:rFonts w:cstheme="minorHAnsi"/>
          <w:b/>
          <w:bCs/>
        </w:rPr>
        <w:t>)</w:t>
      </w:r>
    </w:p>
    <w:p w14:paraId="703F81A6" w14:textId="77777777" w:rsidR="00E07B9A" w:rsidRPr="00E07B9A" w:rsidRDefault="00E07B9A" w:rsidP="00E07B9A">
      <w:pPr>
        <w:jc w:val="both"/>
        <w:rPr>
          <w:rFonts w:cstheme="minorHAnsi"/>
        </w:rPr>
      </w:pPr>
    </w:p>
    <w:p w14:paraId="4F5DA142" w14:textId="77777777" w:rsidR="00E07B9A" w:rsidRPr="00E07B9A" w:rsidRDefault="00E07B9A">
      <w:pPr>
        <w:pStyle w:val="Sraopastraipa"/>
        <w:numPr>
          <w:ilvl w:val="1"/>
          <w:numId w:val="2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60046CE" w14:textId="77777777" w:rsidR="00E07B9A" w:rsidRPr="00E07B9A" w:rsidRDefault="00E07B9A">
      <w:pPr>
        <w:pStyle w:val="Sraopastraipa"/>
        <w:numPr>
          <w:ilvl w:val="1"/>
          <w:numId w:val="2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Nenugalima jėga (</w:t>
      </w:r>
      <w:r w:rsidRPr="00E07B9A">
        <w:rPr>
          <w:rFonts w:cstheme="minorHAnsi"/>
          <w:i/>
          <w:iCs/>
        </w:rPr>
        <w:t>force majeure</w:t>
      </w:r>
      <w:r w:rsidRPr="00E07B9A">
        <w:rPr>
          <w:rFonts w:cstheme="minorHAnsi"/>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07B9A">
        <w:rPr>
          <w:rFonts w:cstheme="minorHAnsi"/>
          <w:i/>
          <w:iCs/>
        </w:rPr>
        <w:t>force majeure</w:t>
      </w:r>
      <w:r w:rsidRPr="00E07B9A">
        <w:rPr>
          <w:rFonts w:cstheme="minorHAnsi"/>
        </w:rPr>
        <w:t>) taip pat nelaikoma tai, kad rinkoje nėra reikalingų prievolei vykdyti prekių, Šalis neturi reikiamų finansinių išteklių arba Šalies kontrahentai pažeidžia savo prievoles.</w:t>
      </w:r>
    </w:p>
    <w:p w14:paraId="63A920E7" w14:textId="77777777" w:rsidR="00E07B9A" w:rsidRPr="00E07B9A" w:rsidRDefault="00E07B9A" w:rsidP="00E07B9A">
      <w:pPr>
        <w:jc w:val="both"/>
        <w:rPr>
          <w:rFonts w:cstheme="minorHAnsi"/>
        </w:rPr>
      </w:pPr>
    </w:p>
    <w:p w14:paraId="6A60367A" w14:textId="77777777" w:rsidR="00E07B9A" w:rsidRPr="00E07B9A" w:rsidRDefault="00E07B9A" w:rsidP="00E07B9A">
      <w:pPr>
        <w:jc w:val="center"/>
        <w:rPr>
          <w:rFonts w:cstheme="minorHAnsi"/>
          <w:b/>
        </w:rPr>
      </w:pPr>
      <w:r w:rsidRPr="00E07B9A">
        <w:rPr>
          <w:rFonts w:cstheme="minorHAnsi"/>
          <w:b/>
        </w:rPr>
        <w:t>XIII. KONFIDENCIALUMO ĮSIPAREIGOJIMAI</w:t>
      </w:r>
    </w:p>
    <w:p w14:paraId="0816CA21" w14:textId="77777777" w:rsidR="00E07B9A" w:rsidRPr="00E07B9A" w:rsidRDefault="00E07B9A" w:rsidP="00E07B9A">
      <w:pPr>
        <w:rPr>
          <w:rFonts w:cstheme="minorHAnsi"/>
        </w:rPr>
      </w:pPr>
    </w:p>
    <w:p w14:paraId="6D55055D" w14:textId="77777777" w:rsidR="00E07B9A" w:rsidRPr="00E07B9A" w:rsidRDefault="00E07B9A">
      <w:pPr>
        <w:pStyle w:val="Sraopastraipa"/>
        <w:numPr>
          <w:ilvl w:val="1"/>
          <w:numId w:val="35"/>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Sutarties Šalims yra žinoma, kad Sutartis yra vieša, išskyrus joje esančią konfidencialią informaciją. Konfidencialia informacija laikoma tik tokia informacija, kurios</w:t>
      </w:r>
      <w:r w:rsidRPr="00E07B9A">
        <w:rPr>
          <w:rFonts w:cstheme="minorHAnsi"/>
          <w:color w:val="000000"/>
          <w:shd w:val="clear" w:color="auto" w:fill="FFFFFF"/>
        </w:rPr>
        <w:t xml:space="preserve"> atskleidimas prieštarautų teisės aktams.</w:t>
      </w:r>
    </w:p>
    <w:p w14:paraId="71BBB585" w14:textId="77777777" w:rsidR="00E07B9A" w:rsidRPr="00E07B9A" w:rsidRDefault="00E07B9A" w:rsidP="00E07B9A">
      <w:pPr>
        <w:jc w:val="both"/>
        <w:rPr>
          <w:rFonts w:cstheme="minorHAnsi"/>
        </w:rPr>
      </w:pPr>
    </w:p>
    <w:p w14:paraId="492FAF85" w14:textId="77777777" w:rsidR="00E07B9A" w:rsidRPr="00E07B9A" w:rsidRDefault="00E07B9A" w:rsidP="00E07B9A">
      <w:pPr>
        <w:jc w:val="center"/>
        <w:rPr>
          <w:rFonts w:cstheme="minorHAnsi"/>
          <w:b/>
        </w:rPr>
      </w:pPr>
      <w:r w:rsidRPr="00E07B9A">
        <w:rPr>
          <w:rFonts w:cstheme="minorHAnsi"/>
          <w:b/>
        </w:rPr>
        <w:t>XIV. GINČŲ NAGRINĖJIMO TVARKA</w:t>
      </w:r>
    </w:p>
    <w:p w14:paraId="456D5310" w14:textId="77777777" w:rsidR="00E07B9A" w:rsidRPr="00E07B9A" w:rsidRDefault="00E07B9A" w:rsidP="00E07B9A">
      <w:pPr>
        <w:jc w:val="both"/>
        <w:rPr>
          <w:rFonts w:cstheme="minorHAnsi"/>
        </w:rPr>
      </w:pPr>
    </w:p>
    <w:p w14:paraId="0E186D2C" w14:textId="77777777" w:rsidR="00E07B9A" w:rsidRPr="00E07B9A" w:rsidRDefault="00E07B9A">
      <w:pPr>
        <w:pStyle w:val="Sraopastraipa"/>
        <w:numPr>
          <w:ilvl w:val="1"/>
          <w:numId w:val="2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Sutarčiai ir visoms iš Sutarties atsirandančioms teisėms ir pareigoms taikomi Lietuvos Respublikos įstatymai bei kiti norminiai teisės aktai. Sutartis sudaryta ir turi būti aiškinama vadovaujantis Lietuvos Respublikos teise.</w:t>
      </w:r>
    </w:p>
    <w:p w14:paraId="5A20FB16" w14:textId="77777777" w:rsidR="00E07B9A" w:rsidRPr="00E07B9A" w:rsidRDefault="00E07B9A">
      <w:pPr>
        <w:pStyle w:val="BodyText2"/>
        <w:numPr>
          <w:ilvl w:val="1"/>
          <w:numId w:val="23"/>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E4D6D7C" w14:textId="77777777" w:rsidR="00E07B9A" w:rsidRPr="00E07B9A" w:rsidRDefault="00E07B9A" w:rsidP="00E07B9A">
      <w:pPr>
        <w:pStyle w:val="BodyText2"/>
        <w:ind w:firstLine="0"/>
        <w:rPr>
          <w:rFonts w:asciiTheme="minorHAnsi" w:hAnsiTheme="minorHAnsi" w:cstheme="minorHAnsi"/>
          <w:sz w:val="24"/>
          <w:szCs w:val="24"/>
          <w:lang w:val="lt-LT"/>
        </w:rPr>
      </w:pPr>
    </w:p>
    <w:p w14:paraId="3B6DF681" w14:textId="77777777" w:rsidR="00E07B9A" w:rsidRPr="00E07B9A" w:rsidRDefault="00E07B9A" w:rsidP="00E07B9A">
      <w:pPr>
        <w:pStyle w:val="BodyText2"/>
        <w:ind w:firstLine="0"/>
        <w:jc w:val="center"/>
        <w:rPr>
          <w:rFonts w:asciiTheme="minorHAnsi" w:hAnsiTheme="minorHAnsi" w:cstheme="minorHAnsi"/>
          <w:sz w:val="24"/>
          <w:szCs w:val="24"/>
          <w:lang w:val="lt-LT"/>
        </w:rPr>
      </w:pPr>
      <w:r w:rsidRPr="00E07B9A">
        <w:rPr>
          <w:rFonts w:asciiTheme="minorHAnsi" w:hAnsiTheme="minorHAnsi" w:cstheme="minorHAnsi"/>
          <w:b/>
          <w:bCs/>
          <w:sz w:val="24"/>
          <w:szCs w:val="24"/>
          <w:lang w:val="lt-LT"/>
        </w:rPr>
        <w:t>XV. ASMENS DUOMENŲ TVARKYMAS</w:t>
      </w:r>
    </w:p>
    <w:p w14:paraId="04967F25" w14:textId="77777777" w:rsidR="00E07B9A" w:rsidRPr="00E07B9A" w:rsidRDefault="00E07B9A" w:rsidP="00E07B9A">
      <w:pPr>
        <w:pStyle w:val="BodyText2"/>
        <w:ind w:firstLine="0"/>
        <w:rPr>
          <w:rFonts w:asciiTheme="minorHAnsi" w:hAnsiTheme="minorHAnsi" w:cstheme="minorHAnsi"/>
          <w:sz w:val="24"/>
          <w:szCs w:val="24"/>
          <w:lang w:val="lt-LT"/>
        </w:rPr>
      </w:pPr>
    </w:p>
    <w:p w14:paraId="1C985E79" w14:textId="77777777" w:rsidR="00E07B9A" w:rsidRPr="00E07B9A" w:rsidRDefault="00E07B9A">
      <w:pPr>
        <w:pStyle w:val="BodyText2"/>
        <w:numPr>
          <w:ilvl w:val="1"/>
          <w:numId w:val="36"/>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6D0BFF" w14:textId="77777777" w:rsidR="00E07B9A" w:rsidRPr="00E07B9A" w:rsidRDefault="00E07B9A">
      <w:pPr>
        <w:pStyle w:val="BodyText2"/>
        <w:numPr>
          <w:ilvl w:val="1"/>
          <w:numId w:val="36"/>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E71E66B" w14:textId="77777777" w:rsidR="00E07B9A" w:rsidRPr="00E07B9A" w:rsidRDefault="00E07B9A" w:rsidP="00E07B9A">
      <w:pPr>
        <w:pStyle w:val="BodyText2"/>
        <w:ind w:firstLine="0"/>
        <w:rPr>
          <w:rFonts w:asciiTheme="minorHAnsi" w:hAnsiTheme="minorHAnsi" w:cstheme="minorHAnsi"/>
          <w:sz w:val="24"/>
          <w:szCs w:val="24"/>
          <w:lang w:val="lt-LT"/>
        </w:rPr>
      </w:pPr>
    </w:p>
    <w:p w14:paraId="12A153DE" w14:textId="77777777" w:rsidR="00E07B9A" w:rsidRPr="00E07B9A" w:rsidRDefault="00E07B9A" w:rsidP="00E07B9A">
      <w:pPr>
        <w:pStyle w:val="BodyText2"/>
        <w:ind w:firstLine="0"/>
        <w:jc w:val="center"/>
        <w:rPr>
          <w:rFonts w:asciiTheme="minorHAnsi" w:hAnsiTheme="minorHAnsi" w:cstheme="minorHAnsi"/>
          <w:b/>
          <w:bCs/>
          <w:sz w:val="24"/>
          <w:szCs w:val="24"/>
          <w:lang w:val="lt-LT"/>
        </w:rPr>
      </w:pPr>
      <w:r w:rsidRPr="00E07B9A">
        <w:rPr>
          <w:rFonts w:asciiTheme="minorHAnsi" w:hAnsiTheme="minorHAnsi" w:cstheme="minorHAnsi"/>
          <w:b/>
          <w:bCs/>
          <w:sz w:val="24"/>
          <w:szCs w:val="24"/>
          <w:lang w:val="lt-LT"/>
        </w:rPr>
        <w:t>XVI. GARANTIJA</w:t>
      </w:r>
    </w:p>
    <w:p w14:paraId="521B1994" w14:textId="77777777" w:rsidR="00E07B9A" w:rsidRPr="00E07B9A" w:rsidRDefault="00E07B9A" w:rsidP="00E07B9A">
      <w:pPr>
        <w:pStyle w:val="BodyText2"/>
        <w:ind w:firstLine="0"/>
        <w:rPr>
          <w:rFonts w:asciiTheme="minorHAnsi" w:hAnsiTheme="minorHAnsi" w:cstheme="minorHAnsi"/>
          <w:sz w:val="24"/>
          <w:szCs w:val="24"/>
          <w:lang w:val="lt-LT"/>
        </w:rPr>
      </w:pPr>
    </w:p>
    <w:p w14:paraId="74B129DD"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BA00117" w14:textId="77777777" w:rsidR="00E07B9A" w:rsidRPr="00E07B9A" w:rsidRDefault="00E07B9A">
      <w:pPr>
        <w:pStyle w:val="Sraopastraipa"/>
        <w:numPr>
          <w:ilvl w:val="1"/>
          <w:numId w:val="37"/>
        </w:numPr>
        <w:suppressAutoHyphens/>
        <w:autoSpaceDN w:val="0"/>
        <w:spacing w:after="0" w:line="240" w:lineRule="auto"/>
        <w:ind w:left="0" w:firstLine="567"/>
        <w:contextualSpacing w:val="0"/>
        <w:textAlignment w:val="baseline"/>
        <w:rPr>
          <w:rFonts w:cstheme="minorHAnsi"/>
          <w:color w:val="000000" w:themeColor="text1"/>
        </w:rPr>
      </w:pPr>
      <w:r w:rsidRPr="00E07B9A">
        <w:rPr>
          <w:rFonts w:cstheme="minorHAnsi"/>
          <w:color w:val="000000" w:themeColor="text1"/>
        </w:rPr>
        <w:t xml:space="preserve"> Rangovas faktiškai atliktiems </w:t>
      </w:r>
      <w:r w:rsidRPr="00E07B9A">
        <w:rPr>
          <w:rFonts w:cstheme="minorHAnsi"/>
          <w:b/>
          <w:bCs/>
          <w:color w:val="000000" w:themeColor="text1"/>
        </w:rPr>
        <w:t>statybos Darbams</w:t>
      </w:r>
      <w:r w:rsidRPr="00E07B9A">
        <w:rPr>
          <w:rFonts w:cstheme="minorHAnsi"/>
          <w:color w:val="000000" w:themeColor="text1"/>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456A84B"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1B833664"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13CA5872"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4AFD724"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w:t>
      </w:r>
      <w:r w:rsidRPr="00E07B9A">
        <w:rPr>
          <w:rFonts w:asciiTheme="minorHAnsi" w:hAnsiTheme="minorHAnsi" w:cstheme="minorHAnsi"/>
          <w:color w:val="000000"/>
          <w:sz w:val="24"/>
          <w:szCs w:val="24"/>
          <w:lang w:val="lt-LT" w:eastAsia="zh-CN"/>
        </w:rPr>
        <w:lastRenderedPageBreak/>
        <w:t xml:space="preserve">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E07B9A">
        <w:rPr>
          <w:rFonts w:asciiTheme="minorHAnsi" w:hAnsiTheme="minorHAnsi" w:cstheme="minorHAnsi"/>
          <w:sz w:val="24"/>
          <w:szCs w:val="24"/>
          <w:lang w:val="lt-LT" w:eastAsia="zh-CN"/>
        </w:rPr>
        <w:t xml:space="preserve">Rangovas privalo atlyginti visus nuostolius, kuriuos patiria </w:t>
      </w:r>
      <w:r w:rsidRPr="00E07B9A">
        <w:rPr>
          <w:rFonts w:asciiTheme="minorHAnsi" w:hAnsiTheme="minorHAnsi" w:cstheme="minorHAnsi"/>
          <w:bCs/>
          <w:sz w:val="24"/>
          <w:szCs w:val="24"/>
          <w:lang w:val="lt-LT" w:eastAsia="zh-CN"/>
        </w:rPr>
        <w:t>Užsakovas</w:t>
      </w:r>
      <w:r w:rsidRPr="00E07B9A">
        <w:rPr>
          <w:rFonts w:asciiTheme="minorHAnsi" w:hAnsiTheme="minorHAnsi" w:cstheme="minorHAnsi"/>
          <w:sz w:val="24"/>
          <w:szCs w:val="24"/>
          <w:lang w:val="lt-LT" w:eastAsia="zh-CN"/>
        </w:rPr>
        <w:t xml:space="preserve">, ištaisydamas defektą ir atitaisydamas žalą, įskaitant </w:t>
      </w:r>
      <w:r w:rsidRPr="00E07B9A">
        <w:rPr>
          <w:rFonts w:asciiTheme="minorHAnsi" w:hAnsiTheme="minorHAnsi" w:cstheme="minorHAnsi"/>
          <w:bCs/>
          <w:sz w:val="24"/>
          <w:szCs w:val="24"/>
          <w:lang w:val="lt-LT" w:eastAsia="zh-CN"/>
        </w:rPr>
        <w:t xml:space="preserve">Užsakovo </w:t>
      </w:r>
      <w:r w:rsidRPr="00E07B9A">
        <w:rPr>
          <w:rFonts w:asciiTheme="minorHAnsi" w:hAnsiTheme="minorHAnsi" w:cstheme="minorHAnsi"/>
          <w:sz w:val="24"/>
          <w:szCs w:val="24"/>
          <w:lang w:val="lt-LT" w:eastAsia="zh-CN"/>
        </w:rPr>
        <w:t>kaštus ieškant kito rangovo ir pan</w:t>
      </w:r>
      <w:r w:rsidRPr="00E07B9A">
        <w:rPr>
          <w:rFonts w:asciiTheme="minorHAnsi" w:hAnsiTheme="minorHAnsi" w:cstheme="minorHAnsi"/>
          <w:spacing w:val="-5"/>
          <w:sz w:val="24"/>
          <w:szCs w:val="24"/>
          <w:lang w:val="lt-LT" w:eastAsia="zh-CN"/>
        </w:rPr>
        <w:t xml:space="preserve">. </w:t>
      </w:r>
      <w:r w:rsidRPr="00E07B9A">
        <w:rPr>
          <w:rFonts w:asciiTheme="minorHAnsi" w:hAnsiTheme="minorHAnsi" w:cstheme="minorHAnsi"/>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78DD7616"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63082D6A" w14:textId="77777777" w:rsidR="00E07B9A" w:rsidRPr="00E07B9A" w:rsidRDefault="00E07B9A" w:rsidP="00E07B9A">
      <w:pPr>
        <w:pStyle w:val="BodyText2"/>
        <w:ind w:firstLine="0"/>
        <w:rPr>
          <w:rFonts w:asciiTheme="minorHAnsi" w:hAnsiTheme="minorHAnsi" w:cstheme="minorHAnsi"/>
          <w:sz w:val="24"/>
          <w:szCs w:val="24"/>
          <w:lang w:val="lt-LT"/>
        </w:rPr>
      </w:pPr>
    </w:p>
    <w:p w14:paraId="4BC32C6D" w14:textId="77777777" w:rsidR="00E07B9A" w:rsidRPr="00E07B9A" w:rsidRDefault="00E07B9A" w:rsidP="00E07B9A">
      <w:pPr>
        <w:jc w:val="center"/>
        <w:rPr>
          <w:rFonts w:cstheme="minorHAnsi"/>
        </w:rPr>
      </w:pPr>
      <w:r w:rsidRPr="00E07B9A">
        <w:rPr>
          <w:rFonts w:eastAsia="Calibri" w:cstheme="minorHAnsi"/>
          <w:b/>
          <w:bCs/>
        </w:rPr>
        <w:t>XVII. PAKEITIMAI. KIEKIO (APIMTIES) KEITIMO SĄLYGOS</w:t>
      </w:r>
    </w:p>
    <w:p w14:paraId="198C212D" w14:textId="77777777" w:rsidR="00E07B9A" w:rsidRPr="00E07B9A" w:rsidRDefault="00E07B9A" w:rsidP="00E07B9A">
      <w:pPr>
        <w:pStyle w:val="BodyText2"/>
        <w:ind w:firstLine="0"/>
        <w:rPr>
          <w:rFonts w:asciiTheme="minorHAnsi" w:hAnsiTheme="minorHAnsi" w:cstheme="minorHAnsi"/>
          <w:sz w:val="24"/>
          <w:szCs w:val="24"/>
          <w:lang w:val="lt-LT"/>
        </w:rPr>
      </w:pPr>
    </w:p>
    <w:p w14:paraId="2FE16B14"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 xml:space="preserve">Sutartis jos galiojimo laikotarpiu gali būti keičiama neatliekant naujos pirkimo procedūros pagal Viešųjų pirkimų įstatymo 89 straipsnio </w:t>
      </w:r>
      <w:r w:rsidRPr="00E07B9A">
        <w:rPr>
          <w:rFonts w:asciiTheme="minorHAnsi" w:hAnsiTheme="minorHAnsi" w:cstheme="minorHAnsi"/>
          <w:lang w:val="lt-LT"/>
        </w:rPr>
        <w:t xml:space="preserve"> </w:t>
      </w:r>
      <w:r w:rsidRPr="00E07B9A">
        <w:rPr>
          <w:rFonts w:asciiTheme="minorHAnsi" w:hAnsiTheme="minorHAnsi" w:cstheme="minorHAnsi"/>
          <w:bCs/>
          <w:sz w:val="24"/>
          <w:szCs w:val="24"/>
          <w:lang w:val="lt-LT"/>
        </w:rPr>
        <w:t>ir Viešųjų pirkimų tarnybos direktoriaus įsakymu patvirtintos Kainodaros taisyklių nustatymo metodikos (toliau – Metodika) nuostatas.</w:t>
      </w:r>
    </w:p>
    <w:p w14:paraId="75D5ACCA"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152A903"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B2A93A8"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Darbų kiekio (apimties) pakeitimai gali būti atliekami šiais atvejais:</w:t>
      </w:r>
    </w:p>
    <w:p w14:paraId="2B6F7D62"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pirkimo sąlygų 1 priede nurodyti Darbai dėl atliktų  korekcijų tampa nebereikalingi;</w:t>
      </w:r>
    </w:p>
    <w:p w14:paraId="6F29DB0F"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pirkimo sąlygų 1 priede numatytų sprendinių neįmanoma įgyvendinti dėl Projekto ar kitų klaidų, kurių nėra galimybės patikslinti Sutarties įgyvendinimo metu;</w:t>
      </w:r>
    </w:p>
    <w:p w14:paraId="33C5D313"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nėra skiriamas pakankamas finansavimas Darbams apmokėti;</w:t>
      </w:r>
    </w:p>
    <w:p w14:paraId="473F46DC"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dėl paaiškėjusių techninių priežasčių ir aplinkybių tam tikrus Darbus vykdyti tampa neracionalu;</w:t>
      </w:r>
    </w:p>
    <w:p w14:paraId="618E4049"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9450C9C"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59017936"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89403D4"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kitais Lietuvos Respublikos viešųjų pirkimų įstatymo 89 straipsnyje numatytais atvejais.</w:t>
      </w:r>
    </w:p>
    <w:p w14:paraId="5163B57B"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lang w:val="lt-LT"/>
        </w:rPr>
        <w:lastRenderedPageBreak/>
        <w:t xml:space="preserve"> </w:t>
      </w:r>
      <w:r w:rsidRPr="00E07B9A">
        <w:rPr>
          <w:rFonts w:asciiTheme="minorHAnsi" w:hAnsiTheme="minorHAnsi" w:cstheme="minorHAnsi"/>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793604E0"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865F35F"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pritaikant Medžiagų ir darbų kiekių ir kainų lentelėje nurodytus Darbų įkainius;</w:t>
      </w:r>
    </w:p>
    <w:p w14:paraId="6A364FDD"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 įmanoma, išskaičiuojant kainos dalį iš Sutartyje numatyto įkainio;</w:t>
      </w:r>
    </w:p>
    <w:p w14:paraId="40A2AEA5"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pritaikant Medžiagų ir darbų kiekių ir kainų lentelėje numatytus panašių darbų įkainius. Panašius darbus turi pagrįsti ir nustatyti Užsakovas;</w:t>
      </w:r>
    </w:p>
    <w:p w14:paraId="3C12D638" w14:textId="77777777" w:rsidR="00E07B9A" w:rsidRPr="00E07B9A" w:rsidRDefault="00E07B9A">
      <w:pPr>
        <w:pStyle w:val="BodyText2"/>
        <w:numPr>
          <w:ilvl w:val="2"/>
          <w:numId w:val="38"/>
        </w:numPr>
        <w:ind w:left="0" w:firstLine="567"/>
        <w:rPr>
          <w:rFonts w:asciiTheme="minorHAnsi" w:hAnsiTheme="minorHAnsi" w:cstheme="minorHAnsi"/>
          <w:color w:val="000000" w:themeColor="text1"/>
          <w:sz w:val="24"/>
          <w:szCs w:val="24"/>
          <w:lang w:val="lt-LT"/>
        </w:rPr>
      </w:pPr>
      <w:r w:rsidRPr="00E07B9A">
        <w:rPr>
          <w:rFonts w:asciiTheme="minorHAnsi" w:hAnsiTheme="minorHAnsi" w:cstheme="minorHAnsi"/>
          <w:sz w:val="24"/>
          <w:szCs w:val="24"/>
          <w:lang w:val="lt-LT"/>
        </w:rPr>
        <w:t xml:space="preserve">įvertinant pagrįstas tiesiogines (darbo užmokesčio ir su juo susijusius mokesčius, statybos produktų ir įrengimų, mechanizmų sąnaudas) bei netiesiogines (pridėtines, statybvietės ir </w:t>
      </w:r>
      <w:r w:rsidRPr="00E07B9A">
        <w:rPr>
          <w:rFonts w:asciiTheme="minorHAnsi" w:hAnsiTheme="minorHAnsi" w:cstheme="minorHAnsi"/>
          <w:color w:val="000000" w:themeColor="text1"/>
          <w:sz w:val="24"/>
          <w:szCs w:val="24"/>
          <w:lang w:val="lt-LT"/>
        </w:rPr>
        <w:t>pelno) išlaidas pagal Metodikos priedo „Tiesioginių ir netiesioginių išlaidų apskaičiavimo taisyklės“ nuostatas.</w:t>
      </w:r>
    </w:p>
    <w:p w14:paraId="39B0F9DC" w14:textId="77777777" w:rsidR="00E07B9A" w:rsidRPr="00E07B9A" w:rsidRDefault="00E07B9A">
      <w:pPr>
        <w:pStyle w:val="BodyText2"/>
        <w:numPr>
          <w:ilvl w:val="1"/>
          <w:numId w:val="38"/>
        </w:numPr>
        <w:ind w:left="0" w:firstLine="567"/>
        <w:rPr>
          <w:rFonts w:asciiTheme="minorHAnsi" w:hAnsiTheme="minorHAnsi" w:cstheme="minorHAnsi"/>
          <w:color w:val="000000" w:themeColor="text1"/>
          <w:sz w:val="24"/>
          <w:szCs w:val="24"/>
          <w:lang w:val="lt-LT"/>
        </w:rPr>
      </w:pPr>
      <w:r w:rsidRPr="00E07B9A">
        <w:rPr>
          <w:rFonts w:asciiTheme="minorHAnsi" w:hAnsiTheme="minorHAnsi" w:cstheme="minorHAnsi"/>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6E4CC1"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03836E2B"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Pakeitimai įforminami tokia tvarka:</w:t>
      </w:r>
    </w:p>
    <w:p w14:paraId="64262A3B" w14:textId="77777777" w:rsidR="00E07B9A" w:rsidRPr="00E07B9A" w:rsidRDefault="00E07B9A" w:rsidP="00E07B9A">
      <w:pPr>
        <w:pStyle w:val="BodyText2"/>
        <w:ind w:firstLine="567"/>
        <w:rPr>
          <w:rFonts w:asciiTheme="minorHAnsi" w:hAnsiTheme="minorHAnsi" w:cstheme="minorHAnsi"/>
          <w:color w:val="000000" w:themeColor="text1"/>
          <w:sz w:val="24"/>
          <w:szCs w:val="24"/>
          <w:lang w:val="lt-LT"/>
        </w:rPr>
      </w:pPr>
      <w:r w:rsidRPr="00E07B9A">
        <w:rPr>
          <w:rFonts w:asciiTheme="minorHAnsi" w:hAnsiTheme="minorHAnsi" w:cstheme="minorHAnsi"/>
          <w:bCs/>
          <w:sz w:val="24"/>
          <w:szCs w:val="24"/>
          <w:lang w:val="lt-LT"/>
        </w:rPr>
        <w:t>17.</w:t>
      </w:r>
      <w:r w:rsidRPr="00E07B9A">
        <w:rPr>
          <w:rFonts w:asciiTheme="minorHAnsi" w:hAnsiTheme="minorHAnsi" w:cstheme="minorHAnsi"/>
          <w:sz w:val="24"/>
          <w:szCs w:val="24"/>
          <w:lang w:val="lt-LT"/>
        </w:rPr>
        <w:t xml:space="preserve">9.1. </w:t>
      </w:r>
      <w:r w:rsidRPr="00E07B9A">
        <w:rPr>
          <w:rFonts w:asciiTheme="minorHAnsi" w:hAnsiTheme="minorHAnsi" w:cstheme="minorHAnsi"/>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72F05A2" w14:textId="77777777" w:rsidR="00E07B9A" w:rsidRPr="00E07B9A" w:rsidRDefault="00E07B9A" w:rsidP="00E07B9A">
      <w:pPr>
        <w:pStyle w:val="BodyText2"/>
        <w:ind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1F7D66A" w14:textId="77777777" w:rsidR="00E07B9A" w:rsidRPr="00E07B9A" w:rsidRDefault="00E07B9A" w:rsidP="00E07B9A">
      <w:pPr>
        <w:pStyle w:val="BodyText2"/>
        <w:ind w:firstLine="567"/>
        <w:rPr>
          <w:rFonts w:asciiTheme="minorHAnsi" w:hAnsiTheme="minorHAnsi" w:cstheme="minorHAnsi"/>
          <w:lang w:val="lt-LT"/>
        </w:rPr>
      </w:pPr>
      <w:r w:rsidRPr="00E07B9A">
        <w:rPr>
          <w:rFonts w:asciiTheme="minorHAnsi" w:hAnsiTheme="minorHAnsi" w:cstheme="minorHAnsi"/>
          <w:sz w:val="24"/>
          <w:szCs w:val="24"/>
          <w:lang w:val="lt-LT"/>
        </w:rPr>
        <w:t xml:space="preserve">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Pr="00E07B9A">
        <w:rPr>
          <w:rFonts w:asciiTheme="minorHAnsi" w:hAnsiTheme="minorHAnsi" w:cstheme="minorHAnsi"/>
          <w:sz w:val="24"/>
          <w:szCs w:val="24"/>
          <w:lang w:val="lt-LT"/>
        </w:rPr>
        <w:lastRenderedPageBreak/>
        <w:t>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BE9940C"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Kiti Sutarties pakeitimai atliekami vadovaujantis Viešųjų pirkimų įstatymo 89 straipsnio 1 dalies 2–5 punktų ir 89 straipsnio 2 dalies nuostatomis.</w:t>
      </w:r>
    </w:p>
    <w:p w14:paraId="3AE16DA5"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bookmarkStart w:id="110" w:name="_Hlk54612866"/>
      <w:r w:rsidRPr="00E07B9A">
        <w:rPr>
          <w:rFonts w:asciiTheme="minorHAnsi" w:hAnsiTheme="minorHAnsi" w:cstheme="minorHAnsi"/>
          <w:bCs/>
          <w:sz w:val="24"/>
          <w:szCs w:val="24"/>
          <w:lang w:val="lt-LT"/>
        </w:rPr>
        <w:t xml:space="preserve">Susitarimai dėl peržiūros ir (ar) kiekio (apimties) keitimo </w:t>
      </w:r>
      <w:bookmarkEnd w:id="110"/>
      <w:r w:rsidRPr="00E07B9A">
        <w:rPr>
          <w:rFonts w:asciiTheme="minorHAnsi" w:hAnsiTheme="minorHAnsi" w:cstheme="minorHAnsi"/>
          <w:bCs/>
          <w:sz w:val="24"/>
          <w:szCs w:val="24"/>
          <w:lang w:val="lt-LT"/>
        </w:rPr>
        <w:t>turi būti įforminami raštu, pagrįsti dokumentais, Šalių suderinti ir laikomi sudėtine Sutarties dalimi.</w:t>
      </w:r>
      <w:r w:rsidRPr="00E07B9A">
        <w:rPr>
          <w:rFonts w:asciiTheme="minorHAnsi" w:hAnsiTheme="minorHAnsi" w:cstheme="minorHAnsi"/>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7538323F"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07EC9CE4"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dėl Sutarties pakeitimų, keičiasi Darbų atlikimo grafikas, jis turi būti pakoreguotas per 3 darbo dienas</w:t>
      </w:r>
      <w:r w:rsidRPr="00E07B9A">
        <w:rPr>
          <w:rFonts w:asciiTheme="minorHAnsi" w:hAnsiTheme="minorHAnsi" w:cstheme="minorHAnsi"/>
          <w:lang w:val="lt-LT"/>
        </w:rPr>
        <w:t xml:space="preserve"> </w:t>
      </w:r>
      <w:r w:rsidRPr="00E07B9A">
        <w:rPr>
          <w:rFonts w:asciiTheme="minorHAnsi" w:hAnsiTheme="minorHAnsi" w:cstheme="minorHAnsi"/>
          <w:sz w:val="24"/>
          <w:szCs w:val="24"/>
          <w:lang w:val="lt-LT"/>
        </w:rPr>
        <w:t>nuo</w:t>
      </w:r>
      <w:r w:rsidRPr="00E07B9A">
        <w:rPr>
          <w:rFonts w:asciiTheme="minorHAnsi" w:hAnsiTheme="minorHAnsi" w:cstheme="minorHAnsi"/>
          <w:lang w:val="lt-LT"/>
        </w:rPr>
        <w:t xml:space="preserve"> </w:t>
      </w:r>
      <w:r w:rsidRPr="00E07B9A">
        <w:rPr>
          <w:rFonts w:asciiTheme="minorHAnsi" w:hAnsiTheme="minorHAnsi" w:cstheme="minorHAnsi"/>
          <w:sz w:val="24"/>
          <w:szCs w:val="24"/>
          <w:lang w:val="lt-LT"/>
        </w:rPr>
        <w:t>Susitarimo dėl peržiūros ir (ar) kiekio (apimties) keitimo tarp Šalių pasirašymo. Grafiko keitimas įforminamas Užsakovo ar jo įgalioto atstovo ir Rangovo ar jo įgalioto atstovo parašais arba Šalių susitarimu.</w:t>
      </w:r>
    </w:p>
    <w:p w14:paraId="1B4B9000" w14:textId="77777777" w:rsidR="00E07B9A" w:rsidRPr="00E07B9A" w:rsidRDefault="00E07B9A" w:rsidP="00E07B9A">
      <w:pPr>
        <w:pStyle w:val="BodyText2"/>
        <w:ind w:firstLine="0"/>
        <w:rPr>
          <w:rFonts w:asciiTheme="minorHAnsi" w:hAnsiTheme="minorHAnsi" w:cstheme="minorHAnsi"/>
          <w:sz w:val="24"/>
          <w:szCs w:val="24"/>
          <w:lang w:val="lt-LT"/>
        </w:rPr>
      </w:pPr>
    </w:p>
    <w:p w14:paraId="3CE01A2E" w14:textId="77777777" w:rsidR="00E07B9A" w:rsidRPr="00E07B9A" w:rsidRDefault="00E07B9A" w:rsidP="00E07B9A">
      <w:pPr>
        <w:jc w:val="center"/>
        <w:rPr>
          <w:rFonts w:cstheme="minorHAnsi"/>
          <w:b/>
        </w:rPr>
      </w:pPr>
      <w:r w:rsidRPr="00E07B9A">
        <w:rPr>
          <w:rFonts w:cstheme="minorHAnsi"/>
          <w:b/>
        </w:rPr>
        <w:t>XVIII. STABDYMAS</w:t>
      </w:r>
    </w:p>
    <w:p w14:paraId="7C5929CE" w14:textId="77777777" w:rsidR="00E07B9A" w:rsidRPr="00E07B9A" w:rsidRDefault="00E07B9A" w:rsidP="00E07B9A">
      <w:pPr>
        <w:pStyle w:val="BodyText2"/>
        <w:ind w:firstLine="0"/>
        <w:rPr>
          <w:rFonts w:asciiTheme="minorHAnsi" w:hAnsiTheme="minorHAnsi" w:cstheme="minorHAnsi"/>
          <w:sz w:val="24"/>
          <w:szCs w:val="24"/>
          <w:lang w:val="lt-LT"/>
        </w:rPr>
      </w:pPr>
    </w:p>
    <w:p w14:paraId="03A5AE8A"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6258A6D"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Darbų ar jų dalies atlikimo terminas gali būti sustabdomas įskaitant, bet neapsiribojant, šiomis aplinkybėms:</w:t>
      </w:r>
    </w:p>
    <w:p w14:paraId="693C241A"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tyrinėjimai, kurie nebuvo numatyti, bet kuriuos būtina atlikti;</w:t>
      </w:r>
    </w:p>
    <w:p w14:paraId="4341F59A"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papildomos projektavimo paslaugos, kurių poreikis iškyla keičiant Techninę specifikaciją (pirkimo sąlygų 1 priedas) ir (ar) dėl projekto klaidų ir be kurių negalima užbaigti Sutarties;</w:t>
      </w:r>
    </w:p>
    <w:p w14:paraId="5477EDF6"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neturi galimybės vykdyti savo įsipareigojimų pagal Sutartį (pavyzdžiui, netenka finansinių galimybių apmokėti už atliekamus Darbus ir kt.);</w:t>
      </w:r>
    </w:p>
    <w:p w14:paraId="17F0C81E"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0B39E0E6"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būtinas papildomas laikas įvykdyti papildomų darbų viešąjį pirkimą;</w:t>
      </w:r>
    </w:p>
    <w:p w14:paraId="46757B4C"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išskirtinai nepalankios gamtinės sąlygos (taikoma Darbams, kurių vykdymui daro įtaką gamtinės sąlygos);</w:t>
      </w:r>
    </w:p>
    <w:p w14:paraId="2407DEB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fizinės kliūtys arba kitos nei klimatinės fizinės sąlygos, su kuriomis, vykdant Darbus, susidurta Sutarties objekto Darbų vietose, ir tų kliūčių ar sąlygų Rangovas nebūtų galėjęs pagrįstai numatyti;</w:t>
      </w:r>
    </w:p>
    <w:p w14:paraId="5CF8C11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vėluojama perduoti Sutarties objektą ar jo dalį;</w:t>
      </w:r>
    </w:p>
    <w:p w14:paraId="4E15682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264A5CBE"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0DD4A910"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11" w:name="_Hlk54612554"/>
    </w:p>
    <w:p w14:paraId="32667B98" w14:textId="77777777" w:rsidR="00E07B9A" w:rsidRPr="00E07B9A" w:rsidRDefault="00E07B9A" w:rsidP="00E07B9A">
      <w:pPr>
        <w:pStyle w:val="BodyText2"/>
        <w:ind w:left="567" w:firstLine="0"/>
        <w:rPr>
          <w:rFonts w:asciiTheme="minorHAnsi" w:hAnsiTheme="minorHAnsi" w:cstheme="minorHAnsi"/>
          <w:sz w:val="24"/>
          <w:szCs w:val="24"/>
          <w:lang w:val="lt-LT"/>
        </w:rPr>
      </w:pPr>
    </w:p>
    <w:p w14:paraId="20A03336" w14:textId="77777777" w:rsidR="00E07B9A" w:rsidRPr="00E07B9A" w:rsidRDefault="00E07B9A" w:rsidP="00E07B9A">
      <w:pPr>
        <w:autoSpaceDE w:val="0"/>
        <w:ind w:firstLine="567"/>
        <w:jc w:val="both"/>
        <w:rPr>
          <w:rFonts w:cstheme="minorHAnsi"/>
        </w:rPr>
      </w:pPr>
      <w:r w:rsidRPr="00E07B9A">
        <w:rPr>
          <w:rFonts w:cstheme="minorHAnsi"/>
          <w:i/>
          <w:iCs/>
          <w:color w:val="FF0000"/>
        </w:rPr>
        <w:t>Jeigu taikoma technologinė pertrauka</w:t>
      </w:r>
      <w:r w:rsidRPr="00E07B9A">
        <w:rPr>
          <w:rFonts w:cstheme="minorHAnsi"/>
          <w:i/>
          <w:iCs/>
        </w:rPr>
        <w:t>:</w:t>
      </w:r>
    </w:p>
    <w:p w14:paraId="3CD972E9" w14:textId="77777777" w:rsidR="00E07B9A" w:rsidRPr="00E07B9A" w:rsidRDefault="00E07B9A" w:rsidP="00E07B9A">
      <w:pPr>
        <w:autoSpaceDE w:val="0"/>
        <w:ind w:firstLine="567"/>
        <w:jc w:val="both"/>
        <w:rPr>
          <w:rFonts w:cstheme="minorHAnsi"/>
        </w:rPr>
      </w:pPr>
    </w:p>
    <w:p w14:paraId="7D1A3BBE"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7272E5D3"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112" w:name="_Hlk50989912"/>
    </w:p>
    <w:p w14:paraId="3CE7CEF5"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112"/>
    </w:p>
    <w:p w14:paraId="23FB57DC"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7C665801"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lastRenderedPageBreak/>
        <w:t xml:space="preserve">Darbų grafikas ar atskirų Užsakymų terminai turi būti </w:t>
      </w:r>
      <w:bookmarkStart w:id="113" w:name="_Hlk54612790"/>
      <w:r w:rsidRPr="00E07B9A">
        <w:rPr>
          <w:rFonts w:cstheme="minorHAnsi"/>
        </w:rPr>
        <w:t xml:space="preserve">pakoreguotas per 3 darbo dienas atnaujinus darbus. </w:t>
      </w:r>
      <w:bookmarkStart w:id="114" w:name="_Hlk54613104"/>
      <w:r w:rsidRPr="00E07B9A">
        <w:rPr>
          <w:rFonts w:cstheme="minorHAnsi"/>
        </w:rPr>
        <w:t>Grafiko ar terminų keitimas įforminamas Užsakovo ar jo įgalioto atstovo ir Rangovo ar jo įgalioto atstovo parašais arba Šalių susitarimu.</w:t>
      </w:r>
      <w:bookmarkEnd w:id="113"/>
      <w:bookmarkEnd w:id="114"/>
    </w:p>
    <w:bookmarkEnd w:id="111"/>
    <w:p w14:paraId="7D4B0A55" w14:textId="77777777" w:rsidR="00E07B9A" w:rsidRPr="00E07B9A" w:rsidRDefault="00E07B9A" w:rsidP="00E07B9A">
      <w:pPr>
        <w:pStyle w:val="BodyText2"/>
        <w:ind w:firstLine="0"/>
        <w:rPr>
          <w:rFonts w:asciiTheme="minorHAnsi" w:hAnsiTheme="minorHAnsi" w:cstheme="minorHAnsi"/>
          <w:sz w:val="24"/>
          <w:szCs w:val="24"/>
          <w:lang w:val="lt-LT"/>
        </w:rPr>
      </w:pPr>
    </w:p>
    <w:p w14:paraId="42D85557" w14:textId="77777777" w:rsidR="00E07B9A" w:rsidRPr="00E07B9A" w:rsidRDefault="00E07B9A" w:rsidP="00E07B9A">
      <w:pPr>
        <w:jc w:val="center"/>
        <w:rPr>
          <w:rFonts w:cstheme="minorHAnsi"/>
        </w:rPr>
      </w:pPr>
      <w:r w:rsidRPr="00E07B9A">
        <w:rPr>
          <w:rFonts w:cstheme="minorHAnsi"/>
          <w:b/>
          <w:bCs/>
        </w:rPr>
        <w:t>XIX. INTELEKTINĖS NUOSAVYBĖS TEISĖS</w:t>
      </w:r>
    </w:p>
    <w:p w14:paraId="004ECB31" w14:textId="77777777" w:rsidR="00E07B9A" w:rsidRPr="00E07B9A" w:rsidRDefault="00E07B9A" w:rsidP="00E07B9A">
      <w:pPr>
        <w:pStyle w:val="BodyText2"/>
        <w:ind w:firstLine="0"/>
        <w:rPr>
          <w:rFonts w:asciiTheme="minorHAnsi" w:hAnsiTheme="minorHAnsi" w:cstheme="minorHAnsi"/>
          <w:sz w:val="24"/>
          <w:szCs w:val="24"/>
          <w:lang w:val="lt-LT"/>
        </w:rPr>
      </w:pPr>
    </w:p>
    <w:p w14:paraId="69D5CF72"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4A842E8B"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BFA6276"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Autorių turtinės teisės į visus Darbų rezultatus Užsakovui pereina nuo galutinio Darbų perdavimo-priėmimo akto pasirašymo momento.</w:t>
      </w:r>
    </w:p>
    <w:p w14:paraId="5FA02C25"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1ECA7B22"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58E28C36" w14:textId="77777777" w:rsidR="00E07B9A" w:rsidRPr="00E07B9A" w:rsidRDefault="00E07B9A" w:rsidP="00E07B9A">
      <w:pPr>
        <w:pStyle w:val="BodyText2"/>
        <w:ind w:firstLine="0"/>
        <w:rPr>
          <w:rFonts w:asciiTheme="minorHAnsi" w:hAnsiTheme="minorHAnsi" w:cstheme="minorHAnsi"/>
          <w:sz w:val="24"/>
          <w:szCs w:val="24"/>
          <w:lang w:val="lt-LT"/>
        </w:rPr>
      </w:pPr>
    </w:p>
    <w:p w14:paraId="0629CAB0" w14:textId="77777777" w:rsidR="00E07B9A" w:rsidRPr="00E07B9A" w:rsidRDefault="00E07B9A" w:rsidP="00E07B9A">
      <w:pPr>
        <w:pStyle w:val="BodyText2"/>
        <w:ind w:firstLine="0"/>
        <w:jc w:val="center"/>
        <w:rPr>
          <w:rFonts w:asciiTheme="minorHAnsi" w:hAnsiTheme="minorHAnsi" w:cstheme="minorHAnsi"/>
          <w:b/>
          <w:bCs/>
          <w:sz w:val="24"/>
          <w:szCs w:val="24"/>
          <w:lang w:val="lt-LT"/>
        </w:rPr>
      </w:pPr>
      <w:r w:rsidRPr="00E07B9A">
        <w:rPr>
          <w:rFonts w:asciiTheme="minorHAnsi" w:hAnsiTheme="minorHAnsi" w:cstheme="minorHAnsi"/>
          <w:b/>
          <w:bCs/>
          <w:sz w:val="24"/>
          <w:szCs w:val="24"/>
          <w:lang w:val="lt-LT"/>
        </w:rPr>
        <w:t>XX. SUTARTIES NUTRAUKIMAS</w:t>
      </w:r>
    </w:p>
    <w:p w14:paraId="0C5177F7" w14:textId="77777777" w:rsidR="00E07B9A" w:rsidRPr="00E07B9A" w:rsidRDefault="00E07B9A" w:rsidP="00E07B9A">
      <w:pPr>
        <w:pStyle w:val="BodyText2"/>
        <w:ind w:firstLine="0"/>
        <w:rPr>
          <w:rFonts w:asciiTheme="minorHAnsi" w:hAnsiTheme="minorHAnsi" w:cstheme="minorHAnsi"/>
          <w:sz w:val="24"/>
          <w:szCs w:val="24"/>
          <w:lang w:val="lt-LT"/>
        </w:rPr>
      </w:pPr>
    </w:p>
    <w:p w14:paraId="2C73F0C9" w14:textId="77777777" w:rsidR="00E07B9A" w:rsidRPr="00E07B9A" w:rsidRDefault="00E07B9A">
      <w:pPr>
        <w:pStyle w:val="BodyText2"/>
        <w:numPr>
          <w:ilvl w:val="1"/>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Sutartis gali būti nutraukta abiejų Šalių rašytiniu susitarimu.</w:t>
      </w:r>
    </w:p>
    <w:p w14:paraId="76E90F61" w14:textId="77777777" w:rsidR="00E07B9A" w:rsidRPr="00E07B9A" w:rsidRDefault="00E07B9A">
      <w:pPr>
        <w:pStyle w:val="BodyText2"/>
        <w:numPr>
          <w:ilvl w:val="1"/>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įspėjęs Rangovą prieš 15 dienų, turi teisę vienašališkai nutraukti Sutartį:</w:t>
      </w:r>
    </w:p>
    <w:p w14:paraId="65FFFD90"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8AF6AEF"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Viešųjų pirkimų įstatymo 90 str. nurodytais atvejais ir tvarka;</w:t>
      </w:r>
    </w:p>
    <w:p w14:paraId="6CA622B2"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C8DF8A1" w14:textId="6BBE522A" w:rsidR="00E07B9A" w:rsidRPr="00E07B9A" w:rsidRDefault="007A06C1" w:rsidP="00D17E0B">
      <w:pPr>
        <w:pStyle w:val="BodyText2"/>
        <w:ind w:left="567" w:firstLine="0"/>
        <w:rPr>
          <w:rFonts w:asciiTheme="minorHAnsi" w:hAnsiTheme="minorHAnsi" w:cstheme="minorHAnsi"/>
          <w:sz w:val="24"/>
          <w:szCs w:val="24"/>
          <w:lang w:val="lt-LT"/>
        </w:rPr>
      </w:pPr>
      <w:r>
        <w:rPr>
          <w:rFonts w:asciiTheme="minorHAnsi" w:hAnsiTheme="minorHAnsi" w:cstheme="minorHAnsi"/>
          <w:sz w:val="24"/>
          <w:szCs w:val="24"/>
          <w:lang w:val="lt-LT"/>
        </w:rPr>
        <w:t xml:space="preserve">20.3. </w:t>
      </w:r>
      <w:r w:rsidR="00E07B9A" w:rsidRPr="00E07B9A">
        <w:rPr>
          <w:rFonts w:asciiTheme="minorHAnsi" w:hAnsiTheme="minorHAnsi" w:cstheme="minorHAnsi"/>
          <w:sz w:val="24"/>
          <w:szCs w:val="24"/>
          <w:lang w:val="lt-LT"/>
        </w:rPr>
        <w:t>Užsakovas taip pat gali nutraukti Sutartį ir kitais Lietuvos Respublikos teisės aktuose nustatytais atvejais.</w:t>
      </w:r>
    </w:p>
    <w:p w14:paraId="2D881CF8" w14:textId="77777777" w:rsidR="00E07B9A" w:rsidRPr="00E07B9A" w:rsidRDefault="00E07B9A" w:rsidP="00E07B9A">
      <w:pPr>
        <w:pStyle w:val="BodyText2"/>
        <w:ind w:firstLine="0"/>
        <w:rPr>
          <w:rFonts w:asciiTheme="minorHAnsi" w:hAnsiTheme="minorHAnsi" w:cstheme="minorHAnsi"/>
          <w:sz w:val="24"/>
          <w:szCs w:val="24"/>
          <w:lang w:val="lt-LT"/>
        </w:rPr>
      </w:pPr>
    </w:p>
    <w:p w14:paraId="59CC1FD2" w14:textId="77777777" w:rsidR="00E07B9A" w:rsidRPr="00E07B9A" w:rsidRDefault="00E07B9A" w:rsidP="00E07B9A">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heme="minorHAnsi" w:hAnsiTheme="minorHAnsi" w:cstheme="minorHAnsi"/>
          <w:sz w:val="24"/>
          <w:szCs w:val="24"/>
          <w:lang w:val="lt-LT"/>
        </w:rPr>
      </w:pPr>
      <w:r w:rsidRPr="00E07B9A">
        <w:rPr>
          <w:rFonts w:asciiTheme="minorHAnsi" w:hAnsiTheme="minorHAnsi" w:cstheme="minorHAnsi"/>
          <w:sz w:val="24"/>
          <w:szCs w:val="24"/>
          <w:lang w:val="lt-LT"/>
        </w:rPr>
        <w:t>XXI. BAIGIAMOSIOS NUOSTATOS</w:t>
      </w:r>
    </w:p>
    <w:p w14:paraId="06EDB14E" w14:textId="77777777" w:rsidR="00E07B9A" w:rsidRPr="00E07B9A" w:rsidRDefault="00E07B9A" w:rsidP="00E07B9A">
      <w:pPr>
        <w:pStyle w:val="BodyText2"/>
        <w:ind w:firstLine="0"/>
        <w:rPr>
          <w:rFonts w:asciiTheme="minorHAnsi" w:hAnsiTheme="minorHAnsi" w:cstheme="minorHAnsi"/>
          <w:sz w:val="24"/>
          <w:szCs w:val="24"/>
          <w:lang w:val="lt-LT"/>
        </w:rPr>
      </w:pPr>
    </w:p>
    <w:p w14:paraId="67B7B408"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Šalys, vykdydamos Sutarties įsipareigojimus, vadovaujasi Lietuvos Respublikos įstatymais, kitais teisės aktais ir 3.1 punkte nurodytais dokumentais.</w:t>
      </w:r>
    </w:p>
    <w:p w14:paraId="0D8287AD"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39BB97C"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827A861"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Sutarčiai, iš jos kylantiems Šalių santykiams bei jų aiškinimui taikoma Lietuvos Respublikos teisė.</w:t>
      </w:r>
    </w:p>
    <w:p w14:paraId="54738560"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Sutartis sudaryta lietuvių kalba. Šalys sutaria, kad elektroniniu parašu pasirašytas Sutarties egzempliorius turi originalaus dokumento galią.</w:t>
      </w:r>
    </w:p>
    <w:p w14:paraId="6ED0A28B"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Visus kitus klausimus, kurie neaptarti Sutartyje, reguliuoja Lietuvos Respublikos teisės aktai.</w:t>
      </w:r>
    </w:p>
    <w:p w14:paraId="54F89333" w14:textId="77777777" w:rsidR="00E07B9A" w:rsidRPr="00E07B9A" w:rsidRDefault="00E07B9A">
      <w:pPr>
        <w:pStyle w:val="BodyText2"/>
        <w:numPr>
          <w:ilvl w:val="1"/>
          <w:numId w:val="41"/>
        </w:numPr>
        <w:tabs>
          <w:tab w:val="left" w:pos="1304"/>
          <w:tab w:val="left" w:pos="1457"/>
          <w:tab w:val="left" w:pos="1604"/>
          <w:tab w:val="left" w:pos="1757"/>
          <w:tab w:val="left" w:pos="1860"/>
          <w:tab w:val="left" w:pos="1984"/>
          <w:tab w:val="left" w:pos="2098"/>
          <w:tab w:val="left" w:pos="2211"/>
        </w:tabs>
        <w:ind w:left="0" w:firstLine="567"/>
        <w:textAlignment w:val="auto"/>
        <w:rPr>
          <w:rFonts w:asciiTheme="minorHAnsi" w:hAnsiTheme="minorHAnsi" w:cstheme="minorHAnsi"/>
          <w:sz w:val="24"/>
          <w:szCs w:val="24"/>
          <w:lang w:val="lt-LT"/>
        </w:rPr>
      </w:pPr>
      <w:r w:rsidRPr="00E07B9A">
        <w:rPr>
          <w:rFonts w:asciiTheme="minorHAnsi" w:hAnsiTheme="minorHAnsi" w:cstheme="minorHAnsi"/>
          <w:sz w:val="24"/>
          <w:szCs w:val="24"/>
          <w:lang w:val="lt-LT"/>
        </w:rPr>
        <w:t>Sutarties Šalys, keisdamos Bendrųjų sąlygų nuostatas, apie tai nurodo Specialiosiose sutarties sąlygose.</w:t>
      </w:r>
      <w:bookmarkEnd w:id="92"/>
    </w:p>
    <w:p w14:paraId="5F33EA29" w14:textId="77777777" w:rsidR="00E07B9A" w:rsidRDefault="00E07B9A" w:rsidP="00E07B9A">
      <w:pPr>
        <w:pStyle w:val="BodyText2"/>
        <w:ind w:firstLine="0"/>
        <w:textAlignment w:val="auto"/>
        <w:rPr>
          <w:rFonts w:ascii="Times New Roman" w:hAnsi="Times New Roman"/>
          <w:sz w:val="24"/>
          <w:szCs w:val="24"/>
          <w:lang w:val="lt-LT"/>
        </w:rPr>
      </w:pPr>
    </w:p>
    <w:bookmarkEnd w:id="91"/>
    <w:p w14:paraId="4B635FD5" w14:textId="77777777" w:rsidR="00E07B9A" w:rsidRDefault="00E07B9A" w:rsidP="007509AA">
      <w:pPr>
        <w:jc w:val="both"/>
        <w:rPr>
          <w:rFonts w:cstheme="minorHAnsi"/>
          <w:b/>
          <w:bCs/>
          <w:smallCaps/>
          <w:sz w:val="22"/>
          <w:szCs w:val="22"/>
        </w:rPr>
      </w:pPr>
    </w:p>
    <w:p w14:paraId="10FB6448" w14:textId="77777777" w:rsidR="00E07B9A" w:rsidRDefault="00E07B9A" w:rsidP="007509AA">
      <w:pPr>
        <w:jc w:val="both"/>
        <w:rPr>
          <w:rFonts w:cstheme="minorHAnsi"/>
          <w:b/>
          <w:bCs/>
          <w:smallCaps/>
          <w:sz w:val="22"/>
          <w:szCs w:val="22"/>
        </w:rPr>
      </w:pPr>
    </w:p>
    <w:p w14:paraId="7CF4BD0A" w14:textId="77777777" w:rsidR="00E07B9A" w:rsidRDefault="00E07B9A" w:rsidP="007509AA">
      <w:pPr>
        <w:jc w:val="both"/>
        <w:rPr>
          <w:rFonts w:cstheme="minorHAnsi"/>
          <w:b/>
          <w:bCs/>
          <w:smallCaps/>
          <w:sz w:val="22"/>
          <w:szCs w:val="22"/>
        </w:rPr>
      </w:pPr>
    </w:p>
    <w:p w14:paraId="6715F361" w14:textId="77777777" w:rsidR="00E07B9A" w:rsidRDefault="00E07B9A" w:rsidP="007509AA">
      <w:pPr>
        <w:jc w:val="both"/>
        <w:rPr>
          <w:rFonts w:cstheme="minorHAnsi"/>
          <w:b/>
          <w:bCs/>
          <w:smallCaps/>
          <w:sz w:val="22"/>
          <w:szCs w:val="22"/>
        </w:rPr>
      </w:pPr>
    </w:p>
    <w:p w14:paraId="77DBA17A" w14:textId="77777777" w:rsidR="00E07B9A" w:rsidRDefault="00E07B9A" w:rsidP="007509AA">
      <w:pPr>
        <w:jc w:val="both"/>
        <w:rPr>
          <w:rFonts w:cstheme="minorHAnsi"/>
          <w:b/>
          <w:bCs/>
          <w:smallCaps/>
          <w:sz w:val="22"/>
          <w:szCs w:val="22"/>
        </w:rPr>
      </w:pPr>
    </w:p>
    <w:p w14:paraId="7788795C" w14:textId="77777777" w:rsidR="00E07B9A" w:rsidRDefault="00E07B9A" w:rsidP="007509AA">
      <w:pPr>
        <w:jc w:val="both"/>
        <w:rPr>
          <w:rFonts w:cstheme="minorHAnsi"/>
          <w:b/>
          <w:bCs/>
          <w:smallCaps/>
          <w:sz w:val="22"/>
          <w:szCs w:val="22"/>
        </w:rPr>
      </w:pPr>
    </w:p>
    <w:p w14:paraId="5193620A" w14:textId="77777777" w:rsidR="00E07B9A" w:rsidRDefault="00E07B9A" w:rsidP="007509AA">
      <w:pPr>
        <w:jc w:val="both"/>
        <w:rPr>
          <w:rFonts w:cstheme="minorHAnsi"/>
          <w:b/>
          <w:bCs/>
          <w:smallCaps/>
          <w:sz w:val="22"/>
          <w:szCs w:val="22"/>
        </w:rPr>
      </w:pPr>
    </w:p>
    <w:p w14:paraId="0B695173" w14:textId="77777777" w:rsidR="00E07B9A" w:rsidRDefault="00E07B9A" w:rsidP="007509AA">
      <w:pPr>
        <w:jc w:val="both"/>
        <w:rPr>
          <w:rFonts w:cstheme="minorHAnsi"/>
          <w:b/>
          <w:bCs/>
          <w:smallCaps/>
          <w:sz w:val="22"/>
          <w:szCs w:val="22"/>
        </w:rPr>
      </w:pPr>
    </w:p>
    <w:p w14:paraId="0E01C35D" w14:textId="77777777" w:rsidR="00E07B9A" w:rsidRDefault="00E07B9A" w:rsidP="007509AA">
      <w:pPr>
        <w:jc w:val="both"/>
        <w:rPr>
          <w:rFonts w:cstheme="minorHAnsi"/>
          <w:b/>
          <w:bCs/>
          <w:smallCaps/>
          <w:sz w:val="22"/>
          <w:szCs w:val="22"/>
        </w:rPr>
      </w:pPr>
    </w:p>
    <w:p w14:paraId="31F8C662" w14:textId="77777777" w:rsidR="00E07B9A" w:rsidRDefault="00E07B9A" w:rsidP="007509AA">
      <w:pPr>
        <w:jc w:val="both"/>
        <w:rPr>
          <w:rFonts w:cstheme="minorHAnsi"/>
          <w:b/>
          <w:bCs/>
          <w:smallCaps/>
          <w:sz w:val="22"/>
          <w:szCs w:val="22"/>
        </w:rPr>
      </w:pPr>
    </w:p>
    <w:p w14:paraId="28F652BF" w14:textId="77777777" w:rsidR="00E07B9A" w:rsidRDefault="00E07B9A" w:rsidP="007509AA">
      <w:pPr>
        <w:jc w:val="both"/>
        <w:rPr>
          <w:rFonts w:cstheme="minorHAnsi"/>
          <w:b/>
          <w:bCs/>
          <w:smallCaps/>
          <w:sz w:val="22"/>
          <w:szCs w:val="22"/>
        </w:rPr>
      </w:pPr>
    </w:p>
    <w:p w14:paraId="4DEE14B7" w14:textId="77777777" w:rsidR="00E07B9A" w:rsidRDefault="00E07B9A" w:rsidP="007509AA">
      <w:pPr>
        <w:jc w:val="both"/>
        <w:rPr>
          <w:rFonts w:cstheme="minorHAnsi"/>
          <w:b/>
          <w:bCs/>
          <w:smallCaps/>
          <w:sz w:val="22"/>
          <w:szCs w:val="22"/>
        </w:rPr>
      </w:pPr>
    </w:p>
    <w:p w14:paraId="53A7FF45" w14:textId="77777777" w:rsidR="00E07B9A" w:rsidRDefault="00E07B9A" w:rsidP="007509AA">
      <w:pPr>
        <w:jc w:val="both"/>
        <w:rPr>
          <w:rFonts w:cstheme="minorHAnsi"/>
          <w:b/>
          <w:bCs/>
          <w:smallCaps/>
          <w:sz w:val="22"/>
          <w:szCs w:val="22"/>
        </w:rPr>
      </w:pPr>
    </w:p>
    <w:p w14:paraId="5DBA9C5D" w14:textId="77777777" w:rsidR="00E07B9A" w:rsidRDefault="00E07B9A" w:rsidP="007509AA">
      <w:pPr>
        <w:jc w:val="both"/>
        <w:rPr>
          <w:rFonts w:cstheme="minorHAnsi"/>
          <w:b/>
          <w:bCs/>
          <w:smallCaps/>
          <w:sz w:val="22"/>
          <w:szCs w:val="22"/>
        </w:rPr>
      </w:pPr>
    </w:p>
    <w:p w14:paraId="2DF351F9" w14:textId="77777777" w:rsidR="00E07B9A" w:rsidRDefault="00E07B9A" w:rsidP="007509AA">
      <w:pPr>
        <w:jc w:val="both"/>
        <w:rPr>
          <w:rFonts w:cstheme="minorHAnsi"/>
          <w:b/>
          <w:bCs/>
          <w:smallCaps/>
          <w:sz w:val="22"/>
          <w:szCs w:val="22"/>
        </w:rPr>
      </w:pPr>
    </w:p>
    <w:p w14:paraId="1048FF9E" w14:textId="77777777" w:rsidR="00E07B9A" w:rsidRDefault="00E07B9A" w:rsidP="007509AA">
      <w:pPr>
        <w:jc w:val="both"/>
        <w:rPr>
          <w:rFonts w:cstheme="minorHAnsi"/>
          <w:b/>
          <w:bCs/>
          <w:smallCaps/>
          <w:sz w:val="22"/>
          <w:szCs w:val="22"/>
        </w:rPr>
      </w:pPr>
    </w:p>
    <w:p w14:paraId="4DF8E5DF" w14:textId="77777777" w:rsidR="00E07B9A" w:rsidRDefault="00E07B9A" w:rsidP="007509AA">
      <w:pPr>
        <w:jc w:val="both"/>
        <w:rPr>
          <w:rFonts w:cstheme="minorHAnsi"/>
          <w:b/>
          <w:bCs/>
          <w:smallCaps/>
          <w:sz w:val="22"/>
          <w:szCs w:val="22"/>
        </w:rPr>
      </w:pPr>
    </w:p>
    <w:p w14:paraId="2EE42E9C" w14:textId="77777777" w:rsidR="00E07B9A" w:rsidRDefault="00E07B9A" w:rsidP="007509AA">
      <w:pPr>
        <w:jc w:val="both"/>
        <w:rPr>
          <w:rFonts w:cstheme="minorHAnsi"/>
          <w:b/>
          <w:bCs/>
          <w:smallCaps/>
          <w:sz w:val="22"/>
          <w:szCs w:val="22"/>
        </w:rPr>
      </w:pPr>
    </w:p>
    <w:p w14:paraId="6D0FD0C8" w14:textId="77777777" w:rsidR="00E07B9A" w:rsidRDefault="00E07B9A" w:rsidP="007509AA">
      <w:pPr>
        <w:jc w:val="both"/>
        <w:rPr>
          <w:rFonts w:cstheme="minorHAnsi"/>
          <w:b/>
          <w:bCs/>
          <w:smallCaps/>
          <w:sz w:val="22"/>
          <w:szCs w:val="22"/>
        </w:rPr>
      </w:pPr>
    </w:p>
    <w:p w14:paraId="576F15C9" w14:textId="77777777" w:rsidR="00E07B9A" w:rsidRDefault="00E07B9A" w:rsidP="007509AA">
      <w:pPr>
        <w:jc w:val="both"/>
        <w:rPr>
          <w:rFonts w:cstheme="minorHAnsi"/>
          <w:b/>
          <w:bCs/>
          <w:smallCaps/>
          <w:sz w:val="22"/>
          <w:szCs w:val="22"/>
        </w:rPr>
      </w:pPr>
    </w:p>
    <w:p w14:paraId="3265CFA6" w14:textId="77777777" w:rsidR="00E07B9A" w:rsidRDefault="00E07B9A" w:rsidP="007509AA">
      <w:pPr>
        <w:jc w:val="both"/>
        <w:rPr>
          <w:rFonts w:cstheme="minorHAnsi"/>
          <w:b/>
          <w:bCs/>
          <w:smallCaps/>
          <w:sz w:val="22"/>
          <w:szCs w:val="22"/>
        </w:rPr>
      </w:pPr>
    </w:p>
    <w:p w14:paraId="7B8516EA" w14:textId="3BCD0013" w:rsidR="000C580D" w:rsidRDefault="000C580D" w:rsidP="000C580D">
      <w:pPr>
        <w:ind w:left="5184"/>
        <w:jc w:val="both"/>
        <w:rPr>
          <w:rFonts w:cstheme="minorHAnsi"/>
          <w:b/>
          <w:bCs/>
          <w:smallCaps/>
          <w:sz w:val="22"/>
          <w:szCs w:val="22"/>
        </w:rPr>
      </w:pPr>
      <w:bookmarkStart w:id="115" w:name="_Toc195197813"/>
      <w:r w:rsidRPr="001419BB">
        <w:rPr>
          <w:rFonts w:cstheme="minorHAnsi"/>
          <w:sz w:val="22"/>
          <w:szCs w:val="22"/>
        </w:rPr>
        <w:lastRenderedPageBreak/>
        <w:t>Pirkimo sąlygų 5 priedas „Sutarties projektas“</w:t>
      </w:r>
      <w:bookmarkEnd w:id="115"/>
    </w:p>
    <w:p w14:paraId="06DBECEC" w14:textId="77777777" w:rsidR="00E07B9A" w:rsidRPr="00E07B9A" w:rsidRDefault="00E07B9A" w:rsidP="00E07B9A">
      <w:pPr>
        <w:spacing w:after="0"/>
        <w:jc w:val="center"/>
        <w:rPr>
          <w:rFonts w:eastAsia="Times New Roman" w:cstheme="minorHAnsi"/>
          <w:b/>
          <w:sz w:val="24"/>
          <w:szCs w:val="24"/>
        </w:rPr>
      </w:pPr>
      <w:bookmarkStart w:id="116" w:name="_Toc329968646"/>
      <w:r w:rsidRPr="00E07B9A">
        <w:rPr>
          <w:rFonts w:eastAsia="Times New Roman" w:cstheme="minorHAnsi"/>
          <w:b/>
          <w:sz w:val="24"/>
          <w:szCs w:val="24"/>
        </w:rPr>
        <w:t>DARBŲ (RANGOS) PIRKIMO SUTARTIES</w:t>
      </w:r>
    </w:p>
    <w:p w14:paraId="3E1CD680" w14:textId="77777777" w:rsidR="00E07B9A" w:rsidRPr="00E07B9A" w:rsidRDefault="00E07B9A" w:rsidP="00E07B9A">
      <w:pPr>
        <w:spacing w:after="0"/>
        <w:jc w:val="center"/>
        <w:rPr>
          <w:rFonts w:cstheme="minorHAnsi"/>
          <w:sz w:val="24"/>
          <w:szCs w:val="24"/>
        </w:rPr>
      </w:pPr>
      <w:r w:rsidRPr="00E07B9A">
        <w:rPr>
          <w:rFonts w:eastAsia="Times New Roman" w:cstheme="minorHAnsi"/>
          <w:b/>
          <w:sz w:val="24"/>
          <w:szCs w:val="24"/>
        </w:rPr>
        <w:t>SPECIALIOSIOS SĄLYGOS</w:t>
      </w:r>
      <w:bookmarkEnd w:id="116"/>
    </w:p>
    <w:p w14:paraId="735DD240" w14:textId="77777777" w:rsidR="00E07B9A" w:rsidRPr="00E07B9A" w:rsidRDefault="00E07B9A" w:rsidP="00E07B9A">
      <w:pPr>
        <w:spacing w:after="0"/>
        <w:jc w:val="center"/>
        <w:rPr>
          <w:rFonts w:eastAsia="Times New Roman" w:cstheme="minorHAnsi"/>
          <w:sz w:val="24"/>
          <w:szCs w:val="24"/>
        </w:rPr>
      </w:pPr>
    </w:p>
    <w:p w14:paraId="7157D4B6" w14:textId="77777777" w:rsidR="00E07B9A" w:rsidRPr="00E07B9A" w:rsidRDefault="00E07B9A" w:rsidP="00E07B9A">
      <w:pPr>
        <w:spacing w:after="0"/>
        <w:jc w:val="center"/>
        <w:rPr>
          <w:rFonts w:eastAsia="Times New Roman" w:cstheme="minorHAnsi"/>
          <w:sz w:val="24"/>
          <w:szCs w:val="24"/>
        </w:rPr>
      </w:pPr>
      <w:r w:rsidRPr="00E07B9A">
        <w:rPr>
          <w:rFonts w:eastAsia="Times New Roman" w:cstheme="minorHAnsi"/>
          <w:sz w:val="24"/>
          <w:szCs w:val="24"/>
        </w:rPr>
        <w:t>20____-____-____ Nr. ___________</w:t>
      </w:r>
    </w:p>
    <w:p w14:paraId="518846DF" w14:textId="77777777" w:rsidR="00E07B9A" w:rsidRPr="00E07B9A" w:rsidRDefault="00E07B9A" w:rsidP="00E07B9A">
      <w:pPr>
        <w:spacing w:after="0"/>
        <w:jc w:val="center"/>
        <w:rPr>
          <w:rFonts w:eastAsia="Times New Roman" w:cstheme="minorHAnsi"/>
          <w:sz w:val="24"/>
          <w:szCs w:val="24"/>
        </w:rPr>
      </w:pPr>
      <w:r w:rsidRPr="00E07B9A">
        <w:rPr>
          <w:rFonts w:eastAsia="Times New Roman" w:cstheme="minorHAnsi"/>
          <w:sz w:val="24"/>
          <w:szCs w:val="24"/>
        </w:rPr>
        <w:t>Vilnius</w:t>
      </w:r>
    </w:p>
    <w:p w14:paraId="7413C37B" w14:textId="77777777" w:rsidR="00E07B9A" w:rsidRPr="00E07B9A" w:rsidRDefault="00E07B9A" w:rsidP="00E07B9A">
      <w:pPr>
        <w:tabs>
          <w:tab w:val="right" w:leader="underscore" w:pos="8505"/>
        </w:tabs>
        <w:spacing w:after="0"/>
        <w:rPr>
          <w:rFonts w:eastAsia="Times New Roman" w:cstheme="minorHAnsi"/>
          <w:b/>
          <w:caps/>
          <w:sz w:val="24"/>
          <w:szCs w:val="24"/>
        </w:rPr>
      </w:pPr>
    </w:p>
    <w:p w14:paraId="353F4A28" w14:textId="50E0A0A7" w:rsidR="00E07B9A" w:rsidRPr="00E07B9A" w:rsidRDefault="00E07B9A" w:rsidP="00E07B9A">
      <w:pPr>
        <w:spacing w:after="0"/>
        <w:ind w:firstLine="567"/>
        <w:jc w:val="both"/>
        <w:rPr>
          <w:rFonts w:eastAsia="Times New Roman" w:cstheme="minorHAnsi"/>
          <w:bCs/>
          <w:sz w:val="24"/>
          <w:szCs w:val="24"/>
        </w:rPr>
      </w:pPr>
      <w:r w:rsidRPr="00E07B9A">
        <w:rPr>
          <w:rFonts w:eastAsia="Times New Roman" w:cstheme="minorHAnsi"/>
          <w:sz w:val="24"/>
          <w:szCs w:val="24"/>
        </w:rPr>
        <w:t>Vilniaus miesto savivaldybės administracija, esanti Konstitucijos pr. 3, Vilnius (kodas 188710061) (toliau – Užsakovas), atstovaujama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w:t>
      </w:r>
      <w:r w:rsidRPr="00E07B9A">
        <w:rPr>
          <w:rFonts w:cstheme="minorHAnsi"/>
          <w:sz w:val="24"/>
          <w:szCs w:val="24"/>
        </w:rPr>
        <w:t xml:space="preserve"> </w:t>
      </w:r>
      <w:r w:rsidRPr="00E07B9A">
        <w:rPr>
          <w:rFonts w:eastAsia="Times New Roman" w:cstheme="minorHAnsi"/>
          <w:sz w:val="24"/>
          <w:szCs w:val="24"/>
        </w:rPr>
        <w:t xml:space="preserve">veikiančio(s) pagal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 ir .................... (</w:t>
      </w:r>
      <w:r w:rsidRPr="00E07B9A">
        <w:rPr>
          <w:rFonts w:eastAsia="Times New Roman" w:cstheme="minorHAnsi"/>
          <w:i/>
          <w:iCs/>
          <w:sz w:val="24"/>
          <w:szCs w:val="24"/>
          <w:shd w:val="clear" w:color="auto" w:fill="C0C0C0"/>
        </w:rPr>
        <w:t>įrašyti sutarties šalies pavadinimą, teisinę formą)</w:t>
      </w:r>
      <w:r w:rsidRPr="00E07B9A">
        <w:rPr>
          <w:rFonts w:eastAsia="Times New Roman" w:cstheme="minorHAnsi"/>
          <w:sz w:val="24"/>
          <w:szCs w:val="24"/>
        </w:rPr>
        <w:t>, juridinio asmens kodas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 kurios registruota buveinė yra ............... (</w:t>
      </w:r>
      <w:r w:rsidRPr="00E07B9A">
        <w:rPr>
          <w:rFonts w:eastAsia="Times New Roman" w:cstheme="minorHAnsi"/>
          <w:i/>
          <w:iCs/>
          <w:sz w:val="24"/>
          <w:szCs w:val="24"/>
          <w:shd w:val="clear" w:color="auto" w:fill="C0C0C0"/>
        </w:rPr>
        <w:t>įrašyti adresą)</w:t>
      </w:r>
      <w:r w:rsidRPr="00E07B9A">
        <w:rPr>
          <w:rFonts w:eastAsia="Times New Roman" w:cstheme="minorHAnsi"/>
          <w:sz w:val="24"/>
          <w:szCs w:val="24"/>
        </w:rPr>
        <w:t>, duomenys apie įmonę kaupiami ir saugomi Lietuvos Respublikos juridinių asmenų registre, atstovaujama ...................... (</w:t>
      </w:r>
      <w:r w:rsidRPr="00E07B9A">
        <w:rPr>
          <w:rFonts w:eastAsia="Times New Roman" w:cstheme="minorHAnsi"/>
          <w:i/>
          <w:iCs/>
          <w:sz w:val="24"/>
          <w:szCs w:val="24"/>
          <w:shd w:val="clear" w:color="auto" w:fill="C0C0C0"/>
        </w:rPr>
        <w:t>įrašyti pareigas, vardą, pavardę)</w:t>
      </w:r>
      <w:r w:rsidRPr="00E07B9A">
        <w:rPr>
          <w:rFonts w:eastAsia="Times New Roman" w:cstheme="minorHAnsi"/>
          <w:sz w:val="24"/>
          <w:szCs w:val="24"/>
        </w:rPr>
        <w:t>, veikiančio(s) pagal bendrovės įstatus, patvirtintus .................. (</w:t>
      </w:r>
      <w:r w:rsidRPr="00E07B9A">
        <w:rPr>
          <w:rFonts w:eastAsia="Times New Roman" w:cstheme="minorHAnsi"/>
          <w:i/>
          <w:iCs/>
          <w:sz w:val="24"/>
          <w:szCs w:val="24"/>
          <w:shd w:val="clear" w:color="auto" w:fill="C0C0C0"/>
        </w:rPr>
        <w:t>įrašyti dokumento pavadinimą, datą ir numerį)</w:t>
      </w:r>
      <w:r w:rsidRPr="00E07B9A">
        <w:rPr>
          <w:rFonts w:eastAsia="Times New Roman" w:cstheme="minorHAnsi"/>
          <w:i/>
          <w:iCs/>
          <w:sz w:val="24"/>
          <w:szCs w:val="24"/>
        </w:rPr>
        <w:t xml:space="preserve"> </w:t>
      </w:r>
      <w:r w:rsidRPr="00E07B9A">
        <w:rPr>
          <w:rFonts w:eastAsia="Times New Roman" w:cstheme="minorHAnsi"/>
          <w:sz w:val="24"/>
          <w:szCs w:val="24"/>
        </w:rPr>
        <w:t>ir įregistruotus Lietuvos Respublikos juridinių asmenų registre</w:t>
      </w:r>
      <w:r w:rsidRPr="00E07B9A">
        <w:rPr>
          <w:rFonts w:eastAsia="Times New Roman" w:cstheme="minorHAnsi"/>
          <w:i/>
          <w:iCs/>
          <w:sz w:val="24"/>
          <w:szCs w:val="24"/>
        </w:rPr>
        <w:t xml:space="preserve"> (</w:t>
      </w:r>
      <w:r w:rsidRPr="00E07B9A">
        <w:rPr>
          <w:rFonts w:eastAsia="Times New Roman" w:cstheme="minorHAnsi"/>
          <w:i/>
          <w:iCs/>
          <w:sz w:val="24"/>
          <w:szCs w:val="24"/>
          <w:shd w:val="clear" w:color="auto" w:fill="C0C0C0"/>
        </w:rPr>
        <w:t xml:space="preserve">jei tai ūkio subjektų grupė – atitinkami duomenys apie kiekvieną </w:t>
      </w:r>
      <w:r w:rsidRPr="00E07B9A">
        <w:rPr>
          <w:rFonts w:eastAsia="Times New Roman" w:cstheme="minorHAnsi"/>
          <w:i/>
          <w:iCs/>
          <w:color w:val="000000"/>
          <w:sz w:val="24"/>
          <w:szCs w:val="24"/>
          <w:shd w:val="clear" w:color="auto" w:fill="C0C0C0"/>
        </w:rPr>
        <w:t>partnerį)</w:t>
      </w:r>
      <w:r w:rsidRPr="00E07B9A">
        <w:rPr>
          <w:rFonts w:eastAsia="Times New Roman" w:cstheme="minorHAnsi"/>
          <w:color w:val="000000"/>
          <w:sz w:val="24"/>
          <w:szCs w:val="24"/>
        </w:rPr>
        <w:t xml:space="preserve"> </w:t>
      </w:r>
      <w:r w:rsidRPr="00E07B9A">
        <w:rPr>
          <w:rFonts w:eastAsia="Times New Roman" w:cstheme="minorHAnsi"/>
          <w:sz w:val="24"/>
          <w:szCs w:val="24"/>
        </w:rPr>
        <w:t xml:space="preserve">(toliau – </w:t>
      </w:r>
      <w:r w:rsidRPr="00E07B9A">
        <w:rPr>
          <w:rFonts w:eastAsia="Times New Roman" w:cstheme="minorHAnsi"/>
          <w:bCs/>
          <w:sz w:val="24"/>
          <w:szCs w:val="24"/>
        </w:rPr>
        <w:t>Rangovas)</w:t>
      </w:r>
      <w:r w:rsidRPr="00E07B9A">
        <w:rPr>
          <w:rFonts w:eastAsia="Times New Roman" w:cstheme="minorHAnsi"/>
          <w:sz w:val="24"/>
          <w:szCs w:val="24"/>
        </w:rPr>
        <w:t xml:space="preserve">, sutartyje Užsakovas ir Rangovas vadinami Šalimis, o kiekvienas atskirai – Šalimi, vadovaujantis </w:t>
      </w:r>
      <w:r>
        <w:rPr>
          <w:rFonts w:eastAsia="Times New Roman" w:cstheme="minorHAnsi"/>
          <w:sz w:val="24"/>
          <w:szCs w:val="24"/>
        </w:rPr>
        <w:t>supaprastinto pirkimo</w:t>
      </w:r>
      <w:r w:rsidRPr="00E07B9A">
        <w:rPr>
          <w:rFonts w:eastAsia="Times New Roman" w:cstheme="minorHAnsi"/>
          <w:i/>
          <w:iCs/>
          <w:sz w:val="24"/>
          <w:szCs w:val="24"/>
        </w:rPr>
        <w:t xml:space="preserve"> </w:t>
      </w:r>
      <w:r w:rsidRPr="00E07B9A">
        <w:rPr>
          <w:rFonts w:eastAsia="Times New Roman" w:cstheme="minorHAnsi"/>
          <w:iCs/>
          <w:sz w:val="24"/>
          <w:szCs w:val="24"/>
        </w:rPr>
        <w:t>būdu atlikto viešojo pirkim</w:t>
      </w:r>
      <w:r>
        <w:rPr>
          <w:rFonts w:eastAsia="Times New Roman" w:cstheme="minorHAnsi"/>
          <w:iCs/>
          <w:sz w:val="24"/>
          <w:szCs w:val="24"/>
        </w:rPr>
        <w:t xml:space="preserve">o </w:t>
      </w:r>
      <w:r w:rsidRPr="00E07B9A">
        <w:rPr>
          <w:rFonts w:eastAsia="Times New Roman" w:cstheme="minorHAnsi"/>
          <w:iCs/>
          <w:sz w:val="24"/>
          <w:szCs w:val="24"/>
        </w:rPr>
        <w:t xml:space="preserve">Fabijoniškių gimnazijos futbolo stadiono apšvietimo atnaujinimo darbai </w:t>
      </w:r>
      <w:r w:rsidRPr="00E07B9A">
        <w:rPr>
          <w:rFonts w:eastAsia="Times New Roman" w:cstheme="minorHAnsi"/>
          <w:i/>
          <w:iCs/>
          <w:sz w:val="24"/>
          <w:szCs w:val="24"/>
        </w:rPr>
        <w:t xml:space="preserve"> </w:t>
      </w:r>
      <w:r w:rsidRPr="00E07B9A">
        <w:rPr>
          <w:rFonts w:eastAsia="Times New Roman" w:cstheme="minorHAnsi"/>
          <w:iCs/>
          <w:sz w:val="24"/>
          <w:szCs w:val="24"/>
        </w:rPr>
        <w:t>(pirkimo numeris -</w:t>
      </w:r>
      <w:r w:rsidRPr="00E07B9A">
        <w:rPr>
          <w:rFonts w:eastAsia="Times New Roman" w:cstheme="minorHAnsi"/>
          <w:i/>
          <w:iCs/>
          <w:sz w:val="24"/>
          <w:szCs w:val="24"/>
        </w:rPr>
        <w:t>........... (</w:t>
      </w:r>
      <w:r w:rsidRPr="00E07B9A">
        <w:rPr>
          <w:rFonts w:eastAsia="Times New Roman" w:cstheme="minorHAnsi"/>
          <w:i/>
          <w:iCs/>
          <w:sz w:val="24"/>
          <w:szCs w:val="24"/>
          <w:shd w:val="clear" w:color="auto" w:fill="C0C0C0"/>
        </w:rPr>
        <w:t>įrašyti pirkimo numerį)</w:t>
      </w:r>
      <w:r w:rsidRPr="00E07B9A">
        <w:rPr>
          <w:rFonts w:eastAsia="Times New Roman" w:cstheme="minorHAnsi"/>
          <w:i/>
          <w:iCs/>
          <w:sz w:val="24"/>
          <w:szCs w:val="24"/>
        </w:rPr>
        <w:t xml:space="preserve">) </w:t>
      </w:r>
      <w:r w:rsidRPr="00E07B9A">
        <w:rPr>
          <w:rFonts w:eastAsia="Times New Roman" w:cstheme="minorHAnsi"/>
          <w:iCs/>
          <w:sz w:val="24"/>
          <w:szCs w:val="24"/>
        </w:rPr>
        <w:t>(toliau – pirkimas) sąlygomis</w:t>
      </w:r>
      <w:r w:rsidRPr="00E07B9A">
        <w:rPr>
          <w:rFonts w:eastAsia="Times New Roman" w:cstheme="minorHAnsi"/>
          <w:sz w:val="24"/>
          <w:szCs w:val="24"/>
        </w:rPr>
        <w:t xml:space="preserve"> bei pirkimui Rangovo pateiktu pasiūlymu (toliau – pasiūlymas) susitarė ir sudarė šią darbų/rangos pirkimo sutartį (toliau –</w:t>
      </w:r>
      <w:r w:rsidRPr="00E07B9A">
        <w:rPr>
          <w:rFonts w:eastAsia="Times New Roman" w:cstheme="minorHAnsi"/>
          <w:b/>
          <w:bCs/>
          <w:sz w:val="24"/>
          <w:szCs w:val="24"/>
        </w:rPr>
        <w:t xml:space="preserve"> </w:t>
      </w:r>
      <w:r w:rsidRPr="00E07B9A">
        <w:rPr>
          <w:rFonts w:eastAsia="Times New Roman" w:cstheme="minorHAnsi"/>
          <w:bCs/>
          <w:sz w:val="24"/>
          <w:szCs w:val="24"/>
        </w:rPr>
        <w:t>Sutartis).</w:t>
      </w:r>
    </w:p>
    <w:p w14:paraId="580CBFC4" w14:textId="77777777" w:rsidR="00E07B9A" w:rsidRPr="00E07B9A" w:rsidRDefault="00E07B9A" w:rsidP="00E07B9A">
      <w:pPr>
        <w:spacing w:after="0"/>
        <w:jc w:val="both"/>
        <w:rPr>
          <w:rFonts w:cstheme="minorHAnsi"/>
          <w:sz w:val="24"/>
          <w:szCs w:val="24"/>
        </w:rPr>
      </w:pPr>
    </w:p>
    <w:p w14:paraId="7C2596DE" w14:textId="77777777" w:rsidR="00E07B9A" w:rsidRPr="00E07B9A" w:rsidRDefault="00E07B9A" w:rsidP="00E07B9A">
      <w:pPr>
        <w:spacing w:after="0"/>
        <w:jc w:val="center"/>
        <w:rPr>
          <w:rFonts w:cstheme="minorHAnsi"/>
          <w:sz w:val="24"/>
          <w:szCs w:val="24"/>
        </w:rPr>
      </w:pPr>
      <w:bookmarkStart w:id="117" w:name="_Toc329968647"/>
      <w:r w:rsidRPr="00E07B9A">
        <w:rPr>
          <w:rFonts w:eastAsia="Times New Roman" w:cstheme="minorHAnsi"/>
          <w:b/>
          <w:sz w:val="24"/>
          <w:szCs w:val="24"/>
        </w:rPr>
        <w:t xml:space="preserve">I. </w:t>
      </w:r>
      <w:r w:rsidRPr="00E07B9A">
        <w:rPr>
          <w:rFonts w:eastAsia="Times New Roman" w:cstheme="minorHAnsi"/>
          <w:b/>
          <w:caps/>
          <w:sz w:val="24"/>
          <w:szCs w:val="24"/>
        </w:rPr>
        <w:t xml:space="preserve">Sutarties </w:t>
      </w:r>
      <w:bookmarkEnd w:id="117"/>
      <w:r w:rsidRPr="00E07B9A">
        <w:rPr>
          <w:rFonts w:eastAsia="Times New Roman" w:cstheme="minorHAnsi"/>
          <w:b/>
          <w:caps/>
          <w:sz w:val="24"/>
          <w:szCs w:val="24"/>
        </w:rPr>
        <w:t>OBJEKTAS</w:t>
      </w:r>
    </w:p>
    <w:p w14:paraId="4919CC97" w14:textId="77777777" w:rsidR="00E07B9A" w:rsidRPr="00E07B9A" w:rsidRDefault="00E07B9A" w:rsidP="00E07B9A">
      <w:pPr>
        <w:spacing w:after="0"/>
        <w:jc w:val="both"/>
        <w:rPr>
          <w:rFonts w:cstheme="minorHAnsi"/>
          <w:sz w:val="24"/>
          <w:szCs w:val="24"/>
        </w:rPr>
      </w:pPr>
    </w:p>
    <w:p w14:paraId="7DCAA620" w14:textId="2AA799D4" w:rsidR="00E07B9A" w:rsidRPr="00E07B9A" w:rsidRDefault="00E07B9A">
      <w:pPr>
        <w:numPr>
          <w:ilvl w:val="1"/>
          <w:numId w:val="42"/>
        </w:numPr>
        <w:suppressAutoHyphens/>
        <w:autoSpaceDN w:val="0"/>
        <w:spacing w:after="0" w:line="240" w:lineRule="auto"/>
        <w:ind w:left="0" w:firstLine="567"/>
        <w:jc w:val="both"/>
        <w:textAlignment w:val="baseline"/>
        <w:rPr>
          <w:rFonts w:cstheme="minorHAnsi"/>
          <w:sz w:val="24"/>
          <w:szCs w:val="24"/>
        </w:rPr>
      </w:pPr>
      <w:r w:rsidRPr="00E07B9A">
        <w:rPr>
          <w:rFonts w:eastAsia="Times New Roman" w:cstheme="minorHAnsi"/>
          <w:sz w:val="24"/>
          <w:szCs w:val="24"/>
        </w:rPr>
        <w:t>Sutarties dalykas yra</w:t>
      </w:r>
      <w:r w:rsidRPr="00E07B9A">
        <w:rPr>
          <w:rFonts w:eastAsia="Times New Roman" w:cstheme="minorHAnsi"/>
          <w:b/>
          <w:sz w:val="24"/>
          <w:szCs w:val="24"/>
        </w:rPr>
        <w:t xml:space="preserve"> </w:t>
      </w:r>
      <w:r w:rsidRPr="00E07B9A">
        <w:rPr>
          <w:rFonts w:eastAsia="Times New Roman" w:cstheme="minorHAnsi"/>
          <w:sz w:val="24"/>
          <w:szCs w:val="24"/>
        </w:rPr>
        <w:t>Fabijoniškių gimnazijos futbolo stadiono apšvietimo atnaujinimo darbai (toliau – Darbai).</w:t>
      </w:r>
    </w:p>
    <w:p w14:paraId="625421B1" w14:textId="18C93537"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Rangovas įsipareigoja Sutartyje nustatytomis sąlygomis, laikydamasis teisės aktuose įtvirtintų reikalavimų ir geriausios praktikos, atlikti Darbus, kurių detalus aprašymas, jų kokybė nustatyti Techninėje specifikacijoje (</w:t>
      </w:r>
      <w:r w:rsidR="003D7546">
        <w:rPr>
          <w:rFonts w:eastAsia="Times New Roman" w:cstheme="minorHAnsi"/>
          <w:sz w:val="24"/>
          <w:szCs w:val="24"/>
        </w:rPr>
        <w:t>Sutarties 1 priede</w:t>
      </w:r>
      <w:r w:rsidRPr="00E07B9A">
        <w:rPr>
          <w:rFonts w:eastAsia="Times New Roman" w:cstheme="minorHAnsi"/>
          <w:sz w:val="24"/>
          <w:szCs w:val="24"/>
        </w:rPr>
        <w:t>),  o Užsakovas įsipareigoja Sutartyje nustatytomis sąlygomis priimti Darbus ir apmokėti už juos Sutartyje nustatytomis sąlygomis ir terminais.</w:t>
      </w:r>
    </w:p>
    <w:p w14:paraId="509D7E1C" w14:textId="2D639506"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Perkamų Darbų </w:t>
      </w:r>
      <w:r w:rsidR="003D7546" w:rsidRPr="00A87B1D">
        <w:rPr>
          <w:sz w:val="24"/>
          <w:szCs w:val="24"/>
        </w:rPr>
        <w:t xml:space="preserve">apimtys pateiktos </w:t>
      </w:r>
      <w:r w:rsidR="003D7546">
        <w:rPr>
          <w:sz w:val="24"/>
          <w:szCs w:val="24"/>
        </w:rPr>
        <w:t>techninėje specifikacijoje</w:t>
      </w:r>
      <w:r w:rsidRPr="00E07B9A">
        <w:rPr>
          <w:rFonts w:eastAsia="Times New Roman" w:cstheme="minorHAnsi"/>
          <w:sz w:val="24"/>
          <w:szCs w:val="24"/>
        </w:rPr>
        <w:t xml:space="preserve">. </w:t>
      </w:r>
    </w:p>
    <w:p w14:paraId="55178398" w14:textId="77777777" w:rsidR="003D7546"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Darbų atlikimo terminai: </w:t>
      </w:r>
      <w:r w:rsidR="003D7546">
        <w:rPr>
          <w:rFonts w:eastAsia="Times New Roman" w:cstheme="minorHAnsi"/>
          <w:sz w:val="24"/>
          <w:szCs w:val="24"/>
        </w:rPr>
        <w:t>2 mėnesiai nuo Sutarties įsigaliojimo dienos</w:t>
      </w:r>
      <w:r w:rsidRPr="00E07B9A">
        <w:rPr>
          <w:rFonts w:eastAsia="Times New Roman" w:cstheme="minorHAnsi"/>
          <w:sz w:val="24"/>
          <w:szCs w:val="24"/>
        </w:rPr>
        <w:t>.</w:t>
      </w:r>
    </w:p>
    <w:p w14:paraId="79DA0684" w14:textId="02203690" w:rsidR="00E07B9A" w:rsidRPr="003D7546"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 xml:space="preserve">Darbų sustabdymas netaikomas. </w:t>
      </w:r>
    </w:p>
    <w:p w14:paraId="3C38FF72" w14:textId="28D9EBB6"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Darbų technologinė pertrauka netaikoma. </w:t>
      </w:r>
    </w:p>
    <w:p w14:paraId="71AC9E3D" w14:textId="6DD790DB"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Kitos Darbų atlikimo sąlygos, kiek nėra aptartos Sutartyje, yra nustatytos pirkimo dokumentuose, Techninėje specifikacijoje (</w:t>
      </w:r>
      <w:r w:rsidR="003D7546">
        <w:rPr>
          <w:rFonts w:eastAsia="Times New Roman" w:cstheme="minorHAnsi"/>
          <w:sz w:val="24"/>
          <w:szCs w:val="24"/>
        </w:rPr>
        <w:t>Sutarties 1</w:t>
      </w:r>
      <w:r w:rsidRPr="00E07B9A">
        <w:rPr>
          <w:rFonts w:eastAsia="Times New Roman" w:cstheme="minorHAnsi"/>
          <w:sz w:val="24"/>
          <w:szCs w:val="24"/>
        </w:rPr>
        <w:t xml:space="preserve"> pried</w:t>
      </w:r>
      <w:r w:rsidR="003D7546">
        <w:rPr>
          <w:rFonts w:eastAsia="Times New Roman" w:cstheme="minorHAnsi"/>
          <w:sz w:val="24"/>
          <w:szCs w:val="24"/>
        </w:rPr>
        <w:t>e</w:t>
      </w:r>
      <w:r w:rsidRPr="00E07B9A">
        <w:rPr>
          <w:rFonts w:eastAsia="Times New Roman" w:cstheme="minorHAnsi"/>
          <w:sz w:val="24"/>
          <w:szCs w:val="24"/>
        </w:rPr>
        <w:t>) ir yra Sutarties Šalims privalomos.</w:t>
      </w:r>
    </w:p>
    <w:p w14:paraId="063F8499" w14:textId="77777777" w:rsidR="00E07B9A" w:rsidRPr="00E07B9A" w:rsidRDefault="00E07B9A" w:rsidP="00E07B9A">
      <w:pPr>
        <w:spacing w:after="0"/>
        <w:jc w:val="both"/>
        <w:rPr>
          <w:rFonts w:eastAsia="Times New Roman" w:cstheme="minorHAnsi"/>
          <w:sz w:val="24"/>
          <w:szCs w:val="24"/>
        </w:rPr>
      </w:pPr>
    </w:p>
    <w:p w14:paraId="4DCE8D90" w14:textId="77777777" w:rsidR="00E07B9A" w:rsidRPr="00E07B9A" w:rsidRDefault="00E07B9A" w:rsidP="00E07B9A">
      <w:pPr>
        <w:spacing w:after="0"/>
        <w:jc w:val="center"/>
        <w:rPr>
          <w:rFonts w:cstheme="minorHAnsi"/>
          <w:b/>
          <w:sz w:val="24"/>
          <w:szCs w:val="24"/>
        </w:rPr>
      </w:pPr>
      <w:r w:rsidRPr="00E07B9A">
        <w:rPr>
          <w:rFonts w:cstheme="minorHAnsi"/>
          <w:b/>
          <w:sz w:val="24"/>
          <w:szCs w:val="24"/>
        </w:rPr>
        <w:t>II. DARBŲ KAINA IR APMOKĖJIMAS</w:t>
      </w:r>
    </w:p>
    <w:p w14:paraId="0819BF0F" w14:textId="77777777" w:rsidR="00E07B9A" w:rsidRPr="00E07B9A" w:rsidRDefault="00E07B9A" w:rsidP="00E07B9A">
      <w:pPr>
        <w:spacing w:after="0"/>
        <w:jc w:val="both"/>
        <w:rPr>
          <w:rFonts w:eastAsia="Times New Roman" w:cstheme="minorHAnsi"/>
          <w:sz w:val="24"/>
          <w:szCs w:val="24"/>
        </w:rPr>
      </w:pPr>
    </w:p>
    <w:p w14:paraId="4F561F9E" w14:textId="77777777" w:rsidR="00692018" w:rsidRPr="0003490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i/>
          <w:iCs/>
          <w:color w:val="FF0000"/>
          <w:sz w:val="24"/>
          <w:szCs w:val="24"/>
        </w:rPr>
      </w:pPr>
      <w:r w:rsidRPr="003D7546">
        <w:rPr>
          <w:rFonts w:cstheme="minorHAnsi"/>
          <w:color w:val="000000"/>
          <w:sz w:val="24"/>
          <w:szCs w:val="24"/>
        </w:rPr>
        <w:t>Pradinės Sutarties vertė yra ........... EUR be PVM</w:t>
      </w:r>
      <w:r w:rsidRPr="003D7546">
        <w:rPr>
          <w:rFonts w:cstheme="minorHAnsi"/>
          <w:i/>
          <w:color w:val="000000"/>
          <w:sz w:val="24"/>
          <w:szCs w:val="24"/>
        </w:rPr>
        <w:t>.</w:t>
      </w:r>
    </w:p>
    <w:p w14:paraId="5EC34B95" w14:textId="568B53BA"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i/>
          <w:iCs/>
          <w:color w:val="FF0000"/>
          <w:sz w:val="24"/>
          <w:szCs w:val="24"/>
        </w:rPr>
      </w:pPr>
      <w:r w:rsidRPr="003D7546">
        <w:rPr>
          <w:rFonts w:cstheme="minorHAnsi"/>
          <w:color w:val="000000"/>
          <w:sz w:val="24"/>
          <w:szCs w:val="24"/>
        </w:rPr>
        <w:t xml:space="preserve"> </w:t>
      </w:r>
      <w:r w:rsidR="00464A10">
        <w:rPr>
          <w:rFonts w:cstheme="minorHAnsi"/>
          <w:color w:val="000000"/>
          <w:sz w:val="24"/>
          <w:szCs w:val="24"/>
        </w:rPr>
        <w:t xml:space="preserve">Sutarties kaina yra ...... EUR su PVM. </w:t>
      </w:r>
      <w:r w:rsidR="00692018">
        <w:rPr>
          <w:rFonts w:cstheme="minorHAnsi"/>
          <w:color w:val="000000"/>
          <w:sz w:val="24"/>
          <w:szCs w:val="24"/>
        </w:rPr>
        <w:t>Užsakovas</w:t>
      </w:r>
      <w:r w:rsidR="00692018" w:rsidRPr="00692018">
        <w:rPr>
          <w:rFonts w:cstheme="minorHAnsi"/>
          <w:color w:val="000000"/>
          <w:sz w:val="24"/>
          <w:szCs w:val="24"/>
        </w:rPr>
        <w:t xml:space="preserve"> už visą pirkimo dokumentuose ir </w:t>
      </w:r>
      <w:r w:rsidR="00692018">
        <w:rPr>
          <w:rFonts w:cstheme="minorHAnsi"/>
          <w:color w:val="000000"/>
          <w:sz w:val="24"/>
          <w:szCs w:val="24"/>
        </w:rPr>
        <w:t>S</w:t>
      </w:r>
      <w:r w:rsidR="00692018" w:rsidRPr="00692018">
        <w:rPr>
          <w:rFonts w:cstheme="minorHAnsi"/>
          <w:color w:val="000000"/>
          <w:sz w:val="24"/>
          <w:szCs w:val="24"/>
        </w:rPr>
        <w:t xml:space="preserve">utartyje numatytą pirkimo objektą sumoka </w:t>
      </w:r>
      <w:r w:rsidR="00692018">
        <w:rPr>
          <w:rFonts w:cstheme="minorHAnsi"/>
          <w:color w:val="000000"/>
          <w:sz w:val="24"/>
          <w:szCs w:val="24"/>
        </w:rPr>
        <w:t>Rangovo</w:t>
      </w:r>
      <w:r w:rsidR="00692018" w:rsidRPr="00692018">
        <w:rPr>
          <w:rFonts w:cstheme="minorHAnsi"/>
          <w:color w:val="000000"/>
          <w:sz w:val="24"/>
          <w:szCs w:val="24"/>
        </w:rPr>
        <w:t xml:space="preserve"> pasiūlyme nurodytą kainą</w:t>
      </w:r>
      <w:r w:rsidR="00665129">
        <w:rPr>
          <w:rFonts w:cstheme="minorHAnsi"/>
          <w:color w:val="000000"/>
          <w:sz w:val="24"/>
          <w:szCs w:val="24"/>
        </w:rPr>
        <w:t>.</w:t>
      </w:r>
    </w:p>
    <w:p w14:paraId="0537889F" w14:textId="62BF30C6"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eastAsia="Times New Roman" w:cstheme="minorHAnsi"/>
          <w:color w:val="000000"/>
          <w:sz w:val="24"/>
          <w:szCs w:val="24"/>
        </w:rPr>
        <w:lastRenderedPageBreak/>
        <w:t>Sutartyje ir jos galimiems keitimo atvejams yra pasirinkt</w:t>
      </w:r>
      <w:r w:rsidR="00464A10">
        <w:rPr>
          <w:rFonts w:eastAsia="Times New Roman" w:cstheme="minorHAnsi"/>
          <w:color w:val="000000"/>
          <w:sz w:val="24"/>
          <w:szCs w:val="24"/>
        </w:rPr>
        <w:t>as</w:t>
      </w:r>
      <w:r w:rsidRPr="003D7546">
        <w:rPr>
          <w:rFonts w:eastAsia="Times New Roman" w:cstheme="minorHAnsi"/>
          <w:color w:val="000000"/>
          <w:sz w:val="24"/>
          <w:szCs w:val="24"/>
        </w:rPr>
        <w:t xml:space="preserve"> ši</w:t>
      </w:r>
      <w:r w:rsidR="00464A10">
        <w:rPr>
          <w:rFonts w:eastAsia="Times New Roman" w:cstheme="minorHAnsi"/>
          <w:color w:val="000000"/>
          <w:sz w:val="24"/>
          <w:szCs w:val="24"/>
        </w:rPr>
        <w:t>s</w:t>
      </w:r>
      <w:r w:rsidRPr="003D7546">
        <w:rPr>
          <w:rFonts w:eastAsia="Times New Roman" w:cstheme="minorHAnsi"/>
          <w:color w:val="000000"/>
          <w:sz w:val="24"/>
          <w:szCs w:val="24"/>
        </w:rPr>
        <w:t xml:space="preserve"> kainos apskaičiavimo būda</w:t>
      </w:r>
      <w:r w:rsidR="00464A10">
        <w:rPr>
          <w:rFonts w:eastAsia="Times New Roman" w:cstheme="minorHAnsi"/>
          <w:color w:val="000000"/>
          <w:sz w:val="24"/>
          <w:szCs w:val="24"/>
        </w:rPr>
        <w:t>s</w:t>
      </w:r>
      <w:r w:rsidRPr="003D7546">
        <w:rPr>
          <w:rFonts w:eastAsia="Times New Roman" w:cstheme="minorHAnsi"/>
          <w:color w:val="000000"/>
          <w:sz w:val="24"/>
          <w:szCs w:val="24"/>
        </w:rPr>
        <w:t xml:space="preserve">: </w:t>
      </w:r>
      <w:r w:rsidR="003D7546" w:rsidRPr="00173DA7">
        <w:rPr>
          <w:rFonts w:eastAsia="Times New Roman" w:cstheme="minorHAnsi"/>
          <w:b/>
          <w:bCs/>
          <w:color w:val="000000"/>
          <w:sz w:val="24"/>
          <w:szCs w:val="24"/>
        </w:rPr>
        <w:t>fiksuotos kainos</w:t>
      </w:r>
      <w:r w:rsidRPr="003D7546">
        <w:rPr>
          <w:rFonts w:eastAsia="Times New Roman" w:cstheme="minorHAnsi"/>
          <w:color w:val="000000"/>
          <w:sz w:val="24"/>
          <w:szCs w:val="24"/>
        </w:rPr>
        <w:t xml:space="preserve">. </w:t>
      </w:r>
      <w:r w:rsidRPr="003D7546">
        <w:rPr>
          <w:rFonts w:cstheme="minorHAnsi"/>
          <w:bCs/>
          <w:color w:val="000000"/>
          <w:sz w:val="24"/>
          <w:szCs w:val="24"/>
        </w:rPr>
        <w:t>Ši</w:t>
      </w:r>
      <w:r w:rsidR="003D7546">
        <w:rPr>
          <w:rFonts w:cstheme="minorHAnsi"/>
          <w:bCs/>
          <w:color w:val="000000"/>
          <w:sz w:val="24"/>
          <w:szCs w:val="24"/>
        </w:rPr>
        <w:t>s</w:t>
      </w:r>
      <w:r w:rsidRPr="003D7546">
        <w:rPr>
          <w:rFonts w:cstheme="minorHAnsi"/>
          <w:bCs/>
          <w:color w:val="000000"/>
          <w:sz w:val="24"/>
          <w:szCs w:val="24"/>
        </w:rPr>
        <w:t xml:space="preserve"> kainos apskaičiavimo būda</w:t>
      </w:r>
      <w:r w:rsidR="003D7546">
        <w:rPr>
          <w:rFonts w:cstheme="minorHAnsi"/>
          <w:bCs/>
          <w:color w:val="000000"/>
          <w:sz w:val="24"/>
          <w:szCs w:val="24"/>
        </w:rPr>
        <w:t>s</w:t>
      </w:r>
      <w:r w:rsidRPr="003D7546">
        <w:rPr>
          <w:rFonts w:cstheme="minorHAnsi"/>
          <w:bCs/>
          <w:color w:val="000000"/>
          <w:sz w:val="24"/>
          <w:szCs w:val="24"/>
        </w:rPr>
        <w:t xml:space="preserve"> yra viena iš esminių Sutarties sąlygų, kuri negali būti keičiam</w:t>
      </w:r>
      <w:r w:rsidR="003D7546">
        <w:rPr>
          <w:rFonts w:cstheme="minorHAnsi"/>
          <w:bCs/>
          <w:color w:val="000000"/>
          <w:sz w:val="24"/>
          <w:szCs w:val="24"/>
        </w:rPr>
        <w:t>a</w:t>
      </w:r>
      <w:r w:rsidRPr="003D7546">
        <w:rPr>
          <w:rFonts w:cstheme="minorHAnsi"/>
          <w:bCs/>
          <w:color w:val="000000"/>
          <w:sz w:val="24"/>
          <w:szCs w:val="24"/>
        </w:rPr>
        <w:t>.</w:t>
      </w:r>
    </w:p>
    <w:p w14:paraId="7252D53F" w14:textId="51B9088A"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 xml:space="preserve"> </w:t>
      </w:r>
      <w:r w:rsidRPr="003D7546">
        <w:rPr>
          <w:rFonts w:eastAsia="Times New Roman" w:cstheme="minorHAnsi"/>
          <w:sz w:val="24"/>
          <w:szCs w:val="24"/>
        </w:rPr>
        <w:t xml:space="preserve">Finansavimo šaltiniai – </w:t>
      </w:r>
      <w:r w:rsidRPr="003D7546">
        <w:rPr>
          <w:rFonts w:eastAsia="Times New Roman" w:cstheme="minorHAnsi"/>
          <w:i/>
          <w:iCs/>
          <w:color w:val="FF0000"/>
          <w:sz w:val="24"/>
          <w:szCs w:val="24"/>
        </w:rPr>
        <w:t>(įrašyti)</w:t>
      </w:r>
      <w:r w:rsidRPr="003D7546">
        <w:rPr>
          <w:rFonts w:eastAsia="Times New Roman" w:cstheme="minorHAnsi"/>
          <w:sz w:val="24"/>
          <w:szCs w:val="24"/>
        </w:rPr>
        <w:t>.</w:t>
      </w:r>
    </w:p>
    <w:p w14:paraId="42629F79" w14:textId="77777777"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Bendrųjų sutarties sąlygų 7.11 punktas netaikomas.</w:t>
      </w:r>
    </w:p>
    <w:p w14:paraId="41AB326E" w14:textId="42897178"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 xml:space="preserve">Bendrųjų sutarties sąlygų 7.12 punktas netaikomas. </w:t>
      </w:r>
      <w:bookmarkStart w:id="118" w:name="_Toc329968649"/>
    </w:p>
    <w:p w14:paraId="10AF9232" w14:textId="77777777" w:rsidR="003D7546" w:rsidRPr="003D7546" w:rsidRDefault="003D7546" w:rsidP="003D7546">
      <w:pPr>
        <w:pStyle w:val="Sraopastraipa"/>
        <w:suppressAutoHyphens/>
        <w:autoSpaceDN w:val="0"/>
        <w:spacing w:after="0" w:line="240" w:lineRule="auto"/>
        <w:ind w:left="567"/>
        <w:contextualSpacing w:val="0"/>
        <w:jc w:val="both"/>
        <w:textAlignment w:val="baseline"/>
        <w:rPr>
          <w:rFonts w:eastAsia="Times New Roman" w:cstheme="minorHAnsi"/>
          <w:sz w:val="24"/>
          <w:szCs w:val="24"/>
        </w:rPr>
      </w:pPr>
    </w:p>
    <w:p w14:paraId="5FBA8558" w14:textId="77777777" w:rsidR="00E07B9A" w:rsidRPr="00E07B9A" w:rsidRDefault="00E07B9A" w:rsidP="00E07B9A">
      <w:pPr>
        <w:spacing w:after="0"/>
        <w:jc w:val="center"/>
        <w:rPr>
          <w:rFonts w:cstheme="minorHAnsi"/>
          <w:b/>
          <w:bCs/>
          <w:color w:val="FF0000"/>
          <w:sz w:val="24"/>
          <w:szCs w:val="24"/>
        </w:rPr>
      </w:pPr>
      <w:bookmarkStart w:id="119" w:name="_Hlk54597524"/>
      <w:r w:rsidRPr="00E07B9A">
        <w:rPr>
          <w:rFonts w:cstheme="minorHAnsi"/>
          <w:b/>
          <w:bCs/>
          <w:sz w:val="24"/>
          <w:szCs w:val="24"/>
        </w:rPr>
        <w:t xml:space="preserve">III. KOKYBĖS KRITERIJAI </w:t>
      </w:r>
    </w:p>
    <w:bookmarkEnd w:id="119"/>
    <w:p w14:paraId="119A6394" w14:textId="77777777" w:rsidR="00E07B9A" w:rsidRPr="00E07B9A" w:rsidRDefault="00E07B9A" w:rsidP="00E07B9A">
      <w:pPr>
        <w:spacing w:after="0"/>
        <w:jc w:val="both"/>
        <w:rPr>
          <w:rFonts w:eastAsia="Times New Roman" w:cstheme="minorHAnsi"/>
          <w:sz w:val="24"/>
          <w:szCs w:val="24"/>
        </w:rPr>
      </w:pPr>
    </w:p>
    <w:p w14:paraId="6AEAD9BD" w14:textId="054185BD" w:rsidR="00E07B9A" w:rsidRPr="00E07B9A" w:rsidRDefault="00E07B9A" w:rsidP="00E07B9A">
      <w:pPr>
        <w:spacing w:after="0"/>
        <w:ind w:firstLine="567"/>
        <w:jc w:val="both"/>
        <w:rPr>
          <w:rFonts w:eastAsia="Times New Roman" w:cstheme="minorHAnsi"/>
          <w:i/>
          <w:sz w:val="24"/>
          <w:szCs w:val="24"/>
        </w:rPr>
      </w:pPr>
      <w:r w:rsidRPr="00E07B9A">
        <w:rPr>
          <w:rFonts w:eastAsia="Times New Roman" w:cstheme="minorHAnsi"/>
          <w:sz w:val="24"/>
          <w:szCs w:val="24"/>
        </w:rPr>
        <w:t xml:space="preserve">3.1. Netaikoma. </w:t>
      </w:r>
    </w:p>
    <w:p w14:paraId="4EB0119C" w14:textId="77777777" w:rsidR="00E07B9A" w:rsidRPr="00E07B9A" w:rsidRDefault="00E07B9A" w:rsidP="00E07B9A">
      <w:pPr>
        <w:spacing w:after="0"/>
        <w:jc w:val="both"/>
        <w:rPr>
          <w:rFonts w:eastAsia="Times New Roman" w:cstheme="minorHAnsi"/>
          <w:sz w:val="24"/>
          <w:szCs w:val="24"/>
        </w:rPr>
      </w:pPr>
    </w:p>
    <w:p w14:paraId="53A06184" w14:textId="77777777" w:rsidR="00E07B9A" w:rsidRPr="00E07B9A" w:rsidRDefault="00E07B9A" w:rsidP="00E07B9A">
      <w:pPr>
        <w:keepNext/>
        <w:spacing w:after="0"/>
        <w:jc w:val="center"/>
        <w:rPr>
          <w:rFonts w:cstheme="minorHAnsi"/>
          <w:sz w:val="24"/>
          <w:szCs w:val="24"/>
        </w:rPr>
      </w:pPr>
      <w:r w:rsidRPr="00E07B9A">
        <w:rPr>
          <w:rFonts w:eastAsia="Times New Roman" w:cstheme="minorHAnsi"/>
          <w:b/>
          <w:sz w:val="24"/>
          <w:szCs w:val="24"/>
        </w:rPr>
        <w:t xml:space="preserve">IV. SUTARTIES PRIEVOLIŲ ĮVYKDYMO UŽTIKRINIMAS </w:t>
      </w:r>
    </w:p>
    <w:p w14:paraId="4AC9E89B" w14:textId="77777777" w:rsidR="00E07B9A" w:rsidRPr="00E07B9A" w:rsidRDefault="00E07B9A" w:rsidP="00E07B9A">
      <w:pPr>
        <w:spacing w:after="0"/>
        <w:jc w:val="both"/>
        <w:rPr>
          <w:rFonts w:eastAsia="Times New Roman" w:cstheme="minorHAnsi"/>
          <w:sz w:val="24"/>
          <w:szCs w:val="24"/>
        </w:rPr>
      </w:pPr>
    </w:p>
    <w:p w14:paraId="3EED727A" w14:textId="0F69FA2C" w:rsidR="00E07B9A" w:rsidRPr="00E07B9A" w:rsidRDefault="00E07B9A" w:rsidP="00E07B9A">
      <w:pPr>
        <w:spacing w:after="0"/>
        <w:ind w:firstLine="567"/>
        <w:jc w:val="both"/>
        <w:rPr>
          <w:rFonts w:eastAsia="Times New Roman" w:cstheme="minorHAnsi"/>
          <w:sz w:val="24"/>
          <w:szCs w:val="24"/>
        </w:rPr>
      </w:pPr>
      <w:r w:rsidRPr="00E07B9A">
        <w:rPr>
          <w:rFonts w:cstheme="minorHAnsi"/>
          <w:sz w:val="24"/>
          <w:szCs w:val="24"/>
        </w:rPr>
        <w:t xml:space="preserve">4.1. Sutarčiai yra taikomas Bendrųjų sutarties sąlygų IX skyrius Sutarties įvykdymo užtikrinimas. Sutarties įvykdymo užtikrinimo suma – </w:t>
      </w:r>
      <w:r w:rsidR="00260DAB">
        <w:rPr>
          <w:rFonts w:cstheme="minorHAnsi"/>
          <w:sz w:val="24"/>
          <w:szCs w:val="24"/>
        </w:rPr>
        <w:t>1.750,00</w:t>
      </w:r>
      <w:r w:rsidRPr="00E07B9A">
        <w:rPr>
          <w:rFonts w:cstheme="minorHAnsi"/>
          <w:sz w:val="24"/>
          <w:szCs w:val="24"/>
        </w:rPr>
        <w:t xml:space="preserve"> Eur. Sutarties įvykdymo užtikrinimo galiojimo terminas – </w:t>
      </w:r>
      <w:r w:rsidR="00260DAB">
        <w:rPr>
          <w:rFonts w:cstheme="minorHAnsi"/>
          <w:sz w:val="24"/>
          <w:szCs w:val="24"/>
        </w:rPr>
        <w:t>3</w:t>
      </w:r>
      <w:r w:rsidRPr="00E07B9A">
        <w:rPr>
          <w:rFonts w:cstheme="minorHAnsi"/>
          <w:sz w:val="24"/>
          <w:szCs w:val="24"/>
        </w:rPr>
        <w:t xml:space="preserve"> mėn. nuo Sutarties įsigaliojimo dienos.</w:t>
      </w:r>
      <w:bookmarkEnd w:id="118"/>
    </w:p>
    <w:p w14:paraId="364D88F0" w14:textId="77777777" w:rsidR="00E07B9A" w:rsidRPr="00E07B9A" w:rsidRDefault="00E07B9A" w:rsidP="00E07B9A">
      <w:pPr>
        <w:spacing w:after="0"/>
        <w:jc w:val="both"/>
        <w:rPr>
          <w:rFonts w:eastAsia="Times New Roman" w:cstheme="minorHAnsi"/>
          <w:sz w:val="24"/>
          <w:szCs w:val="24"/>
        </w:rPr>
      </w:pPr>
    </w:p>
    <w:p w14:paraId="578B3820" w14:textId="77777777" w:rsidR="00E07B9A" w:rsidRPr="00E07B9A" w:rsidRDefault="00E07B9A" w:rsidP="00E07B9A">
      <w:pPr>
        <w:pStyle w:val="Sraopastraipa"/>
        <w:spacing w:after="0" w:line="240" w:lineRule="auto"/>
        <w:ind w:left="0"/>
        <w:jc w:val="center"/>
        <w:rPr>
          <w:rFonts w:cstheme="minorHAnsi"/>
          <w:szCs w:val="24"/>
        </w:rPr>
      </w:pPr>
      <w:r w:rsidRPr="00E07B9A">
        <w:rPr>
          <w:rFonts w:cstheme="minorHAnsi"/>
          <w:b/>
          <w:bCs/>
          <w:szCs w:val="24"/>
        </w:rPr>
        <w:t>V. ŠALIŲ ATSAKOMYBĖ</w:t>
      </w:r>
    </w:p>
    <w:p w14:paraId="12F514C5" w14:textId="77777777" w:rsidR="00E07B9A" w:rsidRPr="00E07B9A" w:rsidRDefault="00E07B9A" w:rsidP="00E07B9A">
      <w:pPr>
        <w:spacing w:after="0"/>
        <w:jc w:val="both"/>
        <w:rPr>
          <w:rFonts w:eastAsia="Times New Roman" w:cstheme="minorHAnsi"/>
          <w:sz w:val="24"/>
          <w:szCs w:val="24"/>
        </w:rPr>
      </w:pPr>
    </w:p>
    <w:p w14:paraId="5F2A87AE" w14:textId="77777777" w:rsidR="00E07B9A" w:rsidRDefault="00E07B9A" w:rsidP="00E07B9A">
      <w:pPr>
        <w:spacing w:after="0"/>
        <w:ind w:firstLine="567"/>
        <w:jc w:val="both"/>
        <w:rPr>
          <w:rFonts w:eastAsia="Times New Roman" w:cstheme="minorHAnsi"/>
          <w:sz w:val="24"/>
          <w:szCs w:val="24"/>
        </w:rPr>
      </w:pPr>
      <w:r w:rsidRPr="00E07B9A">
        <w:rPr>
          <w:rFonts w:eastAsia="Times New Roman" w:cstheme="minorHAnsi"/>
          <w:sz w:val="24"/>
          <w:szCs w:val="24"/>
        </w:rPr>
        <w:t>5.1. Užsakovas Rangovui gali skirti šias baudas už Sutarties pažeidimus, padarytus ne dėl Užsakovo kaltės:</w:t>
      </w:r>
    </w:p>
    <w:p w14:paraId="238D04A3" w14:textId="77777777" w:rsidR="00260DAB" w:rsidRPr="00A87B1D" w:rsidRDefault="00260DAB" w:rsidP="00260DAB">
      <w:pPr>
        <w:ind w:firstLine="567"/>
        <w:jc w:val="both"/>
        <w:rPr>
          <w:sz w:val="24"/>
          <w:szCs w:val="24"/>
        </w:rPr>
      </w:pPr>
      <w:r w:rsidRPr="00A87B1D">
        <w:rPr>
          <w:sz w:val="24"/>
          <w:szCs w:val="24"/>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Pr>
          <w:sz w:val="24"/>
          <w:szCs w:val="24"/>
        </w:rPr>
        <w:t>darbo</w:t>
      </w:r>
      <w:r w:rsidRPr="00A87B1D">
        <w:rPr>
          <w:sz w:val="24"/>
          <w:szCs w:val="24"/>
        </w:rPr>
        <w:t xml:space="preserve"> dieną nuo Sutartyje nurodytos pradinės Sutarties vertės Eur be PVM iki bus pašalintas šis trūkumas, bet ne ilgiau kaip 10 (dešimt) darbo dienų;</w:t>
      </w:r>
    </w:p>
    <w:p w14:paraId="73F7AC24" w14:textId="3156642F" w:rsidR="00260DAB" w:rsidRPr="00A87B1D" w:rsidRDefault="00260DAB" w:rsidP="00260DAB">
      <w:pPr>
        <w:ind w:firstLine="567"/>
        <w:jc w:val="both"/>
        <w:rPr>
          <w:sz w:val="24"/>
          <w:szCs w:val="24"/>
        </w:rPr>
      </w:pPr>
      <w:r w:rsidRPr="00A87B1D">
        <w:rPr>
          <w:sz w:val="24"/>
          <w:szCs w:val="24"/>
        </w:rPr>
        <w:t xml:space="preserve">5.1.2. jei Rangovas vėluoja atlikti Darbus t. y. nesilaiko suderintame Darbų atlikimo grafike (Sutarties 2 priedas) nustatytų Darbų atlikimo ar vykdymo terminų, Rangovas moka </w:t>
      </w:r>
      <w:r w:rsidR="008404E8">
        <w:rPr>
          <w:sz w:val="24"/>
          <w:szCs w:val="24"/>
        </w:rPr>
        <w:t>U</w:t>
      </w:r>
      <w:r w:rsidRPr="00A87B1D">
        <w:rPr>
          <w:sz w:val="24"/>
          <w:szCs w:val="24"/>
        </w:rPr>
        <w:t>žsakovui 0,02 proc. delspinigius nuo neatliktų Darbų vertės už kiekvieną uždelstą dieną, kaip tai numatyta Bendrųjų sutarties sąlygų 10.3 papunktyje. Jei Rangovas vėluoja atlikti Darbus t. y. nesilaiko suderintame Darbų atlikimo grafike (Sutarties 2 priedas) nustatytų Darbų atlikimo ar vykdymo terminų daugiau kaip 10 (dešimt) dienų Rangovas moka Užsakovui 100,00 (šimtą) eurų baudą už kiekvieną papildomai uždelstą dieną;</w:t>
      </w:r>
    </w:p>
    <w:p w14:paraId="7F93D37D" w14:textId="77777777" w:rsidR="00260DAB" w:rsidRPr="00A87B1D" w:rsidRDefault="00260DAB" w:rsidP="00260DAB">
      <w:pPr>
        <w:ind w:firstLine="567"/>
        <w:jc w:val="both"/>
        <w:rPr>
          <w:sz w:val="24"/>
          <w:szCs w:val="24"/>
        </w:rPr>
      </w:pPr>
      <w:r w:rsidRPr="00A87B1D">
        <w:rPr>
          <w:sz w:val="24"/>
          <w:szCs w:val="24"/>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652570B2" w14:textId="77777777" w:rsidR="00260DAB" w:rsidRPr="00A87B1D" w:rsidRDefault="00260DAB" w:rsidP="00260DAB">
      <w:pPr>
        <w:ind w:firstLine="567"/>
        <w:jc w:val="both"/>
        <w:rPr>
          <w:sz w:val="24"/>
          <w:szCs w:val="24"/>
        </w:rPr>
      </w:pPr>
      <w:r w:rsidRPr="00A87B1D">
        <w:rPr>
          <w:sz w:val="24"/>
          <w:szCs w:val="24"/>
        </w:rPr>
        <w:lastRenderedPageBreak/>
        <w:t>5.1.4. jei Rangovas nesilaiko darbų saugos taisyklių reikalavimų, Rangovas Užsakovo reikalavimu, moka Užsakovui 500,00 (penkių šimtų) eurų baudą už kiekvieną nustatytą atvejį;</w:t>
      </w:r>
    </w:p>
    <w:p w14:paraId="68615A77" w14:textId="77777777" w:rsidR="00260DAB" w:rsidRPr="00A87B1D" w:rsidRDefault="00260DAB" w:rsidP="00260DAB">
      <w:pPr>
        <w:ind w:firstLine="567"/>
        <w:jc w:val="both"/>
        <w:rPr>
          <w:sz w:val="24"/>
          <w:szCs w:val="24"/>
        </w:rPr>
      </w:pPr>
      <w:r w:rsidRPr="00A87B1D">
        <w:rPr>
          <w:sz w:val="24"/>
          <w:szCs w:val="24"/>
        </w:rPr>
        <w:t xml:space="preserve">5.1.5. jei Darbai atlikti nekokybiškai ir trūkumai neištaisomi per Užsakovo nurodytą terminą, per kurį trūkumai turi būti pašalinti, Rangovas moka Užsakovui 300,00 (trijų šimtų) eurų baudą už kiekvieną dieną iki bus pašalintas šis trūkumas; </w:t>
      </w:r>
    </w:p>
    <w:p w14:paraId="29339808" w14:textId="515DBA8C" w:rsidR="00260DAB" w:rsidRPr="00FF498D" w:rsidRDefault="00260DAB" w:rsidP="00FF498D">
      <w:pPr>
        <w:ind w:firstLine="567"/>
        <w:jc w:val="both"/>
        <w:rPr>
          <w:sz w:val="24"/>
          <w:szCs w:val="24"/>
        </w:rPr>
      </w:pPr>
      <w:r w:rsidRPr="00A87B1D">
        <w:rPr>
          <w:sz w:val="24"/>
          <w:szCs w:val="24"/>
        </w:rPr>
        <w:t>5.1.6. jei Rangovas nesilaiko darbų saugos taisyklių reikalavimų, Rangovas Užsakovo reikalavimu, moka Užsakovui 1.000,00 (vieno tūkstančio) eurų baudą už kiekvieną nustatytą atvejį.</w:t>
      </w:r>
    </w:p>
    <w:p w14:paraId="60E0399B" w14:textId="13CA6CEC" w:rsidR="00E07B9A" w:rsidRPr="00E07B9A" w:rsidRDefault="00E07B9A" w:rsidP="00E07B9A">
      <w:pPr>
        <w:spacing w:after="0"/>
        <w:ind w:firstLine="567"/>
        <w:jc w:val="both"/>
        <w:rPr>
          <w:rFonts w:eastAsia="Times New Roman" w:cstheme="minorHAnsi"/>
          <w:sz w:val="24"/>
          <w:szCs w:val="24"/>
        </w:rPr>
      </w:pPr>
      <w:r w:rsidRPr="00E07B9A">
        <w:rPr>
          <w:rFonts w:eastAsia="Times New Roman" w:cstheme="minorHAnsi"/>
          <w:bCs/>
          <w:sz w:val="24"/>
          <w:szCs w:val="24"/>
        </w:rPr>
        <w:t xml:space="preserve">5.2. Jei Rangovas nutraukia Sutartį vienašališkai ne dėl Užsakovo kaltės, Užsakovas turi teisę pasinaudoti Sutarties įvykdymo užtikrinimu ir </w:t>
      </w:r>
      <w:r w:rsidRPr="00E07B9A">
        <w:rPr>
          <w:rFonts w:cstheme="minorHAnsi"/>
          <w:sz w:val="24"/>
          <w:szCs w:val="24"/>
        </w:rPr>
        <w:t>Rangovas atlygina Užsakovui dėl Rangovo kaltės atsiradusius nuostolius kiek jų nepadengia Sutarties įvykdymo užtikrinimas</w:t>
      </w:r>
      <w:r w:rsidRPr="00E07B9A">
        <w:rPr>
          <w:rFonts w:eastAsia="Times New Roman" w:cstheme="minorHAnsi"/>
          <w:bCs/>
          <w:sz w:val="24"/>
          <w:szCs w:val="24"/>
        </w:rPr>
        <w:t>.</w:t>
      </w:r>
      <w:bookmarkStart w:id="120" w:name="_Hlk49859531"/>
    </w:p>
    <w:p w14:paraId="150ECFE5" w14:textId="77777777" w:rsidR="00E07B9A" w:rsidRPr="00E07B9A" w:rsidRDefault="00E07B9A" w:rsidP="00E07B9A">
      <w:pPr>
        <w:spacing w:after="0"/>
        <w:jc w:val="both"/>
        <w:rPr>
          <w:rFonts w:eastAsia="Times New Roman" w:cstheme="minorHAnsi"/>
          <w:sz w:val="24"/>
          <w:szCs w:val="24"/>
        </w:rPr>
      </w:pPr>
    </w:p>
    <w:p w14:paraId="744A3CD6" w14:textId="77777777" w:rsidR="00E07B9A" w:rsidRPr="00E07B9A" w:rsidRDefault="00E07B9A" w:rsidP="00E07B9A">
      <w:pPr>
        <w:keepNext/>
        <w:spacing w:after="0"/>
        <w:jc w:val="center"/>
        <w:rPr>
          <w:rFonts w:cstheme="minorHAnsi"/>
          <w:sz w:val="24"/>
          <w:szCs w:val="24"/>
        </w:rPr>
      </w:pPr>
      <w:r w:rsidRPr="00E07B9A">
        <w:rPr>
          <w:rFonts w:eastAsia="Times New Roman" w:cstheme="minorHAnsi"/>
          <w:b/>
          <w:sz w:val="24"/>
          <w:szCs w:val="24"/>
        </w:rPr>
        <w:t>VI. SUBRANGOVAI</w:t>
      </w:r>
    </w:p>
    <w:p w14:paraId="5F0CC3DE" w14:textId="77777777" w:rsidR="00E07B9A" w:rsidRPr="00E07B9A" w:rsidRDefault="00E07B9A" w:rsidP="00E07B9A">
      <w:pPr>
        <w:spacing w:after="0"/>
        <w:jc w:val="both"/>
        <w:rPr>
          <w:rFonts w:eastAsia="Times New Roman" w:cstheme="minorHAnsi"/>
          <w:sz w:val="24"/>
          <w:szCs w:val="24"/>
        </w:rPr>
      </w:pPr>
    </w:p>
    <w:p w14:paraId="07C30BAC" w14:textId="77777777" w:rsidR="00E07B9A" w:rsidRPr="00E07B9A" w:rsidRDefault="00E07B9A" w:rsidP="00E07B9A">
      <w:pPr>
        <w:spacing w:after="0"/>
        <w:ind w:firstLine="567"/>
        <w:jc w:val="both"/>
        <w:rPr>
          <w:rFonts w:eastAsia="Times New Roman" w:cstheme="minorHAnsi"/>
          <w:sz w:val="24"/>
          <w:szCs w:val="24"/>
        </w:rPr>
      </w:pPr>
      <w:r w:rsidRPr="00E07B9A">
        <w:rPr>
          <w:rFonts w:cstheme="minorHAnsi"/>
          <w:sz w:val="24"/>
          <w:szCs w:val="24"/>
        </w:rPr>
        <w:t>6.1. Sutarčiai vykdyti pasitelkiami šie subrangovai: (</w:t>
      </w:r>
      <w:r w:rsidRPr="00E07B9A">
        <w:rPr>
          <w:rFonts w:cstheme="minorHAnsi"/>
          <w:i/>
          <w:iCs/>
          <w:color w:val="000000"/>
          <w:sz w:val="24"/>
          <w:szCs w:val="24"/>
          <w:shd w:val="clear" w:color="auto" w:fill="C0C0C0"/>
        </w:rPr>
        <w:t>surašyti pasiūlyme nurodytus, subrangovus, jeigu tokių nėra parašyti žodį „nėra“)</w:t>
      </w:r>
      <w:r w:rsidRPr="00E07B9A">
        <w:rPr>
          <w:rFonts w:cstheme="minorHAnsi"/>
          <w:i/>
          <w:iCs/>
          <w:sz w:val="24"/>
          <w:szCs w:val="24"/>
        </w:rPr>
        <w:t>.</w:t>
      </w:r>
      <w:r w:rsidRPr="00E07B9A">
        <w:rPr>
          <w:rFonts w:cstheme="minorHAnsi"/>
          <w:sz w:val="24"/>
          <w:szCs w:val="24"/>
        </w:rPr>
        <w:t>  Rangovas įsipareigoja ne vėliau kaip iki Sutarties vykdymo pradžios raštu pranešti Užsakovo atstovui subrangovų kontaktinius duomenis ir subrangovų atstovus.</w:t>
      </w:r>
    </w:p>
    <w:p w14:paraId="60A367CD" w14:textId="77777777" w:rsidR="00E07B9A" w:rsidRPr="00E07B9A" w:rsidRDefault="00E07B9A" w:rsidP="00E07B9A">
      <w:pPr>
        <w:spacing w:after="0"/>
        <w:jc w:val="both"/>
        <w:rPr>
          <w:rFonts w:eastAsia="Times New Roman" w:cstheme="minorHAnsi"/>
          <w:sz w:val="24"/>
          <w:szCs w:val="24"/>
        </w:rPr>
      </w:pPr>
    </w:p>
    <w:p w14:paraId="77D204A7" w14:textId="77777777" w:rsidR="00E07B9A" w:rsidRPr="00E07B9A" w:rsidRDefault="00E07B9A" w:rsidP="00E07B9A">
      <w:pPr>
        <w:spacing w:after="0"/>
        <w:jc w:val="center"/>
        <w:rPr>
          <w:rFonts w:cstheme="minorHAnsi"/>
          <w:b/>
          <w:bCs/>
          <w:sz w:val="24"/>
          <w:szCs w:val="24"/>
        </w:rPr>
      </w:pPr>
      <w:r w:rsidRPr="00E07B9A">
        <w:rPr>
          <w:rFonts w:cstheme="minorHAnsi"/>
          <w:b/>
          <w:bCs/>
          <w:sz w:val="24"/>
          <w:szCs w:val="24"/>
        </w:rPr>
        <w:t>VII. SUTARTIES ESMINIAI PAŽEIDIMAI</w:t>
      </w:r>
    </w:p>
    <w:p w14:paraId="4F096B0F" w14:textId="77777777" w:rsidR="00E07B9A" w:rsidRPr="00E07B9A" w:rsidRDefault="00E07B9A" w:rsidP="00E07B9A">
      <w:pPr>
        <w:spacing w:after="0"/>
        <w:jc w:val="both"/>
        <w:rPr>
          <w:rFonts w:eastAsia="Times New Roman" w:cstheme="minorHAnsi"/>
          <w:sz w:val="24"/>
          <w:szCs w:val="24"/>
        </w:rPr>
      </w:pPr>
    </w:p>
    <w:p w14:paraId="75A75431" w14:textId="7D9AC39F" w:rsidR="00E07B9A" w:rsidRDefault="00E07B9A" w:rsidP="00FF498D">
      <w:pPr>
        <w:spacing w:after="0"/>
        <w:ind w:firstLine="567"/>
        <w:jc w:val="both"/>
        <w:rPr>
          <w:rFonts w:cstheme="minorHAnsi"/>
          <w:sz w:val="24"/>
          <w:szCs w:val="24"/>
        </w:rPr>
      </w:pPr>
      <w:r w:rsidRPr="00E07B9A">
        <w:rPr>
          <w:rFonts w:cstheme="minorHAnsi"/>
          <w:sz w:val="24"/>
          <w:szCs w:val="24"/>
        </w:rPr>
        <w:t>7.1. Sutarties esminiu pažeidimu bus laikoma</w:t>
      </w:r>
      <w:r w:rsidR="00FF498D">
        <w:rPr>
          <w:rFonts w:cstheme="minorHAnsi"/>
          <w:sz w:val="24"/>
          <w:szCs w:val="24"/>
        </w:rPr>
        <w:t>:</w:t>
      </w:r>
    </w:p>
    <w:p w14:paraId="561952CD" w14:textId="77777777" w:rsidR="00FF498D" w:rsidRPr="00A87B1D" w:rsidRDefault="00FF498D" w:rsidP="00FF498D">
      <w:pPr>
        <w:ind w:firstLine="567"/>
        <w:jc w:val="both"/>
        <w:rPr>
          <w:sz w:val="24"/>
          <w:szCs w:val="24"/>
        </w:rPr>
      </w:pPr>
      <w:r w:rsidRPr="00A87B1D">
        <w:rPr>
          <w:sz w:val="24"/>
          <w:szCs w:val="24"/>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248A75F0" w14:textId="2C700779" w:rsidR="00FF498D" w:rsidRPr="00A87B1D" w:rsidRDefault="00FF498D" w:rsidP="00FF498D">
      <w:pPr>
        <w:ind w:firstLine="567"/>
        <w:jc w:val="both"/>
        <w:rPr>
          <w:sz w:val="24"/>
          <w:szCs w:val="24"/>
        </w:rPr>
      </w:pPr>
      <w:r w:rsidRPr="00A87B1D">
        <w:rPr>
          <w:sz w:val="24"/>
          <w:szCs w:val="24"/>
        </w:rPr>
        <w:t>7.1.2. Rangovas siekia padidinti Sutarties kainą  (t. y. nevykdo Sutarties už Sutartyje nustatytą kainą;</w:t>
      </w:r>
    </w:p>
    <w:p w14:paraId="6EDB4E81" w14:textId="77777777" w:rsidR="00FF498D" w:rsidRPr="00A87B1D" w:rsidRDefault="00FF498D" w:rsidP="00FF498D">
      <w:pPr>
        <w:ind w:firstLine="567"/>
        <w:jc w:val="both"/>
        <w:rPr>
          <w:sz w:val="24"/>
          <w:szCs w:val="24"/>
        </w:rPr>
      </w:pPr>
      <w:r w:rsidRPr="00A87B1D">
        <w:rPr>
          <w:sz w:val="24"/>
          <w:szCs w:val="24"/>
        </w:rPr>
        <w:t>7.1.3. naujo arba pratęsto Sutarties įvykdymo užtikrinimo nepateikimas nurodyta tvarka (išskyrus pirminį Sutarties įvykdymo užtikrinimą);</w:t>
      </w:r>
    </w:p>
    <w:p w14:paraId="6E5F8E4A" w14:textId="77777777" w:rsidR="00FF498D" w:rsidRPr="00A87B1D" w:rsidRDefault="00FF498D" w:rsidP="00FF498D">
      <w:pPr>
        <w:ind w:firstLine="567"/>
        <w:jc w:val="both"/>
        <w:rPr>
          <w:sz w:val="24"/>
          <w:szCs w:val="24"/>
        </w:rPr>
      </w:pPr>
      <w:r w:rsidRPr="00A87B1D">
        <w:rPr>
          <w:sz w:val="24"/>
          <w:szCs w:val="24"/>
        </w:rPr>
        <w:t>7.1.4. pakartotinis (antrą kartą) subrangovų, apie kuriuos Rangovas neinformavo Užsakovo kaip tai numatyta Sutartyje, pasitelkimas Darbų atlikimui;</w:t>
      </w:r>
    </w:p>
    <w:p w14:paraId="62E2AE95" w14:textId="77777777" w:rsidR="00FF498D" w:rsidRPr="00A87B1D" w:rsidRDefault="00FF498D" w:rsidP="00FF498D">
      <w:pPr>
        <w:ind w:firstLine="567"/>
        <w:jc w:val="both"/>
        <w:rPr>
          <w:sz w:val="24"/>
          <w:szCs w:val="24"/>
        </w:rPr>
      </w:pPr>
      <w:r w:rsidRPr="00A87B1D">
        <w:rPr>
          <w:sz w:val="24"/>
          <w:szCs w:val="24"/>
        </w:rPr>
        <w:t>7.1.5. Rangovas, nepaisydamas Užsakovo raginimo, ilgiau nei 10 (dešimt) darbo dienų vėluoja pateikti suderintą arba vėluoja Užsakovo reikalavimu pakoreguoti pateiktą Darbų atlikimo grafiką (Sutarties 2 priedas);</w:t>
      </w:r>
    </w:p>
    <w:p w14:paraId="2D507427" w14:textId="77777777" w:rsidR="00FF498D" w:rsidRPr="00A87B1D" w:rsidRDefault="00FF498D" w:rsidP="00FF498D">
      <w:pPr>
        <w:ind w:firstLine="567"/>
        <w:jc w:val="both"/>
        <w:rPr>
          <w:sz w:val="24"/>
          <w:szCs w:val="24"/>
        </w:rPr>
      </w:pPr>
      <w:r w:rsidRPr="00A87B1D">
        <w:rPr>
          <w:sz w:val="24"/>
          <w:szCs w:val="24"/>
        </w:rPr>
        <w:t>7.1.6. jeigu Darbai atlikti nekokybiškai ir neatitinka nustatytų reikalavimų ir Rangovas ilgiau nei 30 (trisdešimt) kalendorinių dienų vėluoja ištaisyti nustatytus Darbų atlikimo trūkumus;</w:t>
      </w:r>
    </w:p>
    <w:p w14:paraId="0284D6D6" w14:textId="77777777" w:rsidR="00FF498D" w:rsidRPr="00A87B1D" w:rsidRDefault="00FF498D" w:rsidP="00FF498D">
      <w:pPr>
        <w:ind w:firstLine="567"/>
        <w:jc w:val="both"/>
        <w:rPr>
          <w:sz w:val="24"/>
          <w:szCs w:val="24"/>
        </w:rPr>
      </w:pPr>
      <w:r w:rsidRPr="00A87B1D">
        <w:rPr>
          <w:sz w:val="24"/>
          <w:szCs w:val="24"/>
        </w:rPr>
        <w:lastRenderedPageBreak/>
        <w:t>7.1.7. Darbus atlieka tokios teisės neturintis (-</w:t>
      </w:r>
      <w:proofErr w:type="spellStart"/>
      <w:r w:rsidRPr="00A87B1D">
        <w:rPr>
          <w:sz w:val="24"/>
          <w:szCs w:val="24"/>
        </w:rPr>
        <w:t>ys</w:t>
      </w:r>
      <w:proofErr w:type="spellEnd"/>
      <w:r w:rsidRPr="00A87B1D">
        <w:rPr>
          <w:sz w:val="24"/>
          <w:szCs w:val="24"/>
        </w:rPr>
        <w:t>) asmuo (-</w:t>
      </w:r>
      <w:proofErr w:type="spellStart"/>
      <w:r w:rsidRPr="00A87B1D">
        <w:rPr>
          <w:sz w:val="24"/>
          <w:szCs w:val="24"/>
        </w:rPr>
        <w:t>ys</w:t>
      </w:r>
      <w:proofErr w:type="spellEnd"/>
      <w:r w:rsidRPr="00A87B1D">
        <w:rPr>
          <w:sz w:val="24"/>
          <w:szCs w:val="24"/>
        </w:rPr>
        <w:t>);</w:t>
      </w:r>
    </w:p>
    <w:p w14:paraId="3D327AFA" w14:textId="77777777" w:rsidR="00FF498D" w:rsidRPr="00A87B1D" w:rsidRDefault="00FF498D" w:rsidP="00FF498D">
      <w:pPr>
        <w:ind w:firstLine="567"/>
        <w:jc w:val="both"/>
        <w:rPr>
          <w:sz w:val="24"/>
          <w:szCs w:val="24"/>
        </w:rPr>
      </w:pPr>
      <w:r w:rsidRPr="00A87B1D">
        <w:rPr>
          <w:sz w:val="24"/>
          <w:szCs w:val="24"/>
        </w:rPr>
        <w:t>7.1.8. Sutartį vykdo tokios teisės neturintis (-</w:t>
      </w:r>
      <w:proofErr w:type="spellStart"/>
      <w:r w:rsidRPr="00A87B1D">
        <w:rPr>
          <w:sz w:val="24"/>
          <w:szCs w:val="24"/>
        </w:rPr>
        <w:t>ys</w:t>
      </w:r>
      <w:proofErr w:type="spellEnd"/>
      <w:r w:rsidRPr="00A87B1D">
        <w:rPr>
          <w:sz w:val="24"/>
          <w:szCs w:val="24"/>
        </w:rPr>
        <w:t>) asmuo (-</w:t>
      </w:r>
      <w:proofErr w:type="spellStart"/>
      <w:r w:rsidRPr="00A87B1D">
        <w:rPr>
          <w:sz w:val="24"/>
          <w:szCs w:val="24"/>
        </w:rPr>
        <w:t>ys</w:t>
      </w:r>
      <w:proofErr w:type="spellEnd"/>
      <w:r w:rsidRPr="00A87B1D">
        <w:rPr>
          <w:sz w:val="24"/>
          <w:szCs w:val="24"/>
        </w:rPr>
        <w:t>);</w:t>
      </w:r>
    </w:p>
    <w:p w14:paraId="54A49B3E" w14:textId="77777777" w:rsidR="00FF498D" w:rsidRPr="00A87B1D" w:rsidRDefault="00FF498D" w:rsidP="00FF498D">
      <w:pPr>
        <w:ind w:firstLine="567"/>
        <w:jc w:val="both"/>
        <w:rPr>
          <w:sz w:val="24"/>
          <w:szCs w:val="24"/>
        </w:rPr>
      </w:pPr>
      <w:r w:rsidRPr="00A87B1D">
        <w:rPr>
          <w:sz w:val="24"/>
          <w:szCs w:val="24"/>
        </w:rPr>
        <w:t>7.1.9. bendra Užsakovo Rangovui skirtų baudų suma sudaro arba viršija 10 proc. pradinės Sutarties vertės;</w:t>
      </w:r>
    </w:p>
    <w:p w14:paraId="4C759671" w14:textId="60DB7B7B" w:rsidR="00FF498D" w:rsidRPr="00FF498D" w:rsidRDefault="00FF498D" w:rsidP="00FF498D">
      <w:pPr>
        <w:ind w:firstLine="567"/>
        <w:jc w:val="both"/>
        <w:rPr>
          <w:sz w:val="24"/>
          <w:szCs w:val="24"/>
        </w:rPr>
      </w:pPr>
      <w:r w:rsidRPr="00A87B1D">
        <w:rPr>
          <w:sz w:val="24"/>
          <w:szCs w:val="24"/>
        </w:rPr>
        <w:t>7.1.10. kiti atvejai, kurie atitinka Lietuvos Respublikos civilinio kodekso 6.217 straipsnio 2 dalies kriterijus.</w:t>
      </w:r>
    </w:p>
    <w:p w14:paraId="2F55D76F" w14:textId="5713B390" w:rsidR="00E07B9A" w:rsidRPr="00E07B9A" w:rsidRDefault="00E07B9A" w:rsidP="00E07B9A">
      <w:pPr>
        <w:spacing w:after="0"/>
        <w:ind w:firstLine="567"/>
        <w:jc w:val="both"/>
        <w:rPr>
          <w:rFonts w:cstheme="minorHAnsi"/>
          <w:sz w:val="24"/>
          <w:szCs w:val="24"/>
        </w:rPr>
      </w:pPr>
      <w:r w:rsidRPr="00E07B9A">
        <w:rPr>
          <w:rFonts w:cstheme="minorHAnsi"/>
          <w:sz w:val="24"/>
          <w:szCs w:val="24"/>
        </w:rPr>
        <w:t xml:space="preserve">7.2. Nustačius esminį </w:t>
      </w:r>
      <w:r w:rsidR="00197EC0">
        <w:rPr>
          <w:rFonts w:cstheme="minorHAnsi"/>
          <w:sz w:val="24"/>
          <w:szCs w:val="24"/>
        </w:rPr>
        <w:t>S</w:t>
      </w:r>
      <w:r w:rsidRPr="00E07B9A">
        <w:rPr>
          <w:rFonts w:cstheme="minorHAnsi"/>
          <w:sz w:val="24"/>
          <w:szCs w:val="24"/>
        </w:rPr>
        <w:t>utarties pažeidimą, Užsakovas turi teisę:</w:t>
      </w:r>
    </w:p>
    <w:p w14:paraId="0B368C1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7.2.1. vienašališkai nutraukti Sutartį, įspėjęs Rangovą prieš 15 (penkiolika) kalendorinių dienų;</w:t>
      </w:r>
    </w:p>
    <w:p w14:paraId="46A88B12" w14:textId="75EEF8EF" w:rsidR="00E07B9A" w:rsidRPr="00E07B9A" w:rsidRDefault="00E07B9A" w:rsidP="00E07B9A">
      <w:pPr>
        <w:spacing w:after="0"/>
        <w:ind w:firstLine="567"/>
        <w:jc w:val="both"/>
        <w:rPr>
          <w:rFonts w:cstheme="minorHAnsi"/>
          <w:sz w:val="24"/>
          <w:szCs w:val="24"/>
        </w:rPr>
      </w:pPr>
      <w:r w:rsidRPr="00E07B9A">
        <w:rPr>
          <w:rFonts w:cstheme="minorHAnsi"/>
          <w:sz w:val="24"/>
          <w:szCs w:val="24"/>
        </w:rPr>
        <w:t>7.2.2. pasinaudoti Sutarties įvykdymo užtikrinim</w:t>
      </w:r>
      <w:r w:rsidR="00FF498D">
        <w:rPr>
          <w:rFonts w:cstheme="minorHAnsi"/>
          <w:sz w:val="24"/>
          <w:szCs w:val="24"/>
        </w:rPr>
        <w:t>u;</w:t>
      </w:r>
      <w:r w:rsidRPr="00E07B9A">
        <w:rPr>
          <w:rFonts w:cstheme="minorHAnsi"/>
          <w:sz w:val="24"/>
          <w:szCs w:val="24"/>
        </w:rPr>
        <w:t xml:space="preserve"> </w:t>
      </w:r>
    </w:p>
    <w:p w14:paraId="4AEC0708"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7.2.3. gali taikyti abu aukščiau išvardytus atvejus.</w:t>
      </w:r>
    </w:p>
    <w:p w14:paraId="5BD6A169" w14:textId="77777777" w:rsidR="00E07B9A" w:rsidRPr="00E07B9A" w:rsidRDefault="00E07B9A" w:rsidP="00E07B9A">
      <w:pPr>
        <w:spacing w:after="0"/>
        <w:jc w:val="both"/>
        <w:rPr>
          <w:rFonts w:cstheme="minorHAnsi"/>
          <w:sz w:val="24"/>
          <w:szCs w:val="24"/>
        </w:rPr>
      </w:pPr>
    </w:p>
    <w:p w14:paraId="53FB1B60" w14:textId="77777777" w:rsidR="00E07B9A" w:rsidRPr="00E07B9A" w:rsidRDefault="00E07B9A" w:rsidP="00E07B9A">
      <w:pPr>
        <w:pStyle w:val="prastasis1"/>
        <w:keepNext/>
        <w:spacing w:after="0"/>
        <w:jc w:val="center"/>
        <w:rPr>
          <w:rFonts w:asciiTheme="minorHAnsi" w:eastAsia="Times New Roman" w:hAnsiTheme="minorHAnsi" w:cstheme="minorHAnsi"/>
          <w:b/>
          <w:sz w:val="24"/>
          <w:szCs w:val="24"/>
          <w:lang w:val="lt-LT"/>
        </w:rPr>
      </w:pPr>
      <w:r w:rsidRPr="00E07B9A">
        <w:rPr>
          <w:rFonts w:asciiTheme="minorHAnsi" w:eastAsia="Times New Roman" w:hAnsiTheme="minorHAnsi" w:cstheme="minorHAnsi"/>
          <w:b/>
          <w:sz w:val="24"/>
          <w:szCs w:val="24"/>
          <w:lang w:val="lt-LT"/>
        </w:rPr>
        <w:t>VIII. GARANTIJOS</w:t>
      </w:r>
    </w:p>
    <w:p w14:paraId="635610BB" w14:textId="77777777" w:rsidR="00E07B9A" w:rsidRPr="00E07B9A" w:rsidRDefault="00E07B9A" w:rsidP="00E07B9A">
      <w:pPr>
        <w:pStyle w:val="prastasis1"/>
        <w:spacing w:after="0"/>
        <w:jc w:val="both"/>
        <w:rPr>
          <w:rFonts w:asciiTheme="minorHAnsi" w:hAnsiTheme="minorHAnsi" w:cstheme="minorHAnsi"/>
          <w:szCs w:val="24"/>
        </w:rPr>
      </w:pPr>
    </w:p>
    <w:p w14:paraId="77CCD47C" w14:textId="77777777" w:rsidR="00E07B9A" w:rsidRPr="00E07B9A" w:rsidRDefault="00E07B9A">
      <w:pPr>
        <w:pStyle w:val="Sraopastraipa"/>
        <w:numPr>
          <w:ilvl w:val="0"/>
          <w:numId w:val="44"/>
        </w:numPr>
        <w:suppressAutoHyphens/>
        <w:autoSpaceDN w:val="0"/>
        <w:spacing w:after="0" w:line="240" w:lineRule="auto"/>
        <w:contextualSpacing w:val="0"/>
        <w:jc w:val="both"/>
        <w:rPr>
          <w:rStyle w:val="Numatytasispastraiposriftas1"/>
          <w:rFonts w:cstheme="minorHAnsi"/>
          <w:bCs/>
          <w:vanish/>
          <w:szCs w:val="24"/>
        </w:rPr>
      </w:pPr>
    </w:p>
    <w:p w14:paraId="0800913C" w14:textId="77777777" w:rsidR="00E07B9A" w:rsidRPr="00E07B9A" w:rsidRDefault="00E07B9A">
      <w:pPr>
        <w:pStyle w:val="Sraopastraipa"/>
        <w:numPr>
          <w:ilvl w:val="0"/>
          <w:numId w:val="44"/>
        </w:numPr>
        <w:suppressAutoHyphens/>
        <w:autoSpaceDN w:val="0"/>
        <w:spacing w:after="0" w:line="240" w:lineRule="auto"/>
        <w:contextualSpacing w:val="0"/>
        <w:jc w:val="both"/>
        <w:rPr>
          <w:rStyle w:val="Numatytasispastraiposriftas1"/>
          <w:rFonts w:cstheme="minorHAnsi"/>
          <w:bCs/>
          <w:vanish/>
          <w:szCs w:val="24"/>
        </w:rPr>
      </w:pPr>
    </w:p>
    <w:p w14:paraId="40325620" w14:textId="77777777" w:rsidR="00FF498D" w:rsidRDefault="00FF498D">
      <w:pPr>
        <w:pStyle w:val="Sraopastraipa"/>
        <w:numPr>
          <w:ilvl w:val="1"/>
          <w:numId w:val="44"/>
        </w:numPr>
        <w:ind w:left="0" w:firstLine="709"/>
        <w:jc w:val="both"/>
        <w:rPr>
          <w:rStyle w:val="Numatytasispastraiposriftas1"/>
          <w:rFonts w:eastAsia="Calibri" w:cstheme="minorHAnsi"/>
          <w:bCs/>
          <w:sz w:val="24"/>
          <w:szCs w:val="24"/>
          <w:lang w:eastAsia="en-US"/>
        </w:rPr>
      </w:pPr>
      <w:r>
        <w:rPr>
          <w:rStyle w:val="Numatytasispastraiposriftas1"/>
          <w:rFonts w:eastAsia="Calibri" w:cstheme="minorHAnsi"/>
          <w:bCs/>
          <w:sz w:val="24"/>
          <w:szCs w:val="24"/>
          <w:lang w:eastAsia="en-US"/>
        </w:rPr>
        <w:t>Rangovas g</w:t>
      </w:r>
      <w:r w:rsidRPr="00FF498D">
        <w:rPr>
          <w:rStyle w:val="Numatytasispastraiposriftas1"/>
          <w:rFonts w:eastAsia="Calibri" w:cstheme="minorHAnsi"/>
          <w:bCs/>
          <w:sz w:val="24"/>
          <w:szCs w:val="24"/>
          <w:lang w:eastAsia="en-US"/>
        </w:rPr>
        <w:t>arantuo</w:t>
      </w:r>
      <w:r>
        <w:rPr>
          <w:rStyle w:val="Numatytasispastraiposriftas1"/>
          <w:rFonts w:eastAsia="Calibri" w:cstheme="minorHAnsi"/>
          <w:bCs/>
          <w:sz w:val="24"/>
          <w:szCs w:val="24"/>
          <w:lang w:eastAsia="en-US"/>
        </w:rPr>
        <w:t>ja</w:t>
      </w:r>
      <w:r w:rsidRPr="00FF498D">
        <w:rPr>
          <w:rStyle w:val="Numatytasispastraiposriftas1"/>
          <w:rFonts w:eastAsia="Calibri" w:cstheme="minorHAnsi"/>
          <w:bCs/>
          <w:sz w:val="24"/>
          <w:szCs w:val="24"/>
          <w:lang w:eastAsia="en-US"/>
        </w:rPr>
        <w:t xml:space="preserve"> atliktų darbų ir sumontuotos įrangos kokybę bei vykd</w:t>
      </w:r>
      <w:r>
        <w:rPr>
          <w:rStyle w:val="Numatytasispastraiposriftas1"/>
          <w:rFonts w:eastAsia="Calibri" w:cstheme="minorHAnsi"/>
          <w:bCs/>
          <w:sz w:val="24"/>
          <w:szCs w:val="24"/>
          <w:lang w:eastAsia="en-US"/>
        </w:rPr>
        <w:t>o</w:t>
      </w:r>
      <w:r w:rsidRPr="00FF498D">
        <w:rPr>
          <w:rStyle w:val="Numatytasispastraiposriftas1"/>
          <w:rFonts w:eastAsia="Calibri" w:cstheme="minorHAnsi"/>
          <w:bCs/>
          <w:sz w:val="24"/>
          <w:szCs w:val="24"/>
          <w:lang w:eastAsia="en-US"/>
        </w:rPr>
        <w:t xml:space="preserve"> ne trumpesnę kaip 24 mėn. garantinę priežiūrą</w:t>
      </w:r>
      <w:r>
        <w:rPr>
          <w:rStyle w:val="Numatytasispastraiposriftas1"/>
          <w:rFonts w:eastAsia="Calibri" w:cstheme="minorHAnsi"/>
          <w:bCs/>
          <w:sz w:val="24"/>
          <w:szCs w:val="24"/>
          <w:lang w:eastAsia="en-US"/>
        </w:rPr>
        <w:t>;</w:t>
      </w:r>
    </w:p>
    <w:p w14:paraId="18D06BC3" w14:textId="235E7628" w:rsidR="00E07B9A" w:rsidRPr="00FF498D" w:rsidRDefault="00FF498D">
      <w:pPr>
        <w:pStyle w:val="Sraopastraipa"/>
        <w:numPr>
          <w:ilvl w:val="1"/>
          <w:numId w:val="44"/>
        </w:numPr>
        <w:ind w:left="0" w:firstLine="709"/>
        <w:jc w:val="both"/>
        <w:rPr>
          <w:rFonts w:eastAsia="Calibri" w:cstheme="minorHAnsi"/>
          <w:bCs/>
          <w:sz w:val="24"/>
          <w:szCs w:val="24"/>
          <w:lang w:eastAsia="en-US"/>
        </w:rPr>
      </w:pPr>
      <w:r w:rsidRPr="00FF498D">
        <w:rPr>
          <w:rStyle w:val="Numatytasispastraiposriftas1"/>
          <w:rFonts w:eastAsia="Calibri" w:cstheme="minorHAnsi"/>
          <w:bCs/>
          <w:sz w:val="24"/>
          <w:szCs w:val="24"/>
          <w:lang w:eastAsia="en-US"/>
        </w:rPr>
        <w:t xml:space="preserve"> </w:t>
      </w:r>
      <w:r>
        <w:rPr>
          <w:rStyle w:val="Numatytasispastraiposriftas1"/>
          <w:rFonts w:eastAsia="Calibri" w:cstheme="minorHAnsi"/>
          <w:bCs/>
          <w:sz w:val="24"/>
          <w:szCs w:val="24"/>
          <w:lang w:eastAsia="en-US"/>
        </w:rPr>
        <w:t>Š</w:t>
      </w:r>
      <w:r w:rsidRPr="00FF498D">
        <w:rPr>
          <w:rStyle w:val="Numatytasispastraiposriftas1"/>
          <w:rFonts w:eastAsia="Calibri" w:cstheme="minorHAnsi"/>
          <w:bCs/>
          <w:sz w:val="24"/>
          <w:szCs w:val="24"/>
          <w:lang w:eastAsia="en-US"/>
        </w:rPr>
        <w:t>viestuvams suteikiama ne trumpesnė kaip 5 met</w:t>
      </w:r>
      <w:r>
        <w:rPr>
          <w:rStyle w:val="Numatytasispastraiposriftas1"/>
          <w:rFonts w:eastAsia="Calibri" w:cstheme="minorHAnsi"/>
          <w:bCs/>
          <w:sz w:val="24"/>
          <w:szCs w:val="24"/>
          <w:lang w:eastAsia="en-US"/>
        </w:rPr>
        <w:t>ų</w:t>
      </w:r>
      <w:r w:rsidRPr="00FF498D">
        <w:rPr>
          <w:rStyle w:val="Numatytasispastraiposriftas1"/>
          <w:rFonts w:eastAsia="Calibri" w:cstheme="minorHAnsi"/>
          <w:bCs/>
          <w:sz w:val="24"/>
          <w:szCs w:val="24"/>
          <w:lang w:eastAsia="en-US"/>
        </w:rPr>
        <w:t xml:space="preserve"> garantija.</w:t>
      </w:r>
    </w:p>
    <w:bookmarkEnd w:id="120"/>
    <w:p w14:paraId="0EC2DDD4" w14:textId="77777777" w:rsidR="00E07B9A" w:rsidRPr="00E07B9A" w:rsidRDefault="00E07B9A" w:rsidP="00E07B9A">
      <w:pPr>
        <w:spacing w:after="0"/>
        <w:jc w:val="both"/>
        <w:rPr>
          <w:rFonts w:cstheme="minorHAnsi"/>
          <w:sz w:val="24"/>
          <w:szCs w:val="24"/>
        </w:rPr>
      </w:pPr>
    </w:p>
    <w:p w14:paraId="64C4B427" w14:textId="77777777" w:rsidR="00E07B9A" w:rsidRPr="00E07B9A" w:rsidRDefault="00E07B9A" w:rsidP="00E07B9A">
      <w:pPr>
        <w:keepNext/>
        <w:spacing w:after="0"/>
        <w:jc w:val="center"/>
        <w:rPr>
          <w:rFonts w:eastAsia="Times New Roman" w:cstheme="minorHAnsi"/>
          <w:b/>
          <w:sz w:val="24"/>
          <w:szCs w:val="24"/>
        </w:rPr>
      </w:pPr>
      <w:r w:rsidRPr="00E07B9A">
        <w:rPr>
          <w:rFonts w:eastAsia="Times New Roman" w:cstheme="minorHAnsi"/>
          <w:b/>
          <w:sz w:val="24"/>
          <w:szCs w:val="24"/>
        </w:rPr>
        <w:t>IX. KITOS NUOSTATOS</w:t>
      </w:r>
    </w:p>
    <w:p w14:paraId="69402777" w14:textId="77777777" w:rsidR="00E07B9A" w:rsidRPr="00E07B9A" w:rsidRDefault="00E07B9A" w:rsidP="00E07B9A">
      <w:pPr>
        <w:spacing w:after="0"/>
        <w:jc w:val="both"/>
        <w:rPr>
          <w:rFonts w:cstheme="minorHAnsi"/>
          <w:sz w:val="24"/>
          <w:szCs w:val="24"/>
        </w:rPr>
      </w:pPr>
    </w:p>
    <w:p w14:paraId="5D36DE4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9.1. Rangovas Sutarčiai vykdyti skiria atsakingą Sutarties vykdytoją (</w:t>
      </w:r>
      <w:proofErr w:type="spellStart"/>
      <w:r w:rsidRPr="00E07B9A">
        <w:rPr>
          <w:rFonts w:cstheme="minorHAnsi"/>
          <w:sz w:val="24"/>
          <w:szCs w:val="24"/>
        </w:rPr>
        <w:t>us</w:t>
      </w:r>
      <w:proofErr w:type="spellEnd"/>
      <w:r w:rsidRPr="00E07B9A">
        <w:rPr>
          <w:rFonts w:cstheme="minorHAnsi"/>
          <w:sz w:val="24"/>
          <w:szCs w:val="24"/>
        </w:rPr>
        <w:t>): ..................................., tel. ............................., el. paštas: ............................ .</w:t>
      </w:r>
    </w:p>
    <w:p w14:paraId="1CF9AEF9"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9.2. Užsakovas Sutarčiai vykdyti skiria atsakingą Sutarties vykdytoją (-</w:t>
      </w:r>
      <w:proofErr w:type="spellStart"/>
      <w:r w:rsidRPr="00E07B9A">
        <w:rPr>
          <w:rFonts w:cstheme="minorHAnsi"/>
          <w:sz w:val="24"/>
          <w:szCs w:val="24"/>
        </w:rPr>
        <w:t>us</w:t>
      </w:r>
      <w:proofErr w:type="spellEnd"/>
      <w:r w:rsidRPr="00E07B9A">
        <w:rPr>
          <w:rFonts w:cstheme="minorHAnsi"/>
          <w:sz w:val="24"/>
          <w:szCs w:val="24"/>
        </w:rPr>
        <w:t>):............................, tel.:........................................., el. paštas:............................... .</w:t>
      </w:r>
    </w:p>
    <w:p w14:paraId="31BA38E3" w14:textId="77777777" w:rsidR="00E07B9A" w:rsidRPr="00E07B9A" w:rsidRDefault="00E07B9A" w:rsidP="00E07B9A">
      <w:pPr>
        <w:spacing w:after="0"/>
        <w:jc w:val="both"/>
        <w:rPr>
          <w:rFonts w:cstheme="minorHAnsi"/>
          <w:sz w:val="24"/>
          <w:szCs w:val="24"/>
        </w:rPr>
      </w:pPr>
    </w:p>
    <w:p w14:paraId="5025194E" w14:textId="77777777" w:rsidR="00E07B9A" w:rsidRPr="00E07B9A" w:rsidRDefault="00E07B9A" w:rsidP="00E07B9A">
      <w:pPr>
        <w:spacing w:after="0"/>
        <w:jc w:val="center"/>
        <w:rPr>
          <w:rFonts w:cstheme="minorHAnsi"/>
          <w:b/>
          <w:sz w:val="24"/>
          <w:szCs w:val="24"/>
        </w:rPr>
      </w:pPr>
      <w:r w:rsidRPr="00E07B9A">
        <w:rPr>
          <w:rFonts w:cstheme="minorHAnsi"/>
          <w:b/>
          <w:sz w:val="24"/>
          <w:szCs w:val="24"/>
        </w:rPr>
        <w:t>X. SUTARTIES PRIEDAI</w:t>
      </w:r>
    </w:p>
    <w:p w14:paraId="3A48B20F" w14:textId="77777777" w:rsidR="00E07B9A" w:rsidRPr="00E07B9A" w:rsidRDefault="00E07B9A" w:rsidP="00E07B9A">
      <w:pPr>
        <w:spacing w:after="0"/>
        <w:jc w:val="both"/>
        <w:rPr>
          <w:rFonts w:cstheme="minorHAnsi"/>
          <w:sz w:val="24"/>
          <w:szCs w:val="24"/>
        </w:rPr>
      </w:pPr>
    </w:p>
    <w:p w14:paraId="11E3B26F"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10.1. Techninė specifikacija – Sutarties 1 priedas;</w:t>
      </w:r>
    </w:p>
    <w:p w14:paraId="6740FCA7"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10.2. Suderintas Darbų atlikimo grafikas – Sutarties 2 priedas;</w:t>
      </w:r>
    </w:p>
    <w:p w14:paraId="4329729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10.3. Darbų perdavimo-priėmimo aktas – Sutarties 3 priedas;</w:t>
      </w:r>
    </w:p>
    <w:p w14:paraId="150D4A91" w14:textId="77777777" w:rsidR="00E07B9A" w:rsidRPr="00E07B9A" w:rsidRDefault="00E07B9A" w:rsidP="00E07B9A">
      <w:pPr>
        <w:spacing w:after="0"/>
        <w:rPr>
          <w:rFonts w:cstheme="minorHAnsi"/>
          <w:sz w:val="24"/>
          <w:szCs w:val="24"/>
        </w:rPr>
      </w:pPr>
    </w:p>
    <w:p w14:paraId="39F257B8" w14:textId="77777777" w:rsidR="00E07B9A" w:rsidRPr="00E07B9A" w:rsidRDefault="00E07B9A" w:rsidP="00E07B9A">
      <w:pPr>
        <w:pStyle w:val="Sraopastraipa"/>
        <w:spacing w:after="0" w:line="240" w:lineRule="auto"/>
        <w:ind w:left="0"/>
        <w:jc w:val="center"/>
        <w:rPr>
          <w:rFonts w:cstheme="minorHAnsi"/>
          <w:b/>
          <w:color w:val="000000"/>
          <w:szCs w:val="24"/>
        </w:rPr>
      </w:pPr>
      <w:r w:rsidRPr="00E07B9A">
        <w:rPr>
          <w:rFonts w:cstheme="minorHAnsi"/>
          <w:b/>
          <w:color w:val="000000"/>
          <w:szCs w:val="24"/>
        </w:rPr>
        <w:t>XI. ŠALIŲ REKVIZITAI IR PARAŠAI</w:t>
      </w:r>
    </w:p>
    <w:p w14:paraId="211C0CC8" w14:textId="77777777" w:rsidR="00E07B9A" w:rsidRPr="00E07B9A" w:rsidRDefault="00E07B9A" w:rsidP="00E07B9A">
      <w:pPr>
        <w:spacing w:after="0"/>
        <w:rPr>
          <w:rFonts w:cstheme="minorHAnsi"/>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E07B9A" w:rsidRPr="00E07B9A" w14:paraId="676732A9" w14:textId="77777777" w:rsidTr="005A3D5E">
        <w:tc>
          <w:tcPr>
            <w:tcW w:w="4531" w:type="dxa"/>
            <w:shd w:val="clear" w:color="auto" w:fill="auto"/>
            <w:tcMar>
              <w:top w:w="0" w:type="dxa"/>
              <w:left w:w="108" w:type="dxa"/>
              <w:bottom w:w="0" w:type="dxa"/>
              <w:right w:w="108" w:type="dxa"/>
            </w:tcMar>
          </w:tcPr>
          <w:p w14:paraId="4C230D74" w14:textId="77777777" w:rsidR="00E07B9A" w:rsidRPr="00E07B9A" w:rsidRDefault="00E07B9A" w:rsidP="005A3D5E">
            <w:pPr>
              <w:spacing w:after="0"/>
              <w:jc w:val="both"/>
              <w:rPr>
                <w:rFonts w:eastAsia="Times New Roman" w:cstheme="minorHAnsi"/>
                <w:b/>
                <w:color w:val="000000"/>
                <w:sz w:val="24"/>
                <w:szCs w:val="24"/>
              </w:rPr>
            </w:pPr>
            <w:r w:rsidRPr="00E07B9A">
              <w:rPr>
                <w:rFonts w:eastAsia="Times New Roman" w:cstheme="minorHAnsi"/>
                <w:b/>
                <w:color w:val="000000"/>
                <w:sz w:val="24"/>
                <w:szCs w:val="24"/>
              </w:rPr>
              <w:t>Užsakovas:</w:t>
            </w:r>
          </w:p>
        </w:tc>
        <w:tc>
          <w:tcPr>
            <w:tcW w:w="426" w:type="dxa"/>
            <w:shd w:val="clear" w:color="auto" w:fill="auto"/>
            <w:tcMar>
              <w:top w:w="0" w:type="dxa"/>
              <w:left w:w="108" w:type="dxa"/>
              <w:bottom w:w="0" w:type="dxa"/>
              <w:right w:w="108" w:type="dxa"/>
            </w:tcMar>
          </w:tcPr>
          <w:p w14:paraId="77C7E8D7" w14:textId="77777777" w:rsidR="00E07B9A" w:rsidRPr="00E07B9A" w:rsidRDefault="00E07B9A" w:rsidP="005A3D5E">
            <w:pPr>
              <w:spacing w:after="0"/>
              <w:jc w:val="both"/>
              <w:rPr>
                <w:rFonts w:eastAsia="Times New Roman" w:cstheme="minorHAnsi"/>
                <w:color w:val="000000"/>
                <w:sz w:val="24"/>
                <w:szCs w:val="24"/>
              </w:rPr>
            </w:pPr>
          </w:p>
        </w:tc>
        <w:tc>
          <w:tcPr>
            <w:tcW w:w="4665" w:type="dxa"/>
            <w:shd w:val="clear" w:color="auto" w:fill="auto"/>
            <w:tcMar>
              <w:top w:w="0" w:type="dxa"/>
              <w:left w:w="108" w:type="dxa"/>
              <w:bottom w:w="0" w:type="dxa"/>
              <w:right w:w="108" w:type="dxa"/>
            </w:tcMar>
          </w:tcPr>
          <w:p w14:paraId="4B3C67CE" w14:textId="77777777" w:rsidR="00E07B9A" w:rsidRPr="00E07B9A" w:rsidRDefault="00E07B9A" w:rsidP="005A3D5E">
            <w:pPr>
              <w:spacing w:after="0"/>
              <w:jc w:val="both"/>
              <w:rPr>
                <w:rFonts w:eastAsia="Times New Roman" w:cstheme="minorHAnsi"/>
                <w:b/>
                <w:color w:val="000000"/>
                <w:sz w:val="24"/>
                <w:szCs w:val="24"/>
              </w:rPr>
            </w:pPr>
            <w:r w:rsidRPr="00E07B9A">
              <w:rPr>
                <w:rFonts w:eastAsia="Times New Roman" w:cstheme="minorHAnsi"/>
                <w:b/>
                <w:color w:val="000000"/>
                <w:sz w:val="24"/>
                <w:szCs w:val="24"/>
              </w:rPr>
              <w:t>Rangovas:</w:t>
            </w:r>
          </w:p>
        </w:tc>
      </w:tr>
      <w:tr w:rsidR="00E07B9A" w:rsidRPr="00E07B9A" w14:paraId="1C69C539" w14:textId="77777777" w:rsidTr="005A3D5E">
        <w:trPr>
          <w:trHeight w:val="60"/>
        </w:trPr>
        <w:tc>
          <w:tcPr>
            <w:tcW w:w="4531" w:type="dxa"/>
            <w:shd w:val="clear" w:color="auto" w:fill="auto"/>
            <w:tcMar>
              <w:top w:w="0" w:type="dxa"/>
              <w:left w:w="108" w:type="dxa"/>
              <w:bottom w:w="0" w:type="dxa"/>
              <w:right w:w="108" w:type="dxa"/>
            </w:tcMar>
          </w:tcPr>
          <w:p w14:paraId="7D0F5BA7"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Pavadinimas</w:t>
            </w:r>
          </w:p>
          <w:p w14:paraId="513C02D6"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Adresas</w:t>
            </w:r>
          </w:p>
          <w:p w14:paraId="0645BE9C"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Juridinio asmens kodas</w:t>
            </w:r>
          </w:p>
          <w:p w14:paraId="3CAE2B9B"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PVM mokėtojo kodas</w:t>
            </w:r>
          </w:p>
          <w:p w14:paraId="00CBB759"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sąskaitos Nr.</w:t>
            </w:r>
          </w:p>
          <w:p w14:paraId="2245833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lastRenderedPageBreak/>
              <w:t>Bankas</w:t>
            </w:r>
          </w:p>
          <w:p w14:paraId="5FC86D96"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kodas</w:t>
            </w:r>
          </w:p>
          <w:p w14:paraId="27210233"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Tel. Nr.</w:t>
            </w:r>
          </w:p>
          <w:p w14:paraId="385E337F"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El. p.</w:t>
            </w:r>
          </w:p>
          <w:p w14:paraId="10EA683B"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Atstovo vardas, pavardė</w:t>
            </w:r>
          </w:p>
          <w:p w14:paraId="0BAD51CA"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Atstovo pareigos</w:t>
            </w:r>
          </w:p>
          <w:p w14:paraId="13276842"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69D77674"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(parašas)</w:t>
            </w:r>
          </w:p>
          <w:p w14:paraId="09E82F1D"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2B641F63"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(data)</w:t>
            </w:r>
          </w:p>
        </w:tc>
        <w:tc>
          <w:tcPr>
            <w:tcW w:w="426" w:type="dxa"/>
            <w:shd w:val="clear" w:color="auto" w:fill="auto"/>
            <w:tcMar>
              <w:top w:w="0" w:type="dxa"/>
              <w:left w:w="108" w:type="dxa"/>
              <w:bottom w:w="0" w:type="dxa"/>
              <w:right w:w="108" w:type="dxa"/>
            </w:tcMar>
          </w:tcPr>
          <w:p w14:paraId="3B14E71E" w14:textId="77777777" w:rsidR="00E07B9A" w:rsidRPr="00E07B9A" w:rsidRDefault="00E07B9A" w:rsidP="005A3D5E">
            <w:pPr>
              <w:spacing w:after="0"/>
              <w:jc w:val="both"/>
              <w:rPr>
                <w:rFonts w:eastAsia="Times New Roman" w:cstheme="minorHAnsi"/>
                <w:sz w:val="24"/>
                <w:szCs w:val="24"/>
              </w:rPr>
            </w:pPr>
          </w:p>
        </w:tc>
        <w:tc>
          <w:tcPr>
            <w:tcW w:w="4665" w:type="dxa"/>
            <w:shd w:val="clear" w:color="auto" w:fill="auto"/>
            <w:tcMar>
              <w:top w:w="0" w:type="dxa"/>
              <w:left w:w="108" w:type="dxa"/>
              <w:bottom w:w="0" w:type="dxa"/>
              <w:right w:w="108" w:type="dxa"/>
            </w:tcMar>
          </w:tcPr>
          <w:p w14:paraId="2BF32EAF"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Pavadinimas</w:t>
            </w:r>
          </w:p>
          <w:p w14:paraId="2B52BFA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Adresas</w:t>
            </w:r>
          </w:p>
          <w:p w14:paraId="209009FF"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Juridinio asmens kodas</w:t>
            </w:r>
          </w:p>
          <w:p w14:paraId="50DC2D50"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PVM mokėtojo kodas</w:t>
            </w:r>
          </w:p>
          <w:p w14:paraId="29C34050"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sąskaitos Nr.</w:t>
            </w:r>
          </w:p>
          <w:p w14:paraId="42870645"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lastRenderedPageBreak/>
              <w:t>Bankas</w:t>
            </w:r>
          </w:p>
          <w:p w14:paraId="51084A4D"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kodas</w:t>
            </w:r>
          </w:p>
          <w:p w14:paraId="46173F85"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Tel. Nr.</w:t>
            </w:r>
          </w:p>
          <w:p w14:paraId="04EC991A"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El. p.</w:t>
            </w:r>
          </w:p>
          <w:p w14:paraId="03BA2E60"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Atstovo vardas, pavardė</w:t>
            </w:r>
          </w:p>
          <w:p w14:paraId="1891C7A2"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Atstovo pareigos</w:t>
            </w:r>
          </w:p>
          <w:p w14:paraId="2BA45284"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59FE626D"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(parašas)</w:t>
            </w:r>
          </w:p>
          <w:p w14:paraId="0F12CC96"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5F3F59E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vertAlign w:val="superscript"/>
              </w:rPr>
              <w:t>(data)</w:t>
            </w:r>
          </w:p>
        </w:tc>
      </w:tr>
    </w:tbl>
    <w:p w14:paraId="20BFD34E" w14:textId="77777777" w:rsidR="00E07B9A" w:rsidRPr="00A77C8E" w:rsidRDefault="00E07B9A" w:rsidP="00E07B9A">
      <w:pPr>
        <w:tabs>
          <w:tab w:val="left" w:pos="851"/>
        </w:tabs>
        <w:spacing w:after="0"/>
        <w:ind w:left="720"/>
        <w:jc w:val="both"/>
        <w:rPr>
          <w:rFonts w:ascii="Times New Roman" w:hAnsi="Times New Roman"/>
          <w:sz w:val="24"/>
          <w:szCs w:val="24"/>
        </w:rPr>
      </w:pPr>
    </w:p>
    <w:p w14:paraId="7A1A28A1" w14:textId="77777777" w:rsidR="00E07B9A" w:rsidRPr="00A77C8E" w:rsidRDefault="00E07B9A" w:rsidP="00E07B9A">
      <w:pPr>
        <w:spacing w:after="0"/>
        <w:rPr>
          <w:rFonts w:ascii="Times New Roman" w:hAnsi="Times New Roman"/>
          <w:sz w:val="24"/>
          <w:szCs w:val="24"/>
        </w:rPr>
      </w:pPr>
    </w:p>
    <w:p w14:paraId="1A290E56" w14:textId="5BA3B50E"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367D197B" w14:textId="77777777" w:rsidR="00242787" w:rsidRDefault="00242787" w:rsidP="00242787"/>
    <w:p w14:paraId="78475308" w14:textId="77777777" w:rsidR="00242787" w:rsidRPr="000C580D" w:rsidRDefault="00242787" w:rsidP="00242787">
      <w:pPr>
        <w:suppressAutoHyphens/>
        <w:spacing w:after="0" w:line="240" w:lineRule="auto"/>
        <w:jc w:val="right"/>
        <w:rPr>
          <w:rFonts w:cstheme="minorHAnsi"/>
          <w:sz w:val="24"/>
          <w:szCs w:val="24"/>
        </w:rPr>
      </w:pPr>
    </w:p>
    <w:p w14:paraId="63495875" w14:textId="77777777" w:rsidR="00242787" w:rsidRPr="000C580D" w:rsidRDefault="00242787" w:rsidP="00242787">
      <w:pPr>
        <w:jc w:val="right"/>
        <w:rPr>
          <w:rFonts w:eastAsia="Times New Roman" w:cstheme="minorHAnsi"/>
          <w:sz w:val="24"/>
          <w:szCs w:val="24"/>
          <w:lang w:eastAsia="en-US"/>
        </w:rPr>
      </w:pPr>
      <w:r w:rsidRPr="000C580D">
        <w:rPr>
          <w:rFonts w:cstheme="minorHAnsi"/>
          <w:sz w:val="24"/>
          <w:szCs w:val="24"/>
        </w:rPr>
        <w:t xml:space="preserve">Sutarties 2 priedas </w:t>
      </w:r>
    </w:p>
    <w:p w14:paraId="0FD378C4" w14:textId="77777777" w:rsidR="00242787" w:rsidRPr="000C580D" w:rsidRDefault="00242787" w:rsidP="00242787">
      <w:pPr>
        <w:suppressAutoHyphens/>
        <w:spacing w:after="0" w:line="240" w:lineRule="auto"/>
        <w:ind w:firstLine="770"/>
        <w:contextualSpacing/>
        <w:jc w:val="right"/>
        <w:rPr>
          <w:rFonts w:cstheme="minorHAnsi"/>
          <w:sz w:val="24"/>
          <w:szCs w:val="24"/>
        </w:rPr>
      </w:pPr>
    </w:p>
    <w:p w14:paraId="3ECCBF22" w14:textId="77777777" w:rsidR="00242787" w:rsidRPr="000C580D" w:rsidRDefault="00242787" w:rsidP="00242787">
      <w:pPr>
        <w:suppressAutoHyphens/>
        <w:spacing w:after="0" w:line="240" w:lineRule="auto"/>
        <w:contextualSpacing/>
        <w:jc w:val="center"/>
        <w:rPr>
          <w:rFonts w:cstheme="minorHAnsi"/>
          <w:b/>
          <w:sz w:val="24"/>
          <w:szCs w:val="24"/>
        </w:rPr>
      </w:pPr>
      <w:r w:rsidRPr="000C580D">
        <w:rPr>
          <w:rFonts w:cstheme="minorHAnsi"/>
          <w:b/>
          <w:sz w:val="24"/>
          <w:szCs w:val="24"/>
        </w:rPr>
        <w:t xml:space="preserve">DARBŲ ATLIKIMO GRAFIKAS </w:t>
      </w:r>
    </w:p>
    <w:p w14:paraId="4FCD6394" w14:textId="77777777" w:rsidR="00242787" w:rsidRPr="000C580D" w:rsidRDefault="00242787" w:rsidP="00242787">
      <w:pPr>
        <w:suppressAutoHyphens/>
        <w:spacing w:after="0" w:line="240" w:lineRule="auto"/>
        <w:ind w:firstLine="720"/>
        <w:contextualSpacing/>
        <w:jc w:val="both"/>
        <w:rPr>
          <w:rFonts w:cstheme="minorHAnsi"/>
          <w:sz w:val="24"/>
          <w:szCs w:val="24"/>
        </w:rPr>
      </w:pPr>
    </w:p>
    <w:p w14:paraId="1571F1A5" w14:textId="77777777" w:rsidR="00242787" w:rsidRPr="000C580D" w:rsidRDefault="00242787" w:rsidP="00242787">
      <w:pPr>
        <w:suppressAutoHyphens/>
        <w:spacing w:after="0" w:line="240" w:lineRule="auto"/>
        <w:ind w:firstLine="720"/>
        <w:contextualSpacing/>
        <w:jc w:val="both"/>
        <w:rPr>
          <w:rFonts w:cstheme="minorHAnsi"/>
          <w:sz w:val="24"/>
          <w:szCs w:val="24"/>
        </w:rPr>
      </w:pPr>
      <w:r w:rsidRPr="000C580D">
        <w:rPr>
          <w:rFonts w:cstheme="minorHAnsi"/>
          <w:sz w:val="24"/>
          <w:szCs w:val="24"/>
        </w:rPr>
        <w:t>1. Prašome pateikti statybos darbų atlikimo grafiką, kuris atspindėtų visą pagal Sutartį numatomų darbų vykdymą.</w:t>
      </w:r>
    </w:p>
    <w:p w14:paraId="4F50085A" w14:textId="77777777" w:rsidR="00242787" w:rsidRPr="000C580D" w:rsidRDefault="00242787" w:rsidP="00242787">
      <w:pPr>
        <w:suppressAutoHyphens/>
        <w:spacing w:after="0" w:line="240" w:lineRule="auto"/>
        <w:ind w:firstLine="720"/>
        <w:contextualSpacing/>
        <w:jc w:val="both"/>
        <w:rPr>
          <w:rFonts w:cstheme="minorHAnsi"/>
          <w:sz w:val="24"/>
          <w:szCs w:val="24"/>
        </w:rPr>
      </w:pPr>
      <w:r w:rsidRPr="000C580D">
        <w:rPr>
          <w:rFonts w:cstheme="minorHAnsi"/>
          <w:sz w:val="24"/>
          <w:szCs w:val="24"/>
        </w:rPr>
        <w:t>2. Darbų atlikimo grafike turi būti pateikta detali informacija pagal nurodytą formą apie tai, kokius darbus pagal darbų kiekių (sąnaudų) žiniaraščius ir vadovaujantis pirkimo sąlygų 10 p. nurodytomis Darbų atlikimo sąlygomis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C5D547D" w14:textId="77777777" w:rsidR="00242787" w:rsidRPr="000C580D" w:rsidRDefault="00242787" w:rsidP="00242787">
      <w:pPr>
        <w:suppressAutoHyphens/>
        <w:spacing w:after="0" w:line="240" w:lineRule="auto"/>
        <w:ind w:hanging="120"/>
        <w:contextualSpacing/>
        <w:jc w:val="both"/>
        <w:rPr>
          <w:rFonts w:cstheme="minorHAnsi"/>
          <w:b/>
          <w:sz w:val="24"/>
          <w:szCs w:val="24"/>
        </w:rPr>
      </w:pPr>
    </w:p>
    <w:p w14:paraId="337F198D" w14:textId="77777777" w:rsidR="00242787" w:rsidRPr="000C580D" w:rsidRDefault="00242787" w:rsidP="00242787">
      <w:pPr>
        <w:suppressAutoHyphens/>
        <w:spacing w:after="0" w:line="240" w:lineRule="auto"/>
        <w:ind w:hanging="120"/>
        <w:contextualSpacing/>
        <w:jc w:val="both"/>
        <w:rPr>
          <w:rFonts w:cstheme="minorHAnsi"/>
          <w:b/>
          <w:sz w:val="24"/>
          <w:szCs w:val="24"/>
        </w:rPr>
      </w:pPr>
      <w:r w:rsidRPr="000C580D">
        <w:rPr>
          <w:rFonts w:cstheme="minorHAnsi"/>
          <w:b/>
          <w:sz w:val="24"/>
          <w:szCs w:val="24"/>
        </w:rPr>
        <w:t xml:space="preserve">  Darbų atlikimo grafiko forma</w:t>
      </w:r>
    </w:p>
    <w:p w14:paraId="2E03FD68" w14:textId="77777777" w:rsidR="00242787" w:rsidRPr="000C580D" w:rsidRDefault="00242787" w:rsidP="00242787">
      <w:pPr>
        <w:suppressAutoHyphens/>
        <w:spacing w:after="0" w:line="240" w:lineRule="auto"/>
        <w:ind w:hanging="120"/>
        <w:contextualSpacing/>
        <w:jc w:val="both"/>
        <w:rPr>
          <w:rFonts w:cstheme="minorHAnsi"/>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1"/>
        <w:gridCol w:w="1613"/>
        <w:gridCol w:w="1040"/>
        <w:gridCol w:w="1509"/>
        <w:gridCol w:w="1191"/>
        <w:gridCol w:w="952"/>
        <w:gridCol w:w="243"/>
        <w:gridCol w:w="243"/>
        <w:gridCol w:w="243"/>
        <w:gridCol w:w="243"/>
        <w:gridCol w:w="243"/>
        <w:gridCol w:w="243"/>
        <w:gridCol w:w="243"/>
        <w:gridCol w:w="243"/>
        <w:gridCol w:w="243"/>
        <w:gridCol w:w="243"/>
        <w:gridCol w:w="244"/>
      </w:tblGrid>
      <w:tr w:rsidR="00242787" w:rsidRPr="000C580D" w14:paraId="1929E1A5" w14:textId="77777777" w:rsidTr="00E04522">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1D47AF"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 xml:space="preserve">Eil.  </w:t>
            </w:r>
            <w:proofErr w:type="spellStart"/>
            <w:r w:rsidRPr="000C580D">
              <w:rPr>
                <w:rFonts w:cstheme="minorHAnsi"/>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3FAAA"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Darbų (etapų)</w:t>
            </w:r>
          </w:p>
          <w:p w14:paraId="30C4096D"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A60E1"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02538E81"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8E9A97"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CD87BF"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D82A8"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A1974"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F80B7"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598C79"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6EED4D"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290BF"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C7A6D6"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8231B"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47819A"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43ACA9" w14:textId="77777777" w:rsidR="00242787" w:rsidRPr="000C580D" w:rsidRDefault="00242787" w:rsidP="00E04522">
            <w:pPr>
              <w:suppressAutoHyphens/>
              <w:spacing w:after="0" w:line="240" w:lineRule="auto"/>
              <w:contextualSpacing/>
              <w:jc w:val="both"/>
              <w:rPr>
                <w:rFonts w:cstheme="minorHAnsi"/>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43C6AE" w14:textId="77777777" w:rsidR="00242787" w:rsidRPr="000C580D" w:rsidRDefault="00242787" w:rsidP="00E04522">
            <w:pPr>
              <w:suppressAutoHyphens/>
              <w:spacing w:after="0" w:line="240" w:lineRule="auto"/>
              <w:contextualSpacing/>
              <w:jc w:val="both"/>
              <w:rPr>
                <w:rFonts w:cstheme="minorHAnsi"/>
                <w:b/>
                <w:sz w:val="24"/>
                <w:szCs w:val="24"/>
              </w:rPr>
            </w:pPr>
          </w:p>
        </w:tc>
      </w:tr>
      <w:tr w:rsidR="00242787" w:rsidRPr="000C580D" w14:paraId="52D5B4A5" w14:textId="77777777" w:rsidTr="00E04522">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C24803"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18976"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33CC6"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vMerge/>
            <w:tcBorders>
              <w:left w:val="single" w:sz="4" w:space="0" w:color="00000A"/>
              <w:right w:val="single" w:sz="4" w:space="0" w:color="00000A"/>
            </w:tcBorders>
          </w:tcPr>
          <w:p w14:paraId="6A0F47A7"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CB5B2"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135A50"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7C711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AC0B6"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900C0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29BFB6"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C5CD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1A480"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C0B5E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EBB2E"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2F94E6"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701670"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19D38E"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2F681157" w14:textId="77777777" w:rsidTr="00E04522">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7FF169"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5D3053"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139846"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vMerge/>
            <w:tcBorders>
              <w:left w:val="single" w:sz="4" w:space="0" w:color="00000A"/>
              <w:bottom w:val="single" w:sz="4" w:space="0" w:color="00000A"/>
              <w:right w:val="single" w:sz="4" w:space="0" w:color="00000A"/>
            </w:tcBorders>
          </w:tcPr>
          <w:p w14:paraId="6AC59124"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5DF882"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135265"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4CA4E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5E7B2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A71CBF"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06B138"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95F0C"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047EB"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E3E62D"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22416"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2F54BC"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D263C7"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A749A"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337D2124"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DF578"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EE5A6"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CB7BE"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5D1D4D4"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DEBCEF"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02D04D"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DEBA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45F25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6E751A"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8F588F"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45584B"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58EFEA"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F8C67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E290A2"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D362AF"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D8029"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A5B4B"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21F35C83"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6D3433"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8655E"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D57CA6"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C1BBA4E"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C71F8C"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2163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EA8249"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9509C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A405C7"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7EAD3C"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C8C01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D543E"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15C95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D990A1"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8E46BC"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3C5066"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E51214"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07842881"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30DFDD"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08E5B2"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0B148"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67E0C44"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9894F"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5783C"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E27C26"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C19C70"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9B5E57"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7EE794"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6E68A"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472ACE"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41DF2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1B9FFB"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D549D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7E4E91"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98D084"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7FC07CB5"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29A74"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BC39D2"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02F37F"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6444308B"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07236F"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7121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EFCF6"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B511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1E201"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D7F842"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5BE926"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C233C"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072C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F84FF"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E028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83D15B"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36182"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3B8B209B"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7D2CB5"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28E675"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DF404"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7270B4D"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E97E9D"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AB074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2279F"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F6E4E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B7C86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902601"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EE79A"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7E6BA"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B10A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A175B"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EC53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41A46E"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DDFAE"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53620220"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6EA0AA"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6891A"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968123"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DE4FBA0"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95EFC8"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CB082"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C57CC"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B10E8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86BCE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92F9F"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74DAD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FBB85A"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DC3D8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30F594"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9F59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5ED4D4"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17AD59"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51B85B03"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F87ACF"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C5AB2"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805679"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1824ACF"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7C9B93"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92EF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BAE64"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E2B69"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F4495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AF561D"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8794D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6C5B7"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BD8B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76D401"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B0022D"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0740E"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8112BA"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744E1106"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885C3B"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470A9E"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6F184E"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3043810" w14:textId="77777777" w:rsidR="00242787" w:rsidRPr="000C580D" w:rsidRDefault="00242787" w:rsidP="00E04522">
            <w:pPr>
              <w:suppressAutoHyphens/>
              <w:spacing w:after="0" w:line="240" w:lineRule="auto"/>
              <w:contextualSpacing/>
              <w:jc w:val="both"/>
              <w:rPr>
                <w:rFonts w:cstheme="minorHAns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E77B7A" w14:textId="77777777" w:rsidR="00242787" w:rsidRPr="000C580D" w:rsidRDefault="00242787" w:rsidP="00E04522">
            <w:pPr>
              <w:suppressAutoHyphens/>
              <w:spacing w:after="0" w:line="240" w:lineRule="auto"/>
              <w:contextualSpacing/>
              <w:jc w:val="both"/>
              <w:rPr>
                <w:rFonts w:cstheme="minorHAnsi"/>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8E3F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E6341"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C29D5E"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BD013"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A5A32"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3134B"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80A00"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46F1B"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C70EC4"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8E3245"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B5C54"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1E57F" w14:textId="77777777" w:rsidR="00242787" w:rsidRPr="000C580D" w:rsidRDefault="00242787" w:rsidP="00E04522">
            <w:pPr>
              <w:suppressAutoHyphens/>
              <w:spacing w:after="0" w:line="240" w:lineRule="auto"/>
              <w:contextualSpacing/>
              <w:jc w:val="both"/>
              <w:rPr>
                <w:rFonts w:cstheme="minorHAnsi"/>
                <w:sz w:val="24"/>
                <w:szCs w:val="24"/>
              </w:rPr>
            </w:pPr>
          </w:p>
        </w:tc>
      </w:tr>
      <w:tr w:rsidR="00242787" w:rsidRPr="000C580D" w14:paraId="0DEAEC25" w14:textId="77777777" w:rsidTr="00E04522">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F015DA" w14:textId="77777777" w:rsidR="00242787" w:rsidRPr="000C580D" w:rsidRDefault="00242787" w:rsidP="00E04522">
            <w:pPr>
              <w:suppressAutoHyphens/>
              <w:spacing w:after="0" w:line="240" w:lineRule="auto"/>
              <w:contextualSpacing/>
              <w:jc w:val="both"/>
              <w:rPr>
                <w:rFonts w:cstheme="minorHAnsi"/>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834402" w14:textId="77777777" w:rsidR="00242787" w:rsidRPr="000C580D" w:rsidRDefault="00242787" w:rsidP="00E04522">
            <w:pPr>
              <w:suppressAutoHyphens/>
              <w:spacing w:after="0" w:line="240" w:lineRule="auto"/>
              <w:contextualSpacing/>
              <w:jc w:val="both"/>
              <w:rPr>
                <w:rFonts w:cstheme="minorHAnsi"/>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D4C54A" w14:textId="77777777" w:rsidR="00242787" w:rsidRPr="000C580D" w:rsidRDefault="00242787" w:rsidP="00E04522">
            <w:pPr>
              <w:suppressAutoHyphens/>
              <w:spacing w:after="0" w:line="240" w:lineRule="auto"/>
              <w:contextualSpacing/>
              <w:jc w:val="both"/>
              <w:rPr>
                <w:rFonts w:cstheme="minorHAnsi"/>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DA16314" w14:textId="77777777" w:rsidR="00242787" w:rsidRPr="000C580D" w:rsidRDefault="00242787" w:rsidP="00E04522">
            <w:pPr>
              <w:suppressAutoHyphens/>
              <w:spacing w:after="0" w:line="240" w:lineRule="auto"/>
              <w:contextualSpacing/>
              <w:jc w:val="right"/>
              <w:rPr>
                <w:rFonts w:cstheme="minorHAnsi"/>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2BCC6" w14:textId="77777777" w:rsidR="00242787" w:rsidRPr="000C580D" w:rsidRDefault="00242787" w:rsidP="00E04522">
            <w:pPr>
              <w:suppressAutoHyphens/>
              <w:spacing w:after="0" w:line="240" w:lineRule="auto"/>
              <w:contextualSpacing/>
              <w:jc w:val="right"/>
              <w:rPr>
                <w:rFonts w:cstheme="minorHAnsi"/>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0CEDA"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3C294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88FD1"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82048A"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50423"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ACA309"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74E88"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CB56F"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195118" w14:textId="77777777" w:rsidR="00242787" w:rsidRPr="000C580D" w:rsidRDefault="00242787" w:rsidP="00E04522">
            <w:pPr>
              <w:suppressAutoHyphens/>
              <w:spacing w:after="0" w:line="240" w:lineRule="auto"/>
              <w:contextualSpacing/>
              <w:jc w:val="both"/>
              <w:rPr>
                <w:rFonts w:cstheme="minorHAnsi"/>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48E388" w14:textId="77777777" w:rsidR="00242787" w:rsidRPr="000C580D" w:rsidRDefault="00242787" w:rsidP="00E04522">
            <w:pPr>
              <w:suppressAutoHyphens/>
              <w:spacing w:after="0" w:line="240" w:lineRule="auto"/>
              <w:contextualSpacing/>
              <w:jc w:val="both"/>
              <w:rPr>
                <w:rFonts w:cstheme="minorHAnsi"/>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D9BC5" w14:textId="77777777" w:rsidR="00242787" w:rsidRPr="000C580D" w:rsidRDefault="00242787" w:rsidP="00E04522">
            <w:pPr>
              <w:suppressAutoHyphens/>
              <w:spacing w:after="0" w:line="240" w:lineRule="auto"/>
              <w:contextualSpacing/>
              <w:jc w:val="both"/>
              <w:rPr>
                <w:rFonts w:cstheme="minorHAnsi"/>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5D935B" w14:textId="77777777" w:rsidR="00242787" w:rsidRPr="000C580D" w:rsidRDefault="00242787" w:rsidP="00E04522">
            <w:pPr>
              <w:suppressAutoHyphens/>
              <w:spacing w:after="0" w:line="240" w:lineRule="auto"/>
              <w:contextualSpacing/>
              <w:jc w:val="both"/>
              <w:rPr>
                <w:rFonts w:cstheme="minorHAnsi"/>
                <w:sz w:val="24"/>
                <w:szCs w:val="24"/>
              </w:rPr>
            </w:pPr>
          </w:p>
        </w:tc>
      </w:tr>
    </w:tbl>
    <w:p w14:paraId="0871F201" w14:textId="77777777" w:rsidR="00242787" w:rsidRPr="000C580D" w:rsidRDefault="00242787" w:rsidP="00242787">
      <w:pPr>
        <w:suppressAutoHyphens/>
        <w:spacing w:after="0" w:line="240" w:lineRule="auto"/>
        <w:ind w:firstLine="567"/>
        <w:contextualSpacing/>
        <w:jc w:val="both"/>
        <w:rPr>
          <w:rFonts w:cstheme="minorHAnsi"/>
          <w:sz w:val="24"/>
          <w:szCs w:val="24"/>
        </w:rPr>
      </w:pPr>
    </w:p>
    <w:p w14:paraId="165DCA70" w14:textId="77777777" w:rsidR="00242787" w:rsidRPr="000C580D" w:rsidRDefault="00242787" w:rsidP="00242787">
      <w:pPr>
        <w:suppressAutoHyphens/>
        <w:spacing w:after="0" w:line="240" w:lineRule="auto"/>
        <w:contextualSpacing/>
        <w:jc w:val="both"/>
        <w:rPr>
          <w:rFonts w:cstheme="minorHAnsi"/>
          <w:sz w:val="24"/>
          <w:szCs w:val="24"/>
        </w:rPr>
      </w:pPr>
    </w:p>
    <w:p w14:paraId="272BD566" w14:textId="77777777" w:rsidR="00242787" w:rsidRPr="000C580D" w:rsidRDefault="00242787" w:rsidP="00242787">
      <w:pPr>
        <w:suppressAutoHyphens/>
        <w:spacing w:after="0" w:line="240" w:lineRule="auto"/>
        <w:contextualSpacing/>
        <w:jc w:val="both"/>
        <w:rPr>
          <w:rFonts w:cstheme="minorHAnsi"/>
          <w:sz w:val="24"/>
          <w:szCs w:val="24"/>
        </w:rPr>
      </w:pPr>
    </w:p>
    <w:p w14:paraId="57A6720F" w14:textId="77777777" w:rsidR="00242787" w:rsidRPr="000C580D" w:rsidRDefault="00242787" w:rsidP="00242787">
      <w:pPr>
        <w:suppressAutoHyphens/>
        <w:spacing w:after="0" w:line="240" w:lineRule="auto"/>
        <w:contextualSpacing/>
        <w:jc w:val="both"/>
        <w:rPr>
          <w:rFonts w:cstheme="minorHAnsi"/>
          <w:sz w:val="24"/>
          <w:szCs w:val="24"/>
        </w:rPr>
      </w:pPr>
      <w:r w:rsidRPr="000C580D">
        <w:rPr>
          <w:rFonts w:cstheme="minorHAnsi"/>
          <w:sz w:val="24"/>
          <w:szCs w:val="24"/>
        </w:rPr>
        <w:t>_______________________</w:t>
      </w:r>
      <w:r w:rsidRPr="000C580D">
        <w:rPr>
          <w:rFonts w:cstheme="minorHAnsi"/>
          <w:sz w:val="24"/>
          <w:szCs w:val="24"/>
        </w:rPr>
        <w:tab/>
        <w:t>________</w:t>
      </w:r>
      <w:r w:rsidRPr="000C580D">
        <w:rPr>
          <w:rFonts w:cstheme="minorHAnsi"/>
          <w:sz w:val="24"/>
          <w:szCs w:val="24"/>
        </w:rPr>
        <w:tab/>
        <w:t xml:space="preserve">      _______________________</w:t>
      </w:r>
    </w:p>
    <w:p w14:paraId="277298A5" w14:textId="77777777" w:rsidR="00242787" w:rsidRPr="000C580D" w:rsidRDefault="00242787" w:rsidP="00242787">
      <w:pPr>
        <w:spacing w:after="0" w:line="240" w:lineRule="auto"/>
        <w:rPr>
          <w:rFonts w:cstheme="minorHAnsi"/>
          <w:sz w:val="24"/>
          <w:szCs w:val="24"/>
        </w:rPr>
      </w:pPr>
      <w:r w:rsidRPr="000C580D">
        <w:rPr>
          <w:rFonts w:cstheme="minorHAnsi"/>
          <w:i/>
          <w:sz w:val="24"/>
          <w:szCs w:val="24"/>
        </w:rPr>
        <w:t xml:space="preserve">  (įgalioto asmens pareigos)</w:t>
      </w:r>
      <w:r w:rsidRPr="000C580D">
        <w:rPr>
          <w:rFonts w:cstheme="minorHAnsi"/>
          <w:i/>
          <w:sz w:val="24"/>
          <w:szCs w:val="24"/>
        </w:rPr>
        <w:tab/>
        <w:t xml:space="preserve"> (parašas)</w:t>
      </w:r>
      <w:r w:rsidRPr="000C580D">
        <w:rPr>
          <w:rFonts w:cstheme="minorHAnsi"/>
          <w:i/>
          <w:sz w:val="24"/>
          <w:szCs w:val="24"/>
        </w:rPr>
        <w:tab/>
        <w:t xml:space="preserve">                 (vardas ir pavardė)</w:t>
      </w:r>
    </w:p>
    <w:p w14:paraId="7256BAB2" w14:textId="77777777" w:rsidR="00242787" w:rsidRPr="000C580D" w:rsidRDefault="00242787" w:rsidP="00242787">
      <w:pPr>
        <w:spacing w:after="0" w:line="264" w:lineRule="auto"/>
        <w:ind w:right="480"/>
        <w:rPr>
          <w:rFonts w:eastAsia="Times New Roman" w:cstheme="minorHAnsi"/>
          <w:sz w:val="24"/>
          <w:szCs w:val="24"/>
          <w:lang w:eastAsia="en-US"/>
        </w:rPr>
      </w:pPr>
    </w:p>
    <w:p w14:paraId="044526D2" w14:textId="77777777" w:rsidR="00242787" w:rsidRPr="000C580D" w:rsidRDefault="00242787" w:rsidP="00242787">
      <w:pPr>
        <w:spacing w:after="0" w:line="264" w:lineRule="auto"/>
        <w:ind w:right="480"/>
        <w:rPr>
          <w:rFonts w:eastAsia="Times New Roman" w:cstheme="minorHAnsi"/>
          <w:sz w:val="24"/>
          <w:szCs w:val="24"/>
          <w:lang w:eastAsia="en-US"/>
        </w:rPr>
      </w:pPr>
    </w:p>
    <w:p w14:paraId="6BEEE5FB" w14:textId="77777777" w:rsidR="00242787" w:rsidRPr="000C580D" w:rsidRDefault="00242787" w:rsidP="00242787">
      <w:pPr>
        <w:spacing w:after="0" w:line="240" w:lineRule="auto"/>
        <w:jc w:val="right"/>
        <w:rPr>
          <w:rFonts w:eastAsia="Times New Roman" w:cstheme="minorHAnsi"/>
          <w:sz w:val="24"/>
          <w:szCs w:val="24"/>
          <w:lang w:eastAsia="en-US"/>
        </w:rPr>
      </w:pPr>
    </w:p>
    <w:p w14:paraId="46F9C804" w14:textId="77777777" w:rsidR="00242787" w:rsidRPr="000C580D" w:rsidRDefault="00242787" w:rsidP="00242787">
      <w:pPr>
        <w:suppressAutoHyphens/>
        <w:spacing w:after="0" w:line="240" w:lineRule="auto"/>
        <w:jc w:val="right"/>
        <w:rPr>
          <w:rFonts w:cstheme="minorHAnsi"/>
          <w:sz w:val="24"/>
          <w:szCs w:val="24"/>
        </w:rPr>
      </w:pPr>
    </w:p>
    <w:p w14:paraId="777B28C7" w14:textId="77777777" w:rsidR="00242787" w:rsidRPr="000C580D" w:rsidRDefault="00242787" w:rsidP="00242787">
      <w:pPr>
        <w:suppressAutoHyphens/>
        <w:spacing w:after="0" w:line="240" w:lineRule="auto"/>
        <w:rPr>
          <w:rFonts w:cstheme="minorHAnsi"/>
          <w:sz w:val="24"/>
          <w:szCs w:val="24"/>
        </w:rPr>
      </w:pPr>
    </w:p>
    <w:p w14:paraId="4AD846A4" w14:textId="77777777" w:rsidR="00242787" w:rsidRPr="000C580D" w:rsidRDefault="00242787" w:rsidP="00242787">
      <w:pPr>
        <w:suppressAutoHyphens/>
        <w:spacing w:after="0" w:line="240" w:lineRule="auto"/>
        <w:jc w:val="right"/>
        <w:rPr>
          <w:rFonts w:cstheme="minorHAnsi"/>
          <w:sz w:val="24"/>
          <w:szCs w:val="24"/>
        </w:rPr>
      </w:pPr>
      <w:r w:rsidRPr="000C580D">
        <w:rPr>
          <w:rFonts w:cstheme="minorHAnsi"/>
          <w:sz w:val="24"/>
          <w:szCs w:val="24"/>
        </w:rPr>
        <w:t xml:space="preserve">Sutarties 3 priedas </w:t>
      </w:r>
    </w:p>
    <w:p w14:paraId="661ACE3A" w14:textId="77777777" w:rsidR="00242787" w:rsidRPr="000C580D" w:rsidRDefault="00242787" w:rsidP="00242787">
      <w:pPr>
        <w:suppressAutoHyphens/>
        <w:spacing w:after="0" w:line="240" w:lineRule="auto"/>
        <w:contextualSpacing/>
        <w:jc w:val="right"/>
        <w:rPr>
          <w:rFonts w:cstheme="minorHAnsi"/>
          <w:sz w:val="24"/>
          <w:szCs w:val="24"/>
        </w:rPr>
      </w:pPr>
      <w:r w:rsidRPr="000C580D">
        <w:rPr>
          <w:rFonts w:cstheme="minorHAnsi"/>
          <w:sz w:val="24"/>
          <w:szCs w:val="24"/>
        </w:rPr>
        <w:t>(forma F-2)</w:t>
      </w:r>
    </w:p>
    <w:p w14:paraId="2D66804E" w14:textId="77777777" w:rsidR="00242787" w:rsidRPr="000C580D" w:rsidRDefault="00242787" w:rsidP="00242787">
      <w:pPr>
        <w:suppressAutoHyphens/>
        <w:spacing w:after="0" w:line="240" w:lineRule="auto"/>
        <w:contextualSpacing/>
        <w:jc w:val="right"/>
        <w:rPr>
          <w:rFonts w:cstheme="minorHAnsi"/>
          <w:sz w:val="24"/>
          <w:szCs w:val="24"/>
        </w:rPr>
      </w:pPr>
    </w:p>
    <w:p w14:paraId="50550621"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b/>
          <w:sz w:val="24"/>
          <w:szCs w:val="24"/>
        </w:rPr>
        <w:t>Užsakovas:</w:t>
      </w:r>
      <w:r w:rsidRPr="000C580D">
        <w:rPr>
          <w:rFonts w:cstheme="minorHAnsi"/>
          <w:sz w:val="24"/>
          <w:szCs w:val="24"/>
        </w:rPr>
        <w:t xml:space="preserve"> </w:t>
      </w:r>
    </w:p>
    <w:p w14:paraId="68D8F900"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sz w:val="24"/>
          <w:szCs w:val="24"/>
        </w:rPr>
        <w:t>Vilniaus miesto savivaldybės administracija</w:t>
      </w:r>
    </w:p>
    <w:p w14:paraId="66D56D1C" w14:textId="77777777" w:rsidR="00242787" w:rsidRPr="000C580D" w:rsidRDefault="00242787" w:rsidP="00242787">
      <w:pPr>
        <w:suppressAutoHyphens/>
        <w:spacing w:after="0" w:line="240" w:lineRule="auto"/>
        <w:contextualSpacing/>
        <w:rPr>
          <w:rFonts w:cstheme="minorHAnsi"/>
          <w:b/>
          <w:sz w:val="24"/>
          <w:szCs w:val="24"/>
        </w:rPr>
      </w:pPr>
    </w:p>
    <w:p w14:paraId="24C7AB88"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b/>
          <w:sz w:val="24"/>
          <w:szCs w:val="24"/>
        </w:rPr>
        <w:t>Rangovas:</w:t>
      </w:r>
      <w:r w:rsidRPr="000C580D">
        <w:rPr>
          <w:rFonts w:cstheme="minorHAnsi"/>
          <w:sz w:val="24"/>
          <w:szCs w:val="24"/>
        </w:rPr>
        <w:t xml:space="preserve"> __________________</w:t>
      </w:r>
    </w:p>
    <w:p w14:paraId="1B0C4A83" w14:textId="77777777" w:rsidR="00242787" w:rsidRPr="000C580D" w:rsidRDefault="00242787" w:rsidP="00242787">
      <w:pPr>
        <w:suppressAutoHyphens/>
        <w:spacing w:after="0" w:line="240" w:lineRule="auto"/>
        <w:contextualSpacing/>
        <w:rPr>
          <w:rFonts w:cstheme="minorHAnsi"/>
          <w:b/>
          <w:sz w:val="24"/>
          <w:szCs w:val="24"/>
        </w:rPr>
      </w:pPr>
    </w:p>
    <w:p w14:paraId="41934FB8"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b/>
          <w:sz w:val="24"/>
          <w:szCs w:val="24"/>
        </w:rPr>
        <w:t>Rangos sutartis:</w:t>
      </w:r>
      <w:r w:rsidRPr="000C580D">
        <w:rPr>
          <w:rFonts w:cstheme="minorHAnsi"/>
          <w:sz w:val="24"/>
          <w:szCs w:val="24"/>
        </w:rPr>
        <w:t xml:space="preserve"> data ________,  Nr.________</w:t>
      </w:r>
    </w:p>
    <w:p w14:paraId="4B660E4D" w14:textId="77777777" w:rsidR="00242787" w:rsidRPr="000C580D" w:rsidRDefault="00242787" w:rsidP="00242787">
      <w:pPr>
        <w:suppressAutoHyphens/>
        <w:spacing w:after="0" w:line="240" w:lineRule="auto"/>
        <w:contextualSpacing/>
        <w:rPr>
          <w:rFonts w:cstheme="minorHAnsi"/>
          <w:sz w:val="24"/>
          <w:szCs w:val="24"/>
        </w:rPr>
      </w:pPr>
    </w:p>
    <w:p w14:paraId="253F6C40" w14:textId="77777777" w:rsidR="00242787" w:rsidRPr="000C580D" w:rsidRDefault="00242787" w:rsidP="00242787">
      <w:pPr>
        <w:suppressAutoHyphens/>
        <w:spacing w:after="0" w:line="240" w:lineRule="auto"/>
        <w:contextualSpacing/>
        <w:jc w:val="center"/>
        <w:rPr>
          <w:rFonts w:cstheme="minorHAnsi"/>
          <w:b/>
          <w:sz w:val="24"/>
          <w:szCs w:val="24"/>
        </w:rPr>
      </w:pPr>
    </w:p>
    <w:p w14:paraId="0D28A9A5" w14:textId="77777777" w:rsidR="00242787" w:rsidRPr="000C580D" w:rsidRDefault="00242787" w:rsidP="00242787">
      <w:pPr>
        <w:suppressAutoHyphens/>
        <w:spacing w:after="0" w:line="240" w:lineRule="auto"/>
        <w:contextualSpacing/>
        <w:jc w:val="center"/>
        <w:rPr>
          <w:rFonts w:cstheme="minorHAnsi"/>
          <w:b/>
          <w:sz w:val="24"/>
          <w:szCs w:val="24"/>
        </w:rPr>
      </w:pPr>
    </w:p>
    <w:p w14:paraId="6C00E2F9" w14:textId="77777777" w:rsidR="00242787" w:rsidRPr="000C580D" w:rsidRDefault="00242787" w:rsidP="00242787">
      <w:pPr>
        <w:suppressAutoHyphens/>
        <w:spacing w:after="0" w:line="240" w:lineRule="auto"/>
        <w:contextualSpacing/>
        <w:jc w:val="center"/>
        <w:rPr>
          <w:rFonts w:cstheme="minorHAnsi"/>
          <w:sz w:val="24"/>
          <w:szCs w:val="24"/>
        </w:rPr>
      </w:pPr>
      <w:r w:rsidRPr="000C580D">
        <w:rPr>
          <w:rFonts w:cstheme="minorHAnsi"/>
          <w:b/>
          <w:sz w:val="24"/>
          <w:szCs w:val="24"/>
        </w:rPr>
        <w:t>Objekto pavadinimas</w:t>
      </w:r>
      <w:r w:rsidRPr="000C580D">
        <w:rPr>
          <w:rFonts w:cstheme="minorHAnsi"/>
          <w:sz w:val="24"/>
          <w:szCs w:val="24"/>
        </w:rPr>
        <w:t xml:space="preserve"> </w:t>
      </w:r>
      <w:r w:rsidRPr="000C580D">
        <w:rPr>
          <w:rFonts w:cstheme="minorHAnsi"/>
          <w:b/>
          <w:sz w:val="24"/>
          <w:szCs w:val="24"/>
        </w:rPr>
        <w:t>________________</w:t>
      </w:r>
    </w:p>
    <w:p w14:paraId="791067F5" w14:textId="77777777" w:rsidR="00242787" w:rsidRPr="000C580D" w:rsidRDefault="00242787" w:rsidP="00242787">
      <w:pPr>
        <w:suppressAutoHyphens/>
        <w:spacing w:after="0" w:line="240" w:lineRule="auto"/>
        <w:contextualSpacing/>
        <w:jc w:val="center"/>
        <w:rPr>
          <w:rFonts w:cstheme="minorHAnsi"/>
          <w:b/>
          <w:sz w:val="24"/>
          <w:szCs w:val="24"/>
        </w:rPr>
      </w:pPr>
    </w:p>
    <w:p w14:paraId="05712BCD" w14:textId="77777777" w:rsidR="00242787" w:rsidRPr="000C580D" w:rsidRDefault="00242787" w:rsidP="00242787">
      <w:pPr>
        <w:suppressAutoHyphens/>
        <w:spacing w:after="0" w:line="240" w:lineRule="auto"/>
        <w:contextualSpacing/>
        <w:jc w:val="center"/>
        <w:rPr>
          <w:rFonts w:cstheme="minorHAnsi"/>
          <w:sz w:val="24"/>
          <w:szCs w:val="24"/>
        </w:rPr>
      </w:pPr>
      <w:r w:rsidRPr="000C580D">
        <w:rPr>
          <w:rFonts w:cstheme="minorHAnsi"/>
          <w:b/>
          <w:sz w:val="24"/>
          <w:szCs w:val="24"/>
        </w:rPr>
        <w:t>DARBŲ PERDAVIMO-PRIĖMIMO AKTAS</w:t>
      </w:r>
    </w:p>
    <w:p w14:paraId="61AA0C72" w14:textId="77777777" w:rsidR="00242787" w:rsidRPr="000C580D" w:rsidRDefault="00242787" w:rsidP="00242787">
      <w:pPr>
        <w:suppressAutoHyphens/>
        <w:spacing w:after="0" w:line="240" w:lineRule="auto"/>
        <w:contextualSpacing/>
        <w:jc w:val="center"/>
        <w:rPr>
          <w:rFonts w:cstheme="minorHAnsi"/>
          <w:sz w:val="24"/>
          <w:szCs w:val="24"/>
        </w:rPr>
      </w:pPr>
    </w:p>
    <w:p w14:paraId="53AC5B5D" w14:textId="77777777" w:rsidR="00242787" w:rsidRPr="000C580D" w:rsidRDefault="00242787" w:rsidP="00242787">
      <w:pPr>
        <w:suppressAutoHyphens/>
        <w:spacing w:after="0" w:line="240" w:lineRule="auto"/>
        <w:contextualSpacing/>
        <w:jc w:val="center"/>
        <w:rPr>
          <w:rFonts w:cstheme="minorHAnsi"/>
          <w:sz w:val="24"/>
          <w:szCs w:val="24"/>
        </w:rPr>
      </w:pPr>
      <w:r w:rsidRPr="000C580D">
        <w:rPr>
          <w:rFonts w:cstheme="minorHAnsi"/>
          <w:sz w:val="24"/>
          <w:szCs w:val="24"/>
        </w:rPr>
        <w:t>202 __ m. _________ mėn. ___ d. Nr. ______________</w:t>
      </w:r>
    </w:p>
    <w:p w14:paraId="1639D27C" w14:textId="77777777" w:rsidR="00242787" w:rsidRPr="000C580D" w:rsidRDefault="00242787" w:rsidP="00242787">
      <w:pPr>
        <w:suppressAutoHyphens/>
        <w:spacing w:after="0" w:line="240" w:lineRule="auto"/>
        <w:contextualSpacing/>
        <w:jc w:val="center"/>
        <w:rPr>
          <w:rFonts w:cstheme="minorHAnsi"/>
          <w:b/>
          <w:sz w:val="24"/>
          <w:szCs w:val="24"/>
        </w:rPr>
      </w:pPr>
    </w:p>
    <w:p w14:paraId="434C8E67" w14:textId="77777777" w:rsidR="00242787" w:rsidRPr="000C580D" w:rsidRDefault="00242787" w:rsidP="00242787">
      <w:pPr>
        <w:suppressAutoHyphens/>
        <w:spacing w:after="0" w:line="240" w:lineRule="auto"/>
        <w:contextualSpacing/>
        <w:jc w:val="center"/>
        <w:rPr>
          <w:rFonts w:cstheme="minorHAnsi"/>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242787" w:rsidRPr="000C580D" w14:paraId="6061F922" w14:textId="77777777" w:rsidTr="00E04522">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FFD776"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 xml:space="preserve">Eil. </w:t>
            </w:r>
            <w:proofErr w:type="spellStart"/>
            <w:r w:rsidRPr="000C580D">
              <w:rPr>
                <w:rFonts w:cstheme="minorHAnsi"/>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F9C618"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18D37"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03529F"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8556DB"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Kaina (EUR) be PVM</w:t>
            </w:r>
          </w:p>
        </w:tc>
      </w:tr>
      <w:tr w:rsidR="00242787" w:rsidRPr="000C580D" w14:paraId="14DAA6B4" w14:textId="77777777" w:rsidTr="00E04522">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9F6492" w14:textId="77777777" w:rsidR="00242787" w:rsidRPr="000C580D" w:rsidRDefault="00242787" w:rsidP="00E04522">
            <w:pPr>
              <w:suppressAutoHyphens/>
              <w:spacing w:after="0" w:line="240" w:lineRule="auto"/>
              <w:contextualSpacing/>
              <w:jc w:val="center"/>
              <w:rPr>
                <w:rFonts w:cstheme="minorHAnsi"/>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E1F8FF" w14:textId="77777777" w:rsidR="00242787" w:rsidRPr="000C580D" w:rsidRDefault="00242787" w:rsidP="00E04522">
            <w:pPr>
              <w:suppressAutoHyphens/>
              <w:spacing w:after="0" w:line="240" w:lineRule="auto"/>
              <w:contextualSpacing/>
              <w:jc w:val="center"/>
              <w:rPr>
                <w:rFonts w:cstheme="minorHAnsi"/>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1A452D" w14:textId="77777777" w:rsidR="00242787" w:rsidRPr="000C580D" w:rsidRDefault="00242787" w:rsidP="00E04522">
            <w:pPr>
              <w:suppressAutoHyphens/>
              <w:spacing w:after="0" w:line="240" w:lineRule="auto"/>
              <w:contextualSpacing/>
              <w:jc w:val="center"/>
              <w:rPr>
                <w:rFonts w:cstheme="minorHAnsi"/>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DC9077" w14:textId="77777777" w:rsidR="00242787" w:rsidRPr="000C580D" w:rsidRDefault="00242787" w:rsidP="00E04522">
            <w:pPr>
              <w:suppressAutoHyphens/>
              <w:spacing w:after="0" w:line="240" w:lineRule="auto"/>
              <w:contextualSpacing/>
              <w:jc w:val="center"/>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9ED2C9"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0953A5"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viso kiekio</w:t>
            </w:r>
          </w:p>
        </w:tc>
      </w:tr>
      <w:tr w:rsidR="00242787" w:rsidRPr="000C580D" w14:paraId="258D2CDB"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39FEFD"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F80136"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532B29"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ABCD17"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E7CC3D"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9314AF" w14:textId="77777777" w:rsidR="00242787" w:rsidRPr="000C580D" w:rsidRDefault="00242787" w:rsidP="00E04522">
            <w:pPr>
              <w:suppressAutoHyphens/>
              <w:spacing w:after="0" w:line="240" w:lineRule="auto"/>
              <w:contextualSpacing/>
              <w:jc w:val="center"/>
              <w:rPr>
                <w:rFonts w:cstheme="minorHAnsi"/>
                <w:b/>
                <w:sz w:val="24"/>
                <w:szCs w:val="24"/>
              </w:rPr>
            </w:pPr>
            <w:r w:rsidRPr="000C580D">
              <w:rPr>
                <w:rFonts w:cstheme="minorHAnsi"/>
                <w:b/>
                <w:sz w:val="24"/>
                <w:szCs w:val="24"/>
              </w:rPr>
              <w:t>6=4x5</w:t>
            </w:r>
          </w:p>
        </w:tc>
      </w:tr>
      <w:tr w:rsidR="00242787" w:rsidRPr="000C580D" w14:paraId="586558D1"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FE98A4" w14:textId="77777777" w:rsidR="00242787" w:rsidRPr="000C580D" w:rsidRDefault="00242787" w:rsidP="00E04522">
            <w:pPr>
              <w:suppressAutoHyphens/>
              <w:spacing w:after="0" w:line="240" w:lineRule="auto"/>
              <w:contextualSpacing/>
              <w:jc w:val="center"/>
              <w:rPr>
                <w:rFonts w:cstheme="minorHAnsi"/>
                <w:sz w:val="24"/>
                <w:szCs w:val="24"/>
              </w:rPr>
            </w:pPr>
            <w:r w:rsidRPr="000C580D">
              <w:rPr>
                <w:rFonts w:cstheme="minorHAnsi"/>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328AB4"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009A6"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7EF6D4"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CFEE78"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FC4810"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57E4E238"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0D1CF2" w14:textId="77777777" w:rsidR="00242787" w:rsidRPr="000C580D" w:rsidRDefault="00242787" w:rsidP="00E04522">
            <w:pPr>
              <w:suppressAutoHyphens/>
              <w:spacing w:after="0" w:line="240" w:lineRule="auto"/>
              <w:contextualSpacing/>
              <w:jc w:val="center"/>
              <w:rPr>
                <w:rFonts w:cstheme="minorHAnsi"/>
                <w:sz w:val="24"/>
                <w:szCs w:val="24"/>
              </w:rPr>
            </w:pPr>
            <w:r w:rsidRPr="000C580D">
              <w:rPr>
                <w:rFonts w:cstheme="minorHAnsi"/>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1C53A4"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C1B1B6"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CB8BF9"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C5CF37"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AB18D7"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547635BF"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C770C3" w14:textId="77777777" w:rsidR="00242787" w:rsidRPr="000C580D" w:rsidRDefault="00242787" w:rsidP="00E04522">
            <w:pPr>
              <w:suppressAutoHyphens/>
              <w:spacing w:after="0" w:line="240" w:lineRule="auto"/>
              <w:contextualSpacing/>
              <w:jc w:val="center"/>
              <w:rPr>
                <w:rFonts w:cstheme="minorHAnsi"/>
                <w:sz w:val="24"/>
                <w:szCs w:val="24"/>
              </w:rPr>
            </w:pPr>
            <w:r w:rsidRPr="000C580D">
              <w:rPr>
                <w:rFonts w:cstheme="minorHAnsi"/>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3DAA54"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BC28EB"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7A8607"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749F66"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13D243"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5214425C"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F8BF52" w14:textId="77777777" w:rsidR="00242787" w:rsidRPr="000C580D" w:rsidRDefault="00242787" w:rsidP="00E04522">
            <w:pPr>
              <w:suppressAutoHyphens/>
              <w:spacing w:after="0" w:line="240" w:lineRule="auto"/>
              <w:ind w:firstLine="720"/>
              <w:contextualSpacing/>
              <w:jc w:val="center"/>
              <w:rPr>
                <w:rFonts w:cstheme="minorHAnsi"/>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D08BF3"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95B6FA"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997C85"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4AE323"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8BA6A"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641FB53F"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4292B2" w14:textId="77777777" w:rsidR="00242787" w:rsidRPr="000C580D" w:rsidRDefault="00242787" w:rsidP="00E04522">
            <w:pPr>
              <w:suppressAutoHyphens/>
              <w:spacing w:after="0" w:line="240" w:lineRule="auto"/>
              <w:ind w:firstLine="720"/>
              <w:contextualSpacing/>
              <w:jc w:val="center"/>
              <w:rPr>
                <w:rFonts w:cstheme="minorHAnsi"/>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029740"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712AF8"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8A5930"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8C7242"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083680"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488D173D"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792F8B" w14:textId="77777777" w:rsidR="00242787" w:rsidRPr="000C580D" w:rsidRDefault="00242787" w:rsidP="00E04522">
            <w:pPr>
              <w:suppressAutoHyphens/>
              <w:spacing w:after="0" w:line="240" w:lineRule="auto"/>
              <w:ind w:firstLine="720"/>
              <w:contextualSpacing/>
              <w:jc w:val="center"/>
              <w:rPr>
                <w:rFonts w:cstheme="minorHAnsi"/>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21B26C"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C6CBA6"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7F8727"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70D9EE"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65557B"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49D51A98"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C16AE8" w14:textId="77777777" w:rsidR="00242787" w:rsidRPr="000C580D" w:rsidRDefault="00242787" w:rsidP="00E04522">
            <w:pPr>
              <w:suppressAutoHyphens/>
              <w:spacing w:after="0" w:line="240" w:lineRule="auto"/>
              <w:ind w:firstLine="720"/>
              <w:contextualSpacing/>
              <w:jc w:val="center"/>
              <w:rPr>
                <w:rFonts w:cstheme="minorHAnsi"/>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2F27C4"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1549BE"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AD910"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261FE3"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A248F2"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679AAE6B" w14:textId="77777777" w:rsidTr="00E04522">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6A1948" w14:textId="77777777" w:rsidR="00242787" w:rsidRPr="000C580D" w:rsidRDefault="00242787" w:rsidP="00E04522">
            <w:pPr>
              <w:suppressAutoHyphens/>
              <w:spacing w:after="0" w:line="240" w:lineRule="auto"/>
              <w:ind w:firstLine="720"/>
              <w:contextualSpacing/>
              <w:jc w:val="center"/>
              <w:rPr>
                <w:rFonts w:cstheme="minorHAnsi"/>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5898D9" w14:textId="77777777" w:rsidR="00242787" w:rsidRPr="000C580D" w:rsidRDefault="00242787" w:rsidP="00E04522">
            <w:pPr>
              <w:suppressAutoHyphens/>
              <w:spacing w:after="0" w:line="240" w:lineRule="auto"/>
              <w:contextualSpacing/>
              <w:rPr>
                <w:rFonts w:cstheme="minorHAnsi"/>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ECB7CB" w14:textId="77777777" w:rsidR="00242787" w:rsidRPr="000C580D" w:rsidRDefault="00242787" w:rsidP="00E04522">
            <w:pPr>
              <w:suppressAutoHyphens/>
              <w:spacing w:after="0" w:line="240" w:lineRule="auto"/>
              <w:contextualSpacing/>
              <w:rPr>
                <w:rFonts w:cstheme="minorHAnsi"/>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539D11"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BD8977" w14:textId="77777777" w:rsidR="00242787" w:rsidRPr="000C580D" w:rsidRDefault="00242787" w:rsidP="00E04522">
            <w:pPr>
              <w:suppressAutoHyphens/>
              <w:spacing w:after="0" w:line="240" w:lineRule="auto"/>
              <w:contextualSpacing/>
              <w:rPr>
                <w:rFonts w:cstheme="minorHAnsi"/>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4F707A"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4EFCEDAE" w14:textId="77777777" w:rsidTr="00E04522">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221E41" w14:textId="77777777" w:rsidR="00242787" w:rsidRPr="000C580D" w:rsidRDefault="00242787" w:rsidP="00E04522">
            <w:pPr>
              <w:suppressAutoHyphens/>
              <w:spacing w:after="0" w:line="240" w:lineRule="auto"/>
              <w:contextualSpacing/>
              <w:jc w:val="right"/>
              <w:rPr>
                <w:rFonts w:cstheme="minorHAnsi"/>
                <w:b/>
                <w:sz w:val="24"/>
                <w:szCs w:val="24"/>
              </w:rPr>
            </w:pPr>
            <w:r w:rsidRPr="000C580D">
              <w:rPr>
                <w:rFonts w:cstheme="minorHAnsi"/>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EF8639"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1A55D493" w14:textId="77777777" w:rsidTr="00E04522">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371629" w14:textId="77777777" w:rsidR="00242787" w:rsidRPr="000C580D" w:rsidRDefault="00242787" w:rsidP="00E04522">
            <w:pPr>
              <w:suppressAutoHyphens/>
              <w:spacing w:after="0" w:line="240" w:lineRule="auto"/>
              <w:contextualSpacing/>
              <w:jc w:val="right"/>
              <w:rPr>
                <w:rFonts w:cstheme="minorHAnsi"/>
                <w:b/>
                <w:sz w:val="24"/>
                <w:szCs w:val="24"/>
              </w:rPr>
            </w:pPr>
            <w:r w:rsidRPr="000C580D">
              <w:rPr>
                <w:rFonts w:cstheme="minorHAnsi"/>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59F697" w14:textId="77777777" w:rsidR="00242787" w:rsidRPr="000C580D" w:rsidRDefault="00242787" w:rsidP="00E04522">
            <w:pPr>
              <w:suppressAutoHyphens/>
              <w:spacing w:after="0" w:line="240" w:lineRule="auto"/>
              <w:contextualSpacing/>
              <w:rPr>
                <w:rFonts w:cstheme="minorHAnsi"/>
                <w:b/>
                <w:sz w:val="24"/>
                <w:szCs w:val="24"/>
              </w:rPr>
            </w:pPr>
          </w:p>
        </w:tc>
      </w:tr>
      <w:tr w:rsidR="00242787" w:rsidRPr="000C580D" w14:paraId="28764BED" w14:textId="77777777" w:rsidTr="00E04522">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C8DD72" w14:textId="77777777" w:rsidR="00242787" w:rsidRPr="000C580D" w:rsidRDefault="00242787" w:rsidP="00E04522">
            <w:pPr>
              <w:suppressAutoHyphens/>
              <w:spacing w:after="0" w:line="240" w:lineRule="auto"/>
              <w:contextualSpacing/>
              <w:jc w:val="right"/>
              <w:rPr>
                <w:rFonts w:cstheme="minorHAnsi"/>
                <w:b/>
                <w:sz w:val="24"/>
                <w:szCs w:val="24"/>
              </w:rPr>
            </w:pPr>
            <w:r w:rsidRPr="000C580D">
              <w:rPr>
                <w:rFonts w:cstheme="minorHAnsi"/>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E45AA5" w14:textId="77777777" w:rsidR="00242787" w:rsidRPr="000C580D" w:rsidRDefault="00242787" w:rsidP="00E04522">
            <w:pPr>
              <w:suppressAutoHyphens/>
              <w:spacing w:after="0" w:line="240" w:lineRule="auto"/>
              <w:contextualSpacing/>
              <w:rPr>
                <w:rFonts w:cstheme="minorHAnsi"/>
                <w:b/>
                <w:sz w:val="24"/>
                <w:szCs w:val="24"/>
              </w:rPr>
            </w:pPr>
          </w:p>
        </w:tc>
      </w:tr>
    </w:tbl>
    <w:p w14:paraId="5D4B90B9" w14:textId="77777777" w:rsidR="00242787" w:rsidRPr="000C580D" w:rsidRDefault="00242787" w:rsidP="00242787">
      <w:pPr>
        <w:suppressAutoHyphens/>
        <w:spacing w:after="0" w:line="240" w:lineRule="auto"/>
        <w:contextualSpacing/>
        <w:jc w:val="center"/>
        <w:rPr>
          <w:rFonts w:cstheme="minorHAnsi"/>
          <w:sz w:val="24"/>
          <w:szCs w:val="24"/>
        </w:rPr>
      </w:pPr>
    </w:p>
    <w:p w14:paraId="36FBE9F1" w14:textId="77777777" w:rsidR="00242787" w:rsidRPr="000C580D" w:rsidRDefault="00242787" w:rsidP="00242787">
      <w:pPr>
        <w:suppressAutoHyphens/>
        <w:spacing w:after="0" w:line="240" w:lineRule="auto"/>
        <w:contextualSpacing/>
        <w:rPr>
          <w:rFonts w:cstheme="minorHAnsi"/>
          <w:b/>
          <w:sz w:val="24"/>
          <w:szCs w:val="24"/>
        </w:rPr>
      </w:pPr>
    </w:p>
    <w:p w14:paraId="794A8921"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b/>
          <w:sz w:val="24"/>
          <w:szCs w:val="24"/>
        </w:rPr>
        <w:t xml:space="preserve">Darbus pridavė </w:t>
      </w:r>
      <w:r w:rsidRPr="000C580D">
        <w:rPr>
          <w:rFonts w:cstheme="minorHAnsi"/>
          <w:sz w:val="24"/>
          <w:szCs w:val="24"/>
        </w:rPr>
        <w:t xml:space="preserve">(Rangovas):     </w:t>
      </w:r>
    </w:p>
    <w:p w14:paraId="3B7BBB3D"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sz w:val="24"/>
          <w:szCs w:val="24"/>
        </w:rPr>
        <w:t xml:space="preserve">                                           </w:t>
      </w:r>
    </w:p>
    <w:p w14:paraId="14CADD91" w14:textId="77777777" w:rsidR="00242787" w:rsidRPr="000C580D" w:rsidRDefault="00242787" w:rsidP="00242787">
      <w:pPr>
        <w:suppressAutoHyphens/>
        <w:spacing w:after="0" w:line="240" w:lineRule="auto"/>
        <w:contextualSpacing/>
        <w:rPr>
          <w:rFonts w:cstheme="minorHAnsi"/>
          <w:b/>
          <w:sz w:val="24"/>
          <w:szCs w:val="24"/>
        </w:rPr>
      </w:pPr>
    </w:p>
    <w:p w14:paraId="45A2C550" w14:textId="77777777" w:rsidR="00242787" w:rsidRPr="000C580D" w:rsidRDefault="00242787" w:rsidP="00242787">
      <w:pPr>
        <w:suppressAutoHyphens/>
        <w:spacing w:after="0" w:line="240" w:lineRule="auto"/>
        <w:contextualSpacing/>
        <w:rPr>
          <w:rFonts w:cstheme="minorHAnsi"/>
          <w:b/>
          <w:sz w:val="24"/>
          <w:szCs w:val="24"/>
        </w:rPr>
      </w:pPr>
      <w:r w:rsidRPr="000C580D">
        <w:rPr>
          <w:rFonts w:cstheme="minorHAnsi"/>
          <w:b/>
          <w:sz w:val="24"/>
          <w:szCs w:val="24"/>
        </w:rPr>
        <w:t xml:space="preserve">Darbus priėmė </w:t>
      </w:r>
      <w:r w:rsidRPr="000C580D">
        <w:rPr>
          <w:rFonts w:cstheme="minorHAnsi"/>
          <w:sz w:val="24"/>
          <w:szCs w:val="24"/>
        </w:rPr>
        <w:t>(Užsakovas):</w:t>
      </w:r>
      <w:r w:rsidRPr="000C580D">
        <w:rPr>
          <w:rFonts w:cstheme="minorHAnsi"/>
          <w:b/>
          <w:sz w:val="24"/>
          <w:szCs w:val="24"/>
        </w:rPr>
        <w:t xml:space="preserve">       </w:t>
      </w:r>
    </w:p>
    <w:p w14:paraId="10786C67" w14:textId="77777777" w:rsidR="00242787" w:rsidRPr="000C580D" w:rsidRDefault="00242787" w:rsidP="00242787">
      <w:pPr>
        <w:suppressAutoHyphens/>
        <w:spacing w:after="0" w:line="240" w:lineRule="auto"/>
        <w:contextualSpacing/>
        <w:rPr>
          <w:rFonts w:cstheme="minorHAnsi"/>
          <w:b/>
          <w:sz w:val="24"/>
          <w:szCs w:val="24"/>
        </w:rPr>
      </w:pPr>
    </w:p>
    <w:p w14:paraId="76E352D4" w14:textId="77777777" w:rsidR="00242787" w:rsidRPr="000C580D" w:rsidRDefault="00242787" w:rsidP="00242787">
      <w:pPr>
        <w:suppressAutoHyphens/>
        <w:spacing w:after="0" w:line="240" w:lineRule="auto"/>
        <w:contextualSpacing/>
        <w:rPr>
          <w:rFonts w:cstheme="minorHAnsi"/>
          <w:b/>
          <w:sz w:val="24"/>
          <w:szCs w:val="24"/>
        </w:rPr>
      </w:pPr>
    </w:p>
    <w:p w14:paraId="09ED7DB0" w14:textId="77777777" w:rsidR="00242787" w:rsidRPr="000C580D" w:rsidRDefault="00242787" w:rsidP="00242787">
      <w:pPr>
        <w:suppressAutoHyphens/>
        <w:spacing w:after="0" w:line="240" w:lineRule="auto"/>
        <w:contextualSpacing/>
        <w:rPr>
          <w:rFonts w:cstheme="minorHAnsi"/>
          <w:sz w:val="24"/>
          <w:szCs w:val="24"/>
        </w:rPr>
      </w:pPr>
      <w:r w:rsidRPr="000C580D">
        <w:rPr>
          <w:rFonts w:cstheme="minorHAnsi"/>
          <w:b/>
          <w:sz w:val="24"/>
          <w:szCs w:val="24"/>
        </w:rPr>
        <w:t xml:space="preserve">Patikrino </w:t>
      </w:r>
      <w:r w:rsidRPr="000C580D">
        <w:rPr>
          <w:rFonts w:cstheme="minorHAnsi"/>
          <w:bCs/>
          <w:sz w:val="24"/>
          <w:szCs w:val="24"/>
        </w:rPr>
        <w:t>(Techninė priežiūra):</w:t>
      </w:r>
      <w:r w:rsidRPr="000C580D">
        <w:rPr>
          <w:rFonts w:cstheme="minorHAnsi"/>
          <w:sz w:val="24"/>
          <w:szCs w:val="24"/>
        </w:rPr>
        <w:t xml:space="preserve">            </w:t>
      </w:r>
    </w:p>
    <w:p w14:paraId="071FD711" w14:textId="77777777" w:rsidR="00242787" w:rsidRPr="00242787" w:rsidRDefault="00242787" w:rsidP="00242787">
      <w:pPr>
        <w:sectPr w:rsidR="00242787" w:rsidRPr="00242787" w:rsidSect="003E6599">
          <w:footerReference w:type="first" r:id="rId17"/>
          <w:pgSz w:w="12240" w:h="15840"/>
          <w:pgMar w:top="1134" w:right="567" w:bottom="1134" w:left="1701" w:header="720" w:footer="720" w:gutter="0"/>
          <w:pgNumType w:start="22"/>
          <w:cols w:space="720"/>
          <w:titlePg/>
          <w:docGrid w:linePitch="360"/>
        </w:sectPr>
      </w:pPr>
    </w:p>
    <w:p w14:paraId="73F43DFB" w14:textId="27396EB5" w:rsidR="008D704D" w:rsidRPr="00E6492C" w:rsidRDefault="008D704D" w:rsidP="00E6492C">
      <w:pPr>
        <w:pStyle w:val="Antrat2"/>
        <w:ind w:left="7695" w:firstLine="81"/>
        <w:rPr>
          <w:rFonts w:asciiTheme="minorHAnsi" w:eastAsia="Calibri" w:hAnsiTheme="minorHAnsi" w:cstheme="minorHAnsi"/>
          <w:color w:val="auto"/>
          <w:sz w:val="22"/>
          <w:szCs w:val="22"/>
        </w:rPr>
      </w:pPr>
      <w:bookmarkStart w:id="121" w:name="_Toc205191435"/>
      <w:r w:rsidRPr="00E6492C">
        <w:rPr>
          <w:rFonts w:asciiTheme="minorHAnsi" w:eastAsia="Calibri" w:hAnsiTheme="minorHAnsi" w:cstheme="minorHAnsi"/>
          <w:color w:val="auto"/>
          <w:sz w:val="22"/>
          <w:szCs w:val="22"/>
        </w:rPr>
        <w:lastRenderedPageBreak/>
        <w:t xml:space="preserve">Pirkimo sąlygų </w:t>
      </w:r>
      <w:r w:rsidR="007509AA" w:rsidRPr="00E6492C">
        <w:rPr>
          <w:rFonts w:asciiTheme="minorHAnsi" w:eastAsia="Calibri" w:hAnsiTheme="minorHAnsi" w:cstheme="minorHAnsi"/>
          <w:color w:val="auto"/>
          <w:sz w:val="22"/>
          <w:szCs w:val="22"/>
        </w:rPr>
        <w:t>6</w:t>
      </w:r>
      <w:r w:rsidRPr="00E6492C">
        <w:rPr>
          <w:rFonts w:asciiTheme="minorHAnsi" w:eastAsia="Calibri" w:hAnsiTheme="minorHAnsi" w:cstheme="minorHAnsi"/>
          <w:color w:val="auto"/>
          <w:sz w:val="22"/>
          <w:szCs w:val="22"/>
        </w:rPr>
        <w:t xml:space="preserve"> priedas „Tiekėjų pašalinimo pagrindai“</w:t>
      </w:r>
      <w:bookmarkEnd w:id="86"/>
      <w:bookmarkEnd w:id="87"/>
      <w:bookmarkEnd w:id="88"/>
      <w:bookmarkEnd w:id="12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781ED09" w14:textId="77777777" w:rsidR="00E6492C" w:rsidRPr="00217AC4" w:rsidRDefault="00E6492C">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5A022D">
        <w:rPr>
          <w:rFonts w:ascii="Calibri" w:eastAsia="Times New Roman" w:hAnsi="Calibri" w:cs="Calibri"/>
          <w:lang w:eastAsia="en-US"/>
        </w:rPr>
        <w:t xml:space="preserve">Su </w:t>
      </w:r>
      <w:bookmarkStart w:id="122" w:name="_Hlk193187467"/>
      <w:r w:rsidRPr="005A022D">
        <w:rPr>
          <w:rFonts w:ascii="Calibri" w:eastAsia="Times New Roman" w:hAnsi="Calibri" w:cs="Calibri"/>
          <w:lang w:eastAsia="en-US"/>
        </w:rPr>
        <w:t xml:space="preserve">pasiūlymu </w:t>
      </w:r>
      <w:bookmarkEnd w:id="122"/>
      <w:r w:rsidRPr="005A022D">
        <w:rPr>
          <w:rFonts w:ascii="Calibri" w:eastAsia="Times New Roman" w:hAnsi="Calibri" w:cs="Calibri"/>
          <w:lang w:eastAsia="en-US"/>
        </w:rPr>
        <w:t xml:space="preserve">teikiamas tik EBVPD. Perkančioji organizacija su pasiūlymu nereikalauja pateikti lentelėje nurodytų pašalinimo pagrindų nebuvimą </w:t>
      </w:r>
      <w:r w:rsidRPr="00217AC4">
        <w:rPr>
          <w:rFonts w:ascii="Calibri" w:eastAsia="Times New Roman" w:hAnsi="Calibri" w:cs="Calibri"/>
          <w:lang w:eastAsia="en-US"/>
        </w:rPr>
        <w:t>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6F5F71" w14:textId="77777777" w:rsidR="00E6492C" w:rsidRPr="00217AC4" w:rsidRDefault="00E6492C">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1AD3E8E" w14:textId="77777777" w:rsidR="00E6492C" w:rsidRPr="00217AC4" w:rsidRDefault="00E6492C">
      <w:pPr>
        <w:pStyle w:val="Sraopastraipa"/>
        <w:numPr>
          <w:ilvl w:val="0"/>
          <w:numId w:val="4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459286" w14:textId="77777777" w:rsidR="00E6492C" w:rsidRPr="00217AC4" w:rsidRDefault="00E6492C">
      <w:pPr>
        <w:pStyle w:val="Sraopastraipa"/>
        <w:numPr>
          <w:ilvl w:val="0"/>
          <w:numId w:val="4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2D65B" w14:textId="77777777" w:rsidR="00E6492C" w:rsidRPr="00217AC4" w:rsidRDefault="00E6492C">
      <w:pPr>
        <w:pStyle w:val="Sraopastraipa"/>
        <w:numPr>
          <w:ilvl w:val="0"/>
          <w:numId w:val="47"/>
        </w:numPr>
        <w:spacing w:after="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3B612F6" w14:textId="77777777" w:rsidR="00E6492C" w:rsidRPr="002C2F5D" w:rsidRDefault="00E6492C">
      <w:pPr>
        <w:pStyle w:val="Sraopastraipa"/>
        <w:numPr>
          <w:ilvl w:val="0"/>
          <w:numId w:val="47"/>
        </w:numPr>
        <w:spacing w:after="0" w:line="240" w:lineRule="auto"/>
        <w:ind w:left="0" w:firstLine="567"/>
        <w:jc w:val="both"/>
        <w:rPr>
          <w:rFonts w:ascii="Calibri" w:eastAsia="Times New Roman" w:hAnsi="Calibri" w:cs="Calibri"/>
          <w:lang w:eastAsia="en-US"/>
        </w:rPr>
      </w:pPr>
      <w:bookmarkStart w:id="123" w:name="_Hlk196337827"/>
      <w:r w:rsidRPr="002C2F5D">
        <w:rPr>
          <w:rFonts w:ascii="Calibri" w:eastAsia="Times New Roman" w:hAnsi="Calibri" w:cs="Calibri"/>
          <w:lang w:eastAsia="en-US"/>
        </w:rPr>
        <w:t>Perkančioji organizacija nereikalauja iš tiekėjo pateikti dokumentų, patvirtinančių jo pašalinimo pagrindų nebuvimą, jeigu ji:</w:t>
      </w:r>
    </w:p>
    <w:p w14:paraId="0B024029" w14:textId="77777777" w:rsidR="00E6492C" w:rsidRPr="002C2F5D" w:rsidRDefault="00E6492C">
      <w:pPr>
        <w:pStyle w:val="Sraopastraipa"/>
        <w:numPr>
          <w:ilvl w:val="1"/>
          <w:numId w:val="49"/>
        </w:numPr>
        <w:spacing w:after="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6421BC" w14:textId="77777777" w:rsidR="00E6492C" w:rsidRPr="002C2F5D" w:rsidRDefault="00E6492C">
      <w:pPr>
        <w:pStyle w:val="Sraopastraipa"/>
        <w:numPr>
          <w:ilvl w:val="1"/>
          <w:numId w:val="4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bookmarkEnd w:id="123"/>
    <w:p w14:paraId="4C6F1604" w14:textId="77777777" w:rsidR="00E6492C" w:rsidRPr="00217AC4" w:rsidRDefault="00E6492C">
      <w:pPr>
        <w:pStyle w:val="Betarp"/>
        <w:numPr>
          <w:ilvl w:val="0"/>
          <w:numId w:val="4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AC86DF" w14:textId="77777777" w:rsidR="00E6492C" w:rsidRPr="00217AC4" w:rsidRDefault="00E6492C">
      <w:pPr>
        <w:pStyle w:val="Betarp"/>
        <w:numPr>
          <w:ilvl w:val="1"/>
          <w:numId w:val="4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1BEF6AC" w14:textId="77777777" w:rsidR="00E6492C" w:rsidRPr="00217AC4" w:rsidRDefault="00E6492C">
      <w:pPr>
        <w:pStyle w:val="Sraopastraipa"/>
        <w:numPr>
          <w:ilvl w:val="1"/>
          <w:numId w:val="48"/>
        </w:numPr>
        <w:spacing w:after="0" w:line="240" w:lineRule="auto"/>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E6492C" w:rsidRPr="00217AC4" w14:paraId="6C0914FF" w14:textId="77777777" w:rsidTr="005A3D5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0A0045" w14:textId="77777777" w:rsidR="00E6492C" w:rsidRPr="00217AC4" w:rsidRDefault="00E6492C" w:rsidP="005A3D5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8B94475" w14:textId="77777777" w:rsidR="00E6492C" w:rsidRPr="00D61E10" w:rsidRDefault="00E6492C" w:rsidP="005A3D5E">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844432" w14:textId="77777777" w:rsidR="00E6492C" w:rsidRPr="00217AC4" w:rsidRDefault="00E6492C" w:rsidP="005A3D5E">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393091" w14:textId="77777777" w:rsidR="00E6492C" w:rsidRPr="00217AC4" w:rsidRDefault="00E6492C" w:rsidP="005A3D5E">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E6492C" w:rsidRPr="00217AC4" w14:paraId="55383307" w14:textId="77777777" w:rsidTr="005A3D5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77712D" w14:textId="77777777" w:rsidR="00E6492C" w:rsidRPr="00217AC4" w:rsidRDefault="00E6492C" w:rsidP="005A3D5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3D8C9D" w14:textId="77777777" w:rsidR="00E6492C" w:rsidRPr="00D61E10" w:rsidRDefault="00E6492C" w:rsidP="005A3D5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81E87" w14:textId="77777777" w:rsidR="00E6492C" w:rsidRPr="00217AC4" w:rsidRDefault="00E6492C" w:rsidP="005A3D5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C8036D" w14:textId="77777777" w:rsidR="00E6492C" w:rsidRPr="00217AC4" w:rsidRDefault="00E6492C" w:rsidP="005A3D5E">
            <w:pPr>
              <w:tabs>
                <w:tab w:val="left" w:pos="272"/>
              </w:tabs>
              <w:contextualSpacing/>
              <w:jc w:val="center"/>
              <w:rPr>
                <w:rFonts w:ascii="Calibri" w:eastAsia="SimSun" w:hAnsi="Calibri" w:cs="Calibri"/>
                <w:b/>
              </w:rPr>
            </w:pPr>
            <w:r>
              <w:rPr>
                <w:rFonts w:ascii="Calibri" w:eastAsia="SimSun" w:hAnsi="Calibri" w:cs="Calibri"/>
                <w:b/>
              </w:rPr>
              <w:t>4</w:t>
            </w:r>
          </w:p>
        </w:tc>
      </w:tr>
      <w:tr w:rsidR="00E6492C" w:rsidRPr="00217AC4" w14:paraId="7D95AF6A"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680A89DA" w14:textId="77777777" w:rsidR="00E6492C" w:rsidRPr="009B02DB" w:rsidRDefault="00E6492C" w:rsidP="005A3D5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7576920" w14:textId="77777777" w:rsidR="00E6492C" w:rsidRPr="00D61E10" w:rsidRDefault="00E6492C" w:rsidP="005A3D5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F68F745" w14:textId="77777777" w:rsidR="00E6492C" w:rsidRPr="00D61E10" w:rsidRDefault="00E6492C" w:rsidP="005A3D5E">
            <w:pPr>
              <w:pStyle w:val="Betarp"/>
              <w:jc w:val="both"/>
              <w:rPr>
                <w:rFonts w:ascii="Calibri" w:eastAsia="Yu Mincho" w:hAnsi="Calibri" w:cs="Calibri"/>
                <w:sz w:val="22"/>
                <w:szCs w:val="22"/>
              </w:rPr>
            </w:pPr>
          </w:p>
          <w:p w14:paraId="28E2FBA4" w14:textId="77777777" w:rsidR="00E6492C" w:rsidRPr="00D61E10" w:rsidRDefault="00E6492C" w:rsidP="005A3D5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6DC99DF" w14:textId="77777777" w:rsidR="00E6492C" w:rsidRPr="00D61E10" w:rsidRDefault="00E6492C" w:rsidP="005A3D5E">
            <w:pPr>
              <w:pStyle w:val="Betarp"/>
              <w:jc w:val="both"/>
              <w:rPr>
                <w:rFonts w:ascii="Calibri" w:eastAsia="Yu Mincho" w:hAnsi="Calibri" w:cs="Calibri"/>
                <w:sz w:val="22"/>
                <w:szCs w:val="22"/>
              </w:rPr>
            </w:pPr>
          </w:p>
          <w:p w14:paraId="7807CAF0" w14:textId="77777777" w:rsidR="00E6492C" w:rsidRPr="00D61E10" w:rsidRDefault="00E6492C" w:rsidP="005A3D5E">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5E014B9A"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2BE3ADE"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6E55462"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6E2DF49"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9CC963"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1E6BAF2"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B9EC9E7"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5B483A6"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92B6453"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0B4A901" w14:textId="77777777" w:rsidR="00E6492C" w:rsidRPr="00217AC4" w:rsidRDefault="00E6492C" w:rsidP="005A3D5E">
            <w:pPr>
              <w:contextualSpacing/>
              <w:jc w:val="both"/>
              <w:outlineLvl w:val="3"/>
              <w:rPr>
                <w:rFonts w:ascii="Calibri" w:eastAsia="SimSun" w:hAnsi="Calibri" w:cs="Calibri"/>
                <w:sz w:val="22"/>
                <w:szCs w:val="22"/>
              </w:rPr>
            </w:pPr>
          </w:p>
          <w:p w14:paraId="3DC477EF"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539ED3B"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A4ECF5F" w14:textId="45C5A8C0"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00034906" w:rsidRPr="00C72B2B">
              <w:rPr>
                <w:rFonts w:ascii="Calibri" w:eastAsia="SimSun" w:hAnsi="Calibri" w:cs="Calibri"/>
                <w:sz w:val="22"/>
                <w:szCs w:val="22"/>
              </w:rPr>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C762850"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BF52C6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7B52CC1"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C82D0EF"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1966586"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1C19388"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A4597AE" w14:textId="77777777" w:rsidR="00E6492C" w:rsidRPr="00217AC4" w:rsidRDefault="00E6492C" w:rsidP="005A3D5E">
            <w:pPr>
              <w:tabs>
                <w:tab w:val="left" w:pos="272"/>
              </w:tabs>
              <w:contextualSpacing/>
              <w:jc w:val="both"/>
              <w:rPr>
                <w:rFonts w:ascii="Calibri" w:eastAsia="Yu Mincho" w:hAnsi="Calibri" w:cs="Calibri"/>
                <w:sz w:val="22"/>
                <w:szCs w:val="22"/>
              </w:rPr>
            </w:pPr>
          </w:p>
          <w:p w14:paraId="1AD8CEC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A8220C2"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D2F723E"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03E7E1A" w14:textId="77777777" w:rsidR="00E6492C" w:rsidRPr="00217AC4" w:rsidRDefault="00E6492C" w:rsidP="005A3D5E">
            <w:pPr>
              <w:tabs>
                <w:tab w:val="left" w:pos="272"/>
              </w:tabs>
              <w:contextualSpacing/>
              <w:jc w:val="both"/>
              <w:rPr>
                <w:rFonts w:ascii="Calibri" w:eastAsia="SimSun" w:hAnsi="Calibri" w:cs="Calibri"/>
                <w:sz w:val="22"/>
                <w:szCs w:val="22"/>
              </w:rPr>
            </w:pPr>
          </w:p>
          <w:p w14:paraId="58789385"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4C03A9F" w14:textId="77777777" w:rsidR="00E6492C" w:rsidRPr="00217AC4" w:rsidRDefault="00E6492C" w:rsidP="005A3D5E">
            <w:pPr>
              <w:tabs>
                <w:tab w:val="left" w:pos="272"/>
              </w:tabs>
              <w:jc w:val="both"/>
              <w:rPr>
                <w:rFonts w:ascii="Calibri" w:eastAsia="SimSun" w:hAnsi="Calibri" w:cs="Calibri"/>
                <w:sz w:val="22"/>
                <w:szCs w:val="22"/>
              </w:rPr>
            </w:pPr>
          </w:p>
        </w:tc>
      </w:tr>
      <w:tr w:rsidR="00E6492C" w:rsidRPr="00217AC4" w14:paraId="168CE0D5" w14:textId="77777777" w:rsidTr="005A3D5E">
        <w:tc>
          <w:tcPr>
            <w:tcW w:w="675" w:type="dxa"/>
            <w:tcBorders>
              <w:top w:val="single" w:sz="4" w:space="0" w:color="auto"/>
              <w:left w:val="single" w:sz="4" w:space="0" w:color="auto"/>
              <w:bottom w:val="single" w:sz="4" w:space="0" w:color="auto"/>
              <w:right w:val="single" w:sz="4" w:space="0" w:color="auto"/>
            </w:tcBorders>
          </w:tcPr>
          <w:p w14:paraId="7277648C"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959568D" w14:textId="77777777" w:rsidR="00E6492C" w:rsidRPr="00D61E10" w:rsidRDefault="00E6492C" w:rsidP="005A3D5E">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235A5DA1" w14:textId="77777777" w:rsidR="00E6492C" w:rsidRPr="00D61E10" w:rsidRDefault="00E6492C" w:rsidP="005A3D5E">
            <w:pPr>
              <w:contextualSpacing/>
              <w:jc w:val="both"/>
              <w:rPr>
                <w:rFonts w:ascii="Calibri" w:eastAsia="SimSun" w:hAnsi="Calibri" w:cs="Calibri"/>
                <w:sz w:val="22"/>
                <w:szCs w:val="22"/>
              </w:rPr>
            </w:pPr>
          </w:p>
          <w:p w14:paraId="5CC6AD5F" w14:textId="77777777" w:rsidR="00E6492C" w:rsidRPr="00D61E10" w:rsidRDefault="00E6492C" w:rsidP="005A3D5E">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CF60514"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52DBBDE"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12A03BAE"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59A1329"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2DDE62E"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5D46E31" w14:textId="77777777" w:rsidR="00E6492C" w:rsidRPr="00D61E10" w:rsidRDefault="00E6492C" w:rsidP="005A3D5E">
            <w:pPr>
              <w:contextualSpacing/>
              <w:jc w:val="both"/>
              <w:rPr>
                <w:rFonts w:ascii="Calibri" w:eastAsia="SimSun" w:hAnsi="Calibri" w:cs="Calibri"/>
                <w:bCs/>
                <w:sz w:val="22"/>
                <w:szCs w:val="22"/>
              </w:rPr>
            </w:pPr>
          </w:p>
          <w:p w14:paraId="019434D5"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DBB797D"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17AC4">
              <w:rPr>
                <w:rFonts w:ascii="Calibri" w:eastAsia="SimSun" w:hAnsi="Calibri" w:cs="Calibri"/>
                <w:bCs/>
                <w:sz w:val="22"/>
                <w:szCs w:val="22"/>
              </w:rPr>
              <w:lastRenderedPageBreak/>
              <w:t xml:space="preserve">punktuose, arba perkančioji organizacija turi kitų įrodymų apie šių įsipareigojimų nevykdymą. </w:t>
            </w:r>
          </w:p>
          <w:p w14:paraId="0C308D67" w14:textId="77777777" w:rsidR="00E6492C" w:rsidRPr="00217AC4" w:rsidRDefault="00E6492C" w:rsidP="005A3D5E">
            <w:pPr>
              <w:contextualSpacing/>
              <w:jc w:val="both"/>
              <w:rPr>
                <w:rFonts w:ascii="Calibri" w:eastAsia="SimSun" w:hAnsi="Calibri" w:cs="Calibri"/>
                <w:bCs/>
                <w:sz w:val="22"/>
                <w:szCs w:val="22"/>
              </w:rPr>
            </w:pPr>
          </w:p>
          <w:p w14:paraId="3DAD50F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D08F4A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B9F95A0"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43BC981"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4AE446A"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C835538"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56946D2"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17AC4">
              <w:rPr>
                <w:rFonts w:ascii="Calibri" w:eastAsia="SimSun" w:hAnsi="Calibri" w:cs="Calibr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2CEBB55"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0FF58BF1"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A064AC8" w14:textId="77777777" w:rsidR="00E6492C" w:rsidRPr="00217AC4" w:rsidRDefault="00E6492C" w:rsidP="005A3D5E">
            <w:pPr>
              <w:tabs>
                <w:tab w:val="left" w:pos="272"/>
              </w:tabs>
              <w:contextualSpacing/>
              <w:jc w:val="both"/>
              <w:rPr>
                <w:rFonts w:ascii="Calibri" w:eastAsia="SimSun" w:hAnsi="Calibri" w:cs="Calibri"/>
                <w:sz w:val="22"/>
                <w:szCs w:val="22"/>
              </w:rPr>
            </w:pPr>
          </w:p>
          <w:p w14:paraId="3E6FB745"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ED69906"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9B9558A"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06139196" w14:textId="77777777" w:rsidR="00E6492C" w:rsidRPr="00217AC4" w:rsidRDefault="00E6492C" w:rsidP="005A3D5E">
            <w:pPr>
              <w:tabs>
                <w:tab w:val="left" w:pos="272"/>
              </w:tabs>
              <w:contextualSpacing/>
              <w:jc w:val="both"/>
              <w:rPr>
                <w:rFonts w:ascii="Calibri" w:eastAsia="SimSun" w:hAnsi="Calibri" w:cs="Calibri"/>
                <w:sz w:val="22"/>
                <w:szCs w:val="22"/>
              </w:rPr>
            </w:pPr>
          </w:p>
          <w:p w14:paraId="37C4E409"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76CFE1F"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B5D9E5D" w14:textId="77777777" w:rsidR="00E6492C" w:rsidRPr="00217AC4" w:rsidRDefault="00E6492C" w:rsidP="005A3D5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1912AFA" w14:textId="77777777" w:rsidR="00E6492C" w:rsidRPr="00F767D2" w:rsidRDefault="00E6492C" w:rsidP="005A3D5E">
            <w:pPr>
              <w:tabs>
                <w:tab w:val="left" w:pos="272"/>
              </w:tabs>
              <w:contextualSpacing/>
              <w:jc w:val="both"/>
              <w:rPr>
                <w:rFonts w:ascii="Calibri" w:eastAsia="Yu Mincho" w:hAnsi="Calibri" w:cs="Calibri"/>
                <w:sz w:val="22"/>
                <w:szCs w:val="22"/>
              </w:rPr>
            </w:pPr>
          </w:p>
          <w:p w14:paraId="192AA6D1" w14:textId="77777777" w:rsidR="00E6492C" w:rsidRPr="00217AC4" w:rsidRDefault="00E6492C" w:rsidP="005A3D5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4E6C48"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1F9CBD28" w14:textId="77777777" w:rsidR="00E6492C" w:rsidRPr="00217AC4" w:rsidRDefault="00E6492C" w:rsidP="005A3D5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B116772" w14:textId="77777777" w:rsidR="00E6492C" w:rsidRPr="00217AC4"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45BA57EE"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18CC254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w:t>
            </w:r>
            <w:r w:rsidRPr="00217AC4">
              <w:rPr>
                <w:rFonts w:ascii="Calibri" w:eastAsia="Yu Mincho" w:hAnsi="Calibri" w:cs="Calibr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BF944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A91095"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3AEE1053"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F52514"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9C63CE"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06ADB320" w14:textId="77777777" w:rsidR="00E6492C" w:rsidRPr="00217AC4" w:rsidRDefault="00E6492C" w:rsidP="005A3D5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0BD8B92"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6492C" w:rsidRPr="00217AC4" w14:paraId="442FFBE8"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281E3B4F"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D608E9"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20A9DC" w14:textId="77777777" w:rsidR="00E6492C" w:rsidRPr="00D61E10" w:rsidRDefault="00E6492C" w:rsidP="005A3D5E">
            <w:pPr>
              <w:contextualSpacing/>
              <w:jc w:val="both"/>
              <w:rPr>
                <w:rFonts w:ascii="Calibri" w:eastAsia="SimSun" w:hAnsi="Calibri" w:cs="Calibri"/>
                <w:bCs/>
                <w:sz w:val="22"/>
                <w:szCs w:val="22"/>
              </w:rPr>
            </w:pPr>
          </w:p>
          <w:p w14:paraId="3021473F"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07B70C24"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45962CD"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5B84843F"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7FDFDE46"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A5F3251"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11A3640" w14:textId="77777777" w:rsidR="00E6492C" w:rsidRPr="00D61E10" w:rsidRDefault="00E6492C" w:rsidP="005A3D5E">
            <w:pPr>
              <w:contextualSpacing/>
              <w:jc w:val="both"/>
              <w:rPr>
                <w:rFonts w:ascii="Calibri" w:eastAsia="Calibri" w:hAnsi="Calibri" w:cs="Calibri"/>
                <w:sz w:val="22"/>
                <w:szCs w:val="22"/>
              </w:rPr>
            </w:pPr>
          </w:p>
          <w:p w14:paraId="25A01383"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09194F67" w14:textId="77777777" w:rsidR="00E6492C" w:rsidRPr="00217AC4" w:rsidRDefault="00E6492C" w:rsidP="005A3D5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B07C87C"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4A2FB03"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622514AB"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05D23CC8"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D727A9A"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BD65DC1" w14:textId="77777777" w:rsidR="00E6492C" w:rsidRPr="00D61E10" w:rsidRDefault="00E6492C" w:rsidP="005A3D5E">
            <w:pPr>
              <w:contextualSpacing/>
              <w:jc w:val="both"/>
              <w:rPr>
                <w:rFonts w:ascii="Calibri" w:eastAsia="Calibri" w:hAnsi="Calibri" w:cs="Calibri"/>
                <w:sz w:val="22"/>
                <w:szCs w:val="22"/>
              </w:rPr>
            </w:pPr>
          </w:p>
          <w:p w14:paraId="49D7A009"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70235AD3"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7603D8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34550DE3"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4396DFE7"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E187D75" w14:textId="77777777" w:rsidR="00E6492C" w:rsidRPr="00D61E10" w:rsidRDefault="00E6492C" w:rsidP="005A3D5E">
            <w:pPr>
              <w:jc w:val="both"/>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C91B17E" w14:textId="77777777" w:rsidR="00E6492C" w:rsidRPr="00D61E10" w:rsidRDefault="00E6492C" w:rsidP="005A3D5E">
            <w:pPr>
              <w:jc w:val="both"/>
              <w:rPr>
                <w:rFonts w:ascii="Calibri" w:eastAsia="SimSun" w:hAnsi="Calibri" w:cs="Calibri"/>
                <w:sz w:val="22"/>
                <w:szCs w:val="22"/>
              </w:rPr>
            </w:pPr>
          </w:p>
          <w:p w14:paraId="5C530D42" w14:textId="77777777" w:rsidR="00E6492C" w:rsidRPr="00D61E10" w:rsidRDefault="00E6492C" w:rsidP="005A3D5E">
            <w:pPr>
              <w:jc w:val="both"/>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3078B0"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392DE5D"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217AC4">
              <w:rPr>
                <w:rFonts w:ascii="Calibri" w:eastAsia="SimSun" w:hAnsi="Calibri" w:cs="Calibri"/>
                <w:sz w:val="22"/>
                <w:szCs w:val="22"/>
              </w:rPr>
              <w:lastRenderedPageBreak/>
              <w:t xml:space="preserve">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4697B50"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DAC8AA0"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F4ED870" w14:textId="77777777" w:rsidR="00E6492C" w:rsidRPr="00217AC4"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ED2495C" w14:textId="77777777" w:rsidR="00E6492C" w:rsidRPr="00F767D2" w:rsidRDefault="00E6492C" w:rsidP="005A3D5E">
            <w:pPr>
              <w:tabs>
                <w:tab w:val="left" w:pos="272"/>
              </w:tabs>
              <w:contextualSpacing/>
              <w:jc w:val="both"/>
              <w:rPr>
                <w:rFonts w:asciiTheme="minorHAnsi" w:eastAsia="SimSun" w:cstheme="minorHAnsi"/>
              </w:rPr>
            </w:pPr>
            <w:hyperlink r:id="rId20" w:history="1">
              <w:r w:rsidRPr="00F767D2">
                <w:rPr>
                  <w:rStyle w:val="Hipersaitas"/>
                  <w:rFonts w:asciiTheme="minorHAnsi" w:cstheme="minorHAnsi"/>
                </w:rPr>
                <w:t>https://vpt.lrv.lt/lt/nuorodos/kiti-duomenys/powerbi/melaginga-informacija-pateikusiu-tiekeju-sarasas-3/</w:t>
              </w:r>
            </w:hyperlink>
            <w:r w:rsidRPr="00F767D2">
              <w:rPr>
                <w:rFonts w:asciiTheme="minorHAnsi" w:cstheme="minorHAnsi"/>
              </w:rPr>
              <w:t xml:space="preserve"> </w:t>
            </w:r>
          </w:p>
        </w:tc>
      </w:tr>
      <w:tr w:rsidR="00E6492C" w:rsidRPr="00217AC4" w14:paraId="135122B7"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E029189"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39606F8"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D961589" w14:textId="77777777" w:rsidR="00E6492C" w:rsidRPr="00D61E10" w:rsidRDefault="00E6492C" w:rsidP="005A3D5E">
            <w:pPr>
              <w:contextualSpacing/>
              <w:jc w:val="both"/>
              <w:rPr>
                <w:rFonts w:ascii="Calibri" w:eastAsia="Calibri" w:hAnsi="Calibri" w:cs="Calibri"/>
                <w:sz w:val="22"/>
                <w:szCs w:val="22"/>
              </w:rPr>
            </w:pPr>
          </w:p>
          <w:p w14:paraId="71C50082"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2DB16FF7"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B213093"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76BC8B56"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2AAD7982"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C1B3E73" w14:textId="77777777" w:rsidR="00E6492C" w:rsidRPr="00D61E10" w:rsidRDefault="00E6492C" w:rsidP="005A3D5E">
            <w:pPr>
              <w:jc w:val="both"/>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C37B3E5" w14:textId="77777777" w:rsidR="00E6492C" w:rsidRPr="00D61E10" w:rsidRDefault="00E6492C" w:rsidP="005A3D5E">
            <w:pPr>
              <w:jc w:val="both"/>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1FFD242C" w14:textId="77777777" w:rsidR="00E6492C" w:rsidRPr="00217AC4" w:rsidRDefault="00E6492C" w:rsidP="005A3D5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217AC4">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616681"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CA63762"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FA7803E" w14:textId="77777777" w:rsidR="00E6492C"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7EFBBF7" w14:textId="77777777" w:rsidR="00E6492C" w:rsidRPr="00217AC4" w:rsidRDefault="00E6492C" w:rsidP="005A3D5E">
            <w:pPr>
              <w:tabs>
                <w:tab w:val="left" w:pos="272"/>
              </w:tabs>
              <w:contextualSpacing/>
              <w:jc w:val="both"/>
              <w:rPr>
                <w:rFonts w:ascii="Calibri" w:eastAsia="Yu Mincho" w:hAnsi="Calibri" w:cs="Calibri"/>
                <w:bCs/>
                <w:sz w:val="22"/>
                <w:szCs w:val="22"/>
              </w:rPr>
            </w:pPr>
          </w:p>
          <w:p w14:paraId="230ACCDF" w14:textId="77777777" w:rsidR="00E6492C" w:rsidRPr="00D61E10" w:rsidRDefault="00E6492C" w:rsidP="005A3D5E">
            <w:pPr>
              <w:tabs>
                <w:tab w:val="left" w:pos="272"/>
              </w:tabs>
              <w:contextualSpacing/>
              <w:jc w:val="both"/>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0624E31" w14:textId="77777777" w:rsidR="00E6492C" w:rsidRPr="00D61E10" w:rsidRDefault="00E6492C" w:rsidP="005A3D5E">
            <w:pPr>
              <w:tabs>
                <w:tab w:val="left" w:pos="272"/>
              </w:tabs>
              <w:contextualSpacing/>
              <w:jc w:val="both"/>
              <w:rPr>
                <w:rFonts w:ascii="Calibri" w:hAnsi="Calibri" w:cs="Calibri"/>
                <w:sz w:val="22"/>
                <w:szCs w:val="22"/>
              </w:rPr>
            </w:pPr>
          </w:p>
          <w:p w14:paraId="065E9D13" w14:textId="77777777" w:rsidR="00E6492C" w:rsidRPr="00217AC4" w:rsidRDefault="00E6492C" w:rsidP="005A3D5E">
            <w:pPr>
              <w:tabs>
                <w:tab w:val="left" w:pos="272"/>
              </w:tabs>
              <w:contextualSpacing/>
              <w:jc w:val="both"/>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E6492C" w:rsidRPr="00217AC4" w14:paraId="35A07220"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A3A4D3E"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9B205AF"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D90F352" w14:textId="77777777" w:rsidR="00E6492C" w:rsidRPr="00D61E10" w:rsidRDefault="00E6492C" w:rsidP="005A3D5E">
            <w:pPr>
              <w:contextualSpacing/>
              <w:jc w:val="both"/>
              <w:rPr>
                <w:rFonts w:ascii="Calibri" w:eastAsia="SimSun" w:hAnsi="Calibri" w:cs="Calibri"/>
                <w:bCs/>
                <w:sz w:val="22"/>
                <w:szCs w:val="22"/>
              </w:rPr>
            </w:pPr>
          </w:p>
          <w:p w14:paraId="6CD38E71"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lastRenderedPageBreak/>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B0C766C"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lastRenderedPageBreak/>
              <w:t xml:space="preserve">Perkančioji organizacija bet kokiomis tinkamomis priemonėmis gali įrodyti, kad tiekėjas yra padaręs </w:t>
            </w:r>
            <w:r w:rsidRPr="00217AC4">
              <w:rPr>
                <w:rFonts w:ascii="Calibri" w:eastAsia="SimSun" w:hAnsi="Calibri" w:cs="Calibri"/>
                <w:bCs/>
                <w:sz w:val="22"/>
                <w:szCs w:val="22"/>
              </w:rPr>
              <w:lastRenderedPageBreak/>
              <w:t>rimtą profesinį pažeidimą, dėl kurio perkančioji organizacija abejoja tiekėjo sąžiningumu, kai jis:</w:t>
            </w:r>
          </w:p>
          <w:p w14:paraId="7827B9F7"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2716236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759FF9E"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2AFFCE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4862612"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(a) punkte nurodytu pašalinimo pagrindu, be kita ko, atsižvelgiama į nacionalinėje duomenų bazėje adresu: </w:t>
            </w:r>
            <w:hyperlink r:id="rId23" w:history="1">
              <w:r w:rsidRPr="00F767D2">
                <w:rPr>
                  <w:rStyle w:val="Hipersaitas"/>
                  <w:rFonts w:asciiTheme="minorHAnsi" w:eastAsia="SimSun" w:cstheme="minorHAnsi"/>
                </w:rPr>
                <w:t>https://www.registrucentras.lt/jar/p/index.php</w:t>
              </w:r>
            </w:hyperlink>
            <w:r w:rsidRPr="00F767D2">
              <w:rPr>
                <w:rFonts w:asciiTheme="minorHAnsi" w:eastAsia="SimSun" w:cstheme="minorHAnsi"/>
              </w:rPr>
              <w:t xml:space="preserve"> </w:t>
            </w:r>
            <w:r w:rsidRPr="00217AC4">
              <w:rPr>
                <w:rFonts w:ascii="Calibri" w:eastAsia="SimSun" w:hAnsi="Calibri" w:cs="Calibri"/>
                <w:sz w:val="22"/>
                <w:szCs w:val="22"/>
              </w:rPr>
              <w:t>paskelbtą informaciją, taip pat į Viešųjų pirkimų tarnybos informaciniame pranešime pateiktą informaciją:</w:t>
            </w:r>
          </w:p>
          <w:p w14:paraId="096F7FFF" w14:textId="77777777" w:rsidR="00E6492C" w:rsidRPr="00F767D2" w:rsidRDefault="00E6492C" w:rsidP="005A3D5E">
            <w:pPr>
              <w:tabs>
                <w:tab w:val="left" w:pos="272"/>
              </w:tabs>
              <w:contextualSpacing/>
              <w:jc w:val="both"/>
              <w:rPr>
                <w:rFonts w:asciiTheme="minorHAnsi" w:eastAsia="SimSun" w:cstheme="minorHAnsi"/>
              </w:rPr>
            </w:pPr>
            <w:hyperlink r:id="rId24" w:history="1">
              <w:r w:rsidRPr="00F767D2">
                <w:rPr>
                  <w:rStyle w:val="Hipersaitas"/>
                  <w:rFonts w:asciiTheme="minorHAnsi" w:eastAsia="SimSun" w:cstheme="minorHAnsi"/>
                </w:rPr>
                <w:t>https://vpt.lrv.lt/lt/naujienos-3/nepateike-finansiniu-ataskaitu-tiekejai-gali-buti-pasalinti-is-pirkimo-proceduros-1/</w:t>
              </w:r>
            </w:hyperlink>
            <w:r w:rsidRPr="00F767D2">
              <w:rPr>
                <w:rFonts w:asciiTheme="minorHAnsi" w:eastAsia="SimSun" w:cstheme="minorHAnsi"/>
              </w:rPr>
              <w:t>.</w:t>
            </w:r>
          </w:p>
          <w:p w14:paraId="158E0BFE" w14:textId="77777777" w:rsidR="00E6492C" w:rsidRPr="00F767D2" w:rsidRDefault="00E6492C" w:rsidP="005A3D5E">
            <w:pPr>
              <w:tabs>
                <w:tab w:val="left" w:pos="272"/>
              </w:tabs>
              <w:contextualSpacing/>
              <w:jc w:val="both"/>
              <w:rPr>
                <w:rFonts w:asciiTheme="minorHAnsi" w:eastAsia="SimSun" w:cstheme="minorHAnsi"/>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F767D2">
                <w:rPr>
                  <w:rStyle w:val="Hipersaitas"/>
                  <w:rFonts w:asciiTheme="minorHAnsi" w:eastAsia="SimSun" w:cstheme="minorHAnsi"/>
                </w:rPr>
                <w:t>https://www.vmi.lt/evmi/mokesciu-moketoju-informacija</w:t>
              </w:r>
            </w:hyperlink>
            <w:r w:rsidRPr="00F767D2">
              <w:rPr>
                <w:rFonts w:asciiTheme="minorHAnsi" w:eastAsia="SimSun" w:cstheme="minorHAnsi"/>
              </w:rPr>
              <w:t xml:space="preserve"> skelbiamą informaciją.</w:t>
            </w:r>
          </w:p>
          <w:p w14:paraId="056EC527" w14:textId="77777777" w:rsidR="00E6492C" w:rsidRPr="00217AC4" w:rsidRDefault="00E6492C" w:rsidP="005A3D5E">
            <w:pPr>
              <w:tabs>
                <w:tab w:val="left" w:pos="272"/>
              </w:tabs>
              <w:contextualSpacing/>
              <w:jc w:val="both"/>
              <w:rPr>
                <w:rFonts w:ascii="Calibri" w:eastAsia="SimSun" w:hAnsi="Calibri" w:cs="Calibri"/>
                <w:sz w:val="22"/>
                <w:szCs w:val="22"/>
              </w:rPr>
            </w:pPr>
          </w:p>
          <w:p w14:paraId="058E0D4A"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F767D2">
                <w:rPr>
                  <w:rStyle w:val="Hipersaitas"/>
                  <w:rFonts w:asciiTheme="minorHAnsi" w:eastAsia="SimSun" w:cstheme="minorHAnsi"/>
                </w:rPr>
                <w:t>https://kt.gov.lt/lt/atviri-duomenys/diskvalifikavimas-is-viesuju-pirkimu</w:t>
              </w:r>
            </w:hyperlink>
            <w:r w:rsidRPr="00F767D2">
              <w:rPr>
                <w:rFonts w:asciiTheme="minorHAnsi" w:eastAsia="SimSun" w:cstheme="minorHAnsi"/>
              </w:rPr>
              <w:t xml:space="preserve"> skelbiamą informaciją.</w:t>
            </w:r>
          </w:p>
        </w:tc>
      </w:tr>
      <w:tr w:rsidR="00E6492C" w:rsidRPr="005A022D" w14:paraId="428EFBB7"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67470FD6" w14:textId="77777777" w:rsidR="00E6492C" w:rsidRPr="005A022D" w:rsidRDefault="00E6492C" w:rsidP="005A3D5E">
            <w:pPr>
              <w:ind w:left="-545" w:right="-137" w:firstLine="567"/>
              <w:contextualSpacing/>
              <w:rPr>
                <w:rFonts w:ascii="Calibri" w:eastAsia="SimSun" w:hAnsi="Calibri" w:cs="Calibri"/>
                <w:sz w:val="22"/>
                <w:szCs w:val="22"/>
              </w:rPr>
            </w:pPr>
            <w:r w:rsidRPr="005A022D">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C377942"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VPĮ 46 straipsnio 6 dalies 3 punktas</w:t>
            </w:r>
          </w:p>
          <w:p w14:paraId="67339DC2" w14:textId="77777777" w:rsidR="00E6492C" w:rsidRPr="005A022D" w:rsidRDefault="00E6492C" w:rsidP="005A3D5E">
            <w:pPr>
              <w:contextualSpacing/>
              <w:jc w:val="both"/>
              <w:rPr>
                <w:rFonts w:ascii="Calibri" w:eastAsia="SimSun" w:hAnsi="Calibri" w:cs="Calibri"/>
                <w:sz w:val="22"/>
                <w:szCs w:val="22"/>
              </w:rPr>
            </w:pPr>
          </w:p>
          <w:p w14:paraId="423811F0"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7C1504B1"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D61F8B4" w14:textId="77777777" w:rsidR="00E6492C" w:rsidRPr="005A022D" w:rsidRDefault="00E6492C" w:rsidP="005A3D5E">
            <w:pPr>
              <w:tabs>
                <w:tab w:val="left" w:pos="272"/>
              </w:tabs>
              <w:contextualSpacing/>
              <w:jc w:val="both"/>
              <w:rPr>
                <w:rFonts w:ascii="Calibri" w:eastAsia="SimSun" w:hAnsi="Calibri" w:cs="Calibri"/>
                <w:sz w:val="22"/>
                <w:szCs w:val="22"/>
              </w:rPr>
            </w:pPr>
            <w:r w:rsidRPr="005A022D">
              <w:rPr>
                <w:rFonts w:ascii="Calibri" w:eastAsia="SimSun" w:hAnsi="Calibri" w:cs="Calibri"/>
                <w:sz w:val="22"/>
                <w:szCs w:val="22"/>
              </w:rPr>
              <w:t>EBVPD</w:t>
            </w:r>
          </w:p>
        </w:tc>
      </w:tr>
    </w:tbl>
    <w:p w14:paraId="327B1AA3" w14:textId="1A5A262F" w:rsidR="00A4599F" w:rsidRPr="00682B25" w:rsidRDefault="00A4599F" w:rsidP="00173DA7">
      <w:pPr>
        <w:rPr>
          <w:rFonts w:cstheme="minorHAnsi"/>
          <w:b/>
          <w:bCs/>
          <w:smallCaps/>
          <w:sz w:val="22"/>
          <w:szCs w:val="22"/>
        </w:rPr>
      </w:pPr>
      <w:r w:rsidRPr="00682B25">
        <w:rPr>
          <w:rFonts w:cstheme="minorHAnsi"/>
          <w:b/>
          <w:bCs/>
          <w:smallCaps/>
          <w:sz w:val="22"/>
          <w:szCs w:val="22"/>
        </w:rPr>
        <w:br w:type="page"/>
      </w:r>
    </w:p>
    <w:p w14:paraId="6B8A5CF9" w14:textId="77777777" w:rsidR="00E6492C" w:rsidRDefault="00E6492C" w:rsidP="003E6599">
      <w:pPr>
        <w:pStyle w:val="Antrat2"/>
        <w:ind w:left="5103"/>
        <w:rPr>
          <w:rFonts w:asciiTheme="minorHAnsi" w:eastAsia="Calibri" w:hAnsiTheme="minorHAnsi" w:cstheme="minorHAnsi"/>
          <w:color w:val="0070C0"/>
          <w:sz w:val="22"/>
          <w:szCs w:val="22"/>
        </w:rPr>
        <w:sectPr w:rsidR="00E6492C" w:rsidSect="00E6492C">
          <w:pgSz w:w="15840" w:h="12240" w:orient="landscape"/>
          <w:pgMar w:top="1701" w:right="1134" w:bottom="567" w:left="1134" w:header="720" w:footer="720" w:gutter="0"/>
          <w:pgNumType w:start="22"/>
          <w:cols w:space="720"/>
          <w:titlePg/>
          <w:docGrid w:linePitch="360"/>
        </w:sectPr>
      </w:pPr>
      <w:bookmarkStart w:id="124" w:name="_Ref38291379"/>
      <w:bookmarkStart w:id="125" w:name="_Ref38291394"/>
      <w:bookmarkStart w:id="126" w:name="_Ref38898251"/>
      <w:bookmarkStart w:id="127" w:name="_Toc190416447"/>
      <w:bookmarkStart w:id="128" w:name="_Ref38291223"/>
      <w:bookmarkStart w:id="129" w:name="_Ref38291334"/>
      <w:bookmarkStart w:id="130" w:name="_Ref38533412"/>
      <w:bookmarkStart w:id="131" w:name="_Toc190416446"/>
    </w:p>
    <w:p w14:paraId="18BB74C9" w14:textId="77777777" w:rsidR="003E6599" w:rsidRPr="00E6492C" w:rsidRDefault="003E6599" w:rsidP="003E6599">
      <w:pPr>
        <w:pStyle w:val="Antrat2"/>
        <w:ind w:left="5103"/>
        <w:rPr>
          <w:rFonts w:asciiTheme="minorHAnsi" w:hAnsiTheme="minorHAnsi" w:cstheme="minorHAnsi"/>
          <w:color w:val="auto"/>
          <w:sz w:val="22"/>
          <w:szCs w:val="22"/>
        </w:rPr>
      </w:pPr>
      <w:bookmarkStart w:id="132" w:name="_Toc205191436"/>
      <w:r w:rsidRPr="00E6492C">
        <w:rPr>
          <w:rFonts w:asciiTheme="minorHAnsi" w:eastAsia="Calibri" w:hAnsiTheme="minorHAnsi" w:cstheme="minorHAnsi"/>
          <w:color w:val="auto"/>
          <w:sz w:val="22"/>
          <w:szCs w:val="22"/>
        </w:rPr>
        <w:lastRenderedPageBreak/>
        <w:t xml:space="preserve">Pirkimo sąlygų 7 priedas „EBVPD“ </w:t>
      </w:r>
      <w:r w:rsidRPr="00E6492C">
        <w:rPr>
          <w:rFonts w:asciiTheme="minorHAnsi" w:hAnsiTheme="minorHAnsi" w:cstheme="minorHAnsi"/>
          <w:color w:val="auto"/>
          <w:sz w:val="22"/>
          <w:szCs w:val="22"/>
        </w:rPr>
        <w:t>(XML formatu)</w:t>
      </w:r>
      <w:bookmarkEnd w:id="124"/>
      <w:bookmarkEnd w:id="125"/>
      <w:bookmarkEnd w:id="126"/>
      <w:bookmarkEnd w:id="127"/>
      <w:bookmarkEnd w:id="13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E6492C" w:rsidRDefault="008D704D" w:rsidP="009C2357">
      <w:pPr>
        <w:pStyle w:val="Antrat2"/>
        <w:ind w:left="5103"/>
        <w:rPr>
          <w:rFonts w:asciiTheme="minorHAnsi" w:eastAsia="Calibri" w:hAnsiTheme="minorHAnsi" w:cstheme="minorHAnsi"/>
          <w:color w:val="auto"/>
          <w:sz w:val="22"/>
          <w:szCs w:val="22"/>
        </w:rPr>
      </w:pPr>
      <w:bookmarkStart w:id="133" w:name="_Toc205191437"/>
      <w:r w:rsidRPr="00E6492C">
        <w:rPr>
          <w:rFonts w:asciiTheme="minorHAnsi" w:eastAsia="Calibri" w:hAnsiTheme="minorHAnsi" w:cstheme="minorHAnsi"/>
          <w:color w:val="auto"/>
          <w:sz w:val="22"/>
          <w:szCs w:val="22"/>
        </w:rPr>
        <w:lastRenderedPageBreak/>
        <w:t xml:space="preserve">Pirkimo sąlygų </w:t>
      </w:r>
      <w:r w:rsidR="00EC3D6D" w:rsidRPr="00E6492C">
        <w:rPr>
          <w:rFonts w:asciiTheme="minorHAnsi" w:eastAsia="Calibri" w:hAnsiTheme="minorHAnsi" w:cstheme="minorHAnsi"/>
          <w:color w:val="auto"/>
          <w:sz w:val="22"/>
          <w:szCs w:val="22"/>
        </w:rPr>
        <w:t>8</w:t>
      </w:r>
      <w:r w:rsidRPr="00E6492C">
        <w:rPr>
          <w:rFonts w:asciiTheme="minorHAnsi" w:eastAsia="Calibri" w:hAnsiTheme="minorHAnsi" w:cstheme="minorHAnsi"/>
          <w:color w:val="auto"/>
          <w:sz w:val="22"/>
          <w:szCs w:val="22"/>
        </w:rPr>
        <w:t xml:space="preserve"> priedas „Tiekėjų kvalifikacijos reikalavimai</w:t>
      </w:r>
      <w:r w:rsidR="00283391" w:rsidRPr="00E6492C">
        <w:rPr>
          <w:rFonts w:asciiTheme="minorHAnsi" w:eastAsia="Calibri" w:hAnsiTheme="minorHAnsi" w:cstheme="minorHAnsi"/>
          <w:color w:val="auto"/>
          <w:sz w:val="22"/>
          <w:szCs w:val="22"/>
        </w:rPr>
        <w:t xml:space="preserve"> ir reikalaujami kokybės bei aplinkos apsaugos vadybos sistemų standartai</w:t>
      </w:r>
      <w:r w:rsidRPr="00E6492C">
        <w:rPr>
          <w:rFonts w:asciiTheme="minorHAnsi" w:eastAsia="Calibri" w:hAnsiTheme="minorHAnsi" w:cstheme="minorHAnsi"/>
          <w:color w:val="auto"/>
          <w:sz w:val="22"/>
          <w:szCs w:val="22"/>
        </w:rPr>
        <w:t>“</w:t>
      </w:r>
      <w:bookmarkEnd w:id="128"/>
      <w:bookmarkEnd w:id="129"/>
      <w:bookmarkEnd w:id="130"/>
      <w:bookmarkEnd w:id="131"/>
      <w:bookmarkEnd w:id="13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1ABAA8B3" w14:textId="5A3503AA" w:rsidR="00197C6C" w:rsidRDefault="00197C6C" w:rsidP="00197C6C">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571"/>
        <w:tblW w:w="5000" w:type="pct"/>
        <w:tblLook w:val="04A0" w:firstRow="1" w:lastRow="0" w:firstColumn="1" w:lastColumn="0" w:noHBand="0" w:noVBand="1"/>
      </w:tblPr>
      <w:tblGrid>
        <w:gridCol w:w="644"/>
        <w:gridCol w:w="3140"/>
        <w:gridCol w:w="3411"/>
        <w:gridCol w:w="2767"/>
      </w:tblGrid>
      <w:tr w:rsidR="00197C6C" w:rsidRPr="00173DA7" w14:paraId="3B8439FC" w14:textId="77777777" w:rsidTr="00197C6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3D6B28C" w14:textId="77777777" w:rsidR="00197C6C" w:rsidRPr="00173DA7" w:rsidRDefault="00197C6C" w:rsidP="00197C6C">
            <w:pPr>
              <w:spacing w:before="60" w:after="60" w:line="256" w:lineRule="auto"/>
              <w:rPr>
                <w:rFonts w:cstheme="minorHAnsi"/>
                <w:b/>
                <w:bCs/>
                <w:sz w:val="22"/>
                <w:szCs w:val="22"/>
              </w:rPr>
            </w:pPr>
            <w:r w:rsidRPr="00173DA7">
              <w:rPr>
                <w:rFonts w:eastAsia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8C849E" w14:textId="77777777" w:rsidR="00197C6C" w:rsidRPr="00173DA7" w:rsidRDefault="00197C6C" w:rsidP="00197C6C">
            <w:pPr>
              <w:spacing w:before="60" w:after="60" w:line="256" w:lineRule="auto"/>
              <w:jc w:val="center"/>
              <w:rPr>
                <w:rFonts w:eastAsiaTheme="minorEastAsia" w:cstheme="minorHAnsi"/>
                <w:b/>
                <w:bCs/>
                <w:sz w:val="22"/>
                <w:szCs w:val="22"/>
              </w:rPr>
            </w:pPr>
            <w:r w:rsidRPr="00173DA7">
              <w:rPr>
                <w:rFonts w:cstheme="minorHAnsi"/>
                <w:b/>
                <w:bCs/>
                <w:color w:val="000000"/>
                <w:sz w:val="22"/>
                <w:szCs w:val="22"/>
              </w:rPr>
              <w:t>Kvalifikacijos reikalavimas</w:t>
            </w:r>
            <w:r w:rsidRPr="00173DA7">
              <w:rPr>
                <w:rFonts w:cstheme="minorHAnsi"/>
                <w:b/>
                <w:bCs/>
                <w:color w:val="000000"/>
                <w:sz w:val="22"/>
                <w:szCs w:val="22"/>
                <w:vertAlign w:val="superscript"/>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FC8807C" w14:textId="77777777" w:rsidR="00197C6C" w:rsidRPr="00173DA7" w:rsidRDefault="00197C6C" w:rsidP="00197C6C">
            <w:pPr>
              <w:autoSpaceDE w:val="0"/>
              <w:autoSpaceDN w:val="0"/>
              <w:adjustRightInd w:val="0"/>
              <w:jc w:val="center"/>
              <w:rPr>
                <w:rFonts w:cstheme="minorHAnsi"/>
                <w:b/>
                <w:bCs/>
                <w:color w:val="000000"/>
                <w:sz w:val="22"/>
                <w:szCs w:val="22"/>
              </w:rPr>
            </w:pPr>
            <w:r w:rsidRPr="00173DA7">
              <w:rPr>
                <w:rFonts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9F5DBC8" w14:textId="77777777" w:rsidR="00197C6C" w:rsidRPr="00173DA7" w:rsidRDefault="00197C6C" w:rsidP="00197C6C">
            <w:pPr>
              <w:autoSpaceDE w:val="0"/>
              <w:autoSpaceDN w:val="0"/>
              <w:adjustRightInd w:val="0"/>
              <w:jc w:val="center"/>
              <w:rPr>
                <w:rFonts w:cstheme="minorHAnsi"/>
                <w:b/>
                <w:bCs/>
                <w:color w:val="000000"/>
                <w:sz w:val="22"/>
                <w:szCs w:val="22"/>
              </w:rPr>
            </w:pPr>
            <w:r w:rsidRPr="00173DA7">
              <w:rPr>
                <w:rFonts w:cstheme="minorHAnsi"/>
                <w:b/>
                <w:bCs/>
                <w:color w:val="000000"/>
                <w:sz w:val="22"/>
                <w:szCs w:val="22"/>
              </w:rPr>
              <w:t>Subjektas, kuris turi atitikti reikalavimą</w:t>
            </w:r>
          </w:p>
          <w:p w14:paraId="27FD4D1E" w14:textId="77777777" w:rsidR="00197C6C" w:rsidRPr="00173DA7" w:rsidRDefault="00197C6C" w:rsidP="00197C6C">
            <w:pPr>
              <w:autoSpaceDE w:val="0"/>
              <w:autoSpaceDN w:val="0"/>
              <w:adjustRightInd w:val="0"/>
              <w:jc w:val="center"/>
              <w:rPr>
                <w:rFonts w:cstheme="minorHAnsi"/>
                <w:b/>
                <w:bCs/>
                <w:color w:val="000000"/>
                <w:sz w:val="22"/>
                <w:szCs w:val="22"/>
              </w:rPr>
            </w:pPr>
          </w:p>
        </w:tc>
      </w:tr>
      <w:tr w:rsidR="00197C6C" w:rsidRPr="00173DA7" w14:paraId="04E62C05" w14:textId="77777777" w:rsidTr="00197C6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15A54" w14:textId="77777777" w:rsidR="00197C6C" w:rsidRPr="00173DA7" w:rsidRDefault="00197C6C" w:rsidP="00197C6C">
            <w:pPr>
              <w:numPr>
                <w:ilvl w:val="0"/>
                <w:numId w:val="10"/>
              </w:numPr>
              <w:spacing w:before="60" w:after="60" w:line="257" w:lineRule="auto"/>
              <w:ind w:left="357" w:hanging="357"/>
              <w:contextualSpacing/>
              <w:rPr>
                <w:rFonts w:eastAsia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23ED" w14:textId="77777777" w:rsidR="00197C6C" w:rsidRPr="00173DA7" w:rsidRDefault="00197C6C" w:rsidP="00197C6C">
            <w:pPr>
              <w:autoSpaceDE w:val="0"/>
              <w:autoSpaceDN w:val="0"/>
              <w:adjustRightInd w:val="0"/>
              <w:rPr>
                <w:rFonts w:cstheme="minorHAnsi"/>
                <w:b/>
                <w:bCs/>
                <w:color w:val="000000"/>
                <w:sz w:val="22"/>
                <w:szCs w:val="22"/>
              </w:rPr>
            </w:pPr>
            <w:r w:rsidRPr="00173DA7">
              <w:rPr>
                <w:rFonts w:cstheme="minorHAnsi"/>
                <w:b/>
                <w:bCs/>
                <w:color w:val="000000"/>
                <w:sz w:val="22"/>
                <w:szCs w:val="22"/>
              </w:rPr>
              <w:t>Techninis ir profesinis pajėgumas</w:t>
            </w:r>
          </w:p>
        </w:tc>
      </w:tr>
      <w:tr w:rsidR="00197C6C" w:rsidRPr="00173DA7" w14:paraId="2117C6AA" w14:textId="77777777" w:rsidTr="00197C6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36508" w14:textId="77777777" w:rsidR="00197C6C" w:rsidRPr="00173DA7" w:rsidRDefault="00197C6C" w:rsidP="00197C6C">
            <w:pPr>
              <w:numPr>
                <w:ilvl w:val="1"/>
                <w:numId w:val="10"/>
              </w:numPr>
              <w:spacing w:before="60" w:after="60" w:line="257" w:lineRule="auto"/>
              <w:ind w:left="357" w:hanging="357"/>
              <w:contextualSpacing/>
              <w:jc w:val="right"/>
              <w:rPr>
                <w:rFonts w:eastAsia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7B793A4" w14:textId="73799D5F" w:rsidR="00197C6C" w:rsidRPr="00DD61F0" w:rsidRDefault="00197C6C" w:rsidP="00197C6C">
            <w:pPr>
              <w:rPr>
                <w:rFonts w:eastAsia="Calibri"/>
                <w:sz w:val="22"/>
                <w:szCs w:val="22"/>
              </w:rPr>
            </w:pPr>
            <w:r w:rsidRPr="00DD61F0">
              <w:rPr>
                <w:rFonts w:eastAsia="Calibri"/>
                <w:sz w:val="22"/>
                <w:szCs w:val="22"/>
              </w:rPr>
              <w:t>Tiekėjas privalo turėti</w:t>
            </w:r>
            <w:r w:rsidR="00692018">
              <w:rPr>
                <w:rFonts w:eastAsia="Calibri"/>
                <w:sz w:val="22"/>
                <w:szCs w:val="22"/>
              </w:rPr>
              <w:t xml:space="preserve"> arba gali pasitelkti</w:t>
            </w:r>
            <w:r w:rsidRPr="00DD61F0">
              <w:rPr>
                <w:rFonts w:eastAsia="Calibri"/>
                <w:sz w:val="22"/>
                <w:szCs w:val="22"/>
              </w:rPr>
              <w:t>:</w:t>
            </w:r>
          </w:p>
          <w:p w14:paraId="28A7A2BE" w14:textId="1324A0E0" w:rsidR="00197C6C" w:rsidRPr="00173DA7" w:rsidRDefault="00197C6C" w:rsidP="00197C6C">
            <w:pPr>
              <w:autoSpaceDE w:val="0"/>
              <w:autoSpaceDN w:val="0"/>
              <w:adjustRightInd w:val="0"/>
              <w:rPr>
                <w:rFonts w:cstheme="minorHAnsi"/>
                <w:color w:val="000000"/>
                <w:sz w:val="22"/>
                <w:szCs w:val="22"/>
              </w:rPr>
            </w:pPr>
            <w:r w:rsidRPr="00DD61F0">
              <w:rPr>
                <w:rFonts w:eastAsia="Calibri"/>
                <w:sz w:val="22"/>
                <w:szCs w:val="22"/>
              </w:rPr>
              <w:t>- specialistą (energetikos darbuotoją (elektriką)), turintį teisę atlikti darbus elektros įrenginiuose žemoje įtampoje (iki 1000 V) ir turintį atestatą</w:t>
            </w:r>
            <w:r>
              <w:rPr>
                <w:rFonts w:eastAsia="Calibri"/>
                <w:sz w:val="22"/>
                <w:szCs w:val="22"/>
              </w:rPr>
              <w:t>, leidimą</w:t>
            </w:r>
            <w:r w:rsidRPr="00DD61F0">
              <w:rPr>
                <w:rFonts w:eastAsia="Calibri"/>
                <w:sz w:val="22"/>
                <w:szCs w:val="22"/>
              </w:rPr>
              <w:t xml:space="preserve"> ar kitą dokumentą, patvirtinantį minėtą teisę</w:t>
            </w:r>
            <w:r>
              <w:rPr>
                <w:rFonts w:eastAsia="Calibr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1B1449" w14:textId="77777777" w:rsidR="00197C6C" w:rsidRPr="00173DA7" w:rsidRDefault="00197C6C" w:rsidP="00197C6C">
            <w:pPr>
              <w:autoSpaceDE w:val="0"/>
              <w:autoSpaceDN w:val="0"/>
              <w:adjustRightInd w:val="0"/>
              <w:rPr>
                <w:rFonts w:cstheme="minorHAnsi"/>
                <w:color w:val="000000"/>
                <w:sz w:val="22"/>
                <w:szCs w:val="22"/>
              </w:rPr>
            </w:pPr>
            <w:r w:rsidRPr="00173DA7">
              <w:rPr>
                <w:rFonts w:cstheme="minorHAnsi"/>
                <w:color w:val="000000"/>
                <w:sz w:val="22"/>
                <w:szCs w:val="22"/>
              </w:rPr>
              <w:t>EBVPD</w:t>
            </w:r>
          </w:p>
          <w:p w14:paraId="23E61661" w14:textId="77777777" w:rsidR="00197C6C" w:rsidRPr="00DD61F0" w:rsidRDefault="00197C6C" w:rsidP="00197C6C">
            <w:pPr>
              <w:tabs>
                <w:tab w:val="left" w:pos="720"/>
              </w:tabs>
              <w:rPr>
                <w:i/>
                <w:iCs/>
                <w:sz w:val="22"/>
                <w:szCs w:val="22"/>
              </w:rPr>
            </w:pPr>
            <w:r w:rsidRPr="00DD61F0">
              <w:rPr>
                <w:i/>
                <w:iCs/>
                <w:sz w:val="22"/>
                <w:szCs w:val="22"/>
              </w:rPr>
              <w:t>Tiekėjas, kuris pagal vertinimo rezultatus galės būti pripažintas laimėjusiu perkančiajai organizacijai pateikia:</w:t>
            </w:r>
          </w:p>
          <w:p w14:paraId="4CF54341" w14:textId="77777777" w:rsidR="00197C6C" w:rsidRPr="00DD61F0" w:rsidRDefault="00197C6C" w:rsidP="00197C6C">
            <w:pPr>
              <w:tabs>
                <w:tab w:val="left" w:pos="720"/>
              </w:tabs>
              <w:rPr>
                <w:sz w:val="22"/>
                <w:szCs w:val="22"/>
              </w:rPr>
            </w:pPr>
            <w:r w:rsidRPr="00DD61F0">
              <w:rPr>
                <w:sz w:val="22"/>
                <w:szCs w:val="22"/>
              </w:rPr>
              <w:t>1) Specialistų, galinčių atlikti nurodytus darbus, sąrašas (specialiųjų pirkimo sąlygų 10 priedas);</w:t>
            </w:r>
          </w:p>
          <w:p w14:paraId="78220168" w14:textId="77777777" w:rsidR="00197C6C" w:rsidRPr="00DD61F0" w:rsidRDefault="00197C6C" w:rsidP="00197C6C">
            <w:pPr>
              <w:rPr>
                <w:sz w:val="22"/>
                <w:szCs w:val="22"/>
              </w:rPr>
            </w:pPr>
            <w:r w:rsidRPr="00DD61F0">
              <w:rPr>
                <w:sz w:val="22"/>
                <w:szCs w:val="22"/>
              </w:rPr>
              <w:t xml:space="preserve">2) Specialisto </w:t>
            </w:r>
            <w:r>
              <w:rPr>
                <w:sz w:val="22"/>
                <w:szCs w:val="22"/>
              </w:rPr>
              <w:t>(</w:t>
            </w:r>
            <w:r w:rsidRPr="00DD61F0">
              <w:rPr>
                <w:sz w:val="22"/>
                <w:szCs w:val="22"/>
              </w:rPr>
              <w:t>energetikos</w:t>
            </w:r>
            <w:r>
              <w:rPr>
                <w:sz w:val="22"/>
                <w:szCs w:val="22"/>
              </w:rPr>
              <w:t xml:space="preserve"> darbuotojo)</w:t>
            </w:r>
            <w:r w:rsidRPr="00DD61F0">
              <w:rPr>
                <w:sz w:val="22"/>
                <w:szCs w:val="22"/>
              </w:rPr>
              <w:t xml:space="preserve"> </w:t>
            </w:r>
            <w:r>
              <w:rPr>
                <w:sz w:val="22"/>
                <w:szCs w:val="22"/>
              </w:rPr>
              <w:t>kvalifikacijos atestato arba pažymėjimų kopijas.</w:t>
            </w:r>
          </w:p>
          <w:p w14:paraId="4B9CE918" w14:textId="77777777" w:rsidR="00197C6C" w:rsidRDefault="00197C6C" w:rsidP="00197C6C">
            <w:pPr>
              <w:rPr>
                <w:sz w:val="22"/>
                <w:szCs w:val="22"/>
              </w:rPr>
            </w:pPr>
          </w:p>
          <w:p w14:paraId="5DA7105D" w14:textId="77777777" w:rsidR="00197C6C" w:rsidRPr="00DD61F0" w:rsidRDefault="00197C6C" w:rsidP="00197C6C">
            <w:pPr>
              <w:rPr>
                <w:sz w:val="22"/>
                <w:szCs w:val="22"/>
              </w:rPr>
            </w:pPr>
            <w:r w:rsidRPr="00DD61F0">
              <w:rPr>
                <w:sz w:val="22"/>
                <w:szCs w:val="22"/>
              </w:rPr>
              <w:t xml:space="preserve">Asmenys, kuriems išduoti atestatai, suteikiantys eksploatuoti elektros įrenginius iki 2018 m. gruodžio 31 d. Lietuvos Respublikos energetikos ministro įsakymo Nr. 1-445 įsigaliojimo turi teisę vykdyti ir tokių įrenginių įrengimo veiklą iki </w:t>
            </w:r>
            <w:r w:rsidRPr="00DD61F0">
              <w:rPr>
                <w:sz w:val="22"/>
                <w:szCs w:val="22"/>
              </w:rPr>
              <w:lastRenderedPageBreak/>
              <w:t>išduotų atitinkamų energetikos įrenginių eksploatavimo veiklos atestatų galiojimo pabaigos, jeigu atitinka Lietuvos Respublikos</w:t>
            </w:r>
            <w:r>
              <w:rPr>
                <w:sz w:val="22"/>
                <w:szCs w:val="22"/>
              </w:rPr>
              <w:t xml:space="preserve"> </w:t>
            </w:r>
            <w:r w:rsidRPr="00DD61F0">
              <w:rPr>
                <w:sz w:val="22"/>
                <w:szCs w:val="22"/>
              </w:rPr>
              <w:t>energetikos įstatymo 22 straipsnio 4 dalies 2</w:t>
            </w:r>
            <w:r>
              <w:rPr>
                <w:sz w:val="22"/>
                <w:szCs w:val="22"/>
              </w:rPr>
              <w:t xml:space="preserve"> </w:t>
            </w:r>
            <w:r w:rsidRPr="00DD61F0">
              <w:rPr>
                <w:sz w:val="22"/>
                <w:szCs w:val="22"/>
              </w:rPr>
              <w:t>punkte nustatytą sąlygą (turėti profesinės</w:t>
            </w:r>
          </w:p>
          <w:p w14:paraId="6D2BA709" w14:textId="77777777" w:rsidR="00197C6C" w:rsidRPr="009F40D3" w:rsidRDefault="00197C6C" w:rsidP="00197C6C">
            <w:pPr>
              <w:tabs>
                <w:tab w:val="left" w:pos="720"/>
              </w:tabs>
              <w:rPr>
                <w:sz w:val="22"/>
                <w:szCs w:val="22"/>
              </w:rPr>
            </w:pPr>
            <w:r w:rsidRPr="00DD61F0">
              <w:rPr>
                <w:sz w:val="22"/>
                <w:szCs w:val="22"/>
              </w:rPr>
              <w:t>civilinės atsakomybės draudimą).</w:t>
            </w:r>
          </w:p>
          <w:p w14:paraId="3EB3E9A6" w14:textId="77777777" w:rsidR="00197C6C" w:rsidRPr="00173DA7" w:rsidRDefault="00197C6C" w:rsidP="00197C6C">
            <w:pPr>
              <w:autoSpaceDE w:val="0"/>
              <w:autoSpaceDN w:val="0"/>
              <w:adjustRightInd w:val="0"/>
              <w:rPr>
                <w:rFonts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92A4" w14:textId="435243B2" w:rsidR="00686BFF" w:rsidRDefault="00686BFF" w:rsidP="00197C6C">
            <w:pPr>
              <w:tabs>
                <w:tab w:val="left" w:pos="720"/>
              </w:tabs>
              <w:rPr>
                <w:sz w:val="22"/>
                <w:szCs w:val="22"/>
              </w:rPr>
            </w:pPr>
            <w:r>
              <w:rPr>
                <w:sz w:val="22"/>
                <w:szCs w:val="22"/>
              </w:rPr>
              <w:lastRenderedPageBreak/>
              <w:t>Tiekėjas (tiekėjų grupės partneriai kartu)</w:t>
            </w:r>
            <w:r w:rsidR="003F370E">
              <w:rPr>
                <w:sz w:val="22"/>
                <w:szCs w:val="22"/>
              </w:rPr>
              <w:t xml:space="preserve">, </w:t>
            </w:r>
            <w:r w:rsidR="003F370E">
              <w:rPr>
                <w:rFonts w:asciiTheme="minorHAnsi" w:hAnsiTheme="minorHAnsi" w:cstheme="minorHAnsi"/>
                <w:color w:val="000000"/>
                <w:sz w:val="22"/>
                <w:szCs w:val="22"/>
              </w:rPr>
              <w:t xml:space="preserve"> ūkio subjektas</w:t>
            </w:r>
            <w:r w:rsidR="003F370E" w:rsidRPr="005E63FE">
              <w:rPr>
                <w:rFonts w:asciiTheme="minorHAnsi" w:hAnsiTheme="minorHAnsi" w:cstheme="minorHAnsi"/>
                <w:color w:val="000000"/>
                <w:sz w:val="22"/>
                <w:szCs w:val="22"/>
              </w:rPr>
              <w:t>, kurių pajėgumais remiasi tiekėjas (</w:t>
            </w:r>
            <w:r w:rsidR="003F370E">
              <w:rPr>
                <w:rFonts w:asciiTheme="minorHAnsi" w:hAnsiTheme="minorHAnsi" w:cstheme="minorHAnsi"/>
                <w:color w:val="000000"/>
                <w:sz w:val="22"/>
                <w:szCs w:val="22"/>
              </w:rPr>
              <w:t>jeigu</w:t>
            </w:r>
            <w:r w:rsidR="003F370E" w:rsidRPr="005E63FE">
              <w:rPr>
                <w:rFonts w:asciiTheme="minorHAnsi" w:hAnsiTheme="minorHAnsi" w:cstheme="minorHAnsi"/>
                <w:color w:val="000000"/>
                <w:sz w:val="22"/>
                <w:szCs w:val="22"/>
              </w:rPr>
              <w:t xml:space="preserve"> </w:t>
            </w:r>
            <w:r w:rsidR="003F370E">
              <w:rPr>
                <w:rFonts w:asciiTheme="minorHAnsi" w:hAnsiTheme="minorHAnsi" w:cstheme="minorHAnsi"/>
                <w:color w:val="000000"/>
                <w:sz w:val="22"/>
                <w:szCs w:val="22"/>
              </w:rPr>
              <w:t>atliks darbus</w:t>
            </w:r>
            <w:r w:rsidR="003F370E" w:rsidRPr="005E63FE">
              <w:rPr>
                <w:rFonts w:asciiTheme="minorHAnsi" w:hAnsiTheme="minorHAnsi" w:cstheme="minorHAnsi"/>
                <w:color w:val="000000"/>
                <w:sz w:val="22"/>
                <w:szCs w:val="22"/>
              </w:rPr>
              <w:t>)</w:t>
            </w:r>
            <w:r>
              <w:rPr>
                <w:sz w:val="22"/>
                <w:szCs w:val="22"/>
              </w:rPr>
              <w:t>.</w:t>
            </w:r>
          </w:p>
          <w:p w14:paraId="60791B43" w14:textId="17C301FF" w:rsidR="00197C6C" w:rsidRPr="00173DA7" w:rsidRDefault="00197C6C" w:rsidP="00197C6C">
            <w:pPr>
              <w:autoSpaceDE w:val="0"/>
              <w:autoSpaceDN w:val="0"/>
              <w:adjustRightInd w:val="0"/>
              <w:rPr>
                <w:rFonts w:cstheme="minorHAnsi"/>
                <w:color w:val="000000"/>
                <w:sz w:val="22"/>
                <w:szCs w:val="22"/>
              </w:rPr>
            </w:pPr>
          </w:p>
        </w:tc>
      </w:tr>
    </w:tbl>
    <w:p w14:paraId="461343C6" w14:textId="77777777" w:rsidR="001C0062" w:rsidRDefault="001C0062" w:rsidP="00173DA7">
      <w:pPr>
        <w:spacing w:before="60" w:after="60" w:line="256" w:lineRule="auto"/>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197C6C"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197C6C">
        <w:rPr>
          <w:rFonts w:eastAsia="Calibri" w:cstheme="minorHAnsi"/>
          <w:sz w:val="22"/>
          <w:szCs w:val="22"/>
          <w:lang w:eastAsia="en-US"/>
        </w:rPr>
        <w:t>k</w:t>
      </w:r>
      <w:r w:rsidR="005B19E4" w:rsidRPr="00197C6C">
        <w:rPr>
          <w:rFonts w:eastAsia="Calibri" w:cstheme="minorHAnsi"/>
          <w:iCs/>
          <w:sz w:val="22"/>
          <w:szCs w:val="22"/>
          <w:lang w:eastAsia="en-US"/>
        </w:rPr>
        <w:t>okybės vadybos sistemos ir (arba) aplinkos apsaugos vadybos sistemos standart</w:t>
      </w:r>
      <w:r w:rsidR="008F38C8" w:rsidRPr="00197C6C">
        <w:rPr>
          <w:rFonts w:eastAsia="Calibri" w:cstheme="minorHAnsi"/>
          <w:iCs/>
          <w:sz w:val="22"/>
          <w:szCs w:val="22"/>
          <w:lang w:eastAsia="en-US"/>
        </w:rPr>
        <w:t>ų</w:t>
      </w:r>
      <w:r w:rsidR="005B19E4" w:rsidRPr="00197C6C">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7E7237ED" w:rsidR="00971C1F" w:rsidRPr="00197C6C" w:rsidRDefault="00971C1F" w:rsidP="00971C1F">
      <w:pPr>
        <w:pStyle w:val="Antrat2"/>
        <w:ind w:left="5103"/>
        <w:rPr>
          <w:rFonts w:asciiTheme="minorHAnsi" w:eastAsia="Calibri" w:hAnsiTheme="minorHAnsi" w:cstheme="minorHAnsi"/>
          <w:color w:val="auto"/>
          <w:sz w:val="22"/>
          <w:szCs w:val="22"/>
        </w:rPr>
      </w:pPr>
      <w:bookmarkStart w:id="134" w:name="_Toc190416455"/>
      <w:bookmarkStart w:id="135" w:name="_Toc194311936"/>
      <w:bookmarkStart w:id="136" w:name="_Toc205191438"/>
      <w:r w:rsidRPr="00197C6C">
        <w:rPr>
          <w:rFonts w:asciiTheme="minorHAnsi" w:eastAsia="Calibri" w:hAnsiTheme="minorHAnsi" w:cstheme="minorHAnsi"/>
          <w:color w:val="auto"/>
          <w:sz w:val="22"/>
          <w:szCs w:val="22"/>
        </w:rPr>
        <w:lastRenderedPageBreak/>
        <w:t xml:space="preserve">Pirkimo sąlygų </w:t>
      </w:r>
      <w:r w:rsidR="00197C6C" w:rsidRPr="00197C6C">
        <w:rPr>
          <w:rFonts w:asciiTheme="minorHAnsi" w:eastAsia="Calibri" w:hAnsiTheme="minorHAnsi" w:cstheme="minorHAnsi"/>
          <w:color w:val="auto"/>
          <w:sz w:val="22"/>
          <w:szCs w:val="22"/>
        </w:rPr>
        <w:t>9</w:t>
      </w:r>
      <w:r w:rsidRPr="00197C6C">
        <w:rPr>
          <w:rFonts w:asciiTheme="minorHAnsi" w:eastAsia="Calibri" w:hAnsiTheme="minorHAnsi" w:cstheme="minorHAnsi"/>
          <w:color w:val="auto"/>
          <w:sz w:val="22"/>
          <w:szCs w:val="22"/>
        </w:rPr>
        <w:t xml:space="preserve"> priedas „Sutarties sąlygų įvykdymo užtikrinimų formos“</w:t>
      </w:r>
      <w:bookmarkEnd w:id="134"/>
      <w:bookmarkEnd w:id="135"/>
      <w:bookmarkEnd w:id="13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Vilniaus miesto savivaldybės administracijai</w:t>
      </w:r>
    </w:p>
    <w:p w14:paraId="028E1882"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Calibri" w:cstheme="minorHAnsi"/>
          <w:sz w:val="22"/>
          <w:szCs w:val="22"/>
        </w:rPr>
        <w:t>juridinio asmens kodas 188710061</w:t>
      </w:r>
    </w:p>
    <w:p w14:paraId="204ED565"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Konstitucijos pr. 3, LT-09601 Vilnius</w:t>
      </w:r>
    </w:p>
    <w:p w14:paraId="014C4E8D" w14:textId="77777777" w:rsidR="00971C1F" w:rsidRPr="00197C6C" w:rsidRDefault="00971C1F" w:rsidP="00971C1F">
      <w:pPr>
        <w:suppressAutoHyphens/>
        <w:autoSpaceDN w:val="0"/>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Vilniaus miesto savivaldybės administracijai</w:t>
      </w:r>
    </w:p>
    <w:p w14:paraId="75B7802A"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Calibri" w:cstheme="minorHAnsi"/>
          <w:sz w:val="22"/>
          <w:szCs w:val="22"/>
        </w:rPr>
        <w:t>juridinio asmens kodas 188710061</w:t>
      </w:r>
    </w:p>
    <w:p w14:paraId="1BBCC611"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Konstitucijos pr. 3, LT-09601 Vilnius</w:t>
      </w:r>
    </w:p>
    <w:p w14:paraId="056BDFEE" w14:textId="77777777" w:rsidR="00197C6C" w:rsidRDefault="00197C6C" w:rsidP="00971C1F">
      <w:pPr>
        <w:suppressAutoHyphens/>
        <w:spacing w:after="0" w:line="240" w:lineRule="auto"/>
        <w:ind w:firstLine="567"/>
        <w:jc w:val="center"/>
        <w:rPr>
          <w:rFonts w:eastAsia="Times New Roman" w:cstheme="minorHAnsi"/>
          <w:color w:val="FF0000"/>
          <w:sz w:val="22"/>
          <w:szCs w:val="22"/>
          <w:lang w:eastAsia="en-US"/>
        </w:rPr>
      </w:pPr>
    </w:p>
    <w:p w14:paraId="628126C1" w14:textId="3CA44806"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3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197C6C">
        <w:rPr>
          <w:rFonts w:eastAsia="Times New Roman" w:cstheme="minorHAnsi"/>
          <w:sz w:val="22"/>
          <w:szCs w:val="22"/>
          <w:lang w:eastAsia="en-US"/>
        </w:rPr>
        <w:t xml:space="preserve">Vilniaus miesto savivaldybės administracijai, Konstitucijos pr. 3, Vilnius </w:t>
      </w:r>
      <w:r w:rsidR="008C07A6" w:rsidRPr="00197C6C">
        <w:rPr>
          <w:rFonts w:eastAsia="Times New Roman" w:cstheme="minorHAnsi"/>
          <w:sz w:val="22"/>
          <w:szCs w:val="22"/>
          <w:lang w:eastAsia="en-US"/>
        </w:rPr>
        <w:t xml:space="preserve">ARBA </w:t>
      </w:r>
      <w:r w:rsidR="008C07A6" w:rsidRPr="00197C6C">
        <w:rPr>
          <w:rFonts w:cstheme="minorHAnsi"/>
          <w:sz w:val="22"/>
          <w:szCs w:val="22"/>
        </w:rPr>
        <w:t>įrašoma įstaiga, kuriai vykdomas pirkimas</w:t>
      </w:r>
      <w:r w:rsidR="008C07A6" w:rsidRPr="00197C6C">
        <w:rPr>
          <w:rFonts w:eastAsia="Times New Roman" w:cstheme="minorHAnsi"/>
          <w:sz w:val="22"/>
          <w:szCs w:val="22"/>
          <w:lang w:eastAsia="en-US"/>
        </w:rPr>
        <w:t xml:space="preserve">, adresas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3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3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3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422E64A8" w14:textId="77777777" w:rsidR="00243C5E" w:rsidRDefault="00243C5E" w:rsidP="00971C1F">
      <w:pPr>
        <w:spacing w:after="0" w:line="240" w:lineRule="auto"/>
        <w:ind w:firstLine="567"/>
        <w:jc w:val="both"/>
        <w:rPr>
          <w:rFonts w:eastAsia="Times New Roman" w:cstheme="minorHAnsi"/>
          <w:sz w:val="22"/>
          <w:szCs w:val="22"/>
          <w:lang w:eastAsia="en-US"/>
        </w:rPr>
      </w:pPr>
    </w:p>
    <w:p w14:paraId="5F656310" w14:textId="77777777" w:rsidR="00243C5E" w:rsidRDefault="00243C5E" w:rsidP="00971C1F">
      <w:pPr>
        <w:spacing w:after="0" w:line="240" w:lineRule="auto"/>
        <w:ind w:firstLine="567"/>
        <w:jc w:val="both"/>
        <w:rPr>
          <w:rFonts w:eastAsia="Times New Roman" w:cstheme="minorHAnsi"/>
          <w:sz w:val="22"/>
          <w:szCs w:val="22"/>
          <w:lang w:eastAsia="en-US"/>
        </w:rPr>
      </w:pPr>
    </w:p>
    <w:p w14:paraId="53593835" w14:textId="77777777" w:rsidR="00243C5E" w:rsidRDefault="00243C5E" w:rsidP="00971C1F">
      <w:pPr>
        <w:spacing w:after="0" w:line="240" w:lineRule="auto"/>
        <w:ind w:firstLine="567"/>
        <w:jc w:val="both"/>
        <w:rPr>
          <w:rFonts w:eastAsia="Times New Roman" w:cstheme="minorHAnsi"/>
          <w:sz w:val="22"/>
          <w:szCs w:val="22"/>
          <w:lang w:eastAsia="en-US"/>
        </w:rPr>
      </w:pPr>
    </w:p>
    <w:p w14:paraId="1EE8C41C" w14:textId="77777777" w:rsidR="00243C5E" w:rsidRDefault="00243C5E" w:rsidP="00971C1F">
      <w:pPr>
        <w:spacing w:after="0" w:line="240" w:lineRule="auto"/>
        <w:ind w:firstLine="567"/>
        <w:jc w:val="both"/>
        <w:rPr>
          <w:rFonts w:eastAsia="Times New Roman" w:cstheme="minorHAnsi"/>
          <w:sz w:val="22"/>
          <w:szCs w:val="22"/>
          <w:lang w:eastAsia="en-US"/>
        </w:rPr>
      </w:pPr>
    </w:p>
    <w:p w14:paraId="4D2416CF" w14:textId="77777777" w:rsidR="00243C5E" w:rsidRDefault="00243C5E" w:rsidP="00971C1F">
      <w:pPr>
        <w:spacing w:after="0" w:line="240" w:lineRule="auto"/>
        <w:ind w:firstLine="567"/>
        <w:jc w:val="both"/>
        <w:rPr>
          <w:rFonts w:eastAsia="Times New Roman" w:cstheme="minorHAnsi"/>
          <w:sz w:val="22"/>
          <w:szCs w:val="22"/>
          <w:lang w:eastAsia="en-US"/>
        </w:rPr>
      </w:pPr>
    </w:p>
    <w:p w14:paraId="23AF2080" w14:textId="77777777" w:rsidR="00243C5E" w:rsidRDefault="00243C5E" w:rsidP="00971C1F">
      <w:pPr>
        <w:spacing w:after="0" w:line="240" w:lineRule="auto"/>
        <w:ind w:firstLine="567"/>
        <w:jc w:val="both"/>
        <w:rPr>
          <w:rFonts w:eastAsia="Times New Roman" w:cstheme="minorHAnsi"/>
          <w:sz w:val="22"/>
          <w:szCs w:val="22"/>
          <w:lang w:eastAsia="en-US"/>
        </w:rPr>
      </w:pPr>
    </w:p>
    <w:p w14:paraId="63F35B76" w14:textId="77777777" w:rsidR="00243C5E" w:rsidRDefault="00243C5E" w:rsidP="00971C1F">
      <w:pPr>
        <w:spacing w:after="0" w:line="240" w:lineRule="auto"/>
        <w:ind w:firstLine="567"/>
        <w:jc w:val="both"/>
        <w:rPr>
          <w:rFonts w:eastAsia="Times New Roman" w:cstheme="minorHAnsi"/>
          <w:sz w:val="22"/>
          <w:szCs w:val="22"/>
          <w:lang w:eastAsia="en-US"/>
        </w:rPr>
      </w:pPr>
    </w:p>
    <w:p w14:paraId="0720E763" w14:textId="77777777" w:rsidR="00243C5E" w:rsidRDefault="00243C5E" w:rsidP="00971C1F">
      <w:pPr>
        <w:spacing w:after="0" w:line="240" w:lineRule="auto"/>
        <w:ind w:firstLine="567"/>
        <w:jc w:val="both"/>
        <w:rPr>
          <w:rFonts w:eastAsia="Times New Roman" w:cstheme="minorHAnsi"/>
          <w:sz w:val="22"/>
          <w:szCs w:val="22"/>
          <w:lang w:eastAsia="en-US"/>
        </w:rPr>
      </w:pPr>
    </w:p>
    <w:p w14:paraId="45ACD20B" w14:textId="77777777" w:rsidR="00243C5E" w:rsidRDefault="00243C5E" w:rsidP="00971C1F">
      <w:pPr>
        <w:spacing w:after="0" w:line="240" w:lineRule="auto"/>
        <w:ind w:firstLine="567"/>
        <w:jc w:val="both"/>
        <w:rPr>
          <w:rFonts w:eastAsia="Times New Roman" w:cstheme="minorHAnsi"/>
          <w:sz w:val="22"/>
          <w:szCs w:val="22"/>
          <w:lang w:eastAsia="en-US"/>
        </w:rPr>
      </w:pPr>
    </w:p>
    <w:p w14:paraId="105384ED" w14:textId="77777777" w:rsidR="00243C5E" w:rsidRDefault="00243C5E" w:rsidP="00971C1F">
      <w:pPr>
        <w:spacing w:after="0" w:line="240" w:lineRule="auto"/>
        <w:ind w:firstLine="567"/>
        <w:jc w:val="both"/>
        <w:rPr>
          <w:rFonts w:eastAsia="Times New Roman" w:cstheme="minorHAnsi"/>
          <w:sz w:val="22"/>
          <w:szCs w:val="22"/>
          <w:lang w:eastAsia="en-US"/>
        </w:rPr>
      </w:pPr>
    </w:p>
    <w:p w14:paraId="1A58D242" w14:textId="77777777" w:rsidR="00243C5E" w:rsidRDefault="00243C5E" w:rsidP="00971C1F">
      <w:pPr>
        <w:spacing w:after="0" w:line="240" w:lineRule="auto"/>
        <w:ind w:firstLine="567"/>
        <w:jc w:val="both"/>
        <w:rPr>
          <w:rFonts w:eastAsia="Times New Roman" w:cstheme="minorHAnsi"/>
          <w:sz w:val="22"/>
          <w:szCs w:val="22"/>
          <w:lang w:eastAsia="en-US"/>
        </w:rPr>
      </w:pPr>
    </w:p>
    <w:p w14:paraId="3E69E678" w14:textId="77777777" w:rsidR="00243C5E" w:rsidRDefault="00243C5E" w:rsidP="00971C1F">
      <w:pPr>
        <w:spacing w:after="0" w:line="240" w:lineRule="auto"/>
        <w:ind w:firstLine="567"/>
        <w:jc w:val="both"/>
        <w:rPr>
          <w:rFonts w:eastAsia="Times New Roman" w:cstheme="minorHAnsi"/>
          <w:sz w:val="22"/>
          <w:szCs w:val="22"/>
          <w:lang w:eastAsia="en-US"/>
        </w:rPr>
      </w:pPr>
    </w:p>
    <w:p w14:paraId="07E19EFA" w14:textId="77777777" w:rsidR="00243C5E" w:rsidRDefault="00243C5E" w:rsidP="00971C1F">
      <w:pPr>
        <w:spacing w:after="0" w:line="240" w:lineRule="auto"/>
        <w:ind w:firstLine="567"/>
        <w:jc w:val="both"/>
        <w:rPr>
          <w:rFonts w:eastAsia="Times New Roman" w:cstheme="minorHAnsi"/>
          <w:sz w:val="22"/>
          <w:szCs w:val="22"/>
          <w:lang w:eastAsia="en-US"/>
        </w:rPr>
      </w:pPr>
    </w:p>
    <w:p w14:paraId="11DA0AFA" w14:textId="77777777" w:rsidR="00243C5E" w:rsidRDefault="00243C5E" w:rsidP="00971C1F">
      <w:pPr>
        <w:spacing w:after="0" w:line="240" w:lineRule="auto"/>
        <w:ind w:firstLine="567"/>
        <w:jc w:val="both"/>
        <w:rPr>
          <w:rFonts w:eastAsia="Times New Roman" w:cstheme="minorHAnsi"/>
          <w:sz w:val="22"/>
          <w:szCs w:val="22"/>
          <w:lang w:eastAsia="en-US"/>
        </w:rPr>
      </w:pPr>
    </w:p>
    <w:p w14:paraId="608363E7" w14:textId="77777777" w:rsidR="00243C5E" w:rsidRDefault="00243C5E" w:rsidP="00971C1F">
      <w:pPr>
        <w:spacing w:after="0" w:line="240" w:lineRule="auto"/>
        <w:ind w:firstLine="567"/>
        <w:jc w:val="both"/>
        <w:rPr>
          <w:rFonts w:eastAsia="Times New Roman" w:cstheme="minorHAnsi"/>
          <w:sz w:val="22"/>
          <w:szCs w:val="22"/>
          <w:lang w:eastAsia="en-US"/>
        </w:rPr>
      </w:pPr>
    </w:p>
    <w:p w14:paraId="2DF83BA1" w14:textId="77777777" w:rsidR="00243C5E" w:rsidRDefault="00243C5E" w:rsidP="00971C1F">
      <w:pPr>
        <w:spacing w:after="0" w:line="240" w:lineRule="auto"/>
        <w:ind w:firstLine="567"/>
        <w:jc w:val="both"/>
        <w:rPr>
          <w:rFonts w:eastAsia="Times New Roman" w:cstheme="minorHAnsi"/>
          <w:sz w:val="22"/>
          <w:szCs w:val="22"/>
          <w:lang w:eastAsia="en-US"/>
        </w:rPr>
      </w:pPr>
    </w:p>
    <w:p w14:paraId="5302E53E" w14:textId="77777777" w:rsidR="00243C5E" w:rsidRDefault="00243C5E" w:rsidP="00971C1F">
      <w:pPr>
        <w:spacing w:after="0" w:line="240" w:lineRule="auto"/>
        <w:ind w:firstLine="567"/>
        <w:jc w:val="both"/>
        <w:rPr>
          <w:rFonts w:eastAsia="Times New Roman" w:cstheme="minorHAnsi"/>
          <w:sz w:val="22"/>
          <w:szCs w:val="22"/>
          <w:lang w:eastAsia="en-US"/>
        </w:rPr>
      </w:pPr>
    </w:p>
    <w:p w14:paraId="66A6A486" w14:textId="77777777" w:rsidR="00243C5E" w:rsidRDefault="00243C5E" w:rsidP="00971C1F">
      <w:pPr>
        <w:spacing w:after="0" w:line="240" w:lineRule="auto"/>
        <w:ind w:firstLine="567"/>
        <w:jc w:val="both"/>
        <w:rPr>
          <w:rFonts w:eastAsia="Times New Roman" w:cstheme="minorHAnsi"/>
          <w:sz w:val="22"/>
          <w:szCs w:val="22"/>
          <w:lang w:eastAsia="en-US"/>
        </w:rPr>
      </w:pPr>
    </w:p>
    <w:p w14:paraId="59668B2C" w14:textId="77777777" w:rsidR="00243C5E" w:rsidRDefault="00243C5E" w:rsidP="00971C1F">
      <w:pPr>
        <w:spacing w:after="0" w:line="240" w:lineRule="auto"/>
        <w:ind w:firstLine="567"/>
        <w:jc w:val="both"/>
        <w:rPr>
          <w:rFonts w:eastAsia="Times New Roman" w:cstheme="minorHAnsi"/>
          <w:sz w:val="22"/>
          <w:szCs w:val="22"/>
          <w:lang w:eastAsia="en-US"/>
        </w:rPr>
      </w:pPr>
    </w:p>
    <w:p w14:paraId="6FBA1999" w14:textId="77777777" w:rsidR="00243C5E" w:rsidRDefault="00243C5E" w:rsidP="00971C1F">
      <w:pPr>
        <w:spacing w:after="0" w:line="240" w:lineRule="auto"/>
        <w:ind w:firstLine="567"/>
        <w:jc w:val="both"/>
        <w:rPr>
          <w:rFonts w:eastAsia="Times New Roman" w:cstheme="minorHAnsi"/>
          <w:sz w:val="22"/>
          <w:szCs w:val="22"/>
          <w:lang w:eastAsia="en-US"/>
        </w:rPr>
      </w:pPr>
    </w:p>
    <w:p w14:paraId="0D891258" w14:textId="77777777" w:rsidR="00243C5E" w:rsidRDefault="00243C5E" w:rsidP="00971C1F">
      <w:pPr>
        <w:spacing w:after="0" w:line="240" w:lineRule="auto"/>
        <w:ind w:firstLine="567"/>
        <w:jc w:val="both"/>
        <w:rPr>
          <w:rFonts w:eastAsia="Times New Roman" w:cstheme="minorHAnsi"/>
          <w:sz w:val="22"/>
          <w:szCs w:val="22"/>
          <w:lang w:eastAsia="en-US"/>
        </w:rPr>
      </w:pPr>
    </w:p>
    <w:p w14:paraId="4D9E6A5C" w14:textId="77777777" w:rsidR="00243C5E" w:rsidRDefault="00243C5E" w:rsidP="00971C1F">
      <w:pPr>
        <w:spacing w:after="0" w:line="240" w:lineRule="auto"/>
        <w:ind w:firstLine="567"/>
        <w:jc w:val="both"/>
        <w:rPr>
          <w:rFonts w:eastAsia="Times New Roman" w:cstheme="minorHAnsi"/>
          <w:sz w:val="22"/>
          <w:szCs w:val="22"/>
          <w:lang w:eastAsia="en-US"/>
        </w:rPr>
      </w:pPr>
    </w:p>
    <w:p w14:paraId="646843B3" w14:textId="77777777" w:rsidR="00243C5E" w:rsidRDefault="00243C5E" w:rsidP="00971C1F">
      <w:pPr>
        <w:spacing w:after="0" w:line="240" w:lineRule="auto"/>
        <w:ind w:firstLine="567"/>
        <w:jc w:val="both"/>
        <w:rPr>
          <w:rFonts w:eastAsia="Times New Roman" w:cstheme="minorHAnsi"/>
          <w:sz w:val="22"/>
          <w:szCs w:val="22"/>
          <w:lang w:eastAsia="en-US"/>
        </w:rPr>
      </w:pPr>
    </w:p>
    <w:p w14:paraId="29E8DC82" w14:textId="77777777" w:rsidR="00243C5E" w:rsidRDefault="00243C5E" w:rsidP="00971C1F">
      <w:pPr>
        <w:spacing w:after="0" w:line="240" w:lineRule="auto"/>
        <w:ind w:firstLine="567"/>
        <w:jc w:val="both"/>
        <w:rPr>
          <w:rFonts w:eastAsia="Times New Roman" w:cstheme="minorHAnsi"/>
          <w:sz w:val="22"/>
          <w:szCs w:val="22"/>
          <w:lang w:eastAsia="en-US"/>
        </w:rPr>
      </w:pPr>
    </w:p>
    <w:p w14:paraId="38CF794C" w14:textId="77777777" w:rsidR="00243C5E" w:rsidRDefault="00243C5E" w:rsidP="00971C1F">
      <w:pPr>
        <w:spacing w:after="0" w:line="240" w:lineRule="auto"/>
        <w:ind w:firstLine="567"/>
        <w:jc w:val="both"/>
        <w:rPr>
          <w:rFonts w:eastAsia="Times New Roman" w:cstheme="minorHAnsi"/>
          <w:sz w:val="22"/>
          <w:szCs w:val="22"/>
          <w:lang w:eastAsia="en-US"/>
        </w:rPr>
      </w:pPr>
    </w:p>
    <w:p w14:paraId="187A8B5E" w14:textId="77777777" w:rsidR="00243C5E" w:rsidRDefault="00243C5E" w:rsidP="00971C1F">
      <w:pPr>
        <w:spacing w:after="0" w:line="240" w:lineRule="auto"/>
        <w:ind w:firstLine="567"/>
        <w:jc w:val="both"/>
        <w:rPr>
          <w:rFonts w:eastAsia="Times New Roman" w:cstheme="minorHAnsi"/>
          <w:sz w:val="22"/>
          <w:szCs w:val="22"/>
          <w:lang w:eastAsia="en-US"/>
        </w:rPr>
      </w:pPr>
    </w:p>
    <w:p w14:paraId="5699D09F" w14:textId="77777777" w:rsidR="00243C5E" w:rsidRDefault="00243C5E" w:rsidP="00971C1F">
      <w:pPr>
        <w:spacing w:after="0" w:line="240" w:lineRule="auto"/>
        <w:ind w:firstLine="567"/>
        <w:jc w:val="both"/>
        <w:rPr>
          <w:rFonts w:eastAsia="Times New Roman" w:cstheme="minorHAnsi"/>
          <w:sz w:val="22"/>
          <w:szCs w:val="22"/>
          <w:lang w:eastAsia="en-US"/>
        </w:rPr>
      </w:pPr>
    </w:p>
    <w:p w14:paraId="2525DDE1" w14:textId="77777777" w:rsidR="00243C5E" w:rsidRDefault="00243C5E" w:rsidP="00971C1F">
      <w:pPr>
        <w:spacing w:after="0" w:line="240" w:lineRule="auto"/>
        <w:ind w:firstLine="567"/>
        <w:jc w:val="both"/>
        <w:rPr>
          <w:rFonts w:eastAsia="Times New Roman" w:cstheme="minorHAnsi"/>
          <w:sz w:val="22"/>
          <w:szCs w:val="22"/>
          <w:lang w:eastAsia="en-US"/>
        </w:rPr>
      </w:pPr>
    </w:p>
    <w:p w14:paraId="6488C7AE" w14:textId="77777777" w:rsidR="00243C5E" w:rsidRDefault="00243C5E" w:rsidP="00971C1F">
      <w:pPr>
        <w:spacing w:after="0" w:line="240" w:lineRule="auto"/>
        <w:ind w:firstLine="567"/>
        <w:jc w:val="both"/>
        <w:rPr>
          <w:rFonts w:eastAsia="Times New Roman" w:cstheme="minorHAnsi"/>
          <w:sz w:val="22"/>
          <w:szCs w:val="22"/>
          <w:lang w:eastAsia="en-US"/>
        </w:rPr>
      </w:pPr>
    </w:p>
    <w:p w14:paraId="03DF86A1" w14:textId="77777777" w:rsidR="00243C5E" w:rsidRDefault="00243C5E" w:rsidP="00971C1F">
      <w:pPr>
        <w:spacing w:after="0" w:line="240" w:lineRule="auto"/>
        <w:ind w:firstLine="567"/>
        <w:jc w:val="both"/>
        <w:rPr>
          <w:rFonts w:eastAsia="Times New Roman" w:cstheme="minorHAnsi"/>
          <w:sz w:val="22"/>
          <w:szCs w:val="22"/>
          <w:lang w:eastAsia="en-US"/>
        </w:rPr>
      </w:pPr>
    </w:p>
    <w:p w14:paraId="3923B3E3" w14:textId="77777777" w:rsidR="00243C5E" w:rsidRDefault="00243C5E" w:rsidP="00971C1F">
      <w:pPr>
        <w:spacing w:after="0" w:line="240" w:lineRule="auto"/>
        <w:ind w:firstLine="567"/>
        <w:jc w:val="both"/>
        <w:rPr>
          <w:rFonts w:eastAsia="Times New Roman" w:cstheme="minorHAnsi"/>
          <w:sz w:val="22"/>
          <w:szCs w:val="22"/>
          <w:lang w:eastAsia="en-US"/>
        </w:rPr>
      </w:pPr>
    </w:p>
    <w:p w14:paraId="7F1D1611" w14:textId="77777777" w:rsidR="00243C5E" w:rsidRDefault="00243C5E" w:rsidP="00971C1F">
      <w:pPr>
        <w:spacing w:after="0" w:line="240" w:lineRule="auto"/>
        <w:ind w:firstLine="567"/>
        <w:jc w:val="both"/>
        <w:rPr>
          <w:rFonts w:eastAsia="Times New Roman" w:cstheme="minorHAnsi"/>
          <w:sz w:val="22"/>
          <w:szCs w:val="22"/>
          <w:lang w:eastAsia="en-US"/>
        </w:rPr>
      </w:pPr>
    </w:p>
    <w:p w14:paraId="6CA0DF62" w14:textId="77777777" w:rsidR="00243C5E" w:rsidRDefault="00243C5E" w:rsidP="00971C1F">
      <w:pPr>
        <w:spacing w:after="0" w:line="240" w:lineRule="auto"/>
        <w:ind w:firstLine="567"/>
        <w:jc w:val="both"/>
        <w:rPr>
          <w:rFonts w:eastAsia="Times New Roman" w:cstheme="minorHAnsi"/>
          <w:sz w:val="22"/>
          <w:szCs w:val="22"/>
          <w:lang w:eastAsia="en-US"/>
        </w:rPr>
      </w:pPr>
    </w:p>
    <w:p w14:paraId="26DF7F02" w14:textId="77777777" w:rsidR="00243C5E" w:rsidRDefault="00243C5E" w:rsidP="00243C5E">
      <w:pPr>
        <w:spacing w:after="0" w:line="240" w:lineRule="auto"/>
        <w:jc w:val="both"/>
        <w:rPr>
          <w:rFonts w:eastAsia="Times New Roman" w:cstheme="minorHAnsi"/>
          <w:sz w:val="22"/>
          <w:szCs w:val="22"/>
          <w:lang w:eastAsia="en-US"/>
        </w:rPr>
      </w:pPr>
    </w:p>
    <w:p w14:paraId="6BE962C7" w14:textId="77777777" w:rsidR="00243C5E" w:rsidRDefault="00243C5E" w:rsidP="00971C1F">
      <w:pPr>
        <w:spacing w:after="0" w:line="240" w:lineRule="auto"/>
        <w:ind w:firstLine="567"/>
        <w:jc w:val="both"/>
        <w:rPr>
          <w:rFonts w:eastAsia="Times New Roman" w:cstheme="minorHAnsi"/>
          <w:sz w:val="22"/>
          <w:szCs w:val="22"/>
          <w:lang w:eastAsia="en-US"/>
        </w:rPr>
        <w:sectPr w:rsidR="00243C5E" w:rsidSect="00153FC8">
          <w:footerReference w:type="first" r:id="rId27"/>
          <w:pgSz w:w="12240" w:h="15840"/>
          <w:pgMar w:top="1134" w:right="567" w:bottom="1134" w:left="1701" w:header="720" w:footer="720" w:gutter="0"/>
          <w:pgNumType w:start="22"/>
          <w:cols w:space="720"/>
          <w:titlePg/>
          <w:docGrid w:linePitch="360"/>
        </w:sectPr>
      </w:pPr>
    </w:p>
    <w:p w14:paraId="0606BC50" w14:textId="79379369" w:rsidR="00243C5E" w:rsidRPr="00976AD8" w:rsidRDefault="00243C5E" w:rsidP="00243C5E">
      <w:pPr>
        <w:pStyle w:val="Antrat2"/>
        <w:ind w:left="5103"/>
        <w:jc w:val="right"/>
        <w:rPr>
          <w:rFonts w:asciiTheme="minorHAnsi" w:eastAsia="Calibri" w:hAnsiTheme="minorHAnsi" w:cstheme="minorHAnsi"/>
          <w:color w:val="000000" w:themeColor="text1"/>
          <w:sz w:val="22"/>
          <w:szCs w:val="22"/>
        </w:rPr>
      </w:pPr>
      <w:bookmarkStart w:id="139" w:name="_Toc195197820"/>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0</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39"/>
    </w:p>
    <w:p w14:paraId="4B730887" w14:textId="77777777" w:rsidR="00243C5E" w:rsidRPr="00AF4282" w:rsidRDefault="00243C5E" w:rsidP="00243C5E">
      <w:pPr>
        <w:tabs>
          <w:tab w:val="center" w:pos="7001"/>
          <w:tab w:val="left" w:pos="11888"/>
        </w:tabs>
        <w:spacing w:after="0" w:line="240" w:lineRule="auto"/>
        <w:jc w:val="both"/>
        <w:rPr>
          <w:rFonts w:eastAsia="Times New Roman" w:cstheme="minorHAnsi"/>
          <w:sz w:val="22"/>
          <w:szCs w:val="22"/>
          <w:lang w:eastAsia="en-US"/>
        </w:rPr>
      </w:pPr>
    </w:p>
    <w:p w14:paraId="171B057D" w14:textId="77777777" w:rsidR="00243C5E" w:rsidRPr="00AF4282" w:rsidRDefault="00243C5E" w:rsidP="00243C5E">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02AE42F6" w14:textId="77777777" w:rsidR="00243C5E" w:rsidRPr="00AF4282" w:rsidRDefault="00243C5E" w:rsidP="00243C5E">
      <w:pPr>
        <w:spacing w:after="0" w:line="240" w:lineRule="auto"/>
        <w:jc w:val="center"/>
        <w:rPr>
          <w:rFonts w:eastAsia="Times New Roman" w:cstheme="minorHAnsi"/>
          <w:sz w:val="22"/>
          <w:szCs w:val="22"/>
          <w:lang w:eastAsia="en-US"/>
        </w:rPr>
      </w:pPr>
    </w:p>
    <w:p w14:paraId="724B93D5" w14:textId="77777777" w:rsidR="00243C5E" w:rsidRPr="00AF4282" w:rsidRDefault="00243C5E" w:rsidP="00243C5E">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5873429F" w14:textId="77777777" w:rsidR="00243C5E" w:rsidRPr="00AF4282" w:rsidRDefault="00243C5E" w:rsidP="00243C5E">
      <w:pPr>
        <w:keepNext/>
        <w:spacing w:after="0" w:line="240" w:lineRule="auto"/>
        <w:outlineLvl w:val="3"/>
        <w:rPr>
          <w:rFonts w:eastAsia="Times New Roman" w:cstheme="minorHAnsi"/>
          <w:b/>
          <w:sz w:val="22"/>
          <w:szCs w:val="22"/>
          <w:lang w:eastAsia="en-US"/>
        </w:rPr>
      </w:pPr>
    </w:p>
    <w:tbl>
      <w:tblPr>
        <w:tblStyle w:val="Lentelstinklelis"/>
        <w:tblW w:w="13811" w:type="dxa"/>
        <w:tblInd w:w="-5" w:type="dxa"/>
        <w:tblLook w:val="04A0" w:firstRow="1" w:lastRow="0" w:firstColumn="1" w:lastColumn="0" w:noHBand="0" w:noVBand="1"/>
      </w:tblPr>
      <w:tblGrid>
        <w:gridCol w:w="2439"/>
        <w:gridCol w:w="3090"/>
        <w:gridCol w:w="4081"/>
        <w:gridCol w:w="4201"/>
      </w:tblGrid>
      <w:tr w:rsidR="00243C5E" w:rsidRPr="00AF4282" w14:paraId="23784787" w14:textId="77777777" w:rsidTr="00E04522">
        <w:trPr>
          <w:trHeight w:val="977"/>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FC26D" w14:textId="77777777" w:rsidR="00243C5E" w:rsidRPr="00AF4282" w:rsidRDefault="00243C5E" w:rsidP="00E04522">
            <w:pPr>
              <w:jc w:val="center"/>
              <w:rPr>
                <w:rFonts w:asciiTheme="minorHAnsi" w:cstheme="minorHAnsi"/>
                <w:b/>
                <w:bCs/>
                <w:sz w:val="22"/>
                <w:szCs w:val="22"/>
              </w:rPr>
            </w:pPr>
            <w:r w:rsidRPr="00AF4282">
              <w:rPr>
                <w:rFonts w:asciiTheme="minorHAnsi" w:cstheme="minorHAnsi"/>
                <w:b/>
                <w:bCs/>
                <w:sz w:val="22"/>
                <w:szCs w:val="22"/>
              </w:rPr>
              <w:t xml:space="preserve">Pirkimo </w:t>
            </w:r>
            <w:r>
              <w:rPr>
                <w:rFonts w:asciiTheme="minorHAnsi" w:cstheme="minorHAnsi"/>
                <w:b/>
                <w:bCs/>
                <w:sz w:val="22"/>
                <w:szCs w:val="22"/>
              </w:rPr>
              <w:t xml:space="preserve">sąlygų 8 priedo </w:t>
            </w:r>
            <w:r w:rsidRPr="00AF4282">
              <w:rPr>
                <w:rFonts w:asciiTheme="minorHAnsi" w:cstheme="minorHAnsi"/>
                <w:b/>
                <w:bCs/>
                <w:sz w:val="22"/>
                <w:szCs w:val="22"/>
              </w:rPr>
              <w:t>punktas</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2A252" w14:textId="77777777" w:rsidR="00243C5E" w:rsidRPr="00AF4282" w:rsidRDefault="00243C5E" w:rsidP="00E04522">
            <w:pPr>
              <w:jc w:val="center"/>
              <w:rPr>
                <w:rFonts w:asciiTheme="minorHAnsi" w:cstheme="minorHAnsi"/>
                <w:b/>
                <w:bCs/>
                <w:sz w:val="22"/>
                <w:szCs w:val="22"/>
              </w:rPr>
            </w:pPr>
            <w:r w:rsidRPr="00AF4282">
              <w:rPr>
                <w:rFonts w:asciiTheme="minorHAnsi" w:cstheme="minorHAnsi"/>
                <w:b/>
                <w:bCs/>
                <w:sz w:val="22"/>
                <w:szCs w:val="22"/>
              </w:rPr>
              <w:t>Pasiūlyme nurodyto specialisto vardas, pavardė</w:t>
            </w:r>
          </w:p>
        </w:tc>
        <w:tc>
          <w:tcPr>
            <w:tcW w:w="4081" w:type="dxa"/>
            <w:tcBorders>
              <w:top w:val="single" w:sz="4" w:space="0" w:color="auto"/>
              <w:left w:val="single" w:sz="4" w:space="0" w:color="auto"/>
              <w:bottom w:val="single" w:sz="4" w:space="0" w:color="auto"/>
              <w:right w:val="single" w:sz="4" w:space="0" w:color="auto"/>
            </w:tcBorders>
            <w:shd w:val="clear" w:color="auto" w:fill="auto"/>
            <w:vAlign w:val="center"/>
          </w:tcPr>
          <w:p w14:paraId="23F9EBA6" w14:textId="42698E20" w:rsidR="00243C5E" w:rsidRPr="00AF4282" w:rsidRDefault="00243C5E" w:rsidP="00E04522">
            <w:pPr>
              <w:jc w:val="center"/>
              <w:rPr>
                <w:rFonts w:asciiTheme="minorHAnsi" w:cstheme="minorHAnsi"/>
                <w:b/>
                <w:bCs/>
                <w:sz w:val="22"/>
                <w:szCs w:val="22"/>
              </w:rPr>
            </w:pPr>
            <w:r w:rsidRPr="00AF4282">
              <w:rPr>
                <w:rFonts w:asciiTheme="minorHAnsi" w:cstheme="minorHAnsi"/>
                <w:b/>
                <w:bCs/>
                <w:sz w:val="22"/>
                <w:szCs w:val="22"/>
              </w:rPr>
              <w:t xml:space="preserve">Specialisto pateikiami dokumentai pirkimo </w:t>
            </w:r>
            <w:r>
              <w:rPr>
                <w:rFonts w:asciiTheme="minorHAnsi" w:cstheme="minorHAnsi"/>
                <w:b/>
                <w:bCs/>
                <w:sz w:val="22"/>
                <w:szCs w:val="22"/>
              </w:rPr>
              <w:t>sąlygų 8 priedo 1.</w:t>
            </w:r>
            <w:r>
              <w:rPr>
                <w:rFonts w:asciiTheme="minorHAnsi" w:cstheme="minorHAnsi"/>
                <w:b/>
                <w:bCs/>
                <w:sz w:val="22"/>
                <w:szCs w:val="22"/>
              </w:rPr>
              <w:t>1</w:t>
            </w:r>
            <w:r>
              <w:rPr>
                <w:rFonts w:asciiTheme="minorHAnsi" w:cstheme="minorHAnsi"/>
                <w:b/>
                <w:bCs/>
                <w:sz w:val="22"/>
                <w:szCs w:val="22"/>
              </w:rPr>
              <w:t xml:space="preserve"> punkte</w:t>
            </w:r>
            <w:r w:rsidRPr="00AF4282">
              <w:rPr>
                <w:rFonts w:asciiTheme="minorHAnsi" w:cstheme="minorHAnsi"/>
                <w:b/>
                <w:bCs/>
                <w:sz w:val="22"/>
                <w:szCs w:val="22"/>
              </w:rPr>
              <w:t xml:space="preserve"> nustatyt</w:t>
            </w:r>
            <w:r>
              <w:rPr>
                <w:rFonts w:asciiTheme="minorHAnsi" w:cstheme="minorHAnsi"/>
                <w:b/>
                <w:bCs/>
                <w:sz w:val="22"/>
                <w:szCs w:val="22"/>
              </w:rPr>
              <w:t>am</w:t>
            </w:r>
            <w:r w:rsidRPr="00AF4282">
              <w:rPr>
                <w:rFonts w:asciiTheme="minorHAnsi" w:cstheme="minorHAnsi"/>
                <w:b/>
                <w:bCs/>
                <w:sz w:val="22"/>
                <w:szCs w:val="22"/>
              </w:rPr>
              <w:t xml:space="preserve"> kvalifikacijos reikalavim</w:t>
            </w:r>
            <w:r>
              <w:rPr>
                <w:rFonts w:asciiTheme="minorHAnsi" w:cstheme="minorHAnsi"/>
                <w:b/>
                <w:bCs/>
                <w:sz w:val="22"/>
                <w:szCs w:val="22"/>
              </w:rPr>
              <w:t>ui</w:t>
            </w:r>
            <w:r w:rsidRPr="00AF4282">
              <w:rPr>
                <w:rFonts w:asciiTheme="minorHAnsi" w:cstheme="minorHAnsi"/>
                <w:b/>
                <w:bCs/>
                <w:sz w:val="22"/>
                <w:szCs w:val="22"/>
              </w:rPr>
              <w:t xml:space="preserve"> pagrįsti</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45D1FA33" w14:textId="1B952563" w:rsidR="00243C5E" w:rsidRPr="00AF4282" w:rsidRDefault="00243C5E" w:rsidP="00E04522">
            <w:pPr>
              <w:jc w:val="center"/>
              <w:rPr>
                <w:rFonts w:asciiTheme="minorHAnsi" w:cstheme="minorHAnsi"/>
                <w:b/>
                <w:bCs/>
                <w:sz w:val="22"/>
                <w:szCs w:val="22"/>
              </w:rPr>
            </w:pPr>
            <w:r>
              <w:rPr>
                <w:rFonts w:asciiTheme="minorHAnsi" w:cstheme="minorHAnsi"/>
                <w:b/>
                <w:bCs/>
                <w:sz w:val="22"/>
                <w:szCs w:val="22"/>
              </w:rPr>
              <w:t>Darbų</w:t>
            </w:r>
            <w:r w:rsidRPr="00AF4282">
              <w:rPr>
                <w:rFonts w:asciiTheme="minorHAnsi" w:cstheme="minorHAnsi"/>
                <w:b/>
                <w:bCs/>
                <w:sz w:val="22"/>
                <w:szCs w:val="22"/>
              </w:rPr>
              <w:t xml:space="preserve"> </w:t>
            </w:r>
            <w:r>
              <w:rPr>
                <w:rFonts w:asciiTheme="minorHAnsi" w:cstheme="minorHAnsi"/>
                <w:b/>
                <w:bCs/>
                <w:sz w:val="22"/>
                <w:szCs w:val="22"/>
              </w:rPr>
              <w:t>atlikimo</w:t>
            </w:r>
            <w:r w:rsidRPr="00AF4282">
              <w:rPr>
                <w:rFonts w:asciiTheme="minorHAnsi" w:cstheme="minorHAnsi"/>
                <w:b/>
                <w:bCs/>
                <w:sz w:val="22"/>
                <w:szCs w:val="22"/>
              </w:rPr>
              <w:t xml:space="preserve"> tiekėjui teisinė forma</w:t>
            </w:r>
            <w:r>
              <w:rPr>
                <w:rFonts w:asciiTheme="minorHAnsi" w:cstheme="minorHAnsi"/>
                <w:b/>
                <w:bCs/>
                <w:sz w:val="22"/>
                <w:szCs w:val="22"/>
              </w:rPr>
              <w:t>*</w:t>
            </w:r>
            <w:r w:rsidRPr="00AF4282">
              <w:rPr>
                <w:rFonts w:asciiTheme="minorHAnsi" w:cstheme="minorHAnsi"/>
                <w:b/>
                <w:bCs/>
                <w:sz w:val="22"/>
                <w:szCs w:val="22"/>
              </w:rPr>
              <w:t xml:space="preserve"> (darbo sutartis, ketinimų protokolas ar kt.)</w:t>
            </w:r>
          </w:p>
        </w:tc>
      </w:tr>
      <w:tr w:rsidR="00243C5E" w:rsidRPr="00AF4282" w14:paraId="2D8A4CD0" w14:textId="77777777" w:rsidTr="00E04522">
        <w:trPr>
          <w:trHeight w:val="1521"/>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CC714" w14:textId="11143772" w:rsidR="00243C5E" w:rsidRPr="00AF4282" w:rsidRDefault="00243C5E" w:rsidP="00E04522">
            <w:pPr>
              <w:jc w:val="center"/>
              <w:rPr>
                <w:rFonts w:asciiTheme="minorHAnsi" w:cstheme="minorHAnsi"/>
                <w:sz w:val="22"/>
                <w:szCs w:val="22"/>
              </w:rPr>
            </w:pPr>
            <w:r>
              <w:rPr>
                <w:rFonts w:asciiTheme="minorHAnsi" w:cstheme="minorHAnsi"/>
                <w:sz w:val="22"/>
                <w:szCs w:val="22"/>
              </w:rPr>
              <w:t>1.1.</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7A4E3D94" w14:textId="77777777" w:rsidR="00243C5E" w:rsidRPr="00AF4282" w:rsidRDefault="00243C5E" w:rsidP="00E04522">
            <w:pPr>
              <w:jc w:val="center"/>
              <w:rPr>
                <w:rFonts w:asciiTheme="minorHAnsi" w:cstheme="minorHAnsi"/>
                <w:sz w:val="22"/>
                <w:szCs w:val="22"/>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14:paraId="269D4583" w14:textId="77777777" w:rsidR="00243C5E" w:rsidRPr="00AF4282" w:rsidRDefault="00243C5E" w:rsidP="00E04522">
            <w:pPr>
              <w:jc w:val="center"/>
              <w:rPr>
                <w:rFonts w:asciiTheme="minorHAnsi" w:cstheme="minorHAnsi"/>
                <w:sz w:val="22"/>
                <w:szCs w:val="22"/>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7A80780C" w14:textId="77777777" w:rsidR="00243C5E" w:rsidRPr="00AF4282" w:rsidRDefault="00243C5E" w:rsidP="00E04522">
            <w:pPr>
              <w:jc w:val="center"/>
              <w:rPr>
                <w:rFonts w:asciiTheme="minorHAnsi" w:cstheme="minorHAnsi"/>
                <w:sz w:val="22"/>
                <w:szCs w:val="22"/>
              </w:rPr>
            </w:pPr>
          </w:p>
        </w:tc>
      </w:tr>
    </w:tbl>
    <w:p w14:paraId="36F66F29" w14:textId="592F7827" w:rsidR="00243C5E" w:rsidRPr="00F767D2" w:rsidRDefault="00243C5E" w:rsidP="00243C5E">
      <w:pPr>
        <w:spacing w:after="0" w:line="240" w:lineRule="auto"/>
        <w:ind w:left="-709" w:firstLine="709"/>
        <w:jc w:val="both"/>
        <w:rPr>
          <w:rFonts w:eastAsia="Times New Roman" w:cstheme="minorHAnsi"/>
          <w:sz w:val="20"/>
          <w:szCs w:val="20"/>
          <w:lang w:eastAsia="hu-HU"/>
        </w:rPr>
      </w:pPr>
      <w:r w:rsidRPr="00F767D2">
        <w:rPr>
          <w:rFonts w:eastAsia="Times New Roman" w:cstheme="minorHAnsi"/>
          <w:sz w:val="20"/>
          <w:szCs w:val="20"/>
          <w:lang w:eastAsia="hu-HU"/>
        </w:rPr>
        <w:t xml:space="preserve">* Jei siūlomas specialistas nėra </w:t>
      </w:r>
      <w:r w:rsidR="00FF2578">
        <w:rPr>
          <w:rFonts w:eastAsia="Times New Roman" w:cstheme="minorHAnsi"/>
          <w:sz w:val="20"/>
          <w:szCs w:val="20"/>
          <w:lang w:eastAsia="hu-HU"/>
        </w:rPr>
        <w:t>rangovo</w:t>
      </w:r>
      <w:r w:rsidRPr="00F767D2">
        <w:rPr>
          <w:rFonts w:eastAsia="Times New Roman" w:cstheme="minorHAnsi"/>
          <w:sz w:val="20"/>
          <w:szCs w:val="20"/>
          <w:lang w:eastAsia="hu-HU"/>
        </w:rPr>
        <w:t xml:space="preserve"> darbuotojas, turi būti pateik</w:t>
      </w:r>
      <w:r>
        <w:rPr>
          <w:rFonts w:eastAsia="Times New Roman" w:cstheme="minorHAnsi"/>
          <w:sz w:val="20"/>
          <w:szCs w:val="20"/>
          <w:lang w:eastAsia="hu-HU"/>
        </w:rPr>
        <w:t>iam</w:t>
      </w:r>
      <w:r w:rsidRPr="00F767D2">
        <w:rPr>
          <w:rFonts w:eastAsia="Times New Roman" w:cstheme="minorHAnsi"/>
          <w:sz w:val="20"/>
          <w:szCs w:val="20"/>
          <w:lang w:eastAsia="hu-HU"/>
        </w:rPr>
        <w:t xml:space="preserve">as specialisto pasirašytas </w:t>
      </w:r>
      <w:r w:rsidRPr="00F767D2">
        <w:rPr>
          <w:rFonts w:eastAsia="Times New Roman" w:cstheme="minorHAnsi"/>
          <w:b/>
          <w:sz w:val="20"/>
          <w:szCs w:val="20"/>
          <w:lang w:eastAsia="hu-HU"/>
        </w:rPr>
        <w:t xml:space="preserve">patvirtinimas, kad specialistas sutinka </w:t>
      </w:r>
      <w:r w:rsidR="00FF2578">
        <w:rPr>
          <w:rFonts w:eastAsia="Times New Roman" w:cstheme="minorHAnsi"/>
          <w:b/>
          <w:sz w:val="20"/>
          <w:szCs w:val="20"/>
          <w:lang w:eastAsia="hu-HU"/>
        </w:rPr>
        <w:t>atlikti darbus</w:t>
      </w:r>
      <w:r w:rsidRPr="00F767D2">
        <w:rPr>
          <w:rFonts w:eastAsia="Times New Roman" w:cstheme="minorHAnsi"/>
          <w:sz w:val="20"/>
          <w:szCs w:val="20"/>
          <w:lang w:eastAsia="hu-HU"/>
        </w:rPr>
        <w:t>, jei tiekėjas laimės viešąjį pirkimą ir bus pasirašyta sutartis.</w:t>
      </w:r>
    </w:p>
    <w:p w14:paraId="27133D0E" w14:textId="77777777" w:rsidR="00243C5E" w:rsidRDefault="00243C5E" w:rsidP="00243C5E">
      <w:pPr>
        <w:spacing w:after="0" w:line="240" w:lineRule="auto"/>
        <w:ind w:firstLine="993"/>
        <w:jc w:val="both"/>
        <w:rPr>
          <w:rFonts w:cstheme="minorHAnsi"/>
          <w:b/>
          <w:bCs/>
          <w:iCs/>
          <w:sz w:val="22"/>
          <w:szCs w:val="22"/>
        </w:rPr>
      </w:pPr>
    </w:p>
    <w:p w14:paraId="281A0EAA" w14:textId="77777777" w:rsidR="00243C5E" w:rsidRPr="00AF4282" w:rsidRDefault="00243C5E" w:rsidP="00243C5E">
      <w:pPr>
        <w:spacing w:after="0" w:line="240" w:lineRule="auto"/>
        <w:ind w:firstLine="993"/>
        <w:jc w:val="both"/>
        <w:rPr>
          <w:rFonts w:cstheme="minorHAnsi"/>
          <w:b/>
          <w:bCs/>
          <w:iCs/>
          <w:sz w:val="22"/>
          <w:szCs w:val="22"/>
        </w:rPr>
      </w:pPr>
    </w:p>
    <w:p w14:paraId="0AB15BAA" w14:textId="77777777" w:rsidR="00243C5E" w:rsidRPr="00AF4282" w:rsidRDefault="00243C5E" w:rsidP="00243C5E">
      <w:pPr>
        <w:spacing w:after="0" w:line="240" w:lineRule="auto"/>
        <w:ind w:firstLine="993"/>
        <w:jc w:val="both"/>
        <w:rPr>
          <w:rFonts w:cstheme="minorHAnsi"/>
          <w:b/>
          <w:bCs/>
          <w:sz w:val="22"/>
          <w:szCs w:val="22"/>
        </w:rPr>
      </w:pPr>
      <w:r w:rsidRPr="00AF4282">
        <w:rPr>
          <w:rFonts w:cstheme="minorHAnsi"/>
          <w:b/>
          <w:bCs/>
          <w:sz w:val="22"/>
          <w:szCs w:val="22"/>
        </w:rPr>
        <w:t>___________________________________               ________________                      __________________________</w:t>
      </w:r>
    </w:p>
    <w:p w14:paraId="51163C4F" w14:textId="717177CA" w:rsidR="00243C5E" w:rsidRPr="00AF4282" w:rsidRDefault="00FF2578" w:rsidP="00243C5E">
      <w:pPr>
        <w:suppressAutoHyphens/>
        <w:spacing w:after="0" w:line="240" w:lineRule="auto"/>
        <w:ind w:firstLine="993"/>
        <w:rPr>
          <w:rFonts w:eastAsia="Times New Roman" w:cstheme="minorHAnsi"/>
          <w:sz w:val="22"/>
          <w:szCs w:val="22"/>
          <w:lang w:eastAsia="en-US"/>
        </w:rPr>
      </w:pPr>
      <w:r>
        <w:rPr>
          <w:rFonts w:cstheme="minorHAnsi"/>
          <w:i/>
          <w:color w:val="00000A"/>
          <w:sz w:val="22"/>
          <w:szCs w:val="22"/>
        </w:rPr>
        <w:t xml:space="preserve">  </w:t>
      </w:r>
      <w:r w:rsidR="00243C5E" w:rsidRPr="00AF4282">
        <w:rPr>
          <w:rFonts w:cstheme="minorHAnsi"/>
          <w:i/>
          <w:color w:val="00000A"/>
          <w:sz w:val="22"/>
          <w:szCs w:val="22"/>
        </w:rPr>
        <w:t xml:space="preserve">Dalyvis  arba jo  įgaliotas asmuo                    </w:t>
      </w:r>
      <w:r>
        <w:rPr>
          <w:rFonts w:cstheme="minorHAnsi"/>
          <w:i/>
          <w:color w:val="00000A"/>
          <w:sz w:val="22"/>
          <w:szCs w:val="22"/>
        </w:rPr>
        <w:t xml:space="preserve">                         </w:t>
      </w:r>
      <w:r w:rsidR="00243C5E" w:rsidRPr="00AF4282">
        <w:rPr>
          <w:rFonts w:cstheme="minorHAnsi"/>
          <w:i/>
          <w:color w:val="00000A"/>
          <w:sz w:val="22"/>
          <w:szCs w:val="22"/>
        </w:rPr>
        <w:t xml:space="preserve"> parašas                                </w:t>
      </w:r>
      <w:r>
        <w:rPr>
          <w:rFonts w:cstheme="minorHAnsi"/>
          <w:i/>
          <w:color w:val="00000A"/>
          <w:sz w:val="22"/>
          <w:szCs w:val="22"/>
        </w:rPr>
        <w:t xml:space="preserve">        </w:t>
      </w:r>
      <w:r w:rsidR="00243C5E" w:rsidRPr="00AF4282">
        <w:rPr>
          <w:rFonts w:cstheme="minorHAnsi"/>
          <w:i/>
          <w:color w:val="00000A"/>
          <w:sz w:val="22"/>
          <w:szCs w:val="22"/>
        </w:rPr>
        <w:t xml:space="preserve"> vardas ir pavardė</w:t>
      </w:r>
      <w:r w:rsidR="00243C5E" w:rsidRPr="00AF4282">
        <w:rPr>
          <w:rFonts w:eastAsia="Times New Roman" w:cstheme="minorHAnsi"/>
          <w:sz w:val="22"/>
          <w:szCs w:val="22"/>
          <w:lang w:eastAsia="en-US"/>
        </w:rPr>
        <w:t xml:space="preserve"> </w:t>
      </w:r>
    </w:p>
    <w:p w14:paraId="284422F0" w14:textId="77777777" w:rsidR="00243C5E" w:rsidRDefault="00243C5E" w:rsidP="00971C1F">
      <w:pPr>
        <w:spacing w:after="0" w:line="240" w:lineRule="auto"/>
        <w:ind w:firstLine="567"/>
        <w:jc w:val="both"/>
        <w:rPr>
          <w:rFonts w:eastAsia="Times New Roman" w:cstheme="minorHAnsi"/>
          <w:sz w:val="22"/>
          <w:szCs w:val="22"/>
          <w:lang w:eastAsia="en-US"/>
        </w:rPr>
      </w:pPr>
    </w:p>
    <w:p w14:paraId="7D3F7B96" w14:textId="77777777" w:rsidR="000C580D" w:rsidRDefault="000C580D" w:rsidP="00971C1F">
      <w:pPr>
        <w:spacing w:after="0" w:line="240" w:lineRule="auto"/>
        <w:ind w:firstLine="567"/>
        <w:jc w:val="both"/>
        <w:rPr>
          <w:rFonts w:eastAsia="Times New Roman" w:cstheme="minorHAnsi"/>
          <w:sz w:val="22"/>
          <w:szCs w:val="22"/>
          <w:lang w:eastAsia="en-US"/>
        </w:rPr>
      </w:pPr>
    </w:p>
    <w:p w14:paraId="3301781B" w14:textId="77777777" w:rsidR="000C580D" w:rsidRDefault="000C580D" w:rsidP="00971C1F">
      <w:pPr>
        <w:spacing w:after="0" w:line="240" w:lineRule="auto"/>
        <w:ind w:firstLine="567"/>
        <w:jc w:val="both"/>
        <w:rPr>
          <w:rFonts w:eastAsia="Times New Roman" w:cstheme="minorHAnsi"/>
          <w:sz w:val="22"/>
          <w:szCs w:val="22"/>
          <w:lang w:eastAsia="en-US"/>
        </w:rPr>
      </w:pPr>
    </w:p>
    <w:p w14:paraId="18546587" w14:textId="77777777" w:rsidR="000C580D" w:rsidRDefault="000C580D" w:rsidP="00971C1F">
      <w:pPr>
        <w:spacing w:after="0" w:line="240" w:lineRule="auto"/>
        <w:ind w:firstLine="567"/>
        <w:jc w:val="both"/>
        <w:rPr>
          <w:rFonts w:eastAsia="Times New Roman" w:cstheme="minorHAnsi"/>
          <w:sz w:val="22"/>
          <w:szCs w:val="22"/>
          <w:lang w:eastAsia="en-US"/>
        </w:rPr>
      </w:pPr>
    </w:p>
    <w:p w14:paraId="1F254D22" w14:textId="77777777" w:rsidR="000C580D" w:rsidRDefault="000C580D" w:rsidP="00971C1F">
      <w:pPr>
        <w:spacing w:after="0" w:line="240" w:lineRule="auto"/>
        <w:ind w:firstLine="567"/>
        <w:jc w:val="both"/>
        <w:rPr>
          <w:rFonts w:eastAsia="Times New Roman" w:cstheme="minorHAnsi"/>
          <w:sz w:val="22"/>
          <w:szCs w:val="22"/>
          <w:lang w:eastAsia="en-US"/>
        </w:rPr>
      </w:pPr>
    </w:p>
    <w:p w14:paraId="0AB61357" w14:textId="77777777" w:rsidR="000C580D" w:rsidRDefault="000C580D" w:rsidP="00971C1F">
      <w:pPr>
        <w:spacing w:after="0" w:line="240" w:lineRule="auto"/>
        <w:ind w:firstLine="567"/>
        <w:jc w:val="both"/>
        <w:rPr>
          <w:rFonts w:eastAsia="Times New Roman" w:cstheme="minorHAnsi"/>
          <w:sz w:val="22"/>
          <w:szCs w:val="22"/>
          <w:lang w:eastAsia="en-US"/>
        </w:rPr>
      </w:pPr>
    </w:p>
    <w:p w14:paraId="478A8A44" w14:textId="77777777" w:rsidR="000C580D" w:rsidRDefault="000C580D" w:rsidP="00971C1F">
      <w:pPr>
        <w:spacing w:after="0" w:line="240" w:lineRule="auto"/>
        <w:ind w:firstLine="567"/>
        <w:jc w:val="both"/>
        <w:rPr>
          <w:rFonts w:eastAsia="Times New Roman" w:cstheme="minorHAnsi"/>
          <w:sz w:val="22"/>
          <w:szCs w:val="22"/>
          <w:lang w:eastAsia="en-US"/>
        </w:rPr>
      </w:pPr>
    </w:p>
    <w:p w14:paraId="486259A2" w14:textId="77777777" w:rsidR="000C580D" w:rsidRDefault="000C580D" w:rsidP="00971C1F">
      <w:pPr>
        <w:spacing w:after="0" w:line="240" w:lineRule="auto"/>
        <w:ind w:firstLine="567"/>
        <w:jc w:val="both"/>
        <w:rPr>
          <w:rFonts w:eastAsia="Times New Roman" w:cstheme="minorHAnsi"/>
          <w:sz w:val="22"/>
          <w:szCs w:val="22"/>
          <w:lang w:eastAsia="en-US"/>
        </w:rPr>
      </w:pPr>
    </w:p>
    <w:p w14:paraId="51BB5FB2" w14:textId="77777777" w:rsidR="000C580D" w:rsidRDefault="000C580D" w:rsidP="00971C1F">
      <w:pPr>
        <w:spacing w:after="0" w:line="240" w:lineRule="auto"/>
        <w:ind w:firstLine="567"/>
        <w:jc w:val="both"/>
        <w:rPr>
          <w:rFonts w:eastAsia="Times New Roman" w:cstheme="minorHAnsi"/>
          <w:sz w:val="22"/>
          <w:szCs w:val="22"/>
          <w:lang w:eastAsia="en-US"/>
        </w:rPr>
      </w:pPr>
    </w:p>
    <w:p w14:paraId="0BDC7F2E" w14:textId="77777777" w:rsidR="000C580D" w:rsidRDefault="000C580D" w:rsidP="00242787">
      <w:pPr>
        <w:spacing w:after="0" w:line="240" w:lineRule="auto"/>
        <w:jc w:val="both"/>
        <w:rPr>
          <w:rFonts w:eastAsia="Times New Roman" w:cstheme="minorHAnsi"/>
          <w:sz w:val="22"/>
          <w:szCs w:val="22"/>
          <w:lang w:eastAsia="en-US"/>
        </w:rPr>
        <w:sectPr w:rsidR="000C580D" w:rsidSect="00243C5E">
          <w:pgSz w:w="15840" w:h="12240" w:orient="landscape"/>
          <w:pgMar w:top="1701" w:right="814" w:bottom="567" w:left="1418" w:header="720" w:footer="720" w:gutter="0"/>
          <w:cols w:space="720"/>
          <w:titlePg/>
          <w:docGrid w:linePitch="360"/>
        </w:sectPr>
      </w:pPr>
    </w:p>
    <w:p w14:paraId="1311C3B8" w14:textId="77777777" w:rsidR="000C580D" w:rsidRDefault="000C580D" w:rsidP="00242787">
      <w:pPr>
        <w:spacing w:after="0" w:line="240" w:lineRule="auto"/>
        <w:jc w:val="both"/>
        <w:rPr>
          <w:rFonts w:eastAsia="Times New Roman" w:cstheme="minorHAnsi"/>
          <w:sz w:val="22"/>
          <w:szCs w:val="22"/>
          <w:lang w:eastAsia="en-US"/>
        </w:rPr>
      </w:pPr>
    </w:p>
    <w:sectPr w:rsidR="000C580D" w:rsidSect="000C580D">
      <w:pgSz w:w="12240" w:h="15840"/>
      <w:pgMar w:top="816" w:right="567"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171F" w14:textId="77777777" w:rsidR="007C25C6" w:rsidRDefault="007C25C6" w:rsidP="00D05666">
      <w:r>
        <w:separator/>
      </w:r>
    </w:p>
  </w:endnote>
  <w:endnote w:type="continuationSeparator" w:id="0">
    <w:p w14:paraId="233F339C" w14:textId="77777777" w:rsidR="007C25C6" w:rsidRDefault="007C25C6" w:rsidP="00D05666">
      <w:r>
        <w:continuationSeparator/>
      </w:r>
    </w:p>
  </w:endnote>
  <w:endnote w:type="continuationNotice" w:id="1">
    <w:p w14:paraId="3968190E" w14:textId="77777777" w:rsidR="007C25C6" w:rsidRDefault="007C2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35A1" w14:textId="77777777" w:rsidR="007C25C6" w:rsidRDefault="007C25C6" w:rsidP="00D05666">
      <w:r>
        <w:separator/>
      </w:r>
    </w:p>
  </w:footnote>
  <w:footnote w:type="continuationSeparator" w:id="0">
    <w:p w14:paraId="4D4D802B" w14:textId="77777777" w:rsidR="007C25C6" w:rsidRDefault="007C25C6" w:rsidP="00D05666">
      <w:r>
        <w:continuationSeparator/>
      </w:r>
    </w:p>
  </w:footnote>
  <w:footnote w:type="continuationNotice" w:id="1">
    <w:p w14:paraId="36D8C856" w14:textId="77777777" w:rsidR="007C25C6" w:rsidRDefault="007C25C6">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282D1BC3" w14:textId="77777777" w:rsidR="00197C6C" w:rsidRPr="004836E9" w:rsidRDefault="00197C6C" w:rsidP="00197C6C">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658EBD90" w14:textId="77777777" w:rsidR="00197C6C" w:rsidRPr="004836E9" w:rsidRDefault="00197C6C" w:rsidP="00197C6C">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766956"/>
    <w:multiLevelType w:val="hybridMultilevel"/>
    <w:tmpl w:val="A6521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0473995"/>
    <w:multiLevelType w:val="hybridMultilevel"/>
    <w:tmpl w:val="02BC1FC6"/>
    <w:lvl w:ilvl="0" w:tplc="FFFFFFFF">
      <w:start w:val="1"/>
      <w:numFmt w:val="decimal"/>
      <w:lvlText w:val="%1."/>
      <w:lvlJc w:val="left"/>
      <w:pPr>
        <w:ind w:left="720" w:hanging="360"/>
      </w:pPr>
    </w:lvl>
    <w:lvl w:ilvl="1" w:tplc="95F8CDF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3"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F5851C3"/>
    <w:multiLevelType w:val="hybridMultilevel"/>
    <w:tmpl w:val="E8D6FE1C"/>
    <w:lvl w:ilvl="0" w:tplc="06BCC432">
      <w:start w:val="1"/>
      <w:numFmt w:val="decimal"/>
      <w:lvlText w:val="%1."/>
      <w:lvlJc w:val="left"/>
      <w:pPr>
        <w:ind w:left="1020" w:hanging="360"/>
      </w:pPr>
    </w:lvl>
    <w:lvl w:ilvl="1" w:tplc="48624F0A">
      <w:start w:val="1"/>
      <w:numFmt w:val="decimal"/>
      <w:lvlText w:val="%2."/>
      <w:lvlJc w:val="left"/>
      <w:pPr>
        <w:ind w:left="1020" w:hanging="360"/>
      </w:pPr>
    </w:lvl>
    <w:lvl w:ilvl="2" w:tplc="96945B48">
      <w:start w:val="1"/>
      <w:numFmt w:val="decimal"/>
      <w:lvlText w:val="%3."/>
      <w:lvlJc w:val="left"/>
      <w:pPr>
        <w:ind w:left="1020" w:hanging="360"/>
      </w:pPr>
    </w:lvl>
    <w:lvl w:ilvl="3" w:tplc="51B2838C">
      <w:start w:val="1"/>
      <w:numFmt w:val="decimal"/>
      <w:lvlText w:val="%4."/>
      <w:lvlJc w:val="left"/>
      <w:pPr>
        <w:ind w:left="1020" w:hanging="360"/>
      </w:pPr>
    </w:lvl>
    <w:lvl w:ilvl="4" w:tplc="37DED1B0">
      <w:start w:val="1"/>
      <w:numFmt w:val="decimal"/>
      <w:lvlText w:val="%5."/>
      <w:lvlJc w:val="left"/>
      <w:pPr>
        <w:ind w:left="1020" w:hanging="360"/>
      </w:pPr>
    </w:lvl>
    <w:lvl w:ilvl="5" w:tplc="D0BAFA3A">
      <w:start w:val="1"/>
      <w:numFmt w:val="decimal"/>
      <w:lvlText w:val="%6."/>
      <w:lvlJc w:val="left"/>
      <w:pPr>
        <w:ind w:left="1020" w:hanging="360"/>
      </w:pPr>
    </w:lvl>
    <w:lvl w:ilvl="6" w:tplc="425C25FA">
      <w:start w:val="1"/>
      <w:numFmt w:val="decimal"/>
      <w:lvlText w:val="%7."/>
      <w:lvlJc w:val="left"/>
      <w:pPr>
        <w:ind w:left="1020" w:hanging="360"/>
      </w:pPr>
    </w:lvl>
    <w:lvl w:ilvl="7" w:tplc="31EC73FA">
      <w:start w:val="1"/>
      <w:numFmt w:val="decimal"/>
      <w:lvlText w:val="%8."/>
      <w:lvlJc w:val="left"/>
      <w:pPr>
        <w:ind w:left="1020" w:hanging="360"/>
      </w:pPr>
    </w:lvl>
    <w:lvl w:ilvl="8" w:tplc="D484753A">
      <w:start w:val="1"/>
      <w:numFmt w:val="decimal"/>
      <w:lvlText w:val="%9."/>
      <w:lvlJc w:val="left"/>
      <w:pPr>
        <w:ind w:left="1020" w:hanging="360"/>
      </w:pPr>
    </w:lvl>
  </w:abstractNum>
  <w:abstractNum w:abstractNumId="23"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2540D3"/>
    <w:multiLevelType w:val="hybridMultilevel"/>
    <w:tmpl w:val="3DA68054"/>
    <w:lvl w:ilvl="0" w:tplc="FFFFFFFF">
      <w:start w:val="1"/>
      <w:numFmt w:val="decimal"/>
      <w:lvlText w:val="%1."/>
      <w:lvlJc w:val="left"/>
      <w:pPr>
        <w:ind w:left="720" w:hanging="360"/>
      </w:pPr>
    </w:lvl>
    <w:lvl w:ilvl="1" w:tplc="3768EC36">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114856"/>
    <w:multiLevelType w:val="hybridMultilevel"/>
    <w:tmpl w:val="969C7912"/>
    <w:lvl w:ilvl="0" w:tplc="FFFFFFFF">
      <w:start w:val="1"/>
      <w:numFmt w:val="decimal"/>
      <w:lvlText w:val="%1."/>
      <w:lvlJc w:val="left"/>
      <w:pPr>
        <w:ind w:left="720" w:hanging="360"/>
      </w:pPr>
    </w:lvl>
    <w:lvl w:ilvl="1" w:tplc="707A6484">
      <w:start w:val="1"/>
      <w:numFmt w:val="decimal"/>
      <w:lvlText w:val="1.%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F14B6C"/>
    <w:multiLevelType w:val="hybridMultilevel"/>
    <w:tmpl w:val="3CFAC788"/>
    <w:lvl w:ilvl="0" w:tplc="FFFFFFFF">
      <w:start w:val="1"/>
      <w:numFmt w:val="decimal"/>
      <w:lvlText w:val="%1."/>
      <w:lvlJc w:val="left"/>
      <w:pPr>
        <w:ind w:left="720" w:hanging="360"/>
      </w:pPr>
    </w:lvl>
    <w:lvl w:ilvl="1" w:tplc="1F9852CA">
      <w:start w:val="1"/>
      <w:numFmt w:val="decimal"/>
      <w:lvlText w:val="3.%2."/>
      <w:lvlJc w:val="left"/>
      <w:pPr>
        <w:ind w:left="1440" w:hanging="360"/>
      </w:pPr>
      <w:rPr>
        <w:rFonts w:hint="default"/>
      </w:rPr>
    </w:lvl>
    <w:lvl w:ilvl="2" w:tplc="040B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8"/>
  </w:num>
  <w:num w:numId="2" w16cid:durableId="207184103">
    <w:abstractNumId w:val="9"/>
  </w:num>
  <w:num w:numId="3" w16cid:durableId="1528367431">
    <w:abstractNumId w:val="35"/>
  </w:num>
  <w:num w:numId="4" w16cid:durableId="1484615006">
    <w:abstractNumId w:val="40"/>
  </w:num>
  <w:num w:numId="5" w16cid:durableId="607934237">
    <w:abstractNumId w:val="30"/>
  </w:num>
  <w:num w:numId="6" w16cid:durableId="408162091">
    <w:abstractNumId w:val="50"/>
  </w:num>
  <w:num w:numId="7" w16cid:durableId="12269543">
    <w:abstractNumId w:val="47"/>
  </w:num>
  <w:num w:numId="8" w16cid:durableId="749809940">
    <w:abstractNumId w:val="3"/>
  </w:num>
  <w:num w:numId="9" w16cid:durableId="412043720">
    <w:abstractNumId w:val="48"/>
  </w:num>
  <w:num w:numId="10" w16cid:durableId="1996449446">
    <w:abstractNumId w:val="44"/>
  </w:num>
  <w:num w:numId="11" w16cid:durableId="1482305889">
    <w:abstractNumId w:val="39"/>
  </w:num>
  <w:num w:numId="12" w16cid:durableId="1318921492">
    <w:abstractNumId w:val="27"/>
  </w:num>
  <w:num w:numId="13" w16cid:durableId="1864435576">
    <w:abstractNumId w:val="43"/>
  </w:num>
  <w:num w:numId="14" w16cid:durableId="1941065713">
    <w:abstractNumId w:val="11"/>
  </w:num>
  <w:num w:numId="15" w16cid:durableId="256863186">
    <w:abstractNumId w:val="7"/>
  </w:num>
  <w:num w:numId="16" w16cid:durableId="1419787664">
    <w:abstractNumId w:val="52"/>
  </w:num>
  <w:num w:numId="1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73128">
    <w:abstractNumId w:val="26"/>
  </w:num>
  <w:num w:numId="19" w16cid:durableId="471793991">
    <w:abstractNumId w:val="19"/>
  </w:num>
  <w:num w:numId="20" w16cid:durableId="195389510">
    <w:abstractNumId w:val="33"/>
  </w:num>
  <w:num w:numId="21" w16cid:durableId="1172793808">
    <w:abstractNumId w:val="25"/>
  </w:num>
  <w:num w:numId="22" w16cid:durableId="1060133567">
    <w:abstractNumId w:val="1"/>
  </w:num>
  <w:num w:numId="23" w16cid:durableId="2080714838">
    <w:abstractNumId w:val="16"/>
  </w:num>
  <w:num w:numId="24" w16cid:durableId="505025906">
    <w:abstractNumId w:val="51"/>
  </w:num>
  <w:num w:numId="25" w16cid:durableId="893083561">
    <w:abstractNumId w:val="41"/>
  </w:num>
  <w:num w:numId="26" w16cid:durableId="889533672">
    <w:abstractNumId w:val="2"/>
  </w:num>
  <w:num w:numId="27" w16cid:durableId="1397513554">
    <w:abstractNumId w:val="49"/>
  </w:num>
  <w:num w:numId="28" w16cid:durableId="1231190295">
    <w:abstractNumId w:val="42"/>
  </w:num>
  <w:num w:numId="29" w16cid:durableId="715275006">
    <w:abstractNumId w:val="20"/>
  </w:num>
  <w:num w:numId="30" w16cid:durableId="653459532">
    <w:abstractNumId w:val="54"/>
  </w:num>
  <w:num w:numId="31" w16cid:durableId="1141730552">
    <w:abstractNumId w:val="45"/>
  </w:num>
  <w:num w:numId="32" w16cid:durableId="989016958">
    <w:abstractNumId w:val="5"/>
  </w:num>
  <w:num w:numId="33" w16cid:durableId="1471559465">
    <w:abstractNumId w:val="14"/>
  </w:num>
  <w:num w:numId="34" w16cid:durableId="115687944">
    <w:abstractNumId w:val="23"/>
  </w:num>
  <w:num w:numId="35" w16cid:durableId="872495459">
    <w:abstractNumId w:val="10"/>
  </w:num>
  <w:num w:numId="36" w16cid:durableId="1498691295">
    <w:abstractNumId w:val="46"/>
  </w:num>
  <w:num w:numId="37" w16cid:durableId="612320187">
    <w:abstractNumId w:val="38"/>
  </w:num>
  <w:num w:numId="38" w16cid:durableId="2121408161">
    <w:abstractNumId w:val="53"/>
  </w:num>
  <w:num w:numId="39" w16cid:durableId="1067151593">
    <w:abstractNumId w:val="15"/>
  </w:num>
  <w:num w:numId="40" w16cid:durableId="1062287965">
    <w:abstractNumId w:val="21"/>
  </w:num>
  <w:num w:numId="41" w16cid:durableId="1676497166">
    <w:abstractNumId w:val="13"/>
  </w:num>
  <w:num w:numId="42" w16cid:durableId="1287350445">
    <w:abstractNumId w:val="31"/>
  </w:num>
  <w:num w:numId="43" w16cid:durableId="287318444">
    <w:abstractNumId w:val="24"/>
  </w:num>
  <w:num w:numId="44" w16cid:durableId="125948488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458866">
    <w:abstractNumId w:val="34"/>
  </w:num>
  <w:num w:numId="46" w16cid:durableId="701367099">
    <w:abstractNumId w:val="17"/>
  </w:num>
  <w:num w:numId="47" w16cid:durableId="236325392">
    <w:abstractNumId w:val="28"/>
  </w:num>
  <w:num w:numId="48" w16cid:durableId="981542642">
    <w:abstractNumId w:val="32"/>
  </w:num>
  <w:num w:numId="49" w16cid:durableId="1712456258">
    <w:abstractNumId w:val="6"/>
  </w:num>
  <w:num w:numId="50" w16cid:durableId="1308440843">
    <w:abstractNumId w:val="4"/>
  </w:num>
  <w:num w:numId="51" w16cid:durableId="1407414828">
    <w:abstractNumId w:val="36"/>
  </w:num>
  <w:num w:numId="52" w16cid:durableId="1036857376">
    <w:abstractNumId w:val="8"/>
  </w:num>
  <w:num w:numId="53" w16cid:durableId="712733924">
    <w:abstractNumId w:val="37"/>
  </w:num>
  <w:num w:numId="54" w16cid:durableId="650057776">
    <w:abstractNumId w:val="29"/>
  </w:num>
  <w:num w:numId="55" w16cid:durableId="164018788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DF"/>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3CB"/>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906"/>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73F"/>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AE8"/>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4EDA"/>
    <w:rsid w:val="000C55D6"/>
    <w:rsid w:val="000C5601"/>
    <w:rsid w:val="000C580D"/>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EA2"/>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48E"/>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DA7"/>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72A"/>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62A"/>
    <w:rsid w:val="0019769E"/>
    <w:rsid w:val="001977F6"/>
    <w:rsid w:val="00197943"/>
    <w:rsid w:val="00197C6C"/>
    <w:rsid w:val="00197EC0"/>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4E"/>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5A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511"/>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787"/>
    <w:rsid w:val="00242CEB"/>
    <w:rsid w:val="00242D21"/>
    <w:rsid w:val="002430AE"/>
    <w:rsid w:val="00243C5E"/>
    <w:rsid w:val="00244412"/>
    <w:rsid w:val="00244688"/>
    <w:rsid w:val="00244AAC"/>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DAB"/>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8C4"/>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0A60"/>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267"/>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4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536"/>
    <w:rsid w:val="00306737"/>
    <w:rsid w:val="00306D9F"/>
    <w:rsid w:val="00306DE4"/>
    <w:rsid w:val="00306F87"/>
    <w:rsid w:val="003074D1"/>
    <w:rsid w:val="00307836"/>
    <w:rsid w:val="00307C32"/>
    <w:rsid w:val="003101E1"/>
    <w:rsid w:val="00310753"/>
    <w:rsid w:val="0031109D"/>
    <w:rsid w:val="00311111"/>
    <w:rsid w:val="0031121F"/>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1B"/>
    <w:rsid w:val="00334D33"/>
    <w:rsid w:val="00334EB8"/>
    <w:rsid w:val="003354F0"/>
    <w:rsid w:val="00335A01"/>
    <w:rsid w:val="00335DA5"/>
    <w:rsid w:val="0033642E"/>
    <w:rsid w:val="003369D0"/>
    <w:rsid w:val="003406FD"/>
    <w:rsid w:val="00340F7A"/>
    <w:rsid w:val="00341929"/>
    <w:rsid w:val="00341D9A"/>
    <w:rsid w:val="0034267E"/>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6F84"/>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05C"/>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EB0"/>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BD"/>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A9"/>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3DA"/>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4E9"/>
    <w:rsid w:val="003D5A05"/>
    <w:rsid w:val="003D5EC9"/>
    <w:rsid w:val="003D6258"/>
    <w:rsid w:val="003D6501"/>
    <w:rsid w:val="003D6BCA"/>
    <w:rsid w:val="003D6DF2"/>
    <w:rsid w:val="003D74E8"/>
    <w:rsid w:val="003D7546"/>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70E"/>
    <w:rsid w:val="003F3C34"/>
    <w:rsid w:val="003F3EFE"/>
    <w:rsid w:val="003F3FC9"/>
    <w:rsid w:val="003F4245"/>
    <w:rsid w:val="003F4C28"/>
    <w:rsid w:val="003F5489"/>
    <w:rsid w:val="003F54D8"/>
    <w:rsid w:val="003F5913"/>
    <w:rsid w:val="003F740A"/>
    <w:rsid w:val="003F7FE3"/>
    <w:rsid w:val="00400269"/>
    <w:rsid w:val="004003FD"/>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09B"/>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65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A10"/>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16B"/>
    <w:rsid w:val="00475262"/>
    <w:rsid w:val="0047554A"/>
    <w:rsid w:val="00475C5E"/>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32F"/>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B0"/>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03"/>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1C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8A"/>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4E8"/>
    <w:rsid w:val="005F4815"/>
    <w:rsid w:val="005F4CF3"/>
    <w:rsid w:val="005F508D"/>
    <w:rsid w:val="005F5663"/>
    <w:rsid w:val="005F5849"/>
    <w:rsid w:val="005F5EF4"/>
    <w:rsid w:val="005F5F2C"/>
    <w:rsid w:val="005F60EC"/>
    <w:rsid w:val="005F63CB"/>
    <w:rsid w:val="005F65F3"/>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356"/>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E7F"/>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0FB0"/>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21"/>
    <w:rsid w:val="00663D98"/>
    <w:rsid w:val="00664184"/>
    <w:rsid w:val="00664C39"/>
    <w:rsid w:val="00664F65"/>
    <w:rsid w:val="00664F9E"/>
    <w:rsid w:val="0066500F"/>
    <w:rsid w:val="00665129"/>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69F9"/>
    <w:rsid w:val="00677092"/>
    <w:rsid w:val="006773B6"/>
    <w:rsid w:val="0067764D"/>
    <w:rsid w:val="00677704"/>
    <w:rsid w:val="00680281"/>
    <w:rsid w:val="00680777"/>
    <w:rsid w:val="00680A28"/>
    <w:rsid w:val="00680C7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BFF"/>
    <w:rsid w:val="006873F4"/>
    <w:rsid w:val="006876B2"/>
    <w:rsid w:val="00687997"/>
    <w:rsid w:val="00687E47"/>
    <w:rsid w:val="0069025B"/>
    <w:rsid w:val="00690580"/>
    <w:rsid w:val="0069058D"/>
    <w:rsid w:val="006906C5"/>
    <w:rsid w:val="00690B5C"/>
    <w:rsid w:val="00691275"/>
    <w:rsid w:val="0069195A"/>
    <w:rsid w:val="00691BDB"/>
    <w:rsid w:val="0069201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4A0"/>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6DB"/>
    <w:rsid w:val="006D27A3"/>
    <w:rsid w:val="006D2F4D"/>
    <w:rsid w:val="006D3202"/>
    <w:rsid w:val="006D35A0"/>
    <w:rsid w:val="006D3A1B"/>
    <w:rsid w:val="006D3C8B"/>
    <w:rsid w:val="006D3ED2"/>
    <w:rsid w:val="006D463E"/>
    <w:rsid w:val="006D4E39"/>
    <w:rsid w:val="006D59EC"/>
    <w:rsid w:val="006D5AF9"/>
    <w:rsid w:val="006D5E06"/>
    <w:rsid w:val="006D6488"/>
    <w:rsid w:val="006D65C1"/>
    <w:rsid w:val="006D65C7"/>
    <w:rsid w:val="006D6694"/>
    <w:rsid w:val="006D675E"/>
    <w:rsid w:val="006D775B"/>
    <w:rsid w:val="006D7D9A"/>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08"/>
    <w:rsid w:val="006F6DAA"/>
    <w:rsid w:val="006F70B9"/>
    <w:rsid w:val="006F7115"/>
    <w:rsid w:val="006F7CD3"/>
    <w:rsid w:val="006F7E59"/>
    <w:rsid w:val="00700BD5"/>
    <w:rsid w:val="00701093"/>
    <w:rsid w:val="00701577"/>
    <w:rsid w:val="0070177A"/>
    <w:rsid w:val="00701A4D"/>
    <w:rsid w:val="007022FB"/>
    <w:rsid w:val="0070256E"/>
    <w:rsid w:val="0070279F"/>
    <w:rsid w:val="00702B8C"/>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65F"/>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3B"/>
    <w:rsid w:val="007422EF"/>
    <w:rsid w:val="00742B71"/>
    <w:rsid w:val="00742F8F"/>
    <w:rsid w:val="00743205"/>
    <w:rsid w:val="0074401D"/>
    <w:rsid w:val="0074429A"/>
    <w:rsid w:val="0074475B"/>
    <w:rsid w:val="007449CC"/>
    <w:rsid w:val="00744D22"/>
    <w:rsid w:val="00744E82"/>
    <w:rsid w:val="00744F5E"/>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C0"/>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C7A"/>
    <w:rsid w:val="00796861"/>
    <w:rsid w:val="00796EB0"/>
    <w:rsid w:val="0079714A"/>
    <w:rsid w:val="007976F5"/>
    <w:rsid w:val="00797AF3"/>
    <w:rsid w:val="007A059A"/>
    <w:rsid w:val="007A06C1"/>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A19"/>
    <w:rsid w:val="007C136F"/>
    <w:rsid w:val="007C1C57"/>
    <w:rsid w:val="007C25C6"/>
    <w:rsid w:val="007C2CE4"/>
    <w:rsid w:val="007C3079"/>
    <w:rsid w:val="007C3205"/>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1D5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0F0B"/>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8FB"/>
    <w:rsid w:val="00820E5F"/>
    <w:rsid w:val="008216CF"/>
    <w:rsid w:val="00821B1B"/>
    <w:rsid w:val="00821BB1"/>
    <w:rsid w:val="00821FE8"/>
    <w:rsid w:val="00822FE2"/>
    <w:rsid w:val="00823B5F"/>
    <w:rsid w:val="00823BF2"/>
    <w:rsid w:val="00823EAC"/>
    <w:rsid w:val="00824EC5"/>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96F"/>
    <w:rsid w:val="00840437"/>
    <w:rsid w:val="008404E8"/>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47EE1"/>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8B0"/>
    <w:rsid w:val="00862934"/>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F93"/>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64C"/>
    <w:rsid w:val="00895F31"/>
    <w:rsid w:val="0089639A"/>
    <w:rsid w:val="00896435"/>
    <w:rsid w:val="008969D4"/>
    <w:rsid w:val="00896E29"/>
    <w:rsid w:val="0089778B"/>
    <w:rsid w:val="008978C5"/>
    <w:rsid w:val="00897B3E"/>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3E9F"/>
    <w:rsid w:val="009743D3"/>
    <w:rsid w:val="00975737"/>
    <w:rsid w:val="00975F1F"/>
    <w:rsid w:val="0097609B"/>
    <w:rsid w:val="009763A6"/>
    <w:rsid w:val="009763B1"/>
    <w:rsid w:val="009766CF"/>
    <w:rsid w:val="00976A65"/>
    <w:rsid w:val="00976C74"/>
    <w:rsid w:val="00976CBF"/>
    <w:rsid w:val="00976CF5"/>
    <w:rsid w:val="0097716E"/>
    <w:rsid w:val="009773F1"/>
    <w:rsid w:val="009774CC"/>
    <w:rsid w:val="0097765E"/>
    <w:rsid w:val="00977787"/>
    <w:rsid w:val="00977B0B"/>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C6F"/>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17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95F"/>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680"/>
    <w:rsid w:val="009F2740"/>
    <w:rsid w:val="009F2E01"/>
    <w:rsid w:val="009F2EFC"/>
    <w:rsid w:val="009F3379"/>
    <w:rsid w:val="009F361B"/>
    <w:rsid w:val="009F3C44"/>
    <w:rsid w:val="009F402F"/>
    <w:rsid w:val="009F474E"/>
    <w:rsid w:val="009F4CE8"/>
    <w:rsid w:val="009F4E56"/>
    <w:rsid w:val="009F4FBE"/>
    <w:rsid w:val="009F5304"/>
    <w:rsid w:val="009F53EB"/>
    <w:rsid w:val="009F5AAD"/>
    <w:rsid w:val="009F639D"/>
    <w:rsid w:val="009F644C"/>
    <w:rsid w:val="009F6A9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888"/>
    <w:rsid w:val="00A120B7"/>
    <w:rsid w:val="00A130D3"/>
    <w:rsid w:val="00A133E1"/>
    <w:rsid w:val="00A13EAF"/>
    <w:rsid w:val="00A147C9"/>
    <w:rsid w:val="00A14833"/>
    <w:rsid w:val="00A1514C"/>
    <w:rsid w:val="00A151B6"/>
    <w:rsid w:val="00A15279"/>
    <w:rsid w:val="00A15544"/>
    <w:rsid w:val="00A16203"/>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1B0"/>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21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82"/>
    <w:rsid w:val="00A628D0"/>
    <w:rsid w:val="00A62C51"/>
    <w:rsid w:val="00A62FF1"/>
    <w:rsid w:val="00A63571"/>
    <w:rsid w:val="00A637A9"/>
    <w:rsid w:val="00A63BD4"/>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22C"/>
    <w:rsid w:val="00A84490"/>
    <w:rsid w:val="00A84553"/>
    <w:rsid w:val="00A84566"/>
    <w:rsid w:val="00A84687"/>
    <w:rsid w:val="00A84D66"/>
    <w:rsid w:val="00A855F1"/>
    <w:rsid w:val="00A865DA"/>
    <w:rsid w:val="00A86B48"/>
    <w:rsid w:val="00A874F2"/>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676"/>
    <w:rsid w:val="00AC4934"/>
    <w:rsid w:val="00AC4D1F"/>
    <w:rsid w:val="00AC52F4"/>
    <w:rsid w:val="00AC6541"/>
    <w:rsid w:val="00AC69AA"/>
    <w:rsid w:val="00AC6CCC"/>
    <w:rsid w:val="00AC6F14"/>
    <w:rsid w:val="00AC7575"/>
    <w:rsid w:val="00AC7C29"/>
    <w:rsid w:val="00AD010C"/>
    <w:rsid w:val="00AD0271"/>
    <w:rsid w:val="00AD0319"/>
    <w:rsid w:val="00AD0431"/>
    <w:rsid w:val="00AD0480"/>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86E"/>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1D1"/>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E74"/>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86"/>
    <w:rsid w:val="00B60CB8"/>
    <w:rsid w:val="00B61E41"/>
    <w:rsid w:val="00B61F68"/>
    <w:rsid w:val="00B62973"/>
    <w:rsid w:val="00B62AF3"/>
    <w:rsid w:val="00B62C56"/>
    <w:rsid w:val="00B62D48"/>
    <w:rsid w:val="00B63E31"/>
    <w:rsid w:val="00B64987"/>
    <w:rsid w:val="00B64F95"/>
    <w:rsid w:val="00B6522C"/>
    <w:rsid w:val="00B65F97"/>
    <w:rsid w:val="00B668E7"/>
    <w:rsid w:val="00B669F2"/>
    <w:rsid w:val="00B66E67"/>
    <w:rsid w:val="00B676AA"/>
    <w:rsid w:val="00B67D76"/>
    <w:rsid w:val="00B70104"/>
    <w:rsid w:val="00B710CF"/>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5E"/>
    <w:rsid w:val="00B856FF"/>
    <w:rsid w:val="00B85888"/>
    <w:rsid w:val="00B85ADF"/>
    <w:rsid w:val="00B85D0A"/>
    <w:rsid w:val="00B85D18"/>
    <w:rsid w:val="00B8671F"/>
    <w:rsid w:val="00B86CBC"/>
    <w:rsid w:val="00B87FE9"/>
    <w:rsid w:val="00B90177"/>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B5D"/>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FEE"/>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82B"/>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DF4"/>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73F"/>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43"/>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42"/>
    <w:rsid w:val="00C96CEC"/>
    <w:rsid w:val="00C970BE"/>
    <w:rsid w:val="00C970C8"/>
    <w:rsid w:val="00CA02E5"/>
    <w:rsid w:val="00CA02FE"/>
    <w:rsid w:val="00CA0513"/>
    <w:rsid w:val="00CA0664"/>
    <w:rsid w:val="00CA0D9B"/>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778"/>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297"/>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E0B"/>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807"/>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9CC"/>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7D9"/>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7D1"/>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BC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B9A"/>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159"/>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9E9"/>
    <w:rsid w:val="00E60B06"/>
    <w:rsid w:val="00E60C92"/>
    <w:rsid w:val="00E61D90"/>
    <w:rsid w:val="00E6341D"/>
    <w:rsid w:val="00E6378C"/>
    <w:rsid w:val="00E63E0C"/>
    <w:rsid w:val="00E63FAC"/>
    <w:rsid w:val="00E64158"/>
    <w:rsid w:val="00E6448D"/>
    <w:rsid w:val="00E649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915"/>
    <w:rsid w:val="00E86BCE"/>
    <w:rsid w:val="00E871A9"/>
    <w:rsid w:val="00E87756"/>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EAF"/>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BC4"/>
    <w:rsid w:val="00F170D1"/>
    <w:rsid w:val="00F17A1F"/>
    <w:rsid w:val="00F20241"/>
    <w:rsid w:val="00F20319"/>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D4A"/>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5D2"/>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8E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859"/>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CD2"/>
    <w:rsid w:val="00FD6707"/>
    <w:rsid w:val="00FD67F6"/>
    <w:rsid w:val="00FD6EE2"/>
    <w:rsid w:val="00FD6FC4"/>
    <w:rsid w:val="00FD721C"/>
    <w:rsid w:val="00FD72D6"/>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6C47"/>
    <w:rsid w:val="00FE73AB"/>
    <w:rsid w:val="00FE784C"/>
    <w:rsid w:val="00FE7908"/>
    <w:rsid w:val="00FF0550"/>
    <w:rsid w:val="00FF0594"/>
    <w:rsid w:val="00FF05F7"/>
    <w:rsid w:val="00FF0683"/>
    <w:rsid w:val="00FF074B"/>
    <w:rsid w:val="00FF0E01"/>
    <w:rsid w:val="00FF116E"/>
    <w:rsid w:val="00FF12F1"/>
    <w:rsid w:val="00FF1BC9"/>
    <w:rsid w:val="00FF203A"/>
    <w:rsid w:val="00FF2578"/>
    <w:rsid w:val="00FF25B9"/>
    <w:rsid w:val="00FF2684"/>
    <w:rsid w:val="00FF2E09"/>
    <w:rsid w:val="00FF3486"/>
    <w:rsid w:val="00FF3518"/>
    <w:rsid w:val="00FF4264"/>
    <w:rsid w:val="00FF451D"/>
    <w:rsid w:val="00FF498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CentrBoldm">
    <w:name w:val="CentrBoldm"/>
    <w:basedOn w:val="prastasis"/>
    <w:rsid w:val="00E07B9A"/>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E07B9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E07B9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E07B9A"/>
  </w:style>
  <w:style w:type="character" w:customStyle="1" w:styleId="eop">
    <w:name w:val="eop"/>
    <w:basedOn w:val="Numatytasispastraiposriftas"/>
    <w:rsid w:val="00E07B9A"/>
  </w:style>
  <w:style w:type="character" w:customStyle="1" w:styleId="UnresolvedMention1">
    <w:name w:val="Unresolved Mention1"/>
    <w:basedOn w:val="Numatytasispastraiposriftas"/>
    <w:uiPriority w:val="99"/>
    <w:semiHidden/>
    <w:unhideWhenUsed/>
    <w:rsid w:val="00E07B9A"/>
    <w:rPr>
      <w:color w:val="605E5C"/>
      <w:shd w:val="clear" w:color="auto" w:fill="E1DFDD"/>
    </w:rPr>
  </w:style>
  <w:style w:type="character" w:customStyle="1" w:styleId="Neapdorotaspaminjimas1">
    <w:name w:val="Neapdorotas paminėjimas1"/>
    <w:basedOn w:val="Numatytasispastraiposriftas"/>
    <w:uiPriority w:val="99"/>
    <w:semiHidden/>
    <w:unhideWhenUsed/>
    <w:rsid w:val="00E07B9A"/>
    <w:rPr>
      <w:color w:val="605E5C"/>
      <w:shd w:val="clear" w:color="auto" w:fill="E1DFDD"/>
    </w:rPr>
  </w:style>
  <w:style w:type="paragraph" w:customStyle="1" w:styleId="prastasis1">
    <w:name w:val="Įprastasis1"/>
    <w:rsid w:val="00E07B9A"/>
    <w:pPr>
      <w:suppressAutoHyphens/>
      <w:autoSpaceDN w:val="0"/>
      <w:spacing w:line="240" w:lineRule="auto"/>
    </w:pPr>
    <w:rPr>
      <w:rFonts w:ascii="Calibri" w:eastAsia="Calibri" w:hAnsi="Calibri" w:cs="Times New Roman"/>
      <w:sz w:val="22"/>
      <w:szCs w:val="22"/>
      <w:lang w:val="en-US" w:eastAsia="en-US"/>
    </w:rPr>
  </w:style>
  <w:style w:type="paragraph" w:customStyle="1" w:styleId="Sraopastraipa2">
    <w:name w:val="Sąrašo pastraipa2"/>
    <w:basedOn w:val="prastasis1"/>
    <w:rsid w:val="00E07B9A"/>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E07B9A"/>
  </w:style>
  <w:style w:type="table" w:customStyle="1" w:styleId="Lentelstinklelis1">
    <w:name w:val="Lentelės tinklelis1"/>
    <w:basedOn w:val="prastojilentel"/>
    <w:next w:val="Lentelstinklelis"/>
    <w:uiPriority w:val="39"/>
    <w:rsid w:val="00173DA7"/>
    <w:pPr>
      <w:spacing w:after="0" w:line="240" w:lineRule="auto"/>
    </w:pPr>
    <w:rPr>
      <w:rFonts w:eastAsia="Aptos"/>
      <w:kern w:val="2"/>
      <w:sz w:val="22"/>
      <w:szCs w:val="22"/>
      <w:lang w:val="fi-FI"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10127951">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5972676">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645775">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23703870">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milte.stankeviciute\Desktop\Vie&#353;ieji%20pirkimai\Centralizuoti\Fabijoni&#353;ki&#371;%20gimnazijos%20futbolo%20stadionas\Atviro.konkurso.spec.s&#261;lygos+(2+failas)+VPK.docx"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68</Pages>
  <Words>109591</Words>
  <Characters>62468</Characters>
  <Application>Microsoft Office Word</Application>
  <DocSecurity>0</DocSecurity>
  <Lines>520</Lines>
  <Paragraphs>343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Active Vilnius24</dc:creator>
  <cp:lastModifiedBy>Smiltė Abunevičienė</cp:lastModifiedBy>
  <cp:revision>7</cp:revision>
  <cp:lastPrinted>2025-03-01T15:45:00Z</cp:lastPrinted>
  <dcterms:created xsi:type="dcterms:W3CDTF">2025-07-29T14:03:00Z</dcterms:created>
  <dcterms:modified xsi:type="dcterms:W3CDTF">2025-08-04T06:30:00Z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