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B5AD" w14:textId="77777777" w:rsidR="00A96B2F" w:rsidRPr="00066587" w:rsidRDefault="00A96B2F" w:rsidP="00A96B2F">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 xml:space="preserve">TIEKĖJŲ KVALIFIKACIJOS REIKALAVIMAI IR REIKALAVIMAI LAIKYTIS </w:t>
      </w:r>
      <w:r w:rsidRPr="00066587">
        <w:rPr>
          <w:rFonts w:ascii="Times New Roman" w:hAnsi="Times New Roman" w:cs="Times New Roman"/>
          <w:b/>
          <w:bCs/>
          <w:sz w:val="24"/>
          <w:szCs w:val="24"/>
          <w:lang w:eastAsia="en-US"/>
        </w:rPr>
        <w:t>KOKYBĖS VADYBOS SISTEMOS IR (ARBA) APLINKOS APSAUGOS VADYBOS SISTEMOS STANDARTŲ</w:t>
      </w:r>
    </w:p>
    <w:p w14:paraId="49C371BB" w14:textId="77777777" w:rsidR="00A96B2F" w:rsidRPr="00EB2324" w:rsidRDefault="00A96B2F" w:rsidP="00A96B2F">
      <w:pPr>
        <w:pBdr>
          <w:top w:val="nil"/>
          <w:left w:val="nil"/>
          <w:bottom w:val="nil"/>
          <w:right w:val="nil"/>
          <w:between w:val="nil"/>
          <w:bar w:val="nil"/>
        </w:pBdr>
        <w:suppressAutoHyphens/>
        <w:spacing w:after="40" w:line="240" w:lineRule="auto"/>
        <w:ind w:hanging="567"/>
        <w:jc w:val="both"/>
        <w:rPr>
          <w:rFonts w:ascii="Times New Roman" w:eastAsia="Calibri" w:hAnsi="Times New Roman" w:cs="Times New Roman"/>
          <w:sz w:val="22"/>
          <w:szCs w:val="22"/>
          <w:bdr w:val="nil"/>
          <w:lang w:eastAsia="en-GB"/>
        </w:rPr>
      </w:pPr>
      <w:r w:rsidRPr="00EB2324">
        <w:rPr>
          <w:rFonts w:ascii="Times New Roman" w:eastAsia="Arial Unicode MS" w:hAnsi="Times New Roman" w:cs="Times New Roman"/>
          <w:sz w:val="22"/>
          <w:szCs w:val="22"/>
          <w:bdr w:val="nil"/>
          <w:lang w:eastAsia="en-GB"/>
        </w:rPr>
        <w:t>Tiekėjas, dalyvaujantis pirkime, turi atitikti kvalifikacinius reikalavimus.</w:t>
      </w:r>
      <w:r>
        <w:rPr>
          <w:rFonts w:ascii="Times New Roman" w:eastAsia="Arial Unicode MS" w:hAnsi="Times New Roman" w:cs="Times New Roman"/>
          <w:sz w:val="22"/>
          <w:szCs w:val="22"/>
          <w:bdr w:val="nil"/>
          <w:lang w:eastAsia="en-GB"/>
        </w:rPr>
        <w:t xml:space="preserve"> </w:t>
      </w:r>
      <w:r w:rsidRPr="00EB2324">
        <w:rPr>
          <w:rFonts w:ascii="Times New Roman" w:eastAsia="Calibri" w:hAnsi="Times New Roman" w:cs="Times New Roman"/>
          <w:sz w:val="22"/>
          <w:szCs w:val="22"/>
          <w:bdr w:val="nil"/>
          <w:lang w:eastAsia="en-GB"/>
        </w:rPr>
        <w:t>Tiekėjų kvalifikacijos reikalavimai:</w:t>
      </w: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3013"/>
        <w:gridCol w:w="3827"/>
        <w:gridCol w:w="2977"/>
      </w:tblGrid>
      <w:tr w:rsidR="00A96B2F" w:rsidRPr="00382B92" w14:paraId="1DDA5B2E" w14:textId="77777777" w:rsidTr="002F4087">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F0280" w14:textId="77777777" w:rsidR="00A96B2F" w:rsidRPr="00382B92" w:rsidRDefault="00A96B2F" w:rsidP="002F4087">
            <w:pPr>
              <w:pBdr>
                <w:top w:val="nil"/>
                <w:left w:val="nil"/>
                <w:bottom w:val="nil"/>
                <w:right w:val="nil"/>
                <w:between w:val="nil"/>
                <w:bar w:val="nil"/>
              </w:pBdr>
              <w:spacing w:after="0" w:line="233" w:lineRule="auto"/>
              <w:ind w:left="-851" w:firstLine="851"/>
              <w:jc w:val="center"/>
              <w:rPr>
                <w:rFonts w:ascii="Times New Roman" w:eastAsia="Arial Unicode MS" w:hAnsi="Times New Roman" w:cs="Times New Roman"/>
                <w:b/>
                <w:sz w:val="22"/>
                <w:szCs w:val="22"/>
                <w:bdr w:val="nil"/>
                <w:lang w:eastAsia="en-US"/>
              </w:rPr>
            </w:pPr>
            <w:r w:rsidRPr="00382B92">
              <w:rPr>
                <w:rFonts w:ascii="Times New Roman" w:eastAsia="Arial Unicode MS" w:hAnsi="Times New Roman" w:cs="Times New Roman"/>
                <w:b/>
                <w:sz w:val="22"/>
                <w:szCs w:val="22"/>
                <w:bdr w:val="nil"/>
                <w:lang w:eastAsia="en-US"/>
              </w:rPr>
              <w:t>Eil.</w:t>
            </w:r>
          </w:p>
          <w:p w14:paraId="113FD41A"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b/>
                <w:sz w:val="22"/>
                <w:szCs w:val="22"/>
                <w:bdr w:val="nil"/>
                <w:lang w:eastAsia="en-US"/>
              </w:rPr>
            </w:pPr>
            <w:r w:rsidRPr="00382B92">
              <w:rPr>
                <w:rFonts w:ascii="Times New Roman" w:eastAsia="Arial Unicode MS" w:hAnsi="Times New Roman" w:cs="Times New Roman"/>
                <w:b/>
                <w:sz w:val="22"/>
                <w:szCs w:val="22"/>
                <w:bdr w:val="nil"/>
                <w:lang w:eastAsia="en-US"/>
              </w:rPr>
              <w:t>Nr.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96A0"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b/>
                <w:bCs/>
                <w:sz w:val="22"/>
                <w:szCs w:val="22"/>
                <w:bdr w:val="nil"/>
                <w:lang w:eastAsia="en-US"/>
              </w:rPr>
            </w:pPr>
            <w:r w:rsidRPr="00382B92">
              <w:rPr>
                <w:rFonts w:ascii="Times New Roman" w:eastAsia="Arial Unicode MS" w:hAnsi="Times New Roman" w:cs="Times New Roman"/>
                <w:b/>
                <w:sz w:val="22"/>
                <w:szCs w:val="22"/>
                <w:bdr w:val="nil"/>
                <w:lang w:eastAsia="en-US"/>
              </w:rPr>
              <w:t>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6645"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b/>
                <w:bCs/>
                <w:i/>
                <w:iCs/>
                <w:sz w:val="22"/>
                <w:szCs w:val="22"/>
                <w:bdr w:val="nil"/>
              </w:rPr>
            </w:pPr>
            <w:r w:rsidRPr="00382B92">
              <w:rPr>
                <w:rFonts w:ascii="Times New Roman" w:eastAsia="Arial Unicode MS" w:hAnsi="Times New Roman" w:cs="Times New Roman"/>
                <w:b/>
                <w:sz w:val="22"/>
                <w:szCs w:val="22"/>
                <w:bdr w:val="nil"/>
                <w:lang w:eastAsia="en-US"/>
              </w:rPr>
              <w:t>Reikalavimus įrodantys dokumentai</w:t>
            </w:r>
          </w:p>
        </w:tc>
        <w:tc>
          <w:tcPr>
            <w:tcW w:w="2977" w:type="dxa"/>
            <w:tcBorders>
              <w:top w:val="single" w:sz="4" w:space="0" w:color="000000"/>
              <w:left w:val="single" w:sz="4" w:space="0" w:color="000000"/>
              <w:bottom w:val="single" w:sz="4" w:space="0" w:color="000000"/>
              <w:right w:val="single" w:sz="4" w:space="0" w:color="000000"/>
            </w:tcBorders>
          </w:tcPr>
          <w:p w14:paraId="4B9B3F5B"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b/>
                <w:sz w:val="22"/>
                <w:szCs w:val="22"/>
                <w:bdr w:val="nil"/>
                <w:lang w:eastAsia="en-US"/>
              </w:rPr>
            </w:pPr>
            <w:r w:rsidRPr="00382B92">
              <w:rPr>
                <w:rFonts w:ascii="Times New Roman" w:eastAsia="Arial Unicode MS" w:hAnsi="Times New Roman" w:cs="Times New Roman"/>
                <w:b/>
                <w:sz w:val="22"/>
                <w:szCs w:val="22"/>
                <w:bdr w:val="nil"/>
                <w:lang w:eastAsia="en-US"/>
              </w:rPr>
              <w:t>Subjektas, kuris turi atitikti reikalavimą, kiti nurodymai ir paaiškinimai</w:t>
            </w:r>
          </w:p>
        </w:tc>
      </w:tr>
      <w:tr w:rsidR="00A96B2F" w:rsidRPr="00382B92" w14:paraId="5AFF2DDA" w14:textId="77777777" w:rsidTr="002F4087">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CE8B45F"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sz w:val="22"/>
                <w:szCs w:val="22"/>
                <w:bdr w:val="nil"/>
                <w:lang w:eastAsia="en-US"/>
              </w:rPr>
            </w:pPr>
            <w:r w:rsidRPr="00382B92">
              <w:rPr>
                <w:rFonts w:ascii="Times New Roman" w:eastAsia="Arial Unicode MS" w:hAnsi="Times New Roman" w:cs="Times New Roman"/>
                <w:sz w:val="22"/>
                <w:szCs w:val="22"/>
                <w:bdr w:val="nil"/>
                <w:lang w:eastAsia="en-US"/>
              </w:rPr>
              <w:t>1.</w:t>
            </w:r>
          </w:p>
        </w:tc>
        <w:tc>
          <w:tcPr>
            <w:tcW w:w="3013" w:type="dxa"/>
          </w:tcPr>
          <w:p w14:paraId="665C9759"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Tiekėjui turi būti suteikta teisė būti statinio statybos rangovu:</w:t>
            </w:r>
          </w:p>
          <w:p w14:paraId="09270E52"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Statinių kategorija: ypatingieji statiniai, grupė: negyvenamieji pastatai, pogrupis: gydymo paskirties pastatai (STR 1.01.03:2017 nurodyta 7.12 p.)</w:t>
            </w:r>
            <w:r w:rsidRPr="00382B92">
              <w:rPr>
                <w:rFonts w:ascii="Times New Roman" w:hAnsi="Times New Roman" w:cs="Times New Roman"/>
                <w:sz w:val="22"/>
                <w:szCs w:val="22"/>
              </w:rPr>
              <w:br/>
            </w:r>
          </w:p>
          <w:p w14:paraId="3A5D233A"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 xml:space="preserve">Statybos darbų sritys: </w:t>
            </w:r>
            <w:r w:rsidRPr="00382B92">
              <w:rPr>
                <w:rFonts w:ascii="Times New Roman" w:hAnsi="Times New Roman" w:cs="Times New Roman"/>
                <w:sz w:val="22"/>
                <w:szCs w:val="22"/>
              </w:rPr>
              <w:br/>
            </w:r>
            <w:r w:rsidRPr="00382B92">
              <w:rPr>
                <w:rFonts w:ascii="Times New Roman" w:hAnsi="Times New Roman" w:cs="Times New Roman"/>
                <w:b/>
                <w:bCs/>
                <w:sz w:val="22"/>
                <w:szCs w:val="22"/>
              </w:rPr>
              <w:t>Specialieji statybos darbai</w:t>
            </w:r>
            <w:r w:rsidRPr="00382B92">
              <w:rPr>
                <w:rFonts w:ascii="Times New Roman" w:hAnsi="Times New Roman" w:cs="Times New Roman"/>
                <w:sz w:val="22"/>
                <w:szCs w:val="22"/>
              </w:rPr>
              <w:t>:</w:t>
            </w:r>
          </w:p>
          <w:p w14:paraId="221D2DD5" w14:textId="77777777" w:rsidR="00A96B2F" w:rsidRPr="00382B92" w:rsidRDefault="00A96B2F" w:rsidP="002F40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33" w:lineRule="auto"/>
              <w:ind w:left="360"/>
              <w:jc w:val="both"/>
              <w:rPr>
                <w:rFonts w:ascii="Times New Roman" w:hAnsi="Times New Roman" w:cs="Times New Roman"/>
                <w:b/>
                <w:bCs/>
                <w:sz w:val="22"/>
                <w:szCs w:val="22"/>
                <w:lang w:val="lt-LT"/>
              </w:rPr>
            </w:pPr>
            <w:r w:rsidRPr="00382B92">
              <w:rPr>
                <w:rFonts w:ascii="Times New Roman" w:hAnsi="Times New Roman" w:cs="Times New Roman"/>
                <w:b/>
                <w:bCs/>
                <w:sz w:val="22"/>
                <w:szCs w:val="22"/>
                <w:lang w:val="lt-LT"/>
              </w:rPr>
              <w:t>mechanikos darbai:</w:t>
            </w:r>
          </w:p>
          <w:p w14:paraId="5473FBFA" w14:textId="77777777" w:rsidR="00A96B2F" w:rsidRPr="00382B92" w:rsidRDefault="00A96B2F" w:rsidP="00A96B2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33" w:lineRule="auto"/>
              <w:ind w:left="319" w:hanging="284"/>
              <w:jc w:val="both"/>
              <w:rPr>
                <w:rFonts w:ascii="Times New Roman" w:hAnsi="Times New Roman" w:cs="Times New Roman"/>
                <w:sz w:val="22"/>
                <w:szCs w:val="22"/>
                <w:lang w:val="lt-LT"/>
              </w:rPr>
            </w:pPr>
            <w:r w:rsidRPr="00382B92">
              <w:rPr>
                <w:rFonts w:ascii="Times New Roman" w:hAnsi="Times New Roman" w:cs="Times New Roman"/>
                <w:sz w:val="22"/>
                <w:szCs w:val="22"/>
                <w:lang w:val="lt-LT"/>
              </w:rPr>
              <w:t>statinio šildymo, vėdinimo ir oro kondicionavimo inžinerinių sistemų įrengimas.</w:t>
            </w:r>
          </w:p>
          <w:p w14:paraId="0096771F" w14:textId="77777777" w:rsidR="00A96B2F" w:rsidRPr="00382B92" w:rsidRDefault="00A96B2F" w:rsidP="002F4087">
            <w:pPr>
              <w:spacing w:after="0" w:line="233" w:lineRule="auto"/>
              <w:jc w:val="both"/>
              <w:rPr>
                <w:rFonts w:ascii="Times New Roman" w:eastAsia="Arial Unicode MS" w:hAnsi="Times New Roman" w:cs="Times New Roman"/>
                <w:sz w:val="22"/>
                <w:szCs w:val="22"/>
                <w:bdr w:val="nil"/>
                <w:lang w:eastAsia="en-US"/>
              </w:rPr>
            </w:pPr>
            <w:r w:rsidRPr="00382B92">
              <w:rPr>
                <w:rFonts w:ascii="Times New Roman" w:eastAsia="Times New Roman" w:hAnsi="Times New Roman" w:cs="Times New Roman"/>
                <w:b/>
                <w:bCs/>
                <w:sz w:val="22"/>
                <w:szCs w:val="22"/>
              </w:rPr>
              <w:t>Pastaba.</w:t>
            </w:r>
            <w:r w:rsidRPr="00382B92">
              <w:rPr>
                <w:rFonts w:ascii="Times New Roman" w:eastAsia="Times New Roman" w:hAnsi="Times New Roman" w:cs="Times New Roman"/>
                <w:sz w:val="22"/>
                <w:szCs w:val="22"/>
              </w:rPr>
              <w:t xml:space="preserve"> </w:t>
            </w:r>
            <w:r w:rsidRPr="00382B92">
              <w:rPr>
                <w:rFonts w:ascii="Times New Roman" w:eastAsia="Times New Roman" w:hAnsi="Times New Roman" w:cs="Times New Roman"/>
                <w:i/>
                <w:iCs/>
                <w:sz w:val="22"/>
                <w:szCs w:val="22"/>
              </w:rPr>
              <w:t xml:space="preserve">Jei tiekėjo kvalifikacija dėl teisės verstis atitinkama veikla tikrinama ne visa apimtimi, tiekėjas perkančiajai organizacijai įsipareigoja, jog jis turi teisę </w:t>
            </w:r>
            <w:r w:rsidRPr="00382B92">
              <w:rPr>
                <w:rFonts w:ascii="Times New Roman" w:eastAsia="Arial Unicode MS" w:hAnsi="Times New Roman" w:cs="Times New Roman"/>
                <w:i/>
                <w:iCs/>
                <w:sz w:val="22"/>
                <w:szCs w:val="22"/>
                <w:lang w:eastAsia="en-US"/>
              </w:rPr>
              <w:t xml:space="preserve"> verstis statybos veikla, būtina tinkamam sutarties įvykdymui. Ypatingojo statinio statybos rangovas turi atitikti kvalifikacijos reikalavimus, nustatytus Statybos įstatymo 18 str. 3 d. bei kitų aktualių teisės aktų reikalavimus.</w:t>
            </w:r>
          </w:p>
        </w:tc>
        <w:tc>
          <w:tcPr>
            <w:tcW w:w="3827" w:type="dxa"/>
          </w:tcPr>
          <w:p w14:paraId="276496D0"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lang w:eastAsia="en-GB"/>
              </w:rPr>
              <w:t xml:space="preserve">Dokumentai, kuriuos turės pateikti galimas laimėtojas: </w:t>
            </w:r>
            <w:r w:rsidRPr="00382B92">
              <w:rPr>
                <w:rFonts w:ascii="Times New Roman" w:hAnsi="Times New Roman" w:cs="Times New Roman"/>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8FA6608"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w:t>
            </w:r>
          </w:p>
          <w:p w14:paraId="1929164A"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 xml:space="preserve">Pirkimo vykdytojas informaciją apie išduotus kvalifikacijos dokumentus pasitikrina SSVA registruose </w:t>
            </w:r>
            <w:hyperlink r:id="rId5" w:history="1">
              <w:r w:rsidRPr="00382B92">
                <w:rPr>
                  <w:rFonts w:ascii="Times New Roman" w:hAnsi="Times New Roman" w:cs="Times New Roman"/>
                  <w:sz w:val="22"/>
                  <w:szCs w:val="22"/>
                </w:rPr>
                <w:t>https://www.ssva.lt/cms/registrai</w:t>
              </w:r>
            </w:hyperlink>
            <w:r w:rsidRPr="00382B92">
              <w:rPr>
                <w:rFonts w:ascii="Times New Roman" w:hAnsi="Times New Roman" w:cs="Times New Roman"/>
                <w:sz w:val="22"/>
                <w:szCs w:val="22"/>
              </w:rPr>
              <w:t xml:space="preserve"> </w:t>
            </w:r>
          </w:p>
          <w:p w14:paraId="5848DAB7"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7DFB8368" w14:textId="77777777" w:rsidR="00A96B2F" w:rsidRPr="00382B92" w:rsidRDefault="00A96B2F" w:rsidP="002F4087">
            <w:pPr>
              <w:spacing w:after="0" w:line="233" w:lineRule="auto"/>
              <w:rPr>
                <w:rFonts w:ascii="Times New Roman" w:eastAsia="Times New Roman" w:hAnsi="Times New Roman" w:cs="Times New Roman"/>
                <w:sz w:val="22"/>
                <w:szCs w:val="22"/>
              </w:rPr>
            </w:pPr>
            <w:r w:rsidRPr="00382B92">
              <w:rPr>
                <w:rFonts w:ascii="Times New Roman" w:hAnsi="Times New Roman" w:cs="Times New Roman"/>
                <w:sz w:val="22"/>
                <w:szCs w:val="22"/>
              </w:rPr>
              <w:t xml:space="preserve">Užsienio šalies tiekėjai turi pareigą kreiptis į SSVA ir gauti teisės pripažinimo dokumentą. Užsienio šalies </w:t>
            </w:r>
            <w:r w:rsidRPr="00382B92">
              <w:rPr>
                <w:rFonts w:ascii="Times New Roman" w:hAnsi="Times New Roman" w:cs="Times New Roman"/>
                <w:sz w:val="22"/>
                <w:szCs w:val="22"/>
              </w:rPr>
              <w:lastRenderedPageBreak/>
              <w:t>tiekėjai turi siekti teisės pripažinimo dokumentą gauti per įmanomai trumpiausią laiką, t. y., iš anksto parengti ir operatyviai pateikti SSVA visus reikiamus dokumentus, esant poreikiui juos nedelsiant tikslinti, aktyviai bendradarbiauti</w:t>
            </w:r>
            <w:r w:rsidRPr="00382B92">
              <w:rPr>
                <w:rFonts w:ascii="Times New Roman" w:eastAsia="Times New Roman" w:hAnsi="Times New Roman" w:cs="Times New Roman"/>
                <w:sz w:val="22"/>
                <w:szCs w:val="22"/>
              </w:rPr>
              <w:t>.</w:t>
            </w:r>
          </w:p>
          <w:p w14:paraId="34ED2052"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Teisinis pagrindas reikalauti teisės vertis atitinkama veikla - Kvalifikacijos reikalavimas nustatytas vadovaujantis Lietuvos Respublikos Statybos įstatymo 18 straipsnio 1 ir 2 dalimis.</w:t>
            </w:r>
          </w:p>
          <w:p w14:paraId="07FDC73A" w14:textId="77777777" w:rsidR="00A96B2F" w:rsidRPr="00382B92" w:rsidRDefault="00A96B2F" w:rsidP="002F4087">
            <w:pPr>
              <w:pBdr>
                <w:top w:val="nil"/>
                <w:left w:val="nil"/>
                <w:bottom w:val="nil"/>
                <w:right w:val="nil"/>
                <w:between w:val="nil"/>
                <w:bar w:val="nil"/>
              </w:pBdr>
              <w:spacing w:after="0" w:line="233" w:lineRule="auto"/>
              <w:jc w:val="both"/>
              <w:rPr>
                <w:rFonts w:ascii="Times New Roman" w:eastAsia="Arial Unicode MS" w:hAnsi="Times New Roman" w:cs="Times New Roman"/>
                <w:b/>
                <w:bCs/>
                <w:i/>
                <w:iCs/>
                <w:sz w:val="22"/>
                <w:szCs w:val="22"/>
                <w:bdr w:val="nil"/>
              </w:rPr>
            </w:pPr>
            <w:r w:rsidRPr="00382B92">
              <w:rPr>
                <w:rFonts w:ascii="Times New Roman" w:eastAsia="Times New Roman" w:hAnsi="Times New Roman" w:cs="Times New Roman"/>
                <w:i/>
                <w:iCs/>
                <w:sz w:val="22"/>
                <w:szCs w:val="22"/>
              </w:rPr>
              <w:t>Gali būti pateikiamas dokumentas elektroninėje formoje</w:t>
            </w:r>
          </w:p>
        </w:tc>
        <w:tc>
          <w:tcPr>
            <w:tcW w:w="2977" w:type="dxa"/>
          </w:tcPr>
          <w:p w14:paraId="2DD0C2F4" w14:textId="77777777" w:rsidR="00A96B2F" w:rsidRPr="00382B92" w:rsidRDefault="00A96B2F" w:rsidP="002F4087">
            <w:pPr>
              <w:spacing w:after="0" w:line="233" w:lineRule="auto"/>
              <w:rPr>
                <w:rFonts w:ascii="Times New Roman" w:eastAsia="Times New Roman" w:hAnsi="Times New Roman" w:cs="Times New Roman"/>
                <w:sz w:val="22"/>
                <w:szCs w:val="22"/>
              </w:rPr>
            </w:pPr>
            <w:r w:rsidRPr="00382B92">
              <w:rPr>
                <w:rFonts w:ascii="Times New Roman" w:eastAsia="Times New Roman" w:hAnsi="Times New Roman" w:cs="Times New Roman"/>
                <w:sz w:val="22"/>
                <w:szCs w:val="22"/>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3CD3DE09" w14:textId="77777777" w:rsidR="00A96B2F" w:rsidRPr="00382B92" w:rsidRDefault="00A96B2F" w:rsidP="002F4087">
            <w:pPr>
              <w:spacing w:after="0" w:line="233" w:lineRule="auto"/>
              <w:rPr>
                <w:rFonts w:ascii="Times New Roman" w:hAnsi="Times New Roman" w:cs="Times New Roman"/>
                <w:sz w:val="22"/>
                <w:szCs w:val="22"/>
                <w:lang w:eastAsia="en-GB"/>
              </w:rPr>
            </w:pPr>
            <w:r w:rsidRPr="00382B92">
              <w:rPr>
                <w:rFonts w:ascii="Times New Roman" w:hAnsi="Times New Roman" w:cs="Times New Roman"/>
                <w:sz w:val="22"/>
                <w:szCs w:val="22"/>
              </w:rPr>
              <w:t>Tiekėjas gali remtis kitų ūkio subjektų pajėgumais tik tuomet, kai tie subjektai, kurių pajėgumais buvo pasiremta, patys tieks prekes, teiks paslaugas ar atliks darbus, kuriems reikia jų pajėgumų.</w:t>
            </w:r>
          </w:p>
          <w:p w14:paraId="26F9DF7B" w14:textId="77777777" w:rsidR="00A96B2F" w:rsidRPr="00382B92" w:rsidRDefault="00A96B2F" w:rsidP="002F4087">
            <w:pPr>
              <w:pBdr>
                <w:top w:val="nil"/>
                <w:left w:val="nil"/>
                <w:bottom w:val="nil"/>
                <w:right w:val="nil"/>
                <w:between w:val="nil"/>
                <w:bar w:val="nil"/>
              </w:pBdr>
              <w:spacing w:after="0" w:line="233" w:lineRule="auto"/>
              <w:jc w:val="both"/>
              <w:rPr>
                <w:rFonts w:ascii="Times New Roman" w:eastAsia="Arial Unicode MS" w:hAnsi="Times New Roman" w:cs="Times New Roman"/>
                <w:sz w:val="22"/>
                <w:szCs w:val="22"/>
                <w:bdr w:val="nil"/>
              </w:rPr>
            </w:pPr>
            <w:r w:rsidRPr="00382B92">
              <w:rPr>
                <w:rFonts w:ascii="Times New Roman" w:hAnsi="Times New Roman" w:cs="Times New Roman"/>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A96B2F" w:rsidRPr="00382B92" w14:paraId="0CD0572E" w14:textId="77777777" w:rsidTr="002F4087">
        <w:trPr>
          <w:trHeight w:val="3109"/>
        </w:trPr>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0A8ED891" w14:textId="77777777" w:rsidR="00A96B2F" w:rsidRPr="00382B92" w:rsidRDefault="00A96B2F" w:rsidP="002F4087">
            <w:pPr>
              <w:pBdr>
                <w:top w:val="nil"/>
                <w:left w:val="nil"/>
                <w:bottom w:val="nil"/>
                <w:right w:val="nil"/>
                <w:between w:val="nil"/>
                <w:bar w:val="nil"/>
              </w:pBdr>
              <w:spacing w:after="0" w:line="233" w:lineRule="auto"/>
              <w:jc w:val="center"/>
              <w:rPr>
                <w:rFonts w:ascii="Times New Roman" w:eastAsia="Arial Unicode MS" w:hAnsi="Times New Roman" w:cs="Times New Roman"/>
                <w:sz w:val="22"/>
                <w:szCs w:val="22"/>
                <w:bdr w:val="nil"/>
                <w:lang w:eastAsia="en-US"/>
              </w:rPr>
            </w:pPr>
            <w:r w:rsidRPr="00382B92">
              <w:rPr>
                <w:rFonts w:ascii="Times New Roman" w:eastAsia="Arial Unicode MS" w:hAnsi="Times New Roman" w:cs="Times New Roman"/>
                <w:sz w:val="22"/>
                <w:szCs w:val="22"/>
                <w:bdr w:val="nil"/>
                <w:lang w:eastAsia="en-US"/>
              </w:rPr>
              <w:t>2.</w:t>
            </w:r>
          </w:p>
        </w:tc>
        <w:tc>
          <w:tcPr>
            <w:tcW w:w="3013" w:type="dxa"/>
          </w:tcPr>
          <w:p w14:paraId="2516FA62"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Tiekėjas, pirkimo sutarties vykdymui, privalo turėti kvalifikuotus specialistus:</w:t>
            </w:r>
          </w:p>
          <w:p w14:paraId="7D9054EB" w14:textId="77777777" w:rsidR="00A96B2F" w:rsidRPr="00382B92" w:rsidRDefault="00A96B2F" w:rsidP="002F4087">
            <w:pPr>
              <w:spacing w:after="0" w:line="233" w:lineRule="auto"/>
              <w:contextualSpacing/>
              <w:rPr>
                <w:rFonts w:ascii="Times New Roman" w:hAnsi="Times New Roman" w:cs="Times New Roman"/>
                <w:sz w:val="22"/>
                <w:szCs w:val="22"/>
              </w:rPr>
            </w:pPr>
            <w:r w:rsidRPr="00382B92">
              <w:rPr>
                <w:rFonts w:ascii="Times New Roman" w:hAnsi="Times New Roman" w:cs="Times New Roman"/>
                <w:sz w:val="22"/>
                <w:szCs w:val="22"/>
              </w:rPr>
              <w:t xml:space="preserve">1. </w:t>
            </w:r>
            <w:bookmarkStart w:id="0" w:name="_Hlk153193513"/>
            <w:r w:rsidRPr="00382B92">
              <w:rPr>
                <w:rFonts w:ascii="Times New Roman" w:hAnsi="Times New Roman" w:cs="Times New Roman"/>
                <w:sz w:val="22"/>
                <w:szCs w:val="22"/>
              </w:rPr>
              <w:t xml:space="preserve">ne mažiau kaip vieną statinio statybos vadovą, turintį teisę eiti statinio statybos vadovo pareigas ypatinguosiuose statiniuose priskiriamuose statinių grupėms –  </w:t>
            </w:r>
            <w:r w:rsidRPr="00382B92">
              <w:rPr>
                <w:rFonts w:ascii="Times New Roman" w:hAnsi="Times New Roman" w:cs="Times New Roman"/>
                <w:b/>
                <w:bCs/>
                <w:sz w:val="22"/>
                <w:szCs w:val="22"/>
              </w:rPr>
              <w:t>negyvenamieji pastatai</w:t>
            </w:r>
            <w:r w:rsidRPr="00382B92">
              <w:rPr>
                <w:rFonts w:ascii="Times New Roman" w:hAnsi="Times New Roman" w:cs="Times New Roman"/>
                <w:sz w:val="22"/>
                <w:szCs w:val="22"/>
              </w:rPr>
              <w:t xml:space="preserve"> (pogrupis: gydymo paskirties statiniai) </w:t>
            </w:r>
            <w:bookmarkEnd w:id="0"/>
          </w:p>
          <w:p w14:paraId="2516BAFA" w14:textId="77777777" w:rsidR="00A96B2F" w:rsidRPr="00382B92" w:rsidRDefault="00A96B2F" w:rsidP="002F4087">
            <w:pPr>
              <w:spacing w:after="0" w:line="233" w:lineRule="auto"/>
              <w:ind w:hanging="211"/>
              <w:contextualSpacing/>
              <w:rPr>
                <w:rFonts w:ascii="Times New Roman" w:hAnsi="Times New Roman" w:cs="Times New Roman"/>
                <w:sz w:val="22"/>
                <w:szCs w:val="22"/>
              </w:rPr>
            </w:pPr>
            <w:r w:rsidRPr="00382B92">
              <w:rPr>
                <w:rFonts w:ascii="Times New Roman" w:hAnsi="Times New Roman" w:cs="Times New Roman"/>
                <w:sz w:val="22"/>
                <w:szCs w:val="22"/>
              </w:rPr>
              <w:t xml:space="preserve">2 </w:t>
            </w:r>
            <w:bookmarkStart w:id="1" w:name="_Hlk153193542"/>
            <w:bookmarkStart w:id="2" w:name="_Hlk153184027"/>
            <w:r w:rsidRPr="00382B92">
              <w:rPr>
                <w:rFonts w:ascii="Times New Roman" w:hAnsi="Times New Roman" w:cs="Times New Roman"/>
                <w:sz w:val="22"/>
                <w:szCs w:val="22"/>
              </w:rPr>
              <w:t xml:space="preserve"> </w:t>
            </w:r>
            <w:bookmarkEnd w:id="1"/>
            <w:bookmarkEnd w:id="2"/>
            <w:r w:rsidRPr="00382B92">
              <w:rPr>
                <w:rFonts w:ascii="Times New Roman" w:hAnsi="Times New Roman" w:cs="Times New Roman"/>
                <w:sz w:val="22"/>
                <w:szCs w:val="22"/>
              </w:rPr>
              <w:t xml:space="preserve">    </w:t>
            </w:r>
            <w:r w:rsidRPr="00382B92">
              <w:rPr>
                <w:rFonts w:ascii="Times New Roman" w:eastAsia="Times New Roman" w:hAnsi="Times New Roman" w:cs="Times New Roman"/>
                <w:sz w:val="22"/>
                <w:szCs w:val="22"/>
                <w:shd w:val="clear" w:color="auto" w:fill="FFFFFF"/>
              </w:rPr>
              <w:t>‎‎</w:t>
            </w:r>
          </w:p>
          <w:p w14:paraId="740FC92E" w14:textId="77777777" w:rsidR="00A96B2F" w:rsidRPr="00382B92" w:rsidRDefault="00A96B2F" w:rsidP="002F4087">
            <w:pPr>
              <w:spacing w:after="0" w:line="233" w:lineRule="auto"/>
              <w:ind w:firstLine="37"/>
              <w:rPr>
                <w:rFonts w:ascii="Times New Roman" w:eastAsia="Arial Unicode MS" w:hAnsi="Times New Roman" w:cs="Times New Roman"/>
                <w:i/>
                <w:iCs/>
                <w:sz w:val="22"/>
                <w:szCs w:val="22"/>
                <w:bdr w:val="nil"/>
                <w:lang w:eastAsia="en-US"/>
              </w:rPr>
            </w:pPr>
            <w:r w:rsidRPr="00382B92">
              <w:rPr>
                <w:rFonts w:ascii="Times New Roman" w:hAnsi="Times New Roman" w:cs="Times New Roman"/>
                <w:b/>
                <w:bCs/>
                <w:sz w:val="22"/>
                <w:szCs w:val="22"/>
              </w:rPr>
              <w:t>Pastaba</w:t>
            </w:r>
            <w:r w:rsidRPr="00382B92">
              <w:rPr>
                <w:rFonts w:ascii="Times New Roman" w:hAnsi="Times New Roman" w:cs="Times New Roman"/>
                <w:b/>
                <w:bCs/>
                <w:i/>
                <w:iCs/>
                <w:sz w:val="22"/>
                <w:szCs w:val="22"/>
              </w:rPr>
              <w:t xml:space="preserve">. </w:t>
            </w:r>
            <w:r w:rsidRPr="00382B92">
              <w:rPr>
                <w:rFonts w:ascii="Times New Roman" w:hAnsi="Times New Roman" w:cs="Times New Roman"/>
                <w:i/>
                <w:iCs/>
                <w:sz w:val="22"/>
                <w:szCs w:val="22"/>
              </w:rPr>
              <w:t>Jeigu tiekėjo kvalifikacija nebuvo tikrinama arba tikrinama ne visa apimtimi, tiekėjas perkančiajai organizacijai įsipareigoja, kad pirkimo sutartį vykdys tik tokią teisę turintys asmenys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CA5EB0A" w14:textId="77777777" w:rsidR="00A96B2F" w:rsidRPr="00382B92" w:rsidRDefault="00A96B2F" w:rsidP="002F4087">
            <w:pPr>
              <w:spacing w:after="0" w:line="233" w:lineRule="auto"/>
              <w:rPr>
                <w:rFonts w:ascii="Times New Roman" w:hAnsi="Times New Roman" w:cs="Times New Roman"/>
                <w:b/>
                <w:i/>
                <w:iCs/>
                <w:sz w:val="22"/>
                <w:szCs w:val="22"/>
              </w:rPr>
            </w:pPr>
            <w:r w:rsidRPr="00382B92">
              <w:rPr>
                <w:rFonts w:ascii="Times New Roman" w:hAnsi="Times New Roman" w:cs="Times New Roman"/>
                <w:b/>
                <w:bCs/>
                <w:i/>
                <w:iCs/>
                <w:sz w:val="22"/>
                <w:szCs w:val="22"/>
              </w:rPr>
              <w:t>Pateikiama su pasiūlymu:</w:t>
            </w:r>
            <w:r w:rsidRPr="00382B92">
              <w:rPr>
                <w:rFonts w:ascii="Times New Roman" w:hAnsi="Times New Roman" w:cs="Times New Roman"/>
                <w:i/>
                <w:iCs/>
                <w:sz w:val="22"/>
                <w:szCs w:val="22"/>
              </w:rPr>
              <w:t xml:space="preserve"> </w:t>
            </w:r>
          </w:p>
          <w:p w14:paraId="2436A5E4" w14:textId="77777777" w:rsidR="00A96B2F" w:rsidRPr="00382B92" w:rsidRDefault="00A96B2F" w:rsidP="002F4087">
            <w:pPr>
              <w:spacing w:after="0" w:line="233" w:lineRule="auto"/>
              <w:rPr>
                <w:rFonts w:ascii="Times New Roman" w:hAnsi="Times New Roman" w:cs="Times New Roman"/>
                <w:bCs/>
                <w:i/>
                <w:iCs/>
                <w:sz w:val="22"/>
                <w:szCs w:val="22"/>
              </w:rPr>
            </w:pPr>
            <w:r w:rsidRPr="00382B92">
              <w:rPr>
                <w:rFonts w:ascii="Times New Roman" w:hAnsi="Times New Roman" w:cs="Times New Roman"/>
                <w:bCs/>
                <w:i/>
                <w:iCs/>
                <w:sz w:val="22"/>
                <w:szCs w:val="22"/>
              </w:rPr>
              <w:t xml:space="preserve"> Tiekėjo patvirtintas specialistų (-o), kurie (-</w:t>
            </w:r>
            <w:proofErr w:type="spellStart"/>
            <w:r w:rsidRPr="00382B92">
              <w:rPr>
                <w:rFonts w:ascii="Times New Roman" w:hAnsi="Times New Roman" w:cs="Times New Roman"/>
                <w:bCs/>
                <w:i/>
                <w:iCs/>
                <w:sz w:val="22"/>
                <w:szCs w:val="22"/>
              </w:rPr>
              <w:t>is</w:t>
            </w:r>
            <w:proofErr w:type="spellEnd"/>
            <w:r w:rsidRPr="00382B92">
              <w:rPr>
                <w:rFonts w:ascii="Times New Roman" w:hAnsi="Times New Roman" w:cs="Times New Roman"/>
                <w:bCs/>
                <w:i/>
                <w:iCs/>
                <w:sz w:val="22"/>
                <w:szCs w:val="22"/>
              </w:rPr>
              <w:t>) bus atsakingi (-</w:t>
            </w:r>
            <w:proofErr w:type="spellStart"/>
            <w:r w:rsidRPr="00382B92">
              <w:rPr>
                <w:rFonts w:ascii="Times New Roman" w:hAnsi="Times New Roman" w:cs="Times New Roman"/>
                <w:bCs/>
                <w:i/>
                <w:iCs/>
                <w:sz w:val="22"/>
                <w:szCs w:val="22"/>
              </w:rPr>
              <w:t>as</w:t>
            </w:r>
            <w:proofErr w:type="spellEnd"/>
            <w:r w:rsidRPr="00382B92">
              <w:rPr>
                <w:rFonts w:ascii="Times New Roman" w:hAnsi="Times New Roman" w:cs="Times New Roman"/>
                <w:bCs/>
                <w:i/>
                <w:iCs/>
                <w:sz w:val="22"/>
                <w:szCs w:val="22"/>
              </w:rPr>
              <w:t>) už pirkimo sutarties vykdymą, sąrašas (Pirkimo dokumentų priedas), kuriame nurodomi specialisto vardas, pavardė, darbovietė, įdarbinimo įmonėje data, jo pareigos, vykdant pirkimo sutartį, atestato Nr.</w:t>
            </w:r>
          </w:p>
          <w:p w14:paraId="5F86EBB3" w14:textId="77777777" w:rsidR="00A96B2F" w:rsidRPr="00382B92" w:rsidRDefault="00A96B2F" w:rsidP="002F4087">
            <w:pPr>
              <w:spacing w:after="0" w:line="233" w:lineRule="auto"/>
              <w:rPr>
                <w:rFonts w:ascii="Times New Roman" w:hAnsi="Times New Roman" w:cs="Times New Roman"/>
                <w:b/>
                <w:sz w:val="22"/>
                <w:szCs w:val="22"/>
              </w:rPr>
            </w:pPr>
            <w:r w:rsidRPr="00382B92">
              <w:rPr>
                <w:rFonts w:ascii="Times New Roman" w:hAnsi="Times New Roman" w:cs="Times New Roman"/>
                <w:b/>
                <w:i/>
                <w:iCs/>
                <w:sz w:val="22"/>
                <w:szCs w:val="22"/>
              </w:rPr>
              <w:t>Dokumentai, kuriuos turės pateikti galimas laimėtojas:</w:t>
            </w:r>
          </w:p>
          <w:p w14:paraId="560D23FE" w14:textId="77777777" w:rsidR="00A96B2F" w:rsidRPr="00382B92" w:rsidRDefault="00A96B2F" w:rsidP="002F4087">
            <w:pPr>
              <w:spacing w:after="0" w:line="233" w:lineRule="auto"/>
              <w:rPr>
                <w:rFonts w:ascii="Times New Roman" w:eastAsia="Lucida Sans Unicode" w:hAnsi="Times New Roman" w:cs="Times New Roman"/>
                <w:sz w:val="22"/>
                <w:szCs w:val="22"/>
              </w:rPr>
            </w:pPr>
            <w:r w:rsidRPr="00382B92">
              <w:rPr>
                <w:rFonts w:ascii="Times New Roman" w:eastAsia="Lucida Sans Unicode" w:hAnsi="Times New Roman" w:cs="Times New Roman"/>
                <w:sz w:val="22"/>
                <w:szCs w:val="22"/>
              </w:rPr>
              <w:t>1. Siūlomo specialisto pasirašyta deklaracija, kurioje jis įsipareigoja vykdyti pirkimo sutartį (tais atvejais, kai specialistas pasiūlymo pateikimo metu nėra Tiekėjo darbuotojas).</w:t>
            </w:r>
          </w:p>
          <w:p w14:paraId="512AABAD"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D08F4F8"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 ypatingojo statinio projekto vadovo pareigas, pripažinus jų kilmės valstybėje turimą teisę eiti analogiškų statinių statybos vadovo / statinio projekto vadovo.</w:t>
            </w:r>
          </w:p>
          <w:p w14:paraId="0BAAC83B"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1D035E8"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 xml:space="preserve">Pirkimo vykdytojas informaciją apie Lietuvoje išduotus kvalifikacijos dokumentus pasitikrina SSVA registruose </w:t>
            </w:r>
            <w:hyperlink r:id="rId6" w:history="1">
              <w:r w:rsidRPr="00382B92">
                <w:rPr>
                  <w:rFonts w:ascii="Times New Roman" w:hAnsi="Times New Roman" w:cs="Times New Roman"/>
                  <w:sz w:val="22"/>
                  <w:szCs w:val="22"/>
                </w:rPr>
                <w:t>https://www.ssva.lt/cms/registrai</w:t>
              </w:r>
            </w:hyperlink>
            <w:r w:rsidRPr="00382B92">
              <w:rPr>
                <w:rFonts w:ascii="Times New Roman" w:hAnsi="Times New Roman" w:cs="Times New Roman"/>
                <w:sz w:val="22"/>
                <w:szCs w:val="22"/>
              </w:rPr>
              <w:t>.</w:t>
            </w:r>
          </w:p>
          <w:p w14:paraId="1BB0E125" w14:textId="77777777" w:rsidR="00A96B2F" w:rsidRPr="00382B92" w:rsidRDefault="00A96B2F" w:rsidP="002F4087">
            <w:pPr>
              <w:pBdr>
                <w:top w:val="nil"/>
                <w:left w:val="nil"/>
                <w:bottom w:val="nil"/>
                <w:right w:val="nil"/>
                <w:between w:val="nil"/>
                <w:bar w:val="nil"/>
              </w:pBdr>
              <w:tabs>
                <w:tab w:val="left" w:pos="461"/>
              </w:tabs>
              <w:spacing w:after="0" w:line="233" w:lineRule="auto"/>
              <w:jc w:val="both"/>
              <w:rPr>
                <w:rFonts w:ascii="Times New Roman" w:eastAsia="Arial Unicode MS" w:hAnsi="Times New Roman" w:cs="Times New Roman"/>
                <w:sz w:val="22"/>
                <w:szCs w:val="22"/>
                <w:bdr w:val="nil"/>
              </w:rPr>
            </w:pPr>
            <w:r w:rsidRPr="00382B92">
              <w:rPr>
                <w:rFonts w:ascii="Times New Roman" w:eastAsia="Times New Roman" w:hAnsi="Times New Roman" w:cs="Times New Roman"/>
                <w:i/>
                <w:iCs/>
                <w:sz w:val="22"/>
                <w:szCs w:val="22"/>
              </w:rPr>
              <w:t>Gali būti pateikiamas dokumentas elektroninėje formoje</w:t>
            </w:r>
          </w:p>
        </w:tc>
        <w:tc>
          <w:tcPr>
            <w:tcW w:w="2977" w:type="dxa"/>
            <w:tcBorders>
              <w:top w:val="single" w:sz="4" w:space="0" w:color="000000"/>
              <w:left w:val="single" w:sz="4" w:space="0" w:color="000000"/>
              <w:bottom w:val="single" w:sz="4" w:space="0" w:color="000000"/>
              <w:right w:val="single" w:sz="4" w:space="0" w:color="000000"/>
            </w:tcBorders>
          </w:tcPr>
          <w:p w14:paraId="6BBA1670"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lastRenderedPageBreak/>
              <w:t>Tiekėjas. Jeigu pasiūlymą teikia ūkio subjektų grupė – reikalavimą turi atitikti ūkio subjektų grupės nario (-</w:t>
            </w:r>
            <w:proofErr w:type="spellStart"/>
            <w:r w:rsidRPr="00382B92">
              <w:rPr>
                <w:rFonts w:ascii="Times New Roman" w:hAnsi="Times New Roman" w:cs="Times New Roman"/>
                <w:sz w:val="22"/>
                <w:szCs w:val="22"/>
              </w:rPr>
              <w:t>ių</w:t>
            </w:r>
            <w:proofErr w:type="spellEnd"/>
            <w:r w:rsidRPr="00382B92">
              <w:rPr>
                <w:rFonts w:ascii="Times New Roman" w:hAnsi="Times New Roman" w:cs="Times New Roman"/>
                <w:sz w:val="22"/>
                <w:szCs w:val="22"/>
              </w:rPr>
              <w:t xml:space="preserve">) specialistai, atsižvelgiant į jų prisiimamus įsipareigojimus pirkimo sutarčiai vykdyti </w:t>
            </w:r>
          </w:p>
          <w:p w14:paraId="5CFBCA43" w14:textId="77777777" w:rsidR="00A96B2F" w:rsidRPr="00382B92" w:rsidRDefault="00A96B2F" w:rsidP="002F4087">
            <w:pPr>
              <w:spacing w:after="0" w:line="233" w:lineRule="auto"/>
              <w:rPr>
                <w:rFonts w:ascii="Times New Roman" w:hAnsi="Times New Roman" w:cs="Times New Roman"/>
                <w:sz w:val="22"/>
                <w:szCs w:val="22"/>
              </w:rPr>
            </w:pPr>
            <w:r w:rsidRPr="00382B92">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428B44AE" w14:textId="77777777" w:rsidR="00A96B2F" w:rsidRPr="00382B92" w:rsidRDefault="00A96B2F" w:rsidP="002F4087">
            <w:pPr>
              <w:spacing w:after="0" w:line="233" w:lineRule="auto"/>
              <w:rPr>
                <w:rFonts w:ascii="Times New Roman" w:hAnsi="Times New Roman" w:cs="Times New Roman"/>
                <w:sz w:val="22"/>
                <w:szCs w:val="22"/>
              </w:rPr>
            </w:pPr>
          </w:p>
          <w:p w14:paraId="73D6A6F7" w14:textId="77777777" w:rsidR="00A96B2F" w:rsidRPr="00382B92" w:rsidRDefault="00A96B2F" w:rsidP="002F4087">
            <w:pPr>
              <w:pBdr>
                <w:top w:val="nil"/>
                <w:left w:val="nil"/>
                <w:bottom w:val="nil"/>
                <w:right w:val="nil"/>
                <w:between w:val="nil"/>
                <w:bar w:val="nil"/>
              </w:pBdr>
              <w:spacing w:after="0" w:line="233" w:lineRule="auto"/>
              <w:jc w:val="both"/>
              <w:rPr>
                <w:rFonts w:ascii="Times New Roman" w:eastAsia="Arial Unicode MS" w:hAnsi="Times New Roman" w:cs="Times New Roman"/>
                <w:sz w:val="22"/>
                <w:szCs w:val="22"/>
                <w:bdr w:val="nil"/>
              </w:rPr>
            </w:pPr>
            <w:r w:rsidRPr="00382B92">
              <w:rPr>
                <w:rFonts w:ascii="Times New Roman" w:hAnsi="Times New Roman" w:cs="Times New Roman"/>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7188C9A" w14:textId="77777777" w:rsidR="00A96B2F" w:rsidRDefault="00A96B2F"/>
    <w:sectPr w:rsidR="00A96B2F" w:rsidSect="00A96B2F">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879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2F"/>
    <w:rsid w:val="004C532F"/>
    <w:rsid w:val="00A96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4655"/>
  <w15:chartTrackingRefBased/>
  <w15:docId w15:val="{106B4CB3-CD02-4941-9381-3C4073D1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B2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96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6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6B2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6B2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6B2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6B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6B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6B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6B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6B2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6B2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6B2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6B2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6B2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6B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6B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6B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6B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6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6B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6B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6B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6B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6B2F"/>
    <w:rPr>
      <w:i/>
      <w:iCs/>
      <w:color w:val="404040" w:themeColor="text1" w:themeTint="BF"/>
    </w:rPr>
  </w:style>
  <w:style w:type="paragraph" w:styleId="Sraopastraipa">
    <w:name w:val="List Paragraph"/>
    <w:basedOn w:val="prastasis"/>
    <w:uiPriority w:val="34"/>
    <w:qFormat/>
    <w:rsid w:val="00A96B2F"/>
    <w:pPr>
      <w:ind w:left="720"/>
      <w:contextualSpacing/>
    </w:pPr>
  </w:style>
  <w:style w:type="character" w:styleId="Rykuspabraukimas">
    <w:name w:val="Intense Emphasis"/>
    <w:basedOn w:val="Numatytasispastraiposriftas"/>
    <w:uiPriority w:val="21"/>
    <w:qFormat/>
    <w:rsid w:val="00A96B2F"/>
    <w:rPr>
      <w:i/>
      <w:iCs/>
      <w:color w:val="2F5496" w:themeColor="accent1" w:themeShade="BF"/>
    </w:rPr>
  </w:style>
  <w:style w:type="paragraph" w:styleId="Iskirtacitata">
    <w:name w:val="Intense Quote"/>
    <w:basedOn w:val="prastasis"/>
    <w:next w:val="prastasis"/>
    <w:link w:val="IskirtacitataDiagrama"/>
    <w:uiPriority w:val="30"/>
    <w:qFormat/>
    <w:rsid w:val="00A96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6B2F"/>
    <w:rPr>
      <w:i/>
      <w:iCs/>
      <w:color w:val="2F5496" w:themeColor="accent1" w:themeShade="BF"/>
    </w:rPr>
  </w:style>
  <w:style w:type="character" w:styleId="Rykinuoroda">
    <w:name w:val="Intense Reference"/>
    <w:basedOn w:val="Numatytasispastraiposriftas"/>
    <w:uiPriority w:val="32"/>
    <w:qFormat/>
    <w:rsid w:val="00A96B2F"/>
    <w:rPr>
      <w:b/>
      <w:bCs/>
      <w:smallCaps/>
      <w:color w:val="2F5496" w:themeColor="accent1" w:themeShade="BF"/>
      <w:spacing w:val="5"/>
    </w:rPr>
  </w:style>
  <w:style w:type="paragraph" w:customStyle="1" w:styleId="BodyA">
    <w:name w:val="Body A"/>
    <w:rsid w:val="00A96B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va.lt/cms/registrai" TargetMode="External"/><Relationship Id="rId5" Type="http://schemas.openxmlformats.org/officeDocument/2006/relationships/hyperlink" Target="https://www.ssva.lt/cms/regis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5169</Words>
  <Characters>2947</Characters>
  <Application>Microsoft Office Word</Application>
  <DocSecurity>0</DocSecurity>
  <Lines>24</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1</cp:revision>
  <dcterms:created xsi:type="dcterms:W3CDTF">2025-08-05T09:47:00Z</dcterms:created>
  <dcterms:modified xsi:type="dcterms:W3CDTF">2025-08-05T09:49:00Z</dcterms:modified>
</cp:coreProperties>
</file>