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0C906E7A" w:rsidR="0036315E" w:rsidRPr="00661985" w:rsidRDefault="00A957BD" w:rsidP="00ED332B">
      <w:pPr>
        <w:spacing w:after="0" w:line="240" w:lineRule="auto"/>
        <w:jc w:val="center"/>
        <w:outlineLvl w:val="0"/>
        <w:rPr>
          <w:rFonts w:ascii="Times New Roman" w:hAnsi="Times New Roman"/>
          <w:b/>
          <w:color w:val="000000"/>
          <w:sz w:val="24"/>
          <w:szCs w:val="24"/>
        </w:rPr>
      </w:pPr>
      <w:bookmarkStart w:id="0" w:name="_Hlk205193994"/>
      <w:bookmarkStart w:id="1" w:name="_Hlk205194441"/>
      <w:r>
        <w:rPr>
          <w:rFonts w:ascii="Times New Roman" w:eastAsia="SimSun" w:hAnsi="Times New Roman"/>
          <w:b/>
          <w:bCs/>
          <w:kern w:val="1"/>
          <w:sz w:val="24"/>
          <w:szCs w:val="24"/>
          <w:lang w:eastAsia="hi-IN" w:bidi="hi-IN"/>
        </w:rPr>
        <w:t xml:space="preserve">AIKŠTELĖS PRIE ĮĖJIMO Į </w:t>
      </w:r>
      <w:r w:rsidR="00A308B9" w:rsidRPr="00A308B9">
        <w:rPr>
          <w:rFonts w:ascii="Times New Roman" w:eastAsia="SimSun" w:hAnsi="Times New Roman"/>
          <w:b/>
          <w:bCs/>
          <w:kern w:val="1"/>
          <w:sz w:val="24"/>
          <w:szCs w:val="24"/>
          <w:lang w:eastAsia="hi-IN" w:bidi="hi-IN"/>
        </w:rPr>
        <w:t xml:space="preserve">PABRADĖS </w:t>
      </w:r>
      <w:r>
        <w:rPr>
          <w:rFonts w:ascii="Times New Roman" w:eastAsia="SimSun" w:hAnsi="Times New Roman"/>
          <w:b/>
          <w:bCs/>
          <w:kern w:val="1"/>
          <w:sz w:val="24"/>
          <w:szCs w:val="24"/>
          <w:lang w:eastAsia="hi-IN" w:bidi="hi-IN"/>
        </w:rPr>
        <w:t xml:space="preserve">KULTŪROS CENTRĄ REMONTO </w:t>
      </w:r>
      <w:bookmarkEnd w:id="0"/>
      <w:r w:rsidR="00661985" w:rsidRPr="00661985">
        <w:rPr>
          <w:rFonts w:ascii="Times New Roman" w:hAnsi="Times New Roman"/>
          <w:b/>
          <w:sz w:val="24"/>
          <w:szCs w:val="24"/>
        </w:rPr>
        <w:t xml:space="preserve">DARBŲ </w:t>
      </w:r>
      <w:bookmarkEnd w:id="1"/>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2" w:name="_Toc47844928"/>
      <w:bookmarkStart w:id="3" w:name="_Toc60525482"/>
      <w:r w:rsidRPr="005E2962">
        <w:rPr>
          <w:rFonts w:ascii="Times New Roman" w:hAnsi="Times New Roman"/>
          <w:b/>
          <w:color w:val="000000"/>
          <w:sz w:val="24"/>
          <w:szCs w:val="24"/>
        </w:rPr>
        <w:t>1. BENDROSIOS NUOSTATOS</w:t>
      </w:r>
      <w:bookmarkEnd w:id="2"/>
      <w:bookmarkEnd w:id="3"/>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3F5B6A21"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4" w:name="_Hlk205194032"/>
      <w:r w:rsidR="00A957BD">
        <w:rPr>
          <w:rFonts w:ascii="Times New Roman" w:eastAsia="SimSun" w:hAnsi="Times New Roman"/>
          <w:b/>
          <w:bCs/>
          <w:kern w:val="1"/>
          <w:sz w:val="24"/>
          <w:szCs w:val="24"/>
          <w:lang w:eastAsia="hi-IN" w:bidi="hi-IN"/>
        </w:rPr>
        <w:t>aikštelės prie įėjimo į P</w:t>
      </w:r>
      <w:r w:rsidR="00A957BD" w:rsidRPr="00A308B9">
        <w:rPr>
          <w:rFonts w:ascii="Times New Roman" w:eastAsia="SimSun" w:hAnsi="Times New Roman"/>
          <w:b/>
          <w:bCs/>
          <w:kern w:val="1"/>
          <w:sz w:val="24"/>
          <w:szCs w:val="24"/>
          <w:lang w:eastAsia="hi-IN" w:bidi="hi-IN"/>
        </w:rPr>
        <w:t xml:space="preserve">abradės </w:t>
      </w:r>
      <w:r w:rsidR="00A957BD">
        <w:rPr>
          <w:rFonts w:ascii="Times New Roman" w:eastAsia="SimSun" w:hAnsi="Times New Roman"/>
          <w:b/>
          <w:bCs/>
          <w:kern w:val="1"/>
          <w:sz w:val="24"/>
          <w:szCs w:val="24"/>
          <w:lang w:eastAsia="hi-IN" w:bidi="hi-IN"/>
        </w:rPr>
        <w:t xml:space="preserve">kultūros centrą remonto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bookmarkEnd w:id="4"/>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A308B9">
        <w:rPr>
          <w:rFonts w:ascii="Times New Roman" w:eastAsia="Times New Roman" w:hAnsi="Times New Roman"/>
          <w:sz w:val="24"/>
          <w:szCs w:val="24"/>
        </w:rPr>
        <w:t>000000-7</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5"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5"/>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20E7811A"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A957BD" w:rsidRPr="00A957BD">
        <w:rPr>
          <w:rFonts w:ascii="Times New Roman" w:eastAsia="SimSun" w:hAnsi="Times New Roman"/>
          <w:kern w:val="1"/>
          <w:sz w:val="24"/>
          <w:szCs w:val="24"/>
          <w:lang w:eastAsia="hi-IN" w:bidi="hi-IN"/>
        </w:rPr>
        <w:t>A</w:t>
      </w:r>
      <w:r w:rsidR="00A957BD" w:rsidRPr="00A957BD">
        <w:rPr>
          <w:rFonts w:ascii="Times New Roman" w:eastAsia="SimSun" w:hAnsi="Times New Roman"/>
          <w:kern w:val="1"/>
          <w:sz w:val="24"/>
          <w:szCs w:val="24"/>
          <w:lang w:eastAsia="hi-IN" w:bidi="hi-IN"/>
        </w:rPr>
        <w:t xml:space="preserve">ikštelės prie įėjimo į Pabradės kultūros centrą remonto </w:t>
      </w:r>
      <w:r w:rsidR="00A957BD" w:rsidRPr="00A957BD">
        <w:rPr>
          <w:rFonts w:ascii="Times New Roman" w:hAnsi="Times New Roman"/>
          <w:sz w:val="24"/>
          <w:szCs w:val="24"/>
        </w:rPr>
        <w:t>darb</w:t>
      </w:r>
      <w:r w:rsidR="00A957BD">
        <w:rPr>
          <w:rFonts w:ascii="Times New Roman" w:hAnsi="Times New Roman"/>
          <w:sz w:val="24"/>
          <w:szCs w:val="24"/>
        </w:rPr>
        <w:t>ai</w:t>
      </w:r>
      <w:r w:rsidR="009C35FD" w:rsidRPr="00A957BD">
        <w:rPr>
          <w:rFonts w:ascii="Times New Roman" w:hAnsi="Times New Roman"/>
          <w:sz w:val="24"/>
          <w:szCs w:val="24"/>
        </w:rPr>
        <w:t>.</w:t>
      </w:r>
      <w:r w:rsidR="00A308B9" w:rsidRPr="00A957BD">
        <w:rPr>
          <w:rFonts w:ascii="Times New Roman" w:hAnsi="Times New Roman"/>
          <w:sz w:val="24"/>
          <w:szCs w:val="24"/>
        </w:rPr>
        <w:t xml:space="preserve"> </w:t>
      </w:r>
      <w:r w:rsidR="00A957BD">
        <w:rPr>
          <w:rFonts w:ascii="Times New Roman" w:hAnsi="Times New Roman"/>
          <w:sz w:val="24"/>
          <w:szCs w:val="24"/>
        </w:rPr>
        <w:t>Pridedama: Objekto vieta (3 priedas) ir Aikštelės būklės fotofiksacija</w:t>
      </w:r>
      <w:r w:rsidR="00A308B9" w:rsidRPr="00A308B9">
        <w:rPr>
          <w:rFonts w:ascii="Times New Roman" w:hAnsi="Times New Roman"/>
          <w:bCs/>
          <w:sz w:val="24"/>
          <w:szCs w:val="24"/>
        </w:rPr>
        <w:t xml:space="preserve"> (4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6A39FFE2"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specifikacija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65CB0A7F"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957BD">
        <w:rPr>
          <w:rFonts w:ascii="Times New Roman" w:eastAsia="Times New Roman" w:hAnsi="Times New Roman"/>
          <w:sz w:val="24"/>
          <w:szCs w:val="24"/>
        </w:rPr>
        <w:t xml:space="preserve">Vilniaus g. 46, </w:t>
      </w:r>
      <w:r w:rsidR="00A308B9" w:rsidRPr="00A308B9">
        <w:rPr>
          <w:rFonts w:ascii="Times New Roman" w:eastAsia="Times New Roman" w:hAnsi="Times New Roman"/>
          <w:sz w:val="24"/>
          <w:szCs w:val="24"/>
        </w:rPr>
        <w:t>Pabradė, Švenčionių r. sav.</w:t>
      </w:r>
    </w:p>
    <w:p w14:paraId="7F5BA57C" w14:textId="1749FB71"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A308B9" w:rsidRPr="00A308B9">
        <w:rPr>
          <w:rFonts w:ascii="Times New Roman" w:eastAsia="Times New Roman" w:hAnsi="Times New Roman"/>
          <w:sz w:val="24"/>
          <w:szCs w:val="24"/>
        </w:rPr>
        <w:t xml:space="preserve">3 mėn. </w:t>
      </w:r>
      <w:r w:rsidR="00A957BD">
        <w:rPr>
          <w:rFonts w:ascii="Times New Roman" w:eastAsia="Times New Roman" w:hAnsi="Times New Roman"/>
          <w:sz w:val="24"/>
          <w:szCs w:val="24"/>
        </w:rPr>
        <w:t>nuo sutarties pasirašymo dienos.</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5C7EBAC" w14:textId="7B60381A" w:rsidR="006F25F6" w:rsidRPr="009C35FD" w:rsidRDefault="006F25F6" w:rsidP="00EB7D6B">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užpildytą Darbų sąrašą, parengtą pagal 2 priede „Techninė specifikacija“ pateiktą formą;</w:t>
      </w:r>
    </w:p>
    <w:p w14:paraId="2E706334" w14:textId="205EEFB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F67694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A19D5F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3BBDFF3F"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DC2D08">
        <w:rPr>
          <w:rFonts w:ascii="Times New Roman" w:hAnsi="Times New Roman"/>
          <w:color w:val="000000" w:themeColor="text1"/>
          <w:sz w:val="24"/>
          <w:szCs w:val="24"/>
        </w:rPr>
        <w:t>5</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Cs/>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4BB3BA31"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w:t>
      </w:r>
      <w:r w:rsidR="00A957BD">
        <w:rPr>
          <w:rFonts w:ascii="Times New Roman" w:hAnsi="Times New Roman"/>
          <w:color w:val="000000"/>
          <w:sz w:val="24"/>
          <w:szCs w:val="24"/>
        </w:rPr>
        <w:t>Objekto vieta</w:t>
      </w:r>
      <w:r w:rsidR="00A11D8D">
        <w:rPr>
          <w:rFonts w:ascii="Times New Roman" w:hAnsi="Times New Roman"/>
          <w:color w:val="000000"/>
          <w:sz w:val="24"/>
          <w:szCs w:val="24"/>
        </w:rPr>
        <w:t>“.</w:t>
      </w:r>
    </w:p>
    <w:p w14:paraId="58B3584D" w14:textId="2AB4875B"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w:t>
      </w:r>
      <w:r w:rsidR="00A957BD">
        <w:rPr>
          <w:rFonts w:ascii="Times New Roman" w:hAnsi="Times New Roman"/>
          <w:color w:val="000000"/>
          <w:sz w:val="24"/>
          <w:szCs w:val="24"/>
        </w:rPr>
        <w:t>Aikštelės būklės fotofiksacija</w:t>
      </w:r>
      <w:r>
        <w:rPr>
          <w:rFonts w:ascii="Times New Roman" w:hAnsi="Times New Roman"/>
          <w:color w:val="000000"/>
          <w:sz w:val="24"/>
          <w:szCs w:val="24"/>
        </w:rPr>
        <w:t>“.</w:t>
      </w:r>
    </w:p>
    <w:p w14:paraId="556F219B" w14:textId="6AB9656E" w:rsidR="00A957BD" w:rsidRDefault="00A957B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16.5.  5 priedas </w:t>
      </w:r>
      <w:r>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EA9E" w14:textId="77777777" w:rsidR="001B7D81" w:rsidRDefault="001B7D81" w:rsidP="00083AA5">
      <w:pPr>
        <w:spacing w:after="0" w:line="240" w:lineRule="auto"/>
      </w:pPr>
      <w:r>
        <w:separator/>
      </w:r>
    </w:p>
  </w:endnote>
  <w:endnote w:type="continuationSeparator" w:id="0">
    <w:p w14:paraId="18EE5CA6" w14:textId="77777777" w:rsidR="001B7D81" w:rsidRDefault="001B7D81"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4F01" w14:textId="77777777" w:rsidR="001B7D81" w:rsidRDefault="001B7D81" w:rsidP="00083AA5">
      <w:pPr>
        <w:spacing w:after="0" w:line="240" w:lineRule="auto"/>
      </w:pPr>
      <w:r>
        <w:separator/>
      </w:r>
    </w:p>
  </w:footnote>
  <w:footnote w:type="continuationSeparator" w:id="0">
    <w:p w14:paraId="0F346B79" w14:textId="77777777" w:rsidR="001B7D81" w:rsidRDefault="001B7D81"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6D26"/>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D08"/>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16990</Words>
  <Characters>9685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21</cp:revision>
  <cp:lastPrinted>2025-04-10T11:45:00Z</cp:lastPrinted>
  <dcterms:created xsi:type="dcterms:W3CDTF">2024-09-26T10:11:00Z</dcterms:created>
  <dcterms:modified xsi:type="dcterms:W3CDTF">2025-08-04T07:43:00Z</dcterms:modified>
</cp:coreProperties>
</file>