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19A1" w14:textId="21088EC5" w:rsidR="003C30E1" w:rsidRDefault="0085563D" w:rsidP="003C3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priedas</w:t>
      </w:r>
    </w:p>
    <w:p w14:paraId="79A7141F" w14:textId="77777777" w:rsidR="003C30E1" w:rsidRDefault="003C30E1" w:rsidP="003C30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INFORMACIJA APIE MAKSIMALIUS SUPLANUOTUS ĮKAINIUS</w:t>
      </w:r>
    </w:p>
    <w:p w14:paraId="19BBD2EA" w14:textId="77777777" w:rsidR="003C30E1" w:rsidRDefault="003C30E1" w:rsidP="003C3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712FA" w14:textId="77777777" w:rsidR="003C30E1" w:rsidRPr="003C30E1" w:rsidRDefault="003C30E1" w:rsidP="003C3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FF4F6" w14:textId="70AB8447" w:rsidR="003C30E1" w:rsidRDefault="003C30E1" w:rsidP="003C30E1">
      <w:pPr>
        <w:tabs>
          <w:tab w:val="left" w:pos="1304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Numatomi maksimalūs planuojam</w:t>
      </w:r>
      <w:r w:rsidR="00376CD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 įkainiai:</w:t>
      </w:r>
    </w:p>
    <w:p w14:paraId="74C1C8F8" w14:textId="77777777" w:rsidR="005E036E" w:rsidRDefault="005E036E" w:rsidP="003C30E1">
      <w:pPr>
        <w:tabs>
          <w:tab w:val="left" w:pos="1304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20" w:type="dxa"/>
        <w:tblInd w:w="-113" w:type="dxa"/>
        <w:tblLook w:val="04A0" w:firstRow="1" w:lastRow="0" w:firstColumn="1" w:lastColumn="0" w:noHBand="0" w:noVBand="1"/>
      </w:tblPr>
      <w:tblGrid>
        <w:gridCol w:w="940"/>
        <w:gridCol w:w="4100"/>
        <w:gridCol w:w="1240"/>
        <w:gridCol w:w="1980"/>
        <w:gridCol w:w="2260"/>
      </w:tblGrid>
      <w:tr w:rsidR="005E036E" w:rsidRPr="005E036E" w14:paraId="680EA731" w14:textId="77777777" w:rsidTr="005E036E">
        <w:trPr>
          <w:trHeight w:val="5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885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8C5" w14:textId="28BA4BFE" w:rsidR="005E036E" w:rsidRPr="005E036E" w:rsidRDefault="005E036E" w:rsidP="005E036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67886"/>
                <w:sz w:val="20"/>
                <w:szCs w:val="20"/>
                <w:lang w:eastAsia="lt-LT"/>
              </w:rPr>
            </w:pPr>
            <w:r w:rsidRPr="005E036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17C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4573" w14:textId="6C0EA0E3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lt-LT"/>
              </w:rPr>
              <w:t>Preliminarios paslaugų apimtys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77B" w14:textId="046BAE09" w:rsidR="005E036E" w:rsidRPr="005E036E" w:rsidRDefault="005E036E" w:rsidP="005E03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5E036E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lt-LT"/>
              </w:rPr>
              <w:t>1 mato vnt. maksimalus įkainis, Eur be PVM</w:t>
            </w:r>
          </w:p>
        </w:tc>
      </w:tr>
      <w:tr w:rsidR="005E036E" w:rsidRPr="005E036E" w14:paraId="05B4A7E8" w14:textId="77777777" w:rsidTr="005E036E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704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23BB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Konsultacijos strateginiais reklamos, informavimo, komunikacijos, įvaizdžio, prekių ženklų, kampanijų planavimo ir kitais susijusiais klausimais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7726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F22E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14A9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7D62ACD1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2DBE3A75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79A68E79" w14:textId="4D8CCDC1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150</w:t>
            </w:r>
          </w:p>
        </w:tc>
      </w:tr>
      <w:tr w:rsidR="005E036E" w:rsidRPr="005E036E" w14:paraId="1733BCA0" w14:textId="77777777" w:rsidTr="005E036E">
        <w:trPr>
          <w:trHeight w:val="9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162A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53DF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Konsultacijos krizių prevencijos ir valdymo klausimais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3B6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724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A989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1439B59D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5F3FFD7A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C691ABD" w14:textId="04F8FE4A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150</w:t>
            </w:r>
          </w:p>
        </w:tc>
      </w:tr>
      <w:tr w:rsidR="005E036E" w:rsidRPr="005E036E" w14:paraId="482183BE" w14:textId="77777777" w:rsidTr="005E036E">
        <w:trPr>
          <w:trHeight w:val="111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F242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A74B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Esamų rizikų įmonės veikloje vertinimas ir krizių prevencijos ir valdymo komunikacijos plano parengimas (pvz., traumos objekte, klientų patirta žala ir pan.)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F80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B7BC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B0F3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7F699A12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2BB3D576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79A3DBCC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32C19944" w14:textId="2D10D40E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1200</w:t>
            </w:r>
          </w:p>
        </w:tc>
      </w:tr>
      <w:tr w:rsidR="005E036E" w:rsidRPr="005E036E" w14:paraId="50E11384" w14:textId="77777777" w:rsidTr="005E036E">
        <w:trPr>
          <w:trHeight w:val="9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F926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FA93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Konsultacijos su projektų vadovu kitais klausimais: išorinės ir vidinės komunikacijos, rinkodaros, reklamos ar socialinių tinklų klausimais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617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E48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4FAA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76115E70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06AB6A2C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24EDC667" w14:textId="1360E12E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75</w:t>
            </w:r>
          </w:p>
        </w:tc>
      </w:tr>
      <w:tr w:rsidR="005E036E" w:rsidRPr="005E036E" w14:paraId="06570405" w14:textId="77777777" w:rsidTr="005E036E">
        <w:trPr>
          <w:trHeight w:val="111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8E56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F5BDA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Komunikacijos, reklamos, rinkodaros ar socialinių tinklų kampanijų sukūrimas ir veiksmų plano parengimas bei vizualinės linijos sukūrimas remiantis turimu vizualiniu identitetu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F2B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AE92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DD1F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5BE1308F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433EFCD8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037803CE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0CC1EABD" w14:textId="6276D28B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1500</w:t>
            </w:r>
          </w:p>
        </w:tc>
      </w:tr>
      <w:tr w:rsidR="005E036E" w:rsidRPr="005E036E" w14:paraId="2DA8FB2B" w14:textId="77777777" w:rsidTr="005E036E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F80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075F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Informacinis tekstas (straipsnis, pranešimas spaudai, komentaras, kitoks informacinio pobūdžio tekstas lietuvių arba anglų kalba, iki 1800 spaudos ženklų be tarpų)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122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C2FA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855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1A55E923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0D3196A3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02B9D18F" w14:textId="6CDD9F35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350</w:t>
            </w:r>
          </w:p>
        </w:tc>
      </w:tr>
      <w:tr w:rsidR="005E036E" w:rsidRPr="005E036E" w14:paraId="3ABC6AF1" w14:textId="77777777" w:rsidTr="005E036E">
        <w:trPr>
          <w:trHeight w:val="12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7E82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228F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Kūrybinis tekstas (reklamai, brošiūroms, kvietimams, sveikinimams, klausimynams ir kitokio kūrybinio pobūdžio tekstams lietuvių arba anglų kalba, iki 1800 spaudos ženklų be tarpų)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FEB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B74A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BCC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355003CE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2333C815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13050C7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0A675F37" w14:textId="148F86BA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350</w:t>
            </w:r>
          </w:p>
        </w:tc>
      </w:tr>
      <w:tr w:rsidR="005E036E" w:rsidRPr="005E036E" w14:paraId="3457240E" w14:textId="77777777" w:rsidTr="005E036E">
        <w:trPr>
          <w:trHeight w:val="11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6E99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D5A0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Socialinių tinklų įrašo rengimas (lietuvių arba anglų kalba parengtas tekstas iki 600 spaudos ženklų be tarpų) ir publikavimas (esant poreikiui)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2023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9D5A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4EDA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4A2F29C0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4E6A838D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75FAFF36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15248035" w14:textId="6745A5EA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150</w:t>
            </w:r>
          </w:p>
        </w:tc>
      </w:tr>
      <w:tr w:rsidR="005E036E" w:rsidRPr="005E036E" w14:paraId="49E03702" w14:textId="77777777" w:rsidTr="005E036E">
        <w:trPr>
          <w:trHeight w:val="19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0CC6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9B9AE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Prezentacijos rengimas lietuvių arba anglų kalba (iki 20 skaidrių) (prezentacijos temos ir tezių formulavimas, iliustracijų parinkimas, vizualinis išpildymas)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396D" w14:textId="77777777" w:rsidR="005E036E" w:rsidRPr="002F1B85" w:rsidRDefault="005E036E" w:rsidP="005E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F61F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EF44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7406F771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C7A1A69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DB9D290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1DFCDB40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2DB7F0E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162AB9AD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3786CFD7" w14:textId="19A626C9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350</w:t>
            </w:r>
          </w:p>
        </w:tc>
      </w:tr>
      <w:tr w:rsidR="005E036E" w:rsidRPr="005E036E" w14:paraId="33F19AEF" w14:textId="77777777" w:rsidTr="005E036E">
        <w:trPr>
          <w:trHeight w:val="183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1A4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lastRenderedPageBreak/>
              <w:t>10.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937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Temos/straipsnio/komentaro inicijavimas bendroje ar verslo žiniasklaidos priemonėje. Paslauga apima pasiūlymo žiniasklaidai (inicijavimo) parengimą ir kontaktavimą su žiniasklaidos priemone ir laikoma atlikta, kai inicijuota tema/straipsnis/komentaras paskelbtas žiniasklaidos priemonėje.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5E9D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7BC9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CB59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323CF21C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74825A2B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2D88ACF6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54469BB7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5FCE570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038DFA4C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28D2A430" w14:textId="31FAF4CC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800</w:t>
            </w:r>
          </w:p>
        </w:tc>
      </w:tr>
      <w:tr w:rsidR="005E036E" w:rsidRPr="005E036E" w14:paraId="01079D2C" w14:textId="77777777" w:rsidTr="005E036E">
        <w:trPr>
          <w:trHeight w:val="7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FF7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08F6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Socialinių tinklų animuotų ir neanimuotų paveikslėlių dizaino (vizualo) kūrimas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A439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1D42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9566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B4E95CC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471B653D" w14:textId="1E6A33B6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350</w:t>
            </w:r>
          </w:p>
        </w:tc>
      </w:tr>
      <w:tr w:rsidR="005E036E" w:rsidRPr="005E036E" w14:paraId="04975CAB" w14:textId="77777777" w:rsidTr="005E036E">
        <w:trPr>
          <w:trHeight w:val="127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4374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81E5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Reklaminių animuotų ir neanimuotų skydelių dizaino (vizualo) kūrimas (pvz. lauko reklamos, vidaus ekranai, internetiniai portalai)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21D9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FFD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63E2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CB29206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191FEA63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AC0DA29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3821D28E" w14:textId="786F8EA9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350</w:t>
            </w:r>
          </w:p>
        </w:tc>
      </w:tr>
      <w:tr w:rsidR="005E036E" w:rsidRPr="005E036E" w14:paraId="1A8E3777" w14:textId="77777777" w:rsidTr="005E036E">
        <w:trPr>
          <w:trHeight w:val="6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BFBF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E1FF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Paveikslėlių ir kitų grafinių sprendimų adaptacija (esamų vizualų atnaujinimas)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C4C8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21FF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BA3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2B5069CF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4AD2F858" w14:textId="5092D05D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150</w:t>
            </w:r>
          </w:p>
        </w:tc>
      </w:tr>
      <w:tr w:rsidR="005E036E" w:rsidRPr="005E036E" w14:paraId="3624721A" w14:textId="77777777" w:rsidTr="005E036E">
        <w:trPr>
          <w:trHeight w:val="7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8E7F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75CD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Brošiūrų, spaudos leidinių ir ataskaitų unikalios vizualinės koncepcijos sukūrimas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73E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356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A82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5E8C5170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18E8CD9B" w14:textId="2746B4A1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350</w:t>
            </w:r>
          </w:p>
        </w:tc>
      </w:tr>
      <w:tr w:rsidR="005E036E" w:rsidRPr="005E036E" w14:paraId="0730F57B" w14:textId="77777777" w:rsidTr="005E036E">
        <w:trPr>
          <w:trHeight w:val="149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22B" w14:textId="77777777" w:rsidR="005E036E" w:rsidRPr="005E036E" w:rsidRDefault="005E036E" w:rsidP="005E03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</w:pPr>
            <w:r w:rsidRPr="005E036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937A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Reprezentatyvaus  filmuko sukūrimas pasitelkiant droną (scenarijus, lokacijos parinkimas, filmavimas, montavimas, įgarsinimas lietuvių arba anglų kalba, garso takelis, titrai; iki 3 min.)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9094" w14:textId="77777777" w:rsidR="005E036E" w:rsidRPr="002F1B85" w:rsidRDefault="005E036E" w:rsidP="005E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EC3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C07C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30CDFA08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E0C5A6B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ED4A822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6C8E63D2" w14:textId="77777777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  <w:p w14:paraId="455C763E" w14:textId="1092D8A8" w:rsidR="005E036E" w:rsidRPr="002F1B85" w:rsidRDefault="005E036E" w:rsidP="00EC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F1B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600</w:t>
            </w:r>
          </w:p>
        </w:tc>
      </w:tr>
    </w:tbl>
    <w:p w14:paraId="6295285A" w14:textId="77777777" w:rsidR="005E036E" w:rsidRPr="003C30E1" w:rsidRDefault="005E036E" w:rsidP="003C30E1">
      <w:pPr>
        <w:tabs>
          <w:tab w:val="left" w:pos="1304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AAD1C" w14:textId="77777777" w:rsidR="00292E64" w:rsidRDefault="00292E64" w:rsidP="00EA1EE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B5B73" w14:textId="669F5AC9" w:rsidR="003C30E1" w:rsidRPr="003C30E1" w:rsidRDefault="003C30E1" w:rsidP="0018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Pr="003C30E1">
        <w:rPr>
          <w:rFonts w:ascii="Times New Roman" w:hAnsi="Times New Roman" w:cs="Times New Roman"/>
          <w:sz w:val="24"/>
          <w:szCs w:val="24"/>
        </w:rPr>
        <w:t>Nurodyti maksimalūs Perkančiajai organizacijai priimtin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C30E1">
        <w:rPr>
          <w:rFonts w:ascii="Times New Roman" w:hAnsi="Times New Roman" w:cs="Times New Roman"/>
          <w:sz w:val="24"/>
          <w:szCs w:val="24"/>
        </w:rPr>
        <w:t xml:space="preserve"> įkainiai.</w:t>
      </w:r>
      <w:r>
        <w:rPr>
          <w:rFonts w:ascii="Times New Roman" w:hAnsi="Times New Roman" w:cs="Times New Roman"/>
          <w:sz w:val="24"/>
          <w:szCs w:val="24"/>
        </w:rPr>
        <w:t xml:space="preserve"> Tiekėjo pasiūlymas, kuriame </w:t>
      </w:r>
      <w:r w:rsidRPr="0018683A">
        <w:rPr>
          <w:rFonts w:ascii="Times New Roman" w:hAnsi="Times New Roman" w:cs="Times New Roman"/>
          <w:sz w:val="24"/>
          <w:szCs w:val="24"/>
          <w:u w:val="single"/>
        </w:rPr>
        <w:t>bent vienas</w:t>
      </w:r>
      <w:r w:rsidRPr="0018683A">
        <w:rPr>
          <w:rFonts w:ascii="Times New Roman" w:hAnsi="Times New Roman" w:cs="Times New Roman"/>
          <w:sz w:val="24"/>
          <w:szCs w:val="24"/>
        </w:rPr>
        <w:t xml:space="preserve"> įkainis</w:t>
      </w:r>
      <w:r>
        <w:rPr>
          <w:rFonts w:ascii="Times New Roman" w:hAnsi="Times New Roman" w:cs="Times New Roman"/>
          <w:sz w:val="24"/>
          <w:szCs w:val="24"/>
        </w:rPr>
        <w:t xml:space="preserve"> viršys nurodytus maksimalius įkainius, </w:t>
      </w:r>
      <w:r w:rsidR="0018683A">
        <w:rPr>
          <w:rFonts w:ascii="Times New Roman" w:hAnsi="Times New Roman" w:cs="Times New Roman"/>
          <w:sz w:val="24"/>
          <w:szCs w:val="24"/>
        </w:rPr>
        <w:t>bus laikomas nepriimtinu ir atmetamas.</w:t>
      </w:r>
    </w:p>
    <w:sectPr w:rsidR="003C30E1" w:rsidRPr="003C30E1" w:rsidSect="00020E9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E1"/>
    <w:rsid w:val="00020E91"/>
    <w:rsid w:val="00025A27"/>
    <w:rsid w:val="00040CFF"/>
    <w:rsid w:val="0005402A"/>
    <w:rsid w:val="000A5ED7"/>
    <w:rsid w:val="000C47BC"/>
    <w:rsid w:val="000E01EC"/>
    <w:rsid w:val="000F7B26"/>
    <w:rsid w:val="0018683A"/>
    <w:rsid w:val="001E67DF"/>
    <w:rsid w:val="00214AFD"/>
    <w:rsid w:val="00240092"/>
    <w:rsid w:val="00292E64"/>
    <w:rsid w:val="002F1B85"/>
    <w:rsid w:val="00376CD9"/>
    <w:rsid w:val="003C30E1"/>
    <w:rsid w:val="004121C3"/>
    <w:rsid w:val="004C663B"/>
    <w:rsid w:val="00587EFA"/>
    <w:rsid w:val="005E036E"/>
    <w:rsid w:val="0068601A"/>
    <w:rsid w:val="006D3FD4"/>
    <w:rsid w:val="007346CD"/>
    <w:rsid w:val="00813E5F"/>
    <w:rsid w:val="00817083"/>
    <w:rsid w:val="0085563D"/>
    <w:rsid w:val="0088780E"/>
    <w:rsid w:val="008B4318"/>
    <w:rsid w:val="00A50DD7"/>
    <w:rsid w:val="00A82953"/>
    <w:rsid w:val="00B553B7"/>
    <w:rsid w:val="00B81821"/>
    <w:rsid w:val="00BF0D74"/>
    <w:rsid w:val="00D85037"/>
    <w:rsid w:val="00E9736D"/>
    <w:rsid w:val="00EA1EEC"/>
    <w:rsid w:val="00EA446B"/>
    <w:rsid w:val="00EC3942"/>
    <w:rsid w:val="00EE2200"/>
    <w:rsid w:val="00FB6C9A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8BB6"/>
  <w15:chartTrackingRefBased/>
  <w15:docId w15:val="{C721C673-92A4-4AE1-85D1-E1BDA66D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734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5</cp:revision>
  <dcterms:created xsi:type="dcterms:W3CDTF">2025-07-03T07:18:00Z</dcterms:created>
  <dcterms:modified xsi:type="dcterms:W3CDTF">2025-08-04T07:14:00Z</dcterms:modified>
</cp:coreProperties>
</file>