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CECE" w14:textId="3B747772" w:rsidR="00BF5E02" w:rsidRPr="00D31564" w:rsidRDefault="00BF5E02" w:rsidP="00E37AF3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6631E6">
        <w:rPr>
          <w:rFonts w:ascii="Arial" w:hAnsi="Arial" w:cs="Arial"/>
          <w:sz w:val="22"/>
          <w:szCs w:val="22"/>
        </w:rPr>
        <w:t xml:space="preserve">Priedas Nr. </w:t>
      </w:r>
      <w:r w:rsidR="00D31564">
        <w:rPr>
          <w:rFonts w:ascii="Arial" w:hAnsi="Arial" w:cs="Arial"/>
          <w:sz w:val="22"/>
          <w:szCs w:val="22"/>
          <w:lang w:val="en-US"/>
        </w:rPr>
        <w:t>1</w:t>
      </w:r>
    </w:p>
    <w:p w14:paraId="17E26D04" w14:textId="69CE8F56" w:rsidR="00BF5E02" w:rsidRPr="00BF5E02" w:rsidRDefault="00BF5E02" w:rsidP="00BF5E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E02">
        <w:rPr>
          <w:rFonts w:ascii="Arial" w:hAnsi="Arial" w:cs="Arial"/>
          <w:b/>
          <w:bCs/>
          <w:sz w:val="22"/>
          <w:szCs w:val="22"/>
        </w:rPr>
        <w:t>Preliminarūs kiekiai ir kaina</w:t>
      </w:r>
    </w:p>
    <w:p w14:paraId="25D2E10B" w14:textId="77777777" w:rsidR="00BF5E02" w:rsidRDefault="00BF5E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2773"/>
        <w:gridCol w:w="1271"/>
        <w:gridCol w:w="1985"/>
        <w:gridCol w:w="1471"/>
        <w:gridCol w:w="1499"/>
      </w:tblGrid>
      <w:tr w:rsidR="00BF5E02" w:rsidRPr="00CF5AB2" w14:paraId="21DE77EE" w14:textId="77777777" w:rsidTr="00D90BC9">
        <w:tc>
          <w:tcPr>
            <w:tcW w:w="629" w:type="dxa"/>
          </w:tcPr>
          <w:p w14:paraId="321D6517" w14:textId="77777777" w:rsidR="00BF5E02" w:rsidRPr="005776AB" w:rsidRDefault="00BF5E02" w:rsidP="00D90B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AB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773" w:type="dxa"/>
            <w:vAlign w:val="center"/>
          </w:tcPr>
          <w:p w14:paraId="2CBBE8AA" w14:textId="77777777" w:rsidR="00BF5E02" w:rsidRPr="005776AB" w:rsidRDefault="00BF5E02" w:rsidP="00D90B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AB">
              <w:rPr>
                <w:rFonts w:ascii="Arial" w:hAnsi="Arial" w:cs="Arial"/>
                <w:b/>
                <w:bCs/>
                <w:sz w:val="22"/>
                <w:szCs w:val="22"/>
              </w:rPr>
              <w:t>Paslaugų pavadinimas ir aprašymas</w:t>
            </w:r>
          </w:p>
        </w:tc>
        <w:tc>
          <w:tcPr>
            <w:tcW w:w="1271" w:type="dxa"/>
          </w:tcPr>
          <w:p w14:paraId="3FD99C46" w14:textId="77777777" w:rsidR="00BF5E02" w:rsidRPr="005776AB" w:rsidRDefault="00BF5E02" w:rsidP="00D90B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AB">
              <w:rPr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985" w:type="dxa"/>
            <w:vAlign w:val="center"/>
          </w:tcPr>
          <w:p w14:paraId="1A4CED18" w14:textId="77777777" w:rsidR="00BF5E02" w:rsidRPr="00DE2EE9" w:rsidRDefault="00BF5E02" w:rsidP="00D90B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AB">
              <w:rPr>
                <w:rFonts w:ascii="Arial" w:hAnsi="Arial" w:cs="Arial"/>
                <w:b/>
                <w:bCs/>
                <w:sz w:val="22"/>
                <w:szCs w:val="22"/>
              </w:rPr>
              <w:t>Preliminarus Orientacinis kiekis sutarties galiojimo laikotarpiu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36 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ėn.)</w:t>
            </w:r>
          </w:p>
        </w:tc>
        <w:tc>
          <w:tcPr>
            <w:tcW w:w="1471" w:type="dxa"/>
          </w:tcPr>
          <w:p w14:paraId="14306606" w14:textId="77777777" w:rsidR="00BF5E02" w:rsidRPr="005776AB" w:rsidRDefault="00BF5E02" w:rsidP="00D90B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AB">
              <w:rPr>
                <w:rFonts w:ascii="Arial" w:hAnsi="Arial" w:cs="Arial"/>
                <w:b/>
                <w:bCs/>
                <w:sz w:val="22"/>
                <w:szCs w:val="22"/>
              </w:rPr>
              <w:t>Vieno mato vnt, įkainis, Eur be PVM</w:t>
            </w:r>
          </w:p>
        </w:tc>
        <w:tc>
          <w:tcPr>
            <w:tcW w:w="1499" w:type="dxa"/>
          </w:tcPr>
          <w:p w14:paraId="1FC69F6A" w14:textId="77777777" w:rsidR="00BF5E02" w:rsidRPr="005776AB" w:rsidRDefault="00BF5E02" w:rsidP="00D90B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AB">
              <w:rPr>
                <w:rFonts w:ascii="Arial" w:hAnsi="Arial" w:cs="Arial"/>
                <w:b/>
                <w:bCs/>
                <w:sz w:val="22"/>
                <w:szCs w:val="22"/>
              </w:rPr>
              <w:t>Bendra suma, Eur be PVM</w:t>
            </w:r>
          </w:p>
        </w:tc>
      </w:tr>
      <w:tr w:rsidR="00BF5E02" w:rsidRPr="00CF5AB2" w14:paraId="3E2EE60F" w14:textId="77777777" w:rsidTr="00D90BC9">
        <w:trPr>
          <w:trHeight w:val="316"/>
        </w:trPr>
        <w:tc>
          <w:tcPr>
            <w:tcW w:w="629" w:type="dxa"/>
          </w:tcPr>
          <w:p w14:paraId="6EABB7CE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73" w:type="dxa"/>
          </w:tcPr>
          <w:p w14:paraId="4CB74B94" w14:textId="77777777" w:rsidR="00BF5E02" w:rsidRPr="005776AB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5776AB">
              <w:rPr>
                <w:rFonts w:ascii="Arial" w:hAnsi="Arial" w:cs="Arial"/>
                <w:sz w:val="22"/>
                <w:szCs w:val="22"/>
              </w:rPr>
              <w:t>Vystymo paslaugos </w:t>
            </w:r>
          </w:p>
        </w:tc>
        <w:tc>
          <w:tcPr>
            <w:tcW w:w="1271" w:type="dxa"/>
          </w:tcPr>
          <w:p w14:paraId="2EDB3C6A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1985" w:type="dxa"/>
          </w:tcPr>
          <w:p w14:paraId="2BA98B92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35510</w:t>
            </w:r>
          </w:p>
        </w:tc>
        <w:tc>
          <w:tcPr>
            <w:tcW w:w="1471" w:type="dxa"/>
          </w:tcPr>
          <w:p w14:paraId="225C2A72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4D5190D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E02" w:rsidRPr="00CF5AB2" w14:paraId="5B10A59A" w14:textId="77777777" w:rsidTr="00D90BC9">
        <w:tc>
          <w:tcPr>
            <w:tcW w:w="629" w:type="dxa"/>
          </w:tcPr>
          <w:p w14:paraId="283C9B3A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73" w:type="dxa"/>
          </w:tcPr>
          <w:p w14:paraId="381BC860" w14:textId="77777777" w:rsidR="00BF5E02" w:rsidRPr="005776AB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5776AB">
              <w:rPr>
                <w:rFonts w:ascii="Arial" w:hAnsi="Arial" w:cs="Arial"/>
                <w:sz w:val="22"/>
                <w:szCs w:val="22"/>
              </w:rPr>
              <w:t>Priežiūros paslaugos </w:t>
            </w:r>
          </w:p>
        </w:tc>
        <w:tc>
          <w:tcPr>
            <w:tcW w:w="1271" w:type="dxa"/>
          </w:tcPr>
          <w:p w14:paraId="1CE2EF95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Mėn.</w:t>
            </w:r>
          </w:p>
        </w:tc>
        <w:tc>
          <w:tcPr>
            <w:tcW w:w="1985" w:type="dxa"/>
          </w:tcPr>
          <w:p w14:paraId="490DDF66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71" w:type="dxa"/>
          </w:tcPr>
          <w:p w14:paraId="344035B4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E591894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E02" w:rsidRPr="00CF5AB2" w14:paraId="5FB16CE1" w14:textId="77777777" w:rsidTr="00D90BC9">
        <w:tc>
          <w:tcPr>
            <w:tcW w:w="629" w:type="dxa"/>
          </w:tcPr>
          <w:p w14:paraId="28ADFBDC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73" w:type="dxa"/>
          </w:tcPr>
          <w:p w14:paraId="35A3E484" w14:textId="77777777" w:rsidR="00BF5E02" w:rsidRPr="005776AB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5776AB">
              <w:rPr>
                <w:rFonts w:ascii="Arial" w:hAnsi="Arial" w:cs="Arial"/>
                <w:sz w:val="22"/>
                <w:szCs w:val="22"/>
              </w:rPr>
              <w:t>Priežiūros paslaugos (Kliento darbo metu) </w:t>
            </w:r>
          </w:p>
        </w:tc>
        <w:tc>
          <w:tcPr>
            <w:tcW w:w="1271" w:type="dxa"/>
          </w:tcPr>
          <w:p w14:paraId="6B825B44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1985" w:type="dxa"/>
          </w:tcPr>
          <w:p w14:paraId="02F42C34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471" w:type="dxa"/>
          </w:tcPr>
          <w:p w14:paraId="6C507AF7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68A38C9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E02" w:rsidRPr="00CF5AB2" w14:paraId="41CBACDC" w14:textId="77777777" w:rsidTr="00D90BC9">
        <w:tc>
          <w:tcPr>
            <w:tcW w:w="629" w:type="dxa"/>
          </w:tcPr>
          <w:p w14:paraId="34AAE93A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773" w:type="dxa"/>
          </w:tcPr>
          <w:p w14:paraId="1BC228B8" w14:textId="77777777" w:rsidR="00BF5E02" w:rsidRPr="005776AB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  <w:r w:rsidRPr="005776AB">
              <w:rPr>
                <w:rFonts w:ascii="Arial" w:hAnsi="Arial" w:cs="Arial"/>
                <w:sz w:val="22"/>
                <w:szCs w:val="22"/>
              </w:rPr>
              <w:t>Priežiūros paslaugos  (Kliento ne darbo metu) </w:t>
            </w:r>
          </w:p>
        </w:tc>
        <w:tc>
          <w:tcPr>
            <w:tcW w:w="1271" w:type="dxa"/>
          </w:tcPr>
          <w:p w14:paraId="02A0DBBC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1985" w:type="dxa"/>
          </w:tcPr>
          <w:p w14:paraId="701A7A4F" w14:textId="77777777" w:rsidR="00BF5E02" w:rsidRPr="00CF5AB2" w:rsidRDefault="00BF5E02" w:rsidP="00D9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AB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71" w:type="dxa"/>
          </w:tcPr>
          <w:p w14:paraId="42D31FB0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8737E93" w14:textId="77777777" w:rsidR="00BF5E02" w:rsidRPr="00CF5AB2" w:rsidRDefault="00BF5E02" w:rsidP="00D90B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33A38" w14:textId="77777777" w:rsidR="00BF5E02" w:rsidRPr="00CF5AB2" w:rsidRDefault="00BF5E02">
      <w:pPr>
        <w:rPr>
          <w:rFonts w:ascii="Arial" w:hAnsi="Arial" w:cs="Arial"/>
          <w:sz w:val="22"/>
          <w:szCs w:val="22"/>
        </w:rPr>
      </w:pPr>
    </w:p>
    <w:sectPr w:rsidR="00BF5E02" w:rsidRPr="00CF5AB2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B9E4" w14:textId="77777777" w:rsidR="00F934CA" w:rsidRDefault="00F934CA" w:rsidP="00F934CA">
      <w:r>
        <w:separator/>
      </w:r>
    </w:p>
  </w:endnote>
  <w:endnote w:type="continuationSeparator" w:id="0">
    <w:p w14:paraId="2F7AA54D" w14:textId="77777777" w:rsidR="00F934CA" w:rsidRDefault="00F934CA" w:rsidP="00F934CA">
      <w:r>
        <w:continuationSeparator/>
      </w:r>
    </w:p>
  </w:endnote>
  <w:endnote w:type="continuationNotice" w:id="1">
    <w:p w14:paraId="422858B8" w14:textId="77777777" w:rsidR="00B52B4B" w:rsidRDefault="00B5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4D19" w14:textId="77777777" w:rsidR="00F934CA" w:rsidRDefault="00F934CA" w:rsidP="00F934CA">
      <w:r>
        <w:separator/>
      </w:r>
    </w:p>
  </w:footnote>
  <w:footnote w:type="continuationSeparator" w:id="0">
    <w:p w14:paraId="00913071" w14:textId="77777777" w:rsidR="00F934CA" w:rsidRDefault="00F934CA" w:rsidP="00F934CA">
      <w:r>
        <w:continuationSeparator/>
      </w:r>
    </w:p>
  </w:footnote>
  <w:footnote w:type="continuationNotice" w:id="1">
    <w:p w14:paraId="04046A83" w14:textId="77777777" w:rsidR="00B52B4B" w:rsidRDefault="00B5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E98C" w14:textId="6EB39AAD" w:rsidR="00F934CA" w:rsidRDefault="00F93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B17F" w14:textId="3F4EF476" w:rsidR="00F934CA" w:rsidRDefault="00F93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56E8" w14:textId="67253601" w:rsidR="00F934CA" w:rsidRDefault="00F934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CA"/>
    <w:rsid w:val="0016285D"/>
    <w:rsid w:val="005776AB"/>
    <w:rsid w:val="006631E6"/>
    <w:rsid w:val="006840CC"/>
    <w:rsid w:val="00734CB4"/>
    <w:rsid w:val="00921252"/>
    <w:rsid w:val="00932EEE"/>
    <w:rsid w:val="009D3DD5"/>
    <w:rsid w:val="00AD2258"/>
    <w:rsid w:val="00B52B4B"/>
    <w:rsid w:val="00B63D7A"/>
    <w:rsid w:val="00BA7B14"/>
    <w:rsid w:val="00BF5E02"/>
    <w:rsid w:val="00CF5AB2"/>
    <w:rsid w:val="00D31564"/>
    <w:rsid w:val="00DC6F2A"/>
    <w:rsid w:val="00DE2EE9"/>
    <w:rsid w:val="00E37AF3"/>
    <w:rsid w:val="00EA0C74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7702"/>
  <w15:chartTrackingRefBased/>
  <w15:docId w15:val="{27CEB9CA-48A5-4242-B16D-99E1C4D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3"/>
        <w:sz w:val="24"/>
        <w:szCs w:val="24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C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F93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0CC"/>
    <w:pPr>
      <w:keepNext/>
      <w:widowControl/>
      <w:spacing w:before="240" w:after="120" w:line="276" w:lineRule="auto"/>
    </w:pPr>
    <w:rPr>
      <w:rFonts w:ascii="Arial" w:hAnsi="Arial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840CC"/>
    <w:rPr>
      <w:rFonts w:ascii="Arial" w:hAnsi="Arial"/>
      <w:sz w:val="28"/>
      <w:szCs w:val="28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840CC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840CC"/>
    <w:rPr>
      <w:rFonts w:ascii="Arial" w:hAnsi="Arial"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3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CA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F93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93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4C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4CA"/>
  </w:style>
  <w:style w:type="paragraph" w:styleId="Footer">
    <w:name w:val="footer"/>
    <w:basedOn w:val="Normal"/>
    <w:link w:val="FooterChar"/>
    <w:uiPriority w:val="99"/>
    <w:semiHidden/>
    <w:unhideWhenUsed/>
    <w:rsid w:val="00B52B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Gintarė Valečkienė</cp:lastModifiedBy>
  <cp:revision>9</cp:revision>
  <dcterms:created xsi:type="dcterms:W3CDTF">2025-08-05T07:22:00Z</dcterms:created>
  <dcterms:modified xsi:type="dcterms:W3CDTF">2025-08-06T12:51:00Z</dcterms:modified>
</cp:coreProperties>
</file>