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7350A7E2" w14:textId="78457EBC" w:rsidR="00D526C8" w:rsidRPr="007E7605" w:rsidRDefault="00D526C8" w:rsidP="007334EA">
          <w:pPr>
            <w:spacing w:after="120"/>
            <w:ind w:left="567" w:firstLine="0"/>
            <w:contextualSpacing/>
            <w:jc w:val="center"/>
            <w:rPr>
              <w:rFonts w:ascii="Times New Roman" w:hAnsi="Times New Roman" w:cs="Times New Roman"/>
              <w:sz w:val="28"/>
              <w:szCs w:val="28"/>
            </w:rPr>
          </w:pPr>
        </w:p>
        <w:p w14:paraId="1D1BF965" w14:textId="72C4782A" w:rsidR="00D526C8" w:rsidRPr="007E7605" w:rsidRDefault="00C006CB" w:rsidP="001A2892">
          <w:pPr>
            <w:spacing w:after="120" w:line="240" w:lineRule="auto"/>
            <w:ind w:left="567" w:firstLine="0"/>
            <w:contextualSpacing/>
            <w:jc w:val="center"/>
            <w:rPr>
              <w:rFonts w:ascii="Times New Roman" w:hAnsi="Times New Roman" w:cs="Times New Roman"/>
              <w:b/>
              <w:bCs/>
              <w:sz w:val="28"/>
              <w:szCs w:val="28"/>
            </w:rPr>
          </w:pPr>
          <w:r w:rsidRPr="007E7605">
            <w:rPr>
              <w:rFonts w:ascii="Times New Roman" w:hAnsi="Times New Roman" w:cs="Times New Roman"/>
              <w:b/>
              <w:bCs/>
              <w:sz w:val="28"/>
              <w:szCs w:val="28"/>
            </w:rPr>
            <w:t xml:space="preserve">MAŽOS VERTĖS </w:t>
          </w:r>
          <w:r w:rsidR="00D526C8" w:rsidRPr="007E7605">
            <w:rPr>
              <w:rFonts w:ascii="Times New Roman" w:hAnsi="Times New Roman" w:cs="Times New Roman"/>
              <w:b/>
              <w:bCs/>
              <w:sz w:val="28"/>
              <w:szCs w:val="28"/>
            </w:rPr>
            <w:t xml:space="preserve">VIEŠOJO PIRKIMO </w:t>
          </w:r>
          <w:r w:rsidR="00445FE2" w:rsidRPr="007E7605">
            <w:rPr>
              <w:rFonts w:ascii="Times New Roman" w:hAnsi="Times New Roman" w:cs="Times New Roman"/>
              <w:b/>
              <w:bCs/>
              <w:sz w:val="28"/>
              <w:szCs w:val="28"/>
            </w:rPr>
            <w:t>„</w:t>
          </w:r>
          <w:r w:rsidR="00445FE2" w:rsidRPr="007E7605">
            <w:rPr>
              <w:rFonts w:ascii="Times New Roman" w:eastAsia="Times New Roman" w:hAnsi="Times New Roman" w:cs="Times New Roman"/>
              <w:b/>
              <w:bCs/>
              <w:sz w:val="28"/>
              <w:szCs w:val="28"/>
            </w:rPr>
            <w:t>PAM LICENCIJ</w:t>
          </w:r>
          <w:r w:rsidR="007E7605">
            <w:rPr>
              <w:rFonts w:ascii="Times New Roman" w:eastAsia="Times New Roman" w:hAnsi="Times New Roman" w:cs="Times New Roman"/>
              <w:b/>
              <w:bCs/>
              <w:sz w:val="28"/>
              <w:szCs w:val="28"/>
            </w:rPr>
            <w:t>OS</w:t>
          </w:r>
          <w:r w:rsidR="00445FE2" w:rsidRPr="007E7605">
            <w:rPr>
              <w:rFonts w:ascii="Times New Roman" w:eastAsia="Times New Roman" w:hAnsi="Times New Roman" w:cs="Times New Roman"/>
              <w:b/>
              <w:bCs/>
              <w:sz w:val="28"/>
              <w:szCs w:val="28"/>
            </w:rPr>
            <w:t xml:space="preserve"> (ĮSKAITANT ĮDIEGIMO PASLAUGAS)</w:t>
          </w:r>
          <w:r w:rsidR="00445FE2" w:rsidRPr="007E7605">
            <w:rPr>
              <w:rFonts w:asciiTheme="majorBidi" w:hAnsiTheme="majorBidi" w:cstheme="majorBidi"/>
              <w:b/>
              <w:bCs/>
              <w:color w:val="000000" w:themeColor="text1"/>
              <w:sz w:val="28"/>
              <w:szCs w:val="28"/>
            </w:rPr>
            <w:t>“</w:t>
          </w:r>
          <w:r w:rsidR="00445FE2" w:rsidRPr="007E7605">
            <w:rPr>
              <w:rFonts w:ascii="Times New Roman" w:hAnsi="Times New Roman" w:cs="Times New Roman"/>
              <w:b/>
              <w:bCs/>
              <w:color w:val="000000" w:themeColor="text1"/>
              <w:sz w:val="28"/>
              <w:szCs w:val="28"/>
            </w:rPr>
            <w:t xml:space="preserve"> </w:t>
          </w:r>
        </w:p>
        <w:p w14:paraId="18ACC6AD" w14:textId="7E970EB8" w:rsidR="00D526C8" w:rsidRPr="007E7605" w:rsidRDefault="00DF1318" w:rsidP="001A2892">
          <w:pPr>
            <w:spacing w:after="120" w:line="240" w:lineRule="auto"/>
            <w:ind w:left="567" w:firstLine="0"/>
            <w:contextualSpacing/>
            <w:jc w:val="center"/>
            <w:rPr>
              <w:rFonts w:ascii="Times New Roman" w:hAnsi="Times New Roman" w:cs="Times New Roman"/>
              <w:b/>
              <w:bCs/>
              <w:sz w:val="28"/>
              <w:szCs w:val="28"/>
            </w:rPr>
          </w:pPr>
          <w:r w:rsidRPr="007E7605">
            <w:rPr>
              <w:rFonts w:ascii="Times New Roman" w:hAnsi="Times New Roman" w:cs="Times New Roman"/>
              <w:b/>
              <w:bCs/>
              <w:sz w:val="28"/>
              <w:szCs w:val="28"/>
            </w:rPr>
            <w:t>SKELBIAM</w:t>
          </w:r>
          <w:r w:rsidR="0019623B" w:rsidRPr="007E7605">
            <w:rPr>
              <w:rFonts w:ascii="Times New Roman" w:hAnsi="Times New Roman" w:cs="Times New Roman"/>
              <w:b/>
              <w:bCs/>
              <w:sz w:val="28"/>
              <w:szCs w:val="28"/>
            </w:rPr>
            <w:t>OS APKLAUSOS</w:t>
          </w:r>
          <w:r w:rsidR="00D526C8" w:rsidRPr="007E7605">
            <w:rPr>
              <w:rFonts w:ascii="Times New Roman" w:hAnsi="Times New Roman" w:cs="Times New Roman"/>
              <w:b/>
              <w:bCs/>
              <w:sz w:val="28"/>
              <w:szCs w:val="28"/>
            </w:rPr>
            <w:t xml:space="preserve"> </w:t>
          </w:r>
          <w:r w:rsidR="00E861F5" w:rsidRPr="007E7605">
            <w:rPr>
              <w:rFonts w:ascii="Times New Roman" w:hAnsi="Times New Roman" w:cs="Times New Roman"/>
              <w:b/>
              <w:bCs/>
              <w:sz w:val="28"/>
              <w:szCs w:val="28"/>
            </w:rPr>
            <w:t xml:space="preserve">SPECIALIOSIOS </w:t>
          </w:r>
          <w:r w:rsidR="00D526C8" w:rsidRPr="007E7605">
            <w:rPr>
              <w:rFonts w:ascii="Times New Roman" w:hAnsi="Times New Roman" w:cs="Times New Roman"/>
              <w:b/>
              <w:bCs/>
              <w:sz w:val="28"/>
              <w:szCs w:val="28"/>
            </w:rPr>
            <w:t>SĄLYGOS</w:t>
          </w:r>
        </w:p>
        <w:p w14:paraId="517C01D9" w14:textId="601B9EEE" w:rsidR="001C24BC" w:rsidRPr="007E7605" w:rsidRDefault="00D53BF4" w:rsidP="001A2892">
          <w:pPr>
            <w:spacing w:after="120" w:line="240" w:lineRule="auto"/>
            <w:ind w:left="567" w:firstLine="0"/>
            <w:contextualSpacing/>
            <w:jc w:val="center"/>
            <w:rPr>
              <w:rFonts w:ascii="Arial" w:hAnsi="Arial" w:cs="Arial"/>
              <w:sz w:val="28"/>
              <w:szCs w:val="28"/>
            </w:rPr>
          </w:pPr>
          <w:r w:rsidRPr="007E7605">
            <w:rPr>
              <w:rFonts w:ascii="Times New Roman" w:hAnsi="Times New Roman" w:cs="Times New Roman"/>
              <w:b/>
              <w:bCs/>
              <w:sz w:val="28"/>
              <w:szCs w:val="28"/>
            </w:rPr>
            <w:t>V</w:t>
          </w:r>
          <w:r w:rsidR="00755F3B" w:rsidRPr="007E7605">
            <w:rPr>
              <w:rFonts w:ascii="Times New Roman" w:hAnsi="Times New Roman" w:cs="Times New Roman"/>
              <w:b/>
              <w:bCs/>
              <w:sz w:val="28"/>
              <w:szCs w:val="28"/>
            </w:rPr>
            <w:t>ersija</w:t>
          </w:r>
          <w:r w:rsidRPr="007E7605">
            <w:rPr>
              <w:rFonts w:ascii="Times New Roman" w:hAnsi="Times New Roman" w:cs="Times New Roman"/>
              <w:b/>
              <w:bCs/>
              <w:sz w:val="28"/>
              <w:szCs w:val="28"/>
            </w:rPr>
            <w:t xml:space="preserve"> Nr. </w:t>
          </w:r>
          <w:r w:rsidR="00724463" w:rsidRPr="007E7605">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3B4C669"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EF1489">
                  <w:rPr>
                    <w:noProof/>
                    <w:webHidden/>
                  </w:rPr>
                  <w:t>2</w:t>
                </w:r>
                <w:r w:rsidR="0095561C">
                  <w:rPr>
                    <w:noProof/>
                    <w:webHidden/>
                  </w:rPr>
                  <w:fldChar w:fldCharType="end"/>
                </w:r>
              </w:hyperlink>
            </w:p>
            <w:p w14:paraId="0D80A2B8" w14:textId="43A94A1C"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EF1489">
                  <w:rPr>
                    <w:noProof/>
                    <w:webHidden/>
                  </w:rPr>
                  <w:t>2</w:t>
                </w:r>
                <w:r>
                  <w:rPr>
                    <w:noProof/>
                    <w:webHidden/>
                  </w:rPr>
                  <w:fldChar w:fldCharType="end"/>
                </w:r>
              </w:hyperlink>
            </w:p>
            <w:p w14:paraId="1AEF1FA6" w14:textId="1DE8B22A"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75556F">
                  <w:rPr>
                    <w:rStyle w:val="Hipersaitas"/>
                    <w:rFonts w:ascii="Times New Roman" w:hAnsi="Times New Roman" w:cs="Times New Roman"/>
                    <w:b/>
                    <w:bCs/>
                    <w:noProof/>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EF1489">
                  <w:rPr>
                    <w:noProof/>
                    <w:webHidden/>
                  </w:rPr>
                  <w:t>3</w:t>
                </w:r>
                <w:r>
                  <w:rPr>
                    <w:noProof/>
                    <w:webHidden/>
                  </w:rPr>
                  <w:fldChar w:fldCharType="end"/>
                </w:r>
              </w:hyperlink>
            </w:p>
            <w:p w14:paraId="629DDCA0" w14:textId="49C23702"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EF1489">
                  <w:rPr>
                    <w:noProof/>
                    <w:webHidden/>
                  </w:rPr>
                  <w:t>3</w:t>
                </w:r>
                <w:r>
                  <w:rPr>
                    <w:noProof/>
                    <w:webHidden/>
                  </w:rPr>
                  <w:fldChar w:fldCharType="end"/>
                </w:r>
              </w:hyperlink>
            </w:p>
            <w:p w14:paraId="5D25BE3D" w14:textId="706D4F20"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EF1489">
                  <w:rPr>
                    <w:noProof/>
                    <w:webHidden/>
                  </w:rPr>
                  <w:t>5</w:t>
                </w:r>
                <w:r>
                  <w:rPr>
                    <w:noProof/>
                    <w:webHidden/>
                  </w:rPr>
                  <w:fldChar w:fldCharType="end"/>
                </w:r>
              </w:hyperlink>
            </w:p>
            <w:p w14:paraId="0C001B61" w14:textId="12DD5EE8"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EF1489">
                  <w:rPr>
                    <w:noProof/>
                    <w:webHidden/>
                  </w:rPr>
                  <w:t>6</w:t>
                </w:r>
                <w:r>
                  <w:rPr>
                    <w:noProof/>
                    <w:webHidden/>
                  </w:rPr>
                  <w:fldChar w:fldCharType="end"/>
                </w:r>
              </w:hyperlink>
            </w:p>
            <w:p w14:paraId="7B271D52" w14:textId="6AB68593"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EF1489">
                  <w:rPr>
                    <w:noProof/>
                    <w:webHidden/>
                  </w:rPr>
                  <w:t>7</w:t>
                </w:r>
                <w:r>
                  <w:rPr>
                    <w:noProof/>
                    <w:webHidden/>
                  </w:rPr>
                  <w:fldChar w:fldCharType="end"/>
                </w:r>
              </w:hyperlink>
            </w:p>
            <w:p w14:paraId="269CBEC3" w14:textId="6953BE6F"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EF1489">
                  <w:rPr>
                    <w:noProof/>
                    <w:webHidden/>
                  </w:rPr>
                  <w:t>7</w:t>
                </w:r>
                <w:r>
                  <w:rPr>
                    <w:noProof/>
                    <w:webHidden/>
                  </w:rPr>
                  <w:fldChar w:fldCharType="end"/>
                </w:r>
              </w:hyperlink>
            </w:p>
            <w:p w14:paraId="664F0EF0" w14:textId="205C32B8"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EF1489">
                  <w:rPr>
                    <w:noProof/>
                    <w:webHidden/>
                  </w:rPr>
                  <w:t>7</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3CCB438" w14:textId="28D493B6" w:rsidR="005F13F0" w:rsidRPr="00C17D3C" w:rsidRDefault="00920672" w:rsidP="00920672">
          <w:pPr>
            <w:rPr>
              <w:rFonts w:ascii="Arial" w:hAnsi="Arial" w:cs="Arial"/>
            </w:rPr>
          </w:pPr>
          <w:r>
            <w:rPr>
              <w:rFonts w:ascii="Arial" w:hAnsi="Arial" w:cs="Arial"/>
            </w:rPr>
            <w:br w:type="page"/>
          </w:r>
        </w:p>
      </w:sdtContent>
    </w:sdt>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5"/>
      <w:r w:rsidR="6B81CCAC" w:rsidRPr="005471F5">
        <w:rPr>
          <w:rFonts w:ascii="Times New Roman" w:hAnsi="Times New Roman" w:cs="Times New Roman"/>
          <w:b/>
          <w:bCs/>
          <w:color w:val="auto"/>
          <w:sz w:val="28"/>
          <w:szCs w:val="28"/>
        </w:rPr>
        <w:t xml:space="preserve"> </w:t>
      </w:r>
    </w:p>
    <w:p w14:paraId="3C2B83DD" w14:textId="191BBD74" w:rsidR="00FB3C75" w:rsidRPr="001567A9" w:rsidRDefault="002902C1" w:rsidP="00F706E4">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1A993B6F" w:rsidR="00316D64" w:rsidRPr="00E21AB2"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centralizuotų pirkimų katalogu</w:t>
      </w:r>
      <w:r w:rsidR="0046561B" w:rsidRPr="00E21AB2">
        <w:rPr>
          <w:rFonts w:ascii="Times New Roman" w:hAnsi="Times New Roman" w:cs="Times New Roman"/>
          <w:color w:val="000000" w:themeColor="text1"/>
          <w:sz w:val="24"/>
          <w:szCs w:val="24"/>
        </w:rPr>
        <w:t xml:space="preserve"> (to</w:t>
      </w:r>
      <w:r w:rsidR="0046561B" w:rsidRPr="00445FE2">
        <w:rPr>
          <w:rFonts w:ascii="Times New Roman" w:hAnsi="Times New Roman" w:cs="Times New Roman"/>
          <w:color w:val="000000" w:themeColor="text1"/>
          <w:sz w:val="24"/>
          <w:szCs w:val="24"/>
        </w:rPr>
        <w:t>liau – CPO)</w:t>
      </w:r>
      <w:r w:rsidRPr="00445FE2">
        <w:rPr>
          <w:rFonts w:ascii="Times New Roman" w:hAnsi="Times New Roman" w:cs="Times New Roman"/>
          <w:color w:val="000000" w:themeColor="text1"/>
          <w:sz w:val="24"/>
          <w:szCs w:val="24"/>
        </w:rPr>
        <w:t>, nes</w:t>
      </w:r>
      <w:r w:rsidR="00445FE2" w:rsidRPr="00445FE2">
        <w:rPr>
          <w:rFonts w:ascii="Times New Roman" w:hAnsi="Times New Roman" w:cs="Times New Roman"/>
          <w:color w:val="000000" w:themeColor="text1"/>
          <w:sz w:val="24"/>
          <w:szCs w:val="24"/>
        </w:rPr>
        <w:t xml:space="preserve"> </w:t>
      </w:r>
      <w:r w:rsidR="0046561B" w:rsidRPr="00445FE2">
        <w:rPr>
          <w:rFonts w:ascii="Times New Roman" w:hAnsi="Times New Roman" w:cs="Times New Roman"/>
          <w:color w:val="000000" w:themeColor="text1"/>
          <w:sz w:val="24"/>
          <w:szCs w:val="24"/>
        </w:rPr>
        <w:t>tokių prekių</w:t>
      </w:r>
      <w:r w:rsidR="00D03430" w:rsidRPr="00445FE2">
        <w:rPr>
          <w:rFonts w:ascii="Times New Roman" w:hAnsi="Times New Roman" w:cs="Times New Roman"/>
          <w:color w:val="000000" w:themeColor="text1"/>
          <w:sz w:val="24"/>
          <w:szCs w:val="24"/>
        </w:rPr>
        <w:t xml:space="preserve"> CPO kataloge </w:t>
      </w:r>
      <w:r w:rsidR="00F4673D" w:rsidRPr="00445FE2">
        <w:rPr>
          <w:rFonts w:ascii="Times New Roman" w:hAnsi="Times New Roman" w:cs="Times New Roman"/>
          <w:color w:val="000000" w:themeColor="text1"/>
          <w:sz w:val="24"/>
          <w:szCs w:val="24"/>
        </w:rPr>
        <w:t>nėr</w:t>
      </w:r>
      <w:r w:rsidR="00286CC9" w:rsidRPr="00445FE2">
        <w:rPr>
          <w:rFonts w:ascii="Times New Roman" w:hAnsi="Times New Roman" w:cs="Times New Roman"/>
          <w:color w:val="000000" w:themeColor="text1"/>
          <w:sz w:val="24"/>
          <w:szCs w:val="24"/>
        </w:rPr>
        <w:t>a</w:t>
      </w:r>
      <w:r w:rsidR="00445FE2" w:rsidRPr="00445FE2">
        <w:rPr>
          <w:rFonts w:ascii="Times New Roman" w:hAnsi="Times New Roman" w:cs="Times New Roman"/>
          <w:color w:val="000000" w:themeColor="text1"/>
          <w:sz w:val="24"/>
          <w:szCs w:val="24"/>
        </w:rPr>
        <w:t>.</w:t>
      </w:r>
      <w:r w:rsidRPr="00445FE2">
        <w:rPr>
          <w:rFonts w:ascii="Times New Roman" w:hAnsi="Times New Roman" w:cs="Times New Roman"/>
          <w:color w:val="000000" w:themeColor="text1"/>
          <w:sz w:val="24"/>
          <w:szCs w:val="24"/>
        </w:rPr>
        <w:t xml:space="preserve"> </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310B399E" w:rsidR="001045C0" w:rsidRPr="001567A9" w:rsidRDefault="004F6423" w:rsidP="00F706E4">
      <w:pPr>
        <w:pStyle w:val="Sraopastraipa"/>
        <w:spacing w:line="240" w:lineRule="auto"/>
        <w:ind w:left="0" w:firstLine="709"/>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445FE2" w:rsidRPr="00D31F38">
        <w:rPr>
          <w:rFonts w:ascii="Times New Roman" w:hAnsi="Times New Roman" w:cs="Times New Roman"/>
          <w:sz w:val="24"/>
          <w:szCs w:val="24"/>
        </w:rPr>
        <w:t>4.4.3 papunkčiu, pirkimas laikomas žaliuoju pirkimu, nes perkama nematerialaus pobūdžio prekė (licencijos).</w:t>
      </w:r>
    </w:p>
    <w:p w14:paraId="481C6227" w14:textId="01B36009" w:rsidR="4B7098B6" w:rsidRDefault="00963ABD" w:rsidP="00F706E4">
      <w:pPr>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4B1BDC46" w14:textId="4BF4C5B4" w:rsidR="00445FE2" w:rsidRDefault="00D74132" w:rsidP="00F706E4">
      <w:pPr>
        <w:spacing w:line="240" w:lineRule="auto"/>
        <w:ind w:firstLine="709"/>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445FE2" w:rsidRPr="00445FE2">
        <w:rPr>
          <w:rFonts w:ascii="Times New Roman" w:hAnsi="Times New Roman" w:cs="Times New Roman"/>
          <w:noProof/>
          <w:sz w:val="24"/>
          <w:szCs w:val="24"/>
        </w:rPr>
        <w:t xml:space="preserve">Viešųjų pirkimų skyriaus vyriausioji specialistė Ieva Emilija Stepulytė, tel. +370 673 64294, el. paštas </w:t>
      </w:r>
      <w:hyperlink r:id="rId12" w:history="1">
        <w:r w:rsidR="00445FE2" w:rsidRPr="008756F7">
          <w:rPr>
            <w:rStyle w:val="Hipersaitas"/>
            <w:rFonts w:ascii="Times New Roman" w:hAnsi="Times New Roman" w:cs="Times New Roman"/>
            <w:noProof/>
            <w:sz w:val="24"/>
            <w:szCs w:val="24"/>
          </w:rPr>
          <w:t>ieva.stepulyte@kalejimai.lt</w:t>
        </w:r>
      </w:hyperlink>
      <w:r w:rsidR="00445FE2">
        <w:rPr>
          <w:rFonts w:ascii="Times New Roman" w:hAnsi="Times New Roman" w:cs="Times New Roman"/>
          <w:noProof/>
          <w:sz w:val="24"/>
          <w:szCs w:val="24"/>
        </w:rPr>
        <w:t xml:space="preserve">. </w:t>
      </w:r>
    </w:p>
    <w:p w14:paraId="02261DDB" w14:textId="06DE4D03" w:rsidR="00114CCF" w:rsidRPr="007C08D5" w:rsidRDefault="00114CCF" w:rsidP="00445FE2">
      <w:pPr>
        <w:spacing w:line="240" w:lineRule="auto"/>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5169D64D"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445FE2" w:rsidRPr="00511499">
        <w:rPr>
          <w:rFonts w:ascii="Times New Roman" w:eastAsia="Times New Roman" w:hAnsi="Times New Roman" w:cs="Times New Roman"/>
          <w:sz w:val="24"/>
          <w:szCs w:val="24"/>
        </w:rPr>
        <w:t>PAM licencij</w:t>
      </w:r>
      <w:r w:rsidR="00445FE2">
        <w:rPr>
          <w:rFonts w:ascii="Times New Roman" w:eastAsia="Times New Roman" w:hAnsi="Times New Roman" w:cs="Times New Roman"/>
          <w:sz w:val="24"/>
          <w:szCs w:val="24"/>
        </w:rPr>
        <w:t>a</w:t>
      </w:r>
      <w:r w:rsidR="00445FE2" w:rsidRPr="00511499">
        <w:rPr>
          <w:rFonts w:ascii="Times New Roman" w:eastAsia="Times New Roman" w:hAnsi="Times New Roman" w:cs="Times New Roman"/>
          <w:sz w:val="24"/>
          <w:szCs w:val="24"/>
        </w:rPr>
        <w:t>s</w:t>
      </w:r>
      <w:r w:rsidR="00445FE2">
        <w:rPr>
          <w:rFonts w:ascii="Times New Roman" w:eastAsia="Times New Roman" w:hAnsi="Times New Roman" w:cs="Times New Roman"/>
          <w:sz w:val="24"/>
          <w:szCs w:val="24"/>
        </w:rPr>
        <w:t xml:space="preserve"> </w:t>
      </w:r>
      <w:r w:rsidR="00445FE2" w:rsidRPr="000858C2">
        <w:rPr>
          <w:rFonts w:ascii="Times New Roman" w:eastAsia="Times New Roman" w:hAnsi="Times New Roman" w:cs="Times New Roman"/>
          <w:sz w:val="24"/>
          <w:szCs w:val="24"/>
        </w:rPr>
        <w:t>(įskaitant įdiegimo paslaugas)</w:t>
      </w:r>
      <w:r w:rsidR="00FB3C75" w:rsidRPr="000371CA">
        <w:rPr>
          <w:rFonts w:ascii="Times New Roman" w:eastAsia="Calibri" w:hAnsi="Times New Roman" w:cs="Times New Roman"/>
          <w:color w:val="00B050"/>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2 priede „Techninė specifikacija“</w:t>
      </w:r>
      <w:r w:rsidR="00B94C5C">
        <w:rPr>
          <w:rFonts w:ascii="Times New Roman" w:hAnsi="Times New Roman" w:cs="Times New Roman"/>
          <w:sz w:val="24"/>
          <w:szCs w:val="24"/>
        </w:rPr>
        <w:t>.</w:t>
      </w:r>
    </w:p>
    <w:p w14:paraId="49117D58" w14:textId="7983AAD1"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35B39E1D" w14:textId="3B7694CC" w:rsidR="0051661F" w:rsidRPr="00445FE2" w:rsidRDefault="008B7E2F" w:rsidP="00445FE2">
      <w:pPr>
        <w:pStyle w:val="Betarp"/>
        <w:contextualSpacing/>
        <w:rPr>
          <w:rFonts w:asciiTheme="majorBidi" w:hAnsiTheme="majorBidi" w:cstheme="majorBidi"/>
          <w:b/>
          <w:bCs/>
          <w:i/>
          <w:iCs/>
          <w:color w:val="000000" w:themeColor="text1"/>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Maksimali planuojamos sudaryti sutarties vertė (didžiausia pirkimui skiriamų lėšų suma) yra</w:t>
      </w:r>
      <w:r w:rsidR="00445FE2">
        <w:rPr>
          <w:rFonts w:asciiTheme="majorBidi" w:hAnsiTheme="majorBidi" w:cstheme="majorBidi"/>
          <w:b/>
          <w:bCs/>
          <w:sz w:val="24"/>
          <w:szCs w:val="24"/>
        </w:rPr>
        <w:t xml:space="preserve"> </w:t>
      </w:r>
      <w:r w:rsidR="00445FE2" w:rsidRPr="00445FE2">
        <w:rPr>
          <w:rFonts w:ascii="Times New Roman" w:eastAsia="Times New Roman" w:hAnsi="Times New Roman" w:cs="Times New Roman"/>
          <w:b/>
          <w:bCs/>
          <w:sz w:val="24"/>
          <w:szCs w:val="24"/>
        </w:rPr>
        <w:t>66 000,</w:t>
      </w:r>
      <w:r w:rsidR="00445FE2" w:rsidRPr="00445FE2">
        <w:rPr>
          <w:rFonts w:ascii="Times New Roman" w:eastAsia="Times New Roman" w:hAnsi="Times New Roman" w:cs="Times New Roman"/>
          <w:b/>
          <w:bCs/>
          <w:color w:val="000000" w:themeColor="text1"/>
          <w:sz w:val="24"/>
          <w:szCs w:val="24"/>
        </w:rPr>
        <w:t>00 Eur su PVM /54545,45 Eur be PVM.</w:t>
      </w:r>
    </w:p>
    <w:p w14:paraId="23A7813E" w14:textId="1F84E894" w:rsidR="0051661F" w:rsidRPr="00445FE2" w:rsidRDefault="00664EA4" w:rsidP="00920672">
      <w:pPr>
        <w:pStyle w:val="Betarp"/>
        <w:ind w:left="284" w:firstLine="425"/>
        <w:contextualSpacing/>
        <w:rPr>
          <w:rFonts w:asciiTheme="majorBidi" w:hAnsiTheme="majorBidi" w:cstheme="majorBidi"/>
          <w:color w:val="000000" w:themeColor="text1"/>
          <w:sz w:val="32"/>
          <w:szCs w:val="32"/>
        </w:rPr>
      </w:pPr>
      <w:r w:rsidRPr="00445FE2">
        <w:rPr>
          <w:rFonts w:asciiTheme="majorBidi" w:hAnsiTheme="majorBidi" w:cstheme="majorBidi"/>
          <w:color w:val="000000" w:themeColor="text1"/>
          <w:sz w:val="24"/>
          <w:szCs w:val="32"/>
        </w:rPr>
        <w:t xml:space="preserve">2.4. </w:t>
      </w:r>
      <w:r w:rsidR="0051661F" w:rsidRPr="00445FE2">
        <w:rPr>
          <w:rFonts w:asciiTheme="majorBidi" w:hAnsiTheme="majorBidi" w:cstheme="majorBidi"/>
          <w:color w:val="000000" w:themeColor="text1"/>
          <w:sz w:val="24"/>
          <w:szCs w:val="32"/>
        </w:rPr>
        <w:t xml:space="preserve">Sutarčiai taikoma fiksuotos kainos kainodara. </w:t>
      </w:r>
    </w:p>
    <w:p w14:paraId="7F6DBA08" w14:textId="614EA124" w:rsidR="0051661F" w:rsidRDefault="0051661F" w:rsidP="0051661F">
      <w:pPr>
        <w:pStyle w:val="Tekstas"/>
        <w:ind w:firstLine="709"/>
        <w:jc w:val="both"/>
        <w:rPr>
          <w:rFonts w:eastAsia="Calibri"/>
          <w:b/>
          <w:bCs/>
          <w:szCs w:val="24"/>
        </w:rPr>
      </w:pPr>
      <w:r w:rsidRPr="007574BD">
        <w:rPr>
          <w:szCs w:val="24"/>
        </w:rPr>
        <w:t>2.</w:t>
      </w:r>
      <w:r w:rsidRPr="00445FE2">
        <w:rPr>
          <w:color w:val="000000" w:themeColor="text1"/>
          <w:szCs w:val="24"/>
        </w:rPr>
        <w:t xml:space="preserve">5. Jei pasiūlyme bus nurodytas </w:t>
      </w:r>
      <w:r w:rsidR="00203C7A" w:rsidRPr="00445FE2">
        <w:rPr>
          <w:color w:val="000000" w:themeColor="text1"/>
          <w:szCs w:val="24"/>
        </w:rPr>
        <w:t>prekių</w:t>
      </w:r>
      <w:r w:rsidRPr="00445FE2">
        <w:rPr>
          <w:color w:val="000000" w:themeColor="text1"/>
          <w:szCs w:val="24"/>
        </w:rPr>
        <w:t xml:space="preserve"> kaina, kuri </w:t>
      </w:r>
      <w:r w:rsidRPr="00445FE2">
        <w:rPr>
          <w:b/>
          <w:bCs/>
          <w:color w:val="000000" w:themeColor="text1"/>
          <w:szCs w:val="24"/>
        </w:rPr>
        <w:t xml:space="preserve">viršys specialiųjų pirkimo sąlygų 2.3 papunktyje </w:t>
      </w:r>
      <w:r w:rsidRPr="00445FE2">
        <w:rPr>
          <w:rFonts w:asciiTheme="majorBidi" w:hAnsiTheme="majorBidi" w:cstheme="majorBidi"/>
          <w:b/>
          <w:bCs/>
          <w:color w:val="000000" w:themeColor="text1"/>
          <w:szCs w:val="24"/>
        </w:rPr>
        <w:t>perkančiosios organizacijos nustatytą</w:t>
      </w:r>
      <w:r w:rsidRPr="00445FE2">
        <w:rPr>
          <w:b/>
          <w:bCs/>
          <w:color w:val="000000" w:themeColor="text1"/>
          <w:szCs w:val="24"/>
        </w:rPr>
        <w:t xml:space="preserve"> maksimalią planuojamos sudaryti sutarties kainą Eur su PVM, toks pasiūlymas bus atmestas dėl</w:t>
      </w:r>
      <w:r w:rsidRPr="00445FE2">
        <w:rPr>
          <w:rFonts w:eastAsia="Calibri"/>
          <w:b/>
          <w:bCs/>
          <w:color w:val="000000" w:themeColor="text1"/>
          <w:szCs w:val="24"/>
        </w:rPr>
        <w:t xml:space="preserve"> per didelės, perkančiajai organizacijai </w:t>
      </w:r>
      <w:r w:rsidR="00A723D3">
        <w:rPr>
          <w:rFonts w:eastAsia="Calibri"/>
          <w:b/>
          <w:bCs/>
          <w:color w:val="000000" w:themeColor="text1"/>
          <w:szCs w:val="24"/>
        </w:rPr>
        <w:t>n</w:t>
      </w:r>
      <w:r w:rsidRPr="00445FE2">
        <w:rPr>
          <w:rFonts w:eastAsia="Calibri"/>
          <w:b/>
          <w:bCs/>
          <w:color w:val="000000" w:themeColor="text1"/>
          <w:szCs w:val="24"/>
        </w:rPr>
        <w:t>epriimtinos kainos</w:t>
      </w:r>
      <w:r w:rsidR="00445FE2" w:rsidRPr="00445FE2">
        <w:rPr>
          <w:rFonts w:eastAsia="Calibri"/>
          <w:b/>
          <w:bCs/>
          <w:color w:val="000000" w:themeColor="text1"/>
          <w:szCs w:val="24"/>
        </w:rPr>
        <w:t>.</w:t>
      </w:r>
    </w:p>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75556F" w:rsidRDefault="00BF3638" w:rsidP="006614D7">
      <w:pPr>
        <w:pStyle w:val="Antrat1"/>
        <w:numPr>
          <w:ilvl w:val="0"/>
          <w:numId w:val="7"/>
        </w:numPr>
        <w:spacing w:before="0" w:after="0"/>
        <w:ind w:left="-284" w:firstLine="352"/>
        <w:rPr>
          <w:rFonts w:ascii="Times New Roman" w:hAnsi="Times New Roman" w:cs="Times New Roman"/>
          <w:sz w:val="28"/>
          <w:szCs w:val="28"/>
        </w:rPr>
      </w:pPr>
      <w:bookmarkStart w:id="11" w:name="_Toc185245817"/>
      <w:r w:rsidRPr="0075556F">
        <w:rPr>
          <w:rFonts w:ascii="Times New Roman" w:hAnsi="Times New Roman" w:cs="Times New Roman"/>
          <w:b/>
          <w:bCs/>
          <w:color w:val="auto"/>
          <w:sz w:val="28"/>
          <w:szCs w:val="28"/>
        </w:rPr>
        <w:lastRenderedPageBreak/>
        <w:t xml:space="preserve">Tiekėjų </w:t>
      </w:r>
      <w:r w:rsidR="00BF5669" w:rsidRPr="0075556F">
        <w:rPr>
          <w:rFonts w:ascii="Times New Roman" w:hAnsi="Times New Roman" w:cs="Times New Roman"/>
          <w:b/>
          <w:bCs/>
          <w:color w:val="auto"/>
          <w:sz w:val="28"/>
          <w:szCs w:val="28"/>
        </w:rPr>
        <w:t xml:space="preserve">pašalinimo pagrindai, reikalavimai </w:t>
      </w:r>
      <w:r w:rsidR="00E201D8" w:rsidRPr="0075556F">
        <w:rPr>
          <w:rFonts w:ascii="Times New Roman" w:hAnsi="Times New Roman" w:cs="Times New Roman"/>
          <w:b/>
          <w:bCs/>
          <w:color w:val="auto"/>
          <w:sz w:val="28"/>
          <w:szCs w:val="28"/>
        </w:rPr>
        <w:t>kvalifikacij</w:t>
      </w:r>
      <w:bookmarkEnd w:id="11"/>
      <w:r w:rsidR="00BF5669" w:rsidRPr="0075556F">
        <w:rPr>
          <w:rFonts w:ascii="Times New Roman" w:hAnsi="Times New Roman" w:cs="Times New Roman"/>
          <w:b/>
          <w:bCs/>
          <w:color w:val="auto"/>
          <w:sz w:val="28"/>
          <w:szCs w:val="28"/>
        </w:rPr>
        <w:t>ai.</w:t>
      </w:r>
    </w:p>
    <w:p w14:paraId="3C78816E" w14:textId="025C5747" w:rsidR="00A979ED" w:rsidRDefault="00A979ED" w:rsidP="00920672">
      <w:pPr>
        <w:spacing w:line="240" w:lineRule="auto"/>
        <w:ind w:firstLine="709"/>
        <w:rPr>
          <w:rFonts w:ascii="Times New Roman" w:hAnsi="Times New Roman" w:cs="Times New Roman"/>
          <w:i/>
          <w:iCs/>
          <w:color w:val="FF0000"/>
          <w:sz w:val="24"/>
          <w:szCs w:val="24"/>
        </w:rPr>
      </w:pPr>
      <w:bookmarkStart w:id="12" w:name="_Hlk163739792"/>
      <w:r w:rsidRPr="0075556F">
        <w:rPr>
          <w:rFonts w:ascii="Times New Roman" w:hAnsi="Times New Roman" w:cs="Times New Roman"/>
          <w:sz w:val="24"/>
          <w:szCs w:val="24"/>
        </w:rPr>
        <w:t>3.1.</w:t>
      </w:r>
      <w:r w:rsidR="009318C4" w:rsidRPr="0075556F">
        <w:rPr>
          <w:rFonts w:ascii="Times New Roman" w:hAnsi="Times New Roman" w:cs="Times New Roman"/>
          <w:i/>
          <w:iCs/>
          <w:sz w:val="24"/>
          <w:szCs w:val="24"/>
        </w:rPr>
        <w:t xml:space="preserve"> </w:t>
      </w:r>
      <w:r w:rsidRPr="0075556F">
        <w:rPr>
          <w:rFonts w:ascii="Times New Roman" w:hAnsi="Times New Roman" w:cs="Times New Roman"/>
          <w:sz w:val="24"/>
          <w:szCs w:val="24"/>
        </w:rPr>
        <w:t>Pirkime taikomas VPĮ 46 straipsnio 2</w:t>
      </w:r>
      <w:r w:rsidRPr="0075556F">
        <w:rPr>
          <w:rFonts w:ascii="Times New Roman" w:hAnsi="Times New Roman" w:cs="Times New Roman"/>
          <w:sz w:val="24"/>
          <w:szCs w:val="24"/>
          <w:vertAlign w:val="superscript"/>
        </w:rPr>
        <w:t xml:space="preserve">1 </w:t>
      </w:r>
      <w:r w:rsidRPr="0075556F">
        <w:rPr>
          <w:rFonts w:ascii="Times New Roman" w:hAnsi="Times New Roman" w:cs="Times New Roman"/>
          <w:sz w:val="24"/>
          <w:szCs w:val="24"/>
        </w:rPr>
        <w:t>dalyje nustatytas tiekėjo pašalinimo pagrindas.</w:t>
      </w:r>
    </w:p>
    <w:bookmarkEnd w:id="12"/>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6614D7">
      <w:pPr>
        <w:pStyle w:val="Antrat1"/>
        <w:numPr>
          <w:ilvl w:val="0"/>
          <w:numId w:val="7"/>
        </w:numPr>
        <w:spacing w:before="720" w:after="0" w:line="300" w:lineRule="auto"/>
        <w:ind w:left="-284" w:firstLine="426"/>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7BCC5BE" w14:textId="463577B4" w:rsidR="0075556F" w:rsidRPr="0075556F"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4.1. Perkančioji organizacija laiko, kad pirkimo objektas kelia grėsmę nacionaliniam saugumui, jei jis atitinka VPĮ 37 straipsnio 9 dalies 1 punkte numatytas sąlygas. Tiekėjai kartu su pasiūlymu turi pateikti Viešųjų pirkimų tarnybos nustatytos formos atitikties deklaraciją (Specialiųjų pirkimo sąlygų </w:t>
      </w:r>
      <w:r w:rsidR="005C3E73">
        <w:rPr>
          <w:rFonts w:ascii="Times New Roman" w:eastAsia="Times New Roman" w:hAnsi="Times New Roman" w:cs="Times New Roman"/>
          <w:color w:val="000000"/>
          <w:sz w:val="24"/>
          <w:szCs w:val="24"/>
        </w:rPr>
        <w:t>6</w:t>
      </w:r>
      <w:r w:rsidRPr="0075556F">
        <w:rPr>
          <w:rFonts w:ascii="Times New Roman" w:eastAsia="Times New Roman" w:hAnsi="Times New Roman" w:cs="Times New Roman"/>
          <w:color w:val="000000"/>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FFAAC1D" w14:textId="061643CC" w:rsidR="0075556F" w:rsidRPr="0075556F"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DB5762">
        <w:rPr>
          <w:rFonts w:ascii="Times New Roman" w:eastAsia="Times New Roman" w:hAnsi="Times New Roman" w:cs="Times New Roman"/>
          <w:color w:val="000000"/>
          <w:sz w:val="24"/>
          <w:szCs w:val="24"/>
        </w:rPr>
        <w:t>6</w:t>
      </w:r>
      <w:r w:rsidRPr="0075556F">
        <w:rPr>
          <w:rFonts w:ascii="Times New Roman" w:eastAsia="Times New Roman" w:hAnsi="Times New Roman" w:cs="Times New Roman"/>
          <w:color w:val="000000"/>
          <w:sz w:val="24"/>
          <w:szCs w:val="24"/>
        </w:rPr>
        <w:t xml:space="preserve"> priedas). Perkančioji organizacija iš ekonomiškai naudingiausią pasiūlymą pateikusio tiekėjo reikalaus pateikti vieną (esant poreikiui – kelis) VPĮ 51 straipsnio 12 dalyje numatytą dokumentą. </w:t>
      </w:r>
    </w:p>
    <w:p w14:paraId="7EA9C72C" w14:textId="77777777" w:rsidR="0075556F" w:rsidRPr="0075556F"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4.3.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24ADFE4" w14:textId="77777777" w:rsidR="0075556F" w:rsidRPr="0075556F"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4.4. Tiekėjo pateiktas pasiūlymas yra atmetamas, jeigu yra bent viena iš šių sąlygų, susijusių su perkančiosios organizacijos šalies nacionaliniu saugumu: </w:t>
      </w:r>
    </w:p>
    <w:p w14:paraId="1D7BFFE1" w14:textId="77777777" w:rsidR="0075556F" w:rsidRPr="0075556F"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4.4.1. tiekėjas, jo subtiekėjas, ūkio subjektai, kurių pajėgumais remiamasi, ar juos kontroliuojantys asmenys yra juridiniai asmenys, registruoti VPĮ 92 straipsnio 14 dalyje numatytame sąraše nurodytose valstybėse ar teritorijose; </w:t>
      </w:r>
    </w:p>
    <w:p w14:paraId="39140A3E" w14:textId="77777777" w:rsidR="0075556F" w:rsidRPr="0075556F"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4.4.2. tiekėjas, jo subtiekėjas, ūkio subjektas, kurio pajėgumais remiamasi, ar juos kontroliuojantys asmenys yra fiziniai asmenys, nuolat gyvenantys VPĮ 92 straipsnio 14 dalyje numatytame sąraše nurodytose valstybėse ar teritorijose arba turintys šių valstybių pilietybę; </w:t>
      </w:r>
    </w:p>
    <w:p w14:paraId="62F89451" w14:textId="50D9CC82" w:rsidR="00B1380C" w:rsidRDefault="0075556F" w:rsidP="0075556F">
      <w:pPr>
        <w:spacing w:line="240" w:lineRule="auto"/>
        <w:ind w:right="168" w:firstLine="993"/>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4.4.3. prekių tiekimas būtų vykdomas iš VPĮ 92 straipsnio 14 dalyje numatytame sąraše nurodytų valstybių ar teritorijų.</w:t>
      </w:r>
    </w:p>
    <w:p w14:paraId="49A1C239" w14:textId="77777777" w:rsidR="00B1380C" w:rsidRDefault="00B1380C" w:rsidP="00D153D0">
      <w:pPr>
        <w:pStyle w:val="Antrat1"/>
        <w:numPr>
          <w:ilvl w:val="0"/>
          <w:numId w:val="7"/>
        </w:numPr>
        <w:spacing w:before="720" w:after="0" w:line="300" w:lineRule="auto"/>
        <w:ind w:left="0" w:firstLine="142"/>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D153D0">
      <w:pPr>
        <w:pStyle w:val="Antrat1"/>
        <w:numPr>
          <w:ilvl w:val="0"/>
          <w:numId w:val="7"/>
        </w:numPr>
        <w:spacing w:before="720" w:after="0" w:line="300" w:lineRule="auto"/>
        <w:ind w:left="-142" w:firstLine="284"/>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75556F">
        <w:rPr>
          <w:rFonts w:ascii="Times New Roman" w:hAnsi="Times New Roman" w:cs="Times New Roman"/>
          <w:sz w:val="24"/>
          <w:szCs w:val="24"/>
        </w:rPr>
        <w:t>pasiūlymas</w:t>
      </w:r>
      <w:r w:rsidR="001F18B1" w:rsidRPr="0075556F">
        <w:rPr>
          <w:rFonts w:ascii="Times New Roman" w:hAnsi="Times New Roman" w:cs="Times New Roman"/>
          <w:sz w:val="24"/>
          <w:szCs w:val="24"/>
        </w:rPr>
        <w:t xml:space="preserve"> (</w:t>
      </w:r>
      <w:r w:rsidR="001F18B1" w:rsidRPr="0075556F">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75556F">
        <w:t>)</w:t>
      </w:r>
      <w:r w:rsidR="005A5204" w:rsidRPr="0075556F">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9351070" w:rsidR="00EB0E73" w:rsidRPr="0075556F" w:rsidRDefault="00127457" w:rsidP="00E62E95">
      <w:pPr>
        <w:pStyle w:val="Sraopastraipa"/>
        <w:spacing w:line="240" w:lineRule="auto"/>
        <w:ind w:left="0"/>
        <w:rPr>
          <w:rFonts w:ascii="Times New Roman" w:hAnsi="Times New Roman" w:cs="Times New Roman"/>
          <w:color w:val="000000" w:themeColor="text1"/>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75556F">
        <w:rPr>
          <w:rFonts w:ascii="Times New Roman" w:eastAsia="Arial" w:hAnsi="Times New Roman" w:cs="Times New Roman"/>
          <w:color w:val="000000" w:themeColor="text1"/>
          <w:sz w:val="24"/>
          <w:szCs w:val="24"/>
        </w:rPr>
        <w:t>Pasiūlyma</w:t>
      </w:r>
      <w:r w:rsidR="00543400" w:rsidRPr="0075556F">
        <w:rPr>
          <w:rFonts w:ascii="Times New Roman" w:eastAsia="Arial" w:hAnsi="Times New Roman" w:cs="Times New Roman"/>
          <w:color w:val="000000" w:themeColor="text1"/>
          <w:sz w:val="24"/>
          <w:szCs w:val="24"/>
        </w:rPr>
        <w:t>s turi būti parengtas</w:t>
      </w:r>
      <w:r w:rsidR="00D61DED" w:rsidRPr="0075556F">
        <w:rPr>
          <w:rFonts w:ascii="Times New Roman" w:eastAsia="Arial" w:hAnsi="Times New Roman" w:cs="Times New Roman"/>
          <w:color w:val="000000" w:themeColor="text1"/>
          <w:sz w:val="24"/>
          <w:szCs w:val="24"/>
        </w:rPr>
        <w:t xml:space="preserve"> lietuvių kalb</w:t>
      </w:r>
      <w:r w:rsidR="0006032F" w:rsidRPr="0075556F">
        <w:rPr>
          <w:rFonts w:ascii="Times New Roman" w:eastAsia="Arial" w:hAnsi="Times New Roman" w:cs="Times New Roman"/>
          <w:color w:val="000000" w:themeColor="text1"/>
          <w:sz w:val="24"/>
          <w:szCs w:val="24"/>
        </w:rPr>
        <w:t>a</w:t>
      </w:r>
      <w:r w:rsidR="0075556F" w:rsidRPr="0075556F">
        <w:rPr>
          <w:rFonts w:ascii="Times New Roman" w:hAnsi="Times New Roman" w:cs="Times New Roman"/>
          <w:color w:val="000000" w:themeColor="text1"/>
          <w:sz w:val="24"/>
          <w:szCs w:val="24"/>
        </w:rPr>
        <w:t xml:space="preserve">. </w:t>
      </w:r>
      <w:r w:rsidR="000A3108" w:rsidRPr="0075556F">
        <w:rPr>
          <w:rFonts w:ascii="Times New Roman" w:eastAsia="Arial" w:hAnsi="Times New Roman" w:cs="Times New Roman"/>
          <w:color w:val="000000" w:themeColor="text1"/>
          <w:sz w:val="24"/>
          <w:szCs w:val="24"/>
        </w:rPr>
        <w:t xml:space="preserve">Jei kurie nors su pasiūlymu teikiami dokumentai parengti ne </w:t>
      </w:r>
      <w:r w:rsidR="00CE6145" w:rsidRPr="0075556F">
        <w:rPr>
          <w:rFonts w:ascii="Times New Roman" w:eastAsia="Arial" w:hAnsi="Times New Roman" w:cs="Times New Roman"/>
          <w:color w:val="000000" w:themeColor="text1"/>
          <w:sz w:val="24"/>
          <w:szCs w:val="24"/>
        </w:rPr>
        <w:t xml:space="preserve">lietuvių </w:t>
      </w:r>
      <w:r w:rsidR="000A3108" w:rsidRPr="0075556F">
        <w:rPr>
          <w:rFonts w:ascii="Times New Roman" w:eastAsia="Arial" w:hAnsi="Times New Roman" w:cs="Times New Roman"/>
          <w:color w:val="000000" w:themeColor="text1"/>
          <w:sz w:val="24"/>
          <w:szCs w:val="24"/>
        </w:rPr>
        <w:t>kalba, turi būti pateiktas tikslus vertimas į reikalaujamą kalbą</w:t>
      </w:r>
      <w:r w:rsidR="007E5D3E" w:rsidRPr="0075556F">
        <w:rPr>
          <w:rFonts w:ascii="Times New Roman" w:eastAsia="Arial" w:hAnsi="Times New Roman" w:cs="Times New Roman"/>
          <w:color w:val="000000" w:themeColor="text1"/>
          <w:sz w:val="24"/>
          <w:szCs w:val="24"/>
        </w:rPr>
        <w:t xml:space="preserve"> </w:t>
      </w:r>
      <w:r w:rsidR="007E5D3E" w:rsidRPr="0075556F">
        <w:rPr>
          <w:rFonts w:asciiTheme="majorBidi" w:eastAsia="Arial" w:hAnsiTheme="majorBidi" w:cstheme="majorBidi"/>
          <w:color w:val="000000" w:themeColor="text1"/>
          <w:sz w:val="24"/>
          <w:szCs w:val="24"/>
        </w:rPr>
        <w:t>(</w:t>
      </w:r>
      <w:r w:rsidR="007E5D3E" w:rsidRPr="0075556F">
        <w:rPr>
          <w:rStyle w:val="cf01"/>
          <w:rFonts w:asciiTheme="majorBidi" w:hAnsiTheme="majorBidi" w:cstheme="majorBidi"/>
          <w:color w:val="000000" w:themeColor="text1"/>
          <w:sz w:val="24"/>
          <w:szCs w:val="24"/>
        </w:rPr>
        <w:t>vertimas turi būti patvirtintas vertimą atlikusio asmens parašu</w:t>
      </w:r>
      <w:r w:rsidR="007E5D3E" w:rsidRPr="0075556F">
        <w:rPr>
          <w:rFonts w:asciiTheme="majorBidi" w:hAnsiTheme="majorBidi" w:cstheme="majorBidi"/>
          <w:color w:val="000000" w:themeColor="text1"/>
          <w:sz w:val="24"/>
          <w:szCs w:val="24"/>
        </w:rPr>
        <w:t>)</w:t>
      </w:r>
      <w:r w:rsidR="007E5D3E" w:rsidRPr="0075556F">
        <w:rPr>
          <w:rFonts w:asciiTheme="majorBidi" w:eastAsia="Arial" w:hAnsiTheme="majorBidi" w:cstheme="majorBidi"/>
          <w:color w:val="000000" w:themeColor="text1"/>
          <w:sz w:val="24"/>
          <w:szCs w:val="24"/>
        </w:rPr>
        <w:t>.</w:t>
      </w:r>
      <w:r w:rsidR="000A3108" w:rsidRPr="0075556F">
        <w:rPr>
          <w:rFonts w:ascii="Times New Roman" w:eastAsia="Arial" w:hAnsi="Times New Roman" w:cs="Times New Roman"/>
          <w:color w:val="000000" w:themeColor="text1"/>
          <w:sz w:val="24"/>
          <w:szCs w:val="24"/>
        </w:rPr>
        <w:t xml:space="preserve"> </w:t>
      </w:r>
    </w:p>
    <w:p w14:paraId="4CC36FFA" w14:textId="033B9D8D" w:rsidR="006A6A5B" w:rsidRPr="0075556F" w:rsidRDefault="00127457" w:rsidP="006976AD">
      <w:pPr>
        <w:pStyle w:val="Sraopastraipa"/>
        <w:spacing w:line="240" w:lineRule="auto"/>
        <w:ind w:left="0" w:firstLine="710"/>
        <w:rPr>
          <w:rFonts w:ascii="Times New Roman" w:eastAsia="Arial" w:hAnsi="Times New Roman" w:cs="Times New Roman"/>
          <w:color w:val="000000" w:themeColor="text1"/>
          <w:sz w:val="24"/>
          <w:szCs w:val="24"/>
        </w:rPr>
      </w:pPr>
      <w:r w:rsidRPr="0075556F">
        <w:rPr>
          <w:rFonts w:ascii="Times New Roman" w:eastAsia="Arial" w:hAnsi="Times New Roman" w:cs="Times New Roman"/>
          <w:color w:val="000000" w:themeColor="text1"/>
          <w:sz w:val="24"/>
          <w:szCs w:val="24"/>
        </w:rPr>
        <w:t>6</w:t>
      </w:r>
      <w:r w:rsidR="00AB0036" w:rsidRPr="0075556F">
        <w:rPr>
          <w:rFonts w:ascii="Times New Roman" w:eastAsia="Arial" w:hAnsi="Times New Roman" w:cs="Times New Roman"/>
          <w:color w:val="000000" w:themeColor="text1"/>
          <w:sz w:val="24"/>
          <w:szCs w:val="24"/>
        </w:rPr>
        <w:t>.</w:t>
      </w:r>
      <w:r w:rsidR="00054AB8" w:rsidRPr="0075556F">
        <w:rPr>
          <w:rFonts w:ascii="Times New Roman" w:eastAsia="Arial" w:hAnsi="Times New Roman" w:cs="Times New Roman"/>
          <w:color w:val="000000" w:themeColor="text1"/>
          <w:sz w:val="24"/>
          <w:szCs w:val="24"/>
        </w:rPr>
        <w:t>4</w:t>
      </w:r>
      <w:r w:rsidR="00AB0036" w:rsidRPr="0075556F">
        <w:rPr>
          <w:rFonts w:ascii="Times New Roman" w:eastAsia="Arial" w:hAnsi="Times New Roman" w:cs="Times New Roman"/>
          <w:color w:val="000000" w:themeColor="text1"/>
          <w:sz w:val="24"/>
          <w:szCs w:val="24"/>
        </w:rPr>
        <w:t>.</w:t>
      </w:r>
      <w:r w:rsidR="006A6A5B" w:rsidRPr="0075556F">
        <w:rPr>
          <w:rFonts w:ascii="Times New Roman" w:eastAsia="Arial" w:hAnsi="Times New Roman" w:cs="Times New Roman"/>
          <w:color w:val="000000" w:themeColor="text1"/>
          <w:sz w:val="24"/>
          <w:szCs w:val="24"/>
        </w:rPr>
        <w:t xml:space="preserve"> </w:t>
      </w:r>
      <w:r w:rsidR="00682D8C" w:rsidRPr="0075556F">
        <w:rPr>
          <w:rFonts w:asciiTheme="majorBidi" w:eastAsia="Arial" w:hAnsiTheme="majorBidi" w:cstheme="majorBidi"/>
          <w:color w:val="000000" w:themeColor="text1"/>
          <w:sz w:val="24"/>
          <w:szCs w:val="24"/>
        </w:rPr>
        <w:t>Bendra pasiūlymo kaina be PVM/su PVM turi būti nurodoma dviejų skaitmenų po kablelio tikslumu</w:t>
      </w:r>
      <w:r w:rsidR="00682D8C" w:rsidRPr="0075556F" w:rsidDel="002444F2">
        <w:rPr>
          <w:rFonts w:asciiTheme="majorBidi" w:eastAsia="Arial" w:hAnsiTheme="majorBidi" w:cstheme="majorBidi"/>
          <w:color w:val="000000" w:themeColor="text1"/>
          <w:sz w:val="24"/>
          <w:szCs w:val="24"/>
        </w:rPr>
        <w:t>.</w:t>
      </w:r>
      <w:r w:rsidR="00682D8C" w:rsidRPr="0075556F" w:rsidDel="00C27670">
        <w:rPr>
          <w:color w:val="000000" w:themeColor="text1"/>
        </w:rPr>
        <w:t xml:space="preserve"> </w:t>
      </w:r>
    </w:p>
    <w:p w14:paraId="129309B3" w14:textId="1BA0DD17" w:rsidR="009C66EF" w:rsidRPr="0075556F" w:rsidRDefault="00127457" w:rsidP="00920672">
      <w:pPr>
        <w:spacing w:line="240" w:lineRule="auto"/>
        <w:ind w:firstLine="709"/>
        <w:rPr>
          <w:rFonts w:ascii="Times New Roman" w:hAnsi="Times New Roman" w:cs="Times New Roman"/>
          <w:color w:val="000000" w:themeColor="text1"/>
          <w:sz w:val="24"/>
          <w:szCs w:val="24"/>
        </w:rPr>
      </w:pPr>
      <w:r w:rsidRPr="0075556F">
        <w:rPr>
          <w:rFonts w:ascii="Times New Roman" w:eastAsia="Arial" w:hAnsi="Times New Roman" w:cs="Times New Roman"/>
          <w:color w:val="000000" w:themeColor="text1"/>
          <w:sz w:val="24"/>
          <w:szCs w:val="24"/>
        </w:rPr>
        <w:t>6</w:t>
      </w:r>
      <w:r w:rsidR="009C66EF" w:rsidRPr="0075556F">
        <w:rPr>
          <w:rFonts w:ascii="Times New Roman" w:eastAsia="Arial" w:hAnsi="Times New Roman" w:cs="Times New Roman"/>
          <w:color w:val="000000" w:themeColor="text1"/>
          <w:sz w:val="24"/>
          <w:szCs w:val="24"/>
        </w:rPr>
        <w:t>.</w:t>
      </w:r>
      <w:r w:rsidR="00054AB8" w:rsidRPr="0075556F">
        <w:rPr>
          <w:rFonts w:ascii="Times New Roman" w:eastAsia="Arial" w:hAnsi="Times New Roman" w:cs="Times New Roman"/>
          <w:color w:val="000000" w:themeColor="text1"/>
          <w:sz w:val="24"/>
          <w:szCs w:val="24"/>
        </w:rPr>
        <w:t>5</w:t>
      </w:r>
      <w:r w:rsidR="009C66EF" w:rsidRPr="0075556F">
        <w:rPr>
          <w:rFonts w:ascii="Times New Roman" w:eastAsia="Arial" w:hAnsi="Times New Roman" w:cs="Times New Roman"/>
          <w:color w:val="000000" w:themeColor="text1"/>
          <w:sz w:val="24"/>
          <w:szCs w:val="24"/>
        </w:rPr>
        <w:t xml:space="preserve">. Tiekėjų pasiūlymuose nurodytos kainos bus vertinamos </w:t>
      </w:r>
      <w:r w:rsidR="009C66EF" w:rsidRPr="0075556F">
        <w:rPr>
          <w:rFonts w:ascii="Times New Roman" w:hAnsi="Times New Roman" w:cs="Times New Roman"/>
          <w:color w:val="000000" w:themeColor="text1"/>
          <w:sz w:val="24"/>
          <w:szCs w:val="24"/>
        </w:rPr>
        <w:t xml:space="preserve">ir lyginamos su visais mokesčiais, įskaitant PVM. </w:t>
      </w:r>
    </w:p>
    <w:p w14:paraId="5D6AA436" w14:textId="05888EA5" w:rsidR="009C66EF" w:rsidRPr="002744E6"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D153D0">
      <w:pPr>
        <w:pStyle w:val="Antrat1"/>
        <w:spacing w:before="0" w:after="0" w:line="300" w:lineRule="auto"/>
        <w:ind w:firstLine="0"/>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45D64980"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18" w:name="_Toc15392775"/>
      <w:bookmarkStart w:id="19"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1120F1EB" w:rsidR="00561991" w:rsidRPr="00561991" w:rsidRDefault="00127457"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B42B3B3" w14:textId="00116B3B" w:rsidR="00D83C57" w:rsidRPr="009354A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4DAE7B4"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83C57" w:rsidRPr="00C5223F">
        <w:rPr>
          <w:rFonts w:ascii="Times New Roman" w:hAnsi="Times New Roman" w:cs="Times New Roman"/>
          <w:color w:val="00B050"/>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24" w:name="_Toc137194955"/>
    </w:p>
    <w:bookmarkEnd w:id="24"/>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2E58DC8A"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1F5475ED" w:rsidR="00C31D87" w:rsidRPr="00144384" w:rsidRDefault="0075556F" w:rsidP="00C31D87">
      <w:pPr>
        <w:spacing w:line="240" w:lineRule="auto"/>
        <w:jc w:val="center"/>
        <w:rPr>
          <w:rFonts w:ascii="Times New Roman" w:eastAsia="Times New Roman" w:hAnsi="Times New Roman" w:cs="Times New Roman"/>
          <w:b/>
          <w:bCs/>
          <w:sz w:val="24"/>
          <w:szCs w:val="24"/>
        </w:rPr>
      </w:pPr>
      <w:r w:rsidRPr="00445FE2">
        <w:rPr>
          <w:rFonts w:ascii="Times New Roman" w:eastAsia="Times New Roman" w:hAnsi="Times New Roman" w:cs="Times New Roman"/>
          <w:b/>
          <w:bCs/>
          <w:sz w:val="24"/>
          <w:szCs w:val="24"/>
        </w:rPr>
        <w:t>PAM LICENCIJ</w:t>
      </w:r>
      <w:r w:rsidR="007E7605">
        <w:rPr>
          <w:rFonts w:ascii="Times New Roman" w:eastAsia="Times New Roman" w:hAnsi="Times New Roman" w:cs="Times New Roman"/>
          <w:b/>
          <w:bCs/>
          <w:sz w:val="24"/>
          <w:szCs w:val="24"/>
        </w:rPr>
        <w:t>Ų</w:t>
      </w:r>
      <w:r w:rsidRPr="00445FE2">
        <w:rPr>
          <w:rFonts w:ascii="Times New Roman" w:eastAsia="Times New Roman" w:hAnsi="Times New Roman" w:cs="Times New Roman"/>
          <w:b/>
          <w:bCs/>
          <w:sz w:val="24"/>
          <w:szCs w:val="24"/>
        </w:rPr>
        <w:t xml:space="preserve"> (ĮSKAITANT ĮDIEGIMO PASLAUGAS)</w:t>
      </w:r>
      <w:r>
        <w:rPr>
          <w:rFonts w:asciiTheme="majorBidi" w:hAnsiTheme="majorBidi" w:cstheme="majorBidi"/>
          <w:b/>
          <w:bCs/>
          <w:color w:val="000000" w:themeColor="text1"/>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3345434E" w:rsidR="00C31D87" w:rsidRPr="00920672" w:rsidRDefault="00296A52" w:rsidP="00920672">
      <w:pPr>
        <w:ind w:firstLine="0"/>
        <w:jc w:val="right"/>
        <w:rPr>
          <w:rFonts w:ascii="Times New Roman" w:hAnsi="Times New Roman" w:cs="Times New Roman"/>
          <w:bCs/>
          <w:i/>
          <w:iCs/>
          <w:sz w:val="24"/>
          <w:szCs w:val="24"/>
          <w:lang w:eastAsia="en-US"/>
        </w:rPr>
      </w:pPr>
      <w:r w:rsidRPr="00920672">
        <w:rPr>
          <w:rFonts w:ascii="Times New Roman" w:hAnsi="Times New Roman" w:cs="Times New Roman"/>
          <w:bCs/>
          <w:i/>
          <w:iCs/>
          <w:sz w:val="24"/>
          <w:szCs w:val="24"/>
          <w:lang w:eastAsia="en-US"/>
        </w:rPr>
        <w:t>1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C31D87" w:rsidRPr="000110EC" w14:paraId="40519B1D"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415"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415"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415"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415"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5" w:name="m_6208194423522593311__Hlk28862824"/>
            <w:r w:rsidRPr="000110EC">
              <w:rPr>
                <w:rFonts w:ascii="Times New Roman" w:hAnsi="Times New Roman" w:cs="Times New Roman"/>
                <w:i/>
                <w:iCs/>
                <w:sz w:val="24"/>
                <w:szCs w:val="24"/>
              </w:rPr>
              <w:t>žsienio šalies tiekėjo PVM kodas </w:t>
            </w:r>
            <w:bookmarkEnd w:id="25"/>
            <w:r w:rsidRPr="000110EC">
              <w:rPr>
                <w:rFonts w:ascii="Times New Roman" w:hAnsi="Times New Roman" w:cs="Times New Roman"/>
                <w:i/>
                <w:iCs/>
                <w:sz w:val="24"/>
                <w:szCs w:val="24"/>
              </w:rPr>
              <w:t>(pildoma, jei pasiūlymą teikia užsienio šalies tiekėjas)</w:t>
            </w:r>
          </w:p>
        </w:tc>
        <w:tc>
          <w:tcPr>
            <w:tcW w:w="5415"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1391F4A4" w:rsidR="00F0090C" w:rsidRPr="00F0090C" w:rsidRDefault="00F0090C" w:rsidP="00920672">
      <w:pPr>
        <w:jc w:val="right"/>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427"/>
      </w:tblGrid>
      <w:tr w:rsidR="00C31D87" w:rsidRPr="0083279D" w14:paraId="366A6F66"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427"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427"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427"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427"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427"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Pr="00632E1E" w:rsidRDefault="00632E1E" w:rsidP="00C31D87">
      <w:pPr>
        <w:spacing w:line="240" w:lineRule="auto"/>
        <w:rPr>
          <w:rFonts w:ascii="Times New Roman" w:eastAsia="Times New Roman" w:hAnsi="Times New Roman" w:cs="Times New Roman"/>
          <w:noProof/>
          <w:sz w:val="24"/>
          <w:szCs w:val="20"/>
        </w:rPr>
      </w:pPr>
    </w:p>
    <w:p w14:paraId="78DA123A" w14:textId="77777777" w:rsidR="00C31D87" w:rsidRDefault="00C31D87" w:rsidP="00C31D87">
      <w:pPr>
        <w:spacing w:line="240" w:lineRule="auto"/>
        <w:rPr>
          <w:rFonts w:ascii="Times New Roman" w:eastAsia="Times New Roman" w:hAnsi="Times New Roman" w:cs="Times New Roman"/>
          <w:noProof/>
          <w:sz w:val="24"/>
          <w:szCs w:val="20"/>
        </w:rPr>
      </w:pPr>
    </w:p>
    <w:p w14:paraId="09026843" w14:textId="77777777" w:rsidR="00920672" w:rsidRDefault="00920672" w:rsidP="00C31D87">
      <w:pPr>
        <w:spacing w:line="240" w:lineRule="auto"/>
        <w:rPr>
          <w:rFonts w:ascii="Times New Roman" w:eastAsia="Times New Roman" w:hAnsi="Times New Roman" w:cs="Times New Roman"/>
          <w:noProof/>
          <w:sz w:val="24"/>
          <w:szCs w:val="20"/>
        </w:rPr>
      </w:pPr>
    </w:p>
    <w:p w14:paraId="474790A5" w14:textId="77777777" w:rsidR="00920672" w:rsidRPr="007B1AF7" w:rsidRDefault="00920672" w:rsidP="00C31D87">
      <w:pPr>
        <w:spacing w:line="240" w:lineRule="auto"/>
        <w:rPr>
          <w:rFonts w:ascii="Times New Roman" w:eastAsia="Times New Roman" w:hAnsi="Times New Roman" w:cs="Times New Roman"/>
          <w:noProof/>
          <w:sz w:val="24"/>
          <w:szCs w:val="20"/>
        </w:rPr>
      </w:pPr>
    </w:p>
    <w:p w14:paraId="60FA30A2" w14:textId="4F73B6FE" w:rsidR="00C31D87" w:rsidRDefault="0075556F"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7928908A" w14:textId="77777777" w:rsidR="00C31D87" w:rsidRPr="007B1AF7" w:rsidRDefault="00C31D87" w:rsidP="00920672">
      <w:pPr>
        <w:spacing w:line="240" w:lineRule="auto"/>
        <w:ind w:firstLine="0"/>
        <w:rPr>
          <w:rFonts w:ascii="Times New Roman" w:eastAsia="Times New Roman" w:hAnsi="Times New Roman" w:cs="Times New Roman"/>
          <w:b/>
          <w:i/>
          <w:noProof/>
          <w:sz w:val="24"/>
          <w:szCs w:val="20"/>
        </w:rPr>
      </w:pP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22117878" w:rsidR="004D1B5B" w:rsidRPr="004D1B5B" w:rsidRDefault="005068D2" w:rsidP="00920672">
      <w:pPr>
        <w:tabs>
          <w:tab w:val="left" w:pos="0"/>
        </w:tabs>
        <w:spacing w:line="240" w:lineRule="auto"/>
        <w:jc w:val="right"/>
        <w:rPr>
          <w:rFonts w:ascii="Times New Roman" w:eastAsia="Times New Roman" w:hAnsi="Times New Roman" w:cs="Times New Roman"/>
          <w:bCs/>
          <w:i/>
          <w:noProof/>
          <w:sz w:val="24"/>
          <w:szCs w:val="24"/>
        </w:rPr>
      </w:pPr>
      <w:r w:rsidRPr="005068D2">
        <w:rPr>
          <w:rFonts w:ascii="Times New Roman" w:eastAsia="Times New Roman" w:hAnsi="Times New Roman" w:cs="Times New Roman"/>
          <w:bCs/>
          <w:i/>
          <w:noProof/>
          <w:color w:val="000000" w:themeColor="text1"/>
          <w:sz w:val="24"/>
          <w:szCs w:val="24"/>
        </w:rPr>
        <w:t>3</w:t>
      </w:r>
      <w:r w:rsidR="004D1B5B" w:rsidRPr="005068D2">
        <w:rPr>
          <w:rFonts w:ascii="Times New Roman" w:eastAsia="Times New Roman" w:hAnsi="Times New Roman" w:cs="Times New Roman"/>
          <w:bCs/>
          <w:i/>
          <w:noProof/>
          <w:color w:val="000000" w:themeColor="text1"/>
          <w:sz w:val="24"/>
          <w:szCs w:val="24"/>
        </w:rPr>
        <w:t xml:space="preserve"> lentelė</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83"/>
        <w:gridCol w:w="1494"/>
        <w:gridCol w:w="1621"/>
        <w:gridCol w:w="1755"/>
        <w:gridCol w:w="2567"/>
      </w:tblGrid>
      <w:tr w:rsidR="005068D2" w:rsidRPr="00A90CDF" w14:paraId="268119A4" w14:textId="77777777" w:rsidTr="005068D2">
        <w:trPr>
          <w:trHeight w:val="802"/>
          <w:jc w:val="center"/>
        </w:trPr>
        <w:tc>
          <w:tcPr>
            <w:tcW w:w="570" w:type="dxa"/>
          </w:tcPr>
          <w:p w14:paraId="24241DE0" w14:textId="77777777" w:rsidR="005068D2" w:rsidRPr="0091733A" w:rsidRDefault="005068D2" w:rsidP="005068D2">
            <w:pPr>
              <w:pStyle w:val="Tekstas"/>
              <w:jc w:val="center"/>
              <w:rPr>
                <w:b/>
                <w:bCs/>
              </w:rPr>
            </w:pPr>
            <w:r w:rsidRPr="0091733A">
              <w:rPr>
                <w:b/>
                <w:bCs/>
              </w:rPr>
              <w:t>Eil. Nr.</w:t>
            </w:r>
          </w:p>
        </w:tc>
        <w:tc>
          <w:tcPr>
            <w:tcW w:w="2783" w:type="dxa"/>
          </w:tcPr>
          <w:p w14:paraId="189AF232" w14:textId="77777777" w:rsidR="005068D2" w:rsidRPr="00A90CDF" w:rsidRDefault="005068D2" w:rsidP="005068D2">
            <w:pPr>
              <w:pStyle w:val="Tekstas"/>
              <w:jc w:val="center"/>
              <w:rPr>
                <w:b/>
              </w:rPr>
            </w:pPr>
            <w:r w:rsidRPr="00A90CDF">
              <w:rPr>
                <w:b/>
              </w:rPr>
              <w:t>Prekės pavadinimas</w:t>
            </w:r>
          </w:p>
        </w:tc>
        <w:tc>
          <w:tcPr>
            <w:tcW w:w="1494" w:type="dxa"/>
          </w:tcPr>
          <w:p w14:paraId="0B4A1726" w14:textId="77777777" w:rsidR="005068D2" w:rsidRPr="00CB6B88" w:rsidRDefault="005068D2" w:rsidP="005068D2">
            <w:pPr>
              <w:pStyle w:val="Tekstas"/>
              <w:jc w:val="center"/>
              <w:rPr>
                <w:b/>
                <w:bCs/>
              </w:rPr>
            </w:pPr>
            <w:r w:rsidRPr="00CB6B88">
              <w:rPr>
                <w:b/>
                <w:bCs/>
                <w:color w:val="000000"/>
              </w:rPr>
              <w:t>Prekių matavimo vienetas</w:t>
            </w:r>
          </w:p>
        </w:tc>
        <w:tc>
          <w:tcPr>
            <w:tcW w:w="1621" w:type="dxa"/>
          </w:tcPr>
          <w:p w14:paraId="05EBDC7A" w14:textId="328124D1" w:rsidR="005068D2" w:rsidRDefault="005068D2" w:rsidP="005068D2">
            <w:pPr>
              <w:pStyle w:val="Tekstas"/>
              <w:jc w:val="center"/>
              <w:rPr>
                <w:b/>
              </w:rPr>
            </w:pPr>
            <w:r>
              <w:rPr>
                <w:b/>
              </w:rPr>
              <w:t>Kiekis</w:t>
            </w:r>
          </w:p>
        </w:tc>
        <w:tc>
          <w:tcPr>
            <w:tcW w:w="1755" w:type="dxa"/>
          </w:tcPr>
          <w:p w14:paraId="3466BC03" w14:textId="5B5F0297" w:rsidR="005068D2" w:rsidRPr="00A90CDF" w:rsidRDefault="005068D2" w:rsidP="005068D2">
            <w:pPr>
              <w:pStyle w:val="Tekstas"/>
              <w:jc w:val="center"/>
              <w:rPr>
                <w:b/>
              </w:rPr>
            </w:pPr>
            <w:r>
              <w:rPr>
                <w:b/>
              </w:rPr>
              <w:t>Vnt. kaina be PVM</w:t>
            </w:r>
          </w:p>
        </w:tc>
        <w:tc>
          <w:tcPr>
            <w:tcW w:w="2567" w:type="dxa"/>
            <w:vAlign w:val="center"/>
          </w:tcPr>
          <w:p w14:paraId="64478333" w14:textId="77777777" w:rsidR="005068D2" w:rsidRPr="0082587D" w:rsidRDefault="005068D2" w:rsidP="005068D2">
            <w:pPr>
              <w:pStyle w:val="Tekstas"/>
              <w:jc w:val="center"/>
              <w:rPr>
                <w:b/>
                <w:bCs/>
              </w:rPr>
            </w:pPr>
            <w:r w:rsidRPr="0082587D">
              <w:rPr>
                <w:b/>
                <w:bCs/>
                <w:color w:val="000000"/>
              </w:rPr>
              <w:t>Prekių kaina, Eur be PVM</w:t>
            </w:r>
            <w:r>
              <w:rPr>
                <w:b/>
                <w:bCs/>
                <w:color w:val="000000"/>
              </w:rPr>
              <w:t xml:space="preserve"> </w:t>
            </w:r>
          </w:p>
        </w:tc>
      </w:tr>
      <w:tr w:rsidR="005068D2" w:rsidRPr="00A90CDF" w14:paraId="4B9C70BC" w14:textId="77777777" w:rsidTr="005068D2">
        <w:trPr>
          <w:trHeight w:val="297"/>
          <w:jc w:val="center"/>
        </w:trPr>
        <w:tc>
          <w:tcPr>
            <w:tcW w:w="570" w:type="dxa"/>
          </w:tcPr>
          <w:p w14:paraId="41C16173" w14:textId="77777777" w:rsidR="005068D2" w:rsidRPr="00CB6B88" w:rsidRDefault="005068D2" w:rsidP="005068D2">
            <w:pPr>
              <w:pStyle w:val="Tekstas"/>
              <w:jc w:val="center"/>
              <w:rPr>
                <w:b/>
                <w:bCs/>
                <w:i/>
                <w:iCs/>
              </w:rPr>
            </w:pPr>
            <w:r w:rsidRPr="00CB6B88">
              <w:rPr>
                <w:b/>
                <w:bCs/>
                <w:i/>
                <w:iCs/>
              </w:rPr>
              <w:t>1</w:t>
            </w:r>
          </w:p>
        </w:tc>
        <w:tc>
          <w:tcPr>
            <w:tcW w:w="2783" w:type="dxa"/>
          </w:tcPr>
          <w:p w14:paraId="32C44D73" w14:textId="77777777" w:rsidR="005068D2" w:rsidRPr="00CB6B88" w:rsidRDefault="005068D2" w:rsidP="005068D2">
            <w:pPr>
              <w:pStyle w:val="Tekstas"/>
              <w:jc w:val="center"/>
              <w:rPr>
                <w:b/>
                <w:i/>
                <w:iCs/>
              </w:rPr>
            </w:pPr>
            <w:r w:rsidRPr="00CB6B88">
              <w:rPr>
                <w:b/>
                <w:i/>
                <w:iCs/>
              </w:rPr>
              <w:t>2</w:t>
            </w:r>
          </w:p>
        </w:tc>
        <w:tc>
          <w:tcPr>
            <w:tcW w:w="1494" w:type="dxa"/>
          </w:tcPr>
          <w:p w14:paraId="2FDBF1FF" w14:textId="77777777" w:rsidR="005068D2" w:rsidRPr="00CB6B88" w:rsidRDefault="005068D2" w:rsidP="005068D2">
            <w:pPr>
              <w:pStyle w:val="Tekstas"/>
              <w:jc w:val="center"/>
              <w:rPr>
                <w:b/>
                <w:bCs/>
                <w:i/>
                <w:iCs/>
                <w:color w:val="000000"/>
              </w:rPr>
            </w:pPr>
            <w:r w:rsidRPr="00CB6B88">
              <w:rPr>
                <w:b/>
                <w:bCs/>
                <w:i/>
                <w:iCs/>
                <w:color w:val="000000"/>
              </w:rPr>
              <w:t>3</w:t>
            </w:r>
          </w:p>
        </w:tc>
        <w:tc>
          <w:tcPr>
            <w:tcW w:w="1621" w:type="dxa"/>
          </w:tcPr>
          <w:p w14:paraId="7C7235F3" w14:textId="1F6E3760" w:rsidR="005068D2" w:rsidRPr="00CB6B88" w:rsidRDefault="005068D2" w:rsidP="005068D2">
            <w:pPr>
              <w:pStyle w:val="Tekstas"/>
              <w:jc w:val="center"/>
              <w:rPr>
                <w:b/>
                <w:i/>
                <w:iCs/>
              </w:rPr>
            </w:pPr>
            <w:r w:rsidRPr="00CB6B88">
              <w:rPr>
                <w:b/>
                <w:i/>
                <w:iCs/>
              </w:rPr>
              <w:t>4</w:t>
            </w:r>
          </w:p>
        </w:tc>
        <w:tc>
          <w:tcPr>
            <w:tcW w:w="1755" w:type="dxa"/>
          </w:tcPr>
          <w:p w14:paraId="23DF867A" w14:textId="16A25C61" w:rsidR="005068D2" w:rsidRPr="00CB6B88" w:rsidRDefault="005068D2" w:rsidP="005068D2">
            <w:pPr>
              <w:pStyle w:val="Tekstas"/>
              <w:jc w:val="center"/>
              <w:rPr>
                <w:b/>
                <w:i/>
                <w:iCs/>
              </w:rPr>
            </w:pPr>
            <w:r>
              <w:rPr>
                <w:b/>
                <w:i/>
                <w:iCs/>
              </w:rPr>
              <w:t>5</w:t>
            </w:r>
          </w:p>
        </w:tc>
        <w:tc>
          <w:tcPr>
            <w:tcW w:w="2567" w:type="dxa"/>
          </w:tcPr>
          <w:p w14:paraId="5136AAB2" w14:textId="3610F478" w:rsidR="005068D2" w:rsidRPr="00CB6B88" w:rsidRDefault="005068D2" w:rsidP="005068D2">
            <w:pPr>
              <w:pStyle w:val="Tekstas"/>
              <w:jc w:val="center"/>
              <w:rPr>
                <w:b/>
                <w:i/>
                <w:iCs/>
              </w:rPr>
            </w:pPr>
            <w:r>
              <w:rPr>
                <w:b/>
                <w:i/>
                <w:iCs/>
              </w:rPr>
              <w:t>6 (4x5)</w:t>
            </w:r>
          </w:p>
          <w:p w14:paraId="393F473B" w14:textId="77777777" w:rsidR="005068D2" w:rsidRPr="00CB6B88" w:rsidRDefault="005068D2" w:rsidP="005068D2">
            <w:pPr>
              <w:pStyle w:val="Tekstas"/>
              <w:jc w:val="center"/>
              <w:rPr>
                <w:b/>
                <w:i/>
                <w:iCs/>
              </w:rPr>
            </w:pPr>
          </w:p>
        </w:tc>
      </w:tr>
      <w:tr w:rsidR="005068D2" w:rsidRPr="00A90CDF" w14:paraId="104A9379" w14:textId="77777777" w:rsidTr="00D86140">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4B9DAF04" w14:textId="77777777" w:rsidR="005068D2" w:rsidRPr="00F12FF6" w:rsidRDefault="005068D2" w:rsidP="005068D2">
            <w:pPr>
              <w:pStyle w:val="Tekstas"/>
              <w:rPr>
                <w:noProof/>
              </w:rPr>
            </w:pPr>
            <w:r>
              <w:rPr>
                <w:noProof/>
              </w:rPr>
              <w:t>1.</w:t>
            </w:r>
          </w:p>
        </w:tc>
        <w:tc>
          <w:tcPr>
            <w:tcW w:w="2783" w:type="dxa"/>
            <w:tcBorders>
              <w:top w:val="single" w:sz="4" w:space="0" w:color="auto"/>
              <w:left w:val="single" w:sz="4" w:space="0" w:color="auto"/>
              <w:bottom w:val="single" w:sz="4" w:space="0" w:color="auto"/>
              <w:right w:val="single" w:sz="4" w:space="0" w:color="auto"/>
            </w:tcBorders>
            <w:vAlign w:val="center"/>
          </w:tcPr>
          <w:p w14:paraId="4B1C19BE" w14:textId="23E61873" w:rsidR="005068D2" w:rsidRPr="006D43D9" w:rsidRDefault="005068D2" w:rsidP="005068D2">
            <w:pPr>
              <w:pStyle w:val="Tekstas"/>
              <w:rPr>
                <w:szCs w:val="24"/>
              </w:rPr>
            </w:pPr>
            <w:r w:rsidRPr="005068D2">
              <w:rPr>
                <w:szCs w:val="24"/>
              </w:rPr>
              <w:t>PAM licencijos (įskaitant įdiegimo paslaugas)</w:t>
            </w:r>
            <w:r>
              <w:rPr>
                <w:szCs w:val="24"/>
              </w:rPr>
              <w:t xml:space="preserve"> </w:t>
            </w:r>
          </w:p>
        </w:tc>
        <w:tc>
          <w:tcPr>
            <w:tcW w:w="1494" w:type="dxa"/>
            <w:tcBorders>
              <w:top w:val="single" w:sz="4" w:space="0" w:color="auto"/>
              <w:left w:val="single" w:sz="4" w:space="0" w:color="auto"/>
              <w:bottom w:val="single" w:sz="4" w:space="0" w:color="auto"/>
              <w:right w:val="single" w:sz="4" w:space="0" w:color="auto"/>
            </w:tcBorders>
            <w:vAlign w:val="center"/>
          </w:tcPr>
          <w:p w14:paraId="10145F2D" w14:textId="193AD3DA" w:rsidR="005068D2" w:rsidRPr="006D43D9" w:rsidRDefault="005068D2" w:rsidP="005068D2">
            <w:pPr>
              <w:pStyle w:val="Tekstas"/>
              <w:jc w:val="center"/>
              <w:rPr>
                <w:noProof/>
                <w:szCs w:val="24"/>
              </w:rPr>
            </w:pPr>
            <w:r>
              <w:rPr>
                <w:noProof/>
                <w:szCs w:val="24"/>
              </w:rPr>
              <w:t>Vnt.</w:t>
            </w:r>
          </w:p>
        </w:tc>
        <w:tc>
          <w:tcPr>
            <w:tcW w:w="1621" w:type="dxa"/>
            <w:tcBorders>
              <w:top w:val="single" w:sz="4" w:space="0" w:color="auto"/>
              <w:left w:val="single" w:sz="4" w:space="0" w:color="auto"/>
              <w:bottom w:val="single" w:sz="4" w:space="0" w:color="auto"/>
              <w:right w:val="single" w:sz="4" w:space="0" w:color="auto"/>
            </w:tcBorders>
            <w:vAlign w:val="center"/>
          </w:tcPr>
          <w:p w14:paraId="5FF24997" w14:textId="624F225C" w:rsidR="005068D2" w:rsidRDefault="005068D2" w:rsidP="005068D2">
            <w:pPr>
              <w:pStyle w:val="Tekstas"/>
              <w:jc w:val="center"/>
              <w:rPr>
                <w:szCs w:val="24"/>
              </w:rPr>
            </w:pPr>
            <w:r>
              <w:rPr>
                <w:szCs w:val="24"/>
              </w:rPr>
              <w:t>45</w:t>
            </w:r>
          </w:p>
        </w:tc>
        <w:tc>
          <w:tcPr>
            <w:tcW w:w="1755" w:type="dxa"/>
            <w:tcBorders>
              <w:top w:val="single" w:sz="4" w:space="0" w:color="auto"/>
              <w:left w:val="single" w:sz="4" w:space="0" w:color="auto"/>
              <w:bottom w:val="single" w:sz="4" w:space="0" w:color="auto"/>
              <w:right w:val="single" w:sz="4" w:space="0" w:color="auto"/>
            </w:tcBorders>
            <w:vAlign w:val="center"/>
          </w:tcPr>
          <w:p w14:paraId="7893E9F5" w14:textId="33312AA8" w:rsidR="005068D2" w:rsidRPr="006D43D9" w:rsidRDefault="005068D2" w:rsidP="005068D2">
            <w:pPr>
              <w:pStyle w:val="Tekstas"/>
              <w:jc w:val="center"/>
              <w:rPr>
                <w:szCs w:val="24"/>
              </w:rPr>
            </w:pPr>
          </w:p>
        </w:tc>
        <w:tc>
          <w:tcPr>
            <w:tcW w:w="2567" w:type="dxa"/>
            <w:tcBorders>
              <w:top w:val="single" w:sz="4" w:space="0" w:color="auto"/>
              <w:left w:val="single" w:sz="4" w:space="0" w:color="auto"/>
              <w:bottom w:val="single" w:sz="4" w:space="0" w:color="auto"/>
            </w:tcBorders>
            <w:vAlign w:val="center"/>
          </w:tcPr>
          <w:p w14:paraId="5D834713" w14:textId="77777777" w:rsidR="005068D2" w:rsidRPr="006D43D9" w:rsidRDefault="005068D2" w:rsidP="005068D2">
            <w:pPr>
              <w:pStyle w:val="Tekstas"/>
              <w:rPr>
                <w:szCs w:val="24"/>
              </w:rPr>
            </w:pPr>
          </w:p>
        </w:tc>
      </w:tr>
      <w:tr w:rsidR="005068D2" w:rsidRPr="00A90CDF" w14:paraId="3F0B1C57" w14:textId="77777777" w:rsidTr="005F1EB9">
        <w:trPr>
          <w:trHeight w:val="142"/>
          <w:jc w:val="center"/>
        </w:trPr>
        <w:tc>
          <w:tcPr>
            <w:tcW w:w="8223" w:type="dxa"/>
            <w:gridSpan w:val="5"/>
            <w:tcBorders>
              <w:top w:val="single" w:sz="4" w:space="0" w:color="auto"/>
              <w:left w:val="single" w:sz="4" w:space="0" w:color="auto"/>
              <w:bottom w:val="single" w:sz="4" w:space="0" w:color="auto"/>
            </w:tcBorders>
          </w:tcPr>
          <w:p w14:paraId="0013EACC" w14:textId="7784D919" w:rsidR="005068D2" w:rsidRPr="00A90CDF" w:rsidRDefault="005068D2" w:rsidP="005068D2">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2567" w:type="dxa"/>
          </w:tcPr>
          <w:p w14:paraId="17234497" w14:textId="77777777" w:rsidR="005068D2" w:rsidRPr="00A90CDF" w:rsidRDefault="005068D2" w:rsidP="005068D2">
            <w:pPr>
              <w:pStyle w:val="Tekstas"/>
            </w:pPr>
          </w:p>
        </w:tc>
      </w:tr>
      <w:tr w:rsidR="005068D2" w:rsidRPr="00A90CDF" w14:paraId="7C2D9E00" w14:textId="77777777" w:rsidTr="00616A28">
        <w:trPr>
          <w:trHeight w:val="142"/>
          <w:jc w:val="center"/>
        </w:trPr>
        <w:tc>
          <w:tcPr>
            <w:tcW w:w="8223" w:type="dxa"/>
            <w:gridSpan w:val="5"/>
            <w:tcBorders>
              <w:top w:val="single" w:sz="4" w:space="0" w:color="auto"/>
              <w:left w:val="single" w:sz="4" w:space="0" w:color="auto"/>
              <w:bottom w:val="single" w:sz="4" w:space="0" w:color="auto"/>
            </w:tcBorders>
          </w:tcPr>
          <w:p w14:paraId="284B01AE" w14:textId="3E0AB1DA" w:rsidR="005068D2" w:rsidRPr="00A90CDF" w:rsidRDefault="005068D2" w:rsidP="005068D2">
            <w:pPr>
              <w:pStyle w:val="Tekstas"/>
              <w:jc w:val="right"/>
              <w:rPr>
                <w:b/>
              </w:rPr>
            </w:pPr>
            <w:r w:rsidRPr="00A90CDF">
              <w:rPr>
                <w:b/>
              </w:rPr>
              <w:t>Prekių kaina Eur su PVM</w:t>
            </w:r>
          </w:p>
        </w:tc>
        <w:tc>
          <w:tcPr>
            <w:tcW w:w="2567" w:type="dxa"/>
          </w:tcPr>
          <w:p w14:paraId="608C29D4" w14:textId="77777777" w:rsidR="005068D2" w:rsidRPr="00A90CDF" w:rsidRDefault="005068D2" w:rsidP="005068D2">
            <w:pPr>
              <w:pStyle w:val="Tekstas"/>
            </w:pPr>
          </w:p>
        </w:tc>
      </w:tr>
    </w:tbl>
    <w:p w14:paraId="3824ACE1" w14:textId="77777777" w:rsidR="004F402A" w:rsidRDefault="008921F5" w:rsidP="00920672">
      <w:pPr>
        <w:tabs>
          <w:tab w:val="left" w:pos="0"/>
        </w:tabs>
        <w:spacing w:line="240" w:lineRule="auto"/>
        <w:ind w:firstLine="567"/>
        <w:rPr>
          <w:rFonts w:ascii="Times New Roman" w:hAnsi="Times New Roman" w:cs="Times New Roman"/>
          <w:i/>
          <w:iCs/>
          <w:noProof/>
          <w:sz w:val="24"/>
          <w:szCs w:val="24"/>
        </w:rPr>
      </w:pPr>
      <w:r w:rsidRPr="00E02515">
        <w:rPr>
          <w:rFonts w:ascii="Times New Roman" w:hAnsi="Times New Roman" w:cs="Times New Roman"/>
          <w:i/>
          <w:iCs/>
          <w:noProof/>
          <w:sz w:val="24"/>
          <w:szCs w:val="24"/>
        </w:rPr>
        <w:t xml:space="preserve"> </w:t>
      </w:r>
    </w:p>
    <w:p w14:paraId="0AB8B7E6" w14:textId="08CB6124" w:rsidR="00261F1E" w:rsidRDefault="00261F1E" w:rsidP="00920672">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75556F" w:rsidRPr="0075556F">
        <w:rPr>
          <w:rFonts w:ascii="Times New Roman" w:eastAsia="Times New Roman" w:hAnsi="Times New Roman" w:cs="Times New Roman"/>
          <w:b/>
          <w:bCs/>
          <w:i/>
          <w:iCs/>
          <w:sz w:val="24"/>
          <w:szCs w:val="24"/>
        </w:rPr>
        <w:t>66 000,00 Eur su PVM/54545,45 Eur be PVM</w:t>
      </w:r>
      <w:r w:rsidR="0075556F">
        <w:rPr>
          <w:rFonts w:ascii="Times New Roman" w:eastAsia="Times New Roman" w:hAnsi="Times New Roman" w:cs="Times New Roman"/>
          <w:sz w:val="24"/>
          <w:szCs w:val="24"/>
        </w:rPr>
        <w:t xml:space="preserve">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6017136E" w14:textId="7D5A5EC4" w:rsidR="008921F5" w:rsidRPr="00F408A1" w:rsidRDefault="008921F5" w:rsidP="00920672">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920672">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09FEF033" w:rsidR="008921F5" w:rsidRPr="00E02515" w:rsidRDefault="008921F5" w:rsidP="00920672">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w:t>
      </w:r>
      <w:r w:rsidRPr="0075556F">
        <w:rPr>
          <w:i/>
          <w:iCs/>
          <w:color w:val="000000" w:themeColor="text1"/>
        </w:rPr>
        <w:t xml:space="preserve">pristatytas </w:t>
      </w:r>
      <w:r w:rsidRPr="0075556F">
        <w:rPr>
          <w:i/>
          <w:color w:val="000000" w:themeColor="text1"/>
        </w:rPr>
        <w:t xml:space="preserve">ir </w:t>
      </w:r>
      <w:r w:rsidR="0075556F" w:rsidRPr="0075556F">
        <w:rPr>
          <w:i/>
          <w:color w:val="000000" w:themeColor="text1"/>
        </w:rPr>
        <w:t xml:space="preserve">įdiegtas </w:t>
      </w:r>
      <w:r w:rsidRPr="0075556F">
        <w:rPr>
          <w:i/>
          <w:color w:val="000000" w:themeColor="text1"/>
        </w:rPr>
        <w:t xml:space="preserve"> </w:t>
      </w:r>
      <w:r w:rsidRPr="00E02515">
        <w:rPr>
          <w:i/>
          <w:iCs/>
        </w:rPr>
        <w:t xml:space="preserve">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920672">
      <w:pPr>
        <w:spacing w:line="240" w:lineRule="auto"/>
        <w:ind w:firstLine="720"/>
        <w:rPr>
          <w:rFonts w:ascii="Times New Roman" w:hAnsi="Times New Roman" w:cs="Times New Roman"/>
          <w:b/>
          <w:sz w:val="24"/>
          <w:szCs w:val="24"/>
        </w:rPr>
      </w:pPr>
    </w:p>
    <w:p w14:paraId="35D2E62A" w14:textId="4B1FC316" w:rsidR="00C31D87" w:rsidRPr="007F515E" w:rsidRDefault="005068D2" w:rsidP="00920672">
      <w:pPr>
        <w:autoSpaceDE w:val="0"/>
        <w:autoSpaceDN w:val="0"/>
        <w:adjustRightInd w:val="0"/>
        <w:spacing w:line="240" w:lineRule="auto"/>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40819A6" w14:textId="244430A2" w:rsidR="00F612EC" w:rsidRPr="00F612EC" w:rsidRDefault="00C31D87" w:rsidP="00F612EC">
      <w:pPr>
        <w:autoSpaceDE w:val="0"/>
        <w:autoSpaceDN w:val="0"/>
        <w:adjustRightInd w:val="0"/>
        <w:spacing w:line="240" w:lineRule="auto"/>
        <w:ind w:firstLine="714"/>
        <w:rPr>
          <w:rFonts w:ascii="Times New Roman" w:hAnsi="Times New Roman" w:cs="Times New Roman"/>
          <w:b/>
          <w:sz w:val="24"/>
        </w:rPr>
      </w:pPr>
      <w:r>
        <w:rPr>
          <w:rFonts w:ascii="Times New Roman" w:eastAsia="Times New Roman" w:hAnsi="Times New Roman" w:cs="Times New Roman"/>
          <w:b/>
          <w:bCs/>
          <w:sz w:val="24"/>
          <w:szCs w:val="24"/>
        </w:rPr>
        <w:t>5</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00F612EC" w:rsidRPr="00F612EC">
        <w:rPr>
          <w:rFonts w:ascii="Times New Roman" w:hAnsi="Times New Roman" w:cs="Times New Roman"/>
          <w:b/>
          <w:sz w:val="24"/>
        </w:rPr>
        <w:t>Patvirtiname, kad siūlomos Prekės visiškai atitinka 2 priede „</w:t>
      </w:r>
      <w:r w:rsidR="00F612EC">
        <w:rPr>
          <w:rFonts w:ascii="Times New Roman" w:hAnsi="Times New Roman" w:cs="Times New Roman"/>
          <w:b/>
          <w:sz w:val="24"/>
        </w:rPr>
        <w:t>T</w:t>
      </w:r>
      <w:r w:rsidR="00F612EC" w:rsidRPr="00F612EC">
        <w:rPr>
          <w:rFonts w:ascii="Times New Roman" w:hAnsi="Times New Roman" w:cs="Times New Roman"/>
          <w:b/>
          <w:sz w:val="24"/>
        </w:rPr>
        <w:t>echninė specifikacija</w:t>
      </w:r>
      <w:r w:rsidR="00F612EC">
        <w:rPr>
          <w:rFonts w:ascii="Times New Roman" w:hAnsi="Times New Roman" w:cs="Times New Roman"/>
          <w:b/>
          <w:sz w:val="24"/>
        </w:rPr>
        <w:t>“</w:t>
      </w:r>
      <w:r w:rsidR="00F612EC" w:rsidRPr="00F612EC">
        <w:rPr>
          <w:rFonts w:ascii="Times New Roman" w:hAnsi="Times New Roman" w:cs="Times New Roman"/>
          <w:b/>
          <w:sz w:val="24"/>
        </w:rPr>
        <w:t xml:space="preserve"> (toliau – techninė specifikacija) nustatytus visus techninius reikalavimus. </w:t>
      </w:r>
    </w:p>
    <w:p w14:paraId="15CCB380" w14:textId="77777777" w:rsidR="00F612EC" w:rsidRPr="00F612EC" w:rsidRDefault="00F612EC" w:rsidP="00F612EC">
      <w:pPr>
        <w:autoSpaceDE w:val="0"/>
        <w:autoSpaceDN w:val="0"/>
        <w:adjustRightInd w:val="0"/>
        <w:spacing w:line="240" w:lineRule="auto"/>
        <w:ind w:firstLine="714"/>
        <w:rPr>
          <w:rFonts w:ascii="Times New Roman" w:hAnsi="Times New Roman" w:cs="Times New Roman"/>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F612EC" w:rsidRPr="00F612EC" w14:paraId="7B819480" w14:textId="77777777" w:rsidTr="00F612EC">
        <w:trPr>
          <w:trHeight w:val="580"/>
          <w:jc w:val="center"/>
        </w:trPr>
        <w:tc>
          <w:tcPr>
            <w:tcW w:w="2972"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AADE044" w14:textId="77777777" w:rsidR="00F612EC" w:rsidRPr="00F612EC" w:rsidRDefault="00F612EC" w:rsidP="00F612EC">
            <w:pPr>
              <w:autoSpaceDE w:val="0"/>
              <w:autoSpaceDN w:val="0"/>
              <w:adjustRightInd w:val="0"/>
              <w:spacing w:line="240" w:lineRule="auto"/>
              <w:rPr>
                <w:rFonts w:ascii="Times New Roman" w:hAnsi="Times New Roman" w:cs="Times New Roman"/>
                <w:b/>
                <w:i/>
                <w:sz w:val="24"/>
              </w:rPr>
            </w:pPr>
            <w:r w:rsidRPr="00F612EC">
              <w:rPr>
                <w:rFonts w:ascii="Times New Roman" w:hAnsi="Times New Roman" w:cs="Times New Roman"/>
                <w:b/>
                <w:i/>
                <w:sz w:val="24"/>
              </w:rPr>
              <w:t>TAIP / NE</w:t>
            </w:r>
          </w:p>
        </w:tc>
      </w:tr>
    </w:tbl>
    <w:p w14:paraId="352ADFD2" w14:textId="77777777" w:rsidR="00F612EC" w:rsidRPr="00F612EC" w:rsidRDefault="00F612EC" w:rsidP="00F612EC">
      <w:pPr>
        <w:autoSpaceDE w:val="0"/>
        <w:autoSpaceDN w:val="0"/>
        <w:adjustRightInd w:val="0"/>
        <w:spacing w:line="240" w:lineRule="auto"/>
        <w:ind w:firstLine="714"/>
        <w:rPr>
          <w:rFonts w:ascii="Times New Roman" w:hAnsi="Times New Roman" w:cs="Times New Roman"/>
          <w:b/>
          <w:i/>
          <w:sz w:val="24"/>
        </w:rPr>
      </w:pPr>
      <w:r w:rsidRPr="00F612EC">
        <w:rPr>
          <w:rFonts w:ascii="Times New Roman" w:hAnsi="Times New Roman" w:cs="Times New Roman"/>
          <w:b/>
          <w:i/>
          <w:sz w:val="24"/>
        </w:rPr>
        <w:t>Papildomai patvirtiname, kad:</w:t>
      </w:r>
    </w:p>
    <w:p w14:paraId="588AE014" w14:textId="22DD3078" w:rsidR="005068D2" w:rsidRPr="004D1B5B" w:rsidRDefault="005068D2" w:rsidP="00920672">
      <w:pPr>
        <w:tabs>
          <w:tab w:val="left" w:pos="0"/>
        </w:tabs>
        <w:spacing w:line="240" w:lineRule="auto"/>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000000" w:themeColor="text1"/>
          <w:sz w:val="24"/>
          <w:szCs w:val="24"/>
        </w:rPr>
        <w:t>4</w:t>
      </w:r>
      <w:r w:rsidRPr="005068D2">
        <w:rPr>
          <w:rFonts w:ascii="Times New Roman" w:eastAsia="Times New Roman" w:hAnsi="Times New Roman" w:cs="Times New Roman"/>
          <w:bCs/>
          <w:i/>
          <w:noProof/>
          <w:color w:val="000000" w:themeColor="text1"/>
          <w:sz w:val="24"/>
          <w:szCs w:val="24"/>
        </w:rPr>
        <w:t xml:space="preserve"> lentelė</w:t>
      </w:r>
    </w:p>
    <w:tbl>
      <w:tblPr>
        <w:tblStyle w:val="Lentelstinklelis1"/>
        <w:tblW w:w="0" w:type="auto"/>
        <w:tblLayout w:type="fixed"/>
        <w:tblLook w:val="04A0" w:firstRow="1" w:lastRow="0" w:firstColumn="1" w:lastColumn="0" w:noHBand="0" w:noVBand="1"/>
      </w:tblPr>
      <w:tblGrid>
        <w:gridCol w:w="704"/>
        <w:gridCol w:w="1701"/>
        <w:gridCol w:w="5528"/>
        <w:gridCol w:w="2410"/>
      </w:tblGrid>
      <w:tr w:rsidR="00CB1848" w:rsidRPr="00914D64" w14:paraId="3470E363" w14:textId="77777777" w:rsidTr="0033357E">
        <w:tc>
          <w:tcPr>
            <w:tcW w:w="704" w:type="dxa"/>
            <w:shd w:val="clear" w:color="auto" w:fill="E8E8E8"/>
          </w:tcPr>
          <w:p w14:paraId="26C87596" w14:textId="77777777" w:rsidR="00CB1848" w:rsidRPr="00914D64" w:rsidRDefault="00CB1848" w:rsidP="00D33948">
            <w:pPr>
              <w:spacing w:after="160" w:line="259" w:lineRule="auto"/>
              <w:rPr>
                <w:rFonts w:ascii="Times New Roman" w:hAnsi="Times New Roman" w:cs="Times New Roman"/>
                <w:b/>
                <w:bCs/>
                <w:color w:val="000000"/>
                <w:kern w:val="2"/>
                <w:sz w:val="22"/>
                <w:szCs w:val="22"/>
                <w14:ligatures w14:val="standardContextual"/>
              </w:rPr>
            </w:pPr>
            <w:r w:rsidRPr="00914D64">
              <w:rPr>
                <w:rFonts w:ascii="Times New Roman" w:hAnsi="Times New Roman" w:cs="Times New Roman"/>
                <w:b/>
                <w:bCs/>
                <w:color w:val="000000"/>
                <w:kern w:val="2"/>
                <w:sz w:val="22"/>
                <w:szCs w:val="22"/>
                <w14:ligatures w14:val="standardContextual"/>
              </w:rPr>
              <w:t>Eil. Nr.</w:t>
            </w:r>
          </w:p>
        </w:tc>
        <w:tc>
          <w:tcPr>
            <w:tcW w:w="1701" w:type="dxa"/>
            <w:shd w:val="clear" w:color="auto" w:fill="E8E8E8"/>
          </w:tcPr>
          <w:p w14:paraId="7353D148" w14:textId="77777777" w:rsidR="00CB1848" w:rsidRPr="00914D64" w:rsidRDefault="00CB1848" w:rsidP="00D33948">
            <w:pPr>
              <w:spacing w:after="160" w:line="259" w:lineRule="auto"/>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Komponento</w:t>
            </w:r>
            <w:proofErr w:type="spellEnd"/>
            <w:r w:rsidRPr="00914D64">
              <w:rPr>
                <w:rFonts w:ascii="Times New Roman" w:hAnsi="Times New Roman" w:cs="Times New Roman"/>
                <w:b/>
                <w:bCs/>
                <w:color w:val="000000"/>
                <w:kern w:val="2"/>
                <w:sz w:val="22"/>
                <w:szCs w:val="22"/>
                <w14:ligatures w14:val="standardContextual"/>
              </w:rPr>
              <w:t xml:space="preserve"> </w:t>
            </w:r>
            <w:proofErr w:type="spellStart"/>
            <w:r w:rsidRPr="00914D64">
              <w:rPr>
                <w:rFonts w:ascii="Times New Roman" w:hAnsi="Times New Roman" w:cs="Times New Roman"/>
                <w:b/>
                <w:bCs/>
                <w:color w:val="000000"/>
                <w:kern w:val="2"/>
                <w:sz w:val="22"/>
                <w:szCs w:val="22"/>
                <w14:ligatures w14:val="standardContextual"/>
              </w:rPr>
              <w:t>pavadinimas</w:t>
            </w:r>
            <w:proofErr w:type="spellEnd"/>
          </w:p>
        </w:tc>
        <w:tc>
          <w:tcPr>
            <w:tcW w:w="5528" w:type="dxa"/>
            <w:shd w:val="clear" w:color="auto" w:fill="E8E8E8"/>
          </w:tcPr>
          <w:p w14:paraId="7190B688" w14:textId="77777777" w:rsidR="00CB1848" w:rsidRPr="00914D64" w:rsidRDefault="00CB1848" w:rsidP="00D33948">
            <w:pPr>
              <w:spacing w:after="160" w:line="259" w:lineRule="auto"/>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Reikalaujama</w:t>
            </w:r>
            <w:proofErr w:type="spellEnd"/>
            <w:r w:rsidRPr="00914D64">
              <w:rPr>
                <w:rFonts w:ascii="Times New Roman" w:hAnsi="Times New Roman" w:cs="Times New Roman"/>
                <w:b/>
                <w:bCs/>
                <w:color w:val="000000"/>
                <w:kern w:val="2"/>
                <w:sz w:val="22"/>
                <w:szCs w:val="22"/>
                <w14:ligatures w14:val="standardContextual"/>
              </w:rPr>
              <w:t xml:space="preserve"> </w:t>
            </w:r>
            <w:proofErr w:type="spellStart"/>
            <w:r w:rsidRPr="00914D64">
              <w:rPr>
                <w:rFonts w:ascii="Times New Roman" w:hAnsi="Times New Roman" w:cs="Times New Roman"/>
                <w:b/>
                <w:bCs/>
                <w:color w:val="000000"/>
                <w:kern w:val="2"/>
                <w:sz w:val="22"/>
                <w:szCs w:val="22"/>
                <w14:ligatures w14:val="standardContextual"/>
              </w:rPr>
              <w:t>charakteristika</w:t>
            </w:r>
            <w:proofErr w:type="spellEnd"/>
          </w:p>
        </w:tc>
        <w:tc>
          <w:tcPr>
            <w:tcW w:w="2410" w:type="dxa"/>
            <w:shd w:val="clear" w:color="auto" w:fill="E8E8E8"/>
          </w:tcPr>
          <w:p w14:paraId="57B77784" w14:textId="06926BAD" w:rsidR="00CB1848" w:rsidRPr="00914D64" w:rsidRDefault="0033357E" w:rsidP="00D33948">
            <w:pPr>
              <w:spacing w:after="160" w:line="259" w:lineRule="auto"/>
              <w:rPr>
                <w:rFonts w:ascii="Times New Roman" w:hAnsi="Times New Roman" w:cs="Times New Roman"/>
                <w:b/>
                <w:bCs/>
                <w:color w:val="000000"/>
                <w:kern w:val="2"/>
                <w:sz w:val="22"/>
                <w:szCs w:val="22"/>
                <w14:ligatures w14:val="standardContextual"/>
              </w:rPr>
            </w:pPr>
            <w:r w:rsidRPr="0033357E">
              <w:rPr>
                <w:rFonts w:ascii="Times New Roman" w:hAnsi="Times New Roman" w:cs="Times New Roman"/>
                <w:b/>
                <w:bCs/>
                <w:color w:val="000000"/>
                <w:kern w:val="2"/>
                <w:sz w:val="22"/>
                <w:szCs w:val="22"/>
                <w:lang w:val="lt-LT"/>
                <w14:ligatures w14:val="standardContextual"/>
              </w:rPr>
              <w:t>Tikslios charakteristikos, patvirtinančios atitikimą techninės specifikacijos reikalavimams (nurodyti konkrečiai arba pabraukti variantą TAIP arba NE)</w:t>
            </w:r>
          </w:p>
        </w:tc>
      </w:tr>
      <w:tr w:rsidR="00CB1848" w:rsidRPr="00914D64" w14:paraId="4C1E70B4" w14:textId="77777777" w:rsidTr="0033357E">
        <w:tc>
          <w:tcPr>
            <w:tcW w:w="704" w:type="dxa"/>
          </w:tcPr>
          <w:p w14:paraId="69D01E09"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tcPr>
          <w:p w14:paraId="701D2DA3"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Kiekis</w:t>
            </w:r>
          </w:p>
        </w:tc>
        <w:tc>
          <w:tcPr>
            <w:tcW w:w="5528" w:type="dxa"/>
          </w:tcPr>
          <w:p w14:paraId="2A6CB569" w14:textId="77777777" w:rsidR="00CB1848" w:rsidRPr="00914D64" w:rsidRDefault="00CB1848" w:rsidP="00D33948">
            <w:pPr>
              <w:widowControl w:val="0"/>
              <w:suppressAutoHyphens/>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eastAsia="SimSun" w:hAnsi="Times New Roman" w:cs="Times New Roman"/>
                <w:color w:val="000000"/>
                <w:kern w:val="2"/>
                <w:sz w:val="22"/>
                <w:szCs w:val="22"/>
                <w14:ligatures w14:val="standardContextual"/>
              </w:rPr>
              <w:t>Licencijų</w:t>
            </w:r>
            <w:proofErr w:type="spellEnd"/>
            <w:r w:rsidRPr="00914D64">
              <w:rPr>
                <w:rFonts w:ascii="Times New Roman" w:eastAsia="SimSun" w:hAnsi="Times New Roman" w:cs="Times New Roman"/>
                <w:color w:val="000000"/>
                <w:kern w:val="2"/>
                <w:sz w:val="22"/>
                <w:szCs w:val="22"/>
                <w14:ligatures w14:val="standardContextual"/>
              </w:rPr>
              <w:t xml:space="preserve"> </w:t>
            </w:r>
            <w:proofErr w:type="spellStart"/>
            <w:r w:rsidRPr="00914D64">
              <w:rPr>
                <w:rFonts w:ascii="Times New Roman" w:eastAsia="SimSun" w:hAnsi="Times New Roman" w:cs="Times New Roman"/>
                <w:color w:val="000000"/>
                <w:kern w:val="2"/>
                <w:sz w:val="22"/>
                <w:szCs w:val="22"/>
                <w14:ligatures w14:val="standardContextual"/>
              </w:rPr>
              <w:t>kiekis</w:t>
            </w:r>
            <w:proofErr w:type="spellEnd"/>
            <w:r w:rsidRPr="00914D64">
              <w:rPr>
                <w:rFonts w:ascii="Times New Roman" w:eastAsia="SimSun" w:hAnsi="Times New Roman" w:cs="Times New Roman"/>
                <w:color w:val="000000"/>
                <w:kern w:val="2"/>
                <w:sz w:val="22"/>
                <w:szCs w:val="22"/>
                <w14:ligatures w14:val="standardContextual"/>
              </w:rPr>
              <w:t xml:space="preserve"> 45</w:t>
            </w:r>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vnt</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277845E7" w14:textId="78BD9F87" w:rsidR="00CB1848" w:rsidRPr="00914D64" w:rsidRDefault="00931AA5" w:rsidP="00D33948">
            <w:pPr>
              <w:spacing w:after="160" w:line="259" w:lineRule="auto"/>
              <w:rPr>
                <w:rFonts w:ascii="Times New Roman" w:hAnsi="Times New Roman" w:cs="Times New Roman"/>
                <w:color w:val="000000"/>
                <w:kern w:val="2"/>
                <w:sz w:val="22"/>
                <w:szCs w:val="22"/>
                <w14:ligatures w14:val="standardContextual"/>
              </w:rPr>
            </w:pPr>
            <w:r w:rsidRPr="00931AA5">
              <w:rPr>
                <w:rFonts w:ascii="Times New Roman" w:hAnsi="Times New Roman" w:cs="Times New Roman"/>
                <w:i/>
                <w:iCs/>
                <w:color w:val="000000"/>
                <w:kern w:val="2"/>
                <w:sz w:val="22"/>
                <w:szCs w:val="22"/>
                <w:lang w:val="lt-LT"/>
                <w14:ligatures w14:val="standardContextual"/>
              </w:rPr>
              <w:t>Nurodyti konkrečiai</w:t>
            </w:r>
          </w:p>
        </w:tc>
      </w:tr>
      <w:tr w:rsidR="00CB1848" w:rsidRPr="00914D64" w14:paraId="2FB123A4" w14:textId="77777777" w:rsidTr="0033357E">
        <w:tc>
          <w:tcPr>
            <w:tcW w:w="704" w:type="dxa"/>
          </w:tcPr>
          <w:p w14:paraId="46D695A9"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tcPr>
          <w:p w14:paraId="3138604B"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Gamintojas</w:t>
            </w:r>
            <w:proofErr w:type="spellEnd"/>
          </w:p>
        </w:tc>
        <w:tc>
          <w:tcPr>
            <w:tcW w:w="5528" w:type="dxa"/>
          </w:tcPr>
          <w:p w14:paraId="5AD2E64D"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Privalo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nurodytas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gamintojas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modelis</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67D9F5A2" w14:textId="2D8870CE" w:rsidR="00CB1848" w:rsidRPr="00914D64" w:rsidRDefault="00931AA5" w:rsidP="00D33948">
            <w:pPr>
              <w:spacing w:after="160" w:line="259" w:lineRule="auto"/>
              <w:rPr>
                <w:rFonts w:ascii="Times New Roman" w:hAnsi="Times New Roman" w:cs="Times New Roman"/>
                <w:color w:val="000000"/>
                <w:kern w:val="2"/>
                <w:sz w:val="22"/>
                <w:szCs w:val="22"/>
                <w14:ligatures w14:val="standardContextual"/>
              </w:rPr>
            </w:pPr>
            <w:r w:rsidRPr="00931AA5">
              <w:rPr>
                <w:rFonts w:ascii="Times New Roman" w:hAnsi="Times New Roman" w:cs="Times New Roman"/>
                <w:i/>
                <w:iCs/>
                <w:color w:val="000000"/>
                <w:kern w:val="2"/>
                <w:sz w:val="22"/>
                <w:szCs w:val="22"/>
                <w:lang w:val="lt-LT"/>
                <w14:ligatures w14:val="standardContextual"/>
              </w:rPr>
              <w:t>Nurodyti konkrečiai</w:t>
            </w:r>
          </w:p>
        </w:tc>
      </w:tr>
      <w:tr w:rsidR="00CB1848" w:rsidRPr="00914D64" w14:paraId="4AC6ED6F" w14:textId="77777777" w:rsidTr="0033357E">
        <w:tc>
          <w:tcPr>
            <w:tcW w:w="704" w:type="dxa"/>
          </w:tcPr>
          <w:p w14:paraId="39B1119C"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58FD6F01"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p>
        </w:tc>
        <w:tc>
          <w:tcPr>
            <w:tcW w:w="5528" w:type="dxa"/>
          </w:tcPr>
          <w:p w14:paraId="0D985155"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Specializuotas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privilegijuotos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integruota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spinta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nuotoliniu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PAM).</w:t>
            </w:r>
          </w:p>
        </w:tc>
        <w:tc>
          <w:tcPr>
            <w:tcW w:w="2410" w:type="dxa"/>
          </w:tcPr>
          <w:p w14:paraId="2774E6CC" w14:textId="43404C7B" w:rsidR="00CB1848" w:rsidRPr="00914D64" w:rsidRDefault="00F554B6"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12942999" w14:textId="77777777" w:rsidTr="0033357E">
        <w:tc>
          <w:tcPr>
            <w:tcW w:w="704" w:type="dxa"/>
          </w:tcPr>
          <w:p w14:paraId="4C8FA68C"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3DF51FED"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licencijavimas</w:t>
            </w:r>
            <w:proofErr w:type="spellEnd"/>
          </w:p>
        </w:tc>
        <w:tc>
          <w:tcPr>
            <w:tcW w:w="5528" w:type="dxa"/>
          </w:tcPr>
          <w:p w14:paraId="7FD6A37B" w14:textId="5E7AD340"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pateiktas</w:t>
            </w:r>
            <w:proofErr w:type="spellEnd"/>
            <w:r w:rsidRPr="00914D64">
              <w:rPr>
                <w:rFonts w:ascii="Times New Roman" w:hAnsi="Times New Roman" w:cs="Times New Roman"/>
                <w:color w:val="000000"/>
                <w:kern w:val="2"/>
                <w:sz w:val="22"/>
                <w:szCs w:val="22"/>
                <w14:ligatures w14:val="standardContextual"/>
              </w:rPr>
              <w:t xml:space="preserve">  36</w:t>
            </w:r>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mėn</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prenumeratos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tipo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subscription) </w:t>
            </w: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ne </w:t>
            </w:r>
            <w:proofErr w:type="spellStart"/>
            <w:r w:rsidRPr="00914D64">
              <w:rPr>
                <w:rFonts w:ascii="Times New Roman" w:hAnsi="Times New Roman" w:cs="Times New Roman"/>
                <w:color w:val="000000"/>
                <w:kern w:val="2"/>
                <w:sz w:val="22"/>
                <w:szCs w:val="22"/>
                <w14:ligatures w14:val="standardContextual"/>
              </w:rPr>
              <w:t>mažiau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kaip</w:t>
            </w:r>
            <w:proofErr w:type="spellEnd"/>
            <w:r w:rsidRPr="00914D64">
              <w:rPr>
                <w:rFonts w:ascii="Times New Roman" w:hAnsi="Times New Roman" w:cs="Times New Roman"/>
                <w:color w:val="000000"/>
                <w:kern w:val="2"/>
                <w:sz w:val="22"/>
                <w:szCs w:val="22"/>
                <w14:ligatures w14:val="standardContextual"/>
              </w:rPr>
              <w:t xml:space="preserve"> 36 </w:t>
            </w:r>
            <w:proofErr w:type="spellStart"/>
            <w:r w:rsidRPr="00914D64">
              <w:rPr>
                <w:rFonts w:ascii="Times New Roman" w:hAnsi="Times New Roman" w:cs="Times New Roman"/>
                <w:color w:val="000000"/>
                <w:kern w:val="2"/>
                <w:sz w:val="22"/>
                <w:szCs w:val="22"/>
                <w14:ligatures w14:val="standardContextual"/>
              </w:rPr>
              <w:t>mėn</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gamintojo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teikiamu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techniniu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Programinės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techninis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įsigalioja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aktyvavimo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dienos</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684AA476" w14:textId="7782B4B5" w:rsidR="00CB1848" w:rsidRPr="00914D64" w:rsidRDefault="00FD6127" w:rsidP="00D33948">
            <w:pPr>
              <w:spacing w:after="160" w:line="259" w:lineRule="auto"/>
              <w:rPr>
                <w:rFonts w:ascii="Times New Roman" w:hAnsi="Times New Roman" w:cs="Times New Roman"/>
                <w:color w:val="000000"/>
                <w:kern w:val="2"/>
                <w:sz w:val="22"/>
                <w:szCs w:val="22"/>
                <w14:ligatures w14:val="standardContextual"/>
              </w:rPr>
            </w:pPr>
            <w:r w:rsidRPr="00FD6127">
              <w:rPr>
                <w:rFonts w:ascii="Times New Roman" w:hAnsi="Times New Roman" w:cs="Times New Roman"/>
                <w:i/>
                <w:iCs/>
                <w:color w:val="000000"/>
                <w:kern w:val="2"/>
                <w:sz w:val="22"/>
                <w:szCs w:val="22"/>
                <w:lang w:val="lt-LT"/>
                <w14:ligatures w14:val="standardContextual"/>
              </w:rPr>
              <w:t>Nurodyti konkrečiai</w:t>
            </w:r>
          </w:p>
        </w:tc>
      </w:tr>
      <w:tr w:rsidR="00CB1848" w:rsidRPr="00914D64" w14:paraId="724A687A" w14:textId="77777777" w:rsidTr="0033357E">
        <w:tc>
          <w:tcPr>
            <w:tcW w:w="704" w:type="dxa"/>
          </w:tcPr>
          <w:p w14:paraId="590C872E"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50AADD2E"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kiekis</w:t>
            </w:r>
            <w:proofErr w:type="spellEnd"/>
          </w:p>
        </w:tc>
        <w:tc>
          <w:tcPr>
            <w:tcW w:w="5528" w:type="dxa"/>
          </w:tcPr>
          <w:p w14:paraId="45F41603"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45 </w:t>
            </w:r>
            <w:proofErr w:type="spellStart"/>
            <w:r w:rsidRPr="00914D64">
              <w:rPr>
                <w:rFonts w:ascii="Times New Roman" w:hAnsi="Times New Roman" w:cs="Times New Roman"/>
                <w:color w:val="000000"/>
                <w:kern w:val="2"/>
                <w:sz w:val="22"/>
                <w:szCs w:val="22"/>
                <w14:ligatures w14:val="standardContextual"/>
              </w:rPr>
              <w:t>naudotojai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kurių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darbo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funkcijos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yra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tiesiogiai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susijusios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informacinių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sistemų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įrenginių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diegimu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priežiūra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administravimu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pvz</w:t>
            </w:r>
            <w:proofErr w:type="spellEnd"/>
            <w:r w:rsidRPr="00914D64">
              <w:rPr>
                <w:rFonts w:ascii="Times New Roman" w:hAnsi="Times New Roman" w:cs="Times New Roman"/>
                <w:color w:val="000000"/>
                <w:kern w:val="2"/>
                <w:sz w:val="22"/>
                <w:szCs w:val="22"/>
                <w14:ligatures w14:val="standardContextual"/>
              </w:rPr>
              <w:t xml:space="preserve">. IT </w:t>
            </w:r>
            <w:proofErr w:type="spellStart"/>
            <w:r w:rsidRPr="00914D64">
              <w:rPr>
                <w:rFonts w:ascii="Times New Roman" w:hAnsi="Times New Roman" w:cs="Times New Roman"/>
                <w:color w:val="000000"/>
                <w:kern w:val="2"/>
                <w:sz w:val="22"/>
                <w:szCs w:val="22"/>
                <w14:ligatures w14:val="standardContextual"/>
              </w:rPr>
              <w:t>darbuotojai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programuotojai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testuotojai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rangovai</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3FFD44EF" w14:textId="30E4593D" w:rsidR="00CB1848" w:rsidRPr="00914D64" w:rsidRDefault="00F554B6"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5AE6FD55" w14:textId="77777777" w:rsidTr="0033357E">
        <w:tc>
          <w:tcPr>
            <w:tcW w:w="704" w:type="dxa"/>
          </w:tcPr>
          <w:p w14:paraId="2B97007D"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5AFA921A"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lokacija</w:t>
            </w:r>
            <w:proofErr w:type="spellEnd"/>
          </w:p>
        </w:tc>
        <w:tc>
          <w:tcPr>
            <w:tcW w:w="5528" w:type="dxa"/>
          </w:tcPr>
          <w:p w14:paraId="59C3CF5A"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įdiegtas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Perkančiosios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organizacijos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infrastruktūroje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w:t>
            </w:r>
            <w:proofErr w:type="gramStart"/>
            <w:r w:rsidRPr="00914D64">
              <w:rPr>
                <w:rFonts w:ascii="Times New Roman" w:hAnsi="Times New Roman" w:cs="Times New Roman"/>
                <w:color w:val="000000"/>
                <w:kern w:val="2"/>
                <w:sz w:val="22"/>
                <w:szCs w:val="22"/>
                <w14:ligatures w14:val="standardContextual"/>
              </w:rPr>
              <w:t>on-premise</w:t>
            </w:r>
            <w:proofErr w:type="gramEnd"/>
            <w:r w:rsidRPr="00914D64">
              <w:rPr>
                <w:rFonts w:ascii="Times New Roman" w:hAnsi="Times New Roman" w:cs="Times New Roman"/>
                <w:color w:val="000000"/>
                <w:kern w:val="2"/>
                <w:sz w:val="22"/>
                <w:szCs w:val="22"/>
                <w14:ligatures w14:val="standardContextual"/>
              </w:rPr>
              <w:t>).</w:t>
            </w:r>
          </w:p>
        </w:tc>
        <w:tc>
          <w:tcPr>
            <w:tcW w:w="2410" w:type="dxa"/>
          </w:tcPr>
          <w:p w14:paraId="47F69CB7" w14:textId="0078AF29" w:rsidR="00CB1848" w:rsidRPr="00914D64" w:rsidRDefault="00F554B6"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7E1DDF33" w14:textId="77777777" w:rsidTr="0033357E">
        <w:tc>
          <w:tcPr>
            <w:tcW w:w="704" w:type="dxa"/>
          </w:tcPr>
          <w:p w14:paraId="6A919273"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6DAC272F"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Architektūra</w:t>
            </w:r>
            <w:proofErr w:type="spellEnd"/>
          </w:p>
        </w:tc>
        <w:tc>
          <w:tcPr>
            <w:tcW w:w="5528" w:type="dxa"/>
          </w:tcPr>
          <w:p w14:paraId="00681503" w14:textId="77777777" w:rsidR="00CB1848" w:rsidRPr="00914D64" w:rsidRDefault="00CB1848" w:rsidP="00D33948">
            <w:pPr>
              <w:numPr>
                <w:ilvl w:val="0"/>
                <w:numId w:val="1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skirtas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veikti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virtualioje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aplinkoje</w:t>
            </w:r>
            <w:proofErr w:type="spellEnd"/>
            <w:r w:rsidRPr="00914D64">
              <w:rPr>
                <w:rFonts w:ascii="Times New Roman" w:hAnsi="Times New Roman" w:cs="Times New Roman"/>
                <w:color w:val="000000"/>
                <w:kern w:val="2"/>
                <w:sz w:val="22"/>
                <w:szCs w:val="22"/>
                <w14:ligatures w14:val="standardContextual"/>
              </w:rPr>
              <w:t>.</w:t>
            </w:r>
          </w:p>
          <w:p w14:paraId="33FACCF6" w14:textId="77777777" w:rsidR="00CB1848" w:rsidRPr="00914D64" w:rsidRDefault="00CB1848" w:rsidP="00D33948">
            <w:pPr>
              <w:numPr>
                <w:ilvl w:val="0"/>
                <w:numId w:val="1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nuotoliniu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būdu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valdomoje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sistemose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neturi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diegiami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agentai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kita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susijusi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programinė</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įranga</w:t>
            </w:r>
            <w:proofErr w:type="spellEnd"/>
            <w:r w:rsidRPr="00914D64">
              <w:rPr>
                <w:rFonts w:ascii="Times New Roman" w:hAnsi="Times New Roman" w:cs="Times New Roman"/>
                <w:color w:val="000000"/>
                <w:kern w:val="2"/>
                <w:sz w:val="22"/>
                <w:szCs w:val="22"/>
                <w14:ligatures w14:val="standardContextual"/>
              </w:rPr>
              <w:t>.</w:t>
            </w:r>
          </w:p>
          <w:p w14:paraId="3795CE0A" w14:textId="77777777" w:rsidR="00CB1848" w:rsidRPr="00914D64" w:rsidRDefault="00CB1848" w:rsidP="00D33948">
            <w:pPr>
              <w:numPr>
                <w:ilvl w:val="0"/>
                <w:numId w:val="1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Virtualioje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aplinkoje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diegiamas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VMware</w:t>
            </w:r>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ESXi</w:t>
            </w:r>
            <w:proofErr w:type="spellEnd"/>
            <w:r w:rsidRPr="00914D64">
              <w:rPr>
                <w:rFonts w:ascii="Times New Roman" w:hAnsi="Times New Roman" w:cs="Times New Roman"/>
                <w:color w:val="000000"/>
                <w:kern w:val="2"/>
                <w:sz w:val="22"/>
                <w:szCs w:val="22"/>
                <w14:ligatures w14:val="standardContextual"/>
              </w:rPr>
              <w:t xml:space="preserve">/ESX 6.5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aukščiau</w:t>
            </w:r>
            <w:proofErr w:type="spellEnd"/>
            <w:r w:rsidRPr="00914D64">
              <w:rPr>
                <w:rFonts w:ascii="Times New Roman" w:hAnsi="Times New Roman" w:cs="Times New Roman"/>
                <w:color w:val="000000"/>
                <w:kern w:val="2"/>
                <w:sz w:val="22"/>
                <w:szCs w:val="22"/>
                <w14:ligatures w14:val="standardContextual"/>
              </w:rPr>
              <w:t xml:space="preserve">), KVM, Microsoft Hyper-V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Proxmox</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090E213D" w14:textId="21C0E75D" w:rsidR="00CB1848" w:rsidRPr="00914D64" w:rsidRDefault="00F554B6"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7A220D3E" w14:textId="77777777" w:rsidTr="0033357E">
        <w:tc>
          <w:tcPr>
            <w:tcW w:w="704" w:type="dxa"/>
          </w:tcPr>
          <w:p w14:paraId="5B0890A7"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72A22A83"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Aukštas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patikimumas</w:t>
            </w:r>
            <w:proofErr w:type="spellEnd"/>
            <w:r w:rsidRPr="00914D64">
              <w:rPr>
                <w:rFonts w:ascii="Times New Roman" w:hAnsi="Times New Roman" w:cs="Times New Roman"/>
                <w:color w:val="000000"/>
                <w:kern w:val="2"/>
                <w:sz w:val="22"/>
                <w:szCs w:val="22"/>
                <w14:ligatures w14:val="standardContextual"/>
              </w:rPr>
              <w:t xml:space="preserve"> (HA)</w:t>
            </w:r>
          </w:p>
        </w:tc>
        <w:tc>
          <w:tcPr>
            <w:tcW w:w="5528" w:type="dxa"/>
          </w:tcPr>
          <w:p w14:paraId="5245C73E"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aktyvus-pasyvus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telkinio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režimą</w:t>
            </w:r>
            <w:proofErr w:type="spellEnd"/>
            <w:r w:rsidRPr="00914D64">
              <w:rPr>
                <w:rFonts w:ascii="Times New Roman" w:hAnsi="Times New Roman" w:cs="Times New Roman"/>
                <w:color w:val="000000"/>
                <w:kern w:val="2"/>
                <w:sz w:val="22"/>
                <w:szCs w:val="22"/>
                <w14:ligatures w14:val="standardContextual"/>
              </w:rPr>
              <w:t>.</w:t>
            </w:r>
          </w:p>
          <w:p w14:paraId="59F985D7"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gebėti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dalintis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licencijomis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jei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yra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naudojami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High availability), </w:t>
            </w:r>
            <w:proofErr w:type="spellStart"/>
            <w:r w:rsidRPr="00914D64">
              <w:rPr>
                <w:rFonts w:ascii="Times New Roman" w:hAnsi="Times New Roman" w:cs="Times New Roman"/>
                <w:color w:val="000000"/>
                <w:kern w:val="2"/>
                <w:sz w:val="22"/>
                <w:szCs w:val="22"/>
                <w14:ligatures w14:val="standardContextual"/>
              </w:rPr>
              <w:t>t.y</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sumuojamos</w:t>
            </w:r>
            <w:proofErr w:type="spellEnd"/>
            <w:r w:rsidRPr="00914D64">
              <w:rPr>
                <w:rFonts w:ascii="Times New Roman" w:hAnsi="Times New Roman" w:cs="Times New Roman"/>
                <w:color w:val="000000"/>
                <w:kern w:val="2"/>
                <w:sz w:val="22"/>
                <w:szCs w:val="22"/>
                <w14:ligatures w14:val="standardContextual"/>
              </w:rPr>
              <w:t>.</w:t>
            </w:r>
          </w:p>
          <w:p w14:paraId="54906DA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galimybė</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jeigu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pasitelkiamas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patikimumas</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esant</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vieno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iš</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telkinio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gedimo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atveju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sumuotos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aktyvios</w:t>
            </w:r>
            <w:proofErr w:type="spellEnd"/>
            <w:r w:rsidRPr="00914D64">
              <w:rPr>
                <w:rFonts w:ascii="Times New Roman" w:hAnsi="Times New Roman" w:cs="Times New Roman"/>
                <w:color w:val="000000"/>
                <w:kern w:val="2"/>
                <w:sz w:val="22"/>
                <w:szCs w:val="22"/>
                <w14:ligatures w14:val="standardContextual"/>
              </w:rPr>
              <w:t xml:space="preserve"> bent 7 </w:t>
            </w:r>
            <w:proofErr w:type="spellStart"/>
            <w:r w:rsidRPr="00914D64">
              <w:rPr>
                <w:rFonts w:ascii="Times New Roman" w:hAnsi="Times New Roman" w:cs="Times New Roman"/>
                <w:color w:val="000000"/>
                <w:kern w:val="2"/>
                <w:sz w:val="22"/>
                <w:szCs w:val="22"/>
                <w14:ligatures w14:val="standardContextual"/>
              </w:rPr>
              <w:t>dienas</w:t>
            </w:r>
            <w:proofErr w:type="spellEnd"/>
            <w:r w:rsidRPr="00914D64">
              <w:rPr>
                <w:rFonts w:ascii="Times New Roman" w:hAnsi="Times New Roman" w:cs="Times New Roman"/>
                <w:color w:val="000000"/>
                <w:kern w:val="2"/>
                <w:sz w:val="22"/>
                <w:szCs w:val="22"/>
                <w14:ligatures w14:val="standardContextual"/>
              </w:rPr>
              <w:t xml:space="preserve"> ant </w:t>
            </w:r>
            <w:proofErr w:type="spellStart"/>
            <w:r w:rsidRPr="00914D64">
              <w:rPr>
                <w:rFonts w:ascii="Times New Roman" w:hAnsi="Times New Roman" w:cs="Times New Roman"/>
                <w:color w:val="000000"/>
                <w:kern w:val="2"/>
                <w:sz w:val="22"/>
                <w:szCs w:val="22"/>
                <w14:ligatures w14:val="standardContextual"/>
              </w:rPr>
              <w:t>veikiančio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nario</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43CBBD18" w14:textId="0EBD1F6D" w:rsidR="00CB1848" w:rsidRPr="00914D64" w:rsidRDefault="00553A16"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457CBCDD" w14:textId="77777777" w:rsidTr="0033357E">
        <w:tc>
          <w:tcPr>
            <w:tcW w:w="704" w:type="dxa"/>
          </w:tcPr>
          <w:p w14:paraId="07630753"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7D1CC21B"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Administravimo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sąsajos</w:t>
            </w:r>
            <w:proofErr w:type="spellEnd"/>
          </w:p>
        </w:tc>
        <w:tc>
          <w:tcPr>
            <w:tcW w:w="5528" w:type="dxa"/>
          </w:tcPr>
          <w:p w14:paraId="534F8689" w14:textId="77777777" w:rsidR="00CB1848" w:rsidRPr="00914D64" w:rsidRDefault="00CB1848" w:rsidP="00D33948">
            <w:pPr>
              <w:numPr>
                <w:ilvl w:val="0"/>
                <w:numId w:val="1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web </w:t>
            </w:r>
            <w:proofErr w:type="spellStart"/>
            <w:r w:rsidRPr="00914D64">
              <w:rPr>
                <w:rFonts w:ascii="Times New Roman" w:hAnsi="Times New Roman" w:cs="Times New Roman"/>
                <w:color w:val="000000"/>
                <w:kern w:val="2"/>
                <w:sz w:val="22"/>
                <w:szCs w:val="22"/>
                <w14:ligatures w14:val="standardContextual"/>
              </w:rPr>
              <w:t>grafinė</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valdoma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interneto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naršyklės</w:t>
            </w:r>
            <w:proofErr w:type="spellEnd"/>
            <w:r w:rsidRPr="00914D64">
              <w:rPr>
                <w:rFonts w:ascii="Times New Roman" w:hAnsi="Times New Roman" w:cs="Times New Roman"/>
                <w:color w:val="000000"/>
                <w:kern w:val="2"/>
                <w:sz w:val="22"/>
                <w:szCs w:val="22"/>
                <w14:ligatures w14:val="standardContextual"/>
              </w:rPr>
              <w:t xml:space="preserve"> pagalba.</w:t>
            </w:r>
          </w:p>
          <w:p w14:paraId="2CE91202" w14:textId="77777777" w:rsidR="00CB1848" w:rsidRPr="00914D64" w:rsidRDefault="00CB1848" w:rsidP="00D33948">
            <w:pPr>
              <w:numPr>
                <w:ilvl w:val="0"/>
                <w:numId w:val="1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w:t>
            </w:r>
            <w:proofErr w:type="spellStart"/>
            <w:r w:rsidRPr="00914D64">
              <w:rPr>
                <w:rFonts w:ascii="Times New Roman" w:hAnsi="Times New Roman" w:cs="Times New Roman"/>
                <w:color w:val="000000"/>
                <w:kern w:val="2"/>
                <w:sz w:val="22"/>
                <w:szCs w:val="22"/>
                <w14:ligatures w14:val="standardContextual"/>
              </w:rPr>
              <w:t>grafinė</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pasiekiama</w:t>
            </w:r>
            <w:proofErr w:type="spellEnd"/>
            <w:r w:rsidRPr="00914D64">
              <w:rPr>
                <w:rFonts w:ascii="Times New Roman" w:hAnsi="Times New Roman" w:cs="Times New Roman"/>
                <w:color w:val="000000"/>
                <w:kern w:val="2"/>
                <w:sz w:val="22"/>
                <w:szCs w:val="22"/>
                <w14:ligatures w14:val="standardContextual"/>
              </w:rPr>
              <w:t xml:space="preserve"> HTTPS </w:t>
            </w:r>
            <w:proofErr w:type="spellStart"/>
            <w:r w:rsidRPr="00914D64">
              <w:rPr>
                <w:rFonts w:ascii="Times New Roman" w:hAnsi="Times New Roman" w:cs="Times New Roman"/>
                <w:color w:val="000000"/>
                <w:kern w:val="2"/>
                <w:sz w:val="22"/>
                <w:szCs w:val="22"/>
                <w14:ligatures w14:val="standardContextual"/>
              </w:rPr>
              <w:t>protokolu</w:t>
            </w:r>
            <w:proofErr w:type="spellEnd"/>
            <w:r w:rsidRPr="00914D64">
              <w:rPr>
                <w:rFonts w:ascii="Times New Roman" w:hAnsi="Times New Roman" w:cs="Times New Roman"/>
                <w:color w:val="000000"/>
                <w:kern w:val="2"/>
                <w:sz w:val="22"/>
                <w:szCs w:val="22"/>
                <w14:ligatures w14:val="standardContextual"/>
              </w:rPr>
              <w:t>.</w:t>
            </w:r>
          </w:p>
          <w:p w14:paraId="0464A136" w14:textId="77777777" w:rsidR="00CB1848" w:rsidRPr="00914D64" w:rsidRDefault="00CB1848" w:rsidP="00D33948">
            <w:pPr>
              <w:numPr>
                <w:ilvl w:val="0"/>
                <w:numId w:val="1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bent Chrome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Edge web </w:t>
            </w:r>
            <w:proofErr w:type="spellStart"/>
            <w:r w:rsidRPr="00914D64">
              <w:rPr>
                <w:rFonts w:ascii="Times New Roman" w:hAnsi="Times New Roman" w:cs="Times New Roman"/>
                <w:color w:val="000000"/>
                <w:kern w:val="2"/>
                <w:sz w:val="22"/>
                <w:szCs w:val="22"/>
                <w14:ligatures w14:val="standardContextual"/>
              </w:rPr>
              <w:t>naršykles</w:t>
            </w:r>
            <w:proofErr w:type="spellEnd"/>
            <w:r w:rsidRPr="00914D64">
              <w:rPr>
                <w:rFonts w:ascii="Times New Roman" w:hAnsi="Times New Roman" w:cs="Times New Roman"/>
                <w:color w:val="000000"/>
                <w:kern w:val="2"/>
                <w:sz w:val="22"/>
                <w:szCs w:val="22"/>
                <w14:ligatures w14:val="standardContextual"/>
              </w:rPr>
              <w:t>.</w:t>
            </w:r>
          </w:p>
          <w:p w14:paraId="238936DD"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leisti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nustatyti</w:t>
            </w:r>
            <w:proofErr w:type="spellEnd"/>
            <w:r w:rsidRPr="00914D64">
              <w:rPr>
                <w:rFonts w:ascii="Times New Roman" w:hAnsi="Times New Roman" w:cs="Times New Roman"/>
                <w:color w:val="000000"/>
                <w:kern w:val="2"/>
                <w:sz w:val="22"/>
                <w:szCs w:val="22"/>
                <w14:ligatures w14:val="standardContextual"/>
              </w:rPr>
              <w:t xml:space="preserve"> IP </w:t>
            </w:r>
            <w:proofErr w:type="spellStart"/>
            <w:r w:rsidRPr="00914D64">
              <w:rPr>
                <w:rFonts w:ascii="Times New Roman" w:hAnsi="Times New Roman" w:cs="Times New Roman"/>
                <w:color w:val="000000"/>
                <w:kern w:val="2"/>
                <w:sz w:val="22"/>
                <w:szCs w:val="22"/>
                <w14:ligatures w14:val="standardContextual"/>
              </w:rPr>
              <w:t>adresų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sąrašus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iš</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kurių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leistini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prisijungimai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administravimui</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620A7022" w14:textId="20A980DA" w:rsidR="00CB1848" w:rsidRPr="00914D64" w:rsidRDefault="00F554B6"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39C13E0E" w14:textId="77777777" w:rsidTr="0033357E">
        <w:tc>
          <w:tcPr>
            <w:tcW w:w="704" w:type="dxa"/>
          </w:tcPr>
          <w:p w14:paraId="5D66556E"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39E8536C"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Vartotojų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administravimas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autentifikavimas</w:t>
            </w:r>
            <w:proofErr w:type="spellEnd"/>
          </w:p>
        </w:tc>
        <w:tc>
          <w:tcPr>
            <w:tcW w:w="5528" w:type="dxa"/>
          </w:tcPr>
          <w:p w14:paraId="20D536BF"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
          <w:p w14:paraId="2EA1EF11"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Lokalus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vartotojus</w:t>
            </w:r>
            <w:proofErr w:type="spellEnd"/>
          </w:p>
          <w:p w14:paraId="155D2310"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Nuotolinį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autentifikavimą</w:t>
            </w:r>
            <w:proofErr w:type="spellEnd"/>
            <w:r w:rsidRPr="00914D64">
              <w:rPr>
                <w:rFonts w:ascii="Times New Roman" w:hAnsi="Times New Roman" w:cs="Times New Roman"/>
                <w:color w:val="000000"/>
                <w:kern w:val="2"/>
                <w:sz w:val="22"/>
                <w:szCs w:val="22"/>
                <w14:ligatures w14:val="standardContextual"/>
              </w:rPr>
              <w:t xml:space="preserve">: LDAP </w:t>
            </w:r>
            <w:proofErr w:type="spellStart"/>
            <w:r w:rsidRPr="00914D64">
              <w:rPr>
                <w:rFonts w:ascii="Times New Roman" w:hAnsi="Times New Roman" w:cs="Times New Roman"/>
                <w:color w:val="000000"/>
                <w:kern w:val="2"/>
                <w:sz w:val="22"/>
                <w:szCs w:val="22"/>
                <w14:ligatures w14:val="standardContextual"/>
              </w:rPr>
              <w:t>serveris</w:t>
            </w:r>
            <w:proofErr w:type="spellEnd"/>
            <w:r w:rsidRPr="00914D64">
              <w:rPr>
                <w:rFonts w:ascii="Times New Roman" w:hAnsi="Times New Roman" w:cs="Times New Roman"/>
                <w:color w:val="000000"/>
                <w:kern w:val="2"/>
                <w:sz w:val="22"/>
                <w:szCs w:val="22"/>
                <w14:ligatures w14:val="standardContextual"/>
              </w:rPr>
              <w:t>, „</w:t>
            </w:r>
            <w:proofErr w:type="gramStart"/>
            <w:r w:rsidRPr="00914D64">
              <w:rPr>
                <w:rFonts w:ascii="Times New Roman" w:hAnsi="Times New Roman" w:cs="Times New Roman"/>
                <w:color w:val="000000"/>
                <w:kern w:val="2"/>
                <w:sz w:val="22"/>
                <w:szCs w:val="22"/>
                <w14:ligatures w14:val="standardContextual"/>
              </w:rPr>
              <w:t xml:space="preserve">Radius“ </w:t>
            </w:r>
            <w:proofErr w:type="spellStart"/>
            <w:r w:rsidRPr="00914D64">
              <w:rPr>
                <w:rFonts w:ascii="Times New Roman" w:hAnsi="Times New Roman" w:cs="Times New Roman"/>
                <w:color w:val="000000"/>
                <w:kern w:val="2"/>
                <w:sz w:val="22"/>
                <w:szCs w:val="22"/>
                <w14:ligatures w14:val="standardContextual"/>
              </w:rPr>
              <w:t>serveris</w:t>
            </w:r>
            <w:proofErr w:type="spellEnd"/>
            <w:proofErr w:type="gramEnd"/>
            <w:r w:rsidRPr="00914D64">
              <w:rPr>
                <w:rFonts w:ascii="Times New Roman" w:hAnsi="Times New Roman" w:cs="Times New Roman"/>
                <w:color w:val="000000"/>
                <w:kern w:val="2"/>
                <w:sz w:val="22"/>
                <w:szCs w:val="22"/>
                <w14:ligatures w14:val="standardContextual"/>
              </w:rPr>
              <w:t xml:space="preserve">; </w:t>
            </w:r>
          </w:p>
          <w:p w14:paraId="3116E605"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SAML</w:t>
            </w:r>
          </w:p>
          <w:p w14:paraId="5683130D"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lastRenderedPageBreak/>
              <w:t>MFA: „</w:t>
            </w:r>
            <w:proofErr w:type="spellStart"/>
            <w:proofErr w:type="gramStart"/>
            <w:r w:rsidRPr="00914D64">
              <w:rPr>
                <w:rFonts w:ascii="Times New Roman" w:hAnsi="Times New Roman" w:cs="Times New Roman"/>
                <w:color w:val="000000"/>
                <w:kern w:val="2"/>
                <w:sz w:val="22"/>
                <w:szCs w:val="22"/>
                <w14:ligatures w14:val="standardContextual"/>
              </w:rPr>
              <w:t>FortiToken</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7D7EAD44"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MFA: el. </w:t>
            </w:r>
            <w:proofErr w:type="spellStart"/>
            <w:r w:rsidRPr="00914D64">
              <w:rPr>
                <w:rFonts w:ascii="Times New Roman" w:hAnsi="Times New Roman" w:cs="Times New Roman"/>
                <w:color w:val="000000"/>
                <w:kern w:val="2"/>
                <w:sz w:val="22"/>
                <w:szCs w:val="22"/>
                <w14:ligatures w14:val="standardContextual"/>
              </w:rPr>
              <w:t>pašto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raktas</w:t>
            </w:r>
            <w:proofErr w:type="spellEnd"/>
          </w:p>
          <w:p w14:paraId="7FC9F7D8"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MFA: SMS </w:t>
            </w: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raktas</w:t>
            </w:r>
            <w:proofErr w:type="spellEnd"/>
          </w:p>
          <w:p w14:paraId="02361A46"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Administratoriaus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rolių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valdymą</w:t>
            </w:r>
            <w:proofErr w:type="spellEnd"/>
          </w:p>
          <w:p w14:paraId="709AAC32"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Vartotojų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grupes</w:t>
            </w:r>
            <w:proofErr w:type="spellEnd"/>
          </w:p>
          <w:p w14:paraId="78CCDFEA"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API </w:t>
            </w:r>
            <w:proofErr w:type="spellStart"/>
            <w:r w:rsidRPr="00914D64">
              <w:rPr>
                <w:rFonts w:ascii="Times New Roman" w:hAnsi="Times New Roman" w:cs="Times New Roman"/>
                <w:color w:val="000000"/>
                <w:kern w:val="2"/>
                <w:sz w:val="22"/>
                <w:szCs w:val="22"/>
                <w14:ligatures w14:val="standardContextual"/>
              </w:rPr>
              <w:t>vartotojus</w:t>
            </w:r>
            <w:proofErr w:type="spellEnd"/>
          </w:p>
          <w:p w14:paraId="66B71E8C" w14:textId="77777777" w:rsidR="00CB1848" w:rsidRPr="00914D64" w:rsidRDefault="00CB1848" w:rsidP="00D33948">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Trusted host</w:t>
            </w:r>
          </w:p>
        </w:tc>
        <w:tc>
          <w:tcPr>
            <w:tcW w:w="2410" w:type="dxa"/>
          </w:tcPr>
          <w:p w14:paraId="1A1BDB85" w14:textId="41B9B53E" w:rsidR="00CB1848" w:rsidRPr="00914D64" w:rsidRDefault="003A743E"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lastRenderedPageBreak/>
              <w:t>Pabraukti Taip/Ne</w:t>
            </w:r>
          </w:p>
        </w:tc>
      </w:tr>
      <w:tr w:rsidR="00CB1848" w:rsidRPr="00914D64" w14:paraId="7C0C9C9C" w14:textId="77777777" w:rsidTr="0033357E">
        <w:tc>
          <w:tcPr>
            <w:tcW w:w="704" w:type="dxa"/>
          </w:tcPr>
          <w:p w14:paraId="45767687"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6CADF1E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aplankai</w:t>
            </w:r>
            <w:proofErr w:type="spellEnd"/>
            <w:r w:rsidRPr="00914D64">
              <w:rPr>
                <w:rFonts w:ascii="Times New Roman" w:hAnsi="Times New Roman" w:cs="Times New Roman"/>
                <w:color w:val="000000"/>
                <w:kern w:val="2"/>
                <w:sz w:val="22"/>
                <w:szCs w:val="22"/>
                <w14:ligatures w14:val="standardContextual"/>
              </w:rPr>
              <w:t xml:space="preserve"> „secret folder“ </w:t>
            </w:r>
          </w:p>
        </w:tc>
        <w:tc>
          <w:tcPr>
            <w:tcW w:w="5528" w:type="dxa"/>
          </w:tcPr>
          <w:p w14:paraId="68263B74"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1DC3B9D1" w14:textId="77777777" w:rsidR="00CB1848" w:rsidRPr="00914D64" w:rsidRDefault="00CB1848" w:rsidP="00D33948">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Viešąjį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aplanką</w:t>
            </w:r>
            <w:proofErr w:type="spellEnd"/>
          </w:p>
          <w:p w14:paraId="78BC573F" w14:textId="77777777" w:rsidR="00CB1848" w:rsidRPr="00914D64" w:rsidRDefault="00CB1848" w:rsidP="00D33948">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Asmeninį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aplanką</w:t>
            </w:r>
            <w:proofErr w:type="spellEnd"/>
          </w:p>
          <w:p w14:paraId="6C6C014C" w14:textId="77777777" w:rsidR="00CB1848" w:rsidRPr="00914D64" w:rsidRDefault="00CB1848" w:rsidP="00D33948">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Aplanko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leidimų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valdymą</w:t>
            </w:r>
            <w:proofErr w:type="spellEnd"/>
            <w:r w:rsidRPr="00914D64">
              <w:rPr>
                <w:rFonts w:ascii="Times New Roman" w:hAnsi="Times New Roman" w:cs="Times New Roman"/>
                <w:color w:val="000000"/>
                <w:kern w:val="2"/>
                <w:sz w:val="22"/>
                <w:szCs w:val="22"/>
                <w14:ligatures w14:val="standardContextual"/>
              </w:rPr>
              <w:t xml:space="preserve"> „Permission </w:t>
            </w:r>
            <w:proofErr w:type="gramStart"/>
            <w:r w:rsidRPr="00914D64">
              <w:rPr>
                <w:rFonts w:ascii="Times New Roman" w:hAnsi="Times New Roman" w:cs="Times New Roman"/>
                <w:color w:val="000000"/>
                <w:kern w:val="2"/>
                <w:sz w:val="22"/>
                <w:szCs w:val="22"/>
                <w14:ligatures w14:val="standardContextual"/>
              </w:rPr>
              <w:t>Control“</w:t>
            </w:r>
            <w:proofErr w:type="gramEnd"/>
          </w:p>
          <w:p w14:paraId="067AB2BB" w14:textId="77777777" w:rsidR="00CB1848" w:rsidRPr="00914D64" w:rsidRDefault="00CB1848" w:rsidP="00D33948">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politikos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valdymą</w:t>
            </w:r>
            <w:proofErr w:type="spellEnd"/>
          </w:p>
        </w:tc>
        <w:tc>
          <w:tcPr>
            <w:tcW w:w="2410" w:type="dxa"/>
          </w:tcPr>
          <w:p w14:paraId="2C2755A0" w14:textId="34D2ACED" w:rsidR="00CB1848" w:rsidRPr="00914D64" w:rsidRDefault="003A743E"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5E5A72F5" w14:textId="77777777" w:rsidTr="0033357E">
        <w:tc>
          <w:tcPr>
            <w:tcW w:w="704" w:type="dxa"/>
          </w:tcPr>
          <w:p w14:paraId="0AE10370"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754D8F6A"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šablonai</w:t>
            </w:r>
            <w:proofErr w:type="spellEnd"/>
            <w:r w:rsidRPr="00914D64">
              <w:rPr>
                <w:rFonts w:ascii="Times New Roman" w:hAnsi="Times New Roman" w:cs="Times New Roman"/>
                <w:color w:val="000000"/>
                <w:kern w:val="2"/>
                <w:sz w:val="22"/>
                <w:szCs w:val="22"/>
                <w14:ligatures w14:val="standardContextual"/>
              </w:rPr>
              <w:t xml:space="preserve"> (templates)</w:t>
            </w:r>
          </w:p>
        </w:tc>
        <w:tc>
          <w:tcPr>
            <w:tcW w:w="5528" w:type="dxa"/>
          </w:tcPr>
          <w:p w14:paraId="3B83CA66"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49F86C51"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„Unix </w:t>
            </w:r>
            <w:proofErr w:type="gramStart"/>
            <w:r w:rsidRPr="00914D64">
              <w:rPr>
                <w:rFonts w:ascii="Times New Roman" w:hAnsi="Times New Roman" w:cs="Times New Roman"/>
                <w:color w:val="000000"/>
                <w:kern w:val="2"/>
                <w:sz w:val="22"/>
                <w:szCs w:val="22"/>
                <w14:ligatures w14:val="standardContextual"/>
              </w:rPr>
              <w:t xml:space="preserve">SSH“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slaptažodis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raktas</w:t>
            </w:r>
            <w:proofErr w:type="spellEnd"/>
            <w:r w:rsidRPr="00914D64">
              <w:rPr>
                <w:rFonts w:ascii="Times New Roman" w:hAnsi="Times New Roman" w:cs="Times New Roman"/>
                <w:color w:val="000000"/>
                <w:kern w:val="2"/>
                <w:sz w:val="22"/>
                <w:szCs w:val="22"/>
                <w14:ligatures w14:val="standardContextual"/>
              </w:rPr>
              <w:t>)</w:t>
            </w:r>
          </w:p>
          <w:p w14:paraId="5A604148"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w:t>
            </w:r>
            <w:proofErr w:type="gramStart"/>
            <w:r w:rsidRPr="00914D64">
              <w:rPr>
                <w:rFonts w:ascii="Times New Roman" w:hAnsi="Times New Roman" w:cs="Times New Roman"/>
                <w:color w:val="000000"/>
                <w:kern w:val="2"/>
                <w:sz w:val="22"/>
                <w:szCs w:val="22"/>
                <w14:ligatures w14:val="standardContextual"/>
              </w:rPr>
              <w:t xml:space="preserve">Windows“ </w:t>
            </w:r>
            <w:proofErr w:type="spellStart"/>
            <w:r w:rsidRPr="00914D64">
              <w:rPr>
                <w:rFonts w:ascii="Times New Roman" w:hAnsi="Times New Roman" w:cs="Times New Roman"/>
                <w:color w:val="000000"/>
                <w:kern w:val="2"/>
                <w:sz w:val="22"/>
                <w:szCs w:val="22"/>
                <w14:ligatures w14:val="standardContextual"/>
              </w:rPr>
              <w:t>domeno</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paskyrą</w:t>
            </w:r>
            <w:proofErr w:type="spellEnd"/>
            <w:r w:rsidRPr="00914D64">
              <w:rPr>
                <w:rFonts w:ascii="Times New Roman" w:hAnsi="Times New Roman" w:cs="Times New Roman"/>
                <w:color w:val="000000"/>
                <w:kern w:val="2"/>
                <w:sz w:val="22"/>
                <w:szCs w:val="22"/>
                <w14:ligatures w14:val="standardContextual"/>
              </w:rPr>
              <w:t xml:space="preserve"> (LDAPS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gramStart"/>
            <w:r w:rsidRPr="00914D64">
              <w:rPr>
                <w:rFonts w:ascii="Times New Roman" w:hAnsi="Times New Roman" w:cs="Times New Roman"/>
                <w:color w:val="000000"/>
                <w:kern w:val="2"/>
                <w:sz w:val="22"/>
                <w:szCs w:val="22"/>
                <w14:ligatures w14:val="standardContextual"/>
              </w:rPr>
              <w:t>Samba“</w:t>
            </w:r>
            <w:proofErr w:type="gramEnd"/>
            <w:r w:rsidRPr="00914D64">
              <w:rPr>
                <w:rFonts w:ascii="Times New Roman" w:hAnsi="Times New Roman" w:cs="Times New Roman"/>
                <w:color w:val="000000"/>
                <w:kern w:val="2"/>
                <w:sz w:val="22"/>
                <w:szCs w:val="22"/>
                <w14:ligatures w14:val="standardContextual"/>
              </w:rPr>
              <w:t>)</w:t>
            </w:r>
          </w:p>
          <w:p w14:paraId="39B5498A"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t>
            </w:r>
            <w:proofErr w:type="gramStart"/>
            <w:r w:rsidRPr="00914D64">
              <w:rPr>
                <w:rFonts w:ascii="Times New Roman" w:hAnsi="Times New Roman" w:cs="Times New Roman"/>
                <w:color w:val="000000"/>
                <w:kern w:val="2"/>
                <w:sz w:val="22"/>
                <w:szCs w:val="22"/>
                <w14:ligatures w14:val="standardContextual"/>
              </w:rPr>
              <w:t xml:space="preserve">FortiGate“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7AD2F990"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t>
            </w:r>
            <w:proofErr w:type="gramStart"/>
            <w:r w:rsidRPr="00914D64">
              <w:rPr>
                <w:rFonts w:ascii="Times New Roman" w:hAnsi="Times New Roman" w:cs="Times New Roman"/>
                <w:color w:val="000000"/>
                <w:kern w:val="2"/>
                <w:sz w:val="22"/>
                <w:szCs w:val="22"/>
                <w14:ligatures w14:val="standardContextual"/>
              </w:rPr>
              <w:t xml:space="preserve">Cisco“ </w:t>
            </w:r>
            <w:proofErr w:type="spellStart"/>
            <w:r w:rsidRPr="00914D64">
              <w:rPr>
                <w:rFonts w:ascii="Times New Roman" w:hAnsi="Times New Roman" w:cs="Times New Roman"/>
                <w:color w:val="000000"/>
                <w:kern w:val="2"/>
                <w:sz w:val="22"/>
                <w:szCs w:val="22"/>
                <w14:ligatures w14:val="standardContextual"/>
              </w:rPr>
              <w:t>įrenginys</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0ABCFFA1"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WEB account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0FA76FC6"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įrenginys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2577BFD2" w14:textId="77777777" w:rsidR="00CB1848" w:rsidRPr="00914D64" w:rsidRDefault="00CB1848" w:rsidP="00D33948">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Pasirinktinis</w:t>
            </w:r>
            <w:proofErr w:type="spellEnd"/>
            <w:r w:rsidRPr="00914D64">
              <w:rPr>
                <w:rFonts w:ascii="Times New Roman" w:hAnsi="Times New Roman" w:cs="Times New Roman"/>
                <w:color w:val="000000"/>
                <w:kern w:val="2"/>
                <w:sz w:val="22"/>
                <w:szCs w:val="22"/>
                <w14:ligatures w14:val="standardContextual"/>
              </w:rPr>
              <w:t xml:space="preserve"> (custom) </w:t>
            </w:r>
            <w:proofErr w:type="spellStart"/>
            <w:r w:rsidRPr="00914D64">
              <w:rPr>
                <w:rFonts w:ascii="Times New Roman" w:hAnsi="Times New Roman" w:cs="Times New Roman"/>
                <w:color w:val="000000"/>
                <w:kern w:val="2"/>
                <w:sz w:val="22"/>
                <w:szCs w:val="22"/>
                <w14:ligatures w14:val="standardContextual"/>
              </w:rPr>
              <w:t>šablonas</w:t>
            </w:r>
            <w:proofErr w:type="spellEnd"/>
          </w:p>
        </w:tc>
        <w:tc>
          <w:tcPr>
            <w:tcW w:w="2410" w:type="dxa"/>
          </w:tcPr>
          <w:p w14:paraId="7E069A4D" w14:textId="48707BCD" w:rsidR="00CB1848" w:rsidRPr="00914D64" w:rsidRDefault="003A743E"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03A56B00" w14:textId="77777777" w:rsidTr="0033357E">
        <w:tc>
          <w:tcPr>
            <w:tcW w:w="704" w:type="dxa"/>
          </w:tcPr>
          <w:p w14:paraId="4EF90BED"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434B64A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užtikrinimas</w:t>
            </w:r>
            <w:proofErr w:type="spellEnd"/>
          </w:p>
        </w:tc>
        <w:tc>
          <w:tcPr>
            <w:tcW w:w="5528" w:type="dxa"/>
          </w:tcPr>
          <w:p w14:paraId="3E61478A"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šiuos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funkcionalumus</w:t>
            </w:r>
            <w:proofErr w:type="spellEnd"/>
            <w:r w:rsidRPr="00914D64">
              <w:rPr>
                <w:rFonts w:ascii="Times New Roman" w:hAnsi="Times New Roman" w:cs="Times New Roman"/>
                <w:color w:val="000000"/>
                <w:kern w:val="2"/>
                <w:sz w:val="22"/>
                <w:szCs w:val="22"/>
                <w14:ligatures w14:val="standardContextual"/>
              </w:rPr>
              <w:t>:</w:t>
            </w:r>
          </w:p>
          <w:p w14:paraId="3502500D"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34C5D12C"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Approval Request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23F665A5"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Verify Password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3EA62A8E"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Periodical Password Changer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7BB6B99"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Password Heartbeat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3C1B702C"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Video Recording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3AB2C8B"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SSH Filter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8D87AD4"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Auto Password Delivery on Native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3ED08E9"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Cisco Device Auto-Enable on Native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377B89B8"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Associated Secret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195F1EBB"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Associated Secret Password Changer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12A98F6"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SSH Keyboard Interactive Authentication on Native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A3B1BF1"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RDP Security Level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18ABA8B9"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Block RDP Clipboard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C746F37"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AD Target Restriction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69DB58AF"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Move/Clone a Secret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1EE62B43"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Secret Permission Control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F165C36" w14:textId="77777777" w:rsidR="00CB1848" w:rsidRPr="00914D64" w:rsidRDefault="00CB1848" w:rsidP="00D33948">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Favorite Secrets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17DC90A3" w14:textId="74C16E58" w:rsidR="00CB1848" w:rsidRPr="00914D64" w:rsidRDefault="003A743E"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t>Pabraukti Taip/Ne</w:t>
            </w:r>
          </w:p>
        </w:tc>
      </w:tr>
      <w:tr w:rsidR="00CB1848" w:rsidRPr="00914D64" w14:paraId="41B2CB9E" w14:textId="77777777" w:rsidTr="0033357E">
        <w:tc>
          <w:tcPr>
            <w:tcW w:w="704" w:type="dxa"/>
          </w:tcPr>
          <w:p w14:paraId="7C0691CC"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2314452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Sesijų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paleidikliai</w:t>
            </w:r>
            <w:proofErr w:type="spellEnd"/>
          </w:p>
        </w:tc>
        <w:tc>
          <w:tcPr>
            <w:tcW w:w="5528" w:type="dxa"/>
          </w:tcPr>
          <w:p w14:paraId="5BADE7B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Sistema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tarpiniam</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prisijungimui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galimas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bei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protokolus</w:t>
            </w:r>
            <w:proofErr w:type="spellEnd"/>
            <w:r w:rsidRPr="00914D64">
              <w:rPr>
                <w:rFonts w:ascii="Times New Roman" w:hAnsi="Times New Roman" w:cs="Times New Roman"/>
                <w:color w:val="000000"/>
                <w:kern w:val="2"/>
                <w:sz w:val="22"/>
                <w:szCs w:val="22"/>
                <w14:ligatures w14:val="standardContextual"/>
              </w:rPr>
              <w:t>:</w:t>
            </w:r>
          </w:p>
          <w:p w14:paraId="399F760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357FD1DF"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PuTTY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3A31E00"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lastRenderedPageBreak/>
              <w:t xml:space="preserve">Remote Desktop - </w:t>
            </w:r>
            <w:proofErr w:type="gramStart"/>
            <w:r w:rsidRPr="00914D64">
              <w:rPr>
                <w:rFonts w:ascii="Times New Roman" w:hAnsi="Times New Roman" w:cs="Times New Roman"/>
                <w:color w:val="000000"/>
                <w:kern w:val="2"/>
                <w:sz w:val="22"/>
                <w:szCs w:val="22"/>
                <w14:ligatures w14:val="standardContextual"/>
              </w:rPr>
              <w:t xml:space="preserve">Windows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23C28C24"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w:t>
            </w:r>
            <w:proofErr w:type="gramStart"/>
            <w:r w:rsidRPr="00914D64">
              <w:rPr>
                <w:rFonts w:ascii="Times New Roman" w:hAnsi="Times New Roman" w:cs="Times New Roman"/>
                <w:color w:val="000000"/>
                <w:kern w:val="2"/>
                <w:sz w:val="22"/>
                <w:szCs w:val="22"/>
                <w14:ligatures w14:val="standardContextual"/>
              </w:rPr>
              <w:t xml:space="preserve">Launcher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9870602"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RDP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4BFE7F20"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SFTP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D5FC6F6"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SMB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E60D17D"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SSH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435187A5"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VNC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29CD999D"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WinSCP VNC Viewer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4F8AD940" w14:textId="77777777" w:rsidR="00CB1848" w:rsidRPr="00914D64" w:rsidRDefault="00CB1848" w:rsidP="00D33948">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Tight VNC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1CBD5574"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2683F784"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w:t>
            </w:r>
            <w:proofErr w:type="spellStart"/>
            <w:r w:rsidRPr="00914D64">
              <w:rPr>
                <w:rFonts w:ascii="Times New Roman" w:hAnsi="Times New Roman" w:cs="Times New Roman"/>
                <w:color w:val="000000"/>
                <w:kern w:val="2"/>
                <w:sz w:val="22"/>
                <w:szCs w:val="22"/>
                <w14:ligatures w14:val="standardContextual"/>
              </w:rPr>
              <w:t>dalis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gali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reikalauti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papildomo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agento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saugumo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užtikrinimui</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2FBB5B85" w14:textId="580FBBB6" w:rsidR="00CB1848" w:rsidRPr="00914D64" w:rsidRDefault="003A743E" w:rsidP="00D33948">
            <w:pPr>
              <w:spacing w:after="160" w:line="259" w:lineRule="auto"/>
              <w:rPr>
                <w:rFonts w:ascii="Times New Roman" w:hAnsi="Times New Roman" w:cs="Times New Roman"/>
                <w:color w:val="000000"/>
                <w:kern w:val="2"/>
                <w:sz w:val="22"/>
                <w:szCs w:val="22"/>
                <w14:ligatures w14:val="standardContextual"/>
              </w:rPr>
            </w:pPr>
            <w:r w:rsidRPr="003A743E">
              <w:rPr>
                <w:rFonts w:ascii="Times New Roman" w:hAnsi="Times New Roman" w:cs="Times New Roman"/>
                <w:i/>
                <w:color w:val="000000"/>
                <w:kern w:val="2"/>
                <w:sz w:val="22"/>
                <w:szCs w:val="22"/>
                <w:lang w:val="lt-LT"/>
                <w14:ligatures w14:val="standardContextual"/>
              </w:rPr>
              <w:lastRenderedPageBreak/>
              <w:t>Pabraukti Taip/Ne</w:t>
            </w:r>
          </w:p>
        </w:tc>
      </w:tr>
      <w:tr w:rsidR="00CB1848" w:rsidRPr="00914D64" w14:paraId="123C05AB" w14:textId="77777777" w:rsidTr="0033357E">
        <w:tc>
          <w:tcPr>
            <w:tcW w:w="704" w:type="dxa"/>
          </w:tcPr>
          <w:p w14:paraId="033A3F20"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6C94501E"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patvirtinimas</w:t>
            </w:r>
            <w:proofErr w:type="spellEnd"/>
            <w:r w:rsidRPr="00914D64">
              <w:rPr>
                <w:rFonts w:ascii="Times New Roman" w:hAnsi="Times New Roman" w:cs="Times New Roman"/>
                <w:color w:val="000000"/>
                <w:kern w:val="2"/>
                <w:sz w:val="22"/>
                <w:szCs w:val="22"/>
                <w14:ligatures w14:val="standardContextual"/>
              </w:rPr>
              <w:t xml:space="preserve"> (Secret request Approval)</w:t>
            </w:r>
          </w:p>
        </w:tc>
        <w:tc>
          <w:tcPr>
            <w:tcW w:w="5528" w:type="dxa"/>
          </w:tcPr>
          <w:p w14:paraId="10D2702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7425969B"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610F9D9C" w14:textId="77777777" w:rsidR="00CB1848" w:rsidRPr="00914D64" w:rsidRDefault="00CB1848" w:rsidP="00D33948">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Patvirtinimo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profilius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iki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trijų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pakopų</w:t>
            </w:r>
            <w:proofErr w:type="spellEnd"/>
            <w:r w:rsidRPr="00914D64">
              <w:rPr>
                <w:rFonts w:ascii="Times New Roman" w:hAnsi="Times New Roman" w:cs="Times New Roman"/>
                <w:color w:val="000000"/>
                <w:kern w:val="2"/>
                <w:sz w:val="22"/>
                <w:szCs w:val="22"/>
                <w14:ligatures w14:val="standardContextual"/>
              </w:rPr>
              <w:t>)</w:t>
            </w:r>
          </w:p>
          <w:p w14:paraId="2F1E59B1" w14:textId="77777777" w:rsidR="00CB1848" w:rsidRPr="00914D64" w:rsidRDefault="00CB1848" w:rsidP="00D33948">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Užklausos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peržiūrą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patvirtinimą</w:t>
            </w:r>
            <w:proofErr w:type="spellEnd"/>
          </w:p>
          <w:p w14:paraId="3A63A3FB" w14:textId="77777777" w:rsidR="00CB1848" w:rsidRPr="00914D64" w:rsidRDefault="00CB1848" w:rsidP="00D33948">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Pranešimus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apie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užklausas</w:t>
            </w:r>
            <w:proofErr w:type="spellEnd"/>
          </w:p>
          <w:p w14:paraId="1B96B55E" w14:textId="77777777" w:rsidR="00CB1848" w:rsidRPr="00914D64" w:rsidRDefault="00CB1848" w:rsidP="00D33948">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Kelių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patvirtinimų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reikalavimas</w:t>
            </w:r>
            <w:proofErr w:type="spellEnd"/>
          </w:p>
          <w:p w14:paraId="7FB8A12D" w14:textId="77777777" w:rsidR="00CB1848" w:rsidRPr="00914D64" w:rsidRDefault="00CB1848" w:rsidP="00D33948">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Skriptus</w:t>
            </w:r>
            <w:proofErr w:type="spellEnd"/>
          </w:p>
        </w:tc>
        <w:tc>
          <w:tcPr>
            <w:tcW w:w="2410" w:type="dxa"/>
          </w:tcPr>
          <w:p w14:paraId="690C26DE" w14:textId="00CA5BE8" w:rsidR="00CB1848" w:rsidRPr="00914D64" w:rsidRDefault="00F22070"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t>Pabraukti Taip/Ne</w:t>
            </w:r>
          </w:p>
        </w:tc>
      </w:tr>
      <w:tr w:rsidR="00CB1848" w:rsidRPr="00914D64" w14:paraId="3E2AC15C" w14:textId="77777777" w:rsidTr="0033357E">
        <w:tc>
          <w:tcPr>
            <w:tcW w:w="704" w:type="dxa"/>
          </w:tcPr>
          <w:p w14:paraId="23B21DA1"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03277F4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keitimas</w:t>
            </w:r>
            <w:proofErr w:type="spellEnd"/>
          </w:p>
        </w:tc>
        <w:tc>
          <w:tcPr>
            <w:tcW w:w="5528" w:type="dxa"/>
          </w:tcPr>
          <w:p w14:paraId="1D4AC62C"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58A157BB"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40AF984B" w14:textId="77777777" w:rsidR="00CB1848" w:rsidRPr="00914D64" w:rsidRDefault="00CB1848" w:rsidP="00D33948">
            <w:pPr>
              <w:numPr>
                <w:ilvl w:val="0"/>
                <w:numId w:val="24"/>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politikas</w:t>
            </w:r>
            <w:proofErr w:type="spellEnd"/>
          </w:p>
          <w:p w14:paraId="2B725CA6" w14:textId="77777777" w:rsidR="00CB1848" w:rsidRPr="00914D64" w:rsidRDefault="00CB1848" w:rsidP="00D33948">
            <w:pPr>
              <w:numPr>
                <w:ilvl w:val="0"/>
                <w:numId w:val="24"/>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Tinkinamas</w:t>
            </w:r>
            <w:proofErr w:type="spellEnd"/>
            <w:r w:rsidRPr="00914D64">
              <w:rPr>
                <w:rFonts w:ascii="Times New Roman" w:hAnsi="Times New Roman" w:cs="Times New Roman"/>
                <w:color w:val="000000"/>
                <w:kern w:val="2"/>
                <w:sz w:val="22"/>
                <w:szCs w:val="22"/>
                <w14:ligatures w14:val="standardContextual"/>
              </w:rPr>
              <w:t xml:space="preserve"> (custom) </w:t>
            </w: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keitiklis</w:t>
            </w:r>
            <w:proofErr w:type="spellEnd"/>
          </w:p>
        </w:tc>
        <w:tc>
          <w:tcPr>
            <w:tcW w:w="2410" w:type="dxa"/>
          </w:tcPr>
          <w:p w14:paraId="5D591941" w14:textId="1EB6EABD" w:rsidR="00CB1848" w:rsidRPr="00914D64" w:rsidRDefault="00553A16"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t>Pabraukti Taip/Ne</w:t>
            </w:r>
          </w:p>
        </w:tc>
      </w:tr>
      <w:tr w:rsidR="00CB1848" w:rsidRPr="00914D64" w14:paraId="0B2D922A" w14:textId="77777777" w:rsidTr="0033357E">
        <w:tc>
          <w:tcPr>
            <w:tcW w:w="704" w:type="dxa"/>
          </w:tcPr>
          <w:p w14:paraId="0948ABBC"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43F0FF72"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Stebėjimas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įrašymas</w:t>
            </w:r>
            <w:proofErr w:type="spellEnd"/>
          </w:p>
        </w:tc>
        <w:tc>
          <w:tcPr>
            <w:tcW w:w="5528" w:type="dxa"/>
          </w:tcPr>
          <w:p w14:paraId="0F84A271"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6E587D5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53CDB74B" w14:textId="77777777" w:rsidR="00CB1848" w:rsidRPr="00914D64" w:rsidRDefault="00CB1848" w:rsidP="00D33948">
            <w:pPr>
              <w:numPr>
                <w:ilvl w:val="0"/>
                <w:numId w:val="25"/>
              </w:numPr>
              <w:spacing w:after="160"/>
              <w:ind w:left="315" w:hanging="283"/>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Vartotojų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stebėjimą</w:t>
            </w:r>
            <w:proofErr w:type="spellEnd"/>
          </w:p>
          <w:p w14:paraId="15FD8ABF" w14:textId="77777777" w:rsidR="00CB1848" w:rsidRPr="00914D64" w:rsidRDefault="00CB1848" w:rsidP="00D33948">
            <w:pPr>
              <w:numPr>
                <w:ilvl w:val="0"/>
                <w:numId w:val="25"/>
              </w:numPr>
              <w:spacing w:after="160"/>
              <w:ind w:left="315" w:hanging="283"/>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Aktyvių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sesijų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stebėjimą</w:t>
            </w:r>
            <w:proofErr w:type="spellEnd"/>
          </w:p>
          <w:p w14:paraId="3AC07457" w14:textId="77777777" w:rsidR="00CB1848" w:rsidRPr="00914D64" w:rsidRDefault="00CB1848" w:rsidP="00D33948">
            <w:pPr>
              <w:numPr>
                <w:ilvl w:val="0"/>
                <w:numId w:val="25"/>
              </w:numPr>
              <w:spacing w:after="160"/>
              <w:ind w:left="315" w:hanging="283"/>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Sesijų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įrašymą</w:t>
            </w:r>
            <w:proofErr w:type="spellEnd"/>
          </w:p>
        </w:tc>
        <w:tc>
          <w:tcPr>
            <w:tcW w:w="2410" w:type="dxa"/>
          </w:tcPr>
          <w:p w14:paraId="043BF4DE" w14:textId="353E3167" w:rsidR="00CB1848" w:rsidRPr="00914D64" w:rsidRDefault="00247BF7"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t>Pabraukti Taip/Ne</w:t>
            </w:r>
          </w:p>
        </w:tc>
      </w:tr>
      <w:tr w:rsidR="00CB1848" w:rsidRPr="00914D64" w14:paraId="044834F2" w14:textId="77777777" w:rsidTr="0033357E">
        <w:tc>
          <w:tcPr>
            <w:tcW w:w="704" w:type="dxa"/>
          </w:tcPr>
          <w:p w14:paraId="6E4CFA7F"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1A32BE8B"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Žurnaliniai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auditas</w:t>
            </w:r>
            <w:proofErr w:type="spellEnd"/>
          </w:p>
        </w:tc>
        <w:tc>
          <w:tcPr>
            <w:tcW w:w="5528" w:type="dxa"/>
          </w:tcPr>
          <w:p w14:paraId="27C49D42"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Įvykiai</w:t>
            </w:r>
            <w:proofErr w:type="spellEnd"/>
            <w:r w:rsidRPr="00914D64">
              <w:rPr>
                <w:rFonts w:ascii="Times New Roman" w:hAnsi="Times New Roman" w:cs="Times New Roman"/>
                <w:color w:val="000000"/>
                <w:kern w:val="2"/>
                <w:sz w:val="22"/>
                <w:szCs w:val="22"/>
                <w14:ligatures w14:val="standardContextual"/>
              </w:rPr>
              <w:t xml:space="preserve"> – Sistema</w:t>
            </w:r>
          </w:p>
          <w:p w14:paraId="3CD1C0BF"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Įvykiai</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Vartotojai</w:t>
            </w:r>
            <w:proofErr w:type="spellEnd"/>
          </w:p>
          <w:p w14:paraId="55DC3C12"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Įvykiai</w:t>
            </w:r>
            <w:proofErr w:type="spellEnd"/>
            <w:r w:rsidRPr="00914D64">
              <w:rPr>
                <w:rFonts w:ascii="Times New Roman" w:hAnsi="Times New Roman" w:cs="Times New Roman"/>
                <w:color w:val="000000"/>
                <w:kern w:val="2"/>
                <w:sz w:val="22"/>
                <w:szCs w:val="22"/>
                <w14:ligatures w14:val="standardContextual"/>
              </w:rPr>
              <w:t xml:space="preserve"> – HA</w:t>
            </w:r>
          </w:p>
          <w:p w14:paraId="7CF972D3"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Žurnaliniai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įrašai</w:t>
            </w:r>
            <w:proofErr w:type="spellEnd"/>
            <w:r w:rsidRPr="00914D64">
              <w:rPr>
                <w:rFonts w:ascii="Times New Roman" w:hAnsi="Times New Roman" w:cs="Times New Roman"/>
                <w:color w:val="000000"/>
                <w:kern w:val="2"/>
                <w:sz w:val="22"/>
                <w:szCs w:val="22"/>
                <w14:ligatures w14:val="standardContextual"/>
              </w:rPr>
              <w:t xml:space="preserve"> – „</w:t>
            </w:r>
            <w:proofErr w:type="gramStart"/>
            <w:r w:rsidRPr="00914D64">
              <w:rPr>
                <w:rFonts w:ascii="Times New Roman" w:hAnsi="Times New Roman" w:cs="Times New Roman"/>
                <w:color w:val="000000"/>
                <w:kern w:val="2"/>
                <w:sz w:val="22"/>
                <w:szCs w:val="22"/>
                <w14:ligatures w14:val="standardContextual"/>
              </w:rPr>
              <w:t>Secrets“</w:t>
            </w:r>
            <w:proofErr w:type="gramEnd"/>
          </w:p>
          <w:p w14:paraId="08B70543"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Žurnaliniai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įrašai</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vaizdo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įrašymas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atkūrimas</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70519183" w14:textId="5133D63E" w:rsidR="00CB1848" w:rsidRPr="00914D64" w:rsidRDefault="00553A16"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t>Pabraukti Taip/Ne</w:t>
            </w:r>
          </w:p>
        </w:tc>
      </w:tr>
      <w:tr w:rsidR="00CB1848" w:rsidRPr="00914D64" w14:paraId="0667A7E9" w14:textId="77777777" w:rsidTr="0033357E">
        <w:tc>
          <w:tcPr>
            <w:tcW w:w="704" w:type="dxa"/>
          </w:tcPr>
          <w:p w14:paraId="6123E02F"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385C54B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Sistema</w:t>
            </w:r>
          </w:p>
        </w:tc>
        <w:tc>
          <w:tcPr>
            <w:tcW w:w="5528" w:type="dxa"/>
          </w:tcPr>
          <w:p w14:paraId="492B1B64"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15C6B18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02957EF5"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Glass </w:t>
            </w:r>
            <w:proofErr w:type="gramStart"/>
            <w:r w:rsidRPr="00914D64">
              <w:rPr>
                <w:rFonts w:ascii="Times New Roman" w:hAnsi="Times New Roman" w:cs="Times New Roman"/>
                <w:color w:val="000000"/>
                <w:kern w:val="2"/>
                <w:sz w:val="22"/>
                <w:szCs w:val="22"/>
                <w14:ligatures w14:val="standardContextual"/>
              </w:rPr>
              <w:t>Breaking“ (</w:t>
            </w:r>
            <w:proofErr w:type="spellStart"/>
            <w:proofErr w:type="gramEnd"/>
            <w:r w:rsidRPr="00914D64">
              <w:rPr>
                <w:rFonts w:ascii="Times New Roman" w:hAnsi="Times New Roman" w:cs="Times New Roman"/>
                <w:color w:val="000000"/>
                <w:kern w:val="2"/>
                <w:sz w:val="22"/>
                <w:szCs w:val="22"/>
                <w14:ligatures w14:val="standardContextual"/>
              </w:rPr>
              <w:t>prieiga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avarinės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situacijos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atveju</w:t>
            </w:r>
            <w:proofErr w:type="spellEnd"/>
            <w:r w:rsidRPr="00914D64">
              <w:rPr>
                <w:rFonts w:ascii="Times New Roman" w:hAnsi="Times New Roman" w:cs="Times New Roman"/>
                <w:color w:val="000000"/>
                <w:kern w:val="2"/>
                <w:sz w:val="22"/>
                <w:szCs w:val="22"/>
                <w14:ligatures w14:val="standardContextual"/>
              </w:rPr>
              <w:t>)</w:t>
            </w:r>
          </w:p>
          <w:p w14:paraId="3C343A98"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Priežiūros</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režimą</w:t>
            </w:r>
            <w:proofErr w:type="spellEnd"/>
            <w:r w:rsidRPr="00914D64">
              <w:rPr>
                <w:rFonts w:ascii="Times New Roman" w:hAnsi="Times New Roman" w:cs="Times New Roman"/>
                <w:color w:val="000000"/>
                <w:kern w:val="2"/>
                <w:sz w:val="22"/>
                <w:szCs w:val="22"/>
                <w14:ligatures w14:val="standardContextual"/>
              </w:rPr>
              <w:t>;</w:t>
            </w:r>
            <w:proofErr w:type="gramEnd"/>
          </w:p>
          <w:p w14:paraId="3AB8BEE6"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Automatinį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konfigūracijos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atsarginių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kopijų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išsaugojimą</w:t>
            </w:r>
            <w:proofErr w:type="spellEnd"/>
            <w:r w:rsidRPr="00914D64">
              <w:rPr>
                <w:rFonts w:ascii="Times New Roman" w:hAnsi="Times New Roman" w:cs="Times New Roman"/>
                <w:color w:val="000000"/>
                <w:kern w:val="2"/>
                <w:sz w:val="22"/>
                <w:szCs w:val="22"/>
                <w14:ligatures w14:val="standardContextual"/>
              </w:rPr>
              <w:t>;</w:t>
            </w:r>
            <w:proofErr w:type="gramEnd"/>
          </w:p>
          <w:p w14:paraId="5C805AB0"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Maksimali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paleidiklio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seanso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trukmė</w:t>
            </w:r>
            <w:proofErr w:type="spellEnd"/>
          </w:p>
          <w:p w14:paraId="432409AC"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lastRenderedPageBreak/>
              <w:t>vTPM</w:t>
            </w:r>
            <w:proofErr w:type="spellEnd"/>
            <w:r w:rsidRPr="00914D64">
              <w:rPr>
                <w:rFonts w:ascii="Times New Roman" w:hAnsi="Times New Roman" w:cs="Times New Roman"/>
                <w:color w:val="000000"/>
                <w:kern w:val="2"/>
                <w:sz w:val="22"/>
                <w:szCs w:val="22"/>
                <w14:ligatures w14:val="standardContextual"/>
              </w:rPr>
              <w:t xml:space="preserve">: KVM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lygiavertį</w:t>
            </w:r>
            <w:proofErr w:type="spellEnd"/>
            <w:r w:rsidRPr="00914D64">
              <w:rPr>
                <w:rFonts w:ascii="Times New Roman" w:hAnsi="Times New Roman" w:cs="Times New Roman"/>
                <w:color w:val="000000"/>
                <w:kern w:val="2"/>
                <w:sz w:val="22"/>
                <w:szCs w:val="22"/>
                <w14:ligatures w14:val="standardContextual"/>
              </w:rPr>
              <w:t>;</w:t>
            </w:r>
            <w:proofErr w:type="gramEnd"/>
          </w:p>
          <w:p w14:paraId="5893EF5D"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vTPM</w:t>
            </w:r>
            <w:proofErr w:type="spellEnd"/>
            <w:r w:rsidRPr="00914D64">
              <w:rPr>
                <w:rFonts w:ascii="Times New Roman" w:hAnsi="Times New Roman" w:cs="Times New Roman"/>
                <w:color w:val="000000"/>
                <w:kern w:val="2"/>
                <w:sz w:val="22"/>
                <w:szCs w:val="22"/>
                <w14:ligatures w14:val="standardContextual"/>
              </w:rPr>
              <w:t xml:space="preserve">: VMWare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lygiavertį</w:t>
            </w:r>
            <w:proofErr w:type="spellEnd"/>
            <w:r w:rsidRPr="00914D64">
              <w:rPr>
                <w:rFonts w:ascii="Times New Roman" w:hAnsi="Times New Roman" w:cs="Times New Roman"/>
                <w:color w:val="000000"/>
                <w:kern w:val="2"/>
                <w:sz w:val="22"/>
                <w:szCs w:val="22"/>
                <w14:ligatures w14:val="standardContextual"/>
              </w:rPr>
              <w:t>;</w:t>
            </w:r>
            <w:proofErr w:type="gramEnd"/>
          </w:p>
          <w:p w14:paraId="3E52A17F"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Atkūrimą</w:t>
            </w:r>
            <w:proofErr w:type="spellEnd"/>
            <w:r w:rsidRPr="00914D64">
              <w:rPr>
                <w:rFonts w:ascii="Times New Roman" w:hAnsi="Times New Roman" w:cs="Times New Roman"/>
                <w:color w:val="000000"/>
                <w:kern w:val="2"/>
                <w:sz w:val="22"/>
                <w:szCs w:val="22"/>
                <w14:ligatures w14:val="standardContextual"/>
              </w:rPr>
              <w:t xml:space="preserve"> po </w:t>
            </w:r>
            <w:proofErr w:type="spellStart"/>
            <w:r w:rsidRPr="00914D64">
              <w:rPr>
                <w:rFonts w:ascii="Times New Roman" w:hAnsi="Times New Roman" w:cs="Times New Roman"/>
                <w:color w:val="000000"/>
                <w:kern w:val="2"/>
                <w:sz w:val="22"/>
                <w:szCs w:val="22"/>
                <w14:ligatures w14:val="standardContextual"/>
              </w:rPr>
              <w:t>nelaimių</w:t>
            </w:r>
            <w:proofErr w:type="spellEnd"/>
            <w:r w:rsidRPr="00914D64">
              <w:rPr>
                <w:rFonts w:ascii="Times New Roman" w:hAnsi="Times New Roman" w:cs="Times New Roman"/>
                <w:color w:val="000000"/>
                <w:kern w:val="2"/>
                <w:sz w:val="22"/>
                <w:szCs w:val="22"/>
                <w14:ligatures w14:val="standardContextual"/>
              </w:rPr>
              <w:t xml:space="preserve"> (disaster recovery)</w:t>
            </w:r>
          </w:p>
          <w:p w14:paraId="030A4F65" w14:textId="77777777" w:rsidR="00CB1848" w:rsidRPr="00914D64" w:rsidRDefault="00CB1848" w:rsidP="00D33948">
            <w:pPr>
              <w:numPr>
                <w:ilvl w:val="0"/>
                <w:numId w:val="26"/>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Stress Test (Overload, CPU 70%)</w:t>
            </w:r>
          </w:p>
        </w:tc>
        <w:tc>
          <w:tcPr>
            <w:tcW w:w="2410" w:type="dxa"/>
          </w:tcPr>
          <w:p w14:paraId="3D948964" w14:textId="4C24F7B3" w:rsidR="00CB1848" w:rsidRPr="00914D64" w:rsidRDefault="00DB113F"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lastRenderedPageBreak/>
              <w:t>Pabraukti Taip/Ne</w:t>
            </w:r>
          </w:p>
        </w:tc>
      </w:tr>
      <w:tr w:rsidR="00CB1848" w:rsidRPr="00914D64" w14:paraId="7E97E6B5" w14:textId="77777777" w:rsidTr="0033357E">
        <w:tc>
          <w:tcPr>
            <w:tcW w:w="704" w:type="dxa"/>
          </w:tcPr>
          <w:p w14:paraId="51A1534F"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3505EA5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Saugumas</w:t>
            </w:r>
            <w:proofErr w:type="spellEnd"/>
          </w:p>
        </w:tc>
        <w:tc>
          <w:tcPr>
            <w:tcW w:w="5528" w:type="dxa"/>
          </w:tcPr>
          <w:p w14:paraId="3EFC1A5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688B7CC8"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
          <w:p w14:paraId="4A3EE431"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Integraciją</w:t>
            </w:r>
            <w:proofErr w:type="spellEnd"/>
            <w:r w:rsidRPr="00914D64">
              <w:rPr>
                <w:rFonts w:ascii="Times New Roman" w:hAnsi="Times New Roman" w:cs="Times New Roman"/>
                <w:color w:val="000000"/>
                <w:kern w:val="2"/>
                <w:sz w:val="22"/>
                <w:szCs w:val="22"/>
                <w14:ligatures w14:val="standardContextual"/>
              </w:rPr>
              <w:t xml:space="preserve"> į </w:t>
            </w:r>
            <w:proofErr w:type="spellStart"/>
            <w:r w:rsidRPr="00914D64">
              <w:rPr>
                <w:rFonts w:ascii="Times New Roman" w:hAnsi="Times New Roman" w:cs="Times New Roman"/>
                <w:color w:val="000000"/>
                <w:kern w:val="2"/>
                <w:sz w:val="22"/>
                <w:szCs w:val="22"/>
                <w14:ligatures w14:val="standardContextual"/>
              </w:rPr>
              <w:t>Perkančiosios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organizacijos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naudojama</w:t>
            </w:r>
            <w:proofErr w:type="spellEnd"/>
            <w:r w:rsidRPr="00914D64">
              <w:rPr>
                <w:rFonts w:ascii="Times New Roman" w:hAnsi="Times New Roman" w:cs="Times New Roman"/>
                <w:color w:val="000000"/>
                <w:kern w:val="2"/>
                <w:sz w:val="22"/>
                <w:szCs w:val="22"/>
                <w14:ligatures w14:val="standardContextual"/>
              </w:rPr>
              <w:t xml:space="preserve"> Fortinet </w:t>
            </w:r>
            <w:proofErr w:type="spellStart"/>
            <w:r w:rsidRPr="00914D64">
              <w:rPr>
                <w:rFonts w:ascii="Times New Roman" w:hAnsi="Times New Roman" w:cs="Times New Roman"/>
                <w:color w:val="000000"/>
                <w:kern w:val="2"/>
                <w:sz w:val="22"/>
                <w:szCs w:val="22"/>
                <w14:ligatures w14:val="standardContextual"/>
              </w:rPr>
              <w:t>infrastruktūra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remiantis</w:t>
            </w:r>
            <w:proofErr w:type="spellEnd"/>
            <w:r w:rsidRPr="00914D64">
              <w:rPr>
                <w:rFonts w:ascii="Times New Roman" w:hAnsi="Times New Roman" w:cs="Times New Roman"/>
                <w:color w:val="000000"/>
                <w:kern w:val="2"/>
                <w:sz w:val="22"/>
                <w:szCs w:val="22"/>
                <w14:ligatures w14:val="standardContextual"/>
              </w:rPr>
              <w:t xml:space="preserve"> ZTNA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Zero Trust Networks Access) </w:t>
            </w:r>
            <w:proofErr w:type="spellStart"/>
            <w:r w:rsidRPr="00914D64">
              <w:rPr>
                <w:rFonts w:ascii="Times New Roman" w:hAnsi="Times New Roman" w:cs="Times New Roman"/>
                <w:color w:val="000000"/>
                <w:kern w:val="2"/>
                <w:sz w:val="22"/>
                <w:szCs w:val="22"/>
                <w14:ligatures w14:val="standardContextual"/>
              </w:rPr>
              <w:t>galinių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įrenginių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profiliavimo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žymėmis</w:t>
            </w:r>
            <w:proofErr w:type="spellEnd"/>
            <w:r w:rsidRPr="00914D64">
              <w:rPr>
                <w:rFonts w:ascii="Times New Roman" w:hAnsi="Times New Roman" w:cs="Times New Roman"/>
                <w:color w:val="000000"/>
                <w:kern w:val="2"/>
                <w:sz w:val="22"/>
                <w:szCs w:val="22"/>
                <w14:ligatures w14:val="standardContextual"/>
              </w:rPr>
              <w:t>.</w:t>
            </w:r>
          </w:p>
          <w:p w14:paraId="69C4F5FA"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Dviejų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veiksnių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autentifikavimą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lokaliems</w:t>
            </w:r>
            <w:proofErr w:type="spellEnd"/>
            <w:r w:rsidRPr="00914D64">
              <w:rPr>
                <w:rFonts w:ascii="Times New Roman" w:hAnsi="Times New Roman" w:cs="Times New Roman"/>
                <w:color w:val="000000"/>
                <w:kern w:val="2"/>
                <w:sz w:val="22"/>
                <w:szCs w:val="22"/>
                <w14:ligatures w14:val="standardContextual"/>
              </w:rPr>
              <w:t xml:space="preserve"> PAM </w:t>
            </w:r>
            <w:proofErr w:type="spellStart"/>
            <w:r w:rsidRPr="00914D64">
              <w:rPr>
                <w:rFonts w:ascii="Times New Roman" w:hAnsi="Times New Roman" w:cs="Times New Roman"/>
                <w:color w:val="000000"/>
                <w:kern w:val="2"/>
                <w:sz w:val="22"/>
                <w:szCs w:val="22"/>
                <w14:ligatures w14:val="standardContextual"/>
              </w:rPr>
              <w:t>vartotojams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tiek</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nuotoliniams</w:t>
            </w:r>
            <w:proofErr w:type="spellEnd"/>
            <w:r w:rsidRPr="00914D64">
              <w:rPr>
                <w:rFonts w:ascii="Times New Roman" w:hAnsi="Times New Roman" w:cs="Times New Roman"/>
                <w:color w:val="000000"/>
                <w:kern w:val="2"/>
                <w:sz w:val="22"/>
                <w:szCs w:val="22"/>
                <w14:ligatures w14:val="standardContextual"/>
              </w:rPr>
              <w:t xml:space="preserve"> SAML, Radius, LDAP </w:t>
            </w:r>
            <w:proofErr w:type="spellStart"/>
            <w:r w:rsidRPr="00914D64">
              <w:rPr>
                <w:rFonts w:ascii="Times New Roman" w:hAnsi="Times New Roman" w:cs="Times New Roman"/>
                <w:color w:val="000000"/>
                <w:kern w:val="2"/>
                <w:sz w:val="22"/>
                <w:szCs w:val="22"/>
                <w14:ligatures w14:val="standardContextual"/>
              </w:rPr>
              <w:t>vartotojams</w:t>
            </w:r>
            <w:proofErr w:type="spellEnd"/>
            <w:r w:rsidRPr="00914D64">
              <w:rPr>
                <w:rFonts w:ascii="Times New Roman" w:hAnsi="Times New Roman" w:cs="Times New Roman"/>
                <w:color w:val="000000"/>
                <w:kern w:val="2"/>
                <w:sz w:val="22"/>
                <w:szCs w:val="22"/>
                <w14:ligatures w14:val="standardContextual"/>
              </w:rPr>
              <w:t>.</w:t>
            </w:r>
          </w:p>
          <w:p w14:paraId="441D7147"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Antivirusinę</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patikrą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bylų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perdavimui</w:t>
            </w:r>
            <w:proofErr w:type="spellEnd"/>
            <w:r w:rsidRPr="00914D64">
              <w:rPr>
                <w:rFonts w:ascii="Times New Roman" w:hAnsi="Times New Roman" w:cs="Times New Roman"/>
                <w:color w:val="000000"/>
                <w:kern w:val="2"/>
                <w:sz w:val="22"/>
                <w:szCs w:val="22"/>
                <w14:ligatures w14:val="standardContextual"/>
              </w:rPr>
              <w:t xml:space="preserve"> Web SFTP, Web SAMBA, SCP </w:t>
            </w:r>
            <w:proofErr w:type="spellStart"/>
            <w:r w:rsidRPr="00914D64">
              <w:rPr>
                <w:rFonts w:ascii="Times New Roman" w:hAnsi="Times New Roman" w:cs="Times New Roman"/>
                <w:color w:val="000000"/>
                <w:kern w:val="2"/>
                <w:sz w:val="22"/>
                <w:szCs w:val="22"/>
                <w14:ligatures w14:val="standardContextual"/>
              </w:rPr>
              <w:t>protokolais</w:t>
            </w:r>
            <w:proofErr w:type="spellEnd"/>
            <w:r w:rsidRPr="00914D64">
              <w:rPr>
                <w:rFonts w:ascii="Times New Roman" w:hAnsi="Times New Roman" w:cs="Times New Roman"/>
                <w:color w:val="000000"/>
                <w:kern w:val="2"/>
                <w:sz w:val="22"/>
                <w:szCs w:val="22"/>
                <w14:ligatures w14:val="standardContextual"/>
              </w:rPr>
              <w:t>.</w:t>
            </w:r>
          </w:p>
          <w:p w14:paraId="388F9B7E"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Automatinį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pavojingų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komandų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blokavimą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naudojant</w:t>
            </w:r>
            <w:proofErr w:type="spellEnd"/>
            <w:r w:rsidRPr="00914D64">
              <w:rPr>
                <w:rFonts w:ascii="Times New Roman" w:hAnsi="Times New Roman" w:cs="Times New Roman"/>
                <w:color w:val="000000"/>
                <w:kern w:val="2"/>
                <w:sz w:val="22"/>
                <w:szCs w:val="22"/>
                <w14:ligatures w14:val="standardContextual"/>
              </w:rPr>
              <w:t xml:space="preserve"> SSH </w:t>
            </w:r>
            <w:proofErr w:type="spellStart"/>
            <w:r w:rsidRPr="00914D64">
              <w:rPr>
                <w:rFonts w:ascii="Times New Roman" w:hAnsi="Times New Roman" w:cs="Times New Roman"/>
                <w:color w:val="000000"/>
                <w:kern w:val="2"/>
                <w:sz w:val="22"/>
                <w:szCs w:val="22"/>
                <w14:ligatures w14:val="standardContextual"/>
              </w:rPr>
              <w:t>filtravimo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profilį</w:t>
            </w:r>
            <w:proofErr w:type="spellEnd"/>
            <w:r w:rsidRPr="00914D64">
              <w:rPr>
                <w:rFonts w:ascii="Times New Roman" w:hAnsi="Times New Roman" w:cs="Times New Roman"/>
                <w:color w:val="000000"/>
                <w:kern w:val="2"/>
                <w:sz w:val="22"/>
                <w:szCs w:val="22"/>
                <w14:ligatures w14:val="standardContextual"/>
              </w:rPr>
              <w:t>.</w:t>
            </w:r>
          </w:p>
          <w:p w14:paraId="784CFD6C"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RDP </w:t>
            </w:r>
            <w:proofErr w:type="spellStart"/>
            <w:proofErr w:type="gramStart"/>
            <w:r w:rsidRPr="00914D64">
              <w:rPr>
                <w:rFonts w:ascii="Times New Roman" w:hAnsi="Times New Roman" w:cs="Times New Roman"/>
                <w:color w:val="000000"/>
                <w:kern w:val="2"/>
                <w:sz w:val="22"/>
                <w:szCs w:val="22"/>
                <w14:ligatures w14:val="standardContextual"/>
              </w:rPr>
              <w:t>autentifikavimą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CredSSP</w:t>
            </w:r>
            <w:proofErr w:type="spellEnd"/>
            <w:proofErr w:type="gramEnd"/>
            <w:r w:rsidRPr="00914D64">
              <w:rPr>
                <w:rFonts w:ascii="Times New Roman" w:hAnsi="Times New Roman" w:cs="Times New Roman"/>
                <w:color w:val="000000"/>
                <w:kern w:val="2"/>
                <w:sz w:val="22"/>
                <w:szCs w:val="22"/>
                <w14:ligatures w14:val="standardContextual"/>
              </w:rPr>
              <w:t xml:space="preserve">, TLS </w:t>
            </w:r>
            <w:proofErr w:type="spellStart"/>
            <w:r w:rsidRPr="00914D64">
              <w:rPr>
                <w:rFonts w:ascii="Times New Roman" w:hAnsi="Times New Roman" w:cs="Times New Roman"/>
                <w:color w:val="000000"/>
                <w:kern w:val="2"/>
                <w:sz w:val="22"/>
                <w:szCs w:val="22"/>
                <w14:ligatures w14:val="standardContextual"/>
              </w:rPr>
              <w:t>protokolais</w:t>
            </w:r>
            <w:proofErr w:type="spellEnd"/>
          </w:p>
          <w:p w14:paraId="3CA31178"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kontrolę</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pagal</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vaidmenis</w:t>
            </w:r>
            <w:proofErr w:type="spellEnd"/>
            <w:r w:rsidRPr="00914D64">
              <w:rPr>
                <w:rFonts w:ascii="Times New Roman" w:hAnsi="Times New Roman" w:cs="Times New Roman"/>
                <w:color w:val="000000"/>
                <w:kern w:val="2"/>
                <w:sz w:val="22"/>
                <w:szCs w:val="22"/>
                <w14:ligatures w14:val="standardContextual"/>
              </w:rPr>
              <w:t>.</w:t>
            </w:r>
          </w:p>
          <w:p w14:paraId="56E1FE89" w14:textId="77777777" w:rsidR="00CB1848" w:rsidRPr="00914D64" w:rsidRDefault="00CB1848" w:rsidP="00D33948">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Duomenų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nutekėjimo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apsaugą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pagal</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bylų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tipus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dydį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vandens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ženklus</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36EEB4B9" w14:textId="5B809D95" w:rsidR="00CB1848" w:rsidRPr="00914D64" w:rsidRDefault="00AA6FC6"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t>Pabraukti Taip/Ne</w:t>
            </w:r>
          </w:p>
        </w:tc>
      </w:tr>
      <w:tr w:rsidR="00CB1848" w:rsidRPr="00914D64" w14:paraId="788B8182" w14:textId="77777777" w:rsidTr="0033357E">
        <w:tc>
          <w:tcPr>
            <w:tcW w:w="704" w:type="dxa"/>
          </w:tcPr>
          <w:p w14:paraId="247AB53A"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vAlign w:val="center"/>
          </w:tcPr>
          <w:p w14:paraId="12873522"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Integracija</w:t>
            </w:r>
            <w:proofErr w:type="spellEnd"/>
          </w:p>
        </w:tc>
        <w:tc>
          <w:tcPr>
            <w:tcW w:w="5528" w:type="dxa"/>
          </w:tcPr>
          <w:p w14:paraId="680E22A1"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gebėti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integruotis</w:t>
            </w:r>
            <w:proofErr w:type="spellEnd"/>
            <w:r w:rsidRPr="00914D64">
              <w:rPr>
                <w:rFonts w:ascii="Times New Roman" w:hAnsi="Times New Roman" w:cs="Times New Roman"/>
                <w:color w:val="000000"/>
                <w:kern w:val="2"/>
                <w:sz w:val="22"/>
                <w:szCs w:val="22"/>
                <w14:ligatures w14:val="standardContextual"/>
              </w:rPr>
              <w:t xml:space="preserve"> į </w:t>
            </w:r>
            <w:proofErr w:type="spellStart"/>
            <w:r w:rsidRPr="00914D64">
              <w:rPr>
                <w:rFonts w:ascii="Times New Roman" w:hAnsi="Times New Roman" w:cs="Times New Roman"/>
                <w:color w:val="000000"/>
                <w:kern w:val="2"/>
                <w:sz w:val="22"/>
                <w:szCs w:val="22"/>
                <w14:ligatures w14:val="standardContextual"/>
              </w:rPr>
              <w:t>organizacijos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naudojamas</w:t>
            </w:r>
            <w:proofErr w:type="spellEnd"/>
            <w:r w:rsidRPr="00914D64">
              <w:rPr>
                <w:rFonts w:ascii="Times New Roman" w:hAnsi="Times New Roman" w:cs="Times New Roman"/>
                <w:color w:val="000000"/>
                <w:kern w:val="2"/>
                <w:sz w:val="22"/>
                <w:szCs w:val="22"/>
                <w14:ligatures w14:val="standardContextual"/>
              </w:rPr>
              <w:t xml:space="preserve"> Fortinet </w:t>
            </w:r>
            <w:proofErr w:type="spellStart"/>
            <w:r w:rsidRPr="00914D64">
              <w:rPr>
                <w:rFonts w:ascii="Times New Roman" w:hAnsi="Times New Roman" w:cs="Times New Roman"/>
                <w:color w:val="000000"/>
                <w:kern w:val="2"/>
                <w:sz w:val="22"/>
                <w:szCs w:val="22"/>
                <w14:ligatures w14:val="standardContextual"/>
              </w:rPr>
              <w:t>gamintojo</w:t>
            </w:r>
            <w:proofErr w:type="spellEnd"/>
            <w:r w:rsidRPr="00914D64">
              <w:rPr>
                <w:rFonts w:ascii="Times New Roman" w:hAnsi="Times New Roman" w:cs="Times New Roman"/>
                <w:color w:val="000000"/>
                <w:kern w:val="2"/>
                <w:sz w:val="22"/>
                <w:szCs w:val="22"/>
                <w14:ligatures w14:val="standardContextual"/>
              </w:rPr>
              <w:t xml:space="preserve"> FortiGate </w:t>
            </w:r>
            <w:proofErr w:type="spellStart"/>
            <w:r w:rsidRPr="00914D64">
              <w:rPr>
                <w:rFonts w:ascii="Times New Roman" w:hAnsi="Times New Roman" w:cs="Times New Roman"/>
                <w:color w:val="000000"/>
                <w:kern w:val="2"/>
                <w:sz w:val="22"/>
                <w:szCs w:val="22"/>
                <w14:ligatures w14:val="standardContextual"/>
              </w:rPr>
              <w:t>ugniasienes</w:t>
            </w:r>
            <w:proofErr w:type="spellEnd"/>
            <w:r w:rsidRPr="00914D64">
              <w:rPr>
                <w:rFonts w:ascii="Times New Roman" w:hAnsi="Times New Roman" w:cs="Times New Roman"/>
                <w:color w:val="000000"/>
                <w:kern w:val="2"/>
                <w:sz w:val="22"/>
                <w:szCs w:val="22"/>
                <w14:ligatures w14:val="standardContextual"/>
              </w:rPr>
              <w:t xml:space="preserve"> (600F, 200F, 60F), </w:t>
            </w:r>
            <w:proofErr w:type="spellStart"/>
            <w:r w:rsidRPr="00914D64">
              <w:rPr>
                <w:rFonts w:ascii="Times New Roman" w:hAnsi="Times New Roman" w:cs="Times New Roman"/>
                <w:color w:val="000000"/>
                <w:kern w:val="2"/>
                <w:sz w:val="22"/>
                <w:szCs w:val="22"/>
                <w14:ligatures w14:val="standardContextual"/>
              </w:rPr>
              <w:t>pasinaudoti</w:t>
            </w:r>
            <w:proofErr w:type="spellEnd"/>
            <w:r w:rsidRPr="00914D64">
              <w:rPr>
                <w:rFonts w:ascii="Times New Roman" w:hAnsi="Times New Roman" w:cs="Times New Roman"/>
                <w:color w:val="000000"/>
                <w:kern w:val="2"/>
                <w:sz w:val="22"/>
                <w:szCs w:val="22"/>
                <w14:ligatures w14:val="standardContextual"/>
              </w:rPr>
              <w:t xml:space="preserve"> reverse proxy </w:t>
            </w:r>
            <w:proofErr w:type="spellStart"/>
            <w:r w:rsidRPr="00914D64">
              <w:rPr>
                <w:rFonts w:ascii="Times New Roman" w:hAnsi="Times New Roman" w:cs="Times New Roman"/>
                <w:color w:val="000000"/>
                <w:kern w:val="2"/>
                <w:sz w:val="22"/>
                <w:szCs w:val="22"/>
                <w14:ligatures w14:val="standardContextual"/>
              </w:rPr>
              <w:t>funkcija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pasiekti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platformas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esančias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ugniasienės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Šių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w:t>
            </w:r>
            <w:proofErr w:type="gramStart"/>
            <w:r w:rsidRPr="00914D64">
              <w:rPr>
                <w:rFonts w:ascii="Times New Roman" w:hAnsi="Times New Roman" w:cs="Times New Roman"/>
                <w:color w:val="000000"/>
                <w:kern w:val="2"/>
                <w:sz w:val="22"/>
                <w:szCs w:val="22"/>
                <w14:ligatures w14:val="standardContextual"/>
              </w:rPr>
              <w:t xml:space="preserve">Gateway“ </w:t>
            </w:r>
            <w:proofErr w:type="spellStart"/>
            <w:r w:rsidRPr="00914D64">
              <w:rPr>
                <w:rFonts w:ascii="Times New Roman" w:hAnsi="Times New Roman" w:cs="Times New Roman"/>
                <w:color w:val="000000"/>
                <w:kern w:val="2"/>
                <w:sz w:val="22"/>
                <w:szCs w:val="22"/>
                <w14:ligatures w14:val="standardContextual"/>
              </w:rPr>
              <w:t>šliuzų</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informacija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atvaizduojama</w:t>
            </w:r>
            <w:proofErr w:type="spellEnd"/>
            <w:r w:rsidRPr="00914D64">
              <w:rPr>
                <w:rFonts w:ascii="Times New Roman" w:hAnsi="Times New Roman" w:cs="Times New Roman"/>
                <w:color w:val="000000"/>
                <w:kern w:val="2"/>
                <w:sz w:val="22"/>
                <w:szCs w:val="22"/>
                <w14:ligatures w14:val="standardContextual"/>
              </w:rPr>
              <w:t xml:space="preserve"> PAM </w:t>
            </w: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grafinėje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sąsajoje</w:t>
            </w:r>
            <w:proofErr w:type="spellEnd"/>
            <w:r w:rsidRPr="00914D64">
              <w:rPr>
                <w:rFonts w:ascii="Times New Roman" w:hAnsi="Times New Roman" w:cs="Times New Roman"/>
                <w:color w:val="000000"/>
                <w:kern w:val="2"/>
                <w:sz w:val="22"/>
                <w:szCs w:val="22"/>
                <w14:ligatures w14:val="standardContextual"/>
              </w:rPr>
              <w:t>. </w:t>
            </w:r>
          </w:p>
        </w:tc>
        <w:tc>
          <w:tcPr>
            <w:tcW w:w="2410" w:type="dxa"/>
          </w:tcPr>
          <w:p w14:paraId="01536D0F" w14:textId="6FCC71D0" w:rsidR="00CB1848" w:rsidRPr="00914D64" w:rsidRDefault="00553A16" w:rsidP="00D33948">
            <w:pPr>
              <w:spacing w:after="160" w:line="259" w:lineRule="auto"/>
              <w:rPr>
                <w:rFonts w:ascii="Times New Roman" w:hAnsi="Times New Roman" w:cs="Times New Roman"/>
                <w:color w:val="000000"/>
                <w:kern w:val="2"/>
                <w:sz w:val="22"/>
                <w:szCs w:val="22"/>
                <w14:ligatures w14:val="standardContextual"/>
              </w:rPr>
            </w:pPr>
            <w:r w:rsidRPr="00F22070">
              <w:rPr>
                <w:rFonts w:ascii="Times New Roman" w:hAnsi="Times New Roman" w:cs="Times New Roman"/>
                <w:i/>
                <w:color w:val="000000"/>
                <w:kern w:val="2"/>
                <w:sz w:val="22"/>
                <w:szCs w:val="22"/>
                <w:lang w:val="lt-LT"/>
                <w14:ligatures w14:val="standardContextual"/>
              </w:rPr>
              <w:t>Pabraukti Taip/Ne</w:t>
            </w:r>
          </w:p>
        </w:tc>
      </w:tr>
      <w:tr w:rsidR="00CB1848" w:rsidRPr="00914D64" w14:paraId="6912C6D9" w14:textId="77777777" w:rsidTr="0033357E">
        <w:tc>
          <w:tcPr>
            <w:tcW w:w="704" w:type="dxa"/>
          </w:tcPr>
          <w:p w14:paraId="1AF446C0"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tcPr>
          <w:p w14:paraId="284AEFC5"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Papildomi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reikalavimai</w:t>
            </w:r>
            <w:proofErr w:type="spellEnd"/>
          </w:p>
        </w:tc>
        <w:tc>
          <w:tcPr>
            <w:tcW w:w="5528" w:type="dxa"/>
          </w:tcPr>
          <w:p w14:paraId="5DDD1EFF"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Visos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siūlomos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programinės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negalima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siūlyti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atnaujintos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remarketing </w:t>
            </w:r>
            <w:proofErr w:type="spellStart"/>
            <w:r w:rsidRPr="00914D64">
              <w:rPr>
                <w:rFonts w:ascii="Times New Roman" w:hAnsi="Times New Roman" w:cs="Times New Roman"/>
                <w:color w:val="000000"/>
                <w:kern w:val="2"/>
                <w:sz w:val="22"/>
                <w:szCs w:val="22"/>
                <w14:ligatures w14:val="standardContextual"/>
              </w:rPr>
              <w:t>ar</w:t>
            </w:r>
            <w:proofErr w:type="spellEnd"/>
            <w:r w:rsidRPr="00914D64">
              <w:rPr>
                <w:rFonts w:ascii="Times New Roman" w:hAnsi="Times New Roman" w:cs="Times New Roman"/>
                <w:color w:val="000000"/>
                <w:kern w:val="2"/>
                <w:sz w:val="22"/>
                <w:szCs w:val="22"/>
                <w14:ligatures w14:val="standardContextual"/>
              </w:rPr>
              <w:t xml:space="preserve"> refurbished) </w:t>
            </w:r>
            <w:proofErr w:type="spellStart"/>
            <w:r w:rsidRPr="00914D64">
              <w:rPr>
                <w:rFonts w:ascii="Times New Roman" w:hAnsi="Times New Roman" w:cs="Times New Roman"/>
                <w:color w:val="000000"/>
                <w:kern w:val="2"/>
                <w:sz w:val="22"/>
                <w:szCs w:val="22"/>
                <w14:ligatures w14:val="standardContextual"/>
              </w:rPr>
              <w:t>įrangos</w:t>
            </w:r>
            <w:proofErr w:type="spellEnd"/>
            <w:r w:rsidRPr="00914D64">
              <w:rPr>
                <w:rFonts w:ascii="Times New Roman" w:hAnsi="Times New Roman" w:cs="Times New Roman"/>
                <w:color w:val="000000"/>
                <w:kern w:val="2"/>
                <w:sz w:val="22"/>
                <w:szCs w:val="22"/>
                <w14:ligatures w14:val="standardContextual"/>
              </w:rPr>
              <w:t>.</w:t>
            </w:r>
          </w:p>
        </w:tc>
        <w:tc>
          <w:tcPr>
            <w:tcW w:w="2410" w:type="dxa"/>
          </w:tcPr>
          <w:p w14:paraId="06FB12F4" w14:textId="699BF51D" w:rsidR="00CB1848" w:rsidRPr="00914D64" w:rsidRDefault="00AA6FC6" w:rsidP="00D33948">
            <w:pPr>
              <w:spacing w:after="160" w:line="259" w:lineRule="auto"/>
              <w:rPr>
                <w:rFonts w:ascii="Times New Roman" w:hAnsi="Times New Roman" w:cs="Times New Roman"/>
                <w:color w:val="000000"/>
                <w:kern w:val="2"/>
                <w:sz w:val="22"/>
                <w:szCs w:val="22"/>
                <w14:ligatures w14:val="standardContextual"/>
              </w:rPr>
            </w:pPr>
            <w:r w:rsidRPr="008D1390">
              <w:rPr>
                <w:rFonts w:ascii="Times New Roman" w:hAnsi="Times New Roman" w:cs="Times New Roman"/>
                <w:i/>
                <w:color w:val="000000"/>
                <w:kern w:val="2"/>
                <w:sz w:val="22"/>
                <w:szCs w:val="22"/>
                <w14:ligatures w14:val="standardContextual"/>
              </w:rPr>
              <w:t>Nurodyti konkrečiai</w:t>
            </w:r>
          </w:p>
        </w:tc>
      </w:tr>
      <w:tr w:rsidR="00CB1848" w:rsidRPr="00914D64" w14:paraId="3AC774DB" w14:textId="77777777" w:rsidTr="0033357E">
        <w:tc>
          <w:tcPr>
            <w:tcW w:w="704" w:type="dxa"/>
          </w:tcPr>
          <w:p w14:paraId="1063531E" w14:textId="77777777" w:rsidR="00CB1848" w:rsidRPr="00914D64" w:rsidRDefault="00CB1848" w:rsidP="00D33948">
            <w:pPr>
              <w:numPr>
                <w:ilvl w:val="0"/>
                <w:numId w:val="15"/>
              </w:numPr>
              <w:spacing w:after="160"/>
              <w:contextualSpacing/>
              <w:rPr>
                <w:rFonts w:ascii="Times New Roman" w:hAnsi="Times New Roman" w:cs="Times New Roman"/>
                <w:color w:val="000000"/>
                <w:kern w:val="2"/>
                <w:sz w:val="22"/>
                <w:szCs w:val="22"/>
                <w14:ligatures w14:val="standardContextual"/>
              </w:rPr>
            </w:pPr>
          </w:p>
        </w:tc>
        <w:tc>
          <w:tcPr>
            <w:tcW w:w="1701" w:type="dxa"/>
          </w:tcPr>
          <w:p w14:paraId="4D786909" w14:textId="77777777" w:rsidR="00CB1848" w:rsidRPr="00914D64" w:rsidRDefault="00CB1848" w:rsidP="00D33948">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Gamintojo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kodai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aprašymai</w:t>
            </w:r>
            <w:proofErr w:type="spellEnd"/>
          </w:p>
        </w:tc>
        <w:tc>
          <w:tcPr>
            <w:tcW w:w="5528" w:type="dxa"/>
          </w:tcPr>
          <w:p w14:paraId="1F624E85" w14:textId="5BD41845" w:rsidR="00CB1848" w:rsidRPr="00914D64" w:rsidRDefault="0005557B" w:rsidP="00D33948">
            <w:pPr>
              <w:spacing w:after="160" w:line="259" w:lineRule="auto"/>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K</w:t>
            </w:r>
            <w:r w:rsidR="00CB1848" w:rsidRPr="00914D64">
              <w:rPr>
                <w:rFonts w:ascii="Times New Roman" w:hAnsi="Times New Roman" w:cs="Times New Roman"/>
                <w:color w:val="000000"/>
                <w:kern w:val="2"/>
                <w:sz w:val="22"/>
                <w:szCs w:val="22"/>
                <w14:ligatures w14:val="standardContextual"/>
              </w:rPr>
              <w:t xml:space="preserve">artu </w:t>
            </w:r>
            <w:proofErr w:type="spellStart"/>
            <w:r w:rsidR="00CB1848" w:rsidRPr="00914D64">
              <w:rPr>
                <w:rFonts w:ascii="Times New Roman" w:hAnsi="Times New Roman" w:cs="Times New Roman"/>
                <w:color w:val="000000"/>
                <w:kern w:val="2"/>
                <w:sz w:val="22"/>
                <w:szCs w:val="22"/>
                <w14:ligatures w14:val="standardContextual"/>
              </w:rPr>
              <w:t>su</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pasiūlymu</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turi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būti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pateikti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siūlomų</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programinės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įrangos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licencijų</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komponenčių</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kodai</w:t>
            </w:r>
            <w:proofErr w:type="spellEnd"/>
            <w:r w:rsidR="00CB1848" w:rsidRPr="00914D64">
              <w:rPr>
                <w:rFonts w:ascii="Times New Roman" w:hAnsi="Times New Roman" w:cs="Times New Roman"/>
                <w:color w:val="000000"/>
                <w:kern w:val="2"/>
                <w:sz w:val="22"/>
                <w:szCs w:val="22"/>
                <w14:ligatures w14:val="standardContextual"/>
              </w:rPr>
              <w:t xml:space="preserve"> (Part Number), </w:t>
            </w:r>
            <w:proofErr w:type="spellStart"/>
            <w:r w:rsidR="00CB1848" w:rsidRPr="00914D64">
              <w:rPr>
                <w:rFonts w:ascii="Times New Roman" w:hAnsi="Times New Roman" w:cs="Times New Roman"/>
                <w:color w:val="000000"/>
                <w:kern w:val="2"/>
                <w:sz w:val="22"/>
                <w:szCs w:val="22"/>
                <w14:ligatures w14:val="standardContextual"/>
              </w:rPr>
              <w:t>trumpi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aprašymai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ir</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kiekiai</w:t>
            </w:r>
            <w:proofErr w:type="spellEnd"/>
            <w:r w:rsidR="00CB1848" w:rsidRPr="00914D64">
              <w:rPr>
                <w:rFonts w:ascii="Times New Roman" w:hAnsi="Times New Roman" w:cs="Times New Roman"/>
                <w:color w:val="000000"/>
                <w:kern w:val="2"/>
                <w:sz w:val="22"/>
                <w:szCs w:val="22"/>
                <w14:ligatures w14:val="standardContextual"/>
              </w:rPr>
              <w:t xml:space="preserve">. Turi </w:t>
            </w:r>
            <w:proofErr w:type="spellStart"/>
            <w:r w:rsidR="00CB1848" w:rsidRPr="00914D64">
              <w:rPr>
                <w:rFonts w:ascii="Times New Roman" w:hAnsi="Times New Roman" w:cs="Times New Roman"/>
                <w:color w:val="000000"/>
                <w:kern w:val="2"/>
                <w:sz w:val="22"/>
                <w:szCs w:val="22"/>
                <w14:ligatures w14:val="standardContextual"/>
              </w:rPr>
              <w:t>būti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pateikta</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tiksli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nuoroda</w:t>
            </w:r>
            <w:proofErr w:type="spellEnd"/>
            <w:r w:rsidR="00CB1848" w:rsidRPr="00914D64">
              <w:rPr>
                <w:rFonts w:ascii="Times New Roman" w:hAnsi="Times New Roman" w:cs="Times New Roman"/>
                <w:color w:val="000000"/>
                <w:kern w:val="2"/>
                <w:sz w:val="22"/>
                <w:szCs w:val="22"/>
                <w14:ligatures w14:val="standardContextual"/>
              </w:rPr>
              <w:t xml:space="preserve"> į </w:t>
            </w:r>
            <w:proofErr w:type="spellStart"/>
            <w:r w:rsidR="00CB1848" w:rsidRPr="00914D64">
              <w:rPr>
                <w:rFonts w:ascii="Times New Roman" w:hAnsi="Times New Roman" w:cs="Times New Roman"/>
                <w:color w:val="000000"/>
                <w:kern w:val="2"/>
                <w:sz w:val="22"/>
                <w:szCs w:val="22"/>
                <w14:ligatures w14:val="standardContextual"/>
              </w:rPr>
              <w:t>programinės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įrangos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licencijų</w:t>
            </w:r>
            <w:proofErr w:type="spellEnd"/>
            <w:r w:rsidR="00806F39">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aprašymą</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gamintojo</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internetiniame</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puslapyje</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arba</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turi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būti</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pridėtas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gamintojo</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parengtas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programinės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įrangos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licencijų</w:t>
            </w:r>
            <w:proofErr w:type="spellEnd"/>
            <w:r w:rsidR="0010602D">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aprašymas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kuriame</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pateikta</w:t>
            </w:r>
            <w:proofErr w:type="spellEnd"/>
            <w:r w:rsidR="00CB1848" w:rsidRPr="00914D64">
              <w:rPr>
                <w:rFonts w:ascii="Times New Roman" w:hAnsi="Times New Roman" w:cs="Times New Roman"/>
                <w:color w:val="000000"/>
                <w:kern w:val="2"/>
                <w:sz w:val="22"/>
                <w:szCs w:val="22"/>
                <w14:ligatures w14:val="standardContextual"/>
              </w:rPr>
              <w:t xml:space="preserve"> visa </w:t>
            </w:r>
            <w:proofErr w:type="spellStart"/>
            <w:r w:rsidR="00CB1848" w:rsidRPr="00914D64">
              <w:rPr>
                <w:rFonts w:ascii="Times New Roman" w:hAnsi="Times New Roman" w:cs="Times New Roman"/>
                <w:color w:val="000000"/>
                <w:kern w:val="2"/>
                <w:sz w:val="22"/>
                <w:szCs w:val="22"/>
                <w14:ligatures w14:val="standardContextual"/>
              </w:rPr>
              <w:t>informacija</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apie</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siūlomas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programinės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įrangos</w:t>
            </w:r>
            <w:proofErr w:type="spellEnd"/>
            <w:r w:rsidR="00CB1848" w:rsidRPr="00914D64">
              <w:rPr>
                <w:rFonts w:ascii="Times New Roman" w:hAnsi="Times New Roman" w:cs="Times New Roman"/>
                <w:color w:val="000000"/>
                <w:kern w:val="2"/>
                <w:sz w:val="22"/>
                <w:szCs w:val="22"/>
                <w14:ligatures w14:val="standardContextual"/>
              </w:rPr>
              <w:t xml:space="preserve"> </w:t>
            </w:r>
            <w:proofErr w:type="spellStart"/>
            <w:r w:rsidR="00CB1848" w:rsidRPr="00914D64">
              <w:rPr>
                <w:rFonts w:ascii="Times New Roman" w:hAnsi="Times New Roman" w:cs="Times New Roman"/>
                <w:color w:val="000000"/>
                <w:kern w:val="2"/>
                <w:sz w:val="22"/>
                <w:szCs w:val="22"/>
                <w14:ligatures w14:val="standardContextual"/>
              </w:rPr>
              <w:t>licencijas</w:t>
            </w:r>
            <w:proofErr w:type="spellEnd"/>
            <w:r w:rsidR="00CB1848" w:rsidRPr="00914D64">
              <w:rPr>
                <w:rFonts w:ascii="Times New Roman" w:hAnsi="Times New Roman" w:cs="Times New Roman"/>
                <w:color w:val="000000"/>
                <w:kern w:val="2"/>
                <w:sz w:val="22"/>
                <w:szCs w:val="22"/>
                <w14:ligatures w14:val="standardContextual"/>
              </w:rPr>
              <w:t>.</w:t>
            </w:r>
          </w:p>
        </w:tc>
        <w:tc>
          <w:tcPr>
            <w:tcW w:w="2410" w:type="dxa"/>
          </w:tcPr>
          <w:p w14:paraId="196B0C66" w14:textId="2CE5998D" w:rsidR="00CB1848" w:rsidRPr="0005557B" w:rsidRDefault="0005557B" w:rsidP="00D33948">
            <w:pPr>
              <w:spacing w:after="160" w:line="259" w:lineRule="auto"/>
              <w:rPr>
                <w:rFonts w:ascii="Times New Roman" w:hAnsi="Times New Roman" w:cs="Times New Roman"/>
                <w:i/>
                <w:iCs/>
                <w:color w:val="000000"/>
                <w:kern w:val="2"/>
                <w:sz w:val="22"/>
                <w:szCs w:val="22"/>
                <w14:ligatures w14:val="standardContextual"/>
              </w:rPr>
            </w:pPr>
            <w:proofErr w:type="spellStart"/>
            <w:r w:rsidRPr="0005557B">
              <w:rPr>
                <w:rFonts w:ascii="Times New Roman" w:hAnsi="Times New Roman" w:cs="Times New Roman"/>
                <w:i/>
                <w:iCs/>
                <w:color w:val="000000"/>
                <w:kern w:val="2"/>
                <w:sz w:val="22"/>
                <w:szCs w:val="22"/>
                <w14:ligatures w14:val="standardContextual"/>
              </w:rPr>
              <w:t>Pateikti</w:t>
            </w:r>
            <w:proofErr w:type="spellEnd"/>
            <w:r w:rsidR="003C2819">
              <w:rPr>
                <w:rFonts w:ascii="Times New Roman" w:hAnsi="Times New Roman" w:cs="Times New Roman"/>
                <w:i/>
                <w:iCs/>
                <w:color w:val="000000"/>
                <w:kern w:val="2"/>
                <w:sz w:val="22"/>
                <w:szCs w:val="22"/>
                <w14:ligatures w14:val="standardContextual"/>
              </w:rPr>
              <w:t xml:space="preserve"> </w:t>
            </w:r>
            <w:proofErr w:type="spellStart"/>
            <w:r w:rsidR="003C2819">
              <w:rPr>
                <w:rFonts w:ascii="Times New Roman" w:hAnsi="Times New Roman" w:cs="Times New Roman"/>
                <w:i/>
                <w:iCs/>
                <w:color w:val="000000"/>
                <w:kern w:val="2"/>
                <w:sz w:val="22"/>
                <w:szCs w:val="22"/>
                <w14:ligatures w14:val="standardContextual"/>
              </w:rPr>
              <w:t>kodą</w:t>
            </w:r>
            <w:proofErr w:type="spellEnd"/>
            <w:r w:rsidR="003C2819">
              <w:rPr>
                <w:rFonts w:ascii="Times New Roman" w:hAnsi="Times New Roman" w:cs="Times New Roman"/>
                <w:i/>
                <w:iCs/>
                <w:color w:val="000000"/>
                <w:kern w:val="2"/>
                <w:sz w:val="22"/>
                <w:szCs w:val="22"/>
                <w14:ligatures w14:val="standardContextual"/>
              </w:rPr>
              <w:t>,</w:t>
            </w:r>
            <w:r w:rsidR="00726D1D">
              <w:rPr>
                <w:rFonts w:ascii="Times New Roman" w:hAnsi="Times New Roman" w:cs="Times New Roman"/>
                <w:i/>
                <w:iCs/>
                <w:color w:val="000000"/>
                <w:kern w:val="2"/>
                <w:sz w:val="22"/>
                <w:szCs w:val="22"/>
                <w14:ligatures w14:val="standardContextual"/>
              </w:rPr>
              <w:t xml:space="preserve"> </w:t>
            </w:r>
            <w:proofErr w:type="spellStart"/>
            <w:r w:rsidRPr="0005557B">
              <w:rPr>
                <w:rFonts w:ascii="Times New Roman" w:hAnsi="Times New Roman" w:cs="Times New Roman"/>
                <w:i/>
                <w:iCs/>
                <w:color w:val="000000"/>
                <w:kern w:val="2"/>
                <w:sz w:val="22"/>
                <w:szCs w:val="22"/>
                <w14:ligatures w14:val="standardContextual"/>
              </w:rPr>
              <w:t>tikslią</w:t>
            </w:r>
            <w:proofErr w:type="spellEnd"/>
            <w:r w:rsidRPr="0005557B">
              <w:rPr>
                <w:rFonts w:ascii="Times New Roman" w:hAnsi="Times New Roman" w:cs="Times New Roman"/>
                <w:i/>
                <w:iCs/>
                <w:color w:val="000000"/>
                <w:kern w:val="2"/>
                <w:sz w:val="22"/>
                <w:szCs w:val="22"/>
                <w14:ligatures w14:val="standardContextual"/>
              </w:rPr>
              <w:t xml:space="preserve"> </w:t>
            </w:r>
            <w:proofErr w:type="spellStart"/>
            <w:proofErr w:type="gramStart"/>
            <w:r w:rsidRPr="0005557B">
              <w:rPr>
                <w:rFonts w:ascii="Times New Roman" w:hAnsi="Times New Roman" w:cs="Times New Roman"/>
                <w:i/>
                <w:iCs/>
                <w:color w:val="000000"/>
                <w:kern w:val="2"/>
                <w:sz w:val="22"/>
                <w:szCs w:val="22"/>
                <w14:ligatures w14:val="standardContextual"/>
              </w:rPr>
              <w:t>nuorodą</w:t>
            </w:r>
            <w:proofErr w:type="spellEnd"/>
            <w:r w:rsidRPr="0005557B">
              <w:rPr>
                <w:rFonts w:ascii="Times New Roman" w:hAnsi="Times New Roman" w:cs="Times New Roman"/>
                <w:i/>
                <w:iCs/>
                <w:color w:val="000000"/>
                <w:kern w:val="2"/>
                <w:sz w:val="22"/>
                <w:szCs w:val="22"/>
                <w14:ligatures w14:val="standardContextual"/>
              </w:rPr>
              <w:t xml:space="preserve">  </w:t>
            </w:r>
            <w:proofErr w:type="spellStart"/>
            <w:r w:rsidRPr="0005557B">
              <w:rPr>
                <w:rFonts w:ascii="Times New Roman" w:hAnsi="Times New Roman" w:cs="Times New Roman"/>
                <w:i/>
                <w:iCs/>
                <w:color w:val="000000"/>
                <w:kern w:val="2"/>
                <w:sz w:val="22"/>
                <w:szCs w:val="22"/>
                <w14:ligatures w14:val="standardContextual"/>
              </w:rPr>
              <w:t>arba</w:t>
            </w:r>
            <w:proofErr w:type="spellEnd"/>
            <w:proofErr w:type="gramEnd"/>
            <w:r w:rsidRPr="0005557B">
              <w:rPr>
                <w:rFonts w:ascii="Times New Roman" w:hAnsi="Times New Roman" w:cs="Times New Roman"/>
                <w:i/>
                <w:iCs/>
                <w:color w:val="000000"/>
                <w:kern w:val="2"/>
                <w:sz w:val="22"/>
                <w:szCs w:val="22"/>
                <w14:ligatures w14:val="standardContextual"/>
              </w:rPr>
              <w:t xml:space="preserve"> </w:t>
            </w:r>
            <w:proofErr w:type="spellStart"/>
            <w:r w:rsidRPr="0005557B">
              <w:rPr>
                <w:rFonts w:ascii="Times New Roman" w:hAnsi="Times New Roman" w:cs="Times New Roman"/>
                <w:i/>
                <w:iCs/>
                <w:color w:val="000000"/>
                <w:kern w:val="2"/>
                <w:sz w:val="22"/>
                <w:szCs w:val="22"/>
                <w14:ligatures w14:val="standardContextual"/>
              </w:rPr>
              <w:t>pridėti</w:t>
            </w:r>
            <w:proofErr w:type="spellEnd"/>
            <w:r w:rsidRPr="0005557B">
              <w:rPr>
                <w:rFonts w:ascii="Times New Roman" w:hAnsi="Times New Roman" w:cs="Times New Roman"/>
                <w:i/>
                <w:iCs/>
                <w:color w:val="000000"/>
                <w:kern w:val="2"/>
                <w:sz w:val="22"/>
                <w:szCs w:val="22"/>
                <w14:ligatures w14:val="standardContextual"/>
              </w:rPr>
              <w:t xml:space="preserve"> </w:t>
            </w:r>
            <w:proofErr w:type="spellStart"/>
            <w:r w:rsidRPr="0005557B">
              <w:rPr>
                <w:rFonts w:ascii="Times New Roman" w:hAnsi="Times New Roman" w:cs="Times New Roman"/>
                <w:i/>
                <w:iCs/>
                <w:color w:val="000000"/>
                <w:kern w:val="2"/>
                <w:sz w:val="22"/>
                <w:szCs w:val="22"/>
                <w14:ligatures w14:val="standardContextual"/>
              </w:rPr>
              <w:t>gamintojo</w:t>
            </w:r>
            <w:proofErr w:type="spellEnd"/>
            <w:r w:rsidRPr="0005557B">
              <w:rPr>
                <w:rFonts w:ascii="Times New Roman" w:hAnsi="Times New Roman" w:cs="Times New Roman"/>
                <w:i/>
                <w:iCs/>
                <w:color w:val="000000"/>
                <w:kern w:val="2"/>
                <w:sz w:val="22"/>
                <w:szCs w:val="22"/>
                <w14:ligatures w14:val="standardContextual"/>
              </w:rPr>
              <w:t xml:space="preserve"> </w:t>
            </w:r>
            <w:proofErr w:type="spellStart"/>
            <w:r w:rsidRPr="0005557B">
              <w:rPr>
                <w:rFonts w:ascii="Times New Roman" w:hAnsi="Times New Roman" w:cs="Times New Roman"/>
                <w:i/>
                <w:iCs/>
                <w:color w:val="000000"/>
                <w:kern w:val="2"/>
                <w:sz w:val="22"/>
                <w:szCs w:val="22"/>
                <w14:ligatures w14:val="standardContextual"/>
              </w:rPr>
              <w:t>parengtą</w:t>
            </w:r>
            <w:proofErr w:type="spellEnd"/>
            <w:r w:rsidRPr="0005557B">
              <w:rPr>
                <w:rFonts w:ascii="Times New Roman" w:hAnsi="Times New Roman" w:cs="Times New Roman"/>
                <w:i/>
                <w:iCs/>
                <w:color w:val="000000"/>
                <w:kern w:val="2"/>
                <w:sz w:val="22"/>
                <w:szCs w:val="22"/>
                <w14:ligatures w14:val="standardContextual"/>
              </w:rPr>
              <w:t xml:space="preserve"> </w:t>
            </w:r>
            <w:proofErr w:type="spellStart"/>
            <w:r w:rsidR="00596951">
              <w:rPr>
                <w:rFonts w:ascii="Times New Roman" w:hAnsi="Times New Roman" w:cs="Times New Roman"/>
                <w:i/>
                <w:iCs/>
                <w:color w:val="000000"/>
                <w:kern w:val="2"/>
                <w:sz w:val="22"/>
                <w:szCs w:val="22"/>
                <w14:ligatures w14:val="standardContextual"/>
              </w:rPr>
              <w:t>programinės</w:t>
            </w:r>
            <w:proofErr w:type="spellEnd"/>
            <w:r w:rsidR="00596951">
              <w:rPr>
                <w:rFonts w:ascii="Times New Roman" w:hAnsi="Times New Roman" w:cs="Times New Roman"/>
                <w:i/>
                <w:iCs/>
                <w:color w:val="000000"/>
                <w:kern w:val="2"/>
                <w:sz w:val="22"/>
                <w:szCs w:val="22"/>
                <w14:ligatures w14:val="standardContextual"/>
              </w:rPr>
              <w:t xml:space="preserve"> </w:t>
            </w:r>
            <w:proofErr w:type="spellStart"/>
            <w:r w:rsidRPr="0005557B">
              <w:rPr>
                <w:rFonts w:ascii="Times New Roman" w:hAnsi="Times New Roman" w:cs="Times New Roman"/>
                <w:i/>
                <w:iCs/>
                <w:color w:val="000000"/>
                <w:kern w:val="2"/>
                <w:sz w:val="22"/>
                <w:szCs w:val="22"/>
                <w14:ligatures w14:val="standardContextual"/>
              </w:rPr>
              <w:t>įrangos</w:t>
            </w:r>
            <w:proofErr w:type="spellEnd"/>
            <w:r w:rsidRPr="0005557B">
              <w:rPr>
                <w:rFonts w:ascii="Times New Roman" w:hAnsi="Times New Roman" w:cs="Times New Roman"/>
                <w:i/>
                <w:iCs/>
                <w:color w:val="000000"/>
                <w:kern w:val="2"/>
                <w:sz w:val="22"/>
                <w:szCs w:val="22"/>
                <w14:ligatures w14:val="standardContextual"/>
              </w:rPr>
              <w:t xml:space="preserve"> </w:t>
            </w:r>
            <w:proofErr w:type="spellStart"/>
            <w:r w:rsidR="00596951">
              <w:rPr>
                <w:rFonts w:ascii="Times New Roman" w:hAnsi="Times New Roman" w:cs="Times New Roman"/>
                <w:i/>
                <w:iCs/>
                <w:color w:val="000000"/>
                <w:kern w:val="2"/>
                <w:sz w:val="22"/>
                <w:szCs w:val="22"/>
                <w14:ligatures w14:val="standardContextual"/>
              </w:rPr>
              <w:t>licencij</w:t>
            </w:r>
            <w:proofErr w:type="spellEnd"/>
            <w:r w:rsidR="00596951">
              <w:rPr>
                <w:rFonts w:ascii="Times New Roman" w:hAnsi="Times New Roman" w:cs="Times New Roman"/>
                <w:i/>
                <w:iCs/>
                <w:color w:val="000000"/>
                <w:kern w:val="2"/>
                <w:sz w:val="22"/>
                <w:szCs w:val="22"/>
                <w:lang w:val="lt-LT"/>
                <w14:ligatures w14:val="standardContextual"/>
              </w:rPr>
              <w:t xml:space="preserve">ų </w:t>
            </w:r>
            <w:proofErr w:type="spellStart"/>
            <w:r w:rsidRPr="0005557B">
              <w:rPr>
                <w:rFonts w:ascii="Times New Roman" w:hAnsi="Times New Roman" w:cs="Times New Roman"/>
                <w:i/>
                <w:iCs/>
                <w:color w:val="000000"/>
                <w:kern w:val="2"/>
                <w:sz w:val="22"/>
                <w:szCs w:val="22"/>
                <w14:ligatures w14:val="standardContextual"/>
              </w:rPr>
              <w:t>aprašymą</w:t>
            </w:r>
            <w:proofErr w:type="spellEnd"/>
            <w:r w:rsidRPr="0005557B">
              <w:rPr>
                <w:rFonts w:ascii="Times New Roman" w:hAnsi="Times New Roman" w:cs="Times New Roman"/>
                <w:i/>
                <w:iCs/>
                <w:color w:val="000000"/>
                <w:kern w:val="2"/>
                <w:sz w:val="22"/>
                <w:szCs w:val="22"/>
                <w14:ligatures w14:val="standardContextual"/>
              </w:rPr>
              <w:t>.</w:t>
            </w:r>
          </w:p>
        </w:tc>
      </w:tr>
    </w:tbl>
    <w:p w14:paraId="10DABA32" w14:textId="77777777" w:rsidR="00CB1848" w:rsidRDefault="00CB1848" w:rsidP="00CB1848">
      <w:pPr>
        <w:jc w:val="center"/>
        <w:rPr>
          <w:rFonts w:ascii="Times New Roman" w:hAnsi="Times New Roman" w:cs="Times New Roman"/>
          <w:b/>
          <w:bCs/>
          <w:sz w:val="24"/>
          <w:szCs w:val="24"/>
        </w:rPr>
      </w:pPr>
    </w:p>
    <w:p w14:paraId="3225D254" w14:textId="77777777" w:rsidR="00CB1848" w:rsidRDefault="00CB1848" w:rsidP="00CB1848">
      <w:pPr>
        <w:jc w:val="center"/>
        <w:rPr>
          <w:rFonts w:ascii="Times New Roman" w:hAnsi="Times New Roman" w:cs="Times New Roman"/>
          <w:b/>
          <w:bCs/>
          <w:sz w:val="24"/>
          <w:szCs w:val="24"/>
        </w:rPr>
      </w:pPr>
    </w:p>
    <w:p w14:paraId="7002A2E6" w14:textId="77777777" w:rsidR="00CB1848" w:rsidRPr="00C66E94" w:rsidRDefault="00CB1848" w:rsidP="00CB1848">
      <w:pPr>
        <w:jc w:val="center"/>
        <w:rPr>
          <w:rFonts w:asciiTheme="majorBidi" w:hAnsiTheme="majorBidi" w:cstheme="majorBidi"/>
          <w:b/>
          <w:bCs/>
          <w:sz w:val="24"/>
          <w:szCs w:val="24"/>
        </w:rPr>
      </w:pPr>
      <w:r w:rsidRPr="00C66E94">
        <w:rPr>
          <w:rFonts w:asciiTheme="majorBidi" w:hAnsiTheme="majorBidi" w:cstheme="majorBidi"/>
          <w:b/>
          <w:bCs/>
          <w:sz w:val="24"/>
          <w:szCs w:val="24"/>
        </w:rPr>
        <w:t>PASLAUGŲ APRAŠYMAS</w:t>
      </w:r>
    </w:p>
    <w:tbl>
      <w:tblPr>
        <w:tblStyle w:val="Lentelstinklelis"/>
        <w:tblW w:w="0" w:type="auto"/>
        <w:tblInd w:w="0" w:type="dxa"/>
        <w:tblLook w:val="04A0" w:firstRow="1" w:lastRow="0" w:firstColumn="1" w:lastColumn="0" w:noHBand="0" w:noVBand="1"/>
      </w:tblPr>
      <w:tblGrid>
        <w:gridCol w:w="988"/>
        <w:gridCol w:w="2245"/>
        <w:gridCol w:w="4559"/>
        <w:gridCol w:w="2551"/>
      </w:tblGrid>
      <w:tr w:rsidR="00CB1848" w:rsidRPr="007321DB" w14:paraId="53DBD1D0" w14:textId="77777777" w:rsidTr="00B324A1">
        <w:tc>
          <w:tcPr>
            <w:tcW w:w="988" w:type="dxa"/>
            <w:shd w:val="clear" w:color="auto" w:fill="E7E6E6"/>
            <w:vAlign w:val="center"/>
          </w:tcPr>
          <w:p w14:paraId="30304F36" w14:textId="77777777" w:rsidR="00CB1848" w:rsidRPr="007321DB" w:rsidRDefault="00CB1848" w:rsidP="00B324A1">
            <w:pPr>
              <w:ind w:firstLine="0"/>
              <w:rPr>
                <w:rFonts w:asciiTheme="majorBidi" w:eastAsia="Calibri" w:hAnsiTheme="majorBidi" w:cstheme="majorBidi"/>
                <w:b/>
                <w:bCs/>
                <w:color w:val="000000" w:themeColor="text1"/>
                <w:sz w:val="24"/>
                <w:szCs w:val="24"/>
              </w:rPr>
            </w:pPr>
            <w:r w:rsidRPr="007321DB">
              <w:rPr>
                <w:rFonts w:asciiTheme="majorBidi" w:eastAsia="Calibri" w:hAnsiTheme="majorBidi" w:cstheme="majorBidi"/>
                <w:b/>
                <w:bCs/>
                <w:color w:val="000000" w:themeColor="text1"/>
                <w:sz w:val="24"/>
                <w:szCs w:val="24"/>
              </w:rPr>
              <w:t>Eil. Nr.</w:t>
            </w:r>
          </w:p>
        </w:tc>
        <w:tc>
          <w:tcPr>
            <w:tcW w:w="2245" w:type="dxa"/>
            <w:shd w:val="clear" w:color="auto" w:fill="E7E6E6"/>
            <w:vAlign w:val="center"/>
          </w:tcPr>
          <w:p w14:paraId="485B959F" w14:textId="77777777" w:rsidR="00CB1848" w:rsidRPr="007321DB" w:rsidRDefault="00CB1848" w:rsidP="00B324A1">
            <w:pPr>
              <w:ind w:firstLine="0"/>
              <w:rPr>
                <w:rFonts w:asciiTheme="majorBidi" w:eastAsia="Calibri" w:hAnsiTheme="majorBidi" w:cstheme="majorBidi"/>
                <w:b/>
                <w:bCs/>
                <w:color w:val="000000" w:themeColor="text1"/>
                <w:sz w:val="24"/>
                <w:szCs w:val="24"/>
              </w:rPr>
            </w:pPr>
            <w:r w:rsidRPr="007321DB">
              <w:rPr>
                <w:rFonts w:asciiTheme="majorBidi" w:eastAsia="Calibri" w:hAnsiTheme="majorBidi" w:cstheme="majorBidi"/>
                <w:b/>
                <w:bCs/>
                <w:color w:val="000000" w:themeColor="text1"/>
                <w:sz w:val="24"/>
                <w:szCs w:val="24"/>
              </w:rPr>
              <w:t>Komponento pavadinimas</w:t>
            </w:r>
          </w:p>
        </w:tc>
        <w:tc>
          <w:tcPr>
            <w:tcW w:w="4559" w:type="dxa"/>
            <w:shd w:val="clear" w:color="auto" w:fill="E7E6E6"/>
            <w:vAlign w:val="center"/>
          </w:tcPr>
          <w:p w14:paraId="7C87C7C7" w14:textId="77777777" w:rsidR="00CB1848" w:rsidRPr="007321DB" w:rsidRDefault="00CB1848" w:rsidP="00D33948">
            <w:pPr>
              <w:rPr>
                <w:rFonts w:asciiTheme="majorBidi" w:eastAsia="Calibri" w:hAnsiTheme="majorBidi" w:cstheme="majorBidi"/>
                <w:b/>
                <w:bCs/>
                <w:color w:val="000000" w:themeColor="text1"/>
                <w:sz w:val="24"/>
                <w:szCs w:val="24"/>
              </w:rPr>
            </w:pPr>
            <w:r w:rsidRPr="007321DB">
              <w:rPr>
                <w:rFonts w:asciiTheme="majorBidi" w:eastAsia="Calibri" w:hAnsiTheme="majorBidi" w:cstheme="majorBidi"/>
                <w:b/>
                <w:bCs/>
                <w:color w:val="000000" w:themeColor="text1"/>
                <w:sz w:val="24"/>
                <w:szCs w:val="24"/>
              </w:rPr>
              <w:t>Reikalaujama charakteristika</w:t>
            </w:r>
          </w:p>
        </w:tc>
        <w:tc>
          <w:tcPr>
            <w:tcW w:w="2551" w:type="dxa"/>
            <w:shd w:val="clear" w:color="auto" w:fill="E7E6E6"/>
            <w:vAlign w:val="center"/>
          </w:tcPr>
          <w:p w14:paraId="00082764" w14:textId="2C40CB9A" w:rsidR="00CB1848" w:rsidRPr="007321DB" w:rsidRDefault="00B324A1" w:rsidP="00B324A1">
            <w:pPr>
              <w:ind w:firstLine="0"/>
              <w:rPr>
                <w:rFonts w:asciiTheme="majorBidi" w:eastAsia="Calibri" w:hAnsiTheme="majorBidi" w:cstheme="majorBidi"/>
                <w:b/>
                <w:bCs/>
                <w:color w:val="000000" w:themeColor="text1"/>
                <w:sz w:val="24"/>
                <w:szCs w:val="24"/>
              </w:rPr>
            </w:pPr>
            <w:r w:rsidRPr="007321DB">
              <w:rPr>
                <w:rFonts w:hAnsi="Times New Roman" w:cs="Times New Roman"/>
                <w:b/>
                <w:bCs/>
                <w:color w:val="000000"/>
                <w:kern w:val="2"/>
                <w:sz w:val="24"/>
                <w:szCs w:val="24"/>
                <w14:ligatures w14:val="standardContextual"/>
              </w:rPr>
              <w:t xml:space="preserve">Tikslios charakteristikos, patvirtinančios atitikimą techninės </w:t>
            </w:r>
            <w:r w:rsidRPr="007321DB">
              <w:rPr>
                <w:rFonts w:hAnsi="Times New Roman" w:cs="Times New Roman"/>
                <w:b/>
                <w:bCs/>
                <w:color w:val="000000"/>
                <w:kern w:val="2"/>
                <w:sz w:val="24"/>
                <w:szCs w:val="24"/>
                <w14:ligatures w14:val="standardContextual"/>
              </w:rPr>
              <w:lastRenderedPageBreak/>
              <w:t>specifikacijos reikalavimams (nurodyti konkrečiai arba pabraukti variantą TAIP arba NE)</w:t>
            </w:r>
          </w:p>
        </w:tc>
      </w:tr>
      <w:tr w:rsidR="00CB1848" w:rsidRPr="007321DB" w14:paraId="44C0145A" w14:textId="77777777" w:rsidTr="00344FCA">
        <w:tc>
          <w:tcPr>
            <w:tcW w:w="988" w:type="dxa"/>
          </w:tcPr>
          <w:p w14:paraId="330CF208" w14:textId="77777777" w:rsidR="00CB1848" w:rsidRPr="007321DB" w:rsidRDefault="00CB1848" w:rsidP="00D33948">
            <w:pPr>
              <w:numPr>
                <w:ilvl w:val="0"/>
                <w:numId w:val="29"/>
              </w:numPr>
              <w:contextualSpacing/>
              <w:jc w:val="left"/>
              <w:rPr>
                <w:rFonts w:asciiTheme="majorBidi" w:eastAsia="Calibri" w:hAnsiTheme="majorBidi" w:cstheme="majorBidi"/>
                <w:color w:val="000000" w:themeColor="text1"/>
                <w:sz w:val="24"/>
                <w:szCs w:val="24"/>
              </w:rPr>
            </w:pPr>
          </w:p>
        </w:tc>
        <w:tc>
          <w:tcPr>
            <w:tcW w:w="2245" w:type="dxa"/>
          </w:tcPr>
          <w:p w14:paraId="12ADD960"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Bendri reikalavimai</w:t>
            </w:r>
          </w:p>
        </w:tc>
        <w:tc>
          <w:tcPr>
            <w:tcW w:w="4559" w:type="dxa"/>
          </w:tcPr>
          <w:p w14:paraId="327901C1"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Tiekėjas turės atlikti šias siūlomos programinės įrangos diegimo ir konfigūravimo paslaugas:</w:t>
            </w:r>
          </w:p>
          <w:p w14:paraId="674526B2" w14:textId="77777777" w:rsidR="00CB1848" w:rsidRPr="007321DB" w:rsidRDefault="00CB1848" w:rsidP="00D33948">
            <w:pPr>
              <w:rPr>
                <w:rFonts w:asciiTheme="majorBidi" w:eastAsia="Calibri" w:hAnsiTheme="majorBidi" w:cstheme="majorBidi"/>
                <w:color w:val="000000" w:themeColor="text1"/>
                <w:sz w:val="24"/>
                <w:szCs w:val="24"/>
              </w:rPr>
            </w:pPr>
          </w:p>
          <w:p w14:paraId="62EA75D8" w14:textId="77777777" w:rsidR="00CB1848" w:rsidRPr="007321DB" w:rsidRDefault="00CB1848" w:rsidP="00D33948">
            <w:pPr>
              <w:numPr>
                <w:ilvl w:val="0"/>
                <w:numId w:val="30"/>
              </w:numPr>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Turės parengti diegimo planą, pagal numatytus terminus, neviršijant šio pirkimo dokumentuose nustatytų reikalavimų.</w:t>
            </w:r>
          </w:p>
          <w:p w14:paraId="57B7D0FC" w14:textId="77777777" w:rsidR="00CB1848" w:rsidRPr="007321DB" w:rsidRDefault="00CB1848" w:rsidP="00D33948">
            <w:pPr>
              <w:numPr>
                <w:ilvl w:val="0"/>
                <w:numId w:val="30"/>
              </w:numPr>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Esant poreikiui, visų darbų vykdymo metu turės užtikrinti užsakovo konsultacijas programinės įrangos konfigūravimo klausimais.</w:t>
            </w:r>
          </w:p>
        </w:tc>
        <w:tc>
          <w:tcPr>
            <w:tcW w:w="2551" w:type="dxa"/>
            <w:vAlign w:val="center"/>
          </w:tcPr>
          <w:p w14:paraId="41D93481" w14:textId="52337949" w:rsidR="00CB1848" w:rsidRPr="007321DB" w:rsidRDefault="00B0617A" w:rsidP="00344FCA">
            <w:pPr>
              <w:ind w:firstLine="0"/>
              <w:jc w:val="center"/>
              <w:rPr>
                <w:rFonts w:asciiTheme="majorBidi" w:eastAsia="Calibri" w:hAnsiTheme="majorBidi" w:cstheme="majorBidi"/>
                <w:color w:val="000000" w:themeColor="text1"/>
                <w:sz w:val="24"/>
                <w:szCs w:val="24"/>
              </w:rPr>
            </w:pPr>
            <w:r w:rsidRPr="007321DB">
              <w:rPr>
                <w:rFonts w:hAnsi="Times New Roman" w:cs="Times New Roman"/>
                <w:i/>
                <w:color w:val="000000"/>
                <w:kern w:val="2"/>
                <w:sz w:val="24"/>
                <w:szCs w:val="24"/>
                <w14:ligatures w14:val="standardContextual"/>
              </w:rPr>
              <w:t>Pabraukti Taip/Ne</w:t>
            </w:r>
          </w:p>
        </w:tc>
      </w:tr>
      <w:tr w:rsidR="00CB1848" w:rsidRPr="007321DB" w14:paraId="48A1E906" w14:textId="77777777" w:rsidTr="00344FCA">
        <w:tc>
          <w:tcPr>
            <w:tcW w:w="988" w:type="dxa"/>
          </w:tcPr>
          <w:p w14:paraId="17D99238" w14:textId="77777777" w:rsidR="00CB1848" w:rsidRPr="007321DB" w:rsidRDefault="00CB1848" w:rsidP="00D33948">
            <w:pPr>
              <w:numPr>
                <w:ilvl w:val="0"/>
                <w:numId w:val="29"/>
              </w:numPr>
              <w:contextualSpacing/>
              <w:jc w:val="left"/>
              <w:rPr>
                <w:rFonts w:asciiTheme="majorBidi" w:eastAsia="Calibri" w:hAnsiTheme="majorBidi" w:cstheme="majorBidi"/>
                <w:color w:val="000000" w:themeColor="text1"/>
                <w:sz w:val="24"/>
                <w:szCs w:val="24"/>
              </w:rPr>
            </w:pPr>
          </w:p>
        </w:tc>
        <w:tc>
          <w:tcPr>
            <w:tcW w:w="2245" w:type="dxa"/>
          </w:tcPr>
          <w:p w14:paraId="10CB39CD"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Esamos programinės įrangos analizė</w:t>
            </w:r>
          </w:p>
        </w:tc>
        <w:tc>
          <w:tcPr>
            <w:tcW w:w="4559" w:type="dxa"/>
          </w:tcPr>
          <w:p w14:paraId="5F751D93"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Turės atlikti:</w:t>
            </w:r>
          </w:p>
          <w:p w14:paraId="2AFC81C5" w14:textId="77777777" w:rsidR="00CB1848" w:rsidRPr="007321DB" w:rsidRDefault="00CB1848" w:rsidP="00D33948">
            <w:pPr>
              <w:rPr>
                <w:rFonts w:asciiTheme="majorBidi" w:eastAsia="Calibri" w:hAnsiTheme="majorBidi" w:cstheme="majorBidi"/>
                <w:color w:val="000000" w:themeColor="text1"/>
                <w:sz w:val="24"/>
                <w:szCs w:val="24"/>
              </w:rPr>
            </w:pPr>
          </w:p>
          <w:p w14:paraId="340B3597" w14:textId="77777777" w:rsidR="00CB1848" w:rsidRPr="007321DB" w:rsidRDefault="00CB1848" w:rsidP="00D33948">
            <w:pPr>
              <w:numPr>
                <w:ilvl w:val="0"/>
                <w:numId w:val="31"/>
              </w:numPr>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Esamos užsakovo programinės infostruktūros analizę;</w:t>
            </w:r>
          </w:p>
          <w:p w14:paraId="2D139F39" w14:textId="77777777" w:rsidR="00CB1848" w:rsidRPr="007321DB" w:rsidRDefault="00CB1848" w:rsidP="00D33948">
            <w:pPr>
              <w:numPr>
                <w:ilvl w:val="0"/>
                <w:numId w:val="31"/>
              </w:numPr>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Atliekamos analizės metu nustatytos loginės struktūros auditą.</w:t>
            </w:r>
          </w:p>
          <w:p w14:paraId="64D01E7A" w14:textId="77777777" w:rsidR="00CB1848" w:rsidRPr="007321DB" w:rsidRDefault="00CB1848" w:rsidP="00D33948">
            <w:pPr>
              <w:numPr>
                <w:ilvl w:val="0"/>
                <w:numId w:val="31"/>
              </w:numPr>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Suderinti su užsakovu galimus struktūros pokyčius, esamai bei naujai programinei įrangai.</w:t>
            </w:r>
          </w:p>
        </w:tc>
        <w:tc>
          <w:tcPr>
            <w:tcW w:w="2551" w:type="dxa"/>
            <w:vAlign w:val="center"/>
          </w:tcPr>
          <w:p w14:paraId="1F2E272F" w14:textId="1BC0BFBC" w:rsidR="00CB1848" w:rsidRPr="007321DB" w:rsidRDefault="00B0617A" w:rsidP="00344FCA">
            <w:pPr>
              <w:ind w:firstLine="0"/>
              <w:jc w:val="center"/>
              <w:rPr>
                <w:rFonts w:asciiTheme="majorBidi" w:eastAsia="Calibri" w:hAnsiTheme="majorBidi" w:cstheme="majorBidi"/>
                <w:color w:val="000000" w:themeColor="text1"/>
                <w:sz w:val="24"/>
                <w:szCs w:val="24"/>
              </w:rPr>
            </w:pPr>
            <w:r w:rsidRPr="007321DB">
              <w:rPr>
                <w:rFonts w:hAnsi="Times New Roman" w:cs="Times New Roman"/>
                <w:i/>
                <w:color w:val="000000"/>
                <w:kern w:val="2"/>
                <w:sz w:val="24"/>
                <w:szCs w:val="24"/>
                <w14:ligatures w14:val="standardContextual"/>
              </w:rPr>
              <w:t>Pabraukti Taip/Ne</w:t>
            </w:r>
          </w:p>
        </w:tc>
      </w:tr>
      <w:tr w:rsidR="00CB1848" w:rsidRPr="007321DB" w14:paraId="3C0D7DA0" w14:textId="77777777" w:rsidTr="00344FCA">
        <w:tc>
          <w:tcPr>
            <w:tcW w:w="988" w:type="dxa"/>
          </w:tcPr>
          <w:p w14:paraId="067578CE" w14:textId="77777777" w:rsidR="00CB1848" w:rsidRPr="007321DB" w:rsidRDefault="00CB1848" w:rsidP="00D33948">
            <w:pPr>
              <w:numPr>
                <w:ilvl w:val="0"/>
                <w:numId w:val="29"/>
              </w:numPr>
              <w:contextualSpacing/>
              <w:jc w:val="left"/>
              <w:rPr>
                <w:rFonts w:asciiTheme="majorBidi" w:eastAsia="Calibri" w:hAnsiTheme="majorBidi" w:cstheme="majorBidi"/>
                <w:color w:val="000000" w:themeColor="text1"/>
                <w:sz w:val="24"/>
                <w:szCs w:val="24"/>
              </w:rPr>
            </w:pPr>
          </w:p>
        </w:tc>
        <w:tc>
          <w:tcPr>
            <w:tcW w:w="2245" w:type="dxa"/>
          </w:tcPr>
          <w:p w14:paraId="63A82058"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Siūlomos programinės įrangos diegimas ir konfigūravimas</w:t>
            </w:r>
          </w:p>
        </w:tc>
        <w:tc>
          <w:tcPr>
            <w:tcW w:w="4559" w:type="dxa"/>
          </w:tcPr>
          <w:p w14:paraId="43EDC1EF"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Turės:</w:t>
            </w:r>
          </w:p>
          <w:p w14:paraId="1335D23B" w14:textId="77777777" w:rsidR="00CB1848" w:rsidRPr="007321DB" w:rsidRDefault="00CB1848" w:rsidP="00D33948">
            <w:pPr>
              <w:rPr>
                <w:rFonts w:asciiTheme="majorBidi" w:eastAsia="Calibri" w:hAnsiTheme="majorBidi" w:cstheme="majorBidi"/>
                <w:color w:val="000000" w:themeColor="text1"/>
                <w:sz w:val="24"/>
                <w:szCs w:val="24"/>
              </w:rPr>
            </w:pPr>
          </w:p>
          <w:p w14:paraId="12CEE433" w14:textId="77777777" w:rsidR="00CB1848" w:rsidRPr="007321DB" w:rsidRDefault="00CB1848" w:rsidP="00D33948">
            <w:pPr>
              <w:widowControl w:val="0"/>
              <w:numPr>
                <w:ilvl w:val="0"/>
                <w:numId w:val="28"/>
              </w:numPr>
              <w:suppressAutoHyphens/>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Įdiegti „PAM“ sistemą į perkančios organizacijos serverį;</w:t>
            </w:r>
          </w:p>
          <w:p w14:paraId="261525F0" w14:textId="77777777" w:rsidR="00CB1848" w:rsidRPr="007321DB" w:rsidRDefault="00CB1848" w:rsidP="00D33948">
            <w:pPr>
              <w:widowControl w:val="0"/>
              <w:numPr>
                <w:ilvl w:val="0"/>
                <w:numId w:val="28"/>
              </w:numPr>
              <w:suppressAutoHyphens/>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Sukonfigūruoti tinklo, žurnalinių įvykių saugojimo nustatymus;</w:t>
            </w:r>
          </w:p>
          <w:p w14:paraId="145D1E83" w14:textId="77777777" w:rsidR="00CB1848" w:rsidRPr="007321DB" w:rsidRDefault="00CB1848" w:rsidP="00D33948">
            <w:pPr>
              <w:widowControl w:val="0"/>
              <w:numPr>
                <w:ilvl w:val="0"/>
                <w:numId w:val="28"/>
              </w:numPr>
              <w:suppressAutoHyphens/>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Sukonfigūruoti vartotojus, vartotojų grupes ir jų teisias kuri perkama konkurso apimtyje;</w:t>
            </w:r>
          </w:p>
          <w:p w14:paraId="53685584" w14:textId="77777777" w:rsidR="00CB1848" w:rsidRPr="007321DB" w:rsidRDefault="00CB1848" w:rsidP="00D33948">
            <w:pPr>
              <w:widowControl w:val="0"/>
              <w:numPr>
                <w:ilvl w:val="0"/>
                <w:numId w:val="28"/>
              </w:numPr>
              <w:suppressAutoHyphens/>
              <w:contextualSpacing/>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Sukonfigūruoti pagrindines saugumo ataskaitas, kad būtų automatiškai siunčiamos elektroniniu paštu nurodytiems asmenims.</w:t>
            </w:r>
          </w:p>
        </w:tc>
        <w:tc>
          <w:tcPr>
            <w:tcW w:w="2551" w:type="dxa"/>
            <w:vAlign w:val="center"/>
          </w:tcPr>
          <w:p w14:paraId="64A57F32" w14:textId="4C885D72" w:rsidR="00CB1848" w:rsidRPr="007321DB" w:rsidRDefault="00B0617A" w:rsidP="00344FCA">
            <w:pPr>
              <w:ind w:firstLine="0"/>
              <w:jc w:val="center"/>
              <w:rPr>
                <w:rFonts w:asciiTheme="majorBidi" w:eastAsia="Calibri" w:hAnsiTheme="majorBidi" w:cstheme="majorBidi"/>
                <w:color w:val="000000" w:themeColor="text1"/>
                <w:sz w:val="24"/>
                <w:szCs w:val="24"/>
              </w:rPr>
            </w:pPr>
            <w:r w:rsidRPr="007321DB">
              <w:rPr>
                <w:rFonts w:hAnsi="Times New Roman" w:cs="Times New Roman"/>
                <w:i/>
                <w:color w:val="000000"/>
                <w:kern w:val="2"/>
                <w:sz w:val="24"/>
                <w:szCs w:val="24"/>
                <w14:ligatures w14:val="standardContextual"/>
              </w:rPr>
              <w:t>Pabraukti Taip/Ne</w:t>
            </w:r>
          </w:p>
        </w:tc>
      </w:tr>
      <w:tr w:rsidR="00CB1848" w:rsidRPr="007321DB" w14:paraId="1DD4B6CF" w14:textId="77777777" w:rsidTr="00344FCA">
        <w:tc>
          <w:tcPr>
            <w:tcW w:w="988" w:type="dxa"/>
          </w:tcPr>
          <w:p w14:paraId="6C994282" w14:textId="77777777" w:rsidR="00CB1848" w:rsidRPr="007321DB" w:rsidRDefault="00CB1848" w:rsidP="00D33948">
            <w:pPr>
              <w:numPr>
                <w:ilvl w:val="0"/>
                <w:numId w:val="29"/>
              </w:numPr>
              <w:contextualSpacing/>
              <w:jc w:val="left"/>
              <w:rPr>
                <w:rFonts w:asciiTheme="majorBidi" w:eastAsia="Calibri" w:hAnsiTheme="majorBidi" w:cstheme="majorBidi"/>
                <w:color w:val="000000" w:themeColor="text1"/>
                <w:sz w:val="24"/>
                <w:szCs w:val="24"/>
              </w:rPr>
            </w:pPr>
          </w:p>
        </w:tc>
        <w:tc>
          <w:tcPr>
            <w:tcW w:w="2245" w:type="dxa"/>
          </w:tcPr>
          <w:p w14:paraId="4E9957D5"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Programinės įrangos dokumentacija, įdiegtos sistemos konfigūravimo instrukcijos</w:t>
            </w:r>
          </w:p>
        </w:tc>
        <w:tc>
          <w:tcPr>
            <w:tcW w:w="4559" w:type="dxa"/>
          </w:tcPr>
          <w:p w14:paraId="6BCB61B7" w14:textId="77777777" w:rsidR="00CB1848" w:rsidRPr="007321DB" w:rsidRDefault="00CB1848" w:rsidP="00D33948">
            <w:pPr>
              <w:widowControl w:val="0"/>
              <w:suppressAutoHyphens/>
              <w:rPr>
                <w:rFonts w:asciiTheme="majorBidi" w:eastAsia="Calibri" w:hAnsiTheme="majorBidi" w:cstheme="majorBidi"/>
                <w:color w:val="000000" w:themeColor="text1"/>
                <w:sz w:val="24"/>
                <w:szCs w:val="24"/>
                <w:lang w:eastAsia="lt-LT"/>
              </w:rPr>
            </w:pPr>
            <w:r w:rsidRPr="007321DB">
              <w:rPr>
                <w:rFonts w:asciiTheme="majorBidi" w:eastAsia="Calibri" w:hAnsiTheme="majorBidi" w:cstheme="majorBidi"/>
                <w:color w:val="000000" w:themeColor="text1"/>
                <w:sz w:val="24"/>
                <w:szCs w:val="24"/>
                <w:lang w:eastAsia="lt-LT"/>
              </w:rPr>
              <w:t>Turės parengti atnaujintas logines i schemas, aprašyti programinės įrangos nustatymus ir pateikti konfigūracijos failą.</w:t>
            </w:r>
          </w:p>
        </w:tc>
        <w:tc>
          <w:tcPr>
            <w:tcW w:w="2551" w:type="dxa"/>
            <w:vAlign w:val="center"/>
          </w:tcPr>
          <w:p w14:paraId="7470936D" w14:textId="3052C1A7" w:rsidR="00CB1848" w:rsidRPr="007321DB" w:rsidRDefault="00B0617A" w:rsidP="00344FCA">
            <w:pPr>
              <w:ind w:firstLine="0"/>
              <w:jc w:val="center"/>
              <w:rPr>
                <w:rFonts w:asciiTheme="majorBidi" w:eastAsia="Calibri" w:hAnsiTheme="majorBidi" w:cstheme="majorBidi"/>
                <w:color w:val="000000" w:themeColor="text1"/>
                <w:sz w:val="24"/>
                <w:szCs w:val="24"/>
              </w:rPr>
            </w:pPr>
            <w:r w:rsidRPr="007321DB">
              <w:rPr>
                <w:rFonts w:hAnsi="Times New Roman" w:cs="Times New Roman"/>
                <w:i/>
                <w:color w:val="000000"/>
                <w:kern w:val="2"/>
                <w:sz w:val="24"/>
                <w:szCs w:val="24"/>
                <w14:ligatures w14:val="standardContextual"/>
              </w:rPr>
              <w:t>Nurodyti konkrečiai</w:t>
            </w:r>
          </w:p>
        </w:tc>
      </w:tr>
      <w:tr w:rsidR="00CB1848" w:rsidRPr="007321DB" w14:paraId="7CF739A4" w14:textId="77777777" w:rsidTr="00344FCA">
        <w:tc>
          <w:tcPr>
            <w:tcW w:w="988" w:type="dxa"/>
          </w:tcPr>
          <w:p w14:paraId="0475E092" w14:textId="77777777" w:rsidR="00CB1848" w:rsidRPr="007321DB" w:rsidRDefault="00CB1848" w:rsidP="00D33948">
            <w:pPr>
              <w:numPr>
                <w:ilvl w:val="0"/>
                <w:numId w:val="29"/>
              </w:numPr>
              <w:contextualSpacing/>
              <w:jc w:val="left"/>
              <w:rPr>
                <w:rFonts w:asciiTheme="majorBidi" w:eastAsia="Calibri" w:hAnsiTheme="majorBidi" w:cstheme="majorBidi"/>
                <w:color w:val="000000" w:themeColor="text1"/>
                <w:sz w:val="24"/>
                <w:szCs w:val="24"/>
              </w:rPr>
            </w:pPr>
          </w:p>
        </w:tc>
        <w:tc>
          <w:tcPr>
            <w:tcW w:w="2245" w:type="dxa"/>
          </w:tcPr>
          <w:p w14:paraId="3934EB73" w14:textId="77777777" w:rsidR="00CB1848" w:rsidRPr="007321DB" w:rsidRDefault="00CB1848" w:rsidP="00D33948">
            <w:pPr>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rPr>
              <w:t>Sistemų administratorių apmokymai</w:t>
            </w:r>
          </w:p>
        </w:tc>
        <w:tc>
          <w:tcPr>
            <w:tcW w:w="4559" w:type="dxa"/>
          </w:tcPr>
          <w:p w14:paraId="3E396D46" w14:textId="77777777" w:rsidR="00CB1848" w:rsidRPr="007321DB" w:rsidRDefault="00CB1848" w:rsidP="00D33948">
            <w:pPr>
              <w:widowControl w:val="0"/>
              <w:suppressAutoHyphens/>
              <w:rPr>
                <w:rFonts w:asciiTheme="majorBidi" w:eastAsia="Calibri" w:hAnsiTheme="majorBidi" w:cstheme="majorBidi"/>
                <w:color w:val="000000" w:themeColor="text1"/>
                <w:sz w:val="24"/>
                <w:szCs w:val="24"/>
              </w:rPr>
            </w:pPr>
            <w:r w:rsidRPr="007321DB">
              <w:rPr>
                <w:rFonts w:asciiTheme="majorBidi" w:eastAsia="Calibri" w:hAnsiTheme="majorBidi" w:cstheme="majorBidi"/>
                <w:color w:val="000000" w:themeColor="text1"/>
                <w:sz w:val="24"/>
                <w:szCs w:val="24"/>
                <w:lang w:eastAsia="lt-LT"/>
              </w:rPr>
              <w:t xml:space="preserve">Turi būti pravesti sistemų administratorių mokymai su „PAM“ programine įranga. Apmokymų trukmė turi būti ne trumpesnė negu 2 </w:t>
            </w:r>
            <w:proofErr w:type="spellStart"/>
            <w:r w:rsidRPr="007321DB">
              <w:rPr>
                <w:rFonts w:asciiTheme="majorBidi" w:eastAsia="Calibri" w:hAnsiTheme="majorBidi" w:cstheme="majorBidi"/>
                <w:color w:val="000000" w:themeColor="text1"/>
                <w:sz w:val="24"/>
                <w:szCs w:val="24"/>
                <w:lang w:eastAsia="lt-LT"/>
              </w:rPr>
              <w:t>d.d</w:t>
            </w:r>
            <w:proofErr w:type="spellEnd"/>
            <w:r w:rsidRPr="007321DB">
              <w:rPr>
                <w:rFonts w:asciiTheme="majorBidi" w:eastAsia="Calibri" w:hAnsiTheme="majorBidi" w:cstheme="majorBidi"/>
                <w:color w:val="000000" w:themeColor="text1"/>
                <w:sz w:val="24"/>
                <w:szCs w:val="24"/>
                <w:lang w:eastAsia="lt-LT"/>
              </w:rPr>
              <w:t>.</w:t>
            </w:r>
          </w:p>
        </w:tc>
        <w:tc>
          <w:tcPr>
            <w:tcW w:w="2551" w:type="dxa"/>
            <w:vAlign w:val="center"/>
          </w:tcPr>
          <w:p w14:paraId="3C21EFBF" w14:textId="2BF75CA7" w:rsidR="00CB1848" w:rsidRPr="007321DB" w:rsidRDefault="00344FCA" w:rsidP="00344FCA">
            <w:pPr>
              <w:ind w:firstLine="0"/>
              <w:jc w:val="center"/>
              <w:rPr>
                <w:rFonts w:asciiTheme="majorBidi" w:eastAsia="Calibri" w:hAnsiTheme="majorBidi" w:cstheme="majorBidi"/>
                <w:color w:val="000000" w:themeColor="text1"/>
                <w:sz w:val="24"/>
                <w:szCs w:val="24"/>
              </w:rPr>
            </w:pPr>
            <w:r w:rsidRPr="007321DB">
              <w:rPr>
                <w:rFonts w:hAnsi="Times New Roman" w:cs="Times New Roman"/>
                <w:i/>
                <w:color w:val="000000"/>
                <w:kern w:val="2"/>
                <w:sz w:val="24"/>
                <w:szCs w:val="24"/>
                <w14:ligatures w14:val="standardContextual"/>
              </w:rPr>
              <w:t>Nurodyti konkrečiai</w:t>
            </w:r>
          </w:p>
        </w:tc>
      </w:tr>
    </w:tbl>
    <w:p w14:paraId="02A3CD3A" w14:textId="77777777" w:rsidR="00C31D87" w:rsidRDefault="00C31D87" w:rsidP="00920672">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02816D4A" w:rsidR="00A357EB" w:rsidRPr="005068D2" w:rsidRDefault="005068D2" w:rsidP="00920672">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5068D2">
        <w:rPr>
          <w:rFonts w:ascii="Times New Roman" w:eastAsia="Times New Roman" w:hAnsi="Times New Roman" w:cs="Times New Roman"/>
          <w:b/>
          <w:bCs/>
          <w:sz w:val="24"/>
          <w:szCs w:val="24"/>
          <w:lang w:eastAsia="en-US"/>
        </w:rPr>
        <w:t xml:space="preserve">5. </w:t>
      </w:r>
      <w:r w:rsidR="00BA4F1F" w:rsidRPr="005068D2">
        <w:rPr>
          <w:rFonts w:ascii="Times New Roman" w:eastAsia="Times New Roman" w:hAnsi="Times New Roman" w:cs="Times New Roman"/>
          <w:b/>
          <w:bCs/>
          <w:sz w:val="24"/>
          <w:szCs w:val="24"/>
          <w:lang w:eastAsia="en-US"/>
        </w:rPr>
        <w:t>INFORMACIJA DĖL ATITIKTIES TIEKĖJO PAŠALINIMO PAGRINDUI</w:t>
      </w:r>
    </w:p>
    <w:p w14:paraId="21E8F1FE" w14:textId="00499BB5" w:rsidR="00BC29CC" w:rsidRPr="005068D2" w:rsidRDefault="005068D2" w:rsidP="0092067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5068D2">
        <w:rPr>
          <w:rFonts w:ascii="Times New Roman" w:eastAsia="Times New Roman" w:hAnsi="Times New Roman" w:cs="Times New Roman"/>
          <w:i/>
          <w:iCs/>
          <w:sz w:val="24"/>
          <w:szCs w:val="24"/>
          <w:lang w:eastAsia="en-US"/>
        </w:rPr>
        <w:t>5</w:t>
      </w:r>
      <w:r w:rsidR="003C7F2E" w:rsidRPr="005068D2">
        <w:rPr>
          <w:rFonts w:ascii="Times New Roman" w:eastAsia="Times New Roman" w:hAnsi="Times New Roman" w:cs="Times New Roman"/>
          <w:i/>
          <w:iCs/>
          <w:sz w:val="24"/>
          <w:szCs w:val="24"/>
          <w:lang w:eastAsia="en-US"/>
        </w:rPr>
        <w:t xml:space="preserve"> lentelė</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863"/>
      </w:tblGrid>
      <w:tr w:rsidR="00155E4C" w:rsidRPr="007B1AF7" w14:paraId="067B29AF" w14:textId="77777777" w:rsidTr="00920672">
        <w:trPr>
          <w:trHeight w:val="1207"/>
        </w:trPr>
        <w:tc>
          <w:tcPr>
            <w:tcW w:w="7939" w:type="dxa"/>
            <w:tcBorders>
              <w:top w:val="single" w:sz="4" w:space="0" w:color="auto"/>
              <w:left w:val="single" w:sz="4" w:space="0" w:color="auto"/>
              <w:bottom w:val="single" w:sz="4" w:space="0" w:color="auto"/>
              <w:right w:val="single" w:sz="4" w:space="0" w:color="auto"/>
            </w:tcBorders>
          </w:tcPr>
          <w:p w14:paraId="7F6F874B" w14:textId="544BBA96" w:rsidR="00737C85" w:rsidRPr="005068D2" w:rsidRDefault="00737C85" w:rsidP="00920672">
            <w:pPr>
              <w:spacing w:line="240" w:lineRule="auto"/>
              <w:ind w:firstLine="0"/>
              <w:rPr>
                <w:rFonts w:ascii="Times New Roman" w:hAnsi="Times New Roman" w:cs="Times New Roman"/>
                <w:sz w:val="24"/>
                <w:szCs w:val="24"/>
              </w:rPr>
            </w:pPr>
            <w:r w:rsidRPr="005068D2">
              <w:rPr>
                <w:rFonts w:ascii="Times New Roman" w:hAnsi="Times New Roman" w:cs="Times New Roman"/>
                <w:sz w:val="24"/>
                <w:szCs w:val="24"/>
              </w:rPr>
              <w:t xml:space="preserve">Ar tiekėjui, </w:t>
            </w:r>
            <w:r w:rsidRPr="005068D2">
              <w:rPr>
                <w:rFonts w:ascii="Times New Roman" w:eastAsia="Times New Roman" w:hAnsi="Times New Roman" w:cs="Times New Roman"/>
                <w:sz w:val="24"/>
                <w:szCs w:val="24"/>
                <w:lang w:eastAsia="en-US"/>
              </w:rPr>
              <w:t>ūkio subjektų grupės nariui, ūkio subjektui (-</w:t>
            </w:r>
            <w:proofErr w:type="spellStart"/>
            <w:r w:rsidRPr="005068D2">
              <w:rPr>
                <w:rFonts w:ascii="Times New Roman" w:eastAsia="Times New Roman" w:hAnsi="Times New Roman" w:cs="Times New Roman"/>
                <w:sz w:val="24"/>
                <w:szCs w:val="24"/>
                <w:lang w:eastAsia="en-US"/>
              </w:rPr>
              <w:t>ams</w:t>
            </w:r>
            <w:proofErr w:type="spellEnd"/>
            <w:r w:rsidRPr="005068D2">
              <w:rPr>
                <w:rFonts w:ascii="Times New Roman" w:eastAsia="Times New Roman" w:hAnsi="Times New Roman" w:cs="Times New Roman"/>
                <w:sz w:val="24"/>
                <w:szCs w:val="24"/>
                <w:lang w:eastAsia="en-US"/>
              </w:rPr>
              <w:t>), kurio (-</w:t>
            </w:r>
            <w:proofErr w:type="spellStart"/>
            <w:r w:rsidRPr="005068D2">
              <w:rPr>
                <w:rFonts w:ascii="Times New Roman" w:eastAsia="Times New Roman" w:hAnsi="Times New Roman" w:cs="Times New Roman"/>
                <w:sz w:val="24"/>
                <w:szCs w:val="24"/>
                <w:lang w:eastAsia="en-US"/>
              </w:rPr>
              <w:t>ių</w:t>
            </w:r>
            <w:proofErr w:type="spellEnd"/>
            <w:r w:rsidRPr="005068D2">
              <w:rPr>
                <w:rFonts w:ascii="Times New Roman" w:eastAsia="Times New Roman" w:hAnsi="Times New Roman" w:cs="Times New Roman"/>
                <w:sz w:val="24"/>
                <w:szCs w:val="24"/>
                <w:lang w:eastAsia="en-US"/>
              </w:rPr>
              <w:t>) pajėgumais remi</w:t>
            </w:r>
            <w:r w:rsidR="0036185C" w:rsidRPr="005068D2">
              <w:rPr>
                <w:rFonts w:ascii="Times New Roman" w:eastAsia="Times New Roman" w:hAnsi="Times New Roman" w:cs="Times New Roman"/>
                <w:sz w:val="24"/>
                <w:szCs w:val="24"/>
                <w:lang w:eastAsia="en-US"/>
              </w:rPr>
              <w:t>a</w:t>
            </w:r>
            <w:r w:rsidR="000C00E3" w:rsidRPr="005068D2">
              <w:rPr>
                <w:rFonts w:ascii="Times New Roman" w:eastAsia="Times New Roman" w:hAnsi="Times New Roman" w:cs="Times New Roman"/>
                <w:sz w:val="24"/>
                <w:szCs w:val="24"/>
                <w:lang w:eastAsia="en-US"/>
              </w:rPr>
              <w:t>masi</w:t>
            </w:r>
            <w:r w:rsidR="00A10748" w:rsidRPr="005068D2">
              <w:rPr>
                <w:rFonts w:ascii="Times New Roman" w:eastAsia="Times New Roman" w:hAnsi="Times New Roman" w:cs="Times New Roman"/>
                <w:sz w:val="24"/>
                <w:szCs w:val="24"/>
                <w:lang w:eastAsia="en-US"/>
              </w:rPr>
              <w:t>,</w:t>
            </w:r>
            <w:r w:rsidRPr="005068D2">
              <w:rPr>
                <w:rFonts w:ascii="Times New Roman" w:hAnsi="Times New Roman" w:cs="Times New Roman"/>
                <w:sz w:val="24"/>
                <w:szCs w:val="24"/>
              </w:rPr>
              <w:t xml:space="preserve"> yra taikoma sąlyga, kad jis (-</w:t>
            </w:r>
            <w:proofErr w:type="spellStart"/>
            <w:r w:rsidRPr="005068D2">
              <w:rPr>
                <w:rFonts w:ascii="Times New Roman" w:hAnsi="Times New Roman" w:cs="Times New Roman"/>
                <w:sz w:val="24"/>
                <w:szCs w:val="24"/>
              </w:rPr>
              <w:t>ie</w:t>
            </w:r>
            <w:proofErr w:type="spellEnd"/>
            <w:r w:rsidRPr="005068D2">
              <w:rPr>
                <w:rFonts w:ascii="Times New Roman" w:hAnsi="Times New Roman" w:cs="Times New Roman"/>
                <w:sz w:val="24"/>
                <w:szCs w:val="24"/>
              </w:rPr>
              <w:t>) yra neatlikęs (-ę) jam (-</w:t>
            </w:r>
            <w:proofErr w:type="spellStart"/>
            <w:r w:rsidRPr="005068D2">
              <w:rPr>
                <w:rFonts w:ascii="Times New Roman" w:hAnsi="Times New Roman" w:cs="Times New Roman"/>
                <w:sz w:val="24"/>
                <w:szCs w:val="24"/>
              </w:rPr>
              <w:t>iems</w:t>
            </w:r>
            <w:proofErr w:type="spellEnd"/>
            <w:r w:rsidRPr="005068D2">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5068D2" w:rsidRDefault="00155E4C" w:rsidP="00920672">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29B2F87" w14:textId="30036A15" w:rsidR="00737C85" w:rsidRPr="00920672" w:rsidRDefault="00155E4C" w:rsidP="00920672">
            <w:pPr>
              <w:shd w:val="clear" w:color="auto" w:fill="ED7D31" w:themeFill="accent2"/>
              <w:spacing w:line="240" w:lineRule="auto"/>
              <w:rPr>
                <w:rFonts w:ascii="Times New Roman" w:eastAsia="Times New Roman" w:hAnsi="Times New Roman" w:cs="Times New Roman"/>
                <w:b/>
                <w:bCs/>
                <w:i/>
                <w:noProof/>
                <w:sz w:val="24"/>
              </w:rPr>
            </w:pPr>
            <w:r w:rsidRPr="005068D2">
              <w:rPr>
                <w:rFonts w:ascii="Times New Roman" w:eastAsia="Times New Roman" w:hAnsi="Times New Roman" w:cs="Times New Roman"/>
                <w:b/>
                <w:bCs/>
                <w:i/>
                <w:noProof/>
                <w:sz w:val="24"/>
              </w:rPr>
              <w:t>Taip/Ne</w:t>
            </w:r>
          </w:p>
        </w:tc>
      </w:tr>
    </w:tbl>
    <w:p w14:paraId="79EE506B" w14:textId="37C1C3CC" w:rsidR="00BC29CC" w:rsidRDefault="00BC29CC" w:rsidP="00920672">
      <w:pPr>
        <w:spacing w:line="240" w:lineRule="auto"/>
        <w:rPr>
          <w:rFonts w:ascii="Times New Roman" w:hAnsi="Times New Roman" w:cs="Times New Roman"/>
        </w:rPr>
      </w:pPr>
    </w:p>
    <w:p w14:paraId="3D55E37D" w14:textId="77777777" w:rsidR="00A357EB" w:rsidRDefault="00A357EB" w:rsidP="00920672">
      <w:pPr>
        <w:spacing w:line="240" w:lineRule="auto"/>
        <w:ind w:firstLine="0"/>
        <w:rPr>
          <w:rFonts w:ascii="Times New Roman" w:eastAsia="Times New Roman" w:hAnsi="Times New Roman" w:cs="Times New Roman"/>
          <w:b/>
          <w:noProof/>
          <w:sz w:val="24"/>
          <w:szCs w:val="24"/>
        </w:rPr>
      </w:pPr>
    </w:p>
    <w:p w14:paraId="27AA191F" w14:textId="29E3BCD4" w:rsidR="00A357EB" w:rsidRPr="001D6CF2" w:rsidRDefault="005068D2" w:rsidP="00920672">
      <w:pPr>
        <w:spacing w:line="240" w:lineRule="auto"/>
        <w:ind w:left="1296" w:firstLine="1296"/>
        <w:rPr>
          <w:rFonts w:ascii="Times New Roman" w:hAnsi="Times New Roman" w:cs="Times New Roman"/>
          <w:b/>
          <w:noProof/>
          <w:sz w:val="24"/>
        </w:rPr>
      </w:pPr>
      <w:r>
        <w:rPr>
          <w:rFonts w:ascii="Times New Roman" w:eastAsia="Times New Roman" w:hAnsi="Times New Roman" w:cs="Times New Roman"/>
          <w:b/>
          <w:noProof/>
          <w:sz w:val="24"/>
          <w:szCs w:val="24"/>
        </w:rPr>
        <w:t>6</w:t>
      </w:r>
      <w:r w:rsidR="00A357EB" w:rsidRPr="001D6CF2">
        <w:rPr>
          <w:rFonts w:ascii="Times New Roman" w:eastAsia="Times New Roman" w:hAnsi="Times New Roman" w:cs="Times New Roman"/>
          <w:b/>
          <w:noProof/>
          <w:sz w:val="24"/>
          <w:szCs w:val="24"/>
        </w:rPr>
        <w:t>. T</w:t>
      </w:r>
      <w:r w:rsidR="00A357EB" w:rsidRPr="001D6CF2">
        <w:rPr>
          <w:rFonts w:ascii="Times New Roman" w:hAnsi="Times New Roman" w:cs="Times New Roman"/>
          <w:b/>
          <w:noProof/>
          <w:sz w:val="24"/>
        </w:rPr>
        <w:t>IEKĖJO PATVIRTINIMAS DĖL NACIONALINIO SAUGUMO</w:t>
      </w:r>
    </w:p>
    <w:p w14:paraId="4392833E" w14:textId="022DE097" w:rsidR="00A357EB" w:rsidRPr="007B1AF7" w:rsidRDefault="005068D2" w:rsidP="00920672">
      <w:pPr>
        <w:spacing w:line="240" w:lineRule="auto"/>
        <w:jc w:val="right"/>
        <w:rPr>
          <w:rFonts w:ascii="Times New Roman" w:eastAsia="Times New Roman" w:hAnsi="Times New Roman" w:cs="Times New Roman"/>
          <w:i/>
          <w:noProof/>
          <w:sz w:val="24"/>
          <w:szCs w:val="20"/>
        </w:rPr>
      </w:pPr>
      <w:bookmarkStart w:id="26" w:name="_Hlk155863810"/>
      <w:r>
        <w:rPr>
          <w:rFonts w:ascii="Times New Roman" w:eastAsia="Times New Roman" w:hAnsi="Times New Roman" w:cs="Times New Roman"/>
          <w:i/>
          <w:noProof/>
          <w:sz w:val="24"/>
          <w:szCs w:val="20"/>
        </w:rPr>
        <w:t>6</w:t>
      </w:r>
      <w:r w:rsidR="006361DF">
        <w:rPr>
          <w:rFonts w:ascii="Times New Roman" w:eastAsia="Times New Roman" w:hAnsi="Times New Roman" w:cs="Times New Roman"/>
          <w:i/>
          <w:noProof/>
          <w:sz w:val="24"/>
          <w:szCs w:val="20"/>
        </w:rPr>
        <w:t xml:space="preserve"> lentelė</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438"/>
      </w:tblGrid>
      <w:tr w:rsidR="00A357EB" w:rsidRPr="007B1AF7" w14:paraId="717863E6" w14:textId="77777777" w:rsidTr="00920672">
        <w:trPr>
          <w:trHeight w:val="1207"/>
        </w:trPr>
        <w:tc>
          <w:tcPr>
            <w:tcW w:w="7939" w:type="dxa"/>
            <w:tcBorders>
              <w:top w:val="single" w:sz="4" w:space="0" w:color="auto"/>
              <w:left w:val="single" w:sz="4" w:space="0" w:color="auto"/>
              <w:bottom w:val="single" w:sz="4" w:space="0" w:color="auto"/>
              <w:right w:val="single" w:sz="4" w:space="0" w:color="auto"/>
            </w:tcBorders>
          </w:tcPr>
          <w:bookmarkEnd w:id="26"/>
          <w:p w14:paraId="30C4F5E4" w14:textId="41AA66DB" w:rsidR="00A357EB" w:rsidRPr="00920672" w:rsidRDefault="00A357EB" w:rsidP="00920672">
            <w:pPr>
              <w:spacing w:line="240" w:lineRule="auto"/>
              <w:ind w:firstLine="0"/>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 xml:space="preserve">Tiekėjas teikdamas pasiūlymą patvirtina, kad </w:t>
            </w:r>
            <w:r w:rsidRPr="007B1AF7">
              <w:rPr>
                <w:rFonts w:ascii="Times New Roman" w:eastAsia="Times New Roman" w:hAnsi="Times New Roman" w:cs="Times New Roman"/>
                <w:noProof/>
                <w:spacing w:val="-8"/>
                <w:sz w:val="24"/>
                <w:szCs w:val="24"/>
              </w:rPr>
              <w:t>tiekėjas, jo subtiekėjas, tiekėjo siūlomų prekių (kurioms taikomi šie reikalavimai) gamintojas ar juos kontroliuojantys asmenys nėra registruoti VPĮ 92 straipsnio 14 dalyje numatytame sąraše nurodytose valstybėse ar teritorijose.</w:t>
            </w:r>
          </w:p>
        </w:tc>
        <w:tc>
          <w:tcPr>
            <w:tcW w:w="2438"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F19F27D" w14:textId="77777777" w:rsidR="00A357EB" w:rsidRPr="007B1AF7" w:rsidRDefault="00A357EB" w:rsidP="00920672">
            <w:pPr>
              <w:spacing w:line="240" w:lineRule="auto"/>
              <w:rPr>
                <w:rFonts w:ascii="Times New Roman" w:hAnsi="Times New Roman" w:cs="Times New Roman"/>
                <w:noProof/>
                <w:sz w:val="24"/>
              </w:rPr>
            </w:pPr>
            <w:r w:rsidRPr="007B1AF7">
              <w:rPr>
                <w:rFonts w:ascii="Times New Roman" w:eastAsia="Times New Roman" w:hAnsi="Times New Roman" w:cs="Times New Roman"/>
                <w:b/>
                <w:bCs/>
                <w:i/>
                <w:noProof/>
                <w:sz w:val="24"/>
              </w:rPr>
              <w:t>Taip/Ne</w:t>
            </w:r>
          </w:p>
        </w:tc>
      </w:tr>
    </w:tbl>
    <w:p w14:paraId="57FC878E" w14:textId="77777777" w:rsidR="00A357EB" w:rsidRDefault="00A357EB" w:rsidP="00920672">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E50A503" w:rsidR="00C31D87" w:rsidRDefault="005068D2" w:rsidP="00920672">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4138C6F6" w:rsidR="00A800C6" w:rsidRPr="001B4B12" w:rsidRDefault="00A800C6" w:rsidP="00920672">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p>
    <w:p w14:paraId="398BAFD7" w14:textId="350DAC51" w:rsidR="00A800C6" w:rsidRPr="001B4B12" w:rsidRDefault="005068D2" w:rsidP="00920672">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1B4B12"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810"/>
        <w:gridCol w:w="5351"/>
        <w:gridCol w:w="3220"/>
      </w:tblGrid>
      <w:tr w:rsidR="00A800C6" w14:paraId="70739C14" w14:textId="77777777" w:rsidTr="00920672">
        <w:tc>
          <w:tcPr>
            <w:tcW w:w="1810" w:type="dxa"/>
          </w:tcPr>
          <w:p w14:paraId="332B0A26" w14:textId="6282F21E" w:rsidR="00A800C6" w:rsidRDefault="00A800C6" w:rsidP="00920672">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351" w:type="dxa"/>
          </w:tcPr>
          <w:p w14:paraId="15311119" w14:textId="4BF2F7F5" w:rsidR="00A800C6" w:rsidRDefault="00A800C6" w:rsidP="00920672">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220" w:type="dxa"/>
          </w:tcPr>
          <w:p w14:paraId="1669B5E4" w14:textId="346912D8" w:rsidR="00A800C6" w:rsidRDefault="00A800C6" w:rsidP="00920672">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920672">
        <w:tc>
          <w:tcPr>
            <w:tcW w:w="1810" w:type="dxa"/>
          </w:tcPr>
          <w:p w14:paraId="6BBEA119" w14:textId="77777777" w:rsidR="00A800C6" w:rsidRDefault="00A800C6" w:rsidP="00920672">
            <w:pPr>
              <w:autoSpaceDE w:val="0"/>
              <w:autoSpaceDN w:val="0"/>
              <w:adjustRightInd w:val="0"/>
              <w:ind w:firstLine="0"/>
              <w:jc w:val="center"/>
              <w:rPr>
                <w:rFonts w:eastAsia="Times New Roman" w:hAnsi="Times New Roman" w:cs="Times New Roman"/>
                <w:b/>
                <w:bCs/>
                <w:sz w:val="24"/>
                <w:szCs w:val="24"/>
              </w:rPr>
            </w:pPr>
          </w:p>
        </w:tc>
        <w:tc>
          <w:tcPr>
            <w:tcW w:w="5351" w:type="dxa"/>
          </w:tcPr>
          <w:p w14:paraId="0B372150" w14:textId="780BC835" w:rsidR="00A800C6" w:rsidRDefault="00A800C6" w:rsidP="00920672">
            <w:pPr>
              <w:autoSpaceDE w:val="0"/>
              <w:autoSpaceDN w:val="0"/>
              <w:adjustRightInd w:val="0"/>
              <w:ind w:firstLine="0"/>
              <w:jc w:val="center"/>
              <w:rPr>
                <w:rFonts w:eastAsia="Times New Roman" w:hAnsi="Times New Roman" w:cs="Times New Roman"/>
                <w:b/>
                <w:bCs/>
                <w:sz w:val="24"/>
                <w:szCs w:val="24"/>
              </w:rPr>
            </w:pPr>
          </w:p>
        </w:tc>
        <w:tc>
          <w:tcPr>
            <w:tcW w:w="3220" w:type="dxa"/>
          </w:tcPr>
          <w:p w14:paraId="5D05BCD2" w14:textId="77777777" w:rsidR="00A800C6" w:rsidRDefault="00A800C6" w:rsidP="00920672">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920672">
        <w:tc>
          <w:tcPr>
            <w:tcW w:w="1810" w:type="dxa"/>
          </w:tcPr>
          <w:p w14:paraId="5943F372" w14:textId="77777777" w:rsidR="00A800C6" w:rsidRDefault="00A800C6" w:rsidP="00920672">
            <w:pPr>
              <w:autoSpaceDE w:val="0"/>
              <w:autoSpaceDN w:val="0"/>
              <w:adjustRightInd w:val="0"/>
              <w:ind w:firstLine="0"/>
              <w:jc w:val="center"/>
              <w:rPr>
                <w:rFonts w:eastAsia="Times New Roman" w:hAnsi="Times New Roman" w:cs="Times New Roman"/>
                <w:b/>
                <w:bCs/>
                <w:sz w:val="24"/>
                <w:szCs w:val="24"/>
              </w:rPr>
            </w:pPr>
          </w:p>
        </w:tc>
        <w:tc>
          <w:tcPr>
            <w:tcW w:w="5351" w:type="dxa"/>
          </w:tcPr>
          <w:p w14:paraId="1EDF38BA" w14:textId="77777777" w:rsidR="00A800C6" w:rsidRDefault="00A800C6" w:rsidP="00920672">
            <w:pPr>
              <w:autoSpaceDE w:val="0"/>
              <w:autoSpaceDN w:val="0"/>
              <w:adjustRightInd w:val="0"/>
              <w:ind w:firstLine="0"/>
              <w:jc w:val="center"/>
              <w:rPr>
                <w:rFonts w:eastAsia="Times New Roman" w:hAnsi="Times New Roman" w:cs="Times New Roman"/>
                <w:b/>
                <w:bCs/>
                <w:sz w:val="24"/>
                <w:szCs w:val="24"/>
              </w:rPr>
            </w:pPr>
          </w:p>
        </w:tc>
        <w:tc>
          <w:tcPr>
            <w:tcW w:w="3220" w:type="dxa"/>
          </w:tcPr>
          <w:p w14:paraId="74900904" w14:textId="77777777" w:rsidR="00A800C6" w:rsidRDefault="00A800C6" w:rsidP="00920672">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920672">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21673C17" w14:textId="54B8A000" w:rsidR="00C31D87" w:rsidRDefault="005068D2" w:rsidP="00920672">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920672">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72BB82D" w:rsidR="00C31D87" w:rsidRDefault="00920672" w:rsidP="00920672">
      <w:pPr>
        <w:spacing w:line="240" w:lineRule="auto"/>
        <w:ind w:firstLine="0"/>
        <w:rPr>
          <w:rFonts w:ascii="Times New Roman" w:hAnsi="Times New Roman"/>
          <w:bCs/>
          <w:i/>
          <w:noProof/>
          <w:sz w:val="24"/>
          <w:szCs w:val="24"/>
        </w:rPr>
      </w:pPr>
      <w:r>
        <w:rPr>
          <w:rFonts w:ascii="Times New Roman" w:hAnsi="Times New Roman"/>
          <w:bCs/>
          <w:i/>
          <w:noProof/>
          <w:sz w:val="24"/>
          <w:szCs w:val="24"/>
        </w:rPr>
        <w:t>P</w:t>
      </w:r>
      <w:r w:rsidR="00C31D87" w:rsidRPr="003349E4">
        <w:rPr>
          <w:rFonts w:ascii="Times New Roman" w:hAnsi="Times New Roman"/>
          <w:bCs/>
          <w:i/>
          <w:noProof/>
          <w:sz w:val="24"/>
          <w:szCs w:val="24"/>
        </w:rPr>
        <w:t>ildyti tuomet, jei bus pateikta konfidenciali informacija. Tiekėjas negali nurodyti, kad konfidenciali yra pasiūlymo kaina</w:t>
      </w:r>
      <w:r w:rsidR="00C31D87">
        <w:rPr>
          <w:rFonts w:ascii="Times New Roman" w:hAnsi="Times New Roman"/>
          <w:bCs/>
          <w:i/>
          <w:noProof/>
          <w:sz w:val="24"/>
          <w:szCs w:val="24"/>
        </w:rPr>
        <w:t>/įkainis</w:t>
      </w:r>
      <w:r w:rsidR="00C31D87" w:rsidRPr="003349E4">
        <w:rPr>
          <w:rFonts w:ascii="Times New Roman" w:hAnsi="Times New Roman"/>
          <w:bCs/>
          <w:i/>
          <w:noProof/>
          <w:sz w:val="24"/>
          <w:szCs w:val="24"/>
        </w:rPr>
        <w:t xml:space="preserve"> arba, kad visas pasiūlymas yra konfidencialus.</w:t>
      </w:r>
      <w:r w:rsidR="00C31D87" w:rsidRPr="003349E4">
        <w:rPr>
          <w:rFonts w:ascii="Times New Roman" w:hAnsi="Times New Roman"/>
          <w:bCs/>
          <w:i/>
          <w:sz w:val="24"/>
          <w:szCs w:val="24"/>
          <w:lang w:eastAsia="en-US"/>
        </w:rPr>
        <w:t xml:space="preserve"> Jei  tiekėjas lentelės neužpildo arba ją išbraukia, laikoma kad pasiūlyme konfidencialios informacijos nėra</w:t>
      </w:r>
      <w:r>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3A359852" w:rsidR="00E112F4" w:rsidRDefault="005068D2" w:rsidP="00920672">
      <w:pPr>
        <w:spacing w:line="240" w:lineRule="auto"/>
        <w:jc w:val="right"/>
        <w:rPr>
          <w:rFonts w:ascii="Times New Roman" w:hAnsi="Times New Roman"/>
          <w:bCs/>
          <w:i/>
          <w:noProof/>
          <w:sz w:val="24"/>
          <w:szCs w:val="24"/>
        </w:rPr>
      </w:pPr>
      <w:r>
        <w:rPr>
          <w:rFonts w:ascii="Times New Roman" w:hAnsi="Times New Roman"/>
          <w:bCs/>
          <w:i/>
          <w:noProof/>
          <w:sz w:val="24"/>
          <w:szCs w:val="24"/>
        </w:rPr>
        <w:t>8</w:t>
      </w:r>
      <w:r w:rsidR="005C6EA5">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73"/>
        <w:gridCol w:w="9003"/>
      </w:tblGrid>
      <w:tr w:rsidR="00AC0141" w14:paraId="5F5B1047" w14:textId="77777777" w:rsidTr="00AC0141">
        <w:tc>
          <w:tcPr>
            <w:tcW w:w="1413" w:type="dxa"/>
          </w:tcPr>
          <w:p w14:paraId="01011123" w14:textId="2B76241C" w:rsidR="00AC0141" w:rsidRDefault="00AC0141" w:rsidP="00920672">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20FB2F87" w14:textId="3139D3A3" w:rsidR="00AC0141" w:rsidRPr="00AC0141" w:rsidRDefault="00AC0141" w:rsidP="00920672">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920672">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920672">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920672">
            <w:pPr>
              <w:ind w:firstLine="0"/>
              <w:jc w:val="center"/>
              <w:rPr>
                <w:rFonts w:hAnsi="Times New Roman"/>
                <w:bCs/>
                <w:i/>
                <w:noProof/>
                <w:sz w:val="24"/>
                <w:szCs w:val="24"/>
              </w:rPr>
            </w:pPr>
          </w:p>
        </w:tc>
        <w:tc>
          <w:tcPr>
            <w:tcW w:w="9377" w:type="dxa"/>
          </w:tcPr>
          <w:p w14:paraId="3AF43B91" w14:textId="77777777" w:rsidR="0032054E" w:rsidRDefault="0032054E" w:rsidP="00920672">
            <w:pPr>
              <w:ind w:firstLine="0"/>
              <w:jc w:val="center"/>
              <w:rPr>
                <w:rFonts w:hAnsi="Times New Roman"/>
                <w:bCs/>
                <w:i/>
                <w:noProof/>
                <w:sz w:val="24"/>
                <w:szCs w:val="24"/>
              </w:rPr>
            </w:pPr>
          </w:p>
        </w:tc>
      </w:tr>
    </w:tbl>
    <w:p w14:paraId="6912A6A2" w14:textId="77777777" w:rsidR="00E112F4" w:rsidRDefault="00E112F4" w:rsidP="00920672">
      <w:pPr>
        <w:spacing w:line="240" w:lineRule="auto"/>
        <w:jc w:val="center"/>
        <w:rPr>
          <w:rFonts w:ascii="Times New Roman" w:hAnsi="Times New Roman"/>
          <w:bCs/>
          <w:i/>
          <w:noProof/>
          <w:sz w:val="24"/>
          <w:szCs w:val="24"/>
        </w:rPr>
      </w:pPr>
    </w:p>
    <w:p w14:paraId="4E134473" w14:textId="77777777" w:rsidR="00C31D87" w:rsidRPr="00701F53" w:rsidRDefault="00C31D87" w:rsidP="00920672">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367088A6" w:rsidR="00C31D87" w:rsidRPr="00FA4B10" w:rsidRDefault="00C31D87" w:rsidP="00920672">
      <w:pPr>
        <w:numPr>
          <w:ilvl w:val="0"/>
          <w:numId w:val="9"/>
        </w:numPr>
        <w:tabs>
          <w:tab w:val="left" w:pos="284"/>
        </w:tabs>
        <w:spacing w:line="240" w:lineRule="auto"/>
        <w:ind w:left="284" w:hanging="284"/>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Pr="005068D2" w:rsidRDefault="00C31D87" w:rsidP="00920672">
      <w:pPr>
        <w:numPr>
          <w:ilvl w:val="0"/>
          <w:numId w:val="9"/>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 xml:space="preserve">sutinku su visomis </w:t>
      </w:r>
      <w:r w:rsidR="003F236A" w:rsidRPr="005068D2">
        <w:rPr>
          <w:rFonts w:ascii="Times New Roman" w:eastAsia="Times New Roman" w:hAnsi="Times New Roman" w:cs="Times New Roman"/>
          <w:color w:val="000000" w:themeColor="text1"/>
          <w:sz w:val="24"/>
          <w:szCs w:val="24"/>
          <w:lang w:eastAsia="en-US"/>
        </w:rPr>
        <w:t xml:space="preserve">bendrosiose ir specialiosiose </w:t>
      </w:r>
      <w:r w:rsidR="0032054E" w:rsidRPr="005068D2">
        <w:rPr>
          <w:rFonts w:ascii="Times New Roman" w:eastAsia="Times New Roman" w:hAnsi="Times New Roman" w:cs="Times New Roman"/>
          <w:color w:val="000000" w:themeColor="text1"/>
          <w:sz w:val="24"/>
          <w:szCs w:val="24"/>
          <w:lang w:eastAsia="en-US"/>
        </w:rPr>
        <w:t>skelbiamos apklausos sąlygose</w:t>
      </w:r>
      <w:r w:rsidR="00806F67" w:rsidRPr="005068D2">
        <w:rPr>
          <w:rFonts w:ascii="Times New Roman" w:eastAsia="Times New Roman" w:hAnsi="Times New Roman" w:cs="Times New Roman"/>
          <w:color w:val="000000" w:themeColor="text1"/>
          <w:sz w:val="24"/>
          <w:szCs w:val="24"/>
          <w:lang w:eastAsia="en-US"/>
        </w:rPr>
        <w:t xml:space="preserve"> nustatytomis sąlygomis</w:t>
      </w:r>
      <w:r w:rsidRPr="005068D2">
        <w:rPr>
          <w:rFonts w:ascii="Times New Roman" w:eastAsia="Times New Roman" w:hAnsi="Times New Roman" w:cs="Times New Roman"/>
          <w:color w:val="000000" w:themeColor="text1"/>
          <w:sz w:val="24"/>
          <w:szCs w:val="24"/>
          <w:lang w:eastAsia="en-US"/>
        </w:rPr>
        <w:t>;</w:t>
      </w:r>
    </w:p>
    <w:p w14:paraId="604F9868" w14:textId="6BB6E1E2" w:rsidR="00C31D87" w:rsidRPr="005068D2" w:rsidRDefault="00C31D87" w:rsidP="00920672">
      <w:pPr>
        <w:numPr>
          <w:ilvl w:val="0"/>
          <w:numId w:val="9"/>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į pasiūlymo kainą</w:t>
      </w:r>
      <w:r w:rsidR="001966C6" w:rsidRPr="005068D2">
        <w:rPr>
          <w:rFonts w:ascii="Times New Roman" w:eastAsia="Times New Roman" w:hAnsi="Times New Roman" w:cs="Times New Roman"/>
          <w:color w:val="000000" w:themeColor="text1"/>
          <w:sz w:val="24"/>
          <w:szCs w:val="24"/>
          <w:lang w:eastAsia="en-US"/>
        </w:rPr>
        <w:t xml:space="preserve"> </w:t>
      </w:r>
      <w:r w:rsidRPr="005068D2">
        <w:rPr>
          <w:rFonts w:ascii="Times New Roman" w:eastAsia="Times New Roman" w:hAnsi="Times New Roman" w:cs="Times New Roman"/>
          <w:color w:val="000000" w:themeColor="text1"/>
          <w:sz w:val="24"/>
          <w:szCs w:val="24"/>
          <w:lang w:eastAsia="en-US"/>
        </w:rPr>
        <w:t>įskaičiuotos visos sutarties vykdymo išlaidos pagal pirkimo vykdytojo taikomą fiksuoto</w:t>
      </w:r>
      <w:r w:rsidR="00303D6D" w:rsidRPr="005068D2">
        <w:rPr>
          <w:rFonts w:ascii="Times New Roman" w:eastAsia="Times New Roman" w:hAnsi="Times New Roman" w:cs="Times New Roman"/>
          <w:color w:val="000000" w:themeColor="text1"/>
          <w:sz w:val="24"/>
          <w:szCs w:val="24"/>
          <w:lang w:eastAsia="en-US"/>
        </w:rPr>
        <w:t xml:space="preserve">s kainos </w:t>
      </w:r>
      <w:r w:rsidRPr="005068D2">
        <w:rPr>
          <w:rFonts w:ascii="Times New Roman" w:eastAsia="Times New Roman" w:hAnsi="Times New Roman" w:cs="Times New Roman"/>
          <w:color w:val="000000" w:themeColor="text1"/>
          <w:sz w:val="24"/>
          <w:szCs w:val="24"/>
          <w:lang w:eastAsia="en-US"/>
        </w:rPr>
        <w:t>ir kad mes prisiimame riziką už visas išlaidas, kurias teikdami pasiūlymą ir laikydamiesi pirkimo dokumentuose nustatytų reikalavimų bei taikomos kainodaros, privalėjome įskaičiuoti į pasiūlymo kainą;</w:t>
      </w:r>
    </w:p>
    <w:p w14:paraId="6896A96B" w14:textId="77777777" w:rsidR="00C31D87" w:rsidRPr="005068D2" w:rsidRDefault="00C31D87" w:rsidP="00920672">
      <w:pPr>
        <w:numPr>
          <w:ilvl w:val="0"/>
          <w:numId w:val="9"/>
        </w:numPr>
        <w:tabs>
          <w:tab w:val="left" w:pos="284"/>
          <w:tab w:val="left" w:pos="567"/>
        </w:tabs>
        <w:spacing w:line="240" w:lineRule="auto"/>
        <w:ind w:left="284" w:hanging="284"/>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pasiūlyme pateikti duomenys yra tikri.</w:t>
      </w:r>
    </w:p>
    <w:p w14:paraId="76EE4D54" w14:textId="77777777" w:rsidR="00C31D87" w:rsidRDefault="00C31D87" w:rsidP="00920672">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920672">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lastRenderedPageBreak/>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4CF4E333" w:rsidR="005068D2" w:rsidRDefault="005068D2">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69BCEE2C" w14:textId="77777777" w:rsidR="00C31D87" w:rsidRDefault="00C31D87" w:rsidP="005068D2">
      <w:pPr>
        <w:spacing w:line="240" w:lineRule="auto"/>
        <w:jc w:val="center"/>
        <w:rPr>
          <w:rFonts w:ascii="Times New Roman" w:eastAsia="Times New Roman" w:hAnsi="Times New Roman" w:cs="Times New Roman"/>
          <w:bCs/>
          <w:sz w:val="24"/>
          <w:szCs w:val="24"/>
          <w:lang w:eastAsia="en-US"/>
        </w:rPr>
      </w:pPr>
    </w:p>
    <w:p w14:paraId="3DE2D1D8" w14:textId="77777777" w:rsidR="00B443B1" w:rsidRDefault="00B443B1" w:rsidP="005068D2">
      <w:pPr>
        <w:spacing w:line="240" w:lineRule="auto"/>
        <w:ind w:left="7314" w:firstLine="0"/>
        <w:jc w:val="center"/>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13463ED3" w14:textId="1009F53D" w:rsidR="00DD1557" w:rsidRDefault="00DD1557" w:rsidP="00DD1557">
      <w:pPr>
        <w:jc w:val="center"/>
        <w:rPr>
          <w:rFonts w:ascii="Times New Roman" w:hAnsi="Times New Roman" w:cs="Times New Roman"/>
          <w:b/>
          <w:bCs/>
          <w:sz w:val="24"/>
          <w:szCs w:val="24"/>
        </w:rPr>
      </w:pPr>
      <w:r w:rsidRPr="00FB51D3">
        <w:rPr>
          <w:rFonts w:ascii="Times New Roman" w:hAnsi="Times New Roman" w:cs="Times New Roman"/>
          <w:b/>
          <w:bCs/>
          <w:sz w:val="24"/>
          <w:szCs w:val="24"/>
        </w:rPr>
        <w:t>TECHNINĖ SPECIFIKACIJA</w:t>
      </w:r>
    </w:p>
    <w:tbl>
      <w:tblPr>
        <w:tblStyle w:val="Lentelstinklelis1"/>
        <w:tblW w:w="0" w:type="auto"/>
        <w:tblLayout w:type="fixed"/>
        <w:tblLook w:val="04A0" w:firstRow="1" w:lastRow="0" w:firstColumn="1" w:lastColumn="0" w:noHBand="0" w:noVBand="1"/>
      </w:tblPr>
      <w:tblGrid>
        <w:gridCol w:w="704"/>
        <w:gridCol w:w="1701"/>
        <w:gridCol w:w="6379"/>
        <w:gridCol w:w="1559"/>
      </w:tblGrid>
      <w:tr w:rsidR="00914D64" w:rsidRPr="00914D64" w14:paraId="638134DC" w14:textId="77777777" w:rsidTr="00914D64">
        <w:tc>
          <w:tcPr>
            <w:tcW w:w="704" w:type="dxa"/>
            <w:shd w:val="clear" w:color="auto" w:fill="E8E8E8"/>
          </w:tcPr>
          <w:p w14:paraId="7F643C8F" w14:textId="77777777" w:rsidR="00914D64" w:rsidRPr="00914D64" w:rsidRDefault="00914D64" w:rsidP="00914D64">
            <w:pPr>
              <w:spacing w:after="160" w:line="259" w:lineRule="auto"/>
              <w:rPr>
                <w:rFonts w:ascii="Times New Roman" w:hAnsi="Times New Roman" w:cs="Times New Roman"/>
                <w:b/>
                <w:bCs/>
                <w:color w:val="000000"/>
                <w:kern w:val="2"/>
                <w:sz w:val="22"/>
                <w:szCs w:val="22"/>
                <w14:ligatures w14:val="standardContextual"/>
              </w:rPr>
            </w:pPr>
            <w:r w:rsidRPr="00F563AA">
              <w:rPr>
                <w:rFonts w:ascii="Times New Roman" w:hAnsi="Times New Roman" w:cs="Times New Roman"/>
                <w:b/>
                <w:bCs/>
                <w:color w:val="000000"/>
                <w:kern w:val="2"/>
                <w:sz w:val="22"/>
                <w:szCs w:val="22"/>
                <w14:ligatures w14:val="standardContextual"/>
              </w:rPr>
              <w:t>Eil. Nr.</w:t>
            </w:r>
          </w:p>
        </w:tc>
        <w:tc>
          <w:tcPr>
            <w:tcW w:w="1701" w:type="dxa"/>
            <w:shd w:val="clear" w:color="auto" w:fill="E8E8E8"/>
          </w:tcPr>
          <w:p w14:paraId="43742A1E" w14:textId="77777777" w:rsidR="00914D64" w:rsidRPr="00914D64" w:rsidRDefault="00914D64" w:rsidP="00914D64">
            <w:pPr>
              <w:spacing w:after="160" w:line="259" w:lineRule="auto"/>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Komponento</w:t>
            </w:r>
            <w:proofErr w:type="spellEnd"/>
            <w:r w:rsidRPr="00914D64">
              <w:rPr>
                <w:rFonts w:ascii="Times New Roman" w:hAnsi="Times New Roman" w:cs="Times New Roman"/>
                <w:b/>
                <w:bCs/>
                <w:color w:val="000000"/>
                <w:kern w:val="2"/>
                <w:sz w:val="22"/>
                <w:szCs w:val="22"/>
                <w14:ligatures w14:val="standardContextual"/>
              </w:rPr>
              <w:t xml:space="preserve"> </w:t>
            </w:r>
            <w:proofErr w:type="spellStart"/>
            <w:r w:rsidRPr="00914D64">
              <w:rPr>
                <w:rFonts w:ascii="Times New Roman" w:hAnsi="Times New Roman" w:cs="Times New Roman"/>
                <w:b/>
                <w:bCs/>
                <w:color w:val="000000"/>
                <w:kern w:val="2"/>
                <w:sz w:val="22"/>
                <w:szCs w:val="22"/>
                <w14:ligatures w14:val="standardContextual"/>
              </w:rPr>
              <w:t>pavadinimas</w:t>
            </w:r>
            <w:proofErr w:type="spellEnd"/>
          </w:p>
        </w:tc>
        <w:tc>
          <w:tcPr>
            <w:tcW w:w="6379" w:type="dxa"/>
            <w:shd w:val="clear" w:color="auto" w:fill="E8E8E8"/>
          </w:tcPr>
          <w:p w14:paraId="5A809797" w14:textId="77777777" w:rsidR="00914D64" w:rsidRPr="00914D64" w:rsidRDefault="00914D64" w:rsidP="00914D64">
            <w:pPr>
              <w:spacing w:after="160" w:line="259" w:lineRule="auto"/>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Reikalaujama</w:t>
            </w:r>
            <w:proofErr w:type="spellEnd"/>
            <w:r w:rsidRPr="00914D64">
              <w:rPr>
                <w:rFonts w:ascii="Times New Roman" w:hAnsi="Times New Roman" w:cs="Times New Roman"/>
                <w:b/>
                <w:bCs/>
                <w:color w:val="000000"/>
                <w:kern w:val="2"/>
                <w:sz w:val="22"/>
                <w:szCs w:val="22"/>
                <w14:ligatures w14:val="standardContextual"/>
              </w:rPr>
              <w:t xml:space="preserve"> </w:t>
            </w:r>
            <w:proofErr w:type="spellStart"/>
            <w:r w:rsidRPr="00914D64">
              <w:rPr>
                <w:rFonts w:ascii="Times New Roman" w:hAnsi="Times New Roman" w:cs="Times New Roman"/>
                <w:b/>
                <w:bCs/>
                <w:color w:val="000000"/>
                <w:kern w:val="2"/>
                <w:sz w:val="22"/>
                <w:szCs w:val="22"/>
                <w14:ligatures w14:val="standardContextual"/>
              </w:rPr>
              <w:t>charakteristika</w:t>
            </w:r>
            <w:proofErr w:type="spellEnd"/>
          </w:p>
        </w:tc>
        <w:tc>
          <w:tcPr>
            <w:tcW w:w="1559" w:type="dxa"/>
            <w:shd w:val="clear" w:color="auto" w:fill="E8E8E8"/>
          </w:tcPr>
          <w:p w14:paraId="12445BC4" w14:textId="77777777" w:rsidR="00914D64" w:rsidRPr="00914D64" w:rsidRDefault="00914D64" w:rsidP="00914D64">
            <w:pPr>
              <w:spacing w:after="160" w:line="259" w:lineRule="auto"/>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Pastabos</w:t>
            </w:r>
            <w:proofErr w:type="spellEnd"/>
          </w:p>
        </w:tc>
      </w:tr>
      <w:tr w:rsidR="00914D64" w:rsidRPr="00914D64" w14:paraId="37713D08" w14:textId="77777777" w:rsidTr="00914D64">
        <w:tc>
          <w:tcPr>
            <w:tcW w:w="704" w:type="dxa"/>
          </w:tcPr>
          <w:p w14:paraId="6ED5C0C6" w14:textId="77777777" w:rsidR="00914D64" w:rsidRPr="002F3830" w:rsidRDefault="00914D64" w:rsidP="002F3830">
            <w:pPr>
              <w:pStyle w:val="Sraopastraipa"/>
              <w:numPr>
                <w:ilvl w:val="0"/>
                <w:numId w:val="32"/>
              </w:numPr>
              <w:spacing w:after="160"/>
              <w:ind w:hanging="556"/>
              <w:rPr>
                <w:rFonts w:ascii="Times New Roman" w:hAnsi="Times New Roman" w:cs="Times New Roman"/>
                <w:color w:val="000000"/>
                <w:kern w:val="2"/>
                <w:sz w:val="22"/>
                <w:szCs w:val="22"/>
                <w:lang w:val="lt-LT"/>
                <w14:ligatures w14:val="standardContextual"/>
              </w:rPr>
            </w:pPr>
          </w:p>
        </w:tc>
        <w:tc>
          <w:tcPr>
            <w:tcW w:w="1701" w:type="dxa"/>
          </w:tcPr>
          <w:p w14:paraId="1951588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Kiekis</w:t>
            </w:r>
            <w:proofErr w:type="spellEnd"/>
          </w:p>
        </w:tc>
        <w:tc>
          <w:tcPr>
            <w:tcW w:w="6379" w:type="dxa"/>
          </w:tcPr>
          <w:p w14:paraId="60BD07FB" w14:textId="77777777" w:rsidR="00914D64" w:rsidRPr="00914D64" w:rsidRDefault="00914D64" w:rsidP="00914D64">
            <w:pPr>
              <w:widowControl w:val="0"/>
              <w:suppressAutoHyphens/>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eastAsia="SimSun" w:hAnsi="Times New Roman" w:cs="Times New Roman"/>
                <w:color w:val="000000"/>
                <w:kern w:val="2"/>
                <w:sz w:val="22"/>
                <w:szCs w:val="22"/>
                <w14:ligatures w14:val="standardContextual"/>
              </w:rPr>
              <w:t>Licencijų</w:t>
            </w:r>
            <w:proofErr w:type="spellEnd"/>
            <w:r w:rsidRPr="00914D64">
              <w:rPr>
                <w:rFonts w:ascii="Times New Roman" w:eastAsia="SimSun" w:hAnsi="Times New Roman" w:cs="Times New Roman"/>
                <w:color w:val="000000"/>
                <w:kern w:val="2"/>
                <w:sz w:val="22"/>
                <w:szCs w:val="22"/>
                <w14:ligatures w14:val="standardContextual"/>
              </w:rPr>
              <w:t xml:space="preserve"> </w:t>
            </w:r>
            <w:proofErr w:type="spellStart"/>
            <w:r w:rsidRPr="00914D64">
              <w:rPr>
                <w:rFonts w:ascii="Times New Roman" w:eastAsia="SimSun" w:hAnsi="Times New Roman" w:cs="Times New Roman"/>
                <w:color w:val="000000"/>
                <w:kern w:val="2"/>
                <w:sz w:val="22"/>
                <w:szCs w:val="22"/>
                <w14:ligatures w14:val="standardContextual"/>
              </w:rPr>
              <w:t>kiekis</w:t>
            </w:r>
            <w:proofErr w:type="spellEnd"/>
            <w:r w:rsidRPr="00914D64">
              <w:rPr>
                <w:rFonts w:ascii="Times New Roman" w:eastAsia="SimSun" w:hAnsi="Times New Roman" w:cs="Times New Roman"/>
                <w:color w:val="000000"/>
                <w:kern w:val="2"/>
                <w:sz w:val="22"/>
                <w:szCs w:val="22"/>
                <w14:ligatures w14:val="standardContextual"/>
              </w:rPr>
              <w:t xml:space="preserve"> 45</w:t>
            </w:r>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vnt</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4EE80E16"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1F4AF3B4" w14:textId="77777777" w:rsidTr="00914D64">
        <w:tc>
          <w:tcPr>
            <w:tcW w:w="704" w:type="dxa"/>
          </w:tcPr>
          <w:p w14:paraId="0E3F29FC" w14:textId="65AA5409" w:rsidR="00914D64" w:rsidRPr="00F563AA" w:rsidRDefault="00F563AA" w:rsidP="00F563AA">
            <w:pPr>
              <w:tabs>
                <w:tab w:val="left" w:pos="360"/>
              </w:tabs>
              <w:spacing w:after="160"/>
              <w:rPr>
                <w:rFonts w:ascii="Times New Roman" w:hAnsi="Times New Roman" w:cs="Times New Roman"/>
                <w:color w:val="000000"/>
                <w:kern w:val="2"/>
                <w:sz w:val="22"/>
                <w:szCs w:val="22"/>
                <w14:ligatures w14:val="standardContextual"/>
              </w:rPr>
            </w:pPr>
            <w:r w:rsidRPr="00F563AA">
              <w:rPr>
                <w:rFonts w:ascii="Times New Roman" w:hAnsi="Times New Roman" w:cs="Times New Roman"/>
                <w:color w:val="000000"/>
                <w:kern w:val="2"/>
                <w:sz w:val="22"/>
                <w:szCs w:val="22"/>
                <w14:ligatures w14:val="standardContextual"/>
              </w:rPr>
              <w:t>2.</w:t>
            </w:r>
            <w:r>
              <w:rPr>
                <w:rFonts w:ascii="Times New Roman" w:hAnsi="Times New Roman" w:cs="Times New Roman"/>
                <w:color w:val="000000"/>
                <w:kern w:val="2"/>
                <w:sz w:val="22"/>
                <w:szCs w:val="22"/>
                <w14:ligatures w14:val="standardContextual"/>
              </w:rPr>
              <w:t xml:space="preserve"> </w:t>
            </w:r>
          </w:p>
        </w:tc>
        <w:tc>
          <w:tcPr>
            <w:tcW w:w="1701" w:type="dxa"/>
          </w:tcPr>
          <w:p w14:paraId="283A665D"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Gamintojas</w:t>
            </w:r>
            <w:proofErr w:type="spellEnd"/>
          </w:p>
        </w:tc>
        <w:tc>
          <w:tcPr>
            <w:tcW w:w="6379" w:type="dxa"/>
          </w:tcPr>
          <w:p w14:paraId="6375D20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Privalo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nurodytas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gamintojas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modelis</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3A06507F"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528D9472" w14:textId="77777777" w:rsidTr="00914D64">
        <w:tc>
          <w:tcPr>
            <w:tcW w:w="704" w:type="dxa"/>
          </w:tcPr>
          <w:p w14:paraId="1973F285" w14:textId="1CB9D95F" w:rsidR="00914D64" w:rsidRPr="00F563AA" w:rsidRDefault="00F563AA" w:rsidP="00F563AA">
            <w:pPr>
              <w:spacing w:after="160"/>
              <w:rPr>
                <w:rFonts w:ascii="Times New Roman" w:hAnsi="Times New Roman" w:cs="Times New Roman"/>
                <w:color w:val="000000"/>
                <w:kern w:val="2"/>
                <w:sz w:val="22"/>
                <w:szCs w:val="22"/>
                <w14:ligatures w14:val="standardContextual"/>
              </w:rPr>
            </w:pPr>
            <w:r w:rsidRPr="00F563AA">
              <w:rPr>
                <w:rFonts w:ascii="Times New Roman" w:hAnsi="Times New Roman" w:cs="Times New Roman"/>
                <w:color w:val="000000"/>
                <w:kern w:val="2"/>
                <w:sz w:val="22"/>
                <w:szCs w:val="22"/>
                <w14:ligatures w14:val="standardContextual"/>
              </w:rPr>
              <w:t>3.</w:t>
            </w:r>
            <w:r>
              <w:rPr>
                <w:rFonts w:ascii="Times New Roman" w:hAnsi="Times New Roman" w:cs="Times New Roman"/>
                <w:color w:val="000000"/>
                <w:kern w:val="2"/>
                <w:sz w:val="22"/>
                <w:szCs w:val="22"/>
                <w14:ligatures w14:val="standardContextual"/>
              </w:rPr>
              <w:t xml:space="preserve"> </w:t>
            </w:r>
          </w:p>
        </w:tc>
        <w:tc>
          <w:tcPr>
            <w:tcW w:w="1701" w:type="dxa"/>
            <w:vAlign w:val="center"/>
          </w:tcPr>
          <w:p w14:paraId="102B9FA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p>
        </w:tc>
        <w:tc>
          <w:tcPr>
            <w:tcW w:w="6379" w:type="dxa"/>
          </w:tcPr>
          <w:p w14:paraId="74987A25"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Specializuotas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privilegijuotos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integruota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spinta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nuotoliniu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PAM).</w:t>
            </w:r>
          </w:p>
        </w:tc>
        <w:tc>
          <w:tcPr>
            <w:tcW w:w="1559" w:type="dxa"/>
          </w:tcPr>
          <w:p w14:paraId="1892CB4A"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4EEA5D67" w14:textId="77777777" w:rsidTr="00914D64">
        <w:tc>
          <w:tcPr>
            <w:tcW w:w="704" w:type="dxa"/>
          </w:tcPr>
          <w:p w14:paraId="1C84CCF5" w14:textId="2C88C389" w:rsidR="00914D64" w:rsidRPr="00914D64" w:rsidRDefault="00F563AA" w:rsidP="001D6791">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4.</w:t>
            </w:r>
          </w:p>
        </w:tc>
        <w:tc>
          <w:tcPr>
            <w:tcW w:w="1701" w:type="dxa"/>
            <w:vAlign w:val="center"/>
          </w:tcPr>
          <w:p w14:paraId="2DB789EE"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licencijavimas</w:t>
            </w:r>
            <w:proofErr w:type="spellEnd"/>
          </w:p>
        </w:tc>
        <w:tc>
          <w:tcPr>
            <w:tcW w:w="6379" w:type="dxa"/>
          </w:tcPr>
          <w:p w14:paraId="7533286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pateiktas</w:t>
            </w:r>
            <w:proofErr w:type="spellEnd"/>
            <w:r w:rsidRPr="00914D64">
              <w:rPr>
                <w:rFonts w:ascii="Times New Roman" w:hAnsi="Times New Roman" w:cs="Times New Roman"/>
                <w:color w:val="000000"/>
                <w:kern w:val="2"/>
                <w:sz w:val="22"/>
                <w:szCs w:val="22"/>
                <w14:ligatures w14:val="standardContextual"/>
              </w:rPr>
              <w:t xml:space="preserve">   36 </w:t>
            </w:r>
            <w:proofErr w:type="spellStart"/>
            <w:r w:rsidRPr="00914D64">
              <w:rPr>
                <w:rFonts w:ascii="Times New Roman" w:hAnsi="Times New Roman" w:cs="Times New Roman"/>
                <w:color w:val="000000"/>
                <w:kern w:val="2"/>
                <w:sz w:val="22"/>
                <w:szCs w:val="22"/>
                <w14:ligatures w14:val="standardContextual"/>
              </w:rPr>
              <w:t>mėn</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prenumeratos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tipo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subscription) </w:t>
            </w: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ne </w:t>
            </w:r>
            <w:proofErr w:type="spellStart"/>
            <w:r w:rsidRPr="00914D64">
              <w:rPr>
                <w:rFonts w:ascii="Times New Roman" w:hAnsi="Times New Roman" w:cs="Times New Roman"/>
                <w:color w:val="000000"/>
                <w:kern w:val="2"/>
                <w:sz w:val="22"/>
                <w:szCs w:val="22"/>
                <w14:ligatures w14:val="standardContextual"/>
              </w:rPr>
              <w:t>mažiau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kaip</w:t>
            </w:r>
            <w:proofErr w:type="spellEnd"/>
            <w:r w:rsidRPr="00914D64">
              <w:rPr>
                <w:rFonts w:ascii="Times New Roman" w:hAnsi="Times New Roman" w:cs="Times New Roman"/>
                <w:color w:val="000000"/>
                <w:kern w:val="2"/>
                <w:sz w:val="22"/>
                <w:szCs w:val="22"/>
                <w14:ligatures w14:val="standardContextual"/>
              </w:rPr>
              <w:t xml:space="preserve"> 36 </w:t>
            </w:r>
            <w:proofErr w:type="spellStart"/>
            <w:r w:rsidRPr="00914D64">
              <w:rPr>
                <w:rFonts w:ascii="Times New Roman" w:hAnsi="Times New Roman" w:cs="Times New Roman"/>
                <w:color w:val="000000"/>
                <w:kern w:val="2"/>
                <w:sz w:val="22"/>
                <w:szCs w:val="22"/>
                <w14:ligatures w14:val="standardContextual"/>
              </w:rPr>
              <w:t>mėn</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gamintojo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teikiamu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techniniu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Programinės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techninis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įsigalioja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aktyvavimo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dienos</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46A1F96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56C8AD63" w14:textId="77777777" w:rsidTr="00914D64">
        <w:tc>
          <w:tcPr>
            <w:tcW w:w="704" w:type="dxa"/>
          </w:tcPr>
          <w:p w14:paraId="100E28F7" w14:textId="577E24C8" w:rsidR="00914D64" w:rsidRPr="00914D64" w:rsidRDefault="00F563AA" w:rsidP="002F3830">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5.</w:t>
            </w:r>
          </w:p>
        </w:tc>
        <w:tc>
          <w:tcPr>
            <w:tcW w:w="1701" w:type="dxa"/>
            <w:vAlign w:val="center"/>
          </w:tcPr>
          <w:p w14:paraId="0A46387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kiekis</w:t>
            </w:r>
            <w:proofErr w:type="spellEnd"/>
          </w:p>
        </w:tc>
        <w:tc>
          <w:tcPr>
            <w:tcW w:w="6379" w:type="dxa"/>
          </w:tcPr>
          <w:p w14:paraId="42F0F19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45 </w:t>
            </w:r>
            <w:proofErr w:type="spellStart"/>
            <w:r w:rsidRPr="00914D64">
              <w:rPr>
                <w:rFonts w:ascii="Times New Roman" w:hAnsi="Times New Roman" w:cs="Times New Roman"/>
                <w:color w:val="000000"/>
                <w:kern w:val="2"/>
                <w:sz w:val="22"/>
                <w:szCs w:val="22"/>
                <w14:ligatures w14:val="standardContextual"/>
              </w:rPr>
              <w:t>naudotojai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kurių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darbo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funkcijos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yra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tiesiogiai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susijusios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informacinių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sistemų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įrenginių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diegimu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priežiūra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administravimu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pvz</w:t>
            </w:r>
            <w:proofErr w:type="spellEnd"/>
            <w:r w:rsidRPr="00914D64">
              <w:rPr>
                <w:rFonts w:ascii="Times New Roman" w:hAnsi="Times New Roman" w:cs="Times New Roman"/>
                <w:color w:val="000000"/>
                <w:kern w:val="2"/>
                <w:sz w:val="22"/>
                <w:szCs w:val="22"/>
                <w14:ligatures w14:val="standardContextual"/>
              </w:rPr>
              <w:t xml:space="preserve">. IT </w:t>
            </w:r>
            <w:proofErr w:type="spellStart"/>
            <w:r w:rsidRPr="00914D64">
              <w:rPr>
                <w:rFonts w:ascii="Times New Roman" w:hAnsi="Times New Roman" w:cs="Times New Roman"/>
                <w:color w:val="000000"/>
                <w:kern w:val="2"/>
                <w:sz w:val="22"/>
                <w:szCs w:val="22"/>
                <w14:ligatures w14:val="standardContextual"/>
              </w:rPr>
              <w:t>darbuotojai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programuotojai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testuotojai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rangovai</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30701454"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7D5452D2" w14:textId="77777777" w:rsidTr="00914D64">
        <w:tc>
          <w:tcPr>
            <w:tcW w:w="704" w:type="dxa"/>
          </w:tcPr>
          <w:p w14:paraId="6BB084C1" w14:textId="0597AF5F"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6.</w:t>
            </w:r>
          </w:p>
        </w:tc>
        <w:tc>
          <w:tcPr>
            <w:tcW w:w="1701" w:type="dxa"/>
            <w:vAlign w:val="center"/>
          </w:tcPr>
          <w:p w14:paraId="6DE1DF7D"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lokacija</w:t>
            </w:r>
            <w:proofErr w:type="spellEnd"/>
          </w:p>
        </w:tc>
        <w:tc>
          <w:tcPr>
            <w:tcW w:w="6379" w:type="dxa"/>
          </w:tcPr>
          <w:p w14:paraId="0D47B686"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įdiegtas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Perkančiosios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organizacijos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infrastruktūroje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w:t>
            </w:r>
            <w:proofErr w:type="gramStart"/>
            <w:r w:rsidRPr="00914D64">
              <w:rPr>
                <w:rFonts w:ascii="Times New Roman" w:hAnsi="Times New Roman" w:cs="Times New Roman"/>
                <w:color w:val="000000"/>
                <w:kern w:val="2"/>
                <w:sz w:val="22"/>
                <w:szCs w:val="22"/>
                <w14:ligatures w14:val="standardContextual"/>
              </w:rPr>
              <w:t>on-premise</w:t>
            </w:r>
            <w:proofErr w:type="gramEnd"/>
            <w:r w:rsidRPr="00914D64">
              <w:rPr>
                <w:rFonts w:ascii="Times New Roman" w:hAnsi="Times New Roman" w:cs="Times New Roman"/>
                <w:color w:val="000000"/>
                <w:kern w:val="2"/>
                <w:sz w:val="22"/>
                <w:szCs w:val="22"/>
                <w14:ligatures w14:val="standardContextual"/>
              </w:rPr>
              <w:t>).</w:t>
            </w:r>
          </w:p>
        </w:tc>
        <w:tc>
          <w:tcPr>
            <w:tcW w:w="1559" w:type="dxa"/>
          </w:tcPr>
          <w:p w14:paraId="1331ECC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1EDB84B3" w14:textId="77777777" w:rsidTr="00914D64">
        <w:tc>
          <w:tcPr>
            <w:tcW w:w="704" w:type="dxa"/>
          </w:tcPr>
          <w:p w14:paraId="26FA30A9" w14:textId="62F22A67"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7.</w:t>
            </w:r>
          </w:p>
        </w:tc>
        <w:tc>
          <w:tcPr>
            <w:tcW w:w="1701" w:type="dxa"/>
            <w:vAlign w:val="center"/>
          </w:tcPr>
          <w:p w14:paraId="67298C4C"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Architektūra</w:t>
            </w:r>
            <w:proofErr w:type="spellEnd"/>
          </w:p>
        </w:tc>
        <w:tc>
          <w:tcPr>
            <w:tcW w:w="6379" w:type="dxa"/>
          </w:tcPr>
          <w:p w14:paraId="3FF835B2" w14:textId="77777777" w:rsidR="00914D64" w:rsidRPr="00914D64" w:rsidRDefault="00914D64" w:rsidP="00914D64">
            <w:pPr>
              <w:numPr>
                <w:ilvl w:val="0"/>
                <w:numId w:val="1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skirtas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veikti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virtualioje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aplinkoje</w:t>
            </w:r>
            <w:proofErr w:type="spellEnd"/>
            <w:r w:rsidRPr="00914D64">
              <w:rPr>
                <w:rFonts w:ascii="Times New Roman" w:hAnsi="Times New Roman" w:cs="Times New Roman"/>
                <w:color w:val="000000"/>
                <w:kern w:val="2"/>
                <w:sz w:val="22"/>
                <w:szCs w:val="22"/>
                <w14:ligatures w14:val="standardContextual"/>
              </w:rPr>
              <w:t>.</w:t>
            </w:r>
          </w:p>
          <w:p w14:paraId="3030D1B2" w14:textId="77777777" w:rsidR="00914D64" w:rsidRPr="00914D64" w:rsidRDefault="00914D64" w:rsidP="00914D64">
            <w:pPr>
              <w:numPr>
                <w:ilvl w:val="0"/>
                <w:numId w:val="1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nuotoliniu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būdu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valdomoje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sistemose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neturi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diegiami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agentai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kita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susijusi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programinė</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įranga</w:t>
            </w:r>
            <w:proofErr w:type="spellEnd"/>
            <w:r w:rsidRPr="00914D64">
              <w:rPr>
                <w:rFonts w:ascii="Times New Roman" w:hAnsi="Times New Roman" w:cs="Times New Roman"/>
                <w:color w:val="000000"/>
                <w:kern w:val="2"/>
                <w:sz w:val="22"/>
                <w:szCs w:val="22"/>
                <w14:ligatures w14:val="standardContextual"/>
              </w:rPr>
              <w:t>.</w:t>
            </w:r>
          </w:p>
          <w:p w14:paraId="5BE95FF2" w14:textId="77777777" w:rsidR="00914D64" w:rsidRPr="00914D64" w:rsidRDefault="00914D64" w:rsidP="00914D64">
            <w:pPr>
              <w:numPr>
                <w:ilvl w:val="0"/>
                <w:numId w:val="1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Virtualioje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aplinkoje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diegiamas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VMware</w:t>
            </w:r>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ESXi</w:t>
            </w:r>
            <w:proofErr w:type="spellEnd"/>
            <w:r w:rsidRPr="00914D64">
              <w:rPr>
                <w:rFonts w:ascii="Times New Roman" w:hAnsi="Times New Roman" w:cs="Times New Roman"/>
                <w:color w:val="000000"/>
                <w:kern w:val="2"/>
                <w:sz w:val="22"/>
                <w:szCs w:val="22"/>
                <w14:ligatures w14:val="standardContextual"/>
              </w:rPr>
              <w:t xml:space="preserve">/ESX 6.5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aukščiau</w:t>
            </w:r>
            <w:proofErr w:type="spellEnd"/>
            <w:r w:rsidRPr="00914D64">
              <w:rPr>
                <w:rFonts w:ascii="Times New Roman" w:hAnsi="Times New Roman" w:cs="Times New Roman"/>
                <w:color w:val="000000"/>
                <w:kern w:val="2"/>
                <w:sz w:val="22"/>
                <w:szCs w:val="22"/>
                <w14:ligatures w14:val="standardContextual"/>
              </w:rPr>
              <w:t xml:space="preserve">), KVM, Microsoft Hyper-V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Proxmox</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2312AF4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6CE3DA94" w14:textId="77777777" w:rsidTr="00914D64">
        <w:tc>
          <w:tcPr>
            <w:tcW w:w="704" w:type="dxa"/>
          </w:tcPr>
          <w:p w14:paraId="667E8032" w14:textId="77F901E5"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8.</w:t>
            </w:r>
          </w:p>
        </w:tc>
        <w:tc>
          <w:tcPr>
            <w:tcW w:w="1701" w:type="dxa"/>
            <w:vAlign w:val="center"/>
          </w:tcPr>
          <w:p w14:paraId="1E08EEB5"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Aukštas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patikimumas</w:t>
            </w:r>
            <w:proofErr w:type="spellEnd"/>
            <w:r w:rsidRPr="00914D64">
              <w:rPr>
                <w:rFonts w:ascii="Times New Roman" w:hAnsi="Times New Roman" w:cs="Times New Roman"/>
                <w:color w:val="000000"/>
                <w:kern w:val="2"/>
                <w:sz w:val="22"/>
                <w:szCs w:val="22"/>
                <w14:ligatures w14:val="standardContextual"/>
              </w:rPr>
              <w:t xml:space="preserve"> (HA)</w:t>
            </w:r>
          </w:p>
        </w:tc>
        <w:tc>
          <w:tcPr>
            <w:tcW w:w="6379" w:type="dxa"/>
          </w:tcPr>
          <w:p w14:paraId="57BA68D9"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aktyvus-pasyvus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telkinio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režimą</w:t>
            </w:r>
            <w:proofErr w:type="spellEnd"/>
            <w:r w:rsidRPr="00914D64">
              <w:rPr>
                <w:rFonts w:ascii="Times New Roman" w:hAnsi="Times New Roman" w:cs="Times New Roman"/>
                <w:color w:val="000000"/>
                <w:kern w:val="2"/>
                <w:sz w:val="22"/>
                <w:szCs w:val="22"/>
                <w14:ligatures w14:val="standardContextual"/>
              </w:rPr>
              <w:t>.</w:t>
            </w:r>
          </w:p>
          <w:p w14:paraId="25553788"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gebėti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dalintis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licencijomis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jei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yra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naudojami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High availability), </w:t>
            </w:r>
            <w:proofErr w:type="spellStart"/>
            <w:r w:rsidRPr="00914D64">
              <w:rPr>
                <w:rFonts w:ascii="Times New Roman" w:hAnsi="Times New Roman" w:cs="Times New Roman"/>
                <w:color w:val="000000"/>
                <w:kern w:val="2"/>
                <w:sz w:val="22"/>
                <w:szCs w:val="22"/>
                <w14:ligatures w14:val="standardContextual"/>
              </w:rPr>
              <w:t>t.y</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sumuojamos</w:t>
            </w:r>
            <w:proofErr w:type="spellEnd"/>
            <w:r w:rsidRPr="00914D64">
              <w:rPr>
                <w:rFonts w:ascii="Times New Roman" w:hAnsi="Times New Roman" w:cs="Times New Roman"/>
                <w:color w:val="000000"/>
                <w:kern w:val="2"/>
                <w:sz w:val="22"/>
                <w:szCs w:val="22"/>
                <w14:ligatures w14:val="standardContextual"/>
              </w:rPr>
              <w:t>.</w:t>
            </w:r>
          </w:p>
          <w:p w14:paraId="5140290F"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galimybė</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jeigu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pasitelkiamas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aukštas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patikimumas</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esant</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vieno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iš</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aukšto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patikimumo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telkinio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gedimo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atveju</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sumuotos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aktyvios</w:t>
            </w:r>
            <w:proofErr w:type="spellEnd"/>
            <w:r w:rsidRPr="00914D64">
              <w:rPr>
                <w:rFonts w:ascii="Times New Roman" w:hAnsi="Times New Roman" w:cs="Times New Roman"/>
                <w:color w:val="000000"/>
                <w:kern w:val="2"/>
                <w:sz w:val="22"/>
                <w:szCs w:val="22"/>
                <w14:ligatures w14:val="standardContextual"/>
              </w:rPr>
              <w:t xml:space="preserve"> bent 7 </w:t>
            </w:r>
            <w:proofErr w:type="spellStart"/>
            <w:r w:rsidRPr="00914D64">
              <w:rPr>
                <w:rFonts w:ascii="Times New Roman" w:hAnsi="Times New Roman" w:cs="Times New Roman"/>
                <w:color w:val="000000"/>
                <w:kern w:val="2"/>
                <w:sz w:val="22"/>
                <w:szCs w:val="22"/>
                <w14:ligatures w14:val="standardContextual"/>
              </w:rPr>
              <w:t>dienas</w:t>
            </w:r>
            <w:proofErr w:type="spellEnd"/>
            <w:r w:rsidRPr="00914D64">
              <w:rPr>
                <w:rFonts w:ascii="Times New Roman" w:hAnsi="Times New Roman" w:cs="Times New Roman"/>
                <w:color w:val="000000"/>
                <w:kern w:val="2"/>
                <w:sz w:val="22"/>
                <w:szCs w:val="22"/>
                <w14:ligatures w14:val="standardContextual"/>
              </w:rPr>
              <w:t xml:space="preserve"> ant </w:t>
            </w:r>
            <w:proofErr w:type="spellStart"/>
            <w:r w:rsidRPr="00914D64">
              <w:rPr>
                <w:rFonts w:ascii="Times New Roman" w:hAnsi="Times New Roman" w:cs="Times New Roman"/>
                <w:color w:val="000000"/>
                <w:kern w:val="2"/>
                <w:sz w:val="22"/>
                <w:szCs w:val="22"/>
                <w14:ligatures w14:val="standardContextual"/>
              </w:rPr>
              <w:t>veikiančio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nario</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2573F75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36F86994" w14:textId="77777777" w:rsidTr="00914D64">
        <w:tc>
          <w:tcPr>
            <w:tcW w:w="704" w:type="dxa"/>
          </w:tcPr>
          <w:p w14:paraId="7C455F24" w14:textId="4532D13C"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9.</w:t>
            </w:r>
          </w:p>
        </w:tc>
        <w:tc>
          <w:tcPr>
            <w:tcW w:w="1701" w:type="dxa"/>
            <w:vAlign w:val="center"/>
          </w:tcPr>
          <w:p w14:paraId="0C5FE03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Administravimo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sąsajos</w:t>
            </w:r>
            <w:proofErr w:type="spellEnd"/>
          </w:p>
        </w:tc>
        <w:tc>
          <w:tcPr>
            <w:tcW w:w="6379" w:type="dxa"/>
          </w:tcPr>
          <w:p w14:paraId="552871DF" w14:textId="77777777" w:rsidR="00914D64" w:rsidRPr="00914D64" w:rsidRDefault="00914D64" w:rsidP="00914D64">
            <w:pPr>
              <w:numPr>
                <w:ilvl w:val="0"/>
                <w:numId w:val="1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web </w:t>
            </w:r>
            <w:proofErr w:type="spellStart"/>
            <w:r w:rsidRPr="00914D64">
              <w:rPr>
                <w:rFonts w:ascii="Times New Roman" w:hAnsi="Times New Roman" w:cs="Times New Roman"/>
                <w:color w:val="000000"/>
                <w:kern w:val="2"/>
                <w:sz w:val="22"/>
                <w:szCs w:val="22"/>
                <w14:ligatures w14:val="standardContextual"/>
              </w:rPr>
              <w:t>grafinė</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valdoma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interneto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naršyklės</w:t>
            </w:r>
            <w:proofErr w:type="spellEnd"/>
            <w:r w:rsidRPr="00914D64">
              <w:rPr>
                <w:rFonts w:ascii="Times New Roman" w:hAnsi="Times New Roman" w:cs="Times New Roman"/>
                <w:color w:val="000000"/>
                <w:kern w:val="2"/>
                <w:sz w:val="22"/>
                <w:szCs w:val="22"/>
                <w14:ligatures w14:val="standardContextual"/>
              </w:rPr>
              <w:t xml:space="preserve"> pagalba.</w:t>
            </w:r>
          </w:p>
          <w:p w14:paraId="0BA54916" w14:textId="77777777" w:rsidR="00914D64" w:rsidRPr="00914D64" w:rsidRDefault="00914D64" w:rsidP="00914D64">
            <w:pPr>
              <w:numPr>
                <w:ilvl w:val="0"/>
                <w:numId w:val="1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w:t>
            </w:r>
            <w:proofErr w:type="spellStart"/>
            <w:r w:rsidRPr="00914D64">
              <w:rPr>
                <w:rFonts w:ascii="Times New Roman" w:hAnsi="Times New Roman" w:cs="Times New Roman"/>
                <w:color w:val="000000"/>
                <w:kern w:val="2"/>
                <w:sz w:val="22"/>
                <w:szCs w:val="22"/>
                <w14:ligatures w14:val="standardContextual"/>
              </w:rPr>
              <w:t>grafinė</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pasiekiama</w:t>
            </w:r>
            <w:proofErr w:type="spellEnd"/>
            <w:r w:rsidRPr="00914D64">
              <w:rPr>
                <w:rFonts w:ascii="Times New Roman" w:hAnsi="Times New Roman" w:cs="Times New Roman"/>
                <w:color w:val="000000"/>
                <w:kern w:val="2"/>
                <w:sz w:val="22"/>
                <w:szCs w:val="22"/>
                <w14:ligatures w14:val="standardContextual"/>
              </w:rPr>
              <w:t xml:space="preserve"> HTTPS </w:t>
            </w:r>
            <w:proofErr w:type="spellStart"/>
            <w:r w:rsidRPr="00914D64">
              <w:rPr>
                <w:rFonts w:ascii="Times New Roman" w:hAnsi="Times New Roman" w:cs="Times New Roman"/>
                <w:color w:val="000000"/>
                <w:kern w:val="2"/>
                <w:sz w:val="22"/>
                <w:szCs w:val="22"/>
                <w14:ligatures w14:val="standardContextual"/>
              </w:rPr>
              <w:t>protokolu</w:t>
            </w:r>
            <w:proofErr w:type="spellEnd"/>
            <w:r w:rsidRPr="00914D64">
              <w:rPr>
                <w:rFonts w:ascii="Times New Roman" w:hAnsi="Times New Roman" w:cs="Times New Roman"/>
                <w:color w:val="000000"/>
                <w:kern w:val="2"/>
                <w:sz w:val="22"/>
                <w:szCs w:val="22"/>
                <w14:ligatures w14:val="standardContextual"/>
              </w:rPr>
              <w:t>.</w:t>
            </w:r>
          </w:p>
          <w:p w14:paraId="5EF198FF" w14:textId="77777777" w:rsidR="00914D64" w:rsidRPr="00914D64" w:rsidRDefault="00914D64" w:rsidP="00914D64">
            <w:pPr>
              <w:numPr>
                <w:ilvl w:val="0"/>
                <w:numId w:val="1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bent Chrome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Edge web </w:t>
            </w:r>
            <w:proofErr w:type="spellStart"/>
            <w:r w:rsidRPr="00914D64">
              <w:rPr>
                <w:rFonts w:ascii="Times New Roman" w:hAnsi="Times New Roman" w:cs="Times New Roman"/>
                <w:color w:val="000000"/>
                <w:kern w:val="2"/>
                <w:sz w:val="22"/>
                <w:szCs w:val="22"/>
                <w14:ligatures w14:val="standardContextual"/>
              </w:rPr>
              <w:t>naršykles</w:t>
            </w:r>
            <w:proofErr w:type="spellEnd"/>
            <w:r w:rsidRPr="00914D64">
              <w:rPr>
                <w:rFonts w:ascii="Times New Roman" w:hAnsi="Times New Roman" w:cs="Times New Roman"/>
                <w:color w:val="000000"/>
                <w:kern w:val="2"/>
                <w:sz w:val="22"/>
                <w:szCs w:val="22"/>
                <w14:ligatures w14:val="standardContextual"/>
              </w:rPr>
              <w:t>.</w:t>
            </w:r>
          </w:p>
          <w:p w14:paraId="75875DD4"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lastRenderedPageBreak/>
              <w:t xml:space="preserve">Turi </w:t>
            </w:r>
            <w:proofErr w:type="spellStart"/>
            <w:r w:rsidRPr="00914D64">
              <w:rPr>
                <w:rFonts w:ascii="Times New Roman" w:hAnsi="Times New Roman" w:cs="Times New Roman"/>
                <w:color w:val="000000"/>
                <w:kern w:val="2"/>
                <w:sz w:val="22"/>
                <w:szCs w:val="22"/>
                <w14:ligatures w14:val="standardContextual"/>
              </w:rPr>
              <w:t>leisti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nustatyti</w:t>
            </w:r>
            <w:proofErr w:type="spellEnd"/>
            <w:r w:rsidRPr="00914D64">
              <w:rPr>
                <w:rFonts w:ascii="Times New Roman" w:hAnsi="Times New Roman" w:cs="Times New Roman"/>
                <w:color w:val="000000"/>
                <w:kern w:val="2"/>
                <w:sz w:val="22"/>
                <w:szCs w:val="22"/>
                <w14:ligatures w14:val="standardContextual"/>
              </w:rPr>
              <w:t xml:space="preserve"> IP </w:t>
            </w:r>
            <w:proofErr w:type="spellStart"/>
            <w:r w:rsidRPr="00914D64">
              <w:rPr>
                <w:rFonts w:ascii="Times New Roman" w:hAnsi="Times New Roman" w:cs="Times New Roman"/>
                <w:color w:val="000000"/>
                <w:kern w:val="2"/>
                <w:sz w:val="22"/>
                <w:szCs w:val="22"/>
                <w14:ligatures w14:val="standardContextual"/>
              </w:rPr>
              <w:t>adresų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sąrašus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iš</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kurių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leistini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prisijungimai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administravimui</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65277D2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5EA7623C" w14:textId="77777777" w:rsidTr="00914D64">
        <w:tc>
          <w:tcPr>
            <w:tcW w:w="704" w:type="dxa"/>
          </w:tcPr>
          <w:p w14:paraId="72F71FA4" w14:textId="0DE73FAA"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10.</w:t>
            </w:r>
          </w:p>
        </w:tc>
        <w:tc>
          <w:tcPr>
            <w:tcW w:w="1701" w:type="dxa"/>
            <w:vAlign w:val="center"/>
          </w:tcPr>
          <w:p w14:paraId="0D85BE5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Vartotojų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administravimas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autentifikavimas</w:t>
            </w:r>
            <w:proofErr w:type="spellEnd"/>
          </w:p>
        </w:tc>
        <w:tc>
          <w:tcPr>
            <w:tcW w:w="6379" w:type="dxa"/>
          </w:tcPr>
          <w:p w14:paraId="5EE47290"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
          <w:p w14:paraId="7D0BDF6B"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Lokalus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vartotojus</w:t>
            </w:r>
            <w:proofErr w:type="spellEnd"/>
          </w:p>
          <w:p w14:paraId="4B86F54B"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Nuotolinį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autentifikavimą</w:t>
            </w:r>
            <w:proofErr w:type="spellEnd"/>
            <w:r w:rsidRPr="00914D64">
              <w:rPr>
                <w:rFonts w:ascii="Times New Roman" w:hAnsi="Times New Roman" w:cs="Times New Roman"/>
                <w:color w:val="000000"/>
                <w:kern w:val="2"/>
                <w:sz w:val="22"/>
                <w:szCs w:val="22"/>
                <w14:ligatures w14:val="standardContextual"/>
              </w:rPr>
              <w:t xml:space="preserve">: LDAP </w:t>
            </w:r>
            <w:proofErr w:type="spellStart"/>
            <w:r w:rsidRPr="00914D64">
              <w:rPr>
                <w:rFonts w:ascii="Times New Roman" w:hAnsi="Times New Roman" w:cs="Times New Roman"/>
                <w:color w:val="000000"/>
                <w:kern w:val="2"/>
                <w:sz w:val="22"/>
                <w:szCs w:val="22"/>
                <w14:ligatures w14:val="standardContextual"/>
              </w:rPr>
              <w:t>serveris</w:t>
            </w:r>
            <w:proofErr w:type="spellEnd"/>
            <w:r w:rsidRPr="00914D64">
              <w:rPr>
                <w:rFonts w:ascii="Times New Roman" w:hAnsi="Times New Roman" w:cs="Times New Roman"/>
                <w:color w:val="000000"/>
                <w:kern w:val="2"/>
                <w:sz w:val="22"/>
                <w:szCs w:val="22"/>
                <w14:ligatures w14:val="standardContextual"/>
              </w:rPr>
              <w:t>, „</w:t>
            </w:r>
            <w:proofErr w:type="gramStart"/>
            <w:r w:rsidRPr="00914D64">
              <w:rPr>
                <w:rFonts w:ascii="Times New Roman" w:hAnsi="Times New Roman" w:cs="Times New Roman"/>
                <w:color w:val="000000"/>
                <w:kern w:val="2"/>
                <w:sz w:val="22"/>
                <w:szCs w:val="22"/>
                <w14:ligatures w14:val="standardContextual"/>
              </w:rPr>
              <w:t xml:space="preserve">Radius“ </w:t>
            </w:r>
            <w:proofErr w:type="spellStart"/>
            <w:r w:rsidRPr="00914D64">
              <w:rPr>
                <w:rFonts w:ascii="Times New Roman" w:hAnsi="Times New Roman" w:cs="Times New Roman"/>
                <w:color w:val="000000"/>
                <w:kern w:val="2"/>
                <w:sz w:val="22"/>
                <w:szCs w:val="22"/>
                <w14:ligatures w14:val="standardContextual"/>
              </w:rPr>
              <w:t>serveris</w:t>
            </w:r>
            <w:proofErr w:type="spellEnd"/>
            <w:proofErr w:type="gramEnd"/>
            <w:r w:rsidRPr="00914D64">
              <w:rPr>
                <w:rFonts w:ascii="Times New Roman" w:hAnsi="Times New Roman" w:cs="Times New Roman"/>
                <w:color w:val="000000"/>
                <w:kern w:val="2"/>
                <w:sz w:val="22"/>
                <w:szCs w:val="22"/>
                <w14:ligatures w14:val="standardContextual"/>
              </w:rPr>
              <w:t xml:space="preserve">; </w:t>
            </w:r>
          </w:p>
          <w:p w14:paraId="137D2DF8"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SAML</w:t>
            </w:r>
          </w:p>
          <w:p w14:paraId="44592FE7"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MFA: „</w:t>
            </w:r>
            <w:proofErr w:type="spellStart"/>
            <w:proofErr w:type="gramStart"/>
            <w:r w:rsidRPr="00914D64">
              <w:rPr>
                <w:rFonts w:ascii="Times New Roman" w:hAnsi="Times New Roman" w:cs="Times New Roman"/>
                <w:color w:val="000000"/>
                <w:kern w:val="2"/>
                <w:sz w:val="22"/>
                <w:szCs w:val="22"/>
                <w14:ligatures w14:val="standardContextual"/>
              </w:rPr>
              <w:t>FortiToken</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2C8F7C39"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MFA: el. </w:t>
            </w:r>
            <w:proofErr w:type="spellStart"/>
            <w:r w:rsidRPr="00914D64">
              <w:rPr>
                <w:rFonts w:ascii="Times New Roman" w:hAnsi="Times New Roman" w:cs="Times New Roman"/>
                <w:color w:val="000000"/>
                <w:kern w:val="2"/>
                <w:sz w:val="22"/>
                <w:szCs w:val="22"/>
                <w14:ligatures w14:val="standardContextual"/>
              </w:rPr>
              <w:t>pašto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raktas</w:t>
            </w:r>
            <w:proofErr w:type="spellEnd"/>
          </w:p>
          <w:p w14:paraId="179D5F3E"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MFA: SMS </w:t>
            </w: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raktas</w:t>
            </w:r>
            <w:proofErr w:type="spellEnd"/>
          </w:p>
          <w:p w14:paraId="0B5B7A69"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Administratoriaus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rolių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valdymą</w:t>
            </w:r>
            <w:proofErr w:type="spellEnd"/>
          </w:p>
          <w:p w14:paraId="4F73BA0D"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Vartotojų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grupes</w:t>
            </w:r>
            <w:proofErr w:type="spellEnd"/>
          </w:p>
          <w:p w14:paraId="25B56F7F"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API </w:t>
            </w:r>
            <w:proofErr w:type="spellStart"/>
            <w:r w:rsidRPr="00914D64">
              <w:rPr>
                <w:rFonts w:ascii="Times New Roman" w:hAnsi="Times New Roman" w:cs="Times New Roman"/>
                <w:color w:val="000000"/>
                <w:kern w:val="2"/>
                <w:sz w:val="22"/>
                <w:szCs w:val="22"/>
                <w14:ligatures w14:val="standardContextual"/>
              </w:rPr>
              <w:t>vartotojus</w:t>
            </w:r>
            <w:proofErr w:type="spellEnd"/>
          </w:p>
          <w:p w14:paraId="3C832EC2" w14:textId="77777777" w:rsidR="00914D64" w:rsidRPr="00914D64" w:rsidRDefault="00914D64" w:rsidP="00914D64">
            <w:pPr>
              <w:numPr>
                <w:ilvl w:val="0"/>
                <w:numId w:val="18"/>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Trusted host</w:t>
            </w:r>
          </w:p>
        </w:tc>
        <w:tc>
          <w:tcPr>
            <w:tcW w:w="1559" w:type="dxa"/>
          </w:tcPr>
          <w:p w14:paraId="0FA5973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1E112C06" w14:textId="77777777" w:rsidTr="00914D64">
        <w:tc>
          <w:tcPr>
            <w:tcW w:w="704" w:type="dxa"/>
          </w:tcPr>
          <w:p w14:paraId="567093A7" w14:textId="7897C210"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11.</w:t>
            </w:r>
          </w:p>
        </w:tc>
        <w:tc>
          <w:tcPr>
            <w:tcW w:w="1701" w:type="dxa"/>
            <w:vAlign w:val="center"/>
          </w:tcPr>
          <w:p w14:paraId="37DD512C"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aplankai</w:t>
            </w:r>
            <w:proofErr w:type="spellEnd"/>
            <w:r w:rsidRPr="00914D64">
              <w:rPr>
                <w:rFonts w:ascii="Times New Roman" w:hAnsi="Times New Roman" w:cs="Times New Roman"/>
                <w:color w:val="000000"/>
                <w:kern w:val="2"/>
                <w:sz w:val="22"/>
                <w:szCs w:val="22"/>
                <w14:ligatures w14:val="standardContextual"/>
              </w:rPr>
              <w:t xml:space="preserve"> „secret folder“ </w:t>
            </w:r>
          </w:p>
        </w:tc>
        <w:tc>
          <w:tcPr>
            <w:tcW w:w="6379" w:type="dxa"/>
          </w:tcPr>
          <w:p w14:paraId="407FE73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05D607D8" w14:textId="77777777" w:rsidR="00914D64" w:rsidRPr="00914D64" w:rsidRDefault="00914D64" w:rsidP="00914D64">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Viešąjį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aplanką</w:t>
            </w:r>
            <w:proofErr w:type="spellEnd"/>
          </w:p>
          <w:p w14:paraId="7EF79B4B" w14:textId="77777777" w:rsidR="00914D64" w:rsidRPr="00914D64" w:rsidRDefault="00914D64" w:rsidP="00914D64">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Asmeninį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aplanką</w:t>
            </w:r>
            <w:proofErr w:type="spellEnd"/>
          </w:p>
          <w:p w14:paraId="7C0D846D" w14:textId="77777777" w:rsidR="00914D64" w:rsidRPr="00914D64" w:rsidRDefault="00914D64" w:rsidP="00914D64">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Aplanko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leidimų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valdymą</w:t>
            </w:r>
            <w:proofErr w:type="spellEnd"/>
            <w:r w:rsidRPr="00914D64">
              <w:rPr>
                <w:rFonts w:ascii="Times New Roman" w:hAnsi="Times New Roman" w:cs="Times New Roman"/>
                <w:color w:val="000000"/>
                <w:kern w:val="2"/>
                <w:sz w:val="22"/>
                <w:szCs w:val="22"/>
                <w14:ligatures w14:val="standardContextual"/>
              </w:rPr>
              <w:t xml:space="preserve"> „Permission </w:t>
            </w:r>
            <w:proofErr w:type="gramStart"/>
            <w:r w:rsidRPr="00914D64">
              <w:rPr>
                <w:rFonts w:ascii="Times New Roman" w:hAnsi="Times New Roman" w:cs="Times New Roman"/>
                <w:color w:val="000000"/>
                <w:kern w:val="2"/>
                <w:sz w:val="22"/>
                <w:szCs w:val="22"/>
                <w14:ligatures w14:val="standardContextual"/>
              </w:rPr>
              <w:t>Control“</w:t>
            </w:r>
            <w:proofErr w:type="gramEnd"/>
          </w:p>
          <w:p w14:paraId="2D9E574A" w14:textId="77777777" w:rsidR="00914D64" w:rsidRPr="00914D64" w:rsidRDefault="00914D64" w:rsidP="00914D64">
            <w:pPr>
              <w:numPr>
                <w:ilvl w:val="0"/>
                <w:numId w:val="19"/>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politikos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valdymą</w:t>
            </w:r>
            <w:proofErr w:type="spellEnd"/>
          </w:p>
        </w:tc>
        <w:tc>
          <w:tcPr>
            <w:tcW w:w="1559" w:type="dxa"/>
          </w:tcPr>
          <w:p w14:paraId="2E8777F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0C7656D8" w14:textId="77777777" w:rsidTr="00914D64">
        <w:tc>
          <w:tcPr>
            <w:tcW w:w="704" w:type="dxa"/>
          </w:tcPr>
          <w:p w14:paraId="13D2A2FF" w14:textId="2294901F"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12.</w:t>
            </w:r>
          </w:p>
        </w:tc>
        <w:tc>
          <w:tcPr>
            <w:tcW w:w="1701" w:type="dxa"/>
            <w:vAlign w:val="center"/>
          </w:tcPr>
          <w:p w14:paraId="12C3C8B0"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šablonai</w:t>
            </w:r>
            <w:proofErr w:type="spellEnd"/>
            <w:r w:rsidRPr="00914D64">
              <w:rPr>
                <w:rFonts w:ascii="Times New Roman" w:hAnsi="Times New Roman" w:cs="Times New Roman"/>
                <w:color w:val="000000"/>
                <w:kern w:val="2"/>
                <w:sz w:val="22"/>
                <w:szCs w:val="22"/>
                <w14:ligatures w14:val="standardContextual"/>
              </w:rPr>
              <w:t xml:space="preserve"> (templates)</w:t>
            </w:r>
          </w:p>
        </w:tc>
        <w:tc>
          <w:tcPr>
            <w:tcW w:w="6379" w:type="dxa"/>
          </w:tcPr>
          <w:p w14:paraId="7BF6B65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42BD2BF9"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„Unix </w:t>
            </w:r>
            <w:proofErr w:type="gramStart"/>
            <w:r w:rsidRPr="00914D64">
              <w:rPr>
                <w:rFonts w:ascii="Times New Roman" w:hAnsi="Times New Roman" w:cs="Times New Roman"/>
                <w:color w:val="000000"/>
                <w:kern w:val="2"/>
                <w:sz w:val="22"/>
                <w:szCs w:val="22"/>
                <w14:ligatures w14:val="standardContextual"/>
              </w:rPr>
              <w:t xml:space="preserve">SSH“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slaptažodis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raktas</w:t>
            </w:r>
            <w:proofErr w:type="spellEnd"/>
            <w:r w:rsidRPr="00914D64">
              <w:rPr>
                <w:rFonts w:ascii="Times New Roman" w:hAnsi="Times New Roman" w:cs="Times New Roman"/>
                <w:color w:val="000000"/>
                <w:kern w:val="2"/>
                <w:sz w:val="22"/>
                <w:szCs w:val="22"/>
                <w14:ligatures w14:val="standardContextual"/>
              </w:rPr>
              <w:t>)</w:t>
            </w:r>
          </w:p>
          <w:p w14:paraId="6E4CD4AF"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w:t>
            </w:r>
            <w:proofErr w:type="gramStart"/>
            <w:r w:rsidRPr="00914D64">
              <w:rPr>
                <w:rFonts w:ascii="Times New Roman" w:hAnsi="Times New Roman" w:cs="Times New Roman"/>
                <w:color w:val="000000"/>
                <w:kern w:val="2"/>
                <w:sz w:val="22"/>
                <w:szCs w:val="22"/>
                <w14:ligatures w14:val="standardContextual"/>
              </w:rPr>
              <w:t xml:space="preserve">Windows“ </w:t>
            </w:r>
            <w:proofErr w:type="spellStart"/>
            <w:r w:rsidRPr="00914D64">
              <w:rPr>
                <w:rFonts w:ascii="Times New Roman" w:hAnsi="Times New Roman" w:cs="Times New Roman"/>
                <w:color w:val="000000"/>
                <w:kern w:val="2"/>
                <w:sz w:val="22"/>
                <w:szCs w:val="22"/>
                <w14:ligatures w14:val="standardContextual"/>
              </w:rPr>
              <w:t>domeno</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paskyrą</w:t>
            </w:r>
            <w:proofErr w:type="spellEnd"/>
            <w:r w:rsidRPr="00914D64">
              <w:rPr>
                <w:rFonts w:ascii="Times New Roman" w:hAnsi="Times New Roman" w:cs="Times New Roman"/>
                <w:color w:val="000000"/>
                <w:kern w:val="2"/>
                <w:sz w:val="22"/>
                <w:szCs w:val="22"/>
                <w14:ligatures w14:val="standardContextual"/>
              </w:rPr>
              <w:t xml:space="preserve"> (LDAPS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gramStart"/>
            <w:r w:rsidRPr="00914D64">
              <w:rPr>
                <w:rFonts w:ascii="Times New Roman" w:hAnsi="Times New Roman" w:cs="Times New Roman"/>
                <w:color w:val="000000"/>
                <w:kern w:val="2"/>
                <w:sz w:val="22"/>
                <w:szCs w:val="22"/>
                <w14:ligatures w14:val="standardContextual"/>
              </w:rPr>
              <w:t>Samba“</w:t>
            </w:r>
            <w:proofErr w:type="gramEnd"/>
            <w:r w:rsidRPr="00914D64">
              <w:rPr>
                <w:rFonts w:ascii="Times New Roman" w:hAnsi="Times New Roman" w:cs="Times New Roman"/>
                <w:color w:val="000000"/>
                <w:kern w:val="2"/>
                <w:sz w:val="22"/>
                <w:szCs w:val="22"/>
                <w14:ligatures w14:val="standardContextual"/>
              </w:rPr>
              <w:t>)</w:t>
            </w:r>
          </w:p>
          <w:p w14:paraId="148826A0"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t>
            </w:r>
            <w:proofErr w:type="gramStart"/>
            <w:r w:rsidRPr="00914D64">
              <w:rPr>
                <w:rFonts w:ascii="Times New Roman" w:hAnsi="Times New Roman" w:cs="Times New Roman"/>
                <w:color w:val="000000"/>
                <w:kern w:val="2"/>
                <w:sz w:val="22"/>
                <w:szCs w:val="22"/>
                <w14:ligatures w14:val="standardContextual"/>
              </w:rPr>
              <w:t xml:space="preserve">FortiGate“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463E9514"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t>
            </w:r>
            <w:proofErr w:type="gramStart"/>
            <w:r w:rsidRPr="00914D64">
              <w:rPr>
                <w:rFonts w:ascii="Times New Roman" w:hAnsi="Times New Roman" w:cs="Times New Roman"/>
                <w:color w:val="000000"/>
                <w:kern w:val="2"/>
                <w:sz w:val="22"/>
                <w:szCs w:val="22"/>
                <w14:ligatures w14:val="standardContextual"/>
              </w:rPr>
              <w:t xml:space="preserve">Cisco“ </w:t>
            </w:r>
            <w:proofErr w:type="spellStart"/>
            <w:r w:rsidRPr="00914D64">
              <w:rPr>
                <w:rFonts w:ascii="Times New Roman" w:hAnsi="Times New Roman" w:cs="Times New Roman"/>
                <w:color w:val="000000"/>
                <w:kern w:val="2"/>
                <w:sz w:val="22"/>
                <w:szCs w:val="22"/>
                <w14:ligatures w14:val="standardContextual"/>
              </w:rPr>
              <w:t>įrenginys</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69E9E8A5"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WEB account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4D8EED9D"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Šablonas</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įrenginys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p>
          <w:p w14:paraId="7F3E7A8C" w14:textId="77777777" w:rsidR="00914D64" w:rsidRPr="00914D64" w:rsidRDefault="00914D64" w:rsidP="00914D64">
            <w:pPr>
              <w:numPr>
                <w:ilvl w:val="0"/>
                <w:numId w:val="20"/>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Pasirinktinis</w:t>
            </w:r>
            <w:proofErr w:type="spellEnd"/>
            <w:r w:rsidRPr="00914D64">
              <w:rPr>
                <w:rFonts w:ascii="Times New Roman" w:hAnsi="Times New Roman" w:cs="Times New Roman"/>
                <w:color w:val="000000"/>
                <w:kern w:val="2"/>
                <w:sz w:val="22"/>
                <w:szCs w:val="22"/>
                <w14:ligatures w14:val="standardContextual"/>
              </w:rPr>
              <w:t xml:space="preserve"> (custom) </w:t>
            </w:r>
            <w:proofErr w:type="spellStart"/>
            <w:r w:rsidRPr="00914D64">
              <w:rPr>
                <w:rFonts w:ascii="Times New Roman" w:hAnsi="Times New Roman" w:cs="Times New Roman"/>
                <w:color w:val="000000"/>
                <w:kern w:val="2"/>
                <w:sz w:val="22"/>
                <w:szCs w:val="22"/>
                <w14:ligatures w14:val="standardContextual"/>
              </w:rPr>
              <w:t>šablonas</w:t>
            </w:r>
            <w:proofErr w:type="spellEnd"/>
          </w:p>
        </w:tc>
        <w:tc>
          <w:tcPr>
            <w:tcW w:w="1559" w:type="dxa"/>
          </w:tcPr>
          <w:p w14:paraId="1AF036E3"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38740A3C" w14:textId="77777777" w:rsidTr="00914D64">
        <w:tc>
          <w:tcPr>
            <w:tcW w:w="704" w:type="dxa"/>
          </w:tcPr>
          <w:p w14:paraId="32EE4EAC" w14:textId="2C99E291"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13.</w:t>
            </w:r>
          </w:p>
        </w:tc>
        <w:tc>
          <w:tcPr>
            <w:tcW w:w="1701" w:type="dxa"/>
            <w:vAlign w:val="center"/>
          </w:tcPr>
          <w:p w14:paraId="7B4CEAC8"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užtikrinimas</w:t>
            </w:r>
            <w:proofErr w:type="spellEnd"/>
          </w:p>
        </w:tc>
        <w:tc>
          <w:tcPr>
            <w:tcW w:w="6379" w:type="dxa"/>
          </w:tcPr>
          <w:p w14:paraId="50D7F3BD"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šiuos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funkcionalumus</w:t>
            </w:r>
            <w:proofErr w:type="spellEnd"/>
            <w:r w:rsidRPr="00914D64">
              <w:rPr>
                <w:rFonts w:ascii="Times New Roman" w:hAnsi="Times New Roman" w:cs="Times New Roman"/>
                <w:color w:val="000000"/>
                <w:kern w:val="2"/>
                <w:sz w:val="22"/>
                <w:szCs w:val="22"/>
                <w14:ligatures w14:val="standardContextual"/>
              </w:rPr>
              <w:t>:</w:t>
            </w:r>
          </w:p>
          <w:p w14:paraId="07AE87E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4D9FA3FF"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Approval Request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0633EA3"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Verify Password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A66B440"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Periodical Password Changer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11DEE91"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Password Heartbeat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4560786"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Video Recording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36B40CC"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SSH Filter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4A1B6E3"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Auto Password Delivery on Native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7AF20824"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Cisco Device Auto-Enable on Native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322F39A7"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Associated Secret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8C376C9"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Associated Secret Password Changer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DB0E2EC"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SSH Keyboard Interactive Authentication on Native Launcher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65FE52C5"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RDP Security Level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68BA4401"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Block RDP Clipboard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4CCFBE8B"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AD Target Restriction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8CDAEB7"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Move/Clone a Secret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65B4829D"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Secret Permission Control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9039C99" w14:textId="77777777" w:rsidR="00914D64" w:rsidRPr="00914D64" w:rsidRDefault="00914D64" w:rsidP="00914D64">
            <w:pPr>
              <w:numPr>
                <w:ilvl w:val="0"/>
                <w:numId w:val="21"/>
              </w:numPr>
              <w:spacing w:after="160"/>
              <w:ind w:left="315" w:hanging="283"/>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Favorite Secrets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7A9B721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1458F193" w14:textId="77777777" w:rsidTr="00914D64">
        <w:tc>
          <w:tcPr>
            <w:tcW w:w="704" w:type="dxa"/>
          </w:tcPr>
          <w:p w14:paraId="56B976A3" w14:textId="34BB4F76"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lastRenderedPageBreak/>
              <w:t xml:space="preserve">14. </w:t>
            </w:r>
          </w:p>
        </w:tc>
        <w:tc>
          <w:tcPr>
            <w:tcW w:w="1701" w:type="dxa"/>
            <w:vAlign w:val="center"/>
          </w:tcPr>
          <w:p w14:paraId="24093910"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Sesijų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paleidikliai</w:t>
            </w:r>
            <w:proofErr w:type="spellEnd"/>
          </w:p>
        </w:tc>
        <w:tc>
          <w:tcPr>
            <w:tcW w:w="6379" w:type="dxa"/>
          </w:tcPr>
          <w:p w14:paraId="10DED93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Sistema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tarpiniam</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prisijungimui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galimas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bei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protokolus</w:t>
            </w:r>
            <w:proofErr w:type="spellEnd"/>
            <w:r w:rsidRPr="00914D64">
              <w:rPr>
                <w:rFonts w:ascii="Times New Roman" w:hAnsi="Times New Roman" w:cs="Times New Roman"/>
                <w:color w:val="000000"/>
                <w:kern w:val="2"/>
                <w:sz w:val="22"/>
                <w:szCs w:val="22"/>
                <w14:ligatures w14:val="standardContextual"/>
              </w:rPr>
              <w:t>:</w:t>
            </w:r>
          </w:p>
          <w:p w14:paraId="50406BAC"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526F8B03"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PuTTY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1C34D0A7"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Remote Desktop - </w:t>
            </w:r>
            <w:proofErr w:type="gramStart"/>
            <w:r w:rsidRPr="00914D64">
              <w:rPr>
                <w:rFonts w:ascii="Times New Roman" w:hAnsi="Times New Roman" w:cs="Times New Roman"/>
                <w:color w:val="000000"/>
                <w:kern w:val="2"/>
                <w:sz w:val="22"/>
                <w:szCs w:val="22"/>
                <w14:ligatures w14:val="standardContextual"/>
              </w:rPr>
              <w:t xml:space="preserve">Windows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313552FD"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w:t>
            </w:r>
            <w:proofErr w:type="gramStart"/>
            <w:r w:rsidRPr="00914D64">
              <w:rPr>
                <w:rFonts w:ascii="Times New Roman" w:hAnsi="Times New Roman" w:cs="Times New Roman"/>
                <w:color w:val="000000"/>
                <w:kern w:val="2"/>
                <w:sz w:val="22"/>
                <w:szCs w:val="22"/>
                <w14:ligatures w14:val="standardContextual"/>
              </w:rPr>
              <w:t xml:space="preserve">Launcher  </w:t>
            </w:r>
            <w:proofErr w:type="spellStart"/>
            <w:r w:rsidRPr="00914D64">
              <w:rPr>
                <w:rFonts w:ascii="Times New Roman" w:hAnsi="Times New Roman" w:cs="Times New Roman"/>
                <w:color w:val="000000"/>
                <w:kern w:val="2"/>
                <w:sz w:val="22"/>
                <w:szCs w:val="22"/>
                <w14:ligatures w14:val="standardContextual"/>
              </w:rPr>
              <w:t>arba</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65BD6FDA"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RDP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2F78E406"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SFTP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4BD08E40"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SMB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1AEDFF73"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SSH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376D9C38"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Web VNC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030EE817"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WinSCP VNC Viewer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6DEA625D" w14:textId="77777777" w:rsidR="00914D64" w:rsidRPr="00914D64" w:rsidRDefault="00914D64" w:rsidP="00914D64">
            <w:pPr>
              <w:numPr>
                <w:ilvl w:val="0"/>
                <w:numId w:val="22"/>
              </w:numPr>
              <w:spacing w:after="160"/>
              <w:ind w:hanging="328"/>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Tight VNC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lygiavertis</w:t>
            </w:r>
            <w:proofErr w:type="spellEnd"/>
            <w:r w:rsidRPr="00914D64">
              <w:rPr>
                <w:rFonts w:ascii="Times New Roman" w:hAnsi="Times New Roman" w:cs="Times New Roman"/>
                <w:color w:val="000000"/>
                <w:kern w:val="2"/>
                <w:sz w:val="22"/>
                <w:szCs w:val="22"/>
                <w14:ligatures w14:val="standardContextual"/>
              </w:rPr>
              <w:t>;</w:t>
            </w:r>
            <w:proofErr w:type="gramEnd"/>
          </w:p>
          <w:p w14:paraId="53CC89D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68D0D7D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w:t>
            </w:r>
            <w:proofErr w:type="spellStart"/>
            <w:r w:rsidRPr="00914D64">
              <w:rPr>
                <w:rFonts w:ascii="Times New Roman" w:hAnsi="Times New Roman" w:cs="Times New Roman"/>
                <w:color w:val="000000"/>
                <w:kern w:val="2"/>
                <w:sz w:val="22"/>
                <w:szCs w:val="22"/>
                <w14:ligatures w14:val="standardContextual"/>
              </w:rPr>
              <w:t>dalis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gali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reikalauti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papildomo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agento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saugumo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užtikrinimui</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2EF55209"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437D518A" w14:textId="77777777" w:rsidTr="00914D64">
        <w:tc>
          <w:tcPr>
            <w:tcW w:w="704" w:type="dxa"/>
          </w:tcPr>
          <w:p w14:paraId="333840C3" w14:textId="7A45873A"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15.</w:t>
            </w:r>
          </w:p>
        </w:tc>
        <w:tc>
          <w:tcPr>
            <w:tcW w:w="1701" w:type="dxa"/>
            <w:vAlign w:val="center"/>
          </w:tcPr>
          <w:p w14:paraId="101940B3"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patvirtinimas</w:t>
            </w:r>
            <w:proofErr w:type="spellEnd"/>
            <w:r w:rsidRPr="00914D64">
              <w:rPr>
                <w:rFonts w:ascii="Times New Roman" w:hAnsi="Times New Roman" w:cs="Times New Roman"/>
                <w:color w:val="000000"/>
                <w:kern w:val="2"/>
                <w:sz w:val="22"/>
                <w:szCs w:val="22"/>
                <w14:ligatures w14:val="standardContextual"/>
              </w:rPr>
              <w:t xml:space="preserve"> (Secret request Approval)</w:t>
            </w:r>
          </w:p>
        </w:tc>
        <w:tc>
          <w:tcPr>
            <w:tcW w:w="6379" w:type="dxa"/>
          </w:tcPr>
          <w:p w14:paraId="33D3CDEC"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5F8FA7B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25229856" w14:textId="77777777" w:rsidR="00914D64" w:rsidRPr="00914D64" w:rsidRDefault="00914D64" w:rsidP="00914D64">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Patvirtinimo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profilius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iki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trijų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pakopų</w:t>
            </w:r>
            <w:proofErr w:type="spellEnd"/>
            <w:r w:rsidRPr="00914D64">
              <w:rPr>
                <w:rFonts w:ascii="Times New Roman" w:hAnsi="Times New Roman" w:cs="Times New Roman"/>
                <w:color w:val="000000"/>
                <w:kern w:val="2"/>
                <w:sz w:val="22"/>
                <w:szCs w:val="22"/>
                <w14:ligatures w14:val="standardContextual"/>
              </w:rPr>
              <w:t>)</w:t>
            </w:r>
          </w:p>
          <w:p w14:paraId="3B3AE832" w14:textId="77777777" w:rsidR="00914D64" w:rsidRPr="00914D64" w:rsidRDefault="00914D64" w:rsidP="00914D64">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Užklausos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peržiūrą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patvirtinimą</w:t>
            </w:r>
            <w:proofErr w:type="spellEnd"/>
          </w:p>
          <w:p w14:paraId="5DEA8E8B" w14:textId="77777777" w:rsidR="00914D64" w:rsidRPr="00914D64" w:rsidRDefault="00914D64" w:rsidP="00914D64">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Pranešimus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apie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užklausas</w:t>
            </w:r>
            <w:proofErr w:type="spellEnd"/>
          </w:p>
          <w:p w14:paraId="0A6B562C" w14:textId="77777777" w:rsidR="00914D64" w:rsidRPr="00914D64" w:rsidRDefault="00914D64" w:rsidP="00914D64">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Kelių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patvirtinimų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reikalavimas</w:t>
            </w:r>
            <w:proofErr w:type="spellEnd"/>
          </w:p>
          <w:p w14:paraId="52D58A22" w14:textId="77777777" w:rsidR="00914D64" w:rsidRPr="00914D64" w:rsidRDefault="00914D64" w:rsidP="00914D64">
            <w:pPr>
              <w:numPr>
                <w:ilvl w:val="0"/>
                <w:numId w:val="23"/>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Skriptus</w:t>
            </w:r>
            <w:proofErr w:type="spellEnd"/>
          </w:p>
        </w:tc>
        <w:tc>
          <w:tcPr>
            <w:tcW w:w="1559" w:type="dxa"/>
          </w:tcPr>
          <w:p w14:paraId="65212460"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6091CF4A" w14:textId="77777777" w:rsidTr="00914D64">
        <w:tc>
          <w:tcPr>
            <w:tcW w:w="704" w:type="dxa"/>
          </w:tcPr>
          <w:p w14:paraId="39ADECBB" w14:textId="390C27EC"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16.</w:t>
            </w:r>
          </w:p>
        </w:tc>
        <w:tc>
          <w:tcPr>
            <w:tcW w:w="1701" w:type="dxa"/>
            <w:vAlign w:val="center"/>
          </w:tcPr>
          <w:p w14:paraId="605F945A"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keitimas</w:t>
            </w:r>
            <w:proofErr w:type="spellEnd"/>
          </w:p>
        </w:tc>
        <w:tc>
          <w:tcPr>
            <w:tcW w:w="6379" w:type="dxa"/>
          </w:tcPr>
          <w:p w14:paraId="4DCB396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0866162A"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4F6CF265" w14:textId="77777777" w:rsidR="00914D64" w:rsidRPr="00914D64" w:rsidRDefault="00914D64" w:rsidP="00914D64">
            <w:pPr>
              <w:numPr>
                <w:ilvl w:val="0"/>
                <w:numId w:val="24"/>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politikas</w:t>
            </w:r>
            <w:proofErr w:type="spellEnd"/>
          </w:p>
          <w:p w14:paraId="219BDBD1" w14:textId="77777777" w:rsidR="00914D64" w:rsidRPr="00914D64" w:rsidRDefault="00914D64" w:rsidP="00914D64">
            <w:pPr>
              <w:numPr>
                <w:ilvl w:val="0"/>
                <w:numId w:val="24"/>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Tinkinamas</w:t>
            </w:r>
            <w:proofErr w:type="spellEnd"/>
            <w:r w:rsidRPr="00914D64">
              <w:rPr>
                <w:rFonts w:ascii="Times New Roman" w:hAnsi="Times New Roman" w:cs="Times New Roman"/>
                <w:color w:val="000000"/>
                <w:kern w:val="2"/>
                <w:sz w:val="22"/>
                <w:szCs w:val="22"/>
                <w14:ligatures w14:val="standardContextual"/>
              </w:rPr>
              <w:t xml:space="preserve"> (custom) </w:t>
            </w:r>
            <w:proofErr w:type="spellStart"/>
            <w:r w:rsidRPr="00914D64">
              <w:rPr>
                <w:rFonts w:ascii="Times New Roman" w:hAnsi="Times New Roman" w:cs="Times New Roman"/>
                <w:color w:val="000000"/>
                <w:kern w:val="2"/>
                <w:sz w:val="22"/>
                <w:szCs w:val="22"/>
                <w14:ligatures w14:val="standardContextual"/>
              </w:rPr>
              <w:t>slaptažodžių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keitiklis</w:t>
            </w:r>
            <w:proofErr w:type="spellEnd"/>
          </w:p>
        </w:tc>
        <w:tc>
          <w:tcPr>
            <w:tcW w:w="1559" w:type="dxa"/>
          </w:tcPr>
          <w:p w14:paraId="734CB39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42A29F24" w14:textId="77777777" w:rsidTr="00914D64">
        <w:tc>
          <w:tcPr>
            <w:tcW w:w="704" w:type="dxa"/>
          </w:tcPr>
          <w:p w14:paraId="54CA2F69" w14:textId="76618757"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17.</w:t>
            </w:r>
          </w:p>
        </w:tc>
        <w:tc>
          <w:tcPr>
            <w:tcW w:w="1701" w:type="dxa"/>
            <w:vAlign w:val="center"/>
          </w:tcPr>
          <w:p w14:paraId="6B89ADB4"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Stebėjimas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įrašymas</w:t>
            </w:r>
            <w:proofErr w:type="spellEnd"/>
          </w:p>
        </w:tc>
        <w:tc>
          <w:tcPr>
            <w:tcW w:w="6379" w:type="dxa"/>
          </w:tcPr>
          <w:p w14:paraId="1BD9B513"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0A0455EC"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6361052A" w14:textId="77777777" w:rsidR="00914D64" w:rsidRPr="00914D64" w:rsidRDefault="00914D64" w:rsidP="00914D64">
            <w:pPr>
              <w:numPr>
                <w:ilvl w:val="0"/>
                <w:numId w:val="25"/>
              </w:numPr>
              <w:spacing w:after="160"/>
              <w:ind w:left="315" w:hanging="283"/>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Vartotojų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stebėjimą</w:t>
            </w:r>
            <w:proofErr w:type="spellEnd"/>
          </w:p>
          <w:p w14:paraId="1C101292" w14:textId="77777777" w:rsidR="00914D64" w:rsidRPr="00914D64" w:rsidRDefault="00914D64" w:rsidP="00914D64">
            <w:pPr>
              <w:numPr>
                <w:ilvl w:val="0"/>
                <w:numId w:val="25"/>
              </w:numPr>
              <w:spacing w:after="160"/>
              <w:ind w:left="315" w:hanging="283"/>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Aktyvių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sesijų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stebėjimą</w:t>
            </w:r>
            <w:proofErr w:type="spellEnd"/>
          </w:p>
          <w:p w14:paraId="2FA53D9D" w14:textId="77777777" w:rsidR="00914D64" w:rsidRPr="00914D64" w:rsidRDefault="00914D64" w:rsidP="00914D64">
            <w:pPr>
              <w:numPr>
                <w:ilvl w:val="0"/>
                <w:numId w:val="25"/>
              </w:numPr>
              <w:spacing w:after="160"/>
              <w:ind w:left="315" w:hanging="283"/>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Sesijų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įrašymą</w:t>
            </w:r>
            <w:proofErr w:type="spellEnd"/>
          </w:p>
        </w:tc>
        <w:tc>
          <w:tcPr>
            <w:tcW w:w="1559" w:type="dxa"/>
          </w:tcPr>
          <w:p w14:paraId="713969F4"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22D3DB68" w14:textId="77777777" w:rsidTr="00914D64">
        <w:tc>
          <w:tcPr>
            <w:tcW w:w="704" w:type="dxa"/>
          </w:tcPr>
          <w:p w14:paraId="73BFF853" w14:textId="42DF816A"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18.</w:t>
            </w:r>
          </w:p>
        </w:tc>
        <w:tc>
          <w:tcPr>
            <w:tcW w:w="1701" w:type="dxa"/>
            <w:vAlign w:val="center"/>
          </w:tcPr>
          <w:p w14:paraId="26A67699"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Žurnaliniai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auditas</w:t>
            </w:r>
            <w:proofErr w:type="spellEnd"/>
          </w:p>
        </w:tc>
        <w:tc>
          <w:tcPr>
            <w:tcW w:w="6379" w:type="dxa"/>
          </w:tcPr>
          <w:p w14:paraId="5B209B8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Įvykiai</w:t>
            </w:r>
            <w:proofErr w:type="spellEnd"/>
            <w:r w:rsidRPr="00914D64">
              <w:rPr>
                <w:rFonts w:ascii="Times New Roman" w:hAnsi="Times New Roman" w:cs="Times New Roman"/>
                <w:color w:val="000000"/>
                <w:kern w:val="2"/>
                <w:sz w:val="22"/>
                <w:szCs w:val="22"/>
                <w14:ligatures w14:val="standardContextual"/>
              </w:rPr>
              <w:t xml:space="preserve"> – Sistema</w:t>
            </w:r>
          </w:p>
          <w:p w14:paraId="0CFB82F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Įvykiai</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Vartotojai</w:t>
            </w:r>
            <w:proofErr w:type="spellEnd"/>
          </w:p>
          <w:p w14:paraId="27DC911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Įvykiai</w:t>
            </w:r>
            <w:proofErr w:type="spellEnd"/>
            <w:r w:rsidRPr="00914D64">
              <w:rPr>
                <w:rFonts w:ascii="Times New Roman" w:hAnsi="Times New Roman" w:cs="Times New Roman"/>
                <w:color w:val="000000"/>
                <w:kern w:val="2"/>
                <w:sz w:val="22"/>
                <w:szCs w:val="22"/>
                <w14:ligatures w14:val="standardContextual"/>
              </w:rPr>
              <w:t xml:space="preserve"> – HA</w:t>
            </w:r>
          </w:p>
          <w:p w14:paraId="53B77BF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Žurnaliniai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įrašai</w:t>
            </w:r>
            <w:proofErr w:type="spellEnd"/>
            <w:r w:rsidRPr="00914D64">
              <w:rPr>
                <w:rFonts w:ascii="Times New Roman" w:hAnsi="Times New Roman" w:cs="Times New Roman"/>
                <w:color w:val="000000"/>
                <w:kern w:val="2"/>
                <w:sz w:val="22"/>
                <w:szCs w:val="22"/>
                <w14:ligatures w14:val="standardContextual"/>
              </w:rPr>
              <w:t xml:space="preserve"> – „</w:t>
            </w:r>
            <w:proofErr w:type="gramStart"/>
            <w:r w:rsidRPr="00914D64">
              <w:rPr>
                <w:rFonts w:ascii="Times New Roman" w:hAnsi="Times New Roman" w:cs="Times New Roman"/>
                <w:color w:val="000000"/>
                <w:kern w:val="2"/>
                <w:sz w:val="22"/>
                <w:szCs w:val="22"/>
                <w14:ligatures w14:val="standardContextual"/>
              </w:rPr>
              <w:t>Secrets“</w:t>
            </w:r>
            <w:proofErr w:type="gramEnd"/>
          </w:p>
          <w:p w14:paraId="411AC32A"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Žurnaliniai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įrašai</w:t>
            </w:r>
            <w:proofErr w:type="spellEnd"/>
            <w:r w:rsidRPr="00914D64">
              <w:rPr>
                <w:rFonts w:ascii="Times New Roman" w:hAnsi="Times New Roman" w:cs="Times New Roman"/>
                <w:color w:val="000000"/>
                <w:kern w:val="2"/>
                <w:sz w:val="22"/>
                <w:szCs w:val="22"/>
                <w14:ligatures w14:val="standardContextual"/>
              </w:rPr>
              <w:t xml:space="preserve"> – </w:t>
            </w:r>
            <w:proofErr w:type="spellStart"/>
            <w:r w:rsidRPr="00914D64">
              <w:rPr>
                <w:rFonts w:ascii="Times New Roman" w:hAnsi="Times New Roman" w:cs="Times New Roman"/>
                <w:color w:val="000000"/>
                <w:kern w:val="2"/>
                <w:sz w:val="22"/>
                <w:szCs w:val="22"/>
                <w14:ligatures w14:val="standardContextual"/>
              </w:rPr>
              <w:t>vaizdo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įrašymas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atkūrimas</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3ABDEA5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6BEC21DF" w14:textId="77777777" w:rsidTr="00914D64">
        <w:tc>
          <w:tcPr>
            <w:tcW w:w="704" w:type="dxa"/>
          </w:tcPr>
          <w:p w14:paraId="3494E96B" w14:textId="05328382"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19.</w:t>
            </w:r>
          </w:p>
        </w:tc>
        <w:tc>
          <w:tcPr>
            <w:tcW w:w="1701" w:type="dxa"/>
            <w:vAlign w:val="center"/>
          </w:tcPr>
          <w:p w14:paraId="4FCB7008"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Sistema</w:t>
            </w:r>
          </w:p>
        </w:tc>
        <w:tc>
          <w:tcPr>
            <w:tcW w:w="6379" w:type="dxa"/>
          </w:tcPr>
          <w:p w14:paraId="4A95CBA8"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6FB2C352"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37FC1215"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Glass </w:t>
            </w:r>
            <w:proofErr w:type="gramStart"/>
            <w:r w:rsidRPr="00914D64">
              <w:rPr>
                <w:rFonts w:ascii="Times New Roman" w:hAnsi="Times New Roman" w:cs="Times New Roman"/>
                <w:color w:val="000000"/>
                <w:kern w:val="2"/>
                <w:sz w:val="22"/>
                <w:szCs w:val="22"/>
                <w14:ligatures w14:val="standardContextual"/>
              </w:rPr>
              <w:t>Breaking“ (</w:t>
            </w:r>
            <w:proofErr w:type="spellStart"/>
            <w:proofErr w:type="gramEnd"/>
            <w:r w:rsidRPr="00914D64">
              <w:rPr>
                <w:rFonts w:ascii="Times New Roman" w:hAnsi="Times New Roman" w:cs="Times New Roman"/>
                <w:color w:val="000000"/>
                <w:kern w:val="2"/>
                <w:sz w:val="22"/>
                <w:szCs w:val="22"/>
                <w14:ligatures w14:val="standardContextual"/>
              </w:rPr>
              <w:t>prieiga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avarinės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situacijos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atveju</w:t>
            </w:r>
            <w:proofErr w:type="spellEnd"/>
            <w:r w:rsidRPr="00914D64">
              <w:rPr>
                <w:rFonts w:ascii="Times New Roman" w:hAnsi="Times New Roman" w:cs="Times New Roman"/>
                <w:color w:val="000000"/>
                <w:kern w:val="2"/>
                <w:sz w:val="22"/>
                <w:szCs w:val="22"/>
                <w14:ligatures w14:val="standardContextual"/>
              </w:rPr>
              <w:t>)</w:t>
            </w:r>
          </w:p>
          <w:p w14:paraId="5C4E7BAE"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lastRenderedPageBreak/>
              <w:t>Priežiūros</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režimą</w:t>
            </w:r>
            <w:proofErr w:type="spellEnd"/>
            <w:r w:rsidRPr="00914D64">
              <w:rPr>
                <w:rFonts w:ascii="Times New Roman" w:hAnsi="Times New Roman" w:cs="Times New Roman"/>
                <w:color w:val="000000"/>
                <w:kern w:val="2"/>
                <w:sz w:val="22"/>
                <w:szCs w:val="22"/>
                <w14:ligatures w14:val="standardContextual"/>
              </w:rPr>
              <w:t>;</w:t>
            </w:r>
            <w:proofErr w:type="gramEnd"/>
          </w:p>
          <w:p w14:paraId="49EBAA10"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Automatinį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konfigūracijos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atsarginių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kopijų</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išsaugojimą</w:t>
            </w:r>
            <w:proofErr w:type="spellEnd"/>
            <w:r w:rsidRPr="00914D64">
              <w:rPr>
                <w:rFonts w:ascii="Times New Roman" w:hAnsi="Times New Roman" w:cs="Times New Roman"/>
                <w:color w:val="000000"/>
                <w:kern w:val="2"/>
                <w:sz w:val="22"/>
                <w:szCs w:val="22"/>
                <w14:ligatures w14:val="standardContextual"/>
              </w:rPr>
              <w:t>;</w:t>
            </w:r>
            <w:proofErr w:type="gramEnd"/>
          </w:p>
          <w:p w14:paraId="70E7F835"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Maksimali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paleidiklio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seanso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trukmė</w:t>
            </w:r>
            <w:proofErr w:type="spellEnd"/>
          </w:p>
          <w:p w14:paraId="0E2A05A3"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vTPM</w:t>
            </w:r>
            <w:proofErr w:type="spellEnd"/>
            <w:r w:rsidRPr="00914D64">
              <w:rPr>
                <w:rFonts w:ascii="Times New Roman" w:hAnsi="Times New Roman" w:cs="Times New Roman"/>
                <w:color w:val="000000"/>
                <w:kern w:val="2"/>
                <w:sz w:val="22"/>
                <w:szCs w:val="22"/>
                <w14:ligatures w14:val="standardContextual"/>
              </w:rPr>
              <w:t xml:space="preserve">: KVM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lygiavertį</w:t>
            </w:r>
            <w:proofErr w:type="spellEnd"/>
            <w:r w:rsidRPr="00914D64">
              <w:rPr>
                <w:rFonts w:ascii="Times New Roman" w:hAnsi="Times New Roman" w:cs="Times New Roman"/>
                <w:color w:val="000000"/>
                <w:kern w:val="2"/>
                <w:sz w:val="22"/>
                <w:szCs w:val="22"/>
                <w14:ligatures w14:val="standardContextual"/>
              </w:rPr>
              <w:t>;</w:t>
            </w:r>
            <w:proofErr w:type="gramEnd"/>
          </w:p>
          <w:p w14:paraId="7D2705C5"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vTPM</w:t>
            </w:r>
            <w:proofErr w:type="spellEnd"/>
            <w:r w:rsidRPr="00914D64">
              <w:rPr>
                <w:rFonts w:ascii="Times New Roman" w:hAnsi="Times New Roman" w:cs="Times New Roman"/>
                <w:color w:val="000000"/>
                <w:kern w:val="2"/>
                <w:sz w:val="22"/>
                <w:szCs w:val="22"/>
                <w14:ligatures w14:val="standardContextual"/>
              </w:rPr>
              <w:t xml:space="preserve">: VMWare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proofErr w:type="gramStart"/>
            <w:r w:rsidRPr="00914D64">
              <w:rPr>
                <w:rFonts w:ascii="Times New Roman" w:hAnsi="Times New Roman" w:cs="Times New Roman"/>
                <w:color w:val="000000"/>
                <w:kern w:val="2"/>
                <w:sz w:val="22"/>
                <w:szCs w:val="22"/>
                <w14:ligatures w14:val="standardContextual"/>
              </w:rPr>
              <w:t>lygiavertį</w:t>
            </w:r>
            <w:proofErr w:type="spellEnd"/>
            <w:r w:rsidRPr="00914D64">
              <w:rPr>
                <w:rFonts w:ascii="Times New Roman" w:hAnsi="Times New Roman" w:cs="Times New Roman"/>
                <w:color w:val="000000"/>
                <w:kern w:val="2"/>
                <w:sz w:val="22"/>
                <w:szCs w:val="22"/>
                <w14:ligatures w14:val="standardContextual"/>
              </w:rPr>
              <w:t>;</w:t>
            </w:r>
            <w:proofErr w:type="gramEnd"/>
          </w:p>
          <w:p w14:paraId="5D154250"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Atkūrimą</w:t>
            </w:r>
            <w:proofErr w:type="spellEnd"/>
            <w:r w:rsidRPr="00914D64">
              <w:rPr>
                <w:rFonts w:ascii="Times New Roman" w:hAnsi="Times New Roman" w:cs="Times New Roman"/>
                <w:color w:val="000000"/>
                <w:kern w:val="2"/>
                <w:sz w:val="22"/>
                <w:szCs w:val="22"/>
                <w14:ligatures w14:val="standardContextual"/>
              </w:rPr>
              <w:t xml:space="preserve"> po </w:t>
            </w:r>
            <w:proofErr w:type="spellStart"/>
            <w:r w:rsidRPr="00914D64">
              <w:rPr>
                <w:rFonts w:ascii="Times New Roman" w:hAnsi="Times New Roman" w:cs="Times New Roman"/>
                <w:color w:val="000000"/>
                <w:kern w:val="2"/>
                <w:sz w:val="22"/>
                <w:szCs w:val="22"/>
                <w14:ligatures w14:val="standardContextual"/>
              </w:rPr>
              <w:t>nelaimių</w:t>
            </w:r>
            <w:proofErr w:type="spellEnd"/>
            <w:r w:rsidRPr="00914D64">
              <w:rPr>
                <w:rFonts w:ascii="Times New Roman" w:hAnsi="Times New Roman" w:cs="Times New Roman"/>
                <w:color w:val="000000"/>
                <w:kern w:val="2"/>
                <w:sz w:val="22"/>
                <w:szCs w:val="22"/>
                <w14:ligatures w14:val="standardContextual"/>
              </w:rPr>
              <w:t xml:space="preserve"> (disaster recovery)</w:t>
            </w:r>
          </w:p>
          <w:p w14:paraId="139DD8B2" w14:textId="77777777" w:rsidR="00914D64" w:rsidRPr="00914D64" w:rsidRDefault="00914D64" w:rsidP="00914D64">
            <w:pPr>
              <w:numPr>
                <w:ilvl w:val="0"/>
                <w:numId w:val="26"/>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Stress Test (Overload, CPU 70%)</w:t>
            </w:r>
          </w:p>
        </w:tc>
        <w:tc>
          <w:tcPr>
            <w:tcW w:w="1559" w:type="dxa"/>
          </w:tcPr>
          <w:p w14:paraId="298EF224"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1BE8CA9F" w14:textId="77777777" w:rsidTr="00914D64">
        <w:tc>
          <w:tcPr>
            <w:tcW w:w="704" w:type="dxa"/>
          </w:tcPr>
          <w:p w14:paraId="5CDC5D33" w14:textId="3680C735"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20.</w:t>
            </w:r>
          </w:p>
        </w:tc>
        <w:tc>
          <w:tcPr>
            <w:tcW w:w="1701" w:type="dxa"/>
            <w:vAlign w:val="center"/>
          </w:tcPr>
          <w:p w14:paraId="0CF04AA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Saugumas</w:t>
            </w:r>
            <w:proofErr w:type="spellEnd"/>
          </w:p>
        </w:tc>
        <w:tc>
          <w:tcPr>
            <w:tcW w:w="6379" w:type="dxa"/>
          </w:tcPr>
          <w:p w14:paraId="796D2D20"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Turi </w:t>
            </w:r>
            <w:proofErr w:type="spellStart"/>
            <w:r w:rsidRPr="00914D64">
              <w:rPr>
                <w:rFonts w:ascii="Times New Roman" w:hAnsi="Times New Roman" w:cs="Times New Roman"/>
                <w:color w:val="000000"/>
                <w:kern w:val="2"/>
                <w:sz w:val="22"/>
                <w:szCs w:val="22"/>
                <w14:ligatures w14:val="standardContextual"/>
              </w:rPr>
              <w:t>palaikyti</w:t>
            </w:r>
            <w:proofErr w:type="spellEnd"/>
            <w:r w:rsidRPr="00914D64">
              <w:rPr>
                <w:rFonts w:ascii="Times New Roman" w:hAnsi="Times New Roman" w:cs="Times New Roman"/>
                <w:color w:val="000000"/>
                <w:kern w:val="2"/>
                <w:sz w:val="22"/>
                <w:szCs w:val="22"/>
                <w14:ligatures w14:val="standardContextual"/>
              </w:rPr>
              <w:t>:</w:t>
            </w:r>
          </w:p>
          <w:p w14:paraId="6C692EDE"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p w14:paraId="1A37D96F"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Integraciją</w:t>
            </w:r>
            <w:proofErr w:type="spellEnd"/>
            <w:r w:rsidRPr="00914D64">
              <w:rPr>
                <w:rFonts w:ascii="Times New Roman" w:hAnsi="Times New Roman" w:cs="Times New Roman"/>
                <w:color w:val="000000"/>
                <w:kern w:val="2"/>
                <w:sz w:val="22"/>
                <w:szCs w:val="22"/>
                <w14:ligatures w14:val="standardContextual"/>
              </w:rPr>
              <w:t xml:space="preserve"> į </w:t>
            </w:r>
            <w:proofErr w:type="spellStart"/>
            <w:r w:rsidRPr="00914D64">
              <w:rPr>
                <w:rFonts w:ascii="Times New Roman" w:hAnsi="Times New Roman" w:cs="Times New Roman"/>
                <w:color w:val="000000"/>
                <w:kern w:val="2"/>
                <w:sz w:val="22"/>
                <w:szCs w:val="22"/>
                <w14:ligatures w14:val="standardContextual"/>
              </w:rPr>
              <w:t>Perkančiosios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organizacijos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naudojama</w:t>
            </w:r>
            <w:proofErr w:type="spellEnd"/>
            <w:r w:rsidRPr="00914D64">
              <w:rPr>
                <w:rFonts w:ascii="Times New Roman" w:hAnsi="Times New Roman" w:cs="Times New Roman"/>
                <w:color w:val="000000"/>
                <w:kern w:val="2"/>
                <w:sz w:val="22"/>
                <w:szCs w:val="22"/>
                <w14:ligatures w14:val="standardContextual"/>
              </w:rPr>
              <w:t xml:space="preserve"> Fortinet </w:t>
            </w:r>
            <w:proofErr w:type="spellStart"/>
            <w:r w:rsidRPr="00914D64">
              <w:rPr>
                <w:rFonts w:ascii="Times New Roman" w:hAnsi="Times New Roman" w:cs="Times New Roman"/>
                <w:color w:val="000000"/>
                <w:kern w:val="2"/>
                <w:sz w:val="22"/>
                <w:szCs w:val="22"/>
                <w14:ligatures w14:val="standardContextual"/>
              </w:rPr>
              <w:t>infrastruktūra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remiantis</w:t>
            </w:r>
            <w:proofErr w:type="spellEnd"/>
            <w:r w:rsidRPr="00914D64">
              <w:rPr>
                <w:rFonts w:ascii="Times New Roman" w:hAnsi="Times New Roman" w:cs="Times New Roman"/>
                <w:color w:val="000000"/>
                <w:kern w:val="2"/>
                <w:sz w:val="22"/>
                <w:szCs w:val="22"/>
                <w14:ligatures w14:val="standardContextual"/>
              </w:rPr>
              <w:t xml:space="preserve"> ZTNA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Zero Trust Networks Access) </w:t>
            </w:r>
            <w:proofErr w:type="spellStart"/>
            <w:r w:rsidRPr="00914D64">
              <w:rPr>
                <w:rFonts w:ascii="Times New Roman" w:hAnsi="Times New Roman" w:cs="Times New Roman"/>
                <w:color w:val="000000"/>
                <w:kern w:val="2"/>
                <w:sz w:val="22"/>
                <w:szCs w:val="22"/>
                <w14:ligatures w14:val="standardContextual"/>
              </w:rPr>
              <w:t>galinių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įrenginių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profiliavimo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žymėmis</w:t>
            </w:r>
            <w:proofErr w:type="spellEnd"/>
            <w:r w:rsidRPr="00914D64">
              <w:rPr>
                <w:rFonts w:ascii="Times New Roman" w:hAnsi="Times New Roman" w:cs="Times New Roman"/>
                <w:color w:val="000000"/>
                <w:kern w:val="2"/>
                <w:sz w:val="22"/>
                <w:szCs w:val="22"/>
                <w14:ligatures w14:val="standardContextual"/>
              </w:rPr>
              <w:t>.</w:t>
            </w:r>
          </w:p>
          <w:p w14:paraId="6B9D489E"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Dviejų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veiksnių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autentifikavimą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lokaliems</w:t>
            </w:r>
            <w:proofErr w:type="spellEnd"/>
            <w:r w:rsidRPr="00914D64">
              <w:rPr>
                <w:rFonts w:ascii="Times New Roman" w:hAnsi="Times New Roman" w:cs="Times New Roman"/>
                <w:color w:val="000000"/>
                <w:kern w:val="2"/>
                <w:sz w:val="22"/>
                <w:szCs w:val="22"/>
                <w14:ligatures w14:val="standardContextual"/>
              </w:rPr>
              <w:t xml:space="preserve"> PAM </w:t>
            </w:r>
            <w:proofErr w:type="spellStart"/>
            <w:r w:rsidRPr="00914D64">
              <w:rPr>
                <w:rFonts w:ascii="Times New Roman" w:hAnsi="Times New Roman" w:cs="Times New Roman"/>
                <w:color w:val="000000"/>
                <w:kern w:val="2"/>
                <w:sz w:val="22"/>
                <w:szCs w:val="22"/>
                <w14:ligatures w14:val="standardContextual"/>
              </w:rPr>
              <w:t>vartotojams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tiek</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nuotoliniams</w:t>
            </w:r>
            <w:proofErr w:type="spellEnd"/>
            <w:r w:rsidRPr="00914D64">
              <w:rPr>
                <w:rFonts w:ascii="Times New Roman" w:hAnsi="Times New Roman" w:cs="Times New Roman"/>
                <w:color w:val="000000"/>
                <w:kern w:val="2"/>
                <w:sz w:val="22"/>
                <w:szCs w:val="22"/>
                <w14:ligatures w14:val="standardContextual"/>
              </w:rPr>
              <w:t xml:space="preserve"> SAML, Radius, LDAP </w:t>
            </w:r>
            <w:proofErr w:type="spellStart"/>
            <w:r w:rsidRPr="00914D64">
              <w:rPr>
                <w:rFonts w:ascii="Times New Roman" w:hAnsi="Times New Roman" w:cs="Times New Roman"/>
                <w:color w:val="000000"/>
                <w:kern w:val="2"/>
                <w:sz w:val="22"/>
                <w:szCs w:val="22"/>
                <w14:ligatures w14:val="standardContextual"/>
              </w:rPr>
              <w:t>vartotojams</w:t>
            </w:r>
            <w:proofErr w:type="spellEnd"/>
            <w:r w:rsidRPr="00914D64">
              <w:rPr>
                <w:rFonts w:ascii="Times New Roman" w:hAnsi="Times New Roman" w:cs="Times New Roman"/>
                <w:color w:val="000000"/>
                <w:kern w:val="2"/>
                <w:sz w:val="22"/>
                <w:szCs w:val="22"/>
                <w14:ligatures w14:val="standardContextual"/>
              </w:rPr>
              <w:t>.</w:t>
            </w:r>
          </w:p>
          <w:p w14:paraId="0BF7D8AD"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Antivirusinę</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patikrą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bylų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perdavimui</w:t>
            </w:r>
            <w:proofErr w:type="spellEnd"/>
            <w:r w:rsidRPr="00914D64">
              <w:rPr>
                <w:rFonts w:ascii="Times New Roman" w:hAnsi="Times New Roman" w:cs="Times New Roman"/>
                <w:color w:val="000000"/>
                <w:kern w:val="2"/>
                <w:sz w:val="22"/>
                <w:szCs w:val="22"/>
                <w14:ligatures w14:val="standardContextual"/>
              </w:rPr>
              <w:t xml:space="preserve"> Web SFTP, Web SAMBA, SCP </w:t>
            </w:r>
            <w:proofErr w:type="spellStart"/>
            <w:r w:rsidRPr="00914D64">
              <w:rPr>
                <w:rFonts w:ascii="Times New Roman" w:hAnsi="Times New Roman" w:cs="Times New Roman"/>
                <w:color w:val="000000"/>
                <w:kern w:val="2"/>
                <w:sz w:val="22"/>
                <w:szCs w:val="22"/>
                <w14:ligatures w14:val="standardContextual"/>
              </w:rPr>
              <w:t>protokolais</w:t>
            </w:r>
            <w:proofErr w:type="spellEnd"/>
            <w:r w:rsidRPr="00914D64">
              <w:rPr>
                <w:rFonts w:ascii="Times New Roman" w:hAnsi="Times New Roman" w:cs="Times New Roman"/>
                <w:color w:val="000000"/>
                <w:kern w:val="2"/>
                <w:sz w:val="22"/>
                <w:szCs w:val="22"/>
                <w14:ligatures w14:val="standardContextual"/>
              </w:rPr>
              <w:t>.</w:t>
            </w:r>
          </w:p>
          <w:p w14:paraId="3E402151"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Automatinį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pavojingų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komandų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blokavimą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naudojant</w:t>
            </w:r>
            <w:proofErr w:type="spellEnd"/>
            <w:r w:rsidRPr="00914D64">
              <w:rPr>
                <w:rFonts w:ascii="Times New Roman" w:hAnsi="Times New Roman" w:cs="Times New Roman"/>
                <w:color w:val="000000"/>
                <w:kern w:val="2"/>
                <w:sz w:val="22"/>
                <w:szCs w:val="22"/>
                <w14:ligatures w14:val="standardContextual"/>
              </w:rPr>
              <w:t xml:space="preserve"> SSH </w:t>
            </w:r>
            <w:proofErr w:type="spellStart"/>
            <w:r w:rsidRPr="00914D64">
              <w:rPr>
                <w:rFonts w:ascii="Times New Roman" w:hAnsi="Times New Roman" w:cs="Times New Roman"/>
                <w:color w:val="000000"/>
                <w:kern w:val="2"/>
                <w:sz w:val="22"/>
                <w:szCs w:val="22"/>
                <w14:ligatures w14:val="standardContextual"/>
              </w:rPr>
              <w:t>filtravimo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profilį</w:t>
            </w:r>
            <w:proofErr w:type="spellEnd"/>
            <w:r w:rsidRPr="00914D64">
              <w:rPr>
                <w:rFonts w:ascii="Times New Roman" w:hAnsi="Times New Roman" w:cs="Times New Roman"/>
                <w:color w:val="000000"/>
                <w:kern w:val="2"/>
                <w:sz w:val="22"/>
                <w:szCs w:val="22"/>
                <w14:ligatures w14:val="standardContextual"/>
              </w:rPr>
              <w:t>.</w:t>
            </w:r>
          </w:p>
          <w:p w14:paraId="3D4AEA4E"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r w:rsidRPr="00914D64">
              <w:rPr>
                <w:rFonts w:ascii="Times New Roman" w:hAnsi="Times New Roman" w:cs="Times New Roman"/>
                <w:color w:val="000000"/>
                <w:kern w:val="2"/>
                <w:sz w:val="22"/>
                <w:szCs w:val="22"/>
                <w14:ligatures w14:val="standardContextual"/>
              </w:rPr>
              <w:t xml:space="preserve">RDP </w:t>
            </w:r>
            <w:proofErr w:type="spellStart"/>
            <w:proofErr w:type="gramStart"/>
            <w:r w:rsidRPr="00914D64">
              <w:rPr>
                <w:rFonts w:ascii="Times New Roman" w:hAnsi="Times New Roman" w:cs="Times New Roman"/>
                <w:color w:val="000000"/>
                <w:kern w:val="2"/>
                <w:sz w:val="22"/>
                <w:szCs w:val="22"/>
                <w14:ligatures w14:val="standardContextual"/>
              </w:rPr>
              <w:t>autentifikavimą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CredSSP</w:t>
            </w:r>
            <w:proofErr w:type="spellEnd"/>
            <w:proofErr w:type="gramEnd"/>
            <w:r w:rsidRPr="00914D64">
              <w:rPr>
                <w:rFonts w:ascii="Times New Roman" w:hAnsi="Times New Roman" w:cs="Times New Roman"/>
                <w:color w:val="000000"/>
                <w:kern w:val="2"/>
                <w:sz w:val="22"/>
                <w:szCs w:val="22"/>
                <w14:ligatures w14:val="standardContextual"/>
              </w:rPr>
              <w:t xml:space="preserve">, TLS </w:t>
            </w:r>
            <w:proofErr w:type="spellStart"/>
            <w:r w:rsidRPr="00914D64">
              <w:rPr>
                <w:rFonts w:ascii="Times New Roman" w:hAnsi="Times New Roman" w:cs="Times New Roman"/>
                <w:color w:val="000000"/>
                <w:kern w:val="2"/>
                <w:sz w:val="22"/>
                <w:szCs w:val="22"/>
                <w14:ligatures w14:val="standardContextual"/>
              </w:rPr>
              <w:t>protokolais</w:t>
            </w:r>
            <w:proofErr w:type="spellEnd"/>
          </w:p>
          <w:p w14:paraId="7E0B8FEB"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Prieigos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kontrolę</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pagal</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vaidmenis</w:t>
            </w:r>
            <w:proofErr w:type="spellEnd"/>
            <w:r w:rsidRPr="00914D64">
              <w:rPr>
                <w:rFonts w:ascii="Times New Roman" w:hAnsi="Times New Roman" w:cs="Times New Roman"/>
                <w:color w:val="000000"/>
                <w:kern w:val="2"/>
                <w:sz w:val="22"/>
                <w:szCs w:val="22"/>
                <w14:ligatures w14:val="standardContextual"/>
              </w:rPr>
              <w:t>.</w:t>
            </w:r>
          </w:p>
          <w:p w14:paraId="1C9D258E" w14:textId="77777777" w:rsidR="00914D64" w:rsidRPr="00914D64" w:rsidRDefault="00914D64" w:rsidP="00914D64">
            <w:pPr>
              <w:numPr>
                <w:ilvl w:val="0"/>
                <w:numId w:val="27"/>
              </w:numPr>
              <w:spacing w:after="160"/>
              <w:contextualSpacing/>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Duomenų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nutekėjimo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apsaugą</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pagal</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bylų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tipus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dydį</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vandens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ženklus</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53B683BD"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625DC69D" w14:textId="77777777" w:rsidTr="00914D64">
        <w:tc>
          <w:tcPr>
            <w:tcW w:w="704" w:type="dxa"/>
          </w:tcPr>
          <w:p w14:paraId="4CB1EAE3" w14:textId="21922E15"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21.</w:t>
            </w:r>
          </w:p>
        </w:tc>
        <w:tc>
          <w:tcPr>
            <w:tcW w:w="1701" w:type="dxa"/>
            <w:vAlign w:val="center"/>
          </w:tcPr>
          <w:p w14:paraId="608CD7FC"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Integracija</w:t>
            </w:r>
            <w:proofErr w:type="spellEnd"/>
          </w:p>
        </w:tc>
        <w:tc>
          <w:tcPr>
            <w:tcW w:w="6379" w:type="dxa"/>
          </w:tcPr>
          <w:p w14:paraId="1646D05E"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Sprendimas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gebėti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integruotis</w:t>
            </w:r>
            <w:proofErr w:type="spellEnd"/>
            <w:r w:rsidRPr="00914D64">
              <w:rPr>
                <w:rFonts w:ascii="Times New Roman" w:hAnsi="Times New Roman" w:cs="Times New Roman"/>
                <w:color w:val="000000"/>
                <w:kern w:val="2"/>
                <w:sz w:val="22"/>
                <w:szCs w:val="22"/>
                <w14:ligatures w14:val="standardContextual"/>
              </w:rPr>
              <w:t xml:space="preserve"> į </w:t>
            </w:r>
            <w:proofErr w:type="spellStart"/>
            <w:r w:rsidRPr="00914D64">
              <w:rPr>
                <w:rFonts w:ascii="Times New Roman" w:hAnsi="Times New Roman" w:cs="Times New Roman"/>
                <w:color w:val="000000"/>
                <w:kern w:val="2"/>
                <w:sz w:val="22"/>
                <w:szCs w:val="22"/>
                <w14:ligatures w14:val="standardContextual"/>
              </w:rPr>
              <w:t>organizacijos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naudojamas</w:t>
            </w:r>
            <w:proofErr w:type="spellEnd"/>
            <w:r w:rsidRPr="00914D64">
              <w:rPr>
                <w:rFonts w:ascii="Times New Roman" w:hAnsi="Times New Roman" w:cs="Times New Roman"/>
                <w:color w:val="000000"/>
                <w:kern w:val="2"/>
                <w:sz w:val="22"/>
                <w:szCs w:val="22"/>
                <w14:ligatures w14:val="standardContextual"/>
              </w:rPr>
              <w:t xml:space="preserve"> Fortinet </w:t>
            </w:r>
            <w:proofErr w:type="spellStart"/>
            <w:r w:rsidRPr="00914D64">
              <w:rPr>
                <w:rFonts w:ascii="Times New Roman" w:hAnsi="Times New Roman" w:cs="Times New Roman"/>
                <w:color w:val="000000"/>
                <w:kern w:val="2"/>
                <w:sz w:val="22"/>
                <w:szCs w:val="22"/>
                <w14:ligatures w14:val="standardContextual"/>
              </w:rPr>
              <w:t>gamintojo</w:t>
            </w:r>
            <w:proofErr w:type="spellEnd"/>
            <w:r w:rsidRPr="00914D64">
              <w:rPr>
                <w:rFonts w:ascii="Times New Roman" w:hAnsi="Times New Roman" w:cs="Times New Roman"/>
                <w:color w:val="000000"/>
                <w:kern w:val="2"/>
                <w:sz w:val="22"/>
                <w:szCs w:val="22"/>
                <w14:ligatures w14:val="standardContextual"/>
              </w:rPr>
              <w:t xml:space="preserve"> FortiGate </w:t>
            </w:r>
            <w:proofErr w:type="spellStart"/>
            <w:r w:rsidRPr="00914D64">
              <w:rPr>
                <w:rFonts w:ascii="Times New Roman" w:hAnsi="Times New Roman" w:cs="Times New Roman"/>
                <w:color w:val="000000"/>
                <w:kern w:val="2"/>
                <w:sz w:val="22"/>
                <w:szCs w:val="22"/>
                <w14:ligatures w14:val="standardContextual"/>
              </w:rPr>
              <w:t>ugniasienes</w:t>
            </w:r>
            <w:proofErr w:type="spellEnd"/>
            <w:r w:rsidRPr="00914D64">
              <w:rPr>
                <w:rFonts w:ascii="Times New Roman" w:hAnsi="Times New Roman" w:cs="Times New Roman"/>
                <w:color w:val="000000"/>
                <w:kern w:val="2"/>
                <w:sz w:val="22"/>
                <w:szCs w:val="22"/>
                <w14:ligatures w14:val="standardContextual"/>
              </w:rPr>
              <w:t xml:space="preserve"> (600F, 200F, 60F), </w:t>
            </w:r>
            <w:proofErr w:type="spellStart"/>
            <w:r w:rsidRPr="00914D64">
              <w:rPr>
                <w:rFonts w:ascii="Times New Roman" w:hAnsi="Times New Roman" w:cs="Times New Roman"/>
                <w:color w:val="000000"/>
                <w:kern w:val="2"/>
                <w:sz w:val="22"/>
                <w:szCs w:val="22"/>
                <w14:ligatures w14:val="standardContextual"/>
              </w:rPr>
              <w:t>pasinaudoti</w:t>
            </w:r>
            <w:proofErr w:type="spellEnd"/>
            <w:r w:rsidRPr="00914D64">
              <w:rPr>
                <w:rFonts w:ascii="Times New Roman" w:hAnsi="Times New Roman" w:cs="Times New Roman"/>
                <w:color w:val="000000"/>
                <w:kern w:val="2"/>
                <w:sz w:val="22"/>
                <w:szCs w:val="22"/>
                <w14:ligatures w14:val="standardContextual"/>
              </w:rPr>
              <w:t xml:space="preserve"> reverse proxy </w:t>
            </w:r>
            <w:proofErr w:type="spellStart"/>
            <w:r w:rsidRPr="00914D64">
              <w:rPr>
                <w:rFonts w:ascii="Times New Roman" w:hAnsi="Times New Roman" w:cs="Times New Roman"/>
                <w:color w:val="000000"/>
                <w:kern w:val="2"/>
                <w:sz w:val="22"/>
                <w:szCs w:val="22"/>
                <w14:ligatures w14:val="standardContextual"/>
              </w:rPr>
              <w:t>funkcija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pasiekti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platformas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esančias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už</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ugniasienės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Šių</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w:t>
            </w:r>
            <w:proofErr w:type="gramStart"/>
            <w:r w:rsidRPr="00914D64">
              <w:rPr>
                <w:rFonts w:ascii="Times New Roman" w:hAnsi="Times New Roman" w:cs="Times New Roman"/>
                <w:color w:val="000000"/>
                <w:kern w:val="2"/>
                <w:sz w:val="22"/>
                <w:szCs w:val="22"/>
                <w14:ligatures w14:val="standardContextual"/>
              </w:rPr>
              <w:t xml:space="preserve">Gateway“ </w:t>
            </w:r>
            <w:proofErr w:type="spellStart"/>
            <w:r w:rsidRPr="00914D64">
              <w:rPr>
                <w:rFonts w:ascii="Times New Roman" w:hAnsi="Times New Roman" w:cs="Times New Roman"/>
                <w:color w:val="000000"/>
                <w:kern w:val="2"/>
                <w:sz w:val="22"/>
                <w:szCs w:val="22"/>
                <w14:ligatures w14:val="standardContextual"/>
              </w:rPr>
              <w:t>šliuzų</w:t>
            </w:r>
            <w:proofErr w:type="spellEnd"/>
            <w:proofErr w:type="gram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informacija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atvaizduojama</w:t>
            </w:r>
            <w:proofErr w:type="spellEnd"/>
            <w:r w:rsidRPr="00914D64">
              <w:rPr>
                <w:rFonts w:ascii="Times New Roman" w:hAnsi="Times New Roman" w:cs="Times New Roman"/>
                <w:color w:val="000000"/>
                <w:kern w:val="2"/>
                <w:sz w:val="22"/>
                <w:szCs w:val="22"/>
                <w14:ligatures w14:val="standardContextual"/>
              </w:rPr>
              <w:t xml:space="preserve"> PAM </w:t>
            </w:r>
            <w:proofErr w:type="spellStart"/>
            <w:r w:rsidRPr="00914D64">
              <w:rPr>
                <w:rFonts w:ascii="Times New Roman" w:hAnsi="Times New Roman" w:cs="Times New Roman"/>
                <w:color w:val="000000"/>
                <w:kern w:val="2"/>
                <w:sz w:val="22"/>
                <w:szCs w:val="22"/>
                <w14:ligatures w14:val="standardContextual"/>
              </w:rPr>
              <w:t>sprendimo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grafinėje</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sąsajoje</w:t>
            </w:r>
            <w:proofErr w:type="spellEnd"/>
            <w:r w:rsidRPr="00914D64">
              <w:rPr>
                <w:rFonts w:ascii="Times New Roman" w:hAnsi="Times New Roman" w:cs="Times New Roman"/>
                <w:color w:val="000000"/>
                <w:kern w:val="2"/>
                <w:sz w:val="22"/>
                <w:szCs w:val="22"/>
                <w14:ligatures w14:val="standardContextual"/>
              </w:rPr>
              <w:t>. </w:t>
            </w:r>
          </w:p>
        </w:tc>
        <w:tc>
          <w:tcPr>
            <w:tcW w:w="1559" w:type="dxa"/>
          </w:tcPr>
          <w:p w14:paraId="35B45641"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60BC01EB" w14:textId="77777777" w:rsidTr="00914D64">
        <w:tc>
          <w:tcPr>
            <w:tcW w:w="704" w:type="dxa"/>
          </w:tcPr>
          <w:p w14:paraId="42996E6B" w14:textId="7817ACFD"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22.</w:t>
            </w:r>
          </w:p>
        </w:tc>
        <w:tc>
          <w:tcPr>
            <w:tcW w:w="1701" w:type="dxa"/>
          </w:tcPr>
          <w:p w14:paraId="132DE29B"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Papildomi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reikalavimai</w:t>
            </w:r>
            <w:proofErr w:type="spellEnd"/>
          </w:p>
        </w:tc>
        <w:tc>
          <w:tcPr>
            <w:tcW w:w="6379" w:type="dxa"/>
          </w:tcPr>
          <w:p w14:paraId="625AFEB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Visos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siūlomos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programinės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licencijos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įranga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turi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būti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naujos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negalima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siūlyti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arba</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naudotos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atnaujintos</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angl.</w:t>
            </w:r>
            <w:proofErr w:type="spellEnd"/>
            <w:r w:rsidRPr="00914D64">
              <w:rPr>
                <w:rFonts w:ascii="Times New Roman" w:hAnsi="Times New Roman" w:cs="Times New Roman"/>
                <w:color w:val="000000"/>
                <w:kern w:val="2"/>
                <w:sz w:val="22"/>
                <w:szCs w:val="22"/>
                <w14:ligatures w14:val="standardContextual"/>
              </w:rPr>
              <w:t xml:space="preserve"> remarketing </w:t>
            </w:r>
            <w:proofErr w:type="spellStart"/>
            <w:r w:rsidRPr="00914D64">
              <w:rPr>
                <w:rFonts w:ascii="Times New Roman" w:hAnsi="Times New Roman" w:cs="Times New Roman"/>
                <w:color w:val="000000"/>
                <w:kern w:val="2"/>
                <w:sz w:val="22"/>
                <w:szCs w:val="22"/>
                <w14:ligatures w14:val="standardContextual"/>
              </w:rPr>
              <w:t>ar</w:t>
            </w:r>
            <w:proofErr w:type="spellEnd"/>
            <w:r w:rsidRPr="00914D64">
              <w:rPr>
                <w:rFonts w:ascii="Times New Roman" w:hAnsi="Times New Roman" w:cs="Times New Roman"/>
                <w:color w:val="000000"/>
                <w:kern w:val="2"/>
                <w:sz w:val="22"/>
                <w:szCs w:val="22"/>
                <w14:ligatures w14:val="standardContextual"/>
              </w:rPr>
              <w:t xml:space="preserve"> refurbished) </w:t>
            </w:r>
            <w:proofErr w:type="spellStart"/>
            <w:r w:rsidRPr="00914D64">
              <w:rPr>
                <w:rFonts w:ascii="Times New Roman" w:hAnsi="Times New Roman" w:cs="Times New Roman"/>
                <w:color w:val="000000"/>
                <w:kern w:val="2"/>
                <w:sz w:val="22"/>
                <w:szCs w:val="22"/>
                <w14:ligatures w14:val="standardContextual"/>
              </w:rPr>
              <w:t>įrangos</w:t>
            </w:r>
            <w:proofErr w:type="spellEnd"/>
            <w:r w:rsidRPr="00914D64">
              <w:rPr>
                <w:rFonts w:ascii="Times New Roman" w:hAnsi="Times New Roman" w:cs="Times New Roman"/>
                <w:color w:val="000000"/>
                <w:kern w:val="2"/>
                <w:sz w:val="22"/>
                <w:szCs w:val="22"/>
                <w14:ligatures w14:val="standardContextual"/>
              </w:rPr>
              <w:t>.</w:t>
            </w:r>
          </w:p>
        </w:tc>
        <w:tc>
          <w:tcPr>
            <w:tcW w:w="1559" w:type="dxa"/>
          </w:tcPr>
          <w:p w14:paraId="57EAAB57"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r w:rsidR="00914D64" w:rsidRPr="00914D64" w14:paraId="1DE61C33" w14:textId="77777777" w:rsidTr="00914D64">
        <w:tc>
          <w:tcPr>
            <w:tcW w:w="704" w:type="dxa"/>
          </w:tcPr>
          <w:p w14:paraId="27A281FE" w14:textId="3CC4454E" w:rsidR="00914D64" w:rsidRPr="00914D64" w:rsidRDefault="00F563AA" w:rsidP="00F563AA">
            <w:pPr>
              <w:spacing w:after="160"/>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23.</w:t>
            </w:r>
          </w:p>
        </w:tc>
        <w:tc>
          <w:tcPr>
            <w:tcW w:w="1701" w:type="dxa"/>
          </w:tcPr>
          <w:p w14:paraId="2061BD26"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roofErr w:type="spellStart"/>
            <w:r w:rsidRPr="00914D64">
              <w:rPr>
                <w:rFonts w:ascii="Times New Roman" w:hAnsi="Times New Roman" w:cs="Times New Roman"/>
                <w:color w:val="000000"/>
                <w:kern w:val="2"/>
                <w:sz w:val="22"/>
                <w:szCs w:val="22"/>
                <w14:ligatures w14:val="standardContextual"/>
              </w:rPr>
              <w:t>Gamintojo</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kodai</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ir</w:t>
            </w:r>
            <w:proofErr w:type="spellEnd"/>
            <w:r w:rsidRPr="00914D64">
              <w:rPr>
                <w:rFonts w:ascii="Times New Roman" w:hAnsi="Times New Roman" w:cs="Times New Roman"/>
                <w:color w:val="000000"/>
                <w:kern w:val="2"/>
                <w:sz w:val="22"/>
                <w:szCs w:val="22"/>
                <w14:ligatures w14:val="standardContextual"/>
              </w:rPr>
              <w:t xml:space="preserve"> </w:t>
            </w:r>
            <w:proofErr w:type="spellStart"/>
            <w:r w:rsidRPr="00914D64">
              <w:rPr>
                <w:rFonts w:ascii="Times New Roman" w:hAnsi="Times New Roman" w:cs="Times New Roman"/>
                <w:color w:val="000000"/>
                <w:kern w:val="2"/>
                <w:sz w:val="22"/>
                <w:szCs w:val="22"/>
                <w14:ligatures w14:val="standardContextual"/>
              </w:rPr>
              <w:t>aprašymai</w:t>
            </w:r>
            <w:proofErr w:type="spellEnd"/>
          </w:p>
        </w:tc>
        <w:tc>
          <w:tcPr>
            <w:tcW w:w="6379" w:type="dxa"/>
          </w:tcPr>
          <w:p w14:paraId="60A22668" w14:textId="27E98F91" w:rsidR="00914D64" w:rsidRPr="00914D64" w:rsidRDefault="00344FCA" w:rsidP="00914D64">
            <w:pPr>
              <w:spacing w:after="160" w:line="259" w:lineRule="auto"/>
              <w:rPr>
                <w:rFonts w:ascii="Times New Roman" w:hAnsi="Times New Roman" w:cs="Times New Roman"/>
                <w:color w:val="000000"/>
                <w:kern w:val="2"/>
                <w:sz w:val="22"/>
                <w:szCs w:val="22"/>
                <w14:ligatures w14:val="standardContextual"/>
              </w:rPr>
            </w:pPr>
            <w:bookmarkStart w:id="27" w:name="_Hlk205199315"/>
            <w:r>
              <w:rPr>
                <w:rFonts w:ascii="Times New Roman" w:hAnsi="Times New Roman" w:cs="Times New Roman"/>
                <w:color w:val="000000"/>
                <w:kern w:val="2"/>
                <w:sz w:val="22"/>
                <w:szCs w:val="22"/>
                <w14:ligatures w14:val="standardContextual"/>
              </w:rPr>
              <w:t>K</w:t>
            </w:r>
            <w:r w:rsidR="00914D64" w:rsidRPr="00914D64">
              <w:rPr>
                <w:rFonts w:ascii="Times New Roman" w:hAnsi="Times New Roman" w:cs="Times New Roman"/>
                <w:color w:val="000000"/>
                <w:kern w:val="2"/>
                <w:sz w:val="22"/>
                <w:szCs w:val="22"/>
                <w14:ligatures w14:val="standardContextual"/>
              </w:rPr>
              <w:t xml:space="preserve">artu </w:t>
            </w:r>
            <w:proofErr w:type="spellStart"/>
            <w:r w:rsidR="00914D64" w:rsidRPr="00914D64">
              <w:rPr>
                <w:rFonts w:ascii="Times New Roman" w:hAnsi="Times New Roman" w:cs="Times New Roman"/>
                <w:color w:val="000000"/>
                <w:kern w:val="2"/>
                <w:sz w:val="22"/>
                <w:szCs w:val="22"/>
                <w14:ligatures w14:val="standardContextual"/>
              </w:rPr>
              <w:t>su</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pasiūlymu</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turi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būti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pateikti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siūlomų</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programinės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įrangos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licencijų</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komponenčių</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kodai</w:t>
            </w:r>
            <w:proofErr w:type="spellEnd"/>
            <w:r w:rsidR="00914D64" w:rsidRPr="00914D64">
              <w:rPr>
                <w:rFonts w:ascii="Times New Roman" w:hAnsi="Times New Roman" w:cs="Times New Roman"/>
                <w:color w:val="000000"/>
                <w:kern w:val="2"/>
                <w:sz w:val="22"/>
                <w:szCs w:val="22"/>
                <w14:ligatures w14:val="standardContextual"/>
              </w:rPr>
              <w:t xml:space="preserve"> (Part Number), </w:t>
            </w:r>
            <w:proofErr w:type="spellStart"/>
            <w:r w:rsidR="00914D64" w:rsidRPr="00914D64">
              <w:rPr>
                <w:rFonts w:ascii="Times New Roman" w:hAnsi="Times New Roman" w:cs="Times New Roman"/>
                <w:color w:val="000000"/>
                <w:kern w:val="2"/>
                <w:sz w:val="22"/>
                <w:szCs w:val="22"/>
                <w14:ligatures w14:val="standardContextual"/>
              </w:rPr>
              <w:t>trumpi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aprašymai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ir</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kiekiai</w:t>
            </w:r>
            <w:proofErr w:type="spellEnd"/>
            <w:r w:rsidR="00914D64" w:rsidRPr="00914D64">
              <w:rPr>
                <w:rFonts w:ascii="Times New Roman" w:hAnsi="Times New Roman" w:cs="Times New Roman"/>
                <w:color w:val="000000"/>
                <w:kern w:val="2"/>
                <w:sz w:val="22"/>
                <w:szCs w:val="22"/>
                <w14:ligatures w14:val="standardContextual"/>
              </w:rPr>
              <w:t xml:space="preserve">. Turi </w:t>
            </w:r>
            <w:proofErr w:type="spellStart"/>
            <w:r w:rsidR="00914D64" w:rsidRPr="00914D64">
              <w:rPr>
                <w:rFonts w:ascii="Times New Roman" w:hAnsi="Times New Roman" w:cs="Times New Roman"/>
                <w:color w:val="000000"/>
                <w:kern w:val="2"/>
                <w:sz w:val="22"/>
                <w:szCs w:val="22"/>
                <w14:ligatures w14:val="standardContextual"/>
              </w:rPr>
              <w:t>būti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pateikta</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tiksli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nuoroda</w:t>
            </w:r>
            <w:proofErr w:type="spellEnd"/>
            <w:r w:rsidR="00914D64" w:rsidRPr="00914D64">
              <w:rPr>
                <w:rFonts w:ascii="Times New Roman" w:hAnsi="Times New Roman" w:cs="Times New Roman"/>
                <w:color w:val="000000"/>
                <w:kern w:val="2"/>
                <w:sz w:val="22"/>
                <w:szCs w:val="22"/>
                <w14:ligatures w14:val="standardContextual"/>
              </w:rPr>
              <w:t xml:space="preserve"> į </w:t>
            </w:r>
            <w:proofErr w:type="spellStart"/>
            <w:r w:rsidR="00914D64" w:rsidRPr="00914D64">
              <w:rPr>
                <w:rFonts w:ascii="Times New Roman" w:hAnsi="Times New Roman" w:cs="Times New Roman"/>
                <w:color w:val="000000"/>
                <w:kern w:val="2"/>
                <w:sz w:val="22"/>
                <w:szCs w:val="22"/>
                <w14:ligatures w14:val="standardContextual"/>
              </w:rPr>
              <w:t>programinės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įrangos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licencijųaprašymą</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gamintojo</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internetiniame</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puslapyje</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arba</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turi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būti</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pridėtas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gamintojo</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parengtas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programinės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įrangos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licencijųaprašymas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kuriame</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pateikta</w:t>
            </w:r>
            <w:proofErr w:type="spellEnd"/>
            <w:r w:rsidR="00914D64" w:rsidRPr="00914D64">
              <w:rPr>
                <w:rFonts w:ascii="Times New Roman" w:hAnsi="Times New Roman" w:cs="Times New Roman"/>
                <w:color w:val="000000"/>
                <w:kern w:val="2"/>
                <w:sz w:val="22"/>
                <w:szCs w:val="22"/>
                <w14:ligatures w14:val="standardContextual"/>
              </w:rPr>
              <w:t xml:space="preserve"> visa </w:t>
            </w:r>
            <w:proofErr w:type="spellStart"/>
            <w:r w:rsidR="00914D64" w:rsidRPr="00914D64">
              <w:rPr>
                <w:rFonts w:ascii="Times New Roman" w:hAnsi="Times New Roman" w:cs="Times New Roman"/>
                <w:color w:val="000000"/>
                <w:kern w:val="2"/>
                <w:sz w:val="22"/>
                <w:szCs w:val="22"/>
                <w14:ligatures w14:val="standardContextual"/>
              </w:rPr>
              <w:t>informacija</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apie</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siūlomas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programinės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įrangos</w:t>
            </w:r>
            <w:proofErr w:type="spellEnd"/>
            <w:r w:rsidR="00914D64" w:rsidRPr="00914D64">
              <w:rPr>
                <w:rFonts w:ascii="Times New Roman" w:hAnsi="Times New Roman" w:cs="Times New Roman"/>
                <w:color w:val="000000"/>
                <w:kern w:val="2"/>
                <w:sz w:val="22"/>
                <w:szCs w:val="22"/>
                <w14:ligatures w14:val="standardContextual"/>
              </w:rPr>
              <w:t xml:space="preserve"> </w:t>
            </w:r>
            <w:proofErr w:type="spellStart"/>
            <w:r w:rsidR="00914D64" w:rsidRPr="00914D64">
              <w:rPr>
                <w:rFonts w:ascii="Times New Roman" w:hAnsi="Times New Roman" w:cs="Times New Roman"/>
                <w:color w:val="000000"/>
                <w:kern w:val="2"/>
                <w:sz w:val="22"/>
                <w:szCs w:val="22"/>
                <w14:ligatures w14:val="standardContextual"/>
              </w:rPr>
              <w:t>licencijas</w:t>
            </w:r>
            <w:proofErr w:type="spellEnd"/>
            <w:r w:rsidR="00914D64" w:rsidRPr="00914D64">
              <w:rPr>
                <w:rFonts w:ascii="Times New Roman" w:hAnsi="Times New Roman" w:cs="Times New Roman"/>
                <w:color w:val="000000"/>
                <w:kern w:val="2"/>
                <w:sz w:val="22"/>
                <w:szCs w:val="22"/>
                <w14:ligatures w14:val="standardContextual"/>
              </w:rPr>
              <w:t>.</w:t>
            </w:r>
            <w:bookmarkEnd w:id="27"/>
          </w:p>
        </w:tc>
        <w:tc>
          <w:tcPr>
            <w:tcW w:w="1559" w:type="dxa"/>
          </w:tcPr>
          <w:p w14:paraId="47A8482F" w14:textId="77777777" w:rsidR="00914D64" w:rsidRPr="00914D64" w:rsidRDefault="00914D64" w:rsidP="00914D64">
            <w:pPr>
              <w:spacing w:after="160" w:line="259" w:lineRule="auto"/>
              <w:rPr>
                <w:rFonts w:ascii="Times New Roman" w:hAnsi="Times New Roman" w:cs="Times New Roman"/>
                <w:color w:val="000000"/>
                <w:kern w:val="2"/>
                <w:sz w:val="22"/>
                <w:szCs w:val="22"/>
                <w14:ligatures w14:val="standardContextual"/>
              </w:rPr>
            </w:pPr>
          </w:p>
        </w:tc>
      </w:tr>
    </w:tbl>
    <w:p w14:paraId="0D27D29A" w14:textId="77777777" w:rsidR="00914D64" w:rsidRDefault="00914D64" w:rsidP="00DD1557">
      <w:pPr>
        <w:jc w:val="center"/>
        <w:rPr>
          <w:rFonts w:ascii="Times New Roman" w:hAnsi="Times New Roman" w:cs="Times New Roman"/>
          <w:b/>
          <w:bCs/>
          <w:sz w:val="24"/>
          <w:szCs w:val="24"/>
        </w:rPr>
      </w:pPr>
    </w:p>
    <w:p w14:paraId="46DEB81B" w14:textId="77777777" w:rsidR="00914D64" w:rsidRDefault="00914D64" w:rsidP="00DD1557">
      <w:pPr>
        <w:jc w:val="center"/>
        <w:rPr>
          <w:rFonts w:ascii="Times New Roman" w:hAnsi="Times New Roman" w:cs="Times New Roman"/>
          <w:b/>
          <w:bCs/>
          <w:sz w:val="24"/>
          <w:szCs w:val="24"/>
        </w:rPr>
      </w:pPr>
    </w:p>
    <w:p w14:paraId="18F186DE" w14:textId="77777777" w:rsidR="00914D64" w:rsidRPr="00C66E94" w:rsidRDefault="00914D64" w:rsidP="00914D64">
      <w:pPr>
        <w:jc w:val="center"/>
        <w:rPr>
          <w:rFonts w:asciiTheme="majorBidi" w:hAnsiTheme="majorBidi" w:cstheme="majorBidi"/>
          <w:b/>
          <w:bCs/>
          <w:sz w:val="24"/>
          <w:szCs w:val="24"/>
        </w:rPr>
      </w:pPr>
      <w:r w:rsidRPr="00C66E94">
        <w:rPr>
          <w:rFonts w:asciiTheme="majorBidi" w:hAnsiTheme="majorBidi" w:cstheme="majorBidi"/>
          <w:b/>
          <w:bCs/>
          <w:sz w:val="24"/>
          <w:szCs w:val="24"/>
        </w:rPr>
        <w:t>PASLAUGŲ APRAŠYMAS</w:t>
      </w:r>
    </w:p>
    <w:tbl>
      <w:tblPr>
        <w:tblStyle w:val="Lentelstinklelis"/>
        <w:tblW w:w="0" w:type="auto"/>
        <w:tblInd w:w="0" w:type="dxa"/>
        <w:tblLook w:val="04A0" w:firstRow="1" w:lastRow="0" w:firstColumn="1" w:lastColumn="0" w:noHBand="0" w:noVBand="1"/>
      </w:tblPr>
      <w:tblGrid>
        <w:gridCol w:w="1267"/>
        <w:gridCol w:w="2247"/>
        <w:gridCol w:w="4373"/>
        <w:gridCol w:w="2489"/>
      </w:tblGrid>
      <w:tr w:rsidR="00914D64" w:rsidRPr="00F563AA" w14:paraId="6524E87C" w14:textId="77777777" w:rsidTr="003A11FB">
        <w:tc>
          <w:tcPr>
            <w:tcW w:w="988" w:type="dxa"/>
            <w:shd w:val="clear" w:color="auto" w:fill="E7E6E6"/>
          </w:tcPr>
          <w:p w14:paraId="04CFBEA1" w14:textId="77777777" w:rsidR="00914D64" w:rsidRPr="00F563AA" w:rsidRDefault="00914D64" w:rsidP="00F22DFD">
            <w:pPr>
              <w:rPr>
                <w:rFonts w:asciiTheme="majorBidi" w:eastAsia="Calibri" w:hAnsiTheme="majorBidi" w:cstheme="majorBidi"/>
                <w:b/>
                <w:bCs/>
                <w:color w:val="000000" w:themeColor="text1"/>
                <w:sz w:val="24"/>
                <w:szCs w:val="24"/>
              </w:rPr>
            </w:pPr>
            <w:r w:rsidRPr="00F563AA">
              <w:rPr>
                <w:rFonts w:asciiTheme="majorBidi" w:eastAsia="Calibri" w:hAnsiTheme="majorBidi" w:cstheme="majorBidi"/>
                <w:b/>
                <w:bCs/>
                <w:color w:val="000000" w:themeColor="text1"/>
                <w:sz w:val="24"/>
                <w:szCs w:val="24"/>
              </w:rPr>
              <w:t>Eil. Nr.</w:t>
            </w:r>
          </w:p>
        </w:tc>
        <w:tc>
          <w:tcPr>
            <w:tcW w:w="2245" w:type="dxa"/>
            <w:shd w:val="clear" w:color="auto" w:fill="E7E6E6"/>
          </w:tcPr>
          <w:p w14:paraId="30D0E102" w14:textId="77777777" w:rsidR="00914D64" w:rsidRPr="00F563AA" w:rsidRDefault="00914D64" w:rsidP="00F22DFD">
            <w:pPr>
              <w:rPr>
                <w:rFonts w:asciiTheme="majorBidi" w:eastAsia="Calibri" w:hAnsiTheme="majorBidi" w:cstheme="majorBidi"/>
                <w:b/>
                <w:bCs/>
                <w:color w:val="000000" w:themeColor="text1"/>
                <w:sz w:val="24"/>
                <w:szCs w:val="24"/>
              </w:rPr>
            </w:pPr>
            <w:r w:rsidRPr="00F563AA">
              <w:rPr>
                <w:rFonts w:asciiTheme="majorBidi" w:eastAsia="Calibri" w:hAnsiTheme="majorBidi" w:cstheme="majorBidi"/>
                <w:b/>
                <w:bCs/>
                <w:color w:val="000000" w:themeColor="text1"/>
                <w:sz w:val="24"/>
                <w:szCs w:val="24"/>
              </w:rPr>
              <w:t>Komponento pavadinimas</w:t>
            </w:r>
          </w:p>
        </w:tc>
        <w:tc>
          <w:tcPr>
            <w:tcW w:w="4559" w:type="dxa"/>
            <w:shd w:val="clear" w:color="auto" w:fill="E7E6E6"/>
          </w:tcPr>
          <w:p w14:paraId="5854DE3F" w14:textId="77777777" w:rsidR="00914D64" w:rsidRPr="00F563AA" w:rsidRDefault="00914D64" w:rsidP="00F22DFD">
            <w:pPr>
              <w:rPr>
                <w:rFonts w:asciiTheme="majorBidi" w:eastAsia="Calibri" w:hAnsiTheme="majorBidi" w:cstheme="majorBidi"/>
                <w:b/>
                <w:bCs/>
                <w:color w:val="000000" w:themeColor="text1"/>
                <w:sz w:val="24"/>
                <w:szCs w:val="24"/>
              </w:rPr>
            </w:pPr>
            <w:r w:rsidRPr="00F563AA">
              <w:rPr>
                <w:rFonts w:asciiTheme="majorBidi" w:eastAsia="Calibri" w:hAnsiTheme="majorBidi" w:cstheme="majorBidi"/>
                <w:b/>
                <w:bCs/>
                <w:color w:val="000000" w:themeColor="text1"/>
                <w:sz w:val="24"/>
                <w:szCs w:val="24"/>
              </w:rPr>
              <w:t>Reikalaujama charakteristika</w:t>
            </w:r>
          </w:p>
        </w:tc>
        <w:tc>
          <w:tcPr>
            <w:tcW w:w="2551" w:type="dxa"/>
            <w:shd w:val="clear" w:color="auto" w:fill="E7E6E6"/>
          </w:tcPr>
          <w:p w14:paraId="4ADEEC88" w14:textId="5C0DD626" w:rsidR="00914D64" w:rsidRPr="00F563AA" w:rsidRDefault="00914D64" w:rsidP="00F22DFD">
            <w:pPr>
              <w:rPr>
                <w:rFonts w:asciiTheme="majorBidi" w:eastAsia="Calibri" w:hAnsiTheme="majorBidi" w:cstheme="majorBidi"/>
                <w:b/>
                <w:bCs/>
                <w:color w:val="000000" w:themeColor="text1"/>
                <w:sz w:val="24"/>
                <w:szCs w:val="24"/>
              </w:rPr>
            </w:pPr>
            <w:r w:rsidRPr="00F563AA">
              <w:rPr>
                <w:rFonts w:asciiTheme="majorBidi" w:eastAsia="Calibri" w:hAnsiTheme="majorBidi" w:cstheme="majorBidi"/>
                <w:b/>
                <w:bCs/>
                <w:color w:val="000000" w:themeColor="text1"/>
                <w:sz w:val="24"/>
                <w:szCs w:val="24"/>
              </w:rPr>
              <w:t>Pastabos</w:t>
            </w:r>
          </w:p>
        </w:tc>
      </w:tr>
      <w:tr w:rsidR="00914D64" w:rsidRPr="00F563AA" w14:paraId="115194E0" w14:textId="77777777" w:rsidTr="003A11FB">
        <w:tc>
          <w:tcPr>
            <w:tcW w:w="988" w:type="dxa"/>
          </w:tcPr>
          <w:p w14:paraId="53F7B709" w14:textId="2FC41C2D" w:rsidR="00914D64" w:rsidRPr="00F563AA" w:rsidRDefault="00F563AA" w:rsidP="00F563AA">
            <w:pPr>
              <w:ind w:firstLine="0"/>
              <w:contextualSpacing/>
              <w:jc w:val="left"/>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1.</w:t>
            </w:r>
          </w:p>
        </w:tc>
        <w:tc>
          <w:tcPr>
            <w:tcW w:w="2245" w:type="dxa"/>
          </w:tcPr>
          <w:p w14:paraId="6135B3E0"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Bendri reikalavimai</w:t>
            </w:r>
          </w:p>
        </w:tc>
        <w:tc>
          <w:tcPr>
            <w:tcW w:w="4559" w:type="dxa"/>
          </w:tcPr>
          <w:p w14:paraId="64428FE2"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Tiekėjas turės atlikti šias siūlomos programinės įrangos diegimo ir konfigūravimo paslaugas:</w:t>
            </w:r>
          </w:p>
          <w:p w14:paraId="6896C670" w14:textId="77777777" w:rsidR="00914D64" w:rsidRPr="00F563AA" w:rsidRDefault="00914D64" w:rsidP="00F22DFD">
            <w:pPr>
              <w:rPr>
                <w:rFonts w:asciiTheme="majorBidi" w:eastAsia="Calibri" w:hAnsiTheme="majorBidi" w:cstheme="majorBidi"/>
                <w:color w:val="000000" w:themeColor="text1"/>
                <w:sz w:val="24"/>
                <w:szCs w:val="24"/>
              </w:rPr>
            </w:pPr>
          </w:p>
          <w:p w14:paraId="7B47A1C2" w14:textId="77777777" w:rsidR="00914D64" w:rsidRPr="00F563AA" w:rsidRDefault="00914D64" w:rsidP="00914D64">
            <w:pPr>
              <w:numPr>
                <w:ilvl w:val="0"/>
                <w:numId w:val="30"/>
              </w:numPr>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Turės parengti diegimo planą, pagal numatytus terminus, neviršijant šio pirkimo dokumentuose nustatytų reikalavimų.</w:t>
            </w:r>
          </w:p>
          <w:p w14:paraId="06157EF9" w14:textId="77777777" w:rsidR="00914D64" w:rsidRPr="00F563AA" w:rsidRDefault="00914D64" w:rsidP="00914D64">
            <w:pPr>
              <w:numPr>
                <w:ilvl w:val="0"/>
                <w:numId w:val="30"/>
              </w:numPr>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Esant poreikiui, visų darbų vykdymo metu turės užtikrinti užsakovo konsultacijas programinės įrangos konfigūravimo klausimais.</w:t>
            </w:r>
          </w:p>
        </w:tc>
        <w:tc>
          <w:tcPr>
            <w:tcW w:w="2551" w:type="dxa"/>
          </w:tcPr>
          <w:p w14:paraId="01B4D4BA" w14:textId="77777777" w:rsidR="00914D64" w:rsidRPr="00F563AA" w:rsidRDefault="00914D64" w:rsidP="00F22DFD">
            <w:pPr>
              <w:rPr>
                <w:rFonts w:asciiTheme="majorBidi" w:eastAsia="Calibri" w:hAnsiTheme="majorBidi" w:cstheme="majorBidi"/>
                <w:color w:val="000000" w:themeColor="text1"/>
                <w:sz w:val="24"/>
                <w:szCs w:val="24"/>
              </w:rPr>
            </w:pPr>
          </w:p>
        </w:tc>
      </w:tr>
      <w:tr w:rsidR="00914D64" w:rsidRPr="00F563AA" w14:paraId="4DB3874A" w14:textId="77777777" w:rsidTr="003A11FB">
        <w:tc>
          <w:tcPr>
            <w:tcW w:w="988" w:type="dxa"/>
          </w:tcPr>
          <w:p w14:paraId="01C91CCA" w14:textId="74C41DBF" w:rsidR="00914D64" w:rsidRPr="00F563AA" w:rsidRDefault="00F563AA" w:rsidP="00F563AA">
            <w:pPr>
              <w:ind w:firstLine="0"/>
              <w:contextualSpacing/>
              <w:jc w:val="left"/>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2.</w:t>
            </w:r>
          </w:p>
        </w:tc>
        <w:tc>
          <w:tcPr>
            <w:tcW w:w="2245" w:type="dxa"/>
          </w:tcPr>
          <w:p w14:paraId="1B621979"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Esamos programinės įrangos analizė</w:t>
            </w:r>
          </w:p>
        </w:tc>
        <w:tc>
          <w:tcPr>
            <w:tcW w:w="4559" w:type="dxa"/>
          </w:tcPr>
          <w:p w14:paraId="1D77F142"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Turės atlikti:</w:t>
            </w:r>
          </w:p>
          <w:p w14:paraId="1D6F213C" w14:textId="77777777" w:rsidR="00914D64" w:rsidRPr="00F563AA" w:rsidRDefault="00914D64" w:rsidP="00F22DFD">
            <w:pPr>
              <w:rPr>
                <w:rFonts w:asciiTheme="majorBidi" w:eastAsia="Calibri" w:hAnsiTheme="majorBidi" w:cstheme="majorBidi"/>
                <w:color w:val="000000" w:themeColor="text1"/>
                <w:sz w:val="24"/>
                <w:szCs w:val="24"/>
              </w:rPr>
            </w:pPr>
          </w:p>
          <w:p w14:paraId="4B5AAD60" w14:textId="77777777" w:rsidR="00914D64" w:rsidRPr="00F563AA" w:rsidRDefault="00914D64" w:rsidP="00914D64">
            <w:pPr>
              <w:numPr>
                <w:ilvl w:val="0"/>
                <w:numId w:val="31"/>
              </w:numPr>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Esamos užsakovo programinės infostruktūros analizę;</w:t>
            </w:r>
          </w:p>
          <w:p w14:paraId="70BA06A7" w14:textId="77777777" w:rsidR="00914D64" w:rsidRPr="00F563AA" w:rsidRDefault="00914D64" w:rsidP="00914D64">
            <w:pPr>
              <w:numPr>
                <w:ilvl w:val="0"/>
                <w:numId w:val="31"/>
              </w:numPr>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Atliekamos analizės metu nustatytos loginės struktūros auditą.</w:t>
            </w:r>
          </w:p>
          <w:p w14:paraId="2B9E1926" w14:textId="77777777" w:rsidR="00914D64" w:rsidRPr="00F563AA" w:rsidRDefault="00914D64" w:rsidP="00914D64">
            <w:pPr>
              <w:numPr>
                <w:ilvl w:val="0"/>
                <w:numId w:val="31"/>
              </w:numPr>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Suderinti su užsakovu galimus struktūros pokyčius, esamai bei naujai programinei įrangai.</w:t>
            </w:r>
          </w:p>
        </w:tc>
        <w:tc>
          <w:tcPr>
            <w:tcW w:w="2551" w:type="dxa"/>
          </w:tcPr>
          <w:p w14:paraId="6B37909B" w14:textId="77777777" w:rsidR="00914D64" w:rsidRPr="00F563AA" w:rsidRDefault="00914D64" w:rsidP="00F22DFD">
            <w:pPr>
              <w:rPr>
                <w:rFonts w:asciiTheme="majorBidi" w:eastAsia="Calibri" w:hAnsiTheme="majorBidi" w:cstheme="majorBidi"/>
                <w:color w:val="000000" w:themeColor="text1"/>
                <w:sz w:val="24"/>
                <w:szCs w:val="24"/>
              </w:rPr>
            </w:pPr>
          </w:p>
        </w:tc>
      </w:tr>
      <w:tr w:rsidR="00914D64" w:rsidRPr="00F563AA" w14:paraId="0B08DA27" w14:textId="77777777" w:rsidTr="003A11FB">
        <w:tc>
          <w:tcPr>
            <w:tcW w:w="988" w:type="dxa"/>
          </w:tcPr>
          <w:p w14:paraId="7B59FAD2" w14:textId="3E0CBF89" w:rsidR="00914D64" w:rsidRPr="00F563AA" w:rsidRDefault="00F563AA" w:rsidP="00F563AA">
            <w:pPr>
              <w:ind w:firstLine="0"/>
              <w:contextualSpacing/>
              <w:jc w:val="left"/>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3.</w:t>
            </w:r>
          </w:p>
        </w:tc>
        <w:tc>
          <w:tcPr>
            <w:tcW w:w="2245" w:type="dxa"/>
          </w:tcPr>
          <w:p w14:paraId="45F83B6E"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Siūlomos programinės įrangos diegimas ir konfigūravimas</w:t>
            </w:r>
          </w:p>
        </w:tc>
        <w:tc>
          <w:tcPr>
            <w:tcW w:w="4559" w:type="dxa"/>
          </w:tcPr>
          <w:p w14:paraId="5F0CCF97"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Turės:</w:t>
            </w:r>
          </w:p>
          <w:p w14:paraId="0984AB86" w14:textId="77777777" w:rsidR="00914D64" w:rsidRPr="00F563AA" w:rsidRDefault="00914D64" w:rsidP="00F22DFD">
            <w:pPr>
              <w:rPr>
                <w:rFonts w:asciiTheme="majorBidi" w:eastAsia="Calibri" w:hAnsiTheme="majorBidi" w:cstheme="majorBidi"/>
                <w:color w:val="000000" w:themeColor="text1"/>
                <w:sz w:val="24"/>
                <w:szCs w:val="24"/>
              </w:rPr>
            </w:pPr>
          </w:p>
          <w:p w14:paraId="41B4FB16" w14:textId="77777777" w:rsidR="00914D64" w:rsidRPr="00F563AA" w:rsidRDefault="00914D64" w:rsidP="00914D64">
            <w:pPr>
              <w:widowControl w:val="0"/>
              <w:numPr>
                <w:ilvl w:val="0"/>
                <w:numId w:val="28"/>
              </w:numPr>
              <w:suppressAutoHyphens/>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Įdiegti „PAM“ sistemą į perkančios organizacijos serverį;</w:t>
            </w:r>
          </w:p>
          <w:p w14:paraId="571158CD" w14:textId="77777777" w:rsidR="00914D64" w:rsidRPr="00F563AA" w:rsidRDefault="00914D64" w:rsidP="00914D64">
            <w:pPr>
              <w:widowControl w:val="0"/>
              <w:numPr>
                <w:ilvl w:val="0"/>
                <w:numId w:val="28"/>
              </w:numPr>
              <w:suppressAutoHyphens/>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Sukonfigūruoti tinklo, žurnalinių įvykių saugojimo nustatymus;</w:t>
            </w:r>
          </w:p>
          <w:p w14:paraId="4F889A32" w14:textId="77777777" w:rsidR="00914D64" w:rsidRPr="00F563AA" w:rsidRDefault="00914D64" w:rsidP="00914D64">
            <w:pPr>
              <w:widowControl w:val="0"/>
              <w:numPr>
                <w:ilvl w:val="0"/>
                <w:numId w:val="28"/>
              </w:numPr>
              <w:suppressAutoHyphens/>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Sukonfigūruoti vartotojus, vartotojų grupes ir jų teisias kuri perkama konkurso apimtyje;</w:t>
            </w:r>
          </w:p>
          <w:p w14:paraId="46905551" w14:textId="77777777" w:rsidR="00914D64" w:rsidRPr="00F563AA" w:rsidRDefault="00914D64" w:rsidP="00914D64">
            <w:pPr>
              <w:widowControl w:val="0"/>
              <w:numPr>
                <w:ilvl w:val="0"/>
                <w:numId w:val="28"/>
              </w:numPr>
              <w:suppressAutoHyphens/>
              <w:contextualSpacing/>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Sukonfigūruoti pagrindines saugumo ataskaitas, kad būtų automatiškai siunčiamos elektroniniu paštu nurodytiems asmenims.</w:t>
            </w:r>
          </w:p>
        </w:tc>
        <w:tc>
          <w:tcPr>
            <w:tcW w:w="2551" w:type="dxa"/>
          </w:tcPr>
          <w:p w14:paraId="2A25E682" w14:textId="77777777" w:rsidR="00914D64" w:rsidRPr="00F563AA" w:rsidRDefault="00914D64" w:rsidP="00F22DFD">
            <w:pPr>
              <w:rPr>
                <w:rFonts w:asciiTheme="majorBidi" w:eastAsia="Calibri" w:hAnsiTheme="majorBidi" w:cstheme="majorBidi"/>
                <w:color w:val="000000" w:themeColor="text1"/>
                <w:sz w:val="24"/>
                <w:szCs w:val="24"/>
              </w:rPr>
            </w:pPr>
          </w:p>
        </w:tc>
      </w:tr>
      <w:tr w:rsidR="00914D64" w:rsidRPr="00F563AA" w14:paraId="76E861A8" w14:textId="77777777" w:rsidTr="003A11FB">
        <w:tc>
          <w:tcPr>
            <w:tcW w:w="988" w:type="dxa"/>
          </w:tcPr>
          <w:p w14:paraId="6DA5C43C" w14:textId="0C7E888C" w:rsidR="00914D64" w:rsidRPr="00F563AA" w:rsidRDefault="00F563AA" w:rsidP="00F563AA">
            <w:pPr>
              <w:ind w:firstLine="0"/>
              <w:contextualSpacing/>
              <w:jc w:val="left"/>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4.</w:t>
            </w:r>
          </w:p>
        </w:tc>
        <w:tc>
          <w:tcPr>
            <w:tcW w:w="2245" w:type="dxa"/>
          </w:tcPr>
          <w:p w14:paraId="0B66293C"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Programinės įrangos dokumentacija, įdiegtos sistemos konfigūravimo instrukcijos</w:t>
            </w:r>
          </w:p>
        </w:tc>
        <w:tc>
          <w:tcPr>
            <w:tcW w:w="4559" w:type="dxa"/>
          </w:tcPr>
          <w:p w14:paraId="6948AAF3" w14:textId="77777777" w:rsidR="00914D64" w:rsidRPr="00F563AA" w:rsidRDefault="00914D64" w:rsidP="00F22DFD">
            <w:pPr>
              <w:widowControl w:val="0"/>
              <w:suppressAutoHyphens/>
              <w:rPr>
                <w:rFonts w:asciiTheme="majorBidi" w:eastAsia="Calibri" w:hAnsiTheme="majorBidi" w:cstheme="majorBidi"/>
                <w:color w:val="000000" w:themeColor="text1"/>
                <w:sz w:val="24"/>
                <w:szCs w:val="24"/>
                <w:lang w:eastAsia="lt-LT"/>
              </w:rPr>
            </w:pPr>
            <w:r w:rsidRPr="00F563AA">
              <w:rPr>
                <w:rFonts w:asciiTheme="majorBidi" w:eastAsia="Calibri" w:hAnsiTheme="majorBidi" w:cstheme="majorBidi"/>
                <w:color w:val="000000" w:themeColor="text1"/>
                <w:sz w:val="24"/>
                <w:szCs w:val="24"/>
                <w:lang w:eastAsia="lt-LT"/>
              </w:rPr>
              <w:t>Turės parengti atnaujintas logines i schemas, aprašyti programinės įrangos nustatymus ir pateikti konfigūracijos failą.</w:t>
            </w:r>
          </w:p>
        </w:tc>
        <w:tc>
          <w:tcPr>
            <w:tcW w:w="2551" w:type="dxa"/>
          </w:tcPr>
          <w:p w14:paraId="23D32969" w14:textId="77777777" w:rsidR="00914D64" w:rsidRPr="00F563AA" w:rsidRDefault="00914D64" w:rsidP="00F22DFD">
            <w:pPr>
              <w:rPr>
                <w:rFonts w:asciiTheme="majorBidi" w:eastAsia="Calibri" w:hAnsiTheme="majorBidi" w:cstheme="majorBidi"/>
                <w:color w:val="000000" w:themeColor="text1"/>
                <w:sz w:val="24"/>
                <w:szCs w:val="24"/>
              </w:rPr>
            </w:pPr>
          </w:p>
        </w:tc>
      </w:tr>
      <w:tr w:rsidR="00914D64" w:rsidRPr="00F563AA" w14:paraId="292A89ED" w14:textId="77777777" w:rsidTr="003A11FB">
        <w:tc>
          <w:tcPr>
            <w:tcW w:w="988" w:type="dxa"/>
          </w:tcPr>
          <w:p w14:paraId="4BF752EE" w14:textId="26D99F34" w:rsidR="00914D64" w:rsidRPr="00F563AA" w:rsidRDefault="00F563AA" w:rsidP="00F563AA">
            <w:pPr>
              <w:ind w:firstLine="0"/>
              <w:contextualSpacing/>
              <w:jc w:val="left"/>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5.</w:t>
            </w:r>
          </w:p>
        </w:tc>
        <w:tc>
          <w:tcPr>
            <w:tcW w:w="2245" w:type="dxa"/>
          </w:tcPr>
          <w:p w14:paraId="6A3559B0" w14:textId="77777777" w:rsidR="00914D64" w:rsidRPr="00F563AA" w:rsidRDefault="00914D64" w:rsidP="00F22DFD">
            <w:pPr>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rPr>
              <w:t>Sistemų administratorių apmokymai</w:t>
            </w:r>
          </w:p>
        </w:tc>
        <w:tc>
          <w:tcPr>
            <w:tcW w:w="4559" w:type="dxa"/>
          </w:tcPr>
          <w:p w14:paraId="1BBE9DFD" w14:textId="77777777" w:rsidR="00914D64" w:rsidRPr="00F563AA" w:rsidRDefault="00914D64" w:rsidP="00F22DFD">
            <w:pPr>
              <w:widowControl w:val="0"/>
              <w:suppressAutoHyphens/>
              <w:rPr>
                <w:rFonts w:asciiTheme="majorBidi" w:eastAsia="Calibri" w:hAnsiTheme="majorBidi" w:cstheme="majorBidi"/>
                <w:color w:val="000000" w:themeColor="text1"/>
                <w:sz w:val="24"/>
                <w:szCs w:val="24"/>
              </w:rPr>
            </w:pPr>
            <w:r w:rsidRPr="00F563AA">
              <w:rPr>
                <w:rFonts w:asciiTheme="majorBidi" w:eastAsia="Calibri" w:hAnsiTheme="majorBidi" w:cstheme="majorBidi"/>
                <w:color w:val="000000" w:themeColor="text1"/>
                <w:sz w:val="24"/>
                <w:szCs w:val="24"/>
                <w:lang w:eastAsia="lt-LT"/>
              </w:rPr>
              <w:t xml:space="preserve">Turi būti pravesti sistemų administratorių mokymai su „PAM“ programine įranga. Apmokymų trukmė turi būti ne trumpesnė negu 2 </w:t>
            </w:r>
            <w:proofErr w:type="spellStart"/>
            <w:r w:rsidRPr="00F563AA">
              <w:rPr>
                <w:rFonts w:asciiTheme="majorBidi" w:eastAsia="Calibri" w:hAnsiTheme="majorBidi" w:cstheme="majorBidi"/>
                <w:color w:val="000000" w:themeColor="text1"/>
                <w:sz w:val="24"/>
                <w:szCs w:val="24"/>
                <w:lang w:eastAsia="lt-LT"/>
              </w:rPr>
              <w:t>d.d</w:t>
            </w:r>
            <w:proofErr w:type="spellEnd"/>
            <w:r w:rsidRPr="00F563AA">
              <w:rPr>
                <w:rFonts w:asciiTheme="majorBidi" w:eastAsia="Calibri" w:hAnsiTheme="majorBidi" w:cstheme="majorBidi"/>
                <w:color w:val="000000" w:themeColor="text1"/>
                <w:sz w:val="24"/>
                <w:szCs w:val="24"/>
                <w:lang w:eastAsia="lt-LT"/>
              </w:rPr>
              <w:t>.</w:t>
            </w:r>
          </w:p>
        </w:tc>
        <w:tc>
          <w:tcPr>
            <w:tcW w:w="2551" w:type="dxa"/>
          </w:tcPr>
          <w:p w14:paraId="7ABFBFB5" w14:textId="77777777" w:rsidR="00914D64" w:rsidRPr="00F563AA" w:rsidRDefault="00914D64" w:rsidP="00F22DFD">
            <w:pPr>
              <w:rPr>
                <w:rFonts w:asciiTheme="majorBidi" w:eastAsia="Calibri" w:hAnsiTheme="majorBidi" w:cstheme="majorBidi"/>
                <w:color w:val="000000" w:themeColor="text1"/>
                <w:sz w:val="24"/>
                <w:szCs w:val="24"/>
              </w:rPr>
            </w:pPr>
          </w:p>
        </w:tc>
      </w:tr>
    </w:tbl>
    <w:p w14:paraId="4CEC1BC1" w14:textId="77777777" w:rsidR="00914D64" w:rsidRDefault="00914D64" w:rsidP="00DD1557">
      <w:pPr>
        <w:jc w:val="center"/>
        <w:rPr>
          <w:rFonts w:ascii="Times New Roman" w:hAnsi="Times New Roman" w:cs="Times New Roman"/>
          <w:b/>
          <w:bCs/>
          <w:sz w:val="24"/>
          <w:szCs w:val="24"/>
        </w:rPr>
      </w:pPr>
    </w:p>
    <w:p w14:paraId="5B58F9DA" w14:textId="77777777" w:rsidR="00914D64" w:rsidRDefault="00914D64" w:rsidP="00DD1557">
      <w:pPr>
        <w:jc w:val="center"/>
        <w:rPr>
          <w:rFonts w:ascii="Times New Roman" w:hAnsi="Times New Roman" w:cs="Times New Roman"/>
          <w:b/>
          <w:bCs/>
          <w:sz w:val="24"/>
          <w:szCs w:val="24"/>
        </w:rPr>
      </w:pPr>
    </w:p>
    <w:p w14:paraId="6C7EB782" w14:textId="5452E259" w:rsidR="00914D64" w:rsidRDefault="00914D64">
      <w:pPr>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92067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92067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59938102" w:rsidR="001C2F2F" w:rsidRPr="00D064A1" w:rsidRDefault="00BE5A5B" w:rsidP="00920672">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914D64">
        <w:rPr>
          <w:rFonts w:ascii="Times New Roman" w:hAnsi="Times New Roman" w:cs="Times New Roman"/>
          <w:sz w:val="24"/>
          <w:szCs w:val="24"/>
        </w:rPr>
        <w:t xml:space="preserve">Jeigu kelių pateiktų pasiūlymų ekonominis naudingumas yra vienodas, </w:t>
      </w:r>
      <w:r w:rsidR="00D064A1" w:rsidRPr="00914D64">
        <w:rPr>
          <w:rFonts w:ascii="Times New Roman" w:hAnsi="Times New Roman" w:cs="Times New Roman"/>
          <w:sz w:val="24"/>
          <w:szCs w:val="24"/>
        </w:rPr>
        <w:t>vertinamas to tiekėjo pasiūlymas</w:t>
      </w:r>
      <w:r w:rsidR="00F3475C" w:rsidRPr="00914D64">
        <w:rPr>
          <w:rFonts w:ascii="Times New Roman" w:hAnsi="Times New Roman" w:cs="Times New Roman"/>
          <w:sz w:val="24"/>
          <w:szCs w:val="24"/>
        </w:rPr>
        <w:t>, kurio pasiūlymas CVP IS priemonėmis pateiktas anksčiausiai</w:t>
      </w:r>
      <w:r w:rsidR="00D60A57" w:rsidRPr="00D064A1">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92067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92067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7DB9EF00" w:rsidR="00D60A57" w:rsidRPr="00D60A57" w:rsidRDefault="001C2F2F" w:rsidP="0092067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w:t>
      </w:r>
      <w:r w:rsidR="0095259F">
        <w:rPr>
          <w:rFonts w:ascii="Times New Roman" w:hAnsi="Times New Roman" w:cs="Times New Roman"/>
          <w:color w:val="000000"/>
          <w:sz w:val="24"/>
          <w:szCs w:val="24"/>
        </w:rPr>
        <w:t>s</w:t>
      </w:r>
      <w:r w:rsidR="00D60A57" w:rsidRPr="00D60A57">
        <w:rPr>
          <w:rFonts w:ascii="Times New Roman" w:hAnsi="Times New Roman" w:cs="Times New Roman"/>
          <w:sz w:val="24"/>
          <w:szCs w:val="24"/>
        </w:rPr>
        <w:t xml:space="preserve">; </w:t>
      </w:r>
    </w:p>
    <w:p w14:paraId="51F41541" w14:textId="5A46E1ED" w:rsidR="00D60A57" w:rsidRPr="00D60A57" w:rsidRDefault="001C2F2F" w:rsidP="00920672">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64E9F653" w:rsidR="00D60A57" w:rsidRPr="00D60A57" w:rsidRDefault="001C2F2F" w:rsidP="00920672">
      <w:pPr>
        <w:spacing w:line="240" w:lineRule="auto"/>
        <w:ind w:firstLine="1276"/>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920672">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0904ADC7" w14:textId="663C43D8" w:rsidR="00D60A57" w:rsidRDefault="001C2F2F" w:rsidP="00920672">
      <w:pPr>
        <w:spacing w:line="240" w:lineRule="auto"/>
        <w:ind w:firstLine="1296"/>
        <w:rPr>
          <w:rFonts w:ascii="Times New Roman" w:hAnsi="Times New Roman" w:cs="Times New Roman"/>
          <w:b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.6. </w:t>
      </w:r>
      <w:r w:rsidR="00D60A57" w:rsidRPr="00D60A57">
        <w:rPr>
          <w:rFonts w:ascii="Times New Roman" w:hAnsi="Times New Roman" w:cs="Times New Roman"/>
          <w:bCs/>
          <w:noProof/>
          <w:sz w:val="24"/>
          <w:szCs w:val="24"/>
        </w:rPr>
        <w:t>ar galimas laimėtojas atitinka reikalavimus dėl nacionalinio saugumo</w:t>
      </w:r>
      <w:r w:rsidR="0061638A">
        <w:rPr>
          <w:rFonts w:ascii="Times New Roman" w:hAnsi="Times New Roman" w:cs="Times New Roman"/>
          <w:bCs/>
          <w:noProof/>
          <w:sz w:val="24"/>
          <w:szCs w:val="24"/>
        </w:rPr>
        <w:t>;</w:t>
      </w:r>
    </w:p>
    <w:p w14:paraId="138B6DD5" w14:textId="62989DD1" w:rsidR="00D60A57" w:rsidRPr="00D60A57" w:rsidRDefault="001C2F2F" w:rsidP="00920672">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1C4B9C80" w:rsidR="00D60A57" w:rsidRPr="00D60A57" w:rsidRDefault="00D60A57" w:rsidP="00920672">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w:t>
      </w:r>
      <w:r w:rsidRPr="00914D64">
        <w:rPr>
          <w:rFonts w:ascii="Times New Roman" w:eastAsia="Times New Roman" w:hAnsi="Times New Roman" w:cs="Times New Roman"/>
          <w:color w:val="000000" w:themeColor="text1"/>
          <w:sz w:val="24"/>
          <w:szCs w:val="24"/>
        </w:rPr>
        <w:t xml:space="preserve">pasiūlymo esmės – </w:t>
      </w:r>
      <w:r w:rsidRPr="00914D64">
        <w:rPr>
          <w:rFonts w:ascii="Times New Roman" w:eastAsia="Times New Roman" w:hAnsi="Times New Roman" w:cs="Times New Roman"/>
          <w:b/>
          <w:bCs/>
          <w:color w:val="000000" w:themeColor="text1"/>
          <w:sz w:val="24"/>
          <w:szCs w:val="24"/>
        </w:rPr>
        <w:t>pakeisti kainos be PVM</w:t>
      </w:r>
      <w:r w:rsidRPr="00914D64">
        <w:rPr>
          <w:rFonts w:ascii="Times New Roman" w:eastAsia="Times New Roman" w:hAnsi="Times New Roman" w:cs="Times New Roman"/>
          <w:color w:val="000000" w:themeColor="text1"/>
          <w:sz w:val="24"/>
          <w:szCs w:val="24"/>
        </w:rPr>
        <w:t xml:space="preserve"> </w:t>
      </w:r>
      <w:r w:rsidR="00CC6FE6" w:rsidRPr="00914D64">
        <w:rPr>
          <w:rFonts w:ascii="Times New Roman" w:eastAsia="Times New Roman" w:hAnsi="Times New Roman" w:cs="Times New Roman"/>
          <w:color w:val="000000" w:themeColor="text1"/>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92067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0D7B1F1C" w:rsidR="00D60A57" w:rsidRPr="00D60A57" w:rsidRDefault="00D60A57" w:rsidP="00920672">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w:t>
      </w:r>
      <w:r w:rsidRPr="00914D64">
        <w:rPr>
          <w:rFonts w:ascii="Times New Roman" w:hAnsi="Times New Roman" w:cs="Times New Roman"/>
          <w:color w:val="000000" w:themeColor="text1"/>
          <w:sz w:val="24"/>
          <w:szCs w:val="24"/>
        </w:rPr>
        <w:t xml:space="preserve">laimėtojo per jos nurodytą terminą ištaisyti pasiūlyme pastebėtas aritmetines klaidas, </w:t>
      </w:r>
      <w:r w:rsidRPr="00914D64">
        <w:rPr>
          <w:rFonts w:ascii="Times New Roman" w:hAnsi="Times New Roman" w:cs="Times New Roman"/>
          <w:b/>
          <w:color w:val="000000" w:themeColor="text1"/>
          <w:sz w:val="24"/>
          <w:szCs w:val="24"/>
        </w:rPr>
        <w:t>nekeičiant susipažinimo su pasiūlymais metu užfiksuotos prekių kainos be PVM</w:t>
      </w:r>
      <w:r w:rsidR="00914D64" w:rsidRPr="00914D64">
        <w:rPr>
          <w:rFonts w:ascii="Times New Roman" w:eastAsia="Times New Roman" w:hAnsi="Times New Roman" w:cs="Times New Roman"/>
          <w:color w:val="000000" w:themeColor="text1"/>
          <w:sz w:val="24"/>
          <w:szCs w:val="24"/>
        </w:rPr>
        <w:t>.</w:t>
      </w:r>
    </w:p>
    <w:p w14:paraId="0FA709B4" w14:textId="34552EAE"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0F969B54" w14:textId="77777777" w:rsidR="00B1309F" w:rsidRDefault="00B1309F" w:rsidP="00B1309F">
      <w:pPr>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112F92">
      <w:pPr>
        <w:spacing w:line="240" w:lineRule="auto"/>
        <w:ind w:left="7314" w:firstLine="0"/>
        <w:rPr>
          <w:rFonts w:ascii="Times New Roman" w:hAnsi="Times New Roman" w:cs="Times New Roman"/>
          <w:sz w:val="24"/>
          <w:szCs w:val="24"/>
        </w:rPr>
      </w:pPr>
    </w:p>
    <w:p w14:paraId="5D6610D6" w14:textId="097C7E65" w:rsidR="009A7D8F" w:rsidRDefault="005620BE" w:rsidP="006A57A3">
      <w:pPr>
        <w:ind w:left="7146" w:firstLine="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914D64" w:rsidRDefault="009A7D8F">
            <w:pPr>
              <w:ind w:firstLine="0"/>
              <w:rPr>
                <w:color w:val="000000" w:themeColor="text1"/>
                <w:sz w:val="24"/>
                <w:szCs w:val="24"/>
              </w:rPr>
            </w:pPr>
            <w:r w:rsidRPr="00914D64">
              <w:rPr>
                <w:bCs/>
                <w:color w:val="000000" w:themeColor="text1"/>
                <w:sz w:val="24"/>
                <w:szCs w:val="24"/>
              </w:rPr>
              <w:t>Pasiūlymo galiojimo ir pasiūlymo galiojimo užtikrinimo (jei taikoma) terminas ne trumpesnis kaip</w:t>
            </w:r>
          </w:p>
        </w:tc>
        <w:tc>
          <w:tcPr>
            <w:tcW w:w="3685" w:type="dxa"/>
          </w:tcPr>
          <w:p w14:paraId="60F98320" w14:textId="4DFC647E" w:rsidR="009A7D8F" w:rsidRPr="00914D64" w:rsidRDefault="00F44963">
            <w:pPr>
              <w:ind w:firstLine="34"/>
              <w:rPr>
                <w:color w:val="000000" w:themeColor="text1"/>
                <w:sz w:val="24"/>
                <w:szCs w:val="24"/>
              </w:rPr>
            </w:pPr>
            <w:r w:rsidRPr="00914D64">
              <w:rPr>
                <w:color w:val="000000" w:themeColor="text1"/>
                <w:sz w:val="24"/>
                <w:szCs w:val="24"/>
              </w:rPr>
              <w:t>6</w:t>
            </w:r>
            <w:r w:rsidR="009A7D8F" w:rsidRPr="00914D64">
              <w:rPr>
                <w:color w:val="000000" w:themeColor="text1"/>
                <w:sz w:val="24"/>
                <w:szCs w:val="24"/>
              </w:rPr>
              <w:t>0 (</w:t>
            </w:r>
            <w:r w:rsidRPr="00914D64">
              <w:rPr>
                <w:color w:val="000000" w:themeColor="text1"/>
                <w:sz w:val="24"/>
                <w:szCs w:val="24"/>
              </w:rPr>
              <w:t>šešias</w:t>
            </w:r>
            <w:r w:rsidR="009A7D8F" w:rsidRPr="00914D64">
              <w:rPr>
                <w:color w:val="000000" w:themeColor="text1"/>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w:t>
            </w:r>
            <w:r w:rsidRPr="00690C52">
              <w:rPr>
                <w:sz w:val="24"/>
                <w:szCs w:val="24"/>
              </w:rPr>
              <w:lastRenderedPageBreak/>
              <w:t xml:space="preserve">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Default="009A7D8F" w:rsidP="009A7D8F">
      <w:pPr>
        <w:rPr>
          <w:rFonts w:ascii="Times New Roman" w:hAnsi="Times New Roman" w:cs="Times New Roman"/>
          <w:sz w:val="24"/>
          <w:szCs w:val="24"/>
        </w:rPr>
      </w:pPr>
    </w:p>
    <w:p w14:paraId="101A0B5E" w14:textId="5232C2DB" w:rsidR="00914D64" w:rsidRDefault="00914D64">
      <w:pPr>
        <w:rPr>
          <w:rFonts w:ascii="Times New Roman" w:hAnsi="Times New Roman" w:cs="Times New Roman"/>
          <w:sz w:val="24"/>
          <w:szCs w:val="24"/>
        </w:rPr>
      </w:pPr>
      <w:r>
        <w:rPr>
          <w:rFonts w:ascii="Times New Roman" w:hAnsi="Times New Roman" w:cs="Times New Roman"/>
          <w:sz w:val="24"/>
          <w:szCs w:val="24"/>
        </w:rPr>
        <w:br w:type="page"/>
      </w:r>
    </w:p>
    <w:p w14:paraId="192BA544" w14:textId="4F51D166" w:rsidR="00B0266A" w:rsidRDefault="005620BE" w:rsidP="00A42191">
      <w:pPr>
        <w:spacing w:line="240" w:lineRule="auto"/>
        <w:ind w:left="7314" w:firstLine="0"/>
        <w:rPr>
          <w:rFonts w:ascii="Times New Roman" w:hAnsi="Times New Roman" w:cs="Times New Roman"/>
          <w:sz w:val="24"/>
          <w:szCs w:val="24"/>
        </w:rPr>
      </w:pPr>
      <w:bookmarkStart w:id="28" w:name="_Hlk205211220"/>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bookmarkEnd w:id="28"/>
    <w:p w14:paraId="42B9B8E3" w14:textId="77777777" w:rsidR="00914D64" w:rsidRDefault="00914D64" w:rsidP="00914D64">
      <w:pPr>
        <w:pStyle w:val="Betarp"/>
        <w:spacing w:line="300" w:lineRule="auto"/>
        <w:ind w:firstLine="0"/>
        <w:contextualSpacing/>
        <w:rPr>
          <w:rFonts w:ascii="Times New Roman" w:eastAsiaTheme="minorHAnsi" w:hAnsi="Times New Roman" w:cs="Times New Roman"/>
          <w:b/>
          <w:iCs/>
          <w:sz w:val="24"/>
          <w:szCs w:val="24"/>
        </w:rPr>
      </w:pPr>
    </w:p>
    <w:p w14:paraId="37AB8C4B" w14:textId="77777777" w:rsidR="00914D64" w:rsidRDefault="00914D64" w:rsidP="00914D64">
      <w:pPr>
        <w:pStyle w:val="Betarp"/>
        <w:spacing w:line="300" w:lineRule="auto"/>
        <w:ind w:firstLine="0"/>
        <w:contextualSpacing/>
        <w:jc w:val="center"/>
        <w:rPr>
          <w:rFonts w:ascii="Times New Roman" w:eastAsiaTheme="minorHAnsi" w:hAnsi="Times New Roman" w:cs="Times New Roman"/>
          <w:b/>
          <w:iCs/>
          <w:sz w:val="24"/>
          <w:szCs w:val="24"/>
        </w:rPr>
      </w:pPr>
    </w:p>
    <w:p w14:paraId="5763F7DC" w14:textId="77777777" w:rsidR="00914D64" w:rsidRDefault="00914D64" w:rsidP="00914D64">
      <w:pPr>
        <w:pStyle w:val="Betarp"/>
        <w:spacing w:line="300" w:lineRule="auto"/>
        <w:ind w:firstLine="0"/>
        <w:contextualSpacing/>
        <w:jc w:val="center"/>
        <w:rPr>
          <w:rFonts w:ascii="Times New Roman" w:eastAsiaTheme="minorHAnsi" w:hAnsi="Times New Roman" w:cs="Times New Roman"/>
          <w:b/>
          <w:iCs/>
          <w:sz w:val="24"/>
          <w:szCs w:val="24"/>
        </w:rPr>
      </w:pPr>
    </w:p>
    <w:p w14:paraId="0AF2F9D8" w14:textId="4B31FA81" w:rsidR="00A42191" w:rsidRPr="00F030AF" w:rsidRDefault="00F030AF" w:rsidP="00914D64">
      <w:pPr>
        <w:pStyle w:val="Betarp"/>
        <w:spacing w:line="300" w:lineRule="auto"/>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04AFB46E" w:rsidR="009238A9" w:rsidRDefault="009238A9" w:rsidP="00060252">
      <w:pPr>
        <w:tabs>
          <w:tab w:val="left" w:pos="709"/>
        </w:tabs>
        <w:spacing w:line="240" w:lineRule="auto"/>
        <w:ind w:firstLine="0"/>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796C3697" w14:textId="477729B4" w:rsidR="00914D64" w:rsidRDefault="00914D64">
      <w:pP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br w:type="page"/>
      </w:r>
    </w:p>
    <w:p w14:paraId="4187B921" w14:textId="77777777" w:rsidR="00914D64" w:rsidRPr="007B1AF7" w:rsidRDefault="00914D64" w:rsidP="00914D64">
      <w:pPr>
        <w:tabs>
          <w:tab w:val="left" w:pos="709"/>
        </w:tabs>
        <w:spacing w:line="240" w:lineRule="auto"/>
        <w:jc w:val="center"/>
        <w:rPr>
          <w:rFonts w:ascii="Times New Roman" w:eastAsia="Times New Roman" w:hAnsi="Times New Roman" w:cs="Times New Roman"/>
          <w:i/>
          <w:noProof/>
          <w:sz w:val="24"/>
          <w:szCs w:val="24"/>
        </w:rPr>
      </w:pPr>
    </w:p>
    <w:p w14:paraId="2486060D" w14:textId="0B30E85E" w:rsidR="00B0266A" w:rsidRDefault="005620BE" w:rsidP="00914D64">
      <w:pPr>
        <w:spacing w:line="240" w:lineRule="auto"/>
        <w:ind w:left="5540"/>
        <w:rPr>
          <w:rFonts w:ascii="Times New Roman" w:hAnsi="Times New Roman" w:cs="Times New Roman"/>
          <w:sz w:val="24"/>
          <w:szCs w:val="24"/>
        </w:rPr>
      </w:pPr>
      <w:r>
        <w:rPr>
          <w:rFonts w:ascii="Times New Roman" w:hAnsi="Times New Roman" w:cs="Times New Roman"/>
          <w:sz w:val="24"/>
          <w:szCs w:val="24"/>
        </w:rPr>
        <w:t>Specialiųjų p</w:t>
      </w:r>
      <w:r w:rsidR="00B0266A" w:rsidRPr="00AC4206">
        <w:rPr>
          <w:rFonts w:ascii="Times New Roman" w:hAnsi="Times New Roman" w:cs="Times New Roman"/>
          <w:sz w:val="24"/>
          <w:szCs w:val="24"/>
        </w:rPr>
        <w:t xml:space="preserve">irkimo sąlygų </w:t>
      </w:r>
      <w:r w:rsidR="00914D64">
        <w:rPr>
          <w:rFonts w:ascii="Times New Roman" w:hAnsi="Times New Roman" w:cs="Times New Roman"/>
          <w:sz w:val="24"/>
          <w:szCs w:val="24"/>
        </w:rPr>
        <w:t>6</w:t>
      </w:r>
      <w:r w:rsidR="00B0266A" w:rsidRPr="00AC4206">
        <w:rPr>
          <w:rFonts w:ascii="Times New Roman" w:hAnsi="Times New Roman" w:cs="Times New Roman"/>
          <w:sz w:val="24"/>
          <w:szCs w:val="24"/>
        </w:rPr>
        <w:t xml:space="preserve"> priedas </w:t>
      </w:r>
    </w:p>
    <w:p w14:paraId="2076B9EC" w14:textId="3DC2061F" w:rsidR="00B0266A" w:rsidRPr="007B1AF7" w:rsidRDefault="00B0266A" w:rsidP="00942428">
      <w:pPr>
        <w:suppressAutoHyphens/>
        <w:overflowPunct w:val="0"/>
        <w:autoSpaceDE w:val="0"/>
        <w:spacing w:line="240" w:lineRule="auto"/>
        <w:rPr>
          <w:rFonts w:ascii="Times New Roman" w:eastAsia="Times New Roman" w:hAnsi="Times New Roman" w:cs="Times New Roman"/>
          <w:noProof/>
          <w:sz w:val="24"/>
          <w:szCs w:val="20"/>
          <w:lang w:eastAsia="ar-SA"/>
        </w:rPr>
      </w:pPr>
    </w:p>
    <w:p w14:paraId="2875994F" w14:textId="77777777" w:rsidR="003F5D79" w:rsidRPr="003F5D79" w:rsidRDefault="003F5D79" w:rsidP="00914D64">
      <w:pPr>
        <w:shd w:val="clear" w:color="auto" w:fill="FFFFFF"/>
        <w:suppressAutoHyphens/>
        <w:ind w:left="6237" w:firstLine="0"/>
        <w:rPr>
          <w:rFonts w:ascii="Times New Roman" w:hAnsi="Times New Roman" w:cs="Times New Roman"/>
          <w:sz w:val="24"/>
          <w:szCs w:val="24"/>
        </w:rPr>
      </w:pPr>
      <w:r w:rsidRPr="003F5D79">
        <w:rPr>
          <w:rFonts w:ascii="Times New Roman" w:hAnsi="Times New Roman" w:cs="Times New Roman"/>
          <w:sz w:val="24"/>
          <w:szCs w:val="24"/>
        </w:rPr>
        <w:t>Nacionalinio saugumo reikalavimų atitikties deklaracijos tipinė forma,</w:t>
      </w:r>
    </w:p>
    <w:p w14:paraId="428736DA" w14:textId="77777777" w:rsidR="003F5D79" w:rsidRPr="003F5D79" w:rsidRDefault="003F5D79" w:rsidP="003F5D79">
      <w:pPr>
        <w:shd w:val="clear" w:color="auto" w:fill="FFFFFF"/>
        <w:suppressAutoHyphens/>
        <w:ind w:firstLine="6237"/>
        <w:rPr>
          <w:rFonts w:ascii="Times New Roman" w:hAnsi="Times New Roman" w:cs="Times New Roman"/>
          <w:sz w:val="24"/>
          <w:szCs w:val="24"/>
        </w:rPr>
      </w:pPr>
      <w:r w:rsidRPr="003F5D79">
        <w:rPr>
          <w:rFonts w:ascii="Times New Roman" w:hAnsi="Times New Roman" w:cs="Times New Roman"/>
          <w:sz w:val="24"/>
          <w:szCs w:val="24"/>
        </w:rPr>
        <w:t xml:space="preserve">patvirtinta Viešųjų pirkimų tarnybos </w:t>
      </w:r>
    </w:p>
    <w:p w14:paraId="58502A27" w14:textId="77777777" w:rsidR="003F5D79" w:rsidRPr="003F5D79" w:rsidRDefault="003F5D79" w:rsidP="003F5D79">
      <w:pPr>
        <w:shd w:val="clear" w:color="auto" w:fill="FFFFFF"/>
        <w:suppressAutoHyphens/>
        <w:ind w:firstLine="6237"/>
        <w:rPr>
          <w:rFonts w:ascii="Times New Roman" w:hAnsi="Times New Roman" w:cs="Times New Roman"/>
          <w:sz w:val="24"/>
          <w:szCs w:val="24"/>
        </w:rPr>
      </w:pPr>
      <w:r w:rsidRPr="003F5D79">
        <w:rPr>
          <w:rFonts w:ascii="Times New Roman" w:hAnsi="Times New Roman" w:cs="Times New Roman"/>
          <w:sz w:val="24"/>
          <w:szCs w:val="24"/>
        </w:rPr>
        <w:t>direktoriaus 2022 m. gruodžio     d.</w:t>
      </w:r>
    </w:p>
    <w:p w14:paraId="166DF5A9" w14:textId="77777777" w:rsidR="003F5D79" w:rsidRPr="003F5D79" w:rsidRDefault="003F5D79" w:rsidP="003F5D79">
      <w:pPr>
        <w:shd w:val="clear" w:color="auto" w:fill="FFFFFF"/>
        <w:suppressAutoHyphens/>
        <w:ind w:firstLine="6294"/>
        <w:rPr>
          <w:rFonts w:ascii="Times New Roman" w:hAnsi="Times New Roman" w:cs="Times New Roman"/>
          <w:sz w:val="24"/>
          <w:szCs w:val="24"/>
        </w:rPr>
      </w:pPr>
      <w:r w:rsidRPr="003F5D79">
        <w:rPr>
          <w:rFonts w:ascii="Times New Roman" w:hAnsi="Times New Roman" w:cs="Times New Roman"/>
          <w:sz w:val="24"/>
          <w:szCs w:val="24"/>
        </w:rPr>
        <w:t>įsakymu Nr. </w:t>
      </w:r>
    </w:p>
    <w:p w14:paraId="1375FF8E" w14:textId="77777777" w:rsidR="003F5D79" w:rsidRPr="003F5D79" w:rsidRDefault="003F5D79" w:rsidP="003F5D79">
      <w:pPr>
        <w:tabs>
          <w:tab w:val="left" w:pos="5103"/>
        </w:tabs>
        <w:suppressAutoHyphens/>
        <w:textAlignment w:val="baseline"/>
        <w:rPr>
          <w:rFonts w:ascii="Times New Roman" w:hAnsi="Times New Roman" w:cs="Times New Roman"/>
          <w:sz w:val="24"/>
          <w:szCs w:val="24"/>
        </w:rPr>
      </w:pPr>
    </w:p>
    <w:p w14:paraId="21919268" w14:textId="77777777" w:rsidR="00920672" w:rsidRPr="003F5D79" w:rsidRDefault="00920672" w:rsidP="00920672">
      <w:pPr>
        <w:shd w:val="clear" w:color="auto" w:fill="FFFFFF"/>
        <w:suppressAutoHyphens/>
        <w:jc w:val="center"/>
        <w:rPr>
          <w:rFonts w:ascii="Times New Roman" w:hAnsi="Times New Roman" w:cs="Times New Roman"/>
          <w:b/>
          <w:sz w:val="24"/>
          <w:szCs w:val="24"/>
        </w:rPr>
      </w:pPr>
      <w:r w:rsidRPr="003F5D79">
        <w:rPr>
          <w:rFonts w:ascii="Times New Roman" w:hAnsi="Times New Roman" w:cs="Times New Roman"/>
          <w:b/>
          <w:sz w:val="24"/>
          <w:szCs w:val="24"/>
        </w:rPr>
        <w:t>(Nacionalinio saugumo reikalavimų atitikties deklaracijos tipinė forma)</w:t>
      </w:r>
    </w:p>
    <w:p w14:paraId="68AA665D" w14:textId="77777777" w:rsidR="00920672" w:rsidRPr="003F5D79" w:rsidRDefault="00920672" w:rsidP="00920672">
      <w:pPr>
        <w:widowControl w:val="0"/>
        <w:tabs>
          <w:tab w:val="right" w:leader="underscore" w:pos="9071"/>
        </w:tabs>
        <w:suppressAutoHyphens/>
        <w:textAlignment w:val="baseline"/>
        <w:rPr>
          <w:rFonts w:ascii="Times New Roman" w:hAnsi="Times New Roman" w:cs="Times New Roman"/>
          <w:sz w:val="24"/>
          <w:szCs w:val="24"/>
        </w:rPr>
      </w:pPr>
      <w:r w:rsidRPr="003F5D79">
        <w:rPr>
          <w:rFonts w:ascii="Times New Roman" w:eastAsia="Calibri" w:hAnsi="Times New Roman" w:cs="Times New Roman"/>
          <w:sz w:val="24"/>
          <w:szCs w:val="24"/>
        </w:rPr>
        <w:tab/>
      </w:r>
    </w:p>
    <w:p w14:paraId="6C25DBAB" w14:textId="77777777" w:rsidR="00920672" w:rsidRPr="003F5D79" w:rsidRDefault="00920672" w:rsidP="00920672">
      <w:pPr>
        <w:shd w:val="clear" w:color="auto" w:fill="FFFFFF"/>
        <w:suppressAutoHyphens/>
        <w:ind w:right="-178"/>
        <w:jc w:val="center"/>
        <w:rPr>
          <w:rFonts w:ascii="Times New Roman" w:hAnsi="Times New Roman" w:cs="Times New Roman"/>
          <w:sz w:val="24"/>
          <w:szCs w:val="24"/>
        </w:rPr>
      </w:pPr>
      <w:r w:rsidRPr="003F5D79">
        <w:rPr>
          <w:rFonts w:ascii="Times New Roman" w:hAnsi="Times New Roman" w:cs="Times New Roman"/>
          <w:sz w:val="24"/>
          <w:szCs w:val="24"/>
        </w:rPr>
        <w:t>(</w:t>
      </w:r>
      <w:r w:rsidRPr="003F5D79">
        <w:rPr>
          <w:rFonts w:ascii="Times New Roman" w:hAnsi="Times New Roman" w:cs="Times New Roman"/>
          <w:i/>
          <w:iCs/>
          <w:sz w:val="24"/>
          <w:szCs w:val="24"/>
        </w:rPr>
        <w:t>tiekėjo pavadinimas</w:t>
      </w:r>
      <w:r w:rsidRPr="003F5D79">
        <w:rPr>
          <w:rFonts w:ascii="Times New Roman" w:hAnsi="Times New Roman" w:cs="Times New Roman"/>
          <w:sz w:val="24"/>
          <w:szCs w:val="24"/>
        </w:rPr>
        <w:t>)</w:t>
      </w:r>
    </w:p>
    <w:p w14:paraId="03691FD1" w14:textId="77777777" w:rsidR="00920672" w:rsidRPr="003F5D79" w:rsidRDefault="00920672" w:rsidP="00920672">
      <w:pPr>
        <w:widowControl w:val="0"/>
        <w:tabs>
          <w:tab w:val="right" w:leader="underscore" w:pos="9071"/>
        </w:tabs>
        <w:suppressAutoHyphens/>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ab/>
      </w:r>
    </w:p>
    <w:p w14:paraId="72F64F98" w14:textId="77777777" w:rsidR="00920672" w:rsidRPr="003F5D79" w:rsidRDefault="00920672" w:rsidP="00920672">
      <w:pPr>
        <w:suppressAutoHyphens/>
        <w:jc w:val="center"/>
        <w:textAlignment w:val="baseline"/>
        <w:rPr>
          <w:rFonts w:ascii="Times New Roman" w:hAnsi="Times New Roman" w:cs="Times New Roman"/>
          <w:sz w:val="24"/>
          <w:szCs w:val="24"/>
        </w:rPr>
      </w:pPr>
      <w:r w:rsidRPr="003F5D79">
        <w:rPr>
          <w:rFonts w:ascii="Times New Roman" w:eastAsia="Calibri" w:hAnsi="Times New Roman" w:cs="Times New Roman"/>
          <w:iCs/>
          <w:sz w:val="24"/>
          <w:szCs w:val="24"/>
        </w:rPr>
        <w:t>(</w:t>
      </w:r>
      <w:r w:rsidRPr="003F5D79">
        <w:rPr>
          <w:rFonts w:ascii="Times New Roman" w:eastAsia="Calibri" w:hAnsi="Times New Roman" w:cs="Times New Roman"/>
          <w:i/>
          <w:sz w:val="24"/>
          <w:szCs w:val="24"/>
        </w:rPr>
        <w:t>adresatas (perkančiosios organizacijos / perkančiojo subjekto pavadinimas</w:t>
      </w:r>
      <w:r w:rsidRPr="003F5D79">
        <w:rPr>
          <w:rFonts w:ascii="Times New Roman" w:eastAsia="Calibri" w:hAnsi="Times New Roman" w:cs="Times New Roman"/>
          <w:iCs/>
          <w:sz w:val="24"/>
          <w:szCs w:val="24"/>
        </w:rPr>
        <w:t>)</w:t>
      </w:r>
    </w:p>
    <w:p w14:paraId="6E585CAC" w14:textId="77777777" w:rsidR="00920672" w:rsidRPr="003F5D79" w:rsidRDefault="00920672" w:rsidP="0092067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E82666" w14:textId="77777777" w:rsidR="00920672" w:rsidRPr="003F5D79" w:rsidRDefault="00920672" w:rsidP="00920672">
      <w:pPr>
        <w:widowControl w:val="0"/>
        <w:tabs>
          <w:tab w:val="right" w:leader="underscore" w:pos="9071"/>
        </w:tabs>
        <w:suppressAutoHyphens/>
        <w:jc w:val="center"/>
        <w:textAlignment w:val="baseline"/>
        <w:rPr>
          <w:rFonts w:ascii="Times New Roman" w:hAnsi="Times New Roman" w:cs="Times New Roman"/>
          <w:sz w:val="24"/>
          <w:szCs w:val="24"/>
        </w:rPr>
      </w:pPr>
      <w:r w:rsidRPr="003F5D79">
        <w:rPr>
          <w:rFonts w:ascii="Times New Roman" w:eastAsia="Calibri" w:hAnsi="Times New Roman" w:cs="Times New Roman"/>
          <w:b/>
          <w:bCs/>
          <w:sz w:val="24"/>
          <w:szCs w:val="24"/>
        </w:rPr>
        <w:t>NACIONALINIO SAUGUMO REIKALAVIMŲ ATITIKTIES DEKLARACIJA</w:t>
      </w:r>
    </w:p>
    <w:p w14:paraId="3B15F0E5" w14:textId="77777777" w:rsidR="00920672" w:rsidRPr="003F5D79" w:rsidRDefault="00920672" w:rsidP="0092067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3C752DD" w14:textId="77777777" w:rsidR="00920672" w:rsidRPr="003F5D79" w:rsidRDefault="00920672" w:rsidP="00920672">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20__ m._____________ d. Nr. ______</w:t>
      </w:r>
    </w:p>
    <w:p w14:paraId="20C2C1AD" w14:textId="77777777" w:rsidR="00920672" w:rsidRPr="003F5D79" w:rsidRDefault="00920672" w:rsidP="00920672">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__________________________</w:t>
      </w:r>
    </w:p>
    <w:p w14:paraId="6A8CD812" w14:textId="77777777" w:rsidR="00920672" w:rsidRPr="003F5D79" w:rsidRDefault="00920672" w:rsidP="00920672">
      <w:pPr>
        <w:widowControl w:val="0"/>
        <w:tabs>
          <w:tab w:val="right" w:leader="underscore" w:pos="9071"/>
        </w:tabs>
        <w:suppressAutoHyphens/>
        <w:jc w:val="center"/>
        <w:textAlignment w:val="baseline"/>
        <w:rPr>
          <w:rFonts w:ascii="Times New Roman" w:hAnsi="Times New Roman" w:cs="Times New Roman"/>
          <w:sz w:val="24"/>
          <w:szCs w:val="24"/>
        </w:rPr>
      </w:pPr>
      <w:r w:rsidRPr="003F5D79">
        <w:rPr>
          <w:rFonts w:ascii="Times New Roman" w:eastAsia="Calibri" w:hAnsi="Times New Roman" w:cs="Times New Roman"/>
          <w:i/>
          <w:iCs/>
          <w:sz w:val="24"/>
          <w:szCs w:val="24"/>
        </w:rPr>
        <w:t>(Sudarymo vieta)</w:t>
      </w:r>
    </w:p>
    <w:p w14:paraId="384A1CA8" w14:textId="77777777" w:rsidR="00920672" w:rsidRPr="003F5D79" w:rsidRDefault="00920672" w:rsidP="00920672">
      <w:pPr>
        <w:ind w:firstLine="567"/>
        <w:rPr>
          <w:rFonts w:ascii="Times New Roman" w:hAnsi="Times New Roman" w:cs="Times New Roman"/>
          <w:color w:val="000000"/>
          <w:sz w:val="24"/>
          <w:szCs w:val="24"/>
        </w:rPr>
      </w:pPr>
      <w:r w:rsidRPr="003F5D79">
        <w:rPr>
          <w:rFonts w:ascii="Times New Roman" w:hAnsi="Times New Roman" w:cs="Times New Roman"/>
          <w:color w:val="000000"/>
          <w:sz w:val="24"/>
          <w:szCs w:val="24"/>
        </w:rPr>
        <w:t>Aš, ___________________________________________________________________ ,</w:t>
      </w:r>
    </w:p>
    <w:p w14:paraId="0E3A2503" w14:textId="77777777" w:rsidR="00920672" w:rsidRPr="003F5D79" w:rsidRDefault="00920672" w:rsidP="00920672">
      <w:pPr>
        <w:ind w:left="960" w:firstLine="318"/>
        <w:rPr>
          <w:rFonts w:ascii="Times New Roman" w:hAnsi="Times New Roman" w:cs="Times New Roman"/>
          <w:color w:val="000000"/>
          <w:sz w:val="24"/>
          <w:szCs w:val="24"/>
        </w:rPr>
      </w:pPr>
      <w:r w:rsidRPr="003F5D79">
        <w:rPr>
          <w:rFonts w:ascii="Times New Roman" w:hAnsi="Times New Roman" w:cs="Times New Roman"/>
          <w:i/>
          <w:iCs/>
          <w:color w:val="000000"/>
          <w:sz w:val="24"/>
          <w:szCs w:val="24"/>
        </w:rPr>
        <w:t>(tiekėjo vadovo ar jo įgalioto asmens pareigų pavadinimas, vardas ir pavardė)</w:t>
      </w:r>
    </w:p>
    <w:p w14:paraId="67AA9E9B" w14:textId="77777777" w:rsidR="00920672" w:rsidRPr="003F5D79" w:rsidRDefault="00920672" w:rsidP="00920672">
      <w:pPr>
        <w:rPr>
          <w:rFonts w:ascii="Times New Roman" w:hAnsi="Times New Roman" w:cs="Times New Roman"/>
          <w:color w:val="000000"/>
          <w:sz w:val="24"/>
          <w:szCs w:val="24"/>
        </w:rPr>
      </w:pPr>
      <w:r w:rsidRPr="003F5D79">
        <w:rPr>
          <w:rFonts w:ascii="Times New Roman" w:hAnsi="Times New Roman" w:cs="Times New Roman"/>
          <w:color w:val="000000"/>
          <w:sz w:val="24"/>
          <w:szCs w:val="24"/>
        </w:rPr>
        <w:t>patvirtinu, kad mano vadovaujamas (-a) (atstovaujamas (-a))____________________________ ,</w:t>
      </w:r>
    </w:p>
    <w:p w14:paraId="17939B32" w14:textId="77777777" w:rsidR="00920672" w:rsidRPr="003F5D79" w:rsidRDefault="00920672" w:rsidP="00920672">
      <w:pPr>
        <w:ind w:left="5640" w:firstLine="742"/>
        <w:rPr>
          <w:rFonts w:ascii="Times New Roman" w:hAnsi="Times New Roman" w:cs="Times New Roman"/>
          <w:color w:val="000000"/>
          <w:sz w:val="24"/>
          <w:szCs w:val="24"/>
        </w:rPr>
      </w:pPr>
      <w:r w:rsidRPr="003F5D79">
        <w:rPr>
          <w:rFonts w:ascii="Times New Roman" w:hAnsi="Times New Roman" w:cs="Times New Roman"/>
          <w:i/>
          <w:iCs/>
          <w:color w:val="000000"/>
          <w:sz w:val="24"/>
          <w:szCs w:val="24"/>
        </w:rPr>
        <w:t xml:space="preserve">(tiekėjo pavadinimas)    </w:t>
      </w:r>
    </w:p>
    <w:p w14:paraId="14B57C72" w14:textId="77777777" w:rsidR="00920672" w:rsidRDefault="00920672" w:rsidP="00920672">
      <w:pPr>
        <w:rPr>
          <w:rFonts w:ascii="Times New Roman" w:hAnsi="Times New Roman" w:cs="Times New Roman"/>
          <w:color w:val="000000"/>
          <w:sz w:val="24"/>
          <w:szCs w:val="24"/>
        </w:rPr>
      </w:pPr>
      <w:r w:rsidRPr="003F5D79">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w:t>
      </w:r>
      <w:r w:rsidRPr="003F5D79">
        <w:rPr>
          <w:rFonts w:ascii="Times New Roman" w:hAnsi="Times New Roman" w:cs="Times New Roman"/>
          <w:i/>
          <w:iCs/>
          <w:color w:val="000000"/>
          <w:sz w:val="24"/>
          <w:szCs w:val="24"/>
        </w:rPr>
        <w:t>(perkančiosios organizacijos / perkančiojo subjekto pavadinimas)</w:t>
      </w:r>
      <w:r w:rsidRPr="003F5D79">
        <w:rPr>
          <w:rFonts w:ascii="Times New Roman" w:hAnsi="Times New Roman" w:cs="Times New Roman"/>
          <w:color w:val="000000"/>
          <w:sz w:val="24"/>
          <w:szCs w:val="24"/>
        </w:rPr>
        <w:t>vykdomame ______________</w:t>
      </w:r>
      <w:r w:rsidRPr="00DB6937">
        <w:rPr>
          <w:rFonts w:ascii="Times New Roman" w:hAnsi="Times New Roman" w:cs="Times New Roman"/>
          <w:b/>
          <w:bCs/>
          <w:color w:val="000000"/>
          <w:sz w:val="24"/>
          <w:szCs w:val="24"/>
        </w:rPr>
        <w:t xml:space="preserve"> </w:t>
      </w:r>
      <w:r w:rsidRPr="00852BA4">
        <w:rPr>
          <w:rFonts w:ascii="Times New Roman" w:hAnsi="Times New Roman" w:cs="Times New Roman"/>
          <w:b/>
          <w:bCs/>
          <w:color w:val="000000"/>
          <w:sz w:val="24"/>
          <w:szCs w:val="24"/>
        </w:rPr>
        <w:t>pirkime</w:t>
      </w:r>
      <w:r w:rsidRPr="00920622">
        <w:rPr>
          <w:rFonts w:ascii="Times New Roman" w:hAnsi="Times New Roman" w:cs="Times New Roman"/>
          <w:color w:val="000000"/>
          <w:sz w:val="24"/>
          <w:szCs w:val="24"/>
        </w:rPr>
        <w:t xml:space="preserve">, pirkimo </w:t>
      </w:r>
      <w:proofErr w:type="spellStart"/>
      <w:r w:rsidRPr="00920622">
        <w:rPr>
          <w:rFonts w:ascii="Times New Roman" w:hAnsi="Times New Roman" w:cs="Times New Roman"/>
          <w:color w:val="000000"/>
          <w:sz w:val="24"/>
          <w:szCs w:val="24"/>
        </w:rPr>
        <w:t>Nr</w:t>
      </w:r>
      <w:proofErr w:type="spellEnd"/>
      <w:r>
        <w:rPr>
          <w:rFonts w:ascii="Times New Roman" w:hAnsi="Times New Roman" w:cs="Times New Roman"/>
          <w:color w:val="000000"/>
          <w:sz w:val="24"/>
          <w:szCs w:val="24"/>
        </w:rPr>
        <w:t>_______</w:t>
      </w:r>
      <w:r w:rsidRPr="003F5D79">
        <w:rPr>
          <w:rFonts w:ascii="Times New Roman" w:hAnsi="Times New Roman" w:cs="Times New Roman"/>
          <w:color w:val="000000"/>
          <w:sz w:val="24"/>
          <w:szCs w:val="24"/>
        </w:rPr>
        <w:t>, atitinka toliau nurodomus reikalavimus:</w:t>
      </w:r>
    </w:p>
    <w:p w14:paraId="1173EC7F" w14:textId="77777777" w:rsidR="00920672" w:rsidRPr="003F5D79" w:rsidRDefault="00920672" w:rsidP="00920672">
      <w:pPr>
        <w:rPr>
          <w:rFonts w:ascii="Times New Roman" w:hAnsi="Times New Roman" w:cs="Times New Roman"/>
          <w:color w:val="000000"/>
          <w:sz w:val="24"/>
          <w:szCs w:val="24"/>
        </w:rPr>
      </w:pPr>
    </w:p>
    <w:p w14:paraId="274477C4" w14:textId="77777777" w:rsidR="00920672" w:rsidRPr="003F5D79" w:rsidRDefault="00920672" w:rsidP="00920672">
      <w:pPr>
        <w:widowControl w:val="0"/>
        <w:suppressAutoHyphens/>
        <w:ind w:firstLine="567"/>
        <w:textAlignment w:val="baseline"/>
        <w:rPr>
          <w:rFonts w:ascii="Times New Roman" w:hAnsi="Times New Roman" w:cs="Times New Roman"/>
          <w:sz w:val="24"/>
          <w:szCs w:val="24"/>
          <w:shd w:val="clear" w:color="auto" w:fill="008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22"/>
        <w:gridCol w:w="9123"/>
      </w:tblGrid>
      <w:tr w:rsidR="00920672" w:rsidRPr="001E5438" w14:paraId="42BBCF9D" w14:textId="77777777" w:rsidTr="0087597B">
        <w:trPr>
          <w:trHeight w:val="2070"/>
        </w:trPr>
        <w:tc>
          <w:tcPr>
            <w:tcW w:w="1036" w:type="dxa"/>
            <w:tcBorders>
              <w:top w:val="single" w:sz="4" w:space="0" w:color="auto"/>
              <w:left w:val="single" w:sz="4" w:space="0" w:color="auto"/>
              <w:bottom w:val="single" w:sz="4" w:space="0" w:color="auto"/>
              <w:right w:val="single" w:sz="4" w:space="0" w:color="auto"/>
            </w:tcBorders>
            <w:vAlign w:val="center"/>
            <w:hideMark/>
          </w:tcPr>
          <w:p w14:paraId="08B35374" w14:textId="77777777" w:rsidR="00920672" w:rsidRPr="001E5438" w:rsidRDefault="00920672" w:rsidP="00920672">
            <w:pPr>
              <w:ind w:firstLine="0"/>
              <w:jc w:val="center"/>
              <w:rPr>
                <w:rFonts w:ascii="Times New Roman" w:hAnsi="Times New Roman" w:cs="Times New Roman"/>
                <w:sz w:val="40"/>
                <w:szCs w:val="40"/>
              </w:rPr>
            </w:pPr>
            <w:r w:rsidRPr="001E5438">
              <w:rPr>
                <w:rFonts w:ascii="Times New Roman" w:hAnsi="Times New Roman" w:cs="Times New Roman"/>
                <w:sz w:val="40"/>
                <w:szCs w:val="40"/>
              </w:rPr>
              <w:t>x</w:t>
            </w:r>
          </w:p>
        </w:tc>
        <w:tc>
          <w:tcPr>
            <w:tcW w:w="9345" w:type="dxa"/>
            <w:gridSpan w:val="2"/>
            <w:tcBorders>
              <w:top w:val="single" w:sz="4" w:space="0" w:color="auto"/>
              <w:left w:val="single" w:sz="4" w:space="0" w:color="auto"/>
              <w:bottom w:val="single" w:sz="4" w:space="0" w:color="auto"/>
              <w:right w:val="single" w:sz="4" w:space="0" w:color="auto"/>
            </w:tcBorders>
            <w:hideMark/>
          </w:tcPr>
          <w:p w14:paraId="629533EC" w14:textId="3DCCD42B" w:rsidR="00920672" w:rsidRPr="001E5438" w:rsidRDefault="00920672" w:rsidP="00F22DFD">
            <w:pPr>
              <w:rPr>
                <w:rFonts w:ascii="Times New Roman" w:hAnsi="Times New Roman" w:cs="Times New Roman"/>
                <w:sz w:val="24"/>
                <w:szCs w:val="24"/>
              </w:rPr>
            </w:pPr>
            <w:r w:rsidRPr="001E5438">
              <w:rPr>
                <w:rFonts w:ascii="Times New Roman" w:hAnsi="Times New Roman" w:cs="Times New Roman"/>
                <w:sz w:val="24"/>
                <w:szCs w:val="24"/>
              </w:rPr>
              <w:t xml:space="preserve">tiekėjo siūlomos prekės nekelia grėsmės nacionaliniam saugumui </w:t>
            </w:r>
            <w:r w:rsidRPr="001E5438">
              <w:rPr>
                <w:rFonts w:ascii="Times New Roman" w:hAnsi="Times New Roman" w:cs="Times New Roman"/>
                <w:color w:val="000000"/>
                <w:sz w:val="24"/>
                <w:szCs w:val="24"/>
                <w:bdr w:val="none" w:sz="0" w:space="0" w:color="auto" w:frame="1"/>
              </w:rPr>
              <w:t>–</w:t>
            </w:r>
            <w:r w:rsidRPr="001E5438">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1E5438">
              <w:rPr>
                <w:rFonts w:ascii="Times New Roman" w:hAnsi="Times New Roman" w:cs="Times New Roman"/>
                <w:color w:val="000000"/>
                <w:sz w:val="24"/>
                <w:szCs w:val="24"/>
              </w:rPr>
              <w:t xml:space="preserve"> </w:t>
            </w:r>
            <w:r w:rsidRPr="001E5438">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00471871" w:rsidRPr="001E5438">
              <w:rPr>
                <w:rFonts w:ascii="Times New Roman" w:hAnsi="Times New Roman" w:cs="Times New Roman"/>
                <w:sz w:val="24"/>
                <w:szCs w:val="24"/>
              </w:rPr>
              <w:t>4.1.</w:t>
            </w:r>
            <w:r w:rsidR="00D40BDF" w:rsidRPr="001E5438">
              <w:rPr>
                <w:rFonts w:ascii="Times New Roman" w:hAnsi="Times New Roman" w:cs="Times New Roman"/>
                <w:sz w:val="24"/>
                <w:szCs w:val="24"/>
              </w:rPr>
              <w:t xml:space="preserve"> p.</w:t>
            </w:r>
            <w:r w:rsidR="00471871" w:rsidRPr="001E5438">
              <w:rPr>
                <w:rFonts w:ascii="Times New Roman" w:hAnsi="Times New Roman" w:cs="Times New Roman"/>
                <w:sz w:val="24"/>
                <w:szCs w:val="24"/>
              </w:rPr>
              <w:t xml:space="preserve"> </w:t>
            </w:r>
            <w:r w:rsidRPr="001E5438">
              <w:rPr>
                <w:rFonts w:ascii="Times New Roman" w:hAnsi="Times New Roman" w:cs="Times New Roman"/>
                <w:sz w:val="24"/>
                <w:szCs w:val="24"/>
              </w:rPr>
              <w:t>)</w:t>
            </w:r>
          </w:p>
          <w:p w14:paraId="10F5DA13" w14:textId="77777777" w:rsidR="00920672" w:rsidRPr="001E5438" w:rsidRDefault="00920672" w:rsidP="00F22DFD">
            <w:pPr>
              <w:shd w:val="clear" w:color="auto" w:fill="FFFFFF"/>
              <w:ind w:firstLine="5035"/>
              <w:rPr>
                <w:rFonts w:ascii="Times New Roman" w:hAnsi="Times New Roman" w:cs="Times New Roman"/>
                <w:i/>
                <w:sz w:val="24"/>
                <w:szCs w:val="24"/>
              </w:rPr>
            </w:pPr>
            <w:r w:rsidRPr="001E5438">
              <w:rPr>
                <w:rFonts w:ascii="Times New Roman" w:hAnsi="Times New Roman" w:cs="Times New Roman"/>
                <w:i/>
                <w:sz w:val="24"/>
                <w:szCs w:val="24"/>
              </w:rPr>
              <w:t>(pirkimo dokumentų punktai)</w:t>
            </w:r>
          </w:p>
        </w:tc>
      </w:tr>
      <w:tr w:rsidR="00920672" w:rsidRPr="001E5438" w14:paraId="3D16CA22" w14:textId="77777777" w:rsidTr="0087597B">
        <w:trPr>
          <w:gridAfter w:val="1"/>
          <w:wAfter w:w="9123" w:type="dxa"/>
        </w:trPr>
        <w:tc>
          <w:tcPr>
            <w:tcW w:w="1036" w:type="dxa"/>
            <w:tcBorders>
              <w:left w:val="nil"/>
              <w:bottom w:val="nil"/>
              <w:right w:val="nil"/>
            </w:tcBorders>
          </w:tcPr>
          <w:p w14:paraId="3A18832A" w14:textId="77777777" w:rsidR="00920672" w:rsidRPr="001E5438" w:rsidRDefault="00920672" w:rsidP="00F22DFD">
            <w:pPr>
              <w:rPr>
                <w:rFonts w:ascii="Times New Roman" w:hAnsi="Times New Roman" w:cs="Times New Roman"/>
                <w:sz w:val="24"/>
                <w:szCs w:val="24"/>
              </w:rPr>
            </w:pPr>
          </w:p>
        </w:tc>
        <w:tc>
          <w:tcPr>
            <w:tcW w:w="0" w:type="auto"/>
            <w:vMerge w:val="restart"/>
            <w:tcBorders>
              <w:top w:val="single" w:sz="4" w:space="0" w:color="auto"/>
              <w:left w:val="nil"/>
              <w:bottom w:val="nil"/>
              <w:right w:val="nil"/>
            </w:tcBorders>
            <w:vAlign w:val="center"/>
          </w:tcPr>
          <w:p w14:paraId="596CC6E3" w14:textId="77777777" w:rsidR="00920672" w:rsidRPr="001E5438" w:rsidRDefault="00920672" w:rsidP="00F22DFD">
            <w:pPr>
              <w:spacing w:line="276" w:lineRule="auto"/>
              <w:rPr>
                <w:rFonts w:ascii="Times New Roman" w:hAnsi="Times New Roman" w:cs="Times New Roman"/>
                <w:sz w:val="24"/>
                <w:szCs w:val="24"/>
              </w:rPr>
            </w:pPr>
          </w:p>
        </w:tc>
      </w:tr>
      <w:tr w:rsidR="00920672" w:rsidRPr="001E5438" w14:paraId="04389776" w14:textId="77777777" w:rsidTr="0087597B">
        <w:trPr>
          <w:gridAfter w:val="1"/>
          <w:wAfter w:w="9123" w:type="dxa"/>
          <w:trHeight w:val="708"/>
        </w:trPr>
        <w:tc>
          <w:tcPr>
            <w:tcW w:w="1036" w:type="dxa"/>
            <w:tcBorders>
              <w:top w:val="nil"/>
              <w:left w:val="nil"/>
              <w:bottom w:val="nil"/>
              <w:right w:val="nil"/>
            </w:tcBorders>
          </w:tcPr>
          <w:p w14:paraId="2E5541C2" w14:textId="77777777" w:rsidR="00920672" w:rsidRPr="001E5438" w:rsidRDefault="00920672" w:rsidP="00F22DFD">
            <w:pPr>
              <w:spacing w:line="276" w:lineRule="auto"/>
              <w:rPr>
                <w:rFonts w:ascii="Times New Roman" w:hAnsi="Times New Roman" w:cs="Times New Roman"/>
                <w:sz w:val="24"/>
                <w:szCs w:val="24"/>
              </w:rPr>
            </w:pPr>
          </w:p>
          <w:p w14:paraId="17C88D4A" w14:textId="77777777" w:rsidR="00920672" w:rsidRPr="001E5438" w:rsidRDefault="00920672" w:rsidP="00F22DFD">
            <w:pPr>
              <w:spacing w:line="276" w:lineRule="auto"/>
              <w:rPr>
                <w:rFonts w:ascii="Times New Roman" w:hAnsi="Times New Roman" w:cs="Times New Roman"/>
                <w:sz w:val="24"/>
                <w:szCs w:val="24"/>
              </w:rPr>
            </w:pPr>
          </w:p>
          <w:p w14:paraId="03E1133F" w14:textId="77777777" w:rsidR="00920672" w:rsidRPr="001E5438" w:rsidRDefault="00920672" w:rsidP="00F22DFD">
            <w:pPr>
              <w:spacing w:line="276" w:lineRule="auto"/>
              <w:rPr>
                <w:rFonts w:ascii="Times New Roman" w:hAnsi="Times New Roman" w:cs="Times New Roman"/>
                <w:sz w:val="24"/>
                <w:szCs w:val="24"/>
              </w:rPr>
            </w:pPr>
          </w:p>
          <w:p w14:paraId="6CAC16AD" w14:textId="77777777" w:rsidR="00920672" w:rsidRPr="001E5438" w:rsidRDefault="00920672" w:rsidP="00F22DFD">
            <w:pPr>
              <w:spacing w:line="276"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0EECCEE" w14:textId="77777777" w:rsidR="00920672" w:rsidRPr="001E5438" w:rsidRDefault="00920672" w:rsidP="00F22DFD">
            <w:pPr>
              <w:spacing w:line="276" w:lineRule="auto"/>
              <w:rPr>
                <w:rFonts w:ascii="Times New Roman" w:hAnsi="Times New Roman" w:cs="Times New Roman"/>
                <w:sz w:val="24"/>
                <w:szCs w:val="24"/>
              </w:rPr>
            </w:pPr>
          </w:p>
        </w:tc>
      </w:tr>
      <w:tr w:rsidR="00920672" w:rsidRPr="001E5438" w14:paraId="5ECE8D2D" w14:textId="77777777" w:rsidTr="0087597B">
        <w:trPr>
          <w:gridAfter w:val="1"/>
          <w:wAfter w:w="9123" w:type="dxa"/>
          <w:trHeight w:val="708"/>
        </w:trPr>
        <w:tc>
          <w:tcPr>
            <w:tcW w:w="1036" w:type="dxa"/>
            <w:tcBorders>
              <w:top w:val="nil"/>
              <w:left w:val="nil"/>
              <w:bottom w:val="nil"/>
              <w:right w:val="nil"/>
            </w:tcBorders>
          </w:tcPr>
          <w:p w14:paraId="0A174AE9" w14:textId="77777777" w:rsidR="00920672" w:rsidRPr="001E5438" w:rsidRDefault="00920672" w:rsidP="00F22DFD">
            <w:pPr>
              <w:spacing w:line="276" w:lineRule="auto"/>
              <w:rPr>
                <w:rFonts w:ascii="Times New Roman" w:hAnsi="Times New Roman" w:cs="Times New Roman"/>
                <w:sz w:val="24"/>
                <w:szCs w:val="24"/>
              </w:rPr>
            </w:pPr>
          </w:p>
        </w:tc>
        <w:tc>
          <w:tcPr>
            <w:tcW w:w="0" w:type="auto"/>
            <w:tcBorders>
              <w:top w:val="nil"/>
              <w:left w:val="nil"/>
              <w:bottom w:val="nil"/>
              <w:right w:val="nil"/>
            </w:tcBorders>
            <w:vAlign w:val="center"/>
          </w:tcPr>
          <w:p w14:paraId="3AA1733C" w14:textId="77777777" w:rsidR="00920672" w:rsidRPr="001E5438" w:rsidRDefault="00920672" w:rsidP="00F22DFD">
            <w:pPr>
              <w:spacing w:line="276" w:lineRule="auto"/>
              <w:rPr>
                <w:rFonts w:ascii="Times New Roman" w:hAnsi="Times New Roman" w:cs="Times New Roman"/>
                <w:sz w:val="24"/>
                <w:szCs w:val="24"/>
              </w:rPr>
            </w:pPr>
          </w:p>
        </w:tc>
      </w:tr>
      <w:tr w:rsidR="00920672" w:rsidRPr="001E5438" w14:paraId="0009AD8B" w14:textId="77777777" w:rsidTr="0087597B">
        <w:trPr>
          <w:trHeight w:val="2070"/>
        </w:trPr>
        <w:tc>
          <w:tcPr>
            <w:tcW w:w="1036" w:type="dxa"/>
            <w:tcBorders>
              <w:top w:val="single" w:sz="4" w:space="0" w:color="auto"/>
              <w:left w:val="single" w:sz="4" w:space="0" w:color="auto"/>
              <w:right w:val="single" w:sz="4" w:space="0" w:color="auto"/>
            </w:tcBorders>
            <w:vAlign w:val="center"/>
            <w:hideMark/>
          </w:tcPr>
          <w:p w14:paraId="350AE305" w14:textId="77777777" w:rsidR="00920672" w:rsidRPr="001E5438" w:rsidRDefault="00920672" w:rsidP="00920672">
            <w:pPr>
              <w:ind w:firstLine="0"/>
              <w:jc w:val="center"/>
              <w:rPr>
                <w:rFonts w:ascii="Times New Roman" w:hAnsi="Times New Roman" w:cs="Times New Roman"/>
                <w:b/>
                <w:bCs/>
                <w:sz w:val="40"/>
                <w:szCs w:val="40"/>
              </w:rPr>
            </w:pPr>
            <w:r w:rsidRPr="001E5438">
              <w:rPr>
                <w:rFonts w:ascii="Times New Roman" w:hAnsi="Times New Roman" w:cs="Times New Roman"/>
                <w:sz w:val="40"/>
                <w:szCs w:val="40"/>
              </w:rPr>
              <w:t>x</w:t>
            </w:r>
          </w:p>
        </w:tc>
        <w:tc>
          <w:tcPr>
            <w:tcW w:w="9345" w:type="dxa"/>
            <w:gridSpan w:val="2"/>
            <w:tcBorders>
              <w:top w:val="single" w:sz="4" w:space="0" w:color="auto"/>
              <w:left w:val="single" w:sz="4" w:space="0" w:color="auto"/>
              <w:bottom w:val="single" w:sz="4" w:space="0" w:color="auto"/>
              <w:right w:val="single" w:sz="4" w:space="0" w:color="auto"/>
            </w:tcBorders>
            <w:hideMark/>
          </w:tcPr>
          <w:p w14:paraId="7DB41154" w14:textId="36E44733" w:rsidR="00920672" w:rsidRPr="001E5438" w:rsidRDefault="00920672" w:rsidP="00F22DFD">
            <w:pPr>
              <w:rPr>
                <w:rFonts w:ascii="Times New Roman" w:hAnsi="Times New Roman" w:cs="Times New Roman"/>
                <w:sz w:val="24"/>
                <w:szCs w:val="24"/>
              </w:rPr>
            </w:pPr>
            <w:r w:rsidRPr="001E5438">
              <w:rPr>
                <w:rFonts w:ascii="Times New Roman" w:hAnsi="Times New Roman" w:cs="Times New Roman"/>
                <w:sz w:val="24"/>
                <w:szCs w:val="24"/>
              </w:rPr>
              <w:t>tiekėjas neturi interesų, galinčių kelti grėsmę nacionaliniam saugumui – vadovaujantis VPĮ 47 straipsnio 9 dalimi, jis pats,</w:t>
            </w:r>
            <w:r w:rsidRPr="001E5438">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E5438">
              <w:rPr>
                <w:rFonts w:ascii="Times New Roman" w:hAnsi="Times New Roman" w:cs="Times New Roman"/>
                <w:sz w:val="24"/>
                <w:szCs w:val="24"/>
              </w:rPr>
              <w:t>(</w:t>
            </w:r>
            <w:r w:rsidR="00E32E91" w:rsidRPr="001E5438">
              <w:rPr>
                <w:rFonts w:ascii="Times New Roman" w:hAnsi="Times New Roman" w:cs="Times New Roman"/>
                <w:sz w:val="24"/>
                <w:szCs w:val="24"/>
              </w:rPr>
              <w:t xml:space="preserve">4.2. </w:t>
            </w:r>
            <w:r w:rsidR="00D40BDF" w:rsidRPr="001E5438">
              <w:rPr>
                <w:rFonts w:ascii="Times New Roman" w:hAnsi="Times New Roman" w:cs="Times New Roman"/>
                <w:sz w:val="24"/>
                <w:szCs w:val="24"/>
              </w:rPr>
              <w:t>p.</w:t>
            </w:r>
            <w:r w:rsidRPr="001E5438">
              <w:rPr>
                <w:rFonts w:ascii="Times New Roman" w:hAnsi="Times New Roman" w:cs="Times New Roman"/>
                <w:sz w:val="24"/>
                <w:szCs w:val="24"/>
              </w:rPr>
              <w:t>)</w:t>
            </w:r>
          </w:p>
        </w:tc>
      </w:tr>
    </w:tbl>
    <w:p w14:paraId="0E5361E0" w14:textId="77777777" w:rsidR="00920672" w:rsidRPr="001E5438" w:rsidRDefault="00920672" w:rsidP="00920672">
      <w:pPr>
        <w:shd w:val="clear" w:color="auto" w:fill="FFFFFF"/>
        <w:ind w:firstLine="1219"/>
        <w:rPr>
          <w:rFonts w:ascii="Times New Roman" w:hAnsi="Times New Roman" w:cs="Times New Roman"/>
          <w:i/>
          <w:sz w:val="24"/>
          <w:szCs w:val="24"/>
        </w:rPr>
      </w:pPr>
    </w:p>
    <w:tbl>
      <w:tblPr>
        <w:tblpPr w:leftFromText="180" w:rightFromText="180" w:vertAnchor="text" w:tblpX="6635" w:tblpY="-7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tblGrid>
      <w:tr w:rsidR="00920672" w:rsidRPr="001E5438" w14:paraId="05F789BA" w14:textId="77777777" w:rsidTr="00F22DFD">
        <w:tc>
          <w:tcPr>
            <w:tcW w:w="429" w:type="dxa"/>
          </w:tcPr>
          <w:p w14:paraId="2FDE8094" w14:textId="77777777" w:rsidR="00920672" w:rsidRPr="001E5438" w:rsidRDefault="00920672" w:rsidP="00F22DFD">
            <w:pPr>
              <w:ind w:firstLine="0"/>
              <w:rPr>
                <w:rFonts w:ascii="Times New Roman" w:hAnsi="Times New Roman" w:cs="Times New Roman"/>
                <w:i/>
                <w:sz w:val="24"/>
                <w:szCs w:val="24"/>
              </w:rPr>
            </w:pPr>
          </w:p>
        </w:tc>
      </w:tr>
    </w:tbl>
    <w:p w14:paraId="046B4B50" w14:textId="77777777" w:rsidR="00920672" w:rsidRPr="003F5D79" w:rsidRDefault="00920672" w:rsidP="00920672">
      <w:pPr>
        <w:shd w:val="clear" w:color="auto" w:fill="FFFFFF"/>
        <w:ind w:firstLine="1219"/>
        <w:rPr>
          <w:rFonts w:ascii="Times New Roman" w:hAnsi="Times New Roman" w:cs="Times New Roman"/>
          <w:i/>
          <w:sz w:val="24"/>
          <w:szCs w:val="24"/>
        </w:rPr>
      </w:pPr>
      <w:r w:rsidRPr="001E5438">
        <w:rPr>
          <w:rFonts w:ascii="Times New Roman" w:hAnsi="Times New Roman" w:cs="Times New Roman"/>
          <w:i/>
          <w:sz w:val="24"/>
          <w:szCs w:val="24"/>
        </w:rPr>
        <w:t>(pirkimo dokumentų punktai)</w:t>
      </w:r>
    </w:p>
    <w:p w14:paraId="2334EC05" w14:textId="77777777" w:rsidR="00920672" w:rsidRPr="003F5D79" w:rsidRDefault="00920672" w:rsidP="00920672">
      <w:pPr>
        <w:widowControl w:val="0"/>
        <w:suppressAutoHyphens/>
        <w:ind w:firstLine="567"/>
        <w:textAlignment w:val="baseline"/>
        <w:rPr>
          <w:rFonts w:ascii="Times New Roman" w:hAnsi="Times New Roman" w:cs="Times New Roman"/>
          <w:sz w:val="24"/>
          <w:szCs w:val="24"/>
          <w:shd w:val="clear" w:color="auto" w:fill="008000"/>
        </w:rPr>
      </w:pPr>
    </w:p>
    <w:p w14:paraId="404F38E2" w14:textId="77777777" w:rsidR="00920672" w:rsidRPr="003F5D79" w:rsidRDefault="00920672" w:rsidP="0038260C">
      <w:pPr>
        <w:shd w:val="clear" w:color="auto" w:fill="FFFFFF"/>
        <w:spacing w:line="240" w:lineRule="auto"/>
        <w:ind w:firstLine="720"/>
        <w:rPr>
          <w:rFonts w:ascii="Times New Roman" w:hAnsi="Times New Roman" w:cs="Times New Roman"/>
          <w:sz w:val="24"/>
          <w:szCs w:val="24"/>
        </w:rPr>
      </w:pPr>
      <w:r w:rsidRPr="003F5D79">
        <w:rPr>
          <w:rFonts w:ascii="Times New Roman" w:hAnsi="Times New Roman" w:cs="Times New Roman"/>
          <w:sz w:val="24"/>
          <w:szCs w:val="24"/>
        </w:rPr>
        <w:t>Patvirtinu, kad šie duomenys yra teisingi ir aktualūs pasiūlymo pateikimo dieną.</w:t>
      </w:r>
    </w:p>
    <w:p w14:paraId="3A46115D" w14:textId="77777777" w:rsidR="00920672" w:rsidRPr="003F5D79" w:rsidRDefault="00920672" w:rsidP="0038260C">
      <w:pPr>
        <w:shd w:val="clear" w:color="auto" w:fill="FFFFFF"/>
        <w:spacing w:line="240" w:lineRule="auto"/>
        <w:ind w:firstLine="720"/>
        <w:rPr>
          <w:rFonts w:ascii="Times New Roman" w:hAnsi="Times New Roman" w:cs="Times New Roman"/>
          <w:sz w:val="24"/>
          <w:szCs w:val="24"/>
        </w:rPr>
      </w:pPr>
    </w:p>
    <w:p w14:paraId="2D14FFC4" w14:textId="77777777" w:rsidR="00920672" w:rsidRPr="003F5D79" w:rsidRDefault="00920672" w:rsidP="0038260C">
      <w:pPr>
        <w:spacing w:line="240" w:lineRule="auto"/>
        <w:ind w:left="709"/>
        <w:rPr>
          <w:rFonts w:ascii="Times New Roman" w:hAnsi="Times New Roman" w:cs="Times New Roman"/>
          <w:sz w:val="24"/>
          <w:szCs w:val="24"/>
        </w:rPr>
      </w:pPr>
      <w:r w:rsidRPr="003F5D79">
        <w:rPr>
          <w:rFonts w:ascii="Times New Roman" w:hAnsi="Times New Roman" w:cs="Times New Roman"/>
          <w:sz w:val="24"/>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19A4DA06" w14:textId="77777777" w:rsidR="00920672" w:rsidRPr="003F5D79" w:rsidRDefault="00920672" w:rsidP="0038260C">
      <w:pPr>
        <w:widowControl w:val="0"/>
        <w:suppressAutoHyphens/>
        <w:spacing w:line="240" w:lineRule="auto"/>
        <w:textAlignment w:val="baseline"/>
        <w:rPr>
          <w:rFonts w:ascii="Times New Roman" w:hAnsi="Times New Roman" w:cs="Times New Roman"/>
          <w:color w:val="000000"/>
          <w:sz w:val="24"/>
          <w:szCs w:val="24"/>
          <w:shd w:val="clear" w:color="auto" w:fill="00FF00"/>
        </w:rPr>
      </w:pPr>
    </w:p>
    <w:p w14:paraId="644CC728" w14:textId="77777777" w:rsidR="00920672" w:rsidRPr="003F5D79" w:rsidRDefault="00920672" w:rsidP="0038260C">
      <w:pPr>
        <w:spacing w:line="240" w:lineRule="auto"/>
        <w:ind w:left="709"/>
        <w:rPr>
          <w:rFonts w:ascii="Times New Roman" w:hAnsi="Times New Roman" w:cs="Times New Roman"/>
          <w:sz w:val="24"/>
          <w:szCs w:val="24"/>
        </w:rPr>
      </w:pPr>
      <w:r w:rsidRPr="003F5D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0814576" w14:textId="77777777" w:rsidR="00920672" w:rsidRPr="003F5D79" w:rsidRDefault="00920672" w:rsidP="00920672">
      <w:pPr>
        <w:widowControl w:val="0"/>
        <w:suppressAutoHyphens/>
        <w:ind w:left="709"/>
        <w:textAlignment w:val="baseline"/>
        <w:rPr>
          <w:rFonts w:ascii="Times New Roman" w:hAnsi="Times New Roman" w:cs="Times New Roman"/>
          <w:sz w:val="24"/>
          <w:szCs w:val="24"/>
        </w:rPr>
      </w:pPr>
    </w:p>
    <w:p w14:paraId="2A52AA58" w14:textId="77777777" w:rsidR="00920672" w:rsidRPr="003F5D79" w:rsidRDefault="00920672" w:rsidP="00920672">
      <w:pPr>
        <w:widowControl w:val="0"/>
        <w:suppressAutoHyphens/>
        <w:jc w:val="center"/>
        <w:textAlignment w:val="baseline"/>
        <w:rPr>
          <w:rFonts w:ascii="Times New Roman" w:hAnsi="Times New Roman" w:cs="Times New Roman"/>
          <w:sz w:val="24"/>
          <w:szCs w:val="24"/>
        </w:rPr>
      </w:pPr>
    </w:p>
    <w:p w14:paraId="405DA9CA" w14:textId="77777777" w:rsidR="00920672" w:rsidRPr="003F5D79" w:rsidRDefault="00920672" w:rsidP="00920672">
      <w:pPr>
        <w:widowControl w:val="0"/>
        <w:suppressAutoHyphens/>
        <w:jc w:val="center"/>
        <w:textAlignment w:val="baseline"/>
        <w:rPr>
          <w:rFonts w:ascii="Times New Roman" w:hAnsi="Times New Roman" w:cs="Times New Roman"/>
          <w:sz w:val="24"/>
          <w:szCs w:val="24"/>
        </w:rPr>
      </w:pPr>
    </w:p>
    <w:p w14:paraId="64479095" w14:textId="77777777" w:rsidR="00920672" w:rsidRPr="003F5D79" w:rsidRDefault="00920672" w:rsidP="00344FCA">
      <w:pPr>
        <w:widowControl w:val="0"/>
        <w:suppressAutoHyphens/>
        <w:ind w:firstLine="0"/>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____________________</w:t>
      </w:r>
      <w:r w:rsidRPr="003F5D79">
        <w:rPr>
          <w:rFonts w:ascii="Times New Roman" w:eastAsia="Calibri" w:hAnsi="Times New Roman" w:cs="Times New Roman"/>
          <w:i/>
          <w:iCs/>
          <w:sz w:val="24"/>
          <w:szCs w:val="24"/>
        </w:rPr>
        <w:t xml:space="preserve">                             </w:t>
      </w:r>
      <w:r w:rsidRPr="003F5D79">
        <w:rPr>
          <w:rFonts w:ascii="Times New Roman" w:eastAsia="Calibri" w:hAnsi="Times New Roman" w:cs="Times New Roman"/>
          <w:sz w:val="24"/>
          <w:szCs w:val="24"/>
        </w:rPr>
        <w:t>____________________</w:t>
      </w:r>
      <w:r w:rsidRPr="003F5D79">
        <w:rPr>
          <w:rFonts w:ascii="Times New Roman" w:eastAsia="Calibri" w:hAnsi="Times New Roman" w:cs="Times New Roman"/>
          <w:sz w:val="24"/>
          <w:szCs w:val="24"/>
        </w:rPr>
        <w:tab/>
        <w:t xml:space="preserve">                   ___________________</w:t>
      </w:r>
    </w:p>
    <w:p w14:paraId="28829B0B" w14:textId="5609FCD0" w:rsidR="00920672" w:rsidRDefault="00920672" w:rsidP="00920672">
      <w:pPr>
        <w:widowControl w:val="0"/>
        <w:suppressAutoHyphens/>
        <w:ind w:firstLine="471"/>
        <w:jc w:val="center"/>
        <w:textAlignment w:val="baseline"/>
        <w:rPr>
          <w:rFonts w:ascii="Times New Roman" w:hAnsi="Times New Roman" w:cs="Times New Roman"/>
          <w:sz w:val="24"/>
          <w:szCs w:val="24"/>
        </w:rPr>
      </w:pPr>
      <w:r w:rsidRPr="003F5D79">
        <w:rPr>
          <w:rFonts w:ascii="Times New Roman" w:eastAsia="Calibri" w:hAnsi="Times New Roman" w:cs="Times New Roman"/>
          <w:i/>
          <w:iCs/>
          <w:sz w:val="24"/>
          <w:szCs w:val="24"/>
        </w:rPr>
        <w:t xml:space="preserve">(pareigos)                                              </w:t>
      </w:r>
      <w:r w:rsidR="00FB2DCD">
        <w:rPr>
          <w:rFonts w:ascii="Times New Roman" w:eastAsia="Calibri" w:hAnsi="Times New Roman" w:cs="Times New Roman"/>
          <w:i/>
          <w:iCs/>
          <w:sz w:val="24"/>
          <w:szCs w:val="24"/>
        </w:rPr>
        <w:t xml:space="preserve">    </w:t>
      </w:r>
      <w:r w:rsidRPr="003F5D79">
        <w:rPr>
          <w:rFonts w:ascii="Times New Roman" w:eastAsia="Calibri" w:hAnsi="Times New Roman" w:cs="Times New Roman"/>
          <w:i/>
          <w:iCs/>
          <w:sz w:val="24"/>
          <w:szCs w:val="24"/>
        </w:rPr>
        <w:t>(parašas)                                           (vardas ir pavardė)</w:t>
      </w:r>
      <w:bookmarkStart w:id="29" w:name="_Pirkimo_sąlygų_2"/>
      <w:bookmarkEnd w:id="29"/>
    </w:p>
    <w:bookmarkEnd w:id="9"/>
    <w:p w14:paraId="30D9B60A" w14:textId="76AB7401" w:rsidR="00247E24" w:rsidRDefault="00247E24" w:rsidP="00942428">
      <w:pPr>
        <w:ind w:firstLine="0"/>
        <w:rPr>
          <w:rFonts w:ascii="Times New Roman" w:hAnsi="Times New Roman" w:cs="Times New Roman"/>
          <w:b/>
          <w:sz w:val="24"/>
          <w:szCs w:val="24"/>
        </w:rPr>
      </w:pPr>
    </w:p>
    <w:sectPr w:rsidR="00247E24" w:rsidSect="00920672">
      <w:headerReference w:type="default" r:id="rId15"/>
      <w:footerReference w:type="default" r:id="rId16"/>
      <w:headerReference w:type="first" r:id="rId17"/>
      <w:footerReference w:type="first" r:id="rId18"/>
      <w:pgSz w:w="12240" w:h="15840"/>
      <w:pgMar w:top="720" w:right="720"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D362" w14:textId="77777777" w:rsidR="001E0660" w:rsidRDefault="001E0660" w:rsidP="00D05666">
      <w:r>
        <w:separator/>
      </w:r>
    </w:p>
  </w:endnote>
  <w:endnote w:type="continuationSeparator" w:id="0">
    <w:p w14:paraId="22331397" w14:textId="77777777" w:rsidR="001E0660" w:rsidRDefault="001E0660" w:rsidP="00D05666">
      <w:r>
        <w:continuationSeparator/>
      </w:r>
    </w:p>
  </w:endnote>
  <w:endnote w:type="continuationNotice" w:id="1">
    <w:p w14:paraId="723FF545" w14:textId="77777777" w:rsidR="001E0660" w:rsidRDefault="001E06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2593" w14:textId="77777777" w:rsidR="001E0660" w:rsidRDefault="001E0660" w:rsidP="00D05666">
      <w:r>
        <w:separator/>
      </w:r>
    </w:p>
  </w:footnote>
  <w:footnote w:type="continuationSeparator" w:id="0">
    <w:p w14:paraId="25859DDA" w14:textId="77777777" w:rsidR="001E0660" w:rsidRDefault="001E0660" w:rsidP="00D05666">
      <w:r>
        <w:continuationSeparator/>
      </w:r>
    </w:p>
  </w:footnote>
  <w:footnote w:type="continuationNotice" w:id="1">
    <w:p w14:paraId="747B2240" w14:textId="77777777" w:rsidR="001E0660" w:rsidRDefault="001E06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3AF"/>
    <w:multiLevelType w:val="hybridMultilevel"/>
    <w:tmpl w:val="FBC8B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E1FD4"/>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270895"/>
    <w:multiLevelType w:val="hybridMultilevel"/>
    <w:tmpl w:val="BFBC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574155"/>
    <w:multiLevelType w:val="hybridMultilevel"/>
    <w:tmpl w:val="558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0113EE"/>
    <w:multiLevelType w:val="hybridMultilevel"/>
    <w:tmpl w:val="A08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5497C"/>
    <w:multiLevelType w:val="hybridMultilevel"/>
    <w:tmpl w:val="E150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B2D9B"/>
    <w:multiLevelType w:val="hybridMultilevel"/>
    <w:tmpl w:val="8D78D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F5D34"/>
    <w:multiLevelType w:val="hybridMultilevel"/>
    <w:tmpl w:val="BA284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B575A"/>
    <w:multiLevelType w:val="hybridMultilevel"/>
    <w:tmpl w:val="CC5A3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59113E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4660785"/>
    <w:multiLevelType w:val="hybridMultilevel"/>
    <w:tmpl w:val="5A20F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2A71B6"/>
    <w:multiLevelType w:val="hybridMultilevel"/>
    <w:tmpl w:val="CBDA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527051"/>
    <w:multiLevelType w:val="hybridMultilevel"/>
    <w:tmpl w:val="3C001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FD1985"/>
    <w:multiLevelType w:val="hybridMultilevel"/>
    <w:tmpl w:val="7F3CA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FA7ECB"/>
    <w:multiLevelType w:val="hybridMultilevel"/>
    <w:tmpl w:val="1B20F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200109"/>
    <w:multiLevelType w:val="hybridMultilevel"/>
    <w:tmpl w:val="AF422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177ED2"/>
    <w:multiLevelType w:val="hybridMultilevel"/>
    <w:tmpl w:val="424E1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CE2B4B"/>
    <w:multiLevelType w:val="hybridMultilevel"/>
    <w:tmpl w:val="22C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5"/>
  </w:num>
  <w:num w:numId="3" w16cid:durableId="138770985">
    <w:abstractNumId w:val="15"/>
  </w:num>
  <w:num w:numId="4" w16cid:durableId="219707255">
    <w:abstractNumId w:val="31"/>
  </w:num>
  <w:num w:numId="5" w16cid:durableId="1652252092">
    <w:abstractNumId w:val="9"/>
  </w:num>
  <w:num w:numId="6" w16cid:durableId="963148996">
    <w:abstractNumId w:val="2"/>
  </w:num>
  <w:num w:numId="7" w16cid:durableId="817724215">
    <w:abstractNumId w:val="16"/>
  </w:num>
  <w:num w:numId="8" w16cid:durableId="1476410157">
    <w:abstractNumId w:val="27"/>
  </w:num>
  <w:num w:numId="9" w16cid:durableId="489753428">
    <w:abstractNumId w:val="8"/>
  </w:num>
  <w:num w:numId="10" w16cid:durableId="1755399533">
    <w:abstractNumId w:val="7"/>
  </w:num>
  <w:num w:numId="11" w16cid:durableId="1483351754">
    <w:abstractNumId w:val="13"/>
  </w:num>
  <w:num w:numId="12" w16cid:durableId="1952318616">
    <w:abstractNumId w:val="18"/>
  </w:num>
  <w:num w:numId="13" w16cid:durableId="759834056">
    <w:abstractNumId w:val="4"/>
  </w:num>
  <w:num w:numId="14" w16cid:durableId="1415740606">
    <w:abstractNumId w:val="26"/>
  </w:num>
  <w:num w:numId="15" w16cid:durableId="1942757903">
    <w:abstractNumId w:val="19"/>
  </w:num>
  <w:num w:numId="16" w16cid:durableId="835681917">
    <w:abstractNumId w:val="21"/>
  </w:num>
  <w:num w:numId="17" w16cid:durableId="696348451">
    <w:abstractNumId w:val="28"/>
  </w:num>
  <w:num w:numId="18" w16cid:durableId="1611038465">
    <w:abstractNumId w:val="14"/>
  </w:num>
  <w:num w:numId="19" w16cid:durableId="812985794">
    <w:abstractNumId w:val="6"/>
  </w:num>
  <w:num w:numId="20" w16cid:durableId="706443034">
    <w:abstractNumId w:val="24"/>
  </w:num>
  <w:num w:numId="21" w16cid:durableId="1793473033">
    <w:abstractNumId w:val="10"/>
  </w:num>
  <w:num w:numId="22" w16cid:durableId="1092430132">
    <w:abstractNumId w:val="23"/>
  </w:num>
  <w:num w:numId="23" w16cid:durableId="993027335">
    <w:abstractNumId w:val="5"/>
  </w:num>
  <w:num w:numId="24" w16cid:durableId="1215699642">
    <w:abstractNumId w:val="29"/>
  </w:num>
  <w:num w:numId="25" w16cid:durableId="616521841">
    <w:abstractNumId w:val="11"/>
  </w:num>
  <w:num w:numId="26" w16cid:durableId="833912042">
    <w:abstractNumId w:val="22"/>
  </w:num>
  <w:num w:numId="27" w16cid:durableId="1346131764">
    <w:abstractNumId w:val="12"/>
  </w:num>
  <w:num w:numId="28" w16cid:durableId="337343123">
    <w:abstractNumId w:val="0"/>
  </w:num>
  <w:num w:numId="29" w16cid:durableId="1306665822">
    <w:abstractNumId w:val="1"/>
  </w:num>
  <w:num w:numId="30" w16cid:durableId="137573605">
    <w:abstractNumId w:val="30"/>
  </w:num>
  <w:num w:numId="31" w16cid:durableId="1625042621">
    <w:abstractNumId w:val="20"/>
  </w:num>
  <w:num w:numId="32" w16cid:durableId="71003768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557B"/>
    <w:rsid w:val="000561CC"/>
    <w:rsid w:val="000571AD"/>
    <w:rsid w:val="00057346"/>
    <w:rsid w:val="000577BE"/>
    <w:rsid w:val="000578C9"/>
    <w:rsid w:val="000601F5"/>
    <w:rsid w:val="00060252"/>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863"/>
    <w:rsid w:val="000A6941"/>
    <w:rsid w:val="000A7BF8"/>
    <w:rsid w:val="000B0BE3"/>
    <w:rsid w:val="000B0CED"/>
    <w:rsid w:val="000B1465"/>
    <w:rsid w:val="000B1DB2"/>
    <w:rsid w:val="000B220A"/>
    <w:rsid w:val="000B24B0"/>
    <w:rsid w:val="000B297F"/>
    <w:rsid w:val="000B3D84"/>
    <w:rsid w:val="000B3E4B"/>
    <w:rsid w:val="000B4E6D"/>
    <w:rsid w:val="000B6976"/>
    <w:rsid w:val="000B7223"/>
    <w:rsid w:val="000C006A"/>
    <w:rsid w:val="000C00E3"/>
    <w:rsid w:val="000C017C"/>
    <w:rsid w:val="000C02F3"/>
    <w:rsid w:val="000C12E1"/>
    <w:rsid w:val="000C1AE5"/>
    <w:rsid w:val="000C1F59"/>
    <w:rsid w:val="000C2217"/>
    <w:rsid w:val="000C22A2"/>
    <w:rsid w:val="000C25AE"/>
    <w:rsid w:val="000C2EFE"/>
    <w:rsid w:val="000C37F5"/>
    <w:rsid w:val="000C3F71"/>
    <w:rsid w:val="000C4DF9"/>
    <w:rsid w:val="000C5CD0"/>
    <w:rsid w:val="000C5D95"/>
    <w:rsid w:val="000C6068"/>
    <w:rsid w:val="000D0B55"/>
    <w:rsid w:val="000D13D6"/>
    <w:rsid w:val="000D18E9"/>
    <w:rsid w:val="000D26D8"/>
    <w:rsid w:val="000D2EA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602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6FE4"/>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29C1"/>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6791"/>
    <w:rsid w:val="001D7492"/>
    <w:rsid w:val="001D7818"/>
    <w:rsid w:val="001E0107"/>
    <w:rsid w:val="001E03FB"/>
    <w:rsid w:val="001E0660"/>
    <w:rsid w:val="001E250F"/>
    <w:rsid w:val="001E2BC5"/>
    <w:rsid w:val="001E2D34"/>
    <w:rsid w:val="001E4D4B"/>
    <w:rsid w:val="001E52C0"/>
    <w:rsid w:val="001E5438"/>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AB4"/>
    <w:rsid w:val="00200F5D"/>
    <w:rsid w:val="00200FAA"/>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734"/>
    <w:rsid w:val="00210CB0"/>
    <w:rsid w:val="00210DD6"/>
    <w:rsid w:val="00212882"/>
    <w:rsid w:val="00212C25"/>
    <w:rsid w:val="002135C6"/>
    <w:rsid w:val="002140C5"/>
    <w:rsid w:val="002148E7"/>
    <w:rsid w:val="00214A30"/>
    <w:rsid w:val="00214D4B"/>
    <w:rsid w:val="00214E2F"/>
    <w:rsid w:val="00214E99"/>
    <w:rsid w:val="002153EC"/>
    <w:rsid w:val="002155DD"/>
    <w:rsid w:val="002163DC"/>
    <w:rsid w:val="00217893"/>
    <w:rsid w:val="00217C84"/>
    <w:rsid w:val="00217F6F"/>
    <w:rsid w:val="00220350"/>
    <w:rsid w:val="00220B88"/>
    <w:rsid w:val="00220DF3"/>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47BF7"/>
    <w:rsid w:val="00247E24"/>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3B1D"/>
    <w:rsid w:val="00294BE3"/>
    <w:rsid w:val="00296A52"/>
    <w:rsid w:val="002970CF"/>
    <w:rsid w:val="00297490"/>
    <w:rsid w:val="002974D4"/>
    <w:rsid w:val="002A00F7"/>
    <w:rsid w:val="002A1EB6"/>
    <w:rsid w:val="002A28D0"/>
    <w:rsid w:val="002A2A1D"/>
    <w:rsid w:val="002A2C9B"/>
    <w:rsid w:val="002A3B3E"/>
    <w:rsid w:val="002A3C89"/>
    <w:rsid w:val="002A4AC9"/>
    <w:rsid w:val="002A5056"/>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075F"/>
    <w:rsid w:val="002D1083"/>
    <w:rsid w:val="002D1C99"/>
    <w:rsid w:val="002D1EFA"/>
    <w:rsid w:val="002D236C"/>
    <w:rsid w:val="002D28EF"/>
    <w:rsid w:val="002D2EC0"/>
    <w:rsid w:val="002D36C8"/>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261"/>
    <w:rsid w:val="002F05C1"/>
    <w:rsid w:val="002F0663"/>
    <w:rsid w:val="002F0FBA"/>
    <w:rsid w:val="002F12E7"/>
    <w:rsid w:val="002F148F"/>
    <w:rsid w:val="002F1CB8"/>
    <w:rsid w:val="002F1CD9"/>
    <w:rsid w:val="002F3773"/>
    <w:rsid w:val="002F3830"/>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2BF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57E"/>
    <w:rsid w:val="00333BFA"/>
    <w:rsid w:val="00334EB8"/>
    <w:rsid w:val="0033575F"/>
    <w:rsid w:val="00335A01"/>
    <w:rsid w:val="00335DA5"/>
    <w:rsid w:val="00336B1D"/>
    <w:rsid w:val="003406FD"/>
    <w:rsid w:val="00340882"/>
    <w:rsid w:val="00340F7A"/>
    <w:rsid w:val="00341929"/>
    <w:rsid w:val="00341D9A"/>
    <w:rsid w:val="00341E16"/>
    <w:rsid w:val="00342130"/>
    <w:rsid w:val="00342631"/>
    <w:rsid w:val="00343188"/>
    <w:rsid w:val="00343407"/>
    <w:rsid w:val="00343586"/>
    <w:rsid w:val="003436A3"/>
    <w:rsid w:val="003436A8"/>
    <w:rsid w:val="0034379E"/>
    <w:rsid w:val="00343AFE"/>
    <w:rsid w:val="00343C91"/>
    <w:rsid w:val="0034460F"/>
    <w:rsid w:val="00344FCA"/>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60C"/>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1FB"/>
    <w:rsid w:val="003A1229"/>
    <w:rsid w:val="003A15A3"/>
    <w:rsid w:val="003A20CF"/>
    <w:rsid w:val="003A2F4F"/>
    <w:rsid w:val="003A30C5"/>
    <w:rsid w:val="003A3C99"/>
    <w:rsid w:val="003A441C"/>
    <w:rsid w:val="003A65F9"/>
    <w:rsid w:val="003A6756"/>
    <w:rsid w:val="003A6BC4"/>
    <w:rsid w:val="003A743E"/>
    <w:rsid w:val="003A75EF"/>
    <w:rsid w:val="003B0093"/>
    <w:rsid w:val="003B03D1"/>
    <w:rsid w:val="003B0CA9"/>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2819"/>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65F0"/>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7ED"/>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5FE2"/>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D2B"/>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1871"/>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A87"/>
    <w:rsid w:val="00483E10"/>
    <w:rsid w:val="004841F7"/>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8C"/>
    <w:rsid w:val="00496EFB"/>
    <w:rsid w:val="00497DF3"/>
    <w:rsid w:val="004A01F5"/>
    <w:rsid w:val="004A0305"/>
    <w:rsid w:val="004A0401"/>
    <w:rsid w:val="004A0E10"/>
    <w:rsid w:val="004A117A"/>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2D94"/>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E21"/>
    <w:rsid w:val="00500FED"/>
    <w:rsid w:val="00501200"/>
    <w:rsid w:val="005020EF"/>
    <w:rsid w:val="0050218B"/>
    <w:rsid w:val="0050224F"/>
    <w:rsid w:val="005032DE"/>
    <w:rsid w:val="005033DA"/>
    <w:rsid w:val="005035B0"/>
    <w:rsid w:val="00503A5B"/>
    <w:rsid w:val="00503E5F"/>
    <w:rsid w:val="005047B8"/>
    <w:rsid w:val="00504AD9"/>
    <w:rsid w:val="0050534C"/>
    <w:rsid w:val="005068D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4B82"/>
    <w:rsid w:val="005252AE"/>
    <w:rsid w:val="005254AC"/>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A1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0C0F"/>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951"/>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A5C"/>
    <w:rsid w:val="005C0B37"/>
    <w:rsid w:val="005C17C2"/>
    <w:rsid w:val="005C3941"/>
    <w:rsid w:val="005C3E73"/>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197F"/>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028"/>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E8"/>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4D7"/>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7A3"/>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849"/>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6F0"/>
    <w:rsid w:val="006E4A7F"/>
    <w:rsid w:val="006E533D"/>
    <w:rsid w:val="006E6883"/>
    <w:rsid w:val="006E75C7"/>
    <w:rsid w:val="006E7679"/>
    <w:rsid w:val="006F1F4B"/>
    <w:rsid w:val="006F2F71"/>
    <w:rsid w:val="006F336D"/>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1D"/>
    <w:rsid w:val="00726D3A"/>
    <w:rsid w:val="00726E63"/>
    <w:rsid w:val="007306D3"/>
    <w:rsid w:val="007317B5"/>
    <w:rsid w:val="00731D1E"/>
    <w:rsid w:val="0073210C"/>
    <w:rsid w:val="007321DB"/>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6F"/>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26F4"/>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82D"/>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E7605"/>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39"/>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48D1"/>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97B"/>
    <w:rsid w:val="008761AF"/>
    <w:rsid w:val="00876B6A"/>
    <w:rsid w:val="00876F48"/>
    <w:rsid w:val="008776C9"/>
    <w:rsid w:val="00877A5D"/>
    <w:rsid w:val="008802B8"/>
    <w:rsid w:val="00881064"/>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41DA"/>
    <w:rsid w:val="008A51A5"/>
    <w:rsid w:val="008A52F4"/>
    <w:rsid w:val="008A5873"/>
    <w:rsid w:val="008A5D2E"/>
    <w:rsid w:val="008A6002"/>
    <w:rsid w:val="008A6B05"/>
    <w:rsid w:val="008A71C4"/>
    <w:rsid w:val="008A71F6"/>
    <w:rsid w:val="008A740F"/>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390"/>
    <w:rsid w:val="008D1798"/>
    <w:rsid w:val="008D277C"/>
    <w:rsid w:val="008D2D3D"/>
    <w:rsid w:val="008D3AE8"/>
    <w:rsid w:val="008D4954"/>
    <w:rsid w:val="008D6F67"/>
    <w:rsid w:val="008D704D"/>
    <w:rsid w:val="008E2035"/>
    <w:rsid w:val="008E3081"/>
    <w:rsid w:val="008E31B9"/>
    <w:rsid w:val="008E4A3C"/>
    <w:rsid w:val="008E50AC"/>
    <w:rsid w:val="008E627B"/>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4D64"/>
    <w:rsid w:val="0091557F"/>
    <w:rsid w:val="00915EBC"/>
    <w:rsid w:val="0091615C"/>
    <w:rsid w:val="00916CA4"/>
    <w:rsid w:val="00916DDB"/>
    <w:rsid w:val="00917759"/>
    <w:rsid w:val="0091DCB7"/>
    <w:rsid w:val="0092026D"/>
    <w:rsid w:val="00920619"/>
    <w:rsid w:val="00920672"/>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AA5"/>
    <w:rsid w:val="00931CA2"/>
    <w:rsid w:val="00931DA8"/>
    <w:rsid w:val="00931E5B"/>
    <w:rsid w:val="0093234E"/>
    <w:rsid w:val="0093252D"/>
    <w:rsid w:val="00933845"/>
    <w:rsid w:val="00934E53"/>
    <w:rsid w:val="00935371"/>
    <w:rsid w:val="009354A1"/>
    <w:rsid w:val="009362CE"/>
    <w:rsid w:val="00936C2B"/>
    <w:rsid w:val="00937444"/>
    <w:rsid w:val="0093767A"/>
    <w:rsid w:val="00941625"/>
    <w:rsid w:val="0094192D"/>
    <w:rsid w:val="0094210F"/>
    <w:rsid w:val="00942428"/>
    <w:rsid w:val="009425A7"/>
    <w:rsid w:val="00942B80"/>
    <w:rsid w:val="00942BCA"/>
    <w:rsid w:val="009438E2"/>
    <w:rsid w:val="0094425E"/>
    <w:rsid w:val="00945400"/>
    <w:rsid w:val="00946722"/>
    <w:rsid w:val="00946C92"/>
    <w:rsid w:val="009502F5"/>
    <w:rsid w:val="009505FE"/>
    <w:rsid w:val="0095251F"/>
    <w:rsid w:val="0095259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AB0"/>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485"/>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0DB3"/>
    <w:rsid w:val="009E1FFB"/>
    <w:rsid w:val="009E20B7"/>
    <w:rsid w:val="009E2403"/>
    <w:rsid w:val="009E2820"/>
    <w:rsid w:val="009E3D03"/>
    <w:rsid w:val="009E43D5"/>
    <w:rsid w:val="009E46BC"/>
    <w:rsid w:val="009E4CDE"/>
    <w:rsid w:val="009E4DF0"/>
    <w:rsid w:val="009F158D"/>
    <w:rsid w:val="009F318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133"/>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3D3"/>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FC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141"/>
    <w:rsid w:val="00AC0300"/>
    <w:rsid w:val="00AC0420"/>
    <w:rsid w:val="00AC086D"/>
    <w:rsid w:val="00AC0CE1"/>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17A"/>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4A1"/>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A1F"/>
    <w:rsid w:val="00BB3B0E"/>
    <w:rsid w:val="00BB3FAC"/>
    <w:rsid w:val="00BB45B4"/>
    <w:rsid w:val="00BB45DF"/>
    <w:rsid w:val="00BB4A57"/>
    <w:rsid w:val="00BB4C60"/>
    <w:rsid w:val="00BB4CE6"/>
    <w:rsid w:val="00BB5270"/>
    <w:rsid w:val="00BB531B"/>
    <w:rsid w:val="00BB54F0"/>
    <w:rsid w:val="00BB6B79"/>
    <w:rsid w:val="00BB7340"/>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4B5"/>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1D0"/>
    <w:rsid w:val="00CA65C6"/>
    <w:rsid w:val="00CA69B9"/>
    <w:rsid w:val="00CB0830"/>
    <w:rsid w:val="00CB1848"/>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53D0"/>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E0E"/>
    <w:rsid w:val="00D35F9A"/>
    <w:rsid w:val="00D37664"/>
    <w:rsid w:val="00D406BD"/>
    <w:rsid w:val="00D4094C"/>
    <w:rsid w:val="00D40BDF"/>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13F"/>
    <w:rsid w:val="00DB2857"/>
    <w:rsid w:val="00DB35AF"/>
    <w:rsid w:val="00DB374C"/>
    <w:rsid w:val="00DB4B5C"/>
    <w:rsid w:val="00DB4BD9"/>
    <w:rsid w:val="00DB4CE3"/>
    <w:rsid w:val="00DB5762"/>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1B43"/>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5AF"/>
    <w:rsid w:val="00E05E2D"/>
    <w:rsid w:val="00E076BB"/>
    <w:rsid w:val="00E078A0"/>
    <w:rsid w:val="00E07AB1"/>
    <w:rsid w:val="00E10068"/>
    <w:rsid w:val="00E10741"/>
    <w:rsid w:val="00E110DE"/>
    <w:rsid w:val="00E112F4"/>
    <w:rsid w:val="00E11EE6"/>
    <w:rsid w:val="00E1204F"/>
    <w:rsid w:val="00E121DF"/>
    <w:rsid w:val="00E12502"/>
    <w:rsid w:val="00E12F36"/>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1EED"/>
    <w:rsid w:val="00E32664"/>
    <w:rsid w:val="00E32E91"/>
    <w:rsid w:val="00E32EE3"/>
    <w:rsid w:val="00E33261"/>
    <w:rsid w:val="00E3400B"/>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4F2D"/>
    <w:rsid w:val="00E9547A"/>
    <w:rsid w:val="00E96E22"/>
    <w:rsid w:val="00E97C7F"/>
    <w:rsid w:val="00EA001C"/>
    <w:rsid w:val="00EA0040"/>
    <w:rsid w:val="00EA0CD1"/>
    <w:rsid w:val="00EA100E"/>
    <w:rsid w:val="00EA141A"/>
    <w:rsid w:val="00EA2280"/>
    <w:rsid w:val="00EA2466"/>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070"/>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CE8"/>
    <w:rsid w:val="00F42EC8"/>
    <w:rsid w:val="00F42ECF"/>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4B6"/>
    <w:rsid w:val="00F55531"/>
    <w:rsid w:val="00F560B4"/>
    <w:rsid w:val="00F56281"/>
    <w:rsid w:val="00F563AA"/>
    <w:rsid w:val="00F56579"/>
    <w:rsid w:val="00F56594"/>
    <w:rsid w:val="00F56E50"/>
    <w:rsid w:val="00F56E7D"/>
    <w:rsid w:val="00F5729B"/>
    <w:rsid w:val="00F57665"/>
    <w:rsid w:val="00F57868"/>
    <w:rsid w:val="00F60294"/>
    <w:rsid w:val="00F6063A"/>
    <w:rsid w:val="00F612BD"/>
    <w:rsid w:val="00F612EC"/>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6E4"/>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6EA"/>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DCD"/>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B7BD2"/>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127"/>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0E2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914D64"/>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E12F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229108be613e9fdc45f50ed942c8b4c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f439df17db8929fb623d87643cb776d4"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purl.org/dc/dcmitype/"/>
    <ds:schemaRef ds:uri="http://purl.org/dc/terms/"/>
    <ds:schemaRef ds:uri="http://schemas.microsoft.com/office/2006/metadata/properties"/>
    <ds:schemaRef ds:uri="http://purl.org/dc/elements/1.1/"/>
    <ds:schemaRef ds:uri="http://www.w3.org/XML/1998/namespace"/>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E4DCB5B-DCCD-46AA-94D0-C2F771DB5B1B}"/>
</file>

<file path=docProps/app.xml><?xml version="1.0" encoding="utf-8"?>
<Properties xmlns="http://schemas.openxmlformats.org/officeDocument/2006/extended-properties" xmlns:vt="http://schemas.openxmlformats.org/officeDocument/2006/docPropsVTypes">
  <Template>Normal</Template>
  <TotalTime>311</TotalTime>
  <Pages>24</Pages>
  <Words>26542</Words>
  <Characters>15130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41589</CharactersWithSpaces>
  <SharedDoc>false</SharedDoc>
  <HLinks>
    <vt:vector size="78"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5832756</vt:i4>
      </vt:variant>
      <vt:variant>
        <vt:i4>60</vt:i4>
      </vt:variant>
      <vt:variant>
        <vt:i4>0</vt:i4>
      </vt:variant>
      <vt:variant>
        <vt:i4>5</vt:i4>
      </vt:variant>
      <vt:variant>
        <vt:lpwstr>mailto:ieva.stepulyte@kalejimai.lt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31</cp:revision>
  <cp:lastPrinted>2021-11-02T20:49:00Z</cp:lastPrinted>
  <dcterms:created xsi:type="dcterms:W3CDTF">2025-08-05T06:32:00Z</dcterms:created>
  <dcterms:modified xsi:type="dcterms:W3CDTF">2025-08-06T10:35:00Z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