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heme="minorHAnsi" w:eastAsiaTheme="minorEastAsia" w:hAnsiTheme="minorHAnsi" w:cstheme="minorHAnsi"/>
          <w:b/>
          <w:bCs/>
          <w:color w:val="auto"/>
          <w:sz w:val="24"/>
          <w:szCs w:val="24"/>
        </w:rPr>
        <w:id w:val="-808551268"/>
        <w:docPartObj>
          <w:docPartGallery w:val="Cover Pages"/>
          <w:docPartUnique/>
        </w:docPartObj>
      </w:sdtPr>
      <w:sdtEndPr>
        <w:rPr>
          <w:rFonts w:ascii="Times New Roman" w:hAnsi="Times New Roman" w:cs="Times New Roman"/>
          <w:b w:val="0"/>
          <w:bCs w:val="0"/>
        </w:rPr>
      </w:sdtEndPr>
      <w:sdtContent>
        <w:p w14:paraId="42970F48" w14:textId="77777777" w:rsidR="003022EE" w:rsidRPr="0085565B" w:rsidRDefault="003022EE" w:rsidP="003022EE">
          <w:pPr>
            <w:pStyle w:val="Pavadinimas"/>
            <w:keepNext/>
            <w:jc w:val="center"/>
            <w:rPr>
              <w:rFonts w:ascii="Times New Roman" w:hAnsi="Times New Roman" w:cs="Times New Roman"/>
              <w:b/>
              <w:bCs/>
              <w:sz w:val="24"/>
              <w:szCs w:val="24"/>
            </w:rPr>
          </w:pPr>
        </w:p>
        <w:p w14:paraId="46D213E8" w14:textId="5E5DFC90" w:rsidR="003022EE" w:rsidRPr="0085565B" w:rsidRDefault="003022EE" w:rsidP="003022EE">
          <w:pPr>
            <w:pStyle w:val="Pavadinimas"/>
            <w:keepNext/>
            <w:jc w:val="center"/>
            <w:rPr>
              <w:rFonts w:ascii="Times New Roman" w:eastAsia="Times New Roman" w:hAnsi="Times New Roman" w:cs="Times New Roman"/>
              <w:b/>
              <w:bCs/>
              <w:color w:val="auto"/>
              <w:sz w:val="24"/>
              <w:szCs w:val="24"/>
            </w:rPr>
          </w:pPr>
          <w:r w:rsidRPr="0085565B">
            <w:rPr>
              <w:rFonts w:ascii="Times New Roman" w:hAnsi="Times New Roman" w:cs="Times New Roman"/>
              <w:b/>
              <w:bCs/>
              <w:color w:val="auto"/>
              <w:sz w:val="24"/>
              <w:szCs w:val="24"/>
            </w:rPr>
            <w:t>UAB TAURAGĖS ŠILUMOS TINKLAI</w:t>
          </w:r>
        </w:p>
        <w:p w14:paraId="04527E28" w14:textId="77777777" w:rsidR="003022EE" w:rsidRPr="0085565B" w:rsidRDefault="003022EE" w:rsidP="003022EE">
          <w:pPr>
            <w:pStyle w:val="Body"/>
            <w:spacing w:line="240" w:lineRule="auto"/>
            <w:jc w:val="both"/>
            <w:rPr>
              <w:rFonts w:ascii="Times New Roman" w:eastAsia="Times New Roman" w:hAnsi="Times New Roman" w:cs="Times New Roman"/>
              <w:color w:val="auto"/>
              <w:sz w:val="24"/>
              <w:szCs w:val="24"/>
            </w:rPr>
          </w:pPr>
        </w:p>
        <w:p w14:paraId="6BBE73F5" w14:textId="77777777" w:rsidR="003022EE" w:rsidRPr="0085565B" w:rsidRDefault="003022EE" w:rsidP="003022EE">
          <w:pPr>
            <w:pStyle w:val="Heading"/>
            <w:jc w:val="center"/>
            <w:rPr>
              <w:rFonts w:cs="Times New Roman"/>
              <w:color w:val="auto"/>
              <w:sz w:val="24"/>
              <w:szCs w:val="24"/>
            </w:rPr>
          </w:pPr>
          <w:bookmarkStart w:id="0" w:name="_Toc205385823"/>
          <w:r w:rsidRPr="0085565B">
            <w:rPr>
              <w:rFonts w:cs="Times New Roman"/>
              <w:color w:val="auto"/>
              <w:sz w:val="24"/>
              <w:szCs w:val="24"/>
            </w:rPr>
            <w:t>SKELBIAMA APKLAUSA</w:t>
          </w:r>
          <w:bookmarkEnd w:id="0"/>
        </w:p>
        <w:p w14:paraId="5D9DEA59" w14:textId="77777777" w:rsidR="003022EE" w:rsidRPr="0085565B" w:rsidRDefault="003022EE" w:rsidP="003022EE">
          <w:pPr>
            <w:pStyle w:val="Body2"/>
            <w:rPr>
              <w:rFonts w:cs="Times New Roman"/>
              <w:color w:val="auto"/>
              <w:sz w:val="24"/>
              <w:szCs w:val="24"/>
              <w:lang w:val="lt-LT"/>
            </w:rPr>
          </w:pPr>
        </w:p>
        <w:p w14:paraId="1206D6E7" w14:textId="3B92C813" w:rsidR="00424D44" w:rsidRPr="0085565B" w:rsidRDefault="00424D44" w:rsidP="00424D44">
          <w:pPr>
            <w:spacing w:after="120" w:line="20" w:lineRule="atLeast"/>
            <w:contextualSpacing/>
            <w:jc w:val="center"/>
            <w:rPr>
              <w:rFonts w:ascii="Times New Roman" w:hAnsi="Times New Roman" w:cs="Times New Roman"/>
              <w:b/>
              <w:bCs/>
              <w:sz w:val="24"/>
              <w:szCs w:val="24"/>
            </w:rPr>
          </w:pPr>
          <w:r w:rsidRPr="0085565B">
            <w:rPr>
              <w:rFonts w:ascii="Times New Roman" w:hAnsi="Times New Roman" w:cs="Times New Roman"/>
              <w:b/>
              <w:bCs/>
              <w:sz w:val="24"/>
              <w:szCs w:val="24"/>
            </w:rPr>
            <w:t>SAVANORIŠKAS DARBUOTOJŲ SVEIKATOS DRAUDIMAS</w:t>
          </w:r>
        </w:p>
        <w:p w14:paraId="7350A7E2" w14:textId="78457EBC" w:rsidR="00D526C8" w:rsidRPr="0085565B" w:rsidRDefault="00D526C8" w:rsidP="004E4612">
          <w:pPr>
            <w:spacing w:after="120" w:line="20" w:lineRule="atLeast"/>
            <w:contextualSpacing/>
            <w:jc w:val="center"/>
            <w:rPr>
              <w:rFonts w:ascii="Times New Roman" w:hAnsi="Times New Roman" w:cs="Times New Roman"/>
              <w:sz w:val="24"/>
              <w:szCs w:val="24"/>
            </w:rPr>
          </w:pPr>
        </w:p>
        <w:p w14:paraId="0FC90D8B" w14:textId="77777777" w:rsidR="00D526C8" w:rsidRPr="0085565B" w:rsidRDefault="00D526C8" w:rsidP="0048654D">
          <w:pPr>
            <w:spacing w:after="120" w:line="20" w:lineRule="atLeast"/>
            <w:contextualSpacing/>
            <w:rPr>
              <w:rFonts w:ascii="Times New Roman" w:hAnsi="Times New Roman" w:cs="Times New Roman"/>
              <w:sz w:val="24"/>
              <w:szCs w:val="24"/>
            </w:rPr>
          </w:pPr>
        </w:p>
        <w:p w14:paraId="23543A21" w14:textId="77777777" w:rsidR="003022EE" w:rsidRPr="0085565B" w:rsidRDefault="005F13F0" w:rsidP="003022EE">
          <w:pPr>
            <w:pStyle w:val="Turinioantrat"/>
            <w:spacing w:before="0" w:line="20" w:lineRule="atLeast"/>
            <w:ind w:left="432" w:hanging="432"/>
            <w:contextualSpacing/>
            <w:rPr>
              <w:rFonts w:ascii="Times New Roman" w:hAnsi="Times New Roman" w:cs="Times New Roman"/>
              <w:sz w:val="24"/>
              <w:szCs w:val="24"/>
            </w:rPr>
          </w:pPr>
          <w:r w:rsidRPr="0085565B">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336C044" w14:textId="72E0561B" w:rsidR="003022EE" w:rsidRPr="0085565B" w:rsidRDefault="003022EE" w:rsidP="003022EE">
              <w:pPr>
                <w:pStyle w:val="Turinioantrat"/>
                <w:spacing w:before="0" w:line="20" w:lineRule="atLeast"/>
                <w:ind w:left="432" w:hanging="432"/>
                <w:contextualSpacing/>
                <w:rPr>
                  <w:rFonts w:ascii="Times New Roman" w:hAnsi="Times New Roman" w:cs="Times New Roman"/>
                  <w:sz w:val="24"/>
                  <w:szCs w:val="24"/>
                </w:rPr>
              </w:pPr>
              <w:r w:rsidRPr="0085565B">
                <w:rPr>
                  <w:rFonts w:ascii="Times New Roman" w:hAnsi="Times New Roman" w:cs="Times New Roman"/>
                  <w:sz w:val="24"/>
                  <w:szCs w:val="24"/>
                </w:rPr>
                <w:t>TURINYS</w:t>
              </w:r>
            </w:p>
            <w:p w14:paraId="527A7D87" w14:textId="3937169F" w:rsidR="00424D44" w:rsidRPr="0085565B" w:rsidRDefault="003022EE">
              <w:pPr>
                <w:pStyle w:val="Turinys1"/>
                <w:rPr>
                  <w:rFonts w:ascii="Times New Roman" w:hAnsi="Times New Roman" w:cs="Times New Roman"/>
                  <w:noProof/>
                  <w:kern w:val="2"/>
                  <w:sz w:val="24"/>
                  <w:szCs w:val="24"/>
                  <w14:ligatures w14:val="standardContextual"/>
                </w:rPr>
              </w:pPr>
              <w:r w:rsidRPr="0085565B">
                <w:rPr>
                  <w:rFonts w:ascii="Times New Roman" w:hAnsi="Times New Roman" w:cs="Times New Roman"/>
                  <w:color w:val="2B579A"/>
                  <w:sz w:val="24"/>
                  <w:szCs w:val="24"/>
                  <w:shd w:val="clear" w:color="auto" w:fill="E6E6E6"/>
                </w:rPr>
                <w:fldChar w:fldCharType="begin"/>
              </w:r>
              <w:r w:rsidRPr="0085565B">
                <w:rPr>
                  <w:rFonts w:ascii="Times New Roman" w:hAnsi="Times New Roman" w:cs="Times New Roman"/>
                  <w:sz w:val="24"/>
                  <w:szCs w:val="24"/>
                </w:rPr>
                <w:instrText xml:space="preserve"> TOC \o "1-3" \h \z \u </w:instrText>
              </w:r>
              <w:r w:rsidRPr="0085565B">
                <w:rPr>
                  <w:rFonts w:ascii="Times New Roman" w:hAnsi="Times New Roman" w:cs="Times New Roman"/>
                  <w:color w:val="2B579A"/>
                  <w:sz w:val="24"/>
                  <w:szCs w:val="24"/>
                  <w:shd w:val="clear" w:color="auto" w:fill="E6E6E6"/>
                </w:rPr>
                <w:fldChar w:fldCharType="separate"/>
              </w:r>
              <w:hyperlink w:anchor="_Toc205385823" w:history="1">
                <w:r w:rsidR="00424D44" w:rsidRPr="0085565B">
                  <w:rPr>
                    <w:rStyle w:val="Hipersaitas"/>
                    <w:rFonts w:ascii="Times New Roman" w:hAnsi="Times New Roman" w:cs="Times New Roman"/>
                    <w:noProof/>
                    <w:sz w:val="24"/>
                    <w:szCs w:val="24"/>
                  </w:rPr>
                  <w:t>SKELBIAMA APKLAUSA</w:t>
                </w:r>
                <w:r w:rsidR="00424D44" w:rsidRPr="0085565B">
                  <w:rPr>
                    <w:rFonts w:ascii="Times New Roman" w:hAnsi="Times New Roman" w:cs="Times New Roman"/>
                    <w:noProof/>
                    <w:webHidden/>
                    <w:sz w:val="24"/>
                    <w:szCs w:val="24"/>
                  </w:rPr>
                  <w:tab/>
                </w:r>
                <w:r w:rsidR="00424D44" w:rsidRPr="0085565B">
                  <w:rPr>
                    <w:rFonts w:ascii="Times New Roman" w:hAnsi="Times New Roman" w:cs="Times New Roman"/>
                    <w:noProof/>
                    <w:webHidden/>
                    <w:sz w:val="24"/>
                    <w:szCs w:val="24"/>
                  </w:rPr>
                  <w:fldChar w:fldCharType="begin"/>
                </w:r>
                <w:r w:rsidR="00424D44" w:rsidRPr="0085565B">
                  <w:rPr>
                    <w:rFonts w:ascii="Times New Roman" w:hAnsi="Times New Roman" w:cs="Times New Roman"/>
                    <w:noProof/>
                    <w:webHidden/>
                    <w:sz w:val="24"/>
                    <w:szCs w:val="24"/>
                  </w:rPr>
                  <w:instrText xml:space="preserve"> PAGEREF _Toc205385823 \h </w:instrText>
                </w:r>
                <w:r w:rsidR="00424D44" w:rsidRPr="0085565B">
                  <w:rPr>
                    <w:rFonts w:ascii="Times New Roman" w:hAnsi="Times New Roman" w:cs="Times New Roman"/>
                    <w:noProof/>
                    <w:webHidden/>
                    <w:sz w:val="24"/>
                    <w:szCs w:val="24"/>
                  </w:rPr>
                </w:r>
                <w:r w:rsidR="00424D44" w:rsidRPr="0085565B">
                  <w:rPr>
                    <w:rFonts w:ascii="Times New Roman" w:hAnsi="Times New Roman" w:cs="Times New Roman"/>
                    <w:noProof/>
                    <w:webHidden/>
                    <w:sz w:val="24"/>
                    <w:szCs w:val="24"/>
                  </w:rPr>
                  <w:fldChar w:fldCharType="separate"/>
                </w:r>
                <w:r w:rsidR="00424D44" w:rsidRPr="0085565B">
                  <w:rPr>
                    <w:rFonts w:ascii="Times New Roman" w:hAnsi="Times New Roman" w:cs="Times New Roman"/>
                    <w:noProof/>
                    <w:webHidden/>
                    <w:sz w:val="24"/>
                    <w:szCs w:val="24"/>
                  </w:rPr>
                  <w:t>0</w:t>
                </w:r>
                <w:r w:rsidR="00424D44" w:rsidRPr="0085565B">
                  <w:rPr>
                    <w:rFonts w:ascii="Times New Roman" w:hAnsi="Times New Roman" w:cs="Times New Roman"/>
                    <w:noProof/>
                    <w:webHidden/>
                    <w:sz w:val="24"/>
                    <w:szCs w:val="24"/>
                  </w:rPr>
                  <w:fldChar w:fldCharType="end"/>
                </w:r>
              </w:hyperlink>
            </w:p>
            <w:p w14:paraId="402E823A" w14:textId="67D744D1" w:rsidR="00424D44" w:rsidRPr="0085565B" w:rsidRDefault="00FF5E0A">
              <w:pPr>
                <w:pStyle w:val="Turinys1"/>
                <w:tabs>
                  <w:tab w:val="left" w:pos="720"/>
                </w:tabs>
                <w:rPr>
                  <w:rFonts w:ascii="Times New Roman" w:hAnsi="Times New Roman" w:cs="Times New Roman"/>
                  <w:noProof/>
                  <w:kern w:val="2"/>
                  <w:sz w:val="24"/>
                  <w:szCs w:val="24"/>
                  <w14:ligatures w14:val="standardContextual"/>
                </w:rPr>
              </w:pPr>
              <w:hyperlink w:anchor="_Toc205385824" w:history="1">
                <w:r w:rsidR="00424D44" w:rsidRPr="0085565B">
                  <w:rPr>
                    <w:rStyle w:val="Hipersaitas"/>
                    <w:rFonts w:ascii="Times New Roman" w:hAnsi="Times New Roman" w:cs="Times New Roman"/>
                    <w:noProof/>
                    <w:sz w:val="24"/>
                    <w:szCs w:val="24"/>
                  </w:rPr>
                  <w:t>1.</w:t>
                </w:r>
                <w:r w:rsidR="00424D44" w:rsidRPr="0085565B">
                  <w:rPr>
                    <w:rFonts w:ascii="Times New Roman" w:hAnsi="Times New Roman" w:cs="Times New Roman"/>
                    <w:noProof/>
                    <w:kern w:val="2"/>
                    <w:sz w:val="24"/>
                    <w:szCs w:val="24"/>
                    <w14:ligatures w14:val="standardContextual"/>
                  </w:rPr>
                  <w:tab/>
                </w:r>
                <w:r w:rsidR="00424D44" w:rsidRPr="0085565B">
                  <w:rPr>
                    <w:rStyle w:val="Hipersaitas"/>
                    <w:rFonts w:ascii="Times New Roman" w:hAnsi="Times New Roman" w:cs="Times New Roman"/>
                    <w:noProof/>
                    <w:sz w:val="24"/>
                    <w:szCs w:val="24"/>
                  </w:rPr>
                  <w:t>Bendra informacija</w:t>
                </w:r>
                <w:r w:rsidR="00424D44" w:rsidRPr="0085565B">
                  <w:rPr>
                    <w:rFonts w:ascii="Times New Roman" w:hAnsi="Times New Roman" w:cs="Times New Roman"/>
                    <w:noProof/>
                    <w:webHidden/>
                    <w:sz w:val="24"/>
                    <w:szCs w:val="24"/>
                  </w:rPr>
                  <w:tab/>
                </w:r>
                <w:r w:rsidR="00424D44" w:rsidRPr="0085565B">
                  <w:rPr>
                    <w:rFonts w:ascii="Times New Roman" w:hAnsi="Times New Roman" w:cs="Times New Roman"/>
                    <w:noProof/>
                    <w:webHidden/>
                    <w:sz w:val="24"/>
                    <w:szCs w:val="24"/>
                  </w:rPr>
                  <w:fldChar w:fldCharType="begin"/>
                </w:r>
                <w:r w:rsidR="00424D44" w:rsidRPr="0085565B">
                  <w:rPr>
                    <w:rFonts w:ascii="Times New Roman" w:hAnsi="Times New Roman" w:cs="Times New Roman"/>
                    <w:noProof/>
                    <w:webHidden/>
                    <w:sz w:val="24"/>
                    <w:szCs w:val="24"/>
                  </w:rPr>
                  <w:instrText xml:space="preserve"> PAGEREF _Toc205385824 \h </w:instrText>
                </w:r>
                <w:r w:rsidR="00424D44" w:rsidRPr="0085565B">
                  <w:rPr>
                    <w:rFonts w:ascii="Times New Roman" w:hAnsi="Times New Roman" w:cs="Times New Roman"/>
                    <w:noProof/>
                    <w:webHidden/>
                    <w:sz w:val="24"/>
                    <w:szCs w:val="24"/>
                  </w:rPr>
                </w:r>
                <w:r w:rsidR="00424D44" w:rsidRPr="0085565B">
                  <w:rPr>
                    <w:rFonts w:ascii="Times New Roman" w:hAnsi="Times New Roman" w:cs="Times New Roman"/>
                    <w:noProof/>
                    <w:webHidden/>
                    <w:sz w:val="24"/>
                    <w:szCs w:val="24"/>
                  </w:rPr>
                  <w:fldChar w:fldCharType="separate"/>
                </w:r>
                <w:r w:rsidR="00424D44" w:rsidRPr="0085565B">
                  <w:rPr>
                    <w:rFonts w:ascii="Times New Roman" w:hAnsi="Times New Roman" w:cs="Times New Roman"/>
                    <w:noProof/>
                    <w:webHidden/>
                    <w:sz w:val="24"/>
                    <w:szCs w:val="24"/>
                  </w:rPr>
                  <w:t>2</w:t>
                </w:r>
                <w:r w:rsidR="00424D44" w:rsidRPr="0085565B">
                  <w:rPr>
                    <w:rFonts w:ascii="Times New Roman" w:hAnsi="Times New Roman" w:cs="Times New Roman"/>
                    <w:noProof/>
                    <w:webHidden/>
                    <w:sz w:val="24"/>
                    <w:szCs w:val="24"/>
                  </w:rPr>
                  <w:fldChar w:fldCharType="end"/>
                </w:r>
              </w:hyperlink>
            </w:p>
            <w:p w14:paraId="5346D146" w14:textId="3E0BE31F" w:rsidR="00424D44" w:rsidRPr="0085565B" w:rsidRDefault="00FF5E0A">
              <w:pPr>
                <w:pStyle w:val="Turinys1"/>
                <w:rPr>
                  <w:rFonts w:ascii="Times New Roman" w:hAnsi="Times New Roman" w:cs="Times New Roman"/>
                  <w:noProof/>
                  <w:kern w:val="2"/>
                  <w:sz w:val="24"/>
                  <w:szCs w:val="24"/>
                  <w14:ligatures w14:val="standardContextual"/>
                </w:rPr>
              </w:pPr>
              <w:hyperlink w:anchor="_Toc205385825" w:history="1">
                <w:r w:rsidR="00424D44" w:rsidRPr="0085565B">
                  <w:rPr>
                    <w:rStyle w:val="Hipersaitas"/>
                    <w:rFonts w:ascii="Times New Roman" w:hAnsi="Times New Roman" w:cs="Times New Roman"/>
                    <w:noProof/>
                    <w:sz w:val="24"/>
                    <w:szCs w:val="24"/>
                  </w:rPr>
                  <w:t>2. Pirkimo objektas</w:t>
                </w:r>
                <w:r w:rsidR="00424D44" w:rsidRPr="0085565B">
                  <w:rPr>
                    <w:rFonts w:ascii="Times New Roman" w:hAnsi="Times New Roman" w:cs="Times New Roman"/>
                    <w:noProof/>
                    <w:webHidden/>
                    <w:sz w:val="24"/>
                    <w:szCs w:val="24"/>
                  </w:rPr>
                  <w:tab/>
                </w:r>
                <w:r w:rsidR="00424D44" w:rsidRPr="0085565B">
                  <w:rPr>
                    <w:rFonts w:ascii="Times New Roman" w:hAnsi="Times New Roman" w:cs="Times New Roman"/>
                    <w:noProof/>
                    <w:webHidden/>
                    <w:sz w:val="24"/>
                    <w:szCs w:val="24"/>
                  </w:rPr>
                  <w:fldChar w:fldCharType="begin"/>
                </w:r>
                <w:r w:rsidR="00424D44" w:rsidRPr="0085565B">
                  <w:rPr>
                    <w:rFonts w:ascii="Times New Roman" w:hAnsi="Times New Roman" w:cs="Times New Roman"/>
                    <w:noProof/>
                    <w:webHidden/>
                    <w:sz w:val="24"/>
                    <w:szCs w:val="24"/>
                  </w:rPr>
                  <w:instrText xml:space="preserve"> PAGEREF _Toc205385825 \h </w:instrText>
                </w:r>
                <w:r w:rsidR="00424D44" w:rsidRPr="0085565B">
                  <w:rPr>
                    <w:rFonts w:ascii="Times New Roman" w:hAnsi="Times New Roman" w:cs="Times New Roman"/>
                    <w:noProof/>
                    <w:webHidden/>
                    <w:sz w:val="24"/>
                    <w:szCs w:val="24"/>
                  </w:rPr>
                </w:r>
                <w:r w:rsidR="00424D44" w:rsidRPr="0085565B">
                  <w:rPr>
                    <w:rFonts w:ascii="Times New Roman" w:hAnsi="Times New Roman" w:cs="Times New Roman"/>
                    <w:noProof/>
                    <w:webHidden/>
                    <w:sz w:val="24"/>
                    <w:szCs w:val="24"/>
                  </w:rPr>
                  <w:fldChar w:fldCharType="separate"/>
                </w:r>
                <w:r w:rsidR="00424D44" w:rsidRPr="0085565B">
                  <w:rPr>
                    <w:rFonts w:ascii="Times New Roman" w:hAnsi="Times New Roman" w:cs="Times New Roman"/>
                    <w:noProof/>
                    <w:webHidden/>
                    <w:sz w:val="24"/>
                    <w:szCs w:val="24"/>
                  </w:rPr>
                  <w:t>2</w:t>
                </w:r>
                <w:r w:rsidR="00424D44" w:rsidRPr="0085565B">
                  <w:rPr>
                    <w:rFonts w:ascii="Times New Roman" w:hAnsi="Times New Roman" w:cs="Times New Roman"/>
                    <w:noProof/>
                    <w:webHidden/>
                    <w:sz w:val="24"/>
                    <w:szCs w:val="24"/>
                  </w:rPr>
                  <w:fldChar w:fldCharType="end"/>
                </w:r>
              </w:hyperlink>
            </w:p>
            <w:p w14:paraId="5ED73AFA" w14:textId="6143D6DF" w:rsidR="00424D44" w:rsidRPr="0085565B" w:rsidRDefault="00FF5E0A">
              <w:pPr>
                <w:pStyle w:val="Turinys1"/>
                <w:rPr>
                  <w:rFonts w:ascii="Times New Roman" w:hAnsi="Times New Roman" w:cs="Times New Roman"/>
                  <w:noProof/>
                  <w:kern w:val="2"/>
                  <w:sz w:val="24"/>
                  <w:szCs w:val="24"/>
                  <w14:ligatures w14:val="standardContextual"/>
                </w:rPr>
              </w:pPr>
              <w:hyperlink w:anchor="_Toc205385826" w:history="1">
                <w:r w:rsidR="00424D44" w:rsidRPr="0085565B">
                  <w:rPr>
                    <w:rStyle w:val="Hipersaitas"/>
                    <w:rFonts w:ascii="Times New Roman" w:hAnsi="Times New Roman" w:cs="Times New Roman"/>
                    <w:noProof/>
                    <w:sz w:val="24"/>
                    <w:szCs w:val="24"/>
                  </w:rPr>
                  <w:t>3. Susitikimai su tiekėjais ir objekto apžiūra</w:t>
                </w:r>
                <w:r w:rsidR="00424D44" w:rsidRPr="0085565B">
                  <w:rPr>
                    <w:rFonts w:ascii="Times New Roman" w:hAnsi="Times New Roman" w:cs="Times New Roman"/>
                    <w:noProof/>
                    <w:webHidden/>
                    <w:sz w:val="24"/>
                    <w:szCs w:val="24"/>
                  </w:rPr>
                  <w:tab/>
                </w:r>
                <w:r w:rsidR="00424D44" w:rsidRPr="0085565B">
                  <w:rPr>
                    <w:rFonts w:ascii="Times New Roman" w:hAnsi="Times New Roman" w:cs="Times New Roman"/>
                    <w:noProof/>
                    <w:webHidden/>
                    <w:sz w:val="24"/>
                    <w:szCs w:val="24"/>
                  </w:rPr>
                  <w:fldChar w:fldCharType="begin"/>
                </w:r>
                <w:r w:rsidR="00424D44" w:rsidRPr="0085565B">
                  <w:rPr>
                    <w:rFonts w:ascii="Times New Roman" w:hAnsi="Times New Roman" w:cs="Times New Roman"/>
                    <w:noProof/>
                    <w:webHidden/>
                    <w:sz w:val="24"/>
                    <w:szCs w:val="24"/>
                  </w:rPr>
                  <w:instrText xml:space="preserve"> PAGEREF _Toc205385826 \h </w:instrText>
                </w:r>
                <w:r w:rsidR="00424D44" w:rsidRPr="0085565B">
                  <w:rPr>
                    <w:rFonts w:ascii="Times New Roman" w:hAnsi="Times New Roman" w:cs="Times New Roman"/>
                    <w:noProof/>
                    <w:webHidden/>
                    <w:sz w:val="24"/>
                    <w:szCs w:val="24"/>
                  </w:rPr>
                </w:r>
                <w:r w:rsidR="00424D44" w:rsidRPr="0085565B">
                  <w:rPr>
                    <w:rFonts w:ascii="Times New Roman" w:hAnsi="Times New Roman" w:cs="Times New Roman"/>
                    <w:noProof/>
                    <w:webHidden/>
                    <w:sz w:val="24"/>
                    <w:szCs w:val="24"/>
                  </w:rPr>
                  <w:fldChar w:fldCharType="separate"/>
                </w:r>
                <w:r w:rsidR="00424D44" w:rsidRPr="0085565B">
                  <w:rPr>
                    <w:rFonts w:ascii="Times New Roman" w:hAnsi="Times New Roman" w:cs="Times New Roman"/>
                    <w:noProof/>
                    <w:webHidden/>
                    <w:sz w:val="24"/>
                    <w:szCs w:val="24"/>
                  </w:rPr>
                  <w:t>2</w:t>
                </w:r>
                <w:r w:rsidR="00424D44" w:rsidRPr="0085565B">
                  <w:rPr>
                    <w:rFonts w:ascii="Times New Roman" w:hAnsi="Times New Roman" w:cs="Times New Roman"/>
                    <w:noProof/>
                    <w:webHidden/>
                    <w:sz w:val="24"/>
                    <w:szCs w:val="24"/>
                  </w:rPr>
                  <w:fldChar w:fldCharType="end"/>
                </w:r>
              </w:hyperlink>
            </w:p>
            <w:p w14:paraId="01FE6CC7" w14:textId="767A952F" w:rsidR="00424D44" w:rsidRPr="0085565B" w:rsidRDefault="00FF5E0A">
              <w:pPr>
                <w:pStyle w:val="Turinys1"/>
                <w:rPr>
                  <w:rFonts w:ascii="Times New Roman" w:hAnsi="Times New Roman" w:cs="Times New Roman"/>
                  <w:noProof/>
                  <w:kern w:val="2"/>
                  <w:sz w:val="24"/>
                  <w:szCs w:val="24"/>
                  <w14:ligatures w14:val="standardContextual"/>
                </w:rPr>
              </w:pPr>
              <w:hyperlink w:anchor="_Toc205385827" w:history="1">
                <w:r w:rsidR="00424D44" w:rsidRPr="0085565B">
                  <w:rPr>
                    <w:rStyle w:val="Hipersaitas"/>
                    <w:rFonts w:ascii="Times New Roman" w:hAnsi="Times New Roman" w:cs="Times New Roman"/>
                    <w:noProof/>
                    <w:sz w:val="24"/>
                    <w:szCs w:val="24"/>
                  </w:rPr>
                  <w:t>4. Tiekėjų pašalinimo pagrindai ir kvalifikacijos reikalavimai</w:t>
                </w:r>
                <w:r w:rsidR="00424D44" w:rsidRPr="0085565B">
                  <w:rPr>
                    <w:rFonts w:ascii="Times New Roman" w:hAnsi="Times New Roman" w:cs="Times New Roman"/>
                    <w:noProof/>
                    <w:webHidden/>
                    <w:sz w:val="24"/>
                    <w:szCs w:val="24"/>
                  </w:rPr>
                  <w:tab/>
                </w:r>
                <w:r w:rsidR="00424D44" w:rsidRPr="0085565B">
                  <w:rPr>
                    <w:rFonts w:ascii="Times New Roman" w:hAnsi="Times New Roman" w:cs="Times New Roman"/>
                    <w:noProof/>
                    <w:webHidden/>
                    <w:sz w:val="24"/>
                    <w:szCs w:val="24"/>
                  </w:rPr>
                  <w:fldChar w:fldCharType="begin"/>
                </w:r>
                <w:r w:rsidR="00424D44" w:rsidRPr="0085565B">
                  <w:rPr>
                    <w:rFonts w:ascii="Times New Roman" w:hAnsi="Times New Roman" w:cs="Times New Roman"/>
                    <w:noProof/>
                    <w:webHidden/>
                    <w:sz w:val="24"/>
                    <w:szCs w:val="24"/>
                  </w:rPr>
                  <w:instrText xml:space="preserve"> PAGEREF _Toc205385827 \h </w:instrText>
                </w:r>
                <w:r w:rsidR="00424D44" w:rsidRPr="0085565B">
                  <w:rPr>
                    <w:rFonts w:ascii="Times New Roman" w:hAnsi="Times New Roman" w:cs="Times New Roman"/>
                    <w:noProof/>
                    <w:webHidden/>
                    <w:sz w:val="24"/>
                    <w:szCs w:val="24"/>
                  </w:rPr>
                </w:r>
                <w:r w:rsidR="00424D44" w:rsidRPr="0085565B">
                  <w:rPr>
                    <w:rFonts w:ascii="Times New Roman" w:hAnsi="Times New Roman" w:cs="Times New Roman"/>
                    <w:noProof/>
                    <w:webHidden/>
                    <w:sz w:val="24"/>
                    <w:szCs w:val="24"/>
                  </w:rPr>
                  <w:fldChar w:fldCharType="separate"/>
                </w:r>
                <w:r w:rsidR="00424D44" w:rsidRPr="0085565B">
                  <w:rPr>
                    <w:rFonts w:ascii="Times New Roman" w:hAnsi="Times New Roman" w:cs="Times New Roman"/>
                    <w:noProof/>
                    <w:webHidden/>
                    <w:sz w:val="24"/>
                    <w:szCs w:val="24"/>
                  </w:rPr>
                  <w:t>3</w:t>
                </w:r>
                <w:r w:rsidR="00424D44" w:rsidRPr="0085565B">
                  <w:rPr>
                    <w:rFonts w:ascii="Times New Roman" w:hAnsi="Times New Roman" w:cs="Times New Roman"/>
                    <w:noProof/>
                    <w:webHidden/>
                    <w:sz w:val="24"/>
                    <w:szCs w:val="24"/>
                  </w:rPr>
                  <w:fldChar w:fldCharType="end"/>
                </w:r>
              </w:hyperlink>
            </w:p>
            <w:p w14:paraId="189FCD9C" w14:textId="19E8C393" w:rsidR="00424D44" w:rsidRPr="0085565B" w:rsidRDefault="00FF5E0A">
              <w:pPr>
                <w:pStyle w:val="Turinys1"/>
                <w:rPr>
                  <w:rFonts w:ascii="Times New Roman" w:hAnsi="Times New Roman" w:cs="Times New Roman"/>
                  <w:noProof/>
                  <w:kern w:val="2"/>
                  <w:sz w:val="24"/>
                  <w:szCs w:val="24"/>
                  <w14:ligatures w14:val="standardContextual"/>
                </w:rPr>
              </w:pPr>
              <w:hyperlink w:anchor="_Toc205385828" w:history="1">
                <w:r w:rsidR="00424D44" w:rsidRPr="0085565B">
                  <w:rPr>
                    <w:rStyle w:val="Hipersaitas"/>
                    <w:rFonts w:ascii="Times New Roman" w:hAnsi="Times New Roman" w:cs="Times New Roman"/>
                    <w:noProof/>
                    <w:sz w:val="24"/>
                    <w:szCs w:val="24"/>
                  </w:rPr>
                  <w:t>5.Reikalavimai, susiję su nacionaliniu saugumu</w:t>
                </w:r>
                <w:r w:rsidR="00424D44" w:rsidRPr="0085565B">
                  <w:rPr>
                    <w:rFonts w:ascii="Times New Roman" w:hAnsi="Times New Roman" w:cs="Times New Roman"/>
                    <w:noProof/>
                    <w:webHidden/>
                    <w:sz w:val="24"/>
                    <w:szCs w:val="24"/>
                  </w:rPr>
                  <w:tab/>
                </w:r>
                <w:r w:rsidR="00424D44" w:rsidRPr="0085565B">
                  <w:rPr>
                    <w:rFonts w:ascii="Times New Roman" w:hAnsi="Times New Roman" w:cs="Times New Roman"/>
                    <w:noProof/>
                    <w:webHidden/>
                    <w:sz w:val="24"/>
                    <w:szCs w:val="24"/>
                  </w:rPr>
                  <w:fldChar w:fldCharType="begin"/>
                </w:r>
                <w:r w:rsidR="00424D44" w:rsidRPr="0085565B">
                  <w:rPr>
                    <w:rFonts w:ascii="Times New Roman" w:hAnsi="Times New Roman" w:cs="Times New Roman"/>
                    <w:noProof/>
                    <w:webHidden/>
                    <w:sz w:val="24"/>
                    <w:szCs w:val="24"/>
                  </w:rPr>
                  <w:instrText xml:space="preserve"> PAGEREF _Toc205385828 \h </w:instrText>
                </w:r>
                <w:r w:rsidR="00424D44" w:rsidRPr="0085565B">
                  <w:rPr>
                    <w:rFonts w:ascii="Times New Roman" w:hAnsi="Times New Roman" w:cs="Times New Roman"/>
                    <w:noProof/>
                    <w:webHidden/>
                    <w:sz w:val="24"/>
                    <w:szCs w:val="24"/>
                  </w:rPr>
                </w:r>
                <w:r w:rsidR="00424D44" w:rsidRPr="0085565B">
                  <w:rPr>
                    <w:rFonts w:ascii="Times New Roman" w:hAnsi="Times New Roman" w:cs="Times New Roman"/>
                    <w:noProof/>
                    <w:webHidden/>
                    <w:sz w:val="24"/>
                    <w:szCs w:val="24"/>
                  </w:rPr>
                  <w:fldChar w:fldCharType="separate"/>
                </w:r>
                <w:r w:rsidR="00424D44" w:rsidRPr="0085565B">
                  <w:rPr>
                    <w:rFonts w:ascii="Times New Roman" w:hAnsi="Times New Roman" w:cs="Times New Roman"/>
                    <w:noProof/>
                    <w:webHidden/>
                    <w:sz w:val="24"/>
                    <w:szCs w:val="24"/>
                  </w:rPr>
                  <w:t>3</w:t>
                </w:r>
                <w:r w:rsidR="00424D44" w:rsidRPr="0085565B">
                  <w:rPr>
                    <w:rFonts w:ascii="Times New Roman" w:hAnsi="Times New Roman" w:cs="Times New Roman"/>
                    <w:noProof/>
                    <w:webHidden/>
                    <w:sz w:val="24"/>
                    <w:szCs w:val="24"/>
                  </w:rPr>
                  <w:fldChar w:fldCharType="end"/>
                </w:r>
              </w:hyperlink>
            </w:p>
            <w:p w14:paraId="459F9FCF" w14:textId="4D567CEF" w:rsidR="00424D44" w:rsidRPr="0085565B" w:rsidRDefault="00FF5E0A">
              <w:pPr>
                <w:pStyle w:val="Turinys1"/>
                <w:rPr>
                  <w:rFonts w:ascii="Times New Roman" w:hAnsi="Times New Roman" w:cs="Times New Roman"/>
                  <w:noProof/>
                  <w:kern w:val="2"/>
                  <w:sz w:val="24"/>
                  <w:szCs w:val="24"/>
                  <w14:ligatures w14:val="standardContextual"/>
                </w:rPr>
              </w:pPr>
              <w:hyperlink w:anchor="_Toc205385829" w:history="1">
                <w:r w:rsidR="00424D44" w:rsidRPr="0085565B">
                  <w:rPr>
                    <w:rStyle w:val="Hipersaitas"/>
                    <w:rFonts w:ascii="Times New Roman" w:hAnsi="Times New Roman" w:cs="Times New Roman"/>
                    <w:noProof/>
                    <w:sz w:val="24"/>
                    <w:szCs w:val="24"/>
                  </w:rPr>
                  <w:t>6. Specialieji reikalavimai pasiūlymų rengimui ir pateikimui</w:t>
                </w:r>
                <w:r w:rsidR="00424D44" w:rsidRPr="0085565B">
                  <w:rPr>
                    <w:rFonts w:ascii="Times New Roman" w:hAnsi="Times New Roman" w:cs="Times New Roman"/>
                    <w:noProof/>
                    <w:webHidden/>
                    <w:sz w:val="24"/>
                    <w:szCs w:val="24"/>
                  </w:rPr>
                  <w:tab/>
                </w:r>
                <w:r w:rsidR="00424D44" w:rsidRPr="0085565B">
                  <w:rPr>
                    <w:rFonts w:ascii="Times New Roman" w:hAnsi="Times New Roman" w:cs="Times New Roman"/>
                    <w:noProof/>
                    <w:webHidden/>
                    <w:sz w:val="24"/>
                    <w:szCs w:val="24"/>
                  </w:rPr>
                  <w:fldChar w:fldCharType="begin"/>
                </w:r>
                <w:r w:rsidR="00424D44" w:rsidRPr="0085565B">
                  <w:rPr>
                    <w:rFonts w:ascii="Times New Roman" w:hAnsi="Times New Roman" w:cs="Times New Roman"/>
                    <w:noProof/>
                    <w:webHidden/>
                    <w:sz w:val="24"/>
                    <w:szCs w:val="24"/>
                  </w:rPr>
                  <w:instrText xml:space="preserve"> PAGEREF _Toc205385829 \h </w:instrText>
                </w:r>
                <w:r w:rsidR="00424D44" w:rsidRPr="0085565B">
                  <w:rPr>
                    <w:rFonts w:ascii="Times New Roman" w:hAnsi="Times New Roman" w:cs="Times New Roman"/>
                    <w:noProof/>
                    <w:webHidden/>
                    <w:sz w:val="24"/>
                    <w:szCs w:val="24"/>
                  </w:rPr>
                </w:r>
                <w:r w:rsidR="00424D44" w:rsidRPr="0085565B">
                  <w:rPr>
                    <w:rFonts w:ascii="Times New Roman" w:hAnsi="Times New Roman" w:cs="Times New Roman"/>
                    <w:noProof/>
                    <w:webHidden/>
                    <w:sz w:val="24"/>
                    <w:szCs w:val="24"/>
                  </w:rPr>
                  <w:fldChar w:fldCharType="separate"/>
                </w:r>
                <w:r w:rsidR="00424D44" w:rsidRPr="0085565B">
                  <w:rPr>
                    <w:rFonts w:ascii="Times New Roman" w:hAnsi="Times New Roman" w:cs="Times New Roman"/>
                    <w:noProof/>
                    <w:webHidden/>
                    <w:sz w:val="24"/>
                    <w:szCs w:val="24"/>
                  </w:rPr>
                  <w:t>3</w:t>
                </w:r>
                <w:r w:rsidR="00424D44" w:rsidRPr="0085565B">
                  <w:rPr>
                    <w:rFonts w:ascii="Times New Roman" w:hAnsi="Times New Roman" w:cs="Times New Roman"/>
                    <w:noProof/>
                    <w:webHidden/>
                    <w:sz w:val="24"/>
                    <w:szCs w:val="24"/>
                  </w:rPr>
                  <w:fldChar w:fldCharType="end"/>
                </w:r>
              </w:hyperlink>
            </w:p>
            <w:p w14:paraId="17C29348" w14:textId="4A8394F0" w:rsidR="00424D44" w:rsidRPr="0085565B" w:rsidRDefault="00FF5E0A">
              <w:pPr>
                <w:pStyle w:val="Turinys1"/>
                <w:tabs>
                  <w:tab w:val="left" w:pos="720"/>
                </w:tabs>
                <w:rPr>
                  <w:rFonts w:ascii="Times New Roman" w:hAnsi="Times New Roman" w:cs="Times New Roman"/>
                  <w:noProof/>
                  <w:kern w:val="2"/>
                  <w:sz w:val="24"/>
                  <w:szCs w:val="24"/>
                  <w14:ligatures w14:val="standardContextual"/>
                </w:rPr>
              </w:pPr>
              <w:hyperlink w:anchor="_Toc205385830" w:history="1">
                <w:r w:rsidR="00424D44" w:rsidRPr="0085565B">
                  <w:rPr>
                    <w:rStyle w:val="Hipersaitas"/>
                    <w:rFonts w:ascii="Times New Roman" w:eastAsia="Calibri" w:hAnsi="Times New Roman" w:cs="Times New Roman"/>
                    <w:noProof/>
                    <w:sz w:val="24"/>
                    <w:szCs w:val="24"/>
                  </w:rPr>
                  <w:t>7.</w:t>
                </w:r>
                <w:r w:rsidR="00424D44" w:rsidRPr="0085565B">
                  <w:rPr>
                    <w:rFonts w:ascii="Times New Roman" w:hAnsi="Times New Roman" w:cs="Times New Roman"/>
                    <w:noProof/>
                    <w:kern w:val="2"/>
                    <w:sz w:val="24"/>
                    <w:szCs w:val="24"/>
                    <w14:ligatures w14:val="standardContextual"/>
                  </w:rPr>
                  <w:tab/>
                </w:r>
                <w:r w:rsidR="00424D44" w:rsidRPr="0085565B">
                  <w:rPr>
                    <w:rStyle w:val="Hipersaitas"/>
                    <w:rFonts w:ascii="Times New Roman" w:hAnsi="Times New Roman" w:cs="Times New Roman"/>
                    <w:noProof/>
                    <w:sz w:val="24"/>
                    <w:szCs w:val="24"/>
                  </w:rPr>
                  <w:t>Pasiūlymo galiojimo užtikrinimas</w:t>
                </w:r>
                <w:r w:rsidR="00424D44" w:rsidRPr="0085565B">
                  <w:rPr>
                    <w:rFonts w:ascii="Times New Roman" w:hAnsi="Times New Roman" w:cs="Times New Roman"/>
                    <w:noProof/>
                    <w:webHidden/>
                    <w:sz w:val="24"/>
                    <w:szCs w:val="24"/>
                  </w:rPr>
                  <w:tab/>
                </w:r>
                <w:r w:rsidR="00424D44" w:rsidRPr="0085565B">
                  <w:rPr>
                    <w:rFonts w:ascii="Times New Roman" w:hAnsi="Times New Roman" w:cs="Times New Roman"/>
                    <w:noProof/>
                    <w:webHidden/>
                    <w:sz w:val="24"/>
                    <w:szCs w:val="24"/>
                  </w:rPr>
                  <w:fldChar w:fldCharType="begin"/>
                </w:r>
                <w:r w:rsidR="00424D44" w:rsidRPr="0085565B">
                  <w:rPr>
                    <w:rFonts w:ascii="Times New Roman" w:hAnsi="Times New Roman" w:cs="Times New Roman"/>
                    <w:noProof/>
                    <w:webHidden/>
                    <w:sz w:val="24"/>
                    <w:szCs w:val="24"/>
                  </w:rPr>
                  <w:instrText xml:space="preserve"> PAGEREF _Toc205385830 \h </w:instrText>
                </w:r>
                <w:r w:rsidR="00424D44" w:rsidRPr="0085565B">
                  <w:rPr>
                    <w:rFonts w:ascii="Times New Roman" w:hAnsi="Times New Roman" w:cs="Times New Roman"/>
                    <w:noProof/>
                    <w:webHidden/>
                    <w:sz w:val="24"/>
                    <w:szCs w:val="24"/>
                  </w:rPr>
                </w:r>
                <w:r w:rsidR="00424D44" w:rsidRPr="0085565B">
                  <w:rPr>
                    <w:rFonts w:ascii="Times New Roman" w:hAnsi="Times New Roman" w:cs="Times New Roman"/>
                    <w:noProof/>
                    <w:webHidden/>
                    <w:sz w:val="24"/>
                    <w:szCs w:val="24"/>
                  </w:rPr>
                  <w:fldChar w:fldCharType="separate"/>
                </w:r>
                <w:r w:rsidR="00424D44" w:rsidRPr="0085565B">
                  <w:rPr>
                    <w:rFonts w:ascii="Times New Roman" w:hAnsi="Times New Roman" w:cs="Times New Roman"/>
                    <w:noProof/>
                    <w:webHidden/>
                    <w:sz w:val="24"/>
                    <w:szCs w:val="24"/>
                  </w:rPr>
                  <w:t>4</w:t>
                </w:r>
                <w:r w:rsidR="00424D44" w:rsidRPr="0085565B">
                  <w:rPr>
                    <w:rFonts w:ascii="Times New Roman" w:hAnsi="Times New Roman" w:cs="Times New Roman"/>
                    <w:noProof/>
                    <w:webHidden/>
                    <w:sz w:val="24"/>
                    <w:szCs w:val="24"/>
                  </w:rPr>
                  <w:fldChar w:fldCharType="end"/>
                </w:r>
              </w:hyperlink>
            </w:p>
            <w:p w14:paraId="1E98E4C9" w14:textId="4F8ABAE0" w:rsidR="00424D44" w:rsidRPr="0085565B" w:rsidRDefault="00FF5E0A">
              <w:pPr>
                <w:pStyle w:val="Turinys1"/>
                <w:tabs>
                  <w:tab w:val="left" w:pos="720"/>
                </w:tabs>
                <w:rPr>
                  <w:rFonts w:ascii="Times New Roman" w:hAnsi="Times New Roman" w:cs="Times New Roman"/>
                  <w:noProof/>
                  <w:kern w:val="2"/>
                  <w:sz w:val="24"/>
                  <w:szCs w:val="24"/>
                  <w14:ligatures w14:val="standardContextual"/>
                </w:rPr>
              </w:pPr>
              <w:hyperlink w:anchor="_Toc205385831" w:history="1">
                <w:r w:rsidR="00424D44" w:rsidRPr="0085565B">
                  <w:rPr>
                    <w:rStyle w:val="Hipersaitas"/>
                    <w:rFonts w:ascii="Times New Roman" w:eastAsia="Calibri" w:hAnsi="Times New Roman" w:cs="Times New Roman"/>
                    <w:noProof/>
                    <w:sz w:val="24"/>
                    <w:szCs w:val="24"/>
                  </w:rPr>
                  <w:t>8.</w:t>
                </w:r>
                <w:r w:rsidR="00424D44" w:rsidRPr="0085565B">
                  <w:rPr>
                    <w:rFonts w:ascii="Times New Roman" w:hAnsi="Times New Roman" w:cs="Times New Roman"/>
                    <w:noProof/>
                    <w:kern w:val="2"/>
                    <w:sz w:val="24"/>
                    <w:szCs w:val="24"/>
                    <w14:ligatures w14:val="standardContextual"/>
                  </w:rPr>
                  <w:tab/>
                </w:r>
                <w:r w:rsidR="00424D44" w:rsidRPr="0085565B">
                  <w:rPr>
                    <w:rStyle w:val="Hipersaitas"/>
                    <w:rFonts w:ascii="Times New Roman" w:hAnsi="Times New Roman" w:cs="Times New Roman"/>
                    <w:noProof/>
                    <w:sz w:val="24"/>
                    <w:szCs w:val="24"/>
                  </w:rPr>
                  <w:t>Elektroninis aukcionas</w:t>
                </w:r>
                <w:r w:rsidR="00424D44" w:rsidRPr="0085565B">
                  <w:rPr>
                    <w:rFonts w:ascii="Times New Roman" w:hAnsi="Times New Roman" w:cs="Times New Roman"/>
                    <w:noProof/>
                    <w:webHidden/>
                    <w:sz w:val="24"/>
                    <w:szCs w:val="24"/>
                  </w:rPr>
                  <w:tab/>
                </w:r>
                <w:r w:rsidR="00424D44" w:rsidRPr="0085565B">
                  <w:rPr>
                    <w:rFonts w:ascii="Times New Roman" w:hAnsi="Times New Roman" w:cs="Times New Roman"/>
                    <w:noProof/>
                    <w:webHidden/>
                    <w:sz w:val="24"/>
                    <w:szCs w:val="24"/>
                  </w:rPr>
                  <w:fldChar w:fldCharType="begin"/>
                </w:r>
                <w:r w:rsidR="00424D44" w:rsidRPr="0085565B">
                  <w:rPr>
                    <w:rFonts w:ascii="Times New Roman" w:hAnsi="Times New Roman" w:cs="Times New Roman"/>
                    <w:noProof/>
                    <w:webHidden/>
                    <w:sz w:val="24"/>
                    <w:szCs w:val="24"/>
                  </w:rPr>
                  <w:instrText xml:space="preserve"> PAGEREF _Toc205385831 \h </w:instrText>
                </w:r>
                <w:r w:rsidR="00424D44" w:rsidRPr="0085565B">
                  <w:rPr>
                    <w:rFonts w:ascii="Times New Roman" w:hAnsi="Times New Roman" w:cs="Times New Roman"/>
                    <w:noProof/>
                    <w:webHidden/>
                    <w:sz w:val="24"/>
                    <w:szCs w:val="24"/>
                  </w:rPr>
                </w:r>
                <w:r w:rsidR="00424D44" w:rsidRPr="0085565B">
                  <w:rPr>
                    <w:rFonts w:ascii="Times New Roman" w:hAnsi="Times New Roman" w:cs="Times New Roman"/>
                    <w:noProof/>
                    <w:webHidden/>
                    <w:sz w:val="24"/>
                    <w:szCs w:val="24"/>
                  </w:rPr>
                  <w:fldChar w:fldCharType="separate"/>
                </w:r>
                <w:r w:rsidR="00424D44" w:rsidRPr="0085565B">
                  <w:rPr>
                    <w:rFonts w:ascii="Times New Roman" w:hAnsi="Times New Roman" w:cs="Times New Roman"/>
                    <w:noProof/>
                    <w:webHidden/>
                    <w:sz w:val="24"/>
                    <w:szCs w:val="24"/>
                  </w:rPr>
                  <w:t>4</w:t>
                </w:r>
                <w:r w:rsidR="00424D44" w:rsidRPr="0085565B">
                  <w:rPr>
                    <w:rFonts w:ascii="Times New Roman" w:hAnsi="Times New Roman" w:cs="Times New Roman"/>
                    <w:noProof/>
                    <w:webHidden/>
                    <w:sz w:val="24"/>
                    <w:szCs w:val="24"/>
                  </w:rPr>
                  <w:fldChar w:fldCharType="end"/>
                </w:r>
              </w:hyperlink>
            </w:p>
            <w:p w14:paraId="6A8DAC43" w14:textId="02EFA5B8" w:rsidR="00424D44" w:rsidRPr="0085565B" w:rsidRDefault="00FF5E0A">
              <w:pPr>
                <w:pStyle w:val="Turinys1"/>
                <w:tabs>
                  <w:tab w:val="left" w:pos="720"/>
                </w:tabs>
                <w:rPr>
                  <w:rFonts w:ascii="Times New Roman" w:hAnsi="Times New Roman" w:cs="Times New Roman"/>
                  <w:noProof/>
                  <w:kern w:val="2"/>
                  <w:sz w:val="24"/>
                  <w:szCs w:val="24"/>
                  <w14:ligatures w14:val="standardContextual"/>
                </w:rPr>
              </w:pPr>
              <w:hyperlink w:anchor="_Toc205385832" w:history="1">
                <w:r w:rsidR="00424D44" w:rsidRPr="0085565B">
                  <w:rPr>
                    <w:rStyle w:val="Hipersaitas"/>
                    <w:rFonts w:ascii="Times New Roman" w:eastAsia="Calibri" w:hAnsi="Times New Roman" w:cs="Times New Roman"/>
                    <w:noProof/>
                    <w:sz w:val="24"/>
                    <w:szCs w:val="24"/>
                  </w:rPr>
                  <w:t>9.</w:t>
                </w:r>
                <w:r w:rsidR="00424D44" w:rsidRPr="0085565B">
                  <w:rPr>
                    <w:rFonts w:ascii="Times New Roman" w:hAnsi="Times New Roman" w:cs="Times New Roman"/>
                    <w:noProof/>
                    <w:kern w:val="2"/>
                    <w:sz w:val="24"/>
                    <w:szCs w:val="24"/>
                    <w14:ligatures w14:val="standardContextual"/>
                  </w:rPr>
                  <w:tab/>
                </w:r>
                <w:r w:rsidR="00424D44" w:rsidRPr="0085565B">
                  <w:rPr>
                    <w:rStyle w:val="Hipersaitas"/>
                    <w:rFonts w:ascii="Times New Roman" w:hAnsi="Times New Roman" w:cs="Times New Roman"/>
                    <w:noProof/>
                    <w:sz w:val="24"/>
                    <w:szCs w:val="24"/>
                  </w:rPr>
                  <w:t>Pasiūlymų vertinimas</w:t>
                </w:r>
                <w:r w:rsidR="00424D44" w:rsidRPr="0085565B">
                  <w:rPr>
                    <w:rFonts w:ascii="Times New Roman" w:hAnsi="Times New Roman" w:cs="Times New Roman"/>
                    <w:noProof/>
                    <w:webHidden/>
                    <w:sz w:val="24"/>
                    <w:szCs w:val="24"/>
                  </w:rPr>
                  <w:tab/>
                </w:r>
                <w:r w:rsidR="00424D44" w:rsidRPr="0085565B">
                  <w:rPr>
                    <w:rFonts w:ascii="Times New Roman" w:hAnsi="Times New Roman" w:cs="Times New Roman"/>
                    <w:noProof/>
                    <w:webHidden/>
                    <w:sz w:val="24"/>
                    <w:szCs w:val="24"/>
                  </w:rPr>
                  <w:fldChar w:fldCharType="begin"/>
                </w:r>
                <w:r w:rsidR="00424D44" w:rsidRPr="0085565B">
                  <w:rPr>
                    <w:rFonts w:ascii="Times New Roman" w:hAnsi="Times New Roman" w:cs="Times New Roman"/>
                    <w:noProof/>
                    <w:webHidden/>
                    <w:sz w:val="24"/>
                    <w:szCs w:val="24"/>
                  </w:rPr>
                  <w:instrText xml:space="preserve"> PAGEREF _Toc205385832 \h </w:instrText>
                </w:r>
                <w:r w:rsidR="00424D44" w:rsidRPr="0085565B">
                  <w:rPr>
                    <w:rFonts w:ascii="Times New Roman" w:hAnsi="Times New Roman" w:cs="Times New Roman"/>
                    <w:noProof/>
                    <w:webHidden/>
                    <w:sz w:val="24"/>
                    <w:szCs w:val="24"/>
                  </w:rPr>
                </w:r>
                <w:r w:rsidR="00424D44" w:rsidRPr="0085565B">
                  <w:rPr>
                    <w:rFonts w:ascii="Times New Roman" w:hAnsi="Times New Roman" w:cs="Times New Roman"/>
                    <w:noProof/>
                    <w:webHidden/>
                    <w:sz w:val="24"/>
                    <w:szCs w:val="24"/>
                  </w:rPr>
                  <w:fldChar w:fldCharType="separate"/>
                </w:r>
                <w:r w:rsidR="00424D44" w:rsidRPr="0085565B">
                  <w:rPr>
                    <w:rFonts w:ascii="Times New Roman" w:hAnsi="Times New Roman" w:cs="Times New Roman"/>
                    <w:noProof/>
                    <w:webHidden/>
                    <w:sz w:val="24"/>
                    <w:szCs w:val="24"/>
                  </w:rPr>
                  <w:t>4</w:t>
                </w:r>
                <w:r w:rsidR="00424D44" w:rsidRPr="0085565B">
                  <w:rPr>
                    <w:rFonts w:ascii="Times New Roman" w:hAnsi="Times New Roman" w:cs="Times New Roman"/>
                    <w:noProof/>
                    <w:webHidden/>
                    <w:sz w:val="24"/>
                    <w:szCs w:val="24"/>
                  </w:rPr>
                  <w:fldChar w:fldCharType="end"/>
                </w:r>
              </w:hyperlink>
            </w:p>
            <w:p w14:paraId="58167DD9" w14:textId="48298132" w:rsidR="00424D44" w:rsidRPr="0085565B" w:rsidRDefault="00FF5E0A">
              <w:pPr>
                <w:pStyle w:val="Turinys1"/>
                <w:tabs>
                  <w:tab w:val="left" w:pos="720"/>
                </w:tabs>
                <w:rPr>
                  <w:rFonts w:ascii="Times New Roman" w:hAnsi="Times New Roman" w:cs="Times New Roman"/>
                  <w:noProof/>
                  <w:kern w:val="2"/>
                  <w:sz w:val="24"/>
                  <w:szCs w:val="24"/>
                  <w14:ligatures w14:val="standardContextual"/>
                </w:rPr>
              </w:pPr>
              <w:hyperlink w:anchor="_Toc205385833" w:history="1">
                <w:r w:rsidR="00424D44" w:rsidRPr="0085565B">
                  <w:rPr>
                    <w:rStyle w:val="Hipersaitas"/>
                    <w:rFonts w:ascii="Times New Roman" w:eastAsia="Calibri" w:hAnsi="Times New Roman" w:cs="Times New Roman"/>
                    <w:noProof/>
                    <w:sz w:val="24"/>
                    <w:szCs w:val="24"/>
                  </w:rPr>
                  <w:t>10.</w:t>
                </w:r>
                <w:r w:rsidR="00424D44" w:rsidRPr="0085565B">
                  <w:rPr>
                    <w:rFonts w:ascii="Times New Roman" w:hAnsi="Times New Roman" w:cs="Times New Roman"/>
                    <w:noProof/>
                    <w:kern w:val="2"/>
                    <w:sz w:val="24"/>
                    <w:szCs w:val="24"/>
                    <w14:ligatures w14:val="standardContextual"/>
                  </w:rPr>
                  <w:tab/>
                </w:r>
                <w:r w:rsidR="00424D44" w:rsidRPr="0085565B">
                  <w:rPr>
                    <w:rStyle w:val="Hipersaitas"/>
                    <w:rFonts w:ascii="Times New Roman" w:hAnsi="Times New Roman" w:cs="Times New Roman"/>
                    <w:noProof/>
                    <w:sz w:val="24"/>
                    <w:szCs w:val="24"/>
                  </w:rPr>
                  <w:t>Sutarties sudarymas</w:t>
                </w:r>
                <w:r w:rsidR="00424D44" w:rsidRPr="0085565B">
                  <w:rPr>
                    <w:rFonts w:ascii="Times New Roman" w:hAnsi="Times New Roman" w:cs="Times New Roman"/>
                    <w:noProof/>
                    <w:webHidden/>
                    <w:sz w:val="24"/>
                    <w:szCs w:val="24"/>
                  </w:rPr>
                  <w:tab/>
                </w:r>
                <w:r w:rsidR="00424D44" w:rsidRPr="0085565B">
                  <w:rPr>
                    <w:rFonts w:ascii="Times New Roman" w:hAnsi="Times New Roman" w:cs="Times New Roman"/>
                    <w:noProof/>
                    <w:webHidden/>
                    <w:sz w:val="24"/>
                    <w:szCs w:val="24"/>
                  </w:rPr>
                  <w:fldChar w:fldCharType="begin"/>
                </w:r>
                <w:r w:rsidR="00424D44" w:rsidRPr="0085565B">
                  <w:rPr>
                    <w:rFonts w:ascii="Times New Roman" w:hAnsi="Times New Roman" w:cs="Times New Roman"/>
                    <w:noProof/>
                    <w:webHidden/>
                    <w:sz w:val="24"/>
                    <w:szCs w:val="24"/>
                  </w:rPr>
                  <w:instrText xml:space="preserve"> PAGEREF _Toc205385833 \h </w:instrText>
                </w:r>
                <w:r w:rsidR="00424D44" w:rsidRPr="0085565B">
                  <w:rPr>
                    <w:rFonts w:ascii="Times New Roman" w:hAnsi="Times New Roman" w:cs="Times New Roman"/>
                    <w:noProof/>
                    <w:webHidden/>
                    <w:sz w:val="24"/>
                    <w:szCs w:val="24"/>
                  </w:rPr>
                </w:r>
                <w:r w:rsidR="00424D44" w:rsidRPr="0085565B">
                  <w:rPr>
                    <w:rFonts w:ascii="Times New Roman" w:hAnsi="Times New Roman" w:cs="Times New Roman"/>
                    <w:noProof/>
                    <w:webHidden/>
                    <w:sz w:val="24"/>
                    <w:szCs w:val="24"/>
                  </w:rPr>
                  <w:fldChar w:fldCharType="separate"/>
                </w:r>
                <w:r w:rsidR="00424D44" w:rsidRPr="0085565B">
                  <w:rPr>
                    <w:rFonts w:ascii="Times New Roman" w:hAnsi="Times New Roman" w:cs="Times New Roman"/>
                    <w:noProof/>
                    <w:webHidden/>
                    <w:sz w:val="24"/>
                    <w:szCs w:val="24"/>
                  </w:rPr>
                  <w:t>4</w:t>
                </w:r>
                <w:r w:rsidR="00424D44" w:rsidRPr="0085565B">
                  <w:rPr>
                    <w:rFonts w:ascii="Times New Roman" w:hAnsi="Times New Roman" w:cs="Times New Roman"/>
                    <w:noProof/>
                    <w:webHidden/>
                    <w:sz w:val="24"/>
                    <w:szCs w:val="24"/>
                  </w:rPr>
                  <w:fldChar w:fldCharType="end"/>
                </w:r>
              </w:hyperlink>
            </w:p>
            <w:p w14:paraId="71E6E32B" w14:textId="0539D7AC" w:rsidR="00424D44" w:rsidRPr="0085565B" w:rsidRDefault="00FF5E0A">
              <w:pPr>
                <w:pStyle w:val="Turinys1"/>
                <w:rPr>
                  <w:rFonts w:ascii="Times New Roman" w:hAnsi="Times New Roman" w:cs="Times New Roman"/>
                  <w:noProof/>
                  <w:kern w:val="2"/>
                  <w:sz w:val="24"/>
                  <w:szCs w:val="24"/>
                  <w14:ligatures w14:val="standardContextual"/>
                </w:rPr>
              </w:pPr>
              <w:hyperlink w:anchor="_Toc205385834" w:history="1">
                <w:r w:rsidR="00424D44" w:rsidRPr="0085565B">
                  <w:rPr>
                    <w:rStyle w:val="Hipersaitas"/>
                    <w:rFonts w:ascii="Times New Roman" w:hAnsi="Times New Roman" w:cs="Times New Roman"/>
                    <w:noProof/>
                    <w:sz w:val="24"/>
                    <w:szCs w:val="24"/>
                  </w:rPr>
                  <w:t>Pirkimo sąlygų 1 priedas „Terminai“</w:t>
                </w:r>
                <w:r w:rsidR="00424D44" w:rsidRPr="0085565B">
                  <w:rPr>
                    <w:rFonts w:ascii="Times New Roman" w:hAnsi="Times New Roman" w:cs="Times New Roman"/>
                    <w:noProof/>
                    <w:webHidden/>
                    <w:sz w:val="24"/>
                    <w:szCs w:val="24"/>
                  </w:rPr>
                  <w:tab/>
                </w:r>
                <w:r w:rsidR="00424D44" w:rsidRPr="0085565B">
                  <w:rPr>
                    <w:rFonts w:ascii="Times New Roman" w:hAnsi="Times New Roman" w:cs="Times New Roman"/>
                    <w:noProof/>
                    <w:webHidden/>
                    <w:sz w:val="24"/>
                    <w:szCs w:val="24"/>
                  </w:rPr>
                  <w:fldChar w:fldCharType="begin"/>
                </w:r>
                <w:r w:rsidR="00424D44" w:rsidRPr="0085565B">
                  <w:rPr>
                    <w:rFonts w:ascii="Times New Roman" w:hAnsi="Times New Roman" w:cs="Times New Roman"/>
                    <w:noProof/>
                    <w:webHidden/>
                    <w:sz w:val="24"/>
                    <w:szCs w:val="24"/>
                  </w:rPr>
                  <w:instrText xml:space="preserve"> PAGEREF _Toc205385834 \h </w:instrText>
                </w:r>
                <w:r w:rsidR="00424D44" w:rsidRPr="0085565B">
                  <w:rPr>
                    <w:rFonts w:ascii="Times New Roman" w:hAnsi="Times New Roman" w:cs="Times New Roman"/>
                    <w:noProof/>
                    <w:webHidden/>
                    <w:sz w:val="24"/>
                    <w:szCs w:val="24"/>
                  </w:rPr>
                </w:r>
                <w:r w:rsidR="00424D44" w:rsidRPr="0085565B">
                  <w:rPr>
                    <w:rFonts w:ascii="Times New Roman" w:hAnsi="Times New Roman" w:cs="Times New Roman"/>
                    <w:noProof/>
                    <w:webHidden/>
                    <w:sz w:val="24"/>
                    <w:szCs w:val="24"/>
                  </w:rPr>
                  <w:fldChar w:fldCharType="separate"/>
                </w:r>
                <w:r w:rsidR="00424D44" w:rsidRPr="0085565B">
                  <w:rPr>
                    <w:rFonts w:ascii="Times New Roman" w:hAnsi="Times New Roman" w:cs="Times New Roman"/>
                    <w:noProof/>
                    <w:webHidden/>
                    <w:sz w:val="24"/>
                    <w:szCs w:val="24"/>
                  </w:rPr>
                  <w:t>13</w:t>
                </w:r>
                <w:r w:rsidR="00424D44" w:rsidRPr="0085565B">
                  <w:rPr>
                    <w:rFonts w:ascii="Times New Roman" w:hAnsi="Times New Roman" w:cs="Times New Roman"/>
                    <w:noProof/>
                    <w:webHidden/>
                    <w:sz w:val="24"/>
                    <w:szCs w:val="24"/>
                  </w:rPr>
                  <w:fldChar w:fldCharType="end"/>
                </w:r>
              </w:hyperlink>
            </w:p>
            <w:p w14:paraId="41A5D3B2" w14:textId="66D8E0EE" w:rsidR="00424D44" w:rsidRPr="0085565B" w:rsidRDefault="00FF5E0A">
              <w:pPr>
                <w:pStyle w:val="Turinys2"/>
                <w:rPr>
                  <w:rFonts w:ascii="Times New Roman" w:hAnsi="Times New Roman" w:cs="Times New Roman"/>
                  <w:noProof/>
                  <w:kern w:val="2"/>
                  <w:sz w:val="24"/>
                  <w:szCs w:val="24"/>
                  <w14:ligatures w14:val="standardContextual"/>
                </w:rPr>
              </w:pPr>
              <w:hyperlink w:anchor="_Toc205385835" w:history="1">
                <w:r w:rsidR="00424D44" w:rsidRPr="0085565B">
                  <w:rPr>
                    <w:rStyle w:val="Hipersaitas"/>
                    <w:rFonts w:ascii="Times New Roman" w:eastAsia="Calibri" w:hAnsi="Times New Roman" w:cs="Times New Roman"/>
                    <w:noProof/>
                    <w:sz w:val="24"/>
                    <w:szCs w:val="24"/>
                  </w:rPr>
                  <w:t>Pirkimo sąlygų 2 priedas „Techninė specifikacija“</w:t>
                </w:r>
                <w:r w:rsidR="00424D44" w:rsidRPr="0085565B">
                  <w:rPr>
                    <w:rFonts w:ascii="Times New Roman" w:hAnsi="Times New Roman" w:cs="Times New Roman"/>
                    <w:noProof/>
                    <w:webHidden/>
                    <w:sz w:val="24"/>
                    <w:szCs w:val="24"/>
                  </w:rPr>
                  <w:tab/>
                </w:r>
                <w:r w:rsidR="00424D44" w:rsidRPr="0085565B">
                  <w:rPr>
                    <w:rFonts w:ascii="Times New Roman" w:hAnsi="Times New Roman" w:cs="Times New Roman"/>
                    <w:noProof/>
                    <w:webHidden/>
                    <w:sz w:val="24"/>
                    <w:szCs w:val="24"/>
                  </w:rPr>
                  <w:fldChar w:fldCharType="begin"/>
                </w:r>
                <w:r w:rsidR="00424D44" w:rsidRPr="0085565B">
                  <w:rPr>
                    <w:rFonts w:ascii="Times New Roman" w:hAnsi="Times New Roman" w:cs="Times New Roman"/>
                    <w:noProof/>
                    <w:webHidden/>
                    <w:sz w:val="24"/>
                    <w:szCs w:val="24"/>
                  </w:rPr>
                  <w:instrText xml:space="preserve"> PAGEREF _Toc205385835 \h </w:instrText>
                </w:r>
                <w:r w:rsidR="00424D44" w:rsidRPr="0085565B">
                  <w:rPr>
                    <w:rFonts w:ascii="Times New Roman" w:hAnsi="Times New Roman" w:cs="Times New Roman"/>
                    <w:noProof/>
                    <w:webHidden/>
                    <w:sz w:val="24"/>
                    <w:szCs w:val="24"/>
                  </w:rPr>
                </w:r>
                <w:r w:rsidR="00424D44" w:rsidRPr="0085565B">
                  <w:rPr>
                    <w:rFonts w:ascii="Times New Roman" w:hAnsi="Times New Roman" w:cs="Times New Roman"/>
                    <w:noProof/>
                    <w:webHidden/>
                    <w:sz w:val="24"/>
                    <w:szCs w:val="24"/>
                  </w:rPr>
                  <w:fldChar w:fldCharType="separate"/>
                </w:r>
                <w:r w:rsidR="00424D44" w:rsidRPr="0085565B">
                  <w:rPr>
                    <w:rFonts w:ascii="Times New Roman" w:hAnsi="Times New Roman" w:cs="Times New Roman"/>
                    <w:noProof/>
                    <w:webHidden/>
                    <w:sz w:val="24"/>
                    <w:szCs w:val="24"/>
                  </w:rPr>
                  <w:t>16</w:t>
                </w:r>
                <w:r w:rsidR="00424D44" w:rsidRPr="0085565B">
                  <w:rPr>
                    <w:rFonts w:ascii="Times New Roman" w:hAnsi="Times New Roman" w:cs="Times New Roman"/>
                    <w:noProof/>
                    <w:webHidden/>
                    <w:sz w:val="24"/>
                    <w:szCs w:val="24"/>
                  </w:rPr>
                  <w:fldChar w:fldCharType="end"/>
                </w:r>
              </w:hyperlink>
            </w:p>
            <w:p w14:paraId="11B71CDF" w14:textId="326D30CB" w:rsidR="00424D44" w:rsidRPr="0085565B" w:rsidRDefault="00FF5E0A">
              <w:pPr>
                <w:pStyle w:val="Turinys2"/>
                <w:rPr>
                  <w:rFonts w:ascii="Times New Roman" w:hAnsi="Times New Roman" w:cs="Times New Roman"/>
                  <w:noProof/>
                  <w:kern w:val="2"/>
                  <w:sz w:val="24"/>
                  <w:szCs w:val="24"/>
                  <w14:ligatures w14:val="standardContextual"/>
                </w:rPr>
              </w:pPr>
              <w:hyperlink w:anchor="_Toc205385836" w:history="1">
                <w:r w:rsidR="00424D44" w:rsidRPr="0085565B">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424D44" w:rsidRPr="0085565B">
                  <w:rPr>
                    <w:rFonts w:ascii="Times New Roman" w:hAnsi="Times New Roman" w:cs="Times New Roman"/>
                    <w:noProof/>
                    <w:webHidden/>
                    <w:sz w:val="24"/>
                    <w:szCs w:val="24"/>
                  </w:rPr>
                  <w:tab/>
                </w:r>
                <w:r w:rsidR="00424D44" w:rsidRPr="0085565B">
                  <w:rPr>
                    <w:rFonts w:ascii="Times New Roman" w:hAnsi="Times New Roman" w:cs="Times New Roman"/>
                    <w:noProof/>
                    <w:webHidden/>
                    <w:sz w:val="24"/>
                    <w:szCs w:val="24"/>
                  </w:rPr>
                  <w:fldChar w:fldCharType="begin"/>
                </w:r>
                <w:r w:rsidR="00424D44" w:rsidRPr="0085565B">
                  <w:rPr>
                    <w:rFonts w:ascii="Times New Roman" w:hAnsi="Times New Roman" w:cs="Times New Roman"/>
                    <w:noProof/>
                    <w:webHidden/>
                    <w:sz w:val="24"/>
                    <w:szCs w:val="24"/>
                  </w:rPr>
                  <w:instrText xml:space="preserve"> PAGEREF _Toc205385836 \h </w:instrText>
                </w:r>
                <w:r w:rsidR="00424D44" w:rsidRPr="0085565B">
                  <w:rPr>
                    <w:rFonts w:ascii="Times New Roman" w:hAnsi="Times New Roman" w:cs="Times New Roman"/>
                    <w:noProof/>
                    <w:webHidden/>
                    <w:sz w:val="24"/>
                    <w:szCs w:val="24"/>
                  </w:rPr>
                </w:r>
                <w:r w:rsidR="00424D44" w:rsidRPr="0085565B">
                  <w:rPr>
                    <w:rFonts w:ascii="Times New Roman" w:hAnsi="Times New Roman" w:cs="Times New Roman"/>
                    <w:noProof/>
                    <w:webHidden/>
                    <w:sz w:val="24"/>
                    <w:szCs w:val="24"/>
                  </w:rPr>
                  <w:fldChar w:fldCharType="separate"/>
                </w:r>
                <w:r w:rsidR="00424D44" w:rsidRPr="0085565B">
                  <w:rPr>
                    <w:rFonts w:ascii="Times New Roman" w:hAnsi="Times New Roman" w:cs="Times New Roman"/>
                    <w:noProof/>
                    <w:webHidden/>
                    <w:sz w:val="24"/>
                    <w:szCs w:val="24"/>
                  </w:rPr>
                  <w:t>19</w:t>
                </w:r>
                <w:r w:rsidR="00424D44" w:rsidRPr="0085565B">
                  <w:rPr>
                    <w:rFonts w:ascii="Times New Roman" w:hAnsi="Times New Roman" w:cs="Times New Roman"/>
                    <w:noProof/>
                    <w:webHidden/>
                    <w:sz w:val="24"/>
                    <w:szCs w:val="24"/>
                  </w:rPr>
                  <w:fldChar w:fldCharType="end"/>
                </w:r>
              </w:hyperlink>
            </w:p>
            <w:p w14:paraId="38DB5C3F" w14:textId="69021BA5" w:rsidR="00424D44" w:rsidRPr="0085565B" w:rsidRDefault="00FF5E0A">
              <w:pPr>
                <w:pStyle w:val="Turinys2"/>
                <w:rPr>
                  <w:rFonts w:ascii="Times New Roman" w:hAnsi="Times New Roman" w:cs="Times New Roman"/>
                  <w:noProof/>
                  <w:kern w:val="2"/>
                  <w:sz w:val="24"/>
                  <w:szCs w:val="24"/>
                  <w14:ligatures w14:val="standardContextual"/>
                </w:rPr>
              </w:pPr>
              <w:hyperlink w:anchor="_Toc205385837" w:history="1">
                <w:r w:rsidR="00424D44" w:rsidRPr="0085565B">
                  <w:rPr>
                    <w:rStyle w:val="Hipersaitas"/>
                    <w:rFonts w:ascii="Times New Roman" w:eastAsia="Calibri" w:hAnsi="Times New Roman" w:cs="Times New Roman"/>
                    <w:noProof/>
                    <w:sz w:val="24"/>
                    <w:szCs w:val="24"/>
                  </w:rPr>
                  <w:t>Pirkimo sąlygų 5 priedas „Pasiūlymo forma“</w:t>
                </w:r>
                <w:r w:rsidR="00424D44" w:rsidRPr="0085565B">
                  <w:rPr>
                    <w:rFonts w:ascii="Times New Roman" w:hAnsi="Times New Roman" w:cs="Times New Roman"/>
                    <w:noProof/>
                    <w:webHidden/>
                    <w:sz w:val="24"/>
                    <w:szCs w:val="24"/>
                  </w:rPr>
                  <w:tab/>
                </w:r>
                <w:r w:rsidR="00424D44" w:rsidRPr="0085565B">
                  <w:rPr>
                    <w:rFonts w:ascii="Times New Roman" w:hAnsi="Times New Roman" w:cs="Times New Roman"/>
                    <w:noProof/>
                    <w:webHidden/>
                    <w:sz w:val="24"/>
                    <w:szCs w:val="24"/>
                  </w:rPr>
                  <w:fldChar w:fldCharType="begin"/>
                </w:r>
                <w:r w:rsidR="00424D44" w:rsidRPr="0085565B">
                  <w:rPr>
                    <w:rFonts w:ascii="Times New Roman" w:hAnsi="Times New Roman" w:cs="Times New Roman"/>
                    <w:noProof/>
                    <w:webHidden/>
                    <w:sz w:val="24"/>
                    <w:szCs w:val="24"/>
                  </w:rPr>
                  <w:instrText xml:space="preserve"> PAGEREF _Toc205385837 \h </w:instrText>
                </w:r>
                <w:r w:rsidR="00424D44" w:rsidRPr="0085565B">
                  <w:rPr>
                    <w:rFonts w:ascii="Times New Roman" w:hAnsi="Times New Roman" w:cs="Times New Roman"/>
                    <w:noProof/>
                    <w:webHidden/>
                    <w:sz w:val="24"/>
                    <w:szCs w:val="24"/>
                  </w:rPr>
                </w:r>
                <w:r w:rsidR="00424D44" w:rsidRPr="0085565B">
                  <w:rPr>
                    <w:rFonts w:ascii="Times New Roman" w:hAnsi="Times New Roman" w:cs="Times New Roman"/>
                    <w:noProof/>
                    <w:webHidden/>
                    <w:sz w:val="24"/>
                    <w:szCs w:val="24"/>
                  </w:rPr>
                  <w:fldChar w:fldCharType="separate"/>
                </w:r>
                <w:r w:rsidR="00424D44" w:rsidRPr="0085565B">
                  <w:rPr>
                    <w:rFonts w:ascii="Times New Roman" w:hAnsi="Times New Roman" w:cs="Times New Roman"/>
                    <w:noProof/>
                    <w:webHidden/>
                    <w:sz w:val="24"/>
                    <w:szCs w:val="24"/>
                  </w:rPr>
                  <w:t>21</w:t>
                </w:r>
                <w:r w:rsidR="00424D44" w:rsidRPr="0085565B">
                  <w:rPr>
                    <w:rFonts w:ascii="Times New Roman" w:hAnsi="Times New Roman" w:cs="Times New Roman"/>
                    <w:noProof/>
                    <w:webHidden/>
                    <w:sz w:val="24"/>
                    <w:szCs w:val="24"/>
                  </w:rPr>
                  <w:fldChar w:fldCharType="end"/>
                </w:r>
              </w:hyperlink>
            </w:p>
            <w:p w14:paraId="7A5371FB" w14:textId="526EB06E" w:rsidR="003022EE" w:rsidRPr="0085565B" w:rsidRDefault="003022EE" w:rsidP="003022EE">
              <w:pPr>
                <w:spacing w:after="120" w:line="20" w:lineRule="atLeast"/>
                <w:contextualSpacing/>
                <w:rPr>
                  <w:rFonts w:ascii="Times New Roman" w:hAnsi="Times New Roman" w:cs="Times New Roman"/>
                  <w:sz w:val="24"/>
                  <w:szCs w:val="24"/>
                </w:rPr>
              </w:pPr>
              <w:r w:rsidRPr="0085565B">
                <w:rPr>
                  <w:rFonts w:ascii="Times New Roman" w:hAnsi="Times New Roman" w:cs="Times New Roman"/>
                  <w:b/>
                  <w:bCs/>
                  <w:color w:val="2B579A"/>
                  <w:sz w:val="24"/>
                  <w:szCs w:val="24"/>
                  <w:shd w:val="clear" w:color="auto" w:fill="E6E6E6"/>
                </w:rPr>
                <w:fldChar w:fldCharType="end"/>
              </w:r>
            </w:p>
          </w:sdtContent>
        </w:sdt>
        <w:p w14:paraId="517C01D9" w14:textId="6E489DF3" w:rsidR="001C24BC" w:rsidRPr="0085565B" w:rsidRDefault="001C24BC" w:rsidP="004E4612">
          <w:pPr>
            <w:spacing w:after="120" w:line="20" w:lineRule="atLeast"/>
            <w:contextualSpacing/>
            <w:rPr>
              <w:rFonts w:ascii="Times New Roman" w:hAnsi="Times New Roman" w:cs="Times New Roman"/>
              <w:sz w:val="24"/>
              <w:szCs w:val="24"/>
            </w:rPr>
          </w:pPr>
        </w:p>
        <w:p w14:paraId="73CCB438" w14:textId="0E813B55" w:rsidR="005F13F0" w:rsidRPr="0085565B" w:rsidRDefault="001C24BC" w:rsidP="004E4612">
          <w:pPr>
            <w:spacing w:after="120" w:line="20" w:lineRule="atLeast"/>
            <w:contextualSpacing/>
            <w:rPr>
              <w:rFonts w:ascii="Times New Roman" w:hAnsi="Times New Roman" w:cs="Times New Roman"/>
              <w:sz w:val="24"/>
              <w:szCs w:val="24"/>
            </w:rPr>
          </w:pPr>
          <w:r w:rsidRPr="0085565B">
            <w:rPr>
              <w:rFonts w:ascii="Times New Roman" w:hAnsi="Times New Roman" w:cs="Times New Roman"/>
              <w:sz w:val="24"/>
              <w:szCs w:val="24"/>
            </w:rPr>
            <w:br w:type="page"/>
          </w:r>
        </w:p>
      </w:sdtContent>
    </w:sdt>
    <w:p w14:paraId="7DBFF88B" w14:textId="0FE73970" w:rsidR="002415C7" w:rsidRPr="0085565B"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1" w:name="_Toc205385824"/>
      <w:bookmarkStart w:id="2" w:name="_Toc335201954"/>
      <w:bookmarkStart w:id="3" w:name="_Toc147739116"/>
      <w:r w:rsidRPr="0085565B">
        <w:rPr>
          <w:rFonts w:ascii="Times New Roman" w:hAnsi="Times New Roman" w:cs="Times New Roman"/>
          <w:sz w:val="24"/>
          <w:szCs w:val="24"/>
        </w:rPr>
        <w:lastRenderedPageBreak/>
        <w:t>Bendra informacija</w:t>
      </w:r>
      <w:bookmarkEnd w:id="1"/>
    </w:p>
    <w:p w14:paraId="1AAAFE24" w14:textId="77777777" w:rsidR="008A5AF9" w:rsidRPr="0085565B" w:rsidRDefault="008272CE" w:rsidP="008A5AF9">
      <w:pPr>
        <w:pStyle w:val="Sraopastraipa"/>
        <w:numPr>
          <w:ilvl w:val="1"/>
          <w:numId w:val="1"/>
        </w:numPr>
        <w:spacing w:after="0" w:line="20" w:lineRule="atLeast"/>
        <w:ind w:left="0" w:firstLine="567"/>
        <w:jc w:val="both"/>
        <w:rPr>
          <w:rFonts w:ascii="Times New Roman" w:hAnsi="Times New Roman" w:cs="Times New Roman"/>
          <w:sz w:val="24"/>
          <w:szCs w:val="24"/>
        </w:rPr>
      </w:pPr>
      <w:r w:rsidRPr="0085565B">
        <w:rPr>
          <w:rFonts w:ascii="Times New Roman" w:hAnsi="Times New Roman" w:cs="Times New Roman"/>
          <w:sz w:val="24"/>
          <w:szCs w:val="24"/>
        </w:rPr>
        <w:t>Perkančioji organizacija –</w:t>
      </w:r>
      <w:r w:rsidR="000372F4" w:rsidRPr="0085565B">
        <w:rPr>
          <w:rFonts w:ascii="Times New Roman" w:hAnsi="Times New Roman" w:cs="Times New Roman"/>
          <w:sz w:val="24"/>
          <w:szCs w:val="24"/>
        </w:rPr>
        <w:t xml:space="preserve"> </w:t>
      </w:r>
      <w:r w:rsidR="003022EE" w:rsidRPr="0085565B">
        <w:rPr>
          <w:rFonts w:ascii="Times New Roman" w:hAnsi="Times New Roman" w:cs="Times New Roman"/>
          <w:sz w:val="24"/>
          <w:szCs w:val="24"/>
        </w:rPr>
        <w:t>UAB Tauragės šilumos tinklai</w:t>
      </w:r>
      <w:r w:rsidR="00E56BA8" w:rsidRPr="0085565B">
        <w:rPr>
          <w:rFonts w:ascii="Times New Roman" w:eastAsia="Calibri" w:hAnsi="Times New Roman" w:cs="Times New Roman"/>
          <w:sz w:val="24"/>
          <w:szCs w:val="24"/>
        </w:rPr>
        <w:t xml:space="preserve">, </w:t>
      </w:r>
      <w:r w:rsidR="003022EE" w:rsidRPr="0085565B">
        <w:rPr>
          <w:rFonts w:ascii="Times New Roman" w:hAnsi="Times New Roman" w:cs="Times New Roman"/>
          <w:sz w:val="24"/>
          <w:szCs w:val="24"/>
        </w:rPr>
        <w:t>,  juridinio asmens 179478621, adresas Paberžių g. 16, Tauragė</w:t>
      </w:r>
      <w:r w:rsidR="00362719" w:rsidRPr="0085565B">
        <w:rPr>
          <w:rFonts w:ascii="Times New Roman" w:eastAsia="Calibri" w:hAnsi="Times New Roman" w:cs="Times New Roman"/>
          <w:sz w:val="24"/>
          <w:szCs w:val="24"/>
        </w:rPr>
        <w:t>.</w:t>
      </w:r>
      <w:r w:rsidR="008C5433" w:rsidRPr="0085565B">
        <w:rPr>
          <w:rFonts w:ascii="Times New Roman" w:eastAsia="Calibri" w:hAnsi="Times New Roman" w:cs="Times New Roman"/>
          <w:sz w:val="24"/>
          <w:szCs w:val="24"/>
        </w:rPr>
        <w:t xml:space="preserve"> </w:t>
      </w:r>
      <w:r w:rsidR="00E05E2D" w:rsidRPr="0085565B">
        <w:rPr>
          <w:rFonts w:ascii="Times New Roman" w:eastAsia="Calibri" w:hAnsi="Times New Roman" w:cs="Times New Roman"/>
          <w:sz w:val="24"/>
          <w:szCs w:val="24"/>
        </w:rPr>
        <w:t>P</w:t>
      </w:r>
      <w:r w:rsidR="00D94650" w:rsidRPr="0085565B">
        <w:rPr>
          <w:rFonts w:ascii="Times New Roman" w:eastAsia="Calibri" w:hAnsi="Times New Roman" w:cs="Times New Roman"/>
          <w:sz w:val="24"/>
          <w:szCs w:val="24"/>
        </w:rPr>
        <w:t>erkančioji organizacija yra PVM mokėtoja</w:t>
      </w:r>
      <w:r w:rsidR="009C69A4" w:rsidRPr="0085565B">
        <w:rPr>
          <w:rFonts w:ascii="Times New Roman" w:eastAsia="Calibri" w:hAnsi="Times New Roman" w:cs="Times New Roman"/>
          <w:sz w:val="24"/>
          <w:szCs w:val="24"/>
        </w:rPr>
        <w:t>.</w:t>
      </w:r>
    </w:p>
    <w:p w14:paraId="1C2D307A" w14:textId="77777777" w:rsidR="008A5AF9" w:rsidRPr="0085565B" w:rsidRDefault="002F5F8E" w:rsidP="008A5AF9">
      <w:pPr>
        <w:pStyle w:val="Sraopastraipa"/>
        <w:numPr>
          <w:ilvl w:val="1"/>
          <w:numId w:val="1"/>
        </w:numPr>
        <w:spacing w:after="0" w:line="20" w:lineRule="atLeast"/>
        <w:ind w:left="0" w:firstLine="567"/>
        <w:jc w:val="both"/>
        <w:rPr>
          <w:rFonts w:ascii="Times New Roman" w:hAnsi="Times New Roman" w:cs="Times New Roman"/>
          <w:sz w:val="24"/>
          <w:szCs w:val="24"/>
        </w:rPr>
      </w:pPr>
      <w:r w:rsidRPr="0085565B">
        <w:rPr>
          <w:rFonts w:ascii="Times New Roman" w:hAnsi="Times New Roman" w:cs="Times New Roman"/>
          <w:sz w:val="24"/>
          <w:szCs w:val="24"/>
        </w:rPr>
        <w:t xml:space="preserve"> </w:t>
      </w:r>
      <w:r w:rsidR="007D6857" w:rsidRPr="0085565B">
        <w:rPr>
          <w:rFonts w:ascii="Times New Roman" w:hAnsi="Times New Roman" w:cs="Times New Roman"/>
          <w:sz w:val="24"/>
          <w:szCs w:val="24"/>
        </w:rPr>
        <w:t>Pirkimas</w:t>
      </w:r>
      <w:r w:rsidR="00B37854" w:rsidRPr="0085565B">
        <w:rPr>
          <w:rFonts w:ascii="Times New Roman" w:hAnsi="Times New Roman" w:cs="Times New Roman"/>
          <w:sz w:val="24"/>
          <w:szCs w:val="24"/>
        </w:rPr>
        <w:t xml:space="preserve"> neatlieka</w:t>
      </w:r>
      <w:r w:rsidR="007D6857" w:rsidRPr="0085565B">
        <w:rPr>
          <w:rFonts w:ascii="Times New Roman" w:hAnsi="Times New Roman" w:cs="Times New Roman"/>
          <w:sz w:val="24"/>
          <w:szCs w:val="24"/>
        </w:rPr>
        <w:t>mas</w:t>
      </w:r>
      <w:r w:rsidR="00B37854" w:rsidRPr="0085565B">
        <w:rPr>
          <w:rFonts w:ascii="Times New Roman" w:hAnsi="Times New Roman" w:cs="Times New Roman"/>
          <w:sz w:val="24"/>
          <w:szCs w:val="24"/>
        </w:rPr>
        <w:t xml:space="preserve"> </w:t>
      </w:r>
      <w:r w:rsidRPr="0085565B">
        <w:rPr>
          <w:rFonts w:ascii="Times New Roman" w:hAnsi="Times New Roman" w:cs="Times New Roman"/>
          <w:sz w:val="24"/>
          <w:szCs w:val="24"/>
        </w:rPr>
        <w:t>naudojantis centralizuotų pirkimų katalogu</w:t>
      </w:r>
      <w:r w:rsidR="007D6857" w:rsidRPr="0085565B">
        <w:rPr>
          <w:rFonts w:ascii="Times New Roman" w:hAnsi="Times New Roman" w:cs="Times New Roman"/>
          <w:sz w:val="24"/>
          <w:szCs w:val="24"/>
        </w:rPr>
        <w:t xml:space="preserve">, nes </w:t>
      </w:r>
      <w:r w:rsidR="008A5AF9" w:rsidRPr="0085565B">
        <w:rPr>
          <w:rFonts w:ascii="Times New Roman" w:hAnsi="Times New Roman" w:cs="Times New Roman"/>
          <w:sz w:val="24"/>
          <w:szCs w:val="24"/>
        </w:rPr>
        <w:t>tokio pirkimo objekto, apimančio pirkimo sąlygų techninę specifikaciją ir sutarties sąlygas, įsigyti galimybės nėra</w:t>
      </w:r>
      <w:r w:rsidR="003022EE" w:rsidRPr="0085565B">
        <w:rPr>
          <w:rFonts w:ascii="Times New Roman" w:hAnsi="Times New Roman" w:cs="Times New Roman"/>
          <w:sz w:val="24"/>
          <w:szCs w:val="24"/>
        </w:rPr>
        <w:t>.</w:t>
      </w:r>
    </w:p>
    <w:p w14:paraId="5D2F95F6" w14:textId="77777777" w:rsidR="008A5AF9" w:rsidRPr="0085565B" w:rsidRDefault="00AA23FB" w:rsidP="008A5AF9">
      <w:pPr>
        <w:pStyle w:val="Sraopastraipa"/>
        <w:numPr>
          <w:ilvl w:val="1"/>
          <w:numId w:val="1"/>
        </w:numPr>
        <w:spacing w:after="0" w:line="20" w:lineRule="atLeast"/>
        <w:ind w:left="0" w:firstLine="567"/>
        <w:jc w:val="both"/>
        <w:rPr>
          <w:rFonts w:ascii="Times New Roman" w:hAnsi="Times New Roman" w:cs="Times New Roman"/>
          <w:sz w:val="24"/>
          <w:szCs w:val="24"/>
        </w:rPr>
      </w:pPr>
      <w:r w:rsidRPr="0085565B">
        <w:rPr>
          <w:rFonts w:ascii="Times New Roman" w:eastAsia="Times New Roman" w:hAnsi="Times New Roman" w:cs="Times New Roman"/>
          <w:sz w:val="24"/>
          <w:szCs w:val="24"/>
        </w:rPr>
        <w:t>Perkančioji organizacija nerezervuoja teisės dalyvauti pirkime.</w:t>
      </w:r>
    </w:p>
    <w:p w14:paraId="3DDFD4BC" w14:textId="4EF10F9B" w:rsidR="008A5AF9" w:rsidRPr="0085565B" w:rsidRDefault="00E32C8E" w:rsidP="008A5AF9">
      <w:pPr>
        <w:pStyle w:val="Sraopastraipa"/>
        <w:numPr>
          <w:ilvl w:val="1"/>
          <w:numId w:val="1"/>
        </w:numPr>
        <w:spacing w:after="0" w:line="20" w:lineRule="atLeast"/>
        <w:ind w:left="0" w:firstLine="567"/>
        <w:jc w:val="both"/>
        <w:rPr>
          <w:rFonts w:ascii="Times New Roman" w:hAnsi="Times New Roman" w:cs="Times New Roman"/>
          <w:sz w:val="24"/>
          <w:szCs w:val="24"/>
        </w:rPr>
      </w:pPr>
      <w:r w:rsidRPr="0085565B">
        <w:rPr>
          <w:rFonts w:ascii="Times New Roman" w:hAnsi="Times New Roman" w:cs="Times New Roman"/>
          <w:sz w:val="24"/>
          <w:szCs w:val="24"/>
        </w:rPr>
        <w:t xml:space="preserve">Stebėtojai dalyvauti </w:t>
      </w:r>
      <w:r w:rsidR="008A3C98" w:rsidRPr="0085565B">
        <w:rPr>
          <w:rFonts w:ascii="Times New Roman" w:hAnsi="Times New Roman" w:cs="Times New Roman"/>
          <w:sz w:val="24"/>
          <w:szCs w:val="24"/>
        </w:rPr>
        <w:t>K</w:t>
      </w:r>
      <w:r w:rsidRPr="0085565B">
        <w:rPr>
          <w:rFonts w:ascii="Times New Roman" w:hAnsi="Times New Roman" w:cs="Times New Roman"/>
          <w:sz w:val="24"/>
          <w:szCs w:val="24"/>
        </w:rPr>
        <w:t>omisijos posėdžiuose nėra kviečiami</w:t>
      </w:r>
    </w:p>
    <w:p w14:paraId="2E8AE3E9" w14:textId="77777777" w:rsidR="000E6645" w:rsidRPr="0085565B" w:rsidRDefault="003A502A" w:rsidP="000E6645">
      <w:pPr>
        <w:pStyle w:val="Sraopastraipa"/>
        <w:numPr>
          <w:ilvl w:val="1"/>
          <w:numId w:val="1"/>
        </w:numPr>
        <w:spacing w:after="0" w:line="20" w:lineRule="atLeast"/>
        <w:ind w:left="0" w:firstLine="567"/>
        <w:jc w:val="both"/>
        <w:rPr>
          <w:rFonts w:ascii="Times New Roman" w:hAnsi="Times New Roman" w:cs="Times New Roman"/>
          <w:bCs/>
          <w:sz w:val="24"/>
          <w:szCs w:val="24"/>
        </w:rPr>
      </w:pPr>
      <w:r w:rsidRPr="0085565B">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85565B">
          <w:rPr>
            <w:rStyle w:val="Hipersaitas"/>
            <w:rFonts w:ascii="Times New Roman" w:hAnsi="Times New Roman" w:cs="Times New Roman"/>
            <w:sz w:val="24"/>
            <w:szCs w:val="24"/>
            <w:u w:val="single"/>
          </w:rPr>
          <w:t>Dėl Aplinkos apsaugos kriterijų taikymo, vykdant žaliuosius pirkimus, tvarkos aprašo patvirtinimo</w:t>
        </w:r>
      </w:hyperlink>
      <w:r w:rsidR="008A5AF9" w:rsidRPr="0085565B">
        <w:rPr>
          <w:rFonts w:ascii="Times New Roman" w:hAnsi="Times New Roman" w:cs="Times New Roman"/>
          <w:sz w:val="24"/>
          <w:szCs w:val="24"/>
          <w:shd w:val="clear" w:color="auto" w:fill="FFFFFF"/>
        </w:rPr>
        <w:t xml:space="preserve"> </w:t>
      </w:r>
      <w:r w:rsidR="000E6645" w:rsidRPr="0085565B">
        <w:rPr>
          <w:rFonts w:ascii="Times New Roman" w:hAnsi="Times New Roman" w:cs="Times New Roman"/>
          <w:bCs/>
          <w:sz w:val="24"/>
          <w:szCs w:val="24"/>
        </w:rPr>
        <w:t>4.4.3 papunkčiu perkama nematerialaus pobūdžio (intelektinė) paslauga, nesusijusi su materialaus objekto sukūrimu, kurios teikimo metu nėra numatomas reikšmingas neigiamas poveikis aplinkai, nesukuriamas taršos šaltinis ir negeneruojamos atliekos.</w:t>
      </w:r>
    </w:p>
    <w:p w14:paraId="528B8810" w14:textId="77777777" w:rsidR="0091574B" w:rsidRPr="0085565B" w:rsidRDefault="00E32C8E" w:rsidP="0091574B">
      <w:pPr>
        <w:pStyle w:val="Sraopastraipa"/>
        <w:numPr>
          <w:ilvl w:val="1"/>
          <w:numId w:val="1"/>
        </w:numPr>
        <w:spacing w:after="0" w:line="20" w:lineRule="atLeast"/>
        <w:ind w:left="0" w:firstLine="567"/>
        <w:jc w:val="both"/>
        <w:rPr>
          <w:rFonts w:ascii="Times New Roman" w:hAnsi="Times New Roman" w:cs="Times New Roman"/>
          <w:sz w:val="24"/>
          <w:szCs w:val="24"/>
        </w:rPr>
      </w:pPr>
      <w:r w:rsidRPr="0085565B">
        <w:rPr>
          <w:rFonts w:ascii="Times New Roman" w:eastAsia="Arial" w:hAnsi="Times New Roman" w:cs="Times New Roman"/>
          <w:sz w:val="24"/>
          <w:szCs w:val="24"/>
        </w:rPr>
        <w:t xml:space="preserve">Išankstinis skelbimas apie </w:t>
      </w:r>
      <w:r w:rsidR="007A68AD" w:rsidRPr="0085565B">
        <w:rPr>
          <w:rFonts w:ascii="Times New Roman" w:eastAsia="Arial" w:hAnsi="Times New Roman" w:cs="Times New Roman"/>
          <w:sz w:val="24"/>
          <w:szCs w:val="24"/>
        </w:rPr>
        <w:t>p</w:t>
      </w:r>
      <w:r w:rsidRPr="0085565B">
        <w:rPr>
          <w:rFonts w:ascii="Times New Roman" w:eastAsia="Arial" w:hAnsi="Times New Roman" w:cs="Times New Roman"/>
          <w:sz w:val="24"/>
          <w:szCs w:val="24"/>
        </w:rPr>
        <w:t xml:space="preserve">irkimą nebuvo paskelbtas  </w:t>
      </w:r>
    </w:p>
    <w:p w14:paraId="10E09922" w14:textId="135F77C2" w:rsidR="0091574B" w:rsidRPr="0085565B" w:rsidRDefault="00015FC9" w:rsidP="0091574B">
      <w:pPr>
        <w:pStyle w:val="Sraopastraipa"/>
        <w:numPr>
          <w:ilvl w:val="1"/>
          <w:numId w:val="1"/>
        </w:numPr>
        <w:spacing w:after="0" w:line="20" w:lineRule="atLeast"/>
        <w:ind w:left="0" w:firstLine="567"/>
        <w:jc w:val="both"/>
        <w:rPr>
          <w:rFonts w:ascii="Times New Roman" w:hAnsi="Times New Roman" w:cs="Times New Roman"/>
          <w:sz w:val="24"/>
          <w:szCs w:val="24"/>
        </w:rPr>
      </w:pPr>
      <w:r w:rsidRPr="0085565B">
        <w:rPr>
          <w:rFonts w:ascii="Times New Roman" w:hAnsi="Times New Roman" w:cs="Times New Roman"/>
          <w:sz w:val="24"/>
          <w:szCs w:val="24"/>
          <w:lang w:eastAsia="en-US"/>
        </w:rPr>
        <w:t>P</w:t>
      </w:r>
      <w:r w:rsidR="00E32C8E" w:rsidRPr="0085565B">
        <w:rPr>
          <w:rFonts w:ascii="Times New Roman" w:hAnsi="Times New Roman" w:cs="Times New Roman"/>
          <w:sz w:val="24"/>
          <w:szCs w:val="24"/>
          <w:lang w:eastAsia="en-US"/>
        </w:rPr>
        <w:t xml:space="preserve">irkime </w:t>
      </w:r>
      <w:r w:rsidR="00E32C8E" w:rsidRPr="0085565B">
        <w:rPr>
          <w:rFonts w:ascii="Times New Roman" w:hAnsi="Times New Roman" w:cs="Times New Roman"/>
          <w:sz w:val="24"/>
          <w:szCs w:val="24"/>
        </w:rPr>
        <w:t xml:space="preserve"> </w:t>
      </w:r>
      <w:r w:rsidR="007A68AD" w:rsidRPr="0085565B">
        <w:rPr>
          <w:rFonts w:ascii="Times New Roman" w:hAnsi="Times New Roman" w:cs="Times New Roman"/>
          <w:sz w:val="24"/>
          <w:szCs w:val="24"/>
        </w:rPr>
        <w:t>perkančioji organizacija</w:t>
      </w:r>
      <w:r w:rsidR="00E32C8E" w:rsidRPr="0085565B">
        <w:rPr>
          <w:rFonts w:ascii="Times New Roman" w:hAnsi="Times New Roman" w:cs="Times New Roman"/>
          <w:sz w:val="24"/>
          <w:szCs w:val="24"/>
          <w:lang w:eastAsia="en-US"/>
        </w:rPr>
        <w:t xml:space="preserve"> nenumato skelbti pranešimo dėl savanoriško </w:t>
      </w:r>
      <w:proofErr w:type="spellStart"/>
      <w:r w:rsidR="00E32C8E" w:rsidRPr="0085565B">
        <w:rPr>
          <w:rFonts w:ascii="Times New Roman" w:hAnsi="Times New Roman" w:cs="Times New Roman"/>
          <w:i/>
          <w:iCs/>
          <w:sz w:val="24"/>
          <w:szCs w:val="24"/>
          <w:lang w:eastAsia="en-US"/>
        </w:rPr>
        <w:t>ex</w:t>
      </w:r>
      <w:proofErr w:type="spellEnd"/>
      <w:r w:rsidR="00E32C8E" w:rsidRPr="0085565B">
        <w:rPr>
          <w:rFonts w:ascii="Times New Roman" w:hAnsi="Times New Roman" w:cs="Times New Roman"/>
          <w:i/>
          <w:iCs/>
          <w:sz w:val="24"/>
          <w:szCs w:val="24"/>
          <w:lang w:eastAsia="en-US"/>
        </w:rPr>
        <w:t xml:space="preserve"> ante</w:t>
      </w:r>
      <w:r w:rsidR="00E32C8E" w:rsidRPr="0085565B">
        <w:rPr>
          <w:rFonts w:ascii="Times New Roman" w:hAnsi="Times New Roman" w:cs="Times New Roman"/>
          <w:sz w:val="24"/>
          <w:szCs w:val="24"/>
          <w:lang w:eastAsia="en-US"/>
        </w:rPr>
        <w:t xml:space="preserve"> skaidrumo.</w:t>
      </w:r>
      <w:r w:rsidR="0091574B" w:rsidRPr="0085565B">
        <w:rPr>
          <w:rFonts w:ascii="Times New Roman" w:hAnsi="Times New Roman" w:cs="Times New Roman"/>
          <w:sz w:val="24"/>
          <w:szCs w:val="24"/>
          <w:lang w:eastAsia="en-US"/>
        </w:rPr>
        <w:t xml:space="preserve"> </w:t>
      </w:r>
      <w:r w:rsidR="007466F8" w:rsidRPr="0085565B">
        <w:rPr>
          <w:rFonts w:ascii="Times New Roman" w:hAnsi="Times New Roman" w:cs="Times New Roman"/>
          <w:sz w:val="24"/>
          <w:szCs w:val="24"/>
        </w:rPr>
        <w:t>Pirkime neleidžia</w:t>
      </w:r>
      <w:r w:rsidR="00216820" w:rsidRPr="0085565B">
        <w:rPr>
          <w:rFonts w:ascii="Times New Roman" w:hAnsi="Times New Roman" w:cs="Times New Roman"/>
          <w:sz w:val="24"/>
          <w:szCs w:val="24"/>
        </w:rPr>
        <w:t>ma</w:t>
      </w:r>
      <w:r w:rsidR="007466F8" w:rsidRPr="0085565B">
        <w:rPr>
          <w:rFonts w:ascii="Times New Roman" w:hAnsi="Times New Roman" w:cs="Times New Roman"/>
          <w:sz w:val="24"/>
          <w:szCs w:val="24"/>
        </w:rPr>
        <w:t xml:space="preserve"> pateikti alternatyvių </w:t>
      </w:r>
      <w:r w:rsidR="00D27E76" w:rsidRPr="0085565B">
        <w:rPr>
          <w:rFonts w:ascii="Times New Roman" w:hAnsi="Times New Roman" w:cs="Times New Roman"/>
          <w:sz w:val="24"/>
          <w:szCs w:val="24"/>
        </w:rPr>
        <w:t>p</w:t>
      </w:r>
      <w:r w:rsidR="007466F8" w:rsidRPr="0085565B">
        <w:rPr>
          <w:rFonts w:ascii="Times New Roman" w:hAnsi="Times New Roman" w:cs="Times New Roman"/>
          <w:sz w:val="24"/>
          <w:szCs w:val="24"/>
        </w:rPr>
        <w:t xml:space="preserve">asiūlymų. </w:t>
      </w:r>
    </w:p>
    <w:p w14:paraId="0C002F05" w14:textId="2ED0873A" w:rsidR="00E32C8E" w:rsidRPr="0085565B" w:rsidRDefault="00E32C8E" w:rsidP="0091574B">
      <w:pPr>
        <w:pStyle w:val="Sraopastraipa"/>
        <w:numPr>
          <w:ilvl w:val="1"/>
          <w:numId w:val="1"/>
        </w:numPr>
        <w:spacing w:after="0" w:line="20" w:lineRule="atLeast"/>
        <w:ind w:left="0" w:firstLine="567"/>
        <w:jc w:val="both"/>
        <w:rPr>
          <w:rFonts w:ascii="Times New Roman" w:hAnsi="Times New Roman" w:cs="Times New Roman"/>
          <w:sz w:val="24"/>
          <w:szCs w:val="24"/>
        </w:rPr>
      </w:pPr>
      <w:r w:rsidRPr="0085565B">
        <w:rPr>
          <w:rFonts w:ascii="Times New Roman" w:eastAsia="Arial" w:hAnsi="Times New Roman" w:cs="Times New Roman"/>
          <w:color w:val="333333"/>
          <w:sz w:val="24"/>
          <w:szCs w:val="24"/>
        </w:rPr>
        <w:t xml:space="preserve">Bendrosios </w:t>
      </w:r>
      <w:r w:rsidR="007E5F55" w:rsidRPr="0085565B">
        <w:rPr>
          <w:rFonts w:ascii="Times New Roman" w:eastAsia="Arial" w:hAnsi="Times New Roman" w:cs="Times New Roman"/>
          <w:color w:val="333333"/>
          <w:sz w:val="24"/>
          <w:szCs w:val="24"/>
        </w:rPr>
        <w:t xml:space="preserve">pirkimo </w:t>
      </w:r>
      <w:r w:rsidRPr="0085565B">
        <w:rPr>
          <w:rFonts w:ascii="Times New Roman" w:eastAsia="Arial" w:hAnsi="Times New Roman" w:cs="Times New Roman"/>
          <w:color w:val="333333"/>
          <w:sz w:val="24"/>
          <w:szCs w:val="24"/>
        </w:rPr>
        <w:t>sąlygos yra neatskiriama ši</w:t>
      </w:r>
      <w:r w:rsidR="00C07F25" w:rsidRPr="0085565B">
        <w:rPr>
          <w:rFonts w:ascii="Times New Roman" w:eastAsia="Arial" w:hAnsi="Times New Roman" w:cs="Times New Roman"/>
          <w:color w:val="333333"/>
          <w:sz w:val="24"/>
          <w:szCs w:val="24"/>
        </w:rPr>
        <w:t>ų</w:t>
      </w:r>
      <w:r w:rsidRPr="0085565B">
        <w:rPr>
          <w:rFonts w:ascii="Times New Roman" w:eastAsia="Arial" w:hAnsi="Times New Roman" w:cs="Times New Roman"/>
          <w:color w:val="333333"/>
          <w:sz w:val="24"/>
          <w:szCs w:val="24"/>
        </w:rPr>
        <w:t xml:space="preserve"> </w:t>
      </w:r>
      <w:r w:rsidR="00F4541C" w:rsidRPr="0085565B">
        <w:rPr>
          <w:rFonts w:ascii="Times New Roman" w:eastAsia="Arial" w:hAnsi="Times New Roman" w:cs="Times New Roman"/>
          <w:color w:val="333333"/>
          <w:sz w:val="24"/>
          <w:szCs w:val="24"/>
        </w:rPr>
        <w:t>p</w:t>
      </w:r>
      <w:r w:rsidRPr="0085565B">
        <w:rPr>
          <w:rFonts w:ascii="Times New Roman" w:eastAsia="Arial" w:hAnsi="Times New Roman" w:cs="Times New Roman"/>
          <w:color w:val="333333"/>
          <w:sz w:val="24"/>
          <w:szCs w:val="24"/>
        </w:rPr>
        <w:t>irkimo sąlygų dalis.</w:t>
      </w:r>
    </w:p>
    <w:p w14:paraId="09454DA2" w14:textId="0D283AE4" w:rsidR="00D22B02" w:rsidRPr="0085565B" w:rsidRDefault="00D22B02" w:rsidP="00EA26CD">
      <w:pPr>
        <w:pStyle w:val="Body2"/>
        <w:rPr>
          <w:rFonts w:cs="Times New Roman"/>
          <w:color w:val="auto"/>
          <w:sz w:val="24"/>
          <w:szCs w:val="24"/>
          <w:lang w:val="lt-LT"/>
        </w:rPr>
      </w:pPr>
      <w:r w:rsidRPr="0085565B">
        <w:rPr>
          <w:rFonts w:cs="Times New Roman"/>
          <w:color w:val="auto"/>
          <w:sz w:val="24"/>
          <w:szCs w:val="24"/>
        </w:rPr>
        <w:t xml:space="preserve">Kontaktiniais asmenys: Viešųjų pirkimų specialistė Greta </w:t>
      </w:r>
      <w:proofErr w:type="gramStart"/>
      <w:r w:rsidRPr="0085565B">
        <w:rPr>
          <w:rFonts w:cs="Times New Roman"/>
          <w:color w:val="auto"/>
          <w:sz w:val="24"/>
          <w:szCs w:val="24"/>
        </w:rPr>
        <w:t>Savickienė  Mob.tel</w:t>
      </w:r>
      <w:proofErr w:type="gramEnd"/>
      <w:r w:rsidRPr="0085565B">
        <w:rPr>
          <w:rFonts w:cs="Times New Roman"/>
          <w:color w:val="auto"/>
          <w:sz w:val="24"/>
          <w:szCs w:val="24"/>
        </w:rPr>
        <w:t xml:space="preserve">. +370 67598579, </w:t>
      </w:r>
      <w:proofErr w:type="spellStart"/>
      <w:r w:rsidRPr="0085565B">
        <w:rPr>
          <w:rFonts w:cs="Times New Roman"/>
          <w:color w:val="auto"/>
          <w:sz w:val="24"/>
          <w:szCs w:val="24"/>
        </w:rPr>
        <w:t>el.paštas</w:t>
      </w:r>
      <w:proofErr w:type="spellEnd"/>
      <w:r w:rsidRPr="0085565B">
        <w:rPr>
          <w:rFonts w:cs="Times New Roman"/>
          <w:color w:val="auto"/>
          <w:sz w:val="24"/>
          <w:szCs w:val="24"/>
        </w:rPr>
        <w:t>: </w:t>
      </w:r>
      <w:hyperlink r:id="rId12" w:tooltip="mailto:greta.savickiene@tst.lt" w:history="1">
        <w:r w:rsidRPr="0085565B">
          <w:rPr>
            <w:rStyle w:val="Hipersaitas"/>
            <w:rFonts w:cs="Times New Roman"/>
            <w:sz w:val="24"/>
            <w:szCs w:val="24"/>
          </w:rPr>
          <w:t>greta.savickiene@tst.lt</w:t>
        </w:r>
      </w:hyperlink>
      <w:r w:rsidR="00CF0D0B" w:rsidRPr="0085565B">
        <w:rPr>
          <w:rFonts w:cs="Times New Roman"/>
          <w:color w:val="auto"/>
          <w:sz w:val="24"/>
          <w:szCs w:val="24"/>
        </w:rPr>
        <w:t xml:space="preserve">, </w:t>
      </w:r>
    </w:p>
    <w:p w14:paraId="5DEDEBC7" w14:textId="1ED44FB6" w:rsidR="00B41C66" w:rsidRPr="0085565B" w:rsidRDefault="00507DC9" w:rsidP="00717DCC">
      <w:pPr>
        <w:pStyle w:val="Antrat1"/>
        <w:spacing w:line="20" w:lineRule="atLeast"/>
        <w:contextualSpacing/>
        <w:rPr>
          <w:rFonts w:ascii="Times New Roman" w:hAnsi="Times New Roman" w:cs="Times New Roman"/>
          <w:sz w:val="24"/>
          <w:szCs w:val="24"/>
        </w:rPr>
      </w:pPr>
      <w:bookmarkStart w:id="4" w:name="_Ref39426332"/>
      <w:bookmarkStart w:id="5" w:name="_Ref39426338"/>
      <w:bookmarkStart w:id="6" w:name="_Toc205385825"/>
      <w:bookmarkEnd w:id="2"/>
      <w:r w:rsidRPr="0085565B">
        <w:rPr>
          <w:rFonts w:ascii="Times New Roman" w:hAnsi="Times New Roman" w:cs="Times New Roman"/>
          <w:sz w:val="24"/>
          <w:szCs w:val="24"/>
        </w:rPr>
        <w:t xml:space="preserve">2. </w:t>
      </w:r>
      <w:r w:rsidR="00B41C66" w:rsidRPr="0085565B">
        <w:rPr>
          <w:rFonts w:ascii="Times New Roman" w:hAnsi="Times New Roman" w:cs="Times New Roman"/>
          <w:sz w:val="24"/>
          <w:szCs w:val="24"/>
        </w:rPr>
        <w:t>Pirkimo objektas</w:t>
      </w:r>
      <w:bookmarkEnd w:id="4"/>
      <w:bookmarkEnd w:id="5"/>
      <w:bookmarkEnd w:id="6"/>
    </w:p>
    <w:p w14:paraId="4ACFC0AD" w14:textId="4041E78A" w:rsidR="00AA0004" w:rsidRPr="0085565B" w:rsidRDefault="00B41C66" w:rsidP="00AA0004">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85565B">
        <w:rPr>
          <w:rFonts w:ascii="Times New Roman" w:eastAsia="Calibri" w:hAnsi="Times New Roman" w:cs="Times New Roman"/>
          <w:color w:val="000000" w:themeColor="text1"/>
          <w:sz w:val="24"/>
          <w:szCs w:val="24"/>
        </w:rPr>
        <w:t>Perkančioji organizacija numato įsigyti</w:t>
      </w:r>
      <w:r w:rsidR="00AA0004" w:rsidRPr="0085565B">
        <w:rPr>
          <w:rFonts w:ascii="Times New Roman" w:hAnsi="Times New Roman" w:cs="Times New Roman"/>
          <w:sz w:val="24"/>
          <w:szCs w:val="24"/>
        </w:rPr>
        <w:t xml:space="preserve"> </w:t>
      </w:r>
      <w:r w:rsidR="0091574B" w:rsidRPr="0085565B">
        <w:rPr>
          <w:rFonts w:ascii="Times New Roman" w:hAnsi="Times New Roman" w:cs="Times New Roman"/>
          <w:b/>
          <w:sz w:val="24"/>
          <w:szCs w:val="24"/>
        </w:rPr>
        <w:t>Savanoriškas darbuotojų sveikatos draudimo paslaugas</w:t>
      </w:r>
      <w:r w:rsidR="00AA0004" w:rsidRPr="0085565B">
        <w:rPr>
          <w:rFonts w:ascii="Times New Roman" w:hAnsi="Times New Roman" w:cs="Times New Roman"/>
          <w:sz w:val="24"/>
          <w:szCs w:val="24"/>
        </w:rPr>
        <w:t>.</w:t>
      </w:r>
      <w:r w:rsidRPr="0085565B">
        <w:rPr>
          <w:rFonts w:ascii="Times New Roman" w:eastAsia="Calibri" w:hAnsi="Times New Roman" w:cs="Times New Roman"/>
          <w:color w:val="00B050"/>
          <w:sz w:val="24"/>
          <w:szCs w:val="24"/>
        </w:rPr>
        <w:t>.</w:t>
      </w:r>
      <w:r w:rsidRPr="0085565B">
        <w:rPr>
          <w:rFonts w:ascii="Times New Roman" w:hAnsi="Times New Roman" w:cs="Times New Roman"/>
          <w:sz w:val="24"/>
          <w:szCs w:val="24"/>
        </w:rPr>
        <w:t xml:space="preserve"> Reikalavimai pirkimo objektui nustatyti </w:t>
      </w:r>
      <w:r w:rsidR="00704310" w:rsidRPr="0085565B">
        <w:rPr>
          <w:rFonts w:ascii="Times New Roman" w:hAnsi="Times New Roman" w:cs="Times New Roman"/>
          <w:sz w:val="24"/>
          <w:szCs w:val="24"/>
        </w:rPr>
        <w:t>s</w:t>
      </w:r>
      <w:r w:rsidR="00444CAF" w:rsidRPr="0085565B">
        <w:rPr>
          <w:rFonts w:ascii="Times New Roman" w:hAnsi="Times New Roman" w:cs="Times New Roman"/>
          <w:sz w:val="24"/>
          <w:szCs w:val="24"/>
        </w:rPr>
        <w:t xml:space="preserve">pecialiųjų </w:t>
      </w:r>
      <w:r w:rsidR="00CE7209" w:rsidRPr="0085565B">
        <w:rPr>
          <w:rFonts w:ascii="Times New Roman" w:hAnsi="Times New Roman" w:cs="Times New Roman"/>
          <w:sz w:val="24"/>
          <w:szCs w:val="24"/>
        </w:rPr>
        <w:t xml:space="preserve">pirkimo </w:t>
      </w:r>
      <w:r w:rsidR="00444CAF" w:rsidRPr="0085565B">
        <w:rPr>
          <w:rFonts w:ascii="Times New Roman" w:hAnsi="Times New Roman" w:cs="Times New Roman"/>
          <w:sz w:val="24"/>
          <w:szCs w:val="24"/>
        </w:rPr>
        <w:t xml:space="preserve">sąlygų </w:t>
      </w:r>
      <w:r w:rsidR="00AA0004" w:rsidRPr="0085565B">
        <w:rPr>
          <w:rFonts w:ascii="Times New Roman" w:hAnsi="Times New Roman" w:cs="Times New Roman"/>
          <w:sz w:val="24"/>
          <w:szCs w:val="24"/>
        </w:rPr>
        <w:t>Nr.</w:t>
      </w:r>
      <w:r w:rsidR="00CF0D0B" w:rsidRPr="0085565B">
        <w:rPr>
          <w:rFonts w:ascii="Times New Roman" w:hAnsi="Times New Roman" w:cs="Times New Roman"/>
          <w:sz w:val="24"/>
          <w:szCs w:val="24"/>
        </w:rPr>
        <w:t>2</w:t>
      </w:r>
      <w:r w:rsidR="00AA0004" w:rsidRPr="0085565B">
        <w:rPr>
          <w:rFonts w:ascii="Times New Roman" w:hAnsi="Times New Roman" w:cs="Times New Roman"/>
          <w:sz w:val="24"/>
          <w:szCs w:val="24"/>
        </w:rPr>
        <w:t xml:space="preserve"> </w:t>
      </w:r>
      <w:r w:rsidR="00444CAF" w:rsidRPr="0085565B">
        <w:rPr>
          <w:rFonts w:ascii="Times New Roman" w:hAnsi="Times New Roman" w:cs="Times New Roman"/>
          <w:sz w:val="24"/>
          <w:szCs w:val="24"/>
        </w:rPr>
        <w:t>priede</w:t>
      </w:r>
      <w:r w:rsidR="00AA0004" w:rsidRPr="0085565B">
        <w:rPr>
          <w:rFonts w:ascii="Times New Roman" w:hAnsi="Times New Roman" w:cs="Times New Roman"/>
          <w:sz w:val="24"/>
          <w:szCs w:val="24"/>
        </w:rPr>
        <w:t xml:space="preserve"> „Techninė specifikacija“</w:t>
      </w:r>
      <w:r w:rsidRPr="0085565B">
        <w:rPr>
          <w:rFonts w:ascii="Times New Roman" w:hAnsi="Times New Roman" w:cs="Times New Roman"/>
          <w:sz w:val="24"/>
          <w:szCs w:val="24"/>
        </w:rPr>
        <w:t>.</w:t>
      </w:r>
    </w:p>
    <w:p w14:paraId="62DF8FA7" w14:textId="28F2C056" w:rsidR="00AA0004" w:rsidRPr="0085565B" w:rsidRDefault="00B41C66" w:rsidP="00AA0004">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85565B">
        <w:rPr>
          <w:rFonts w:ascii="Times New Roman" w:hAnsi="Times New Roman" w:cs="Times New Roman"/>
          <w:sz w:val="24"/>
          <w:szCs w:val="24"/>
        </w:rPr>
        <w:t xml:space="preserve">Pirkimo objektas į dalis neskaidomas. </w:t>
      </w:r>
      <w:r w:rsidR="007554D6" w:rsidRPr="0085565B">
        <w:rPr>
          <w:rFonts w:ascii="Times New Roman" w:hAnsi="Times New Roman" w:cs="Times New Roman"/>
          <w:sz w:val="24"/>
          <w:szCs w:val="24"/>
        </w:rPr>
        <w:t xml:space="preserve">Pirkimo apimtys, reikalavimai ir techninė specifikacija apibrėžti </w:t>
      </w:r>
      <w:r w:rsidR="007204DB" w:rsidRPr="0085565B">
        <w:rPr>
          <w:rFonts w:ascii="Times New Roman" w:hAnsi="Times New Roman" w:cs="Times New Roman"/>
          <w:sz w:val="24"/>
          <w:szCs w:val="24"/>
        </w:rPr>
        <w:t xml:space="preserve">specialiųjų </w:t>
      </w:r>
      <w:r w:rsidR="007554D6" w:rsidRPr="0085565B">
        <w:rPr>
          <w:rFonts w:ascii="Times New Roman" w:hAnsi="Times New Roman" w:cs="Times New Roman"/>
          <w:sz w:val="24"/>
          <w:szCs w:val="24"/>
        </w:rPr>
        <w:t xml:space="preserve">pirkimo sąlygų </w:t>
      </w:r>
      <w:r w:rsidR="00AA0004" w:rsidRPr="0085565B">
        <w:rPr>
          <w:rFonts w:ascii="Times New Roman" w:hAnsi="Times New Roman" w:cs="Times New Roman"/>
          <w:sz w:val="24"/>
          <w:szCs w:val="24"/>
        </w:rPr>
        <w:t>Nr.</w:t>
      </w:r>
      <w:r w:rsidR="00EA26CD" w:rsidRPr="0085565B">
        <w:rPr>
          <w:rFonts w:ascii="Times New Roman" w:hAnsi="Times New Roman" w:cs="Times New Roman"/>
          <w:sz w:val="24"/>
          <w:szCs w:val="24"/>
        </w:rPr>
        <w:t xml:space="preserve">2 </w:t>
      </w:r>
      <w:r w:rsidR="00AA0004" w:rsidRPr="0085565B">
        <w:rPr>
          <w:rFonts w:ascii="Times New Roman" w:hAnsi="Times New Roman" w:cs="Times New Roman"/>
          <w:sz w:val="24"/>
          <w:szCs w:val="24"/>
        </w:rPr>
        <w:t>priede „Techninė specifikacija“</w:t>
      </w:r>
      <w:r w:rsidR="007554D6" w:rsidRPr="0085565B">
        <w:rPr>
          <w:rFonts w:ascii="Times New Roman" w:hAnsi="Times New Roman" w:cs="Times New Roman"/>
          <w:sz w:val="24"/>
          <w:szCs w:val="24"/>
        </w:rPr>
        <w:t>.</w:t>
      </w:r>
    </w:p>
    <w:p w14:paraId="4A05CA4D" w14:textId="77777777" w:rsidR="00AA0004" w:rsidRPr="0085565B" w:rsidRDefault="00E53E12" w:rsidP="00AA0004">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85565B">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5565B">
        <w:rPr>
          <w:rFonts w:ascii="Times New Roman" w:hAnsi="Times New Roman" w:cs="Times New Roman"/>
          <w:sz w:val="24"/>
          <w:szCs w:val="24"/>
        </w:rPr>
        <w:t xml:space="preserve">turi būti </w:t>
      </w:r>
      <w:r w:rsidR="00AE7624" w:rsidRPr="0085565B">
        <w:rPr>
          <w:rFonts w:ascii="Times New Roman" w:hAnsi="Times New Roman" w:cs="Times New Roman"/>
          <w:sz w:val="24"/>
          <w:szCs w:val="24"/>
        </w:rPr>
        <w:t xml:space="preserve">laikoma, kad kiekviena tokia nuoroda yra pateikta su žodžiais „arba lygiavertis“. </w:t>
      </w:r>
    </w:p>
    <w:p w14:paraId="6EE8C4C2" w14:textId="77777777" w:rsidR="0091574B" w:rsidRPr="0085565B" w:rsidRDefault="0091574B" w:rsidP="00AA0004">
      <w:pPr>
        <w:pStyle w:val="Betarp"/>
        <w:numPr>
          <w:ilvl w:val="1"/>
          <w:numId w:val="5"/>
        </w:numPr>
        <w:spacing w:after="120"/>
        <w:ind w:left="0" w:firstLine="709"/>
        <w:contextualSpacing/>
        <w:jc w:val="both"/>
        <w:rPr>
          <w:rFonts w:ascii="Times New Roman" w:hAnsi="Times New Roman" w:cs="Times New Roman"/>
          <w:color w:val="FF0000"/>
          <w:sz w:val="24"/>
          <w:szCs w:val="24"/>
        </w:rPr>
      </w:pPr>
    </w:p>
    <w:p w14:paraId="3031DC86" w14:textId="6198AB7F" w:rsidR="00004521" w:rsidRPr="0085565B" w:rsidRDefault="0091574B" w:rsidP="00AA0004">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85565B">
        <w:rPr>
          <w:rFonts w:ascii="Times New Roman" w:hAnsi="Times New Roman" w:cs="Times New Roman"/>
          <w:sz w:val="24"/>
          <w:szCs w:val="24"/>
        </w:rPr>
        <w:t>J</w:t>
      </w:r>
      <w:r w:rsidR="00004521" w:rsidRPr="0085565B">
        <w:rPr>
          <w:rFonts w:ascii="Times New Roman" w:hAnsi="Times New Roman" w:cs="Times New Roman"/>
          <w:sz w:val="24"/>
          <w:szCs w:val="24"/>
        </w:rPr>
        <w:t>eigu apibūdinant pirkimo objektą techninėje specifikacijoje nurodytas standartas</w:t>
      </w:r>
      <w:r w:rsidR="00245655" w:rsidRPr="0085565B">
        <w:rPr>
          <w:rFonts w:ascii="Times New Roman" w:hAnsi="Times New Roman" w:cs="Times New Roman"/>
          <w:sz w:val="24"/>
          <w:szCs w:val="24"/>
        </w:rPr>
        <w:t xml:space="preserve">, </w:t>
      </w:r>
      <w:r w:rsidR="00245655" w:rsidRPr="0085565B">
        <w:rPr>
          <w:rFonts w:ascii="Times New Roman" w:hAnsi="Times New Roman" w:cs="Times New Roman"/>
          <w:color w:val="000000"/>
          <w:sz w:val="24"/>
          <w:szCs w:val="24"/>
        </w:rPr>
        <w:t>techninis liudijimas ar bendrosios techninės specifikacijos</w:t>
      </w:r>
      <w:r w:rsidR="00046522" w:rsidRPr="0085565B">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5565B">
        <w:rPr>
          <w:rFonts w:ascii="Times New Roman" w:hAnsi="Times New Roman" w:cs="Times New Roman"/>
          <w:color w:val="000000"/>
          <w:sz w:val="24"/>
          <w:szCs w:val="24"/>
        </w:rPr>
        <w:t xml:space="preserve">, </w:t>
      </w:r>
      <w:r w:rsidR="00245655" w:rsidRPr="0085565B">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85565B"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85565B" w:rsidRDefault="00202323" w:rsidP="00202323">
      <w:pPr>
        <w:pStyle w:val="Antrat1"/>
        <w:spacing w:line="20" w:lineRule="atLeast"/>
        <w:contextualSpacing/>
        <w:rPr>
          <w:rFonts w:ascii="Times New Roman" w:hAnsi="Times New Roman" w:cs="Times New Roman"/>
          <w:sz w:val="24"/>
          <w:szCs w:val="24"/>
        </w:rPr>
      </w:pPr>
      <w:bookmarkStart w:id="7" w:name="_Toc205385826"/>
      <w:r w:rsidRPr="0085565B">
        <w:rPr>
          <w:rFonts w:ascii="Times New Roman" w:hAnsi="Times New Roman" w:cs="Times New Roman"/>
          <w:sz w:val="24"/>
          <w:szCs w:val="24"/>
        </w:rPr>
        <w:lastRenderedPageBreak/>
        <w:t>3.</w:t>
      </w:r>
      <w:r w:rsidR="00D24970" w:rsidRPr="0085565B">
        <w:rPr>
          <w:rFonts w:ascii="Times New Roman" w:hAnsi="Times New Roman" w:cs="Times New Roman"/>
          <w:sz w:val="24"/>
          <w:szCs w:val="24"/>
        </w:rPr>
        <w:t xml:space="preserve"> </w:t>
      </w:r>
      <w:bookmarkStart w:id="8" w:name="_Ref39427921"/>
      <w:bookmarkStart w:id="9" w:name="_Ref39427927"/>
      <w:bookmarkStart w:id="10" w:name="_Ref39740354"/>
      <w:r w:rsidR="00D22226" w:rsidRPr="0085565B">
        <w:rPr>
          <w:rFonts w:ascii="Times New Roman" w:hAnsi="Times New Roman" w:cs="Times New Roman"/>
          <w:sz w:val="24"/>
          <w:szCs w:val="24"/>
        </w:rPr>
        <w:t>Susitikimai su tiekėjais</w:t>
      </w:r>
      <w:bookmarkEnd w:id="8"/>
      <w:bookmarkEnd w:id="9"/>
      <w:r w:rsidR="003B6924" w:rsidRPr="0085565B">
        <w:rPr>
          <w:rFonts w:ascii="Times New Roman" w:hAnsi="Times New Roman" w:cs="Times New Roman"/>
          <w:sz w:val="24"/>
          <w:szCs w:val="24"/>
        </w:rPr>
        <w:t xml:space="preserve"> ir objekto apžiūra</w:t>
      </w:r>
      <w:bookmarkEnd w:id="7"/>
      <w:bookmarkEnd w:id="10"/>
    </w:p>
    <w:p w14:paraId="3A422005" w14:textId="2AA0B7E1" w:rsidR="00B176FD" w:rsidRPr="0085565B" w:rsidRDefault="00862DB8" w:rsidP="00AA0004">
      <w:pPr>
        <w:pStyle w:val="Sraopastraipa"/>
        <w:spacing w:after="0"/>
        <w:ind w:left="0" w:firstLine="567"/>
        <w:jc w:val="both"/>
        <w:rPr>
          <w:rFonts w:ascii="Times New Roman" w:hAnsi="Times New Roman" w:cs="Times New Roman"/>
          <w:i/>
          <w:color w:val="FF0000"/>
          <w:sz w:val="24"/>
          <w:szCs w:val="24"/>
        </w:rPr>
      </w:pPr>
      <w:r w:rsidRPr="0085565B">
        <w:rPr>
          <w:rFonts w:ascii="Times New Roman" w:hAnsi="Times New Roman" w:cs="Times New Roman"/>
          <w:iCs/>
          <w:sz w:val="24"/>
          <w:szCs w:val="24"/>
        </w:rPr>
        <w:t>3.1.</w:t>
      </w:r>
      <w:r w:rsidRPr="0085565B">
        <w:rPr>
          <w:rFonts w:ascii="Times New Roman" w:hAnsi="Times New Roman" w:cs="Times New Roman"/>
          <w:i/>
          <w:color w:val="FF0000"/>
          <w:sz w:val="24"/>
          <w:szCs w:val="24"/>
        </w:rPr>
        <w:t xml:space="preserve"> </w:t>
      </w:r>
      <w:r w:rsidR="00AA0004" w:rsidRPr="0085565B">
        <w:rPr>
          <w:rFonts w:ascii="Times New Roman" w:hAnsi="Times New Roman" w:cs="Times New Roman"/>
          <w:i/>
          <w:color w:val="FF0000"/>
          <w:sz w:val="24"/>
          <w:szCs w:val="24"/>
        </w:rPr>
        <w:t xml:space="preserve">       </w:t>
      </w:r>
      <w:r w:rsidR="00B176FD" w:rsidRPr="0085565B">
        <w:rPr>
          <w:rFonts w:ascii="Times New Roman" w:hAnsi="Times New Roman" w:cs="Times New Roman"/>
          <w:sz w:val="24"/>
          <w:szCs w:val="24"/>
        </w:rPr>
        <w:t xml:space="preserve">Perkančioji organizacija nerengs susitikimo su tiekėjais dėl pirkimo </w:t>
      </w:r>
      <w:r w:rsidR="004257A5" w:rsidRPr="0085565B">
        <w:rPr>
          <w:rFonts w:ascii="Times New Roman" w:hAnsi="Times New Roman" w:cs="Times New Roman"/>
          <w:sz w:val="24"/>
          <w:szCs w:val="24"/>
        </w:rPr>
        <w:t>sąlyg</w:t>
      </w:r>
      <w:r w:rsidR="00B176FD" w:rsidRPr="0085565B">
        <w:rPr>
          <w:rFonts w:ascii="Times New Roman" w:hAnsi="Times New Roman" w:cs="Times New Roman"/>
          <w:sz w:val="24"/>
          <w:szCs w:val="24"/>
        </w:rPr>
        <w:t>ų</w:t>
      </w:r>
      <w:r w:rsidR="00946722" w:rsidRPr="0085565B">
        <w:rPr>
          <w:rFonts w:ascii="Times New Roman" w:hAnsi="Times New Roman" w:cs="Times New Roman"/>
          <w:sz w:val="24"/>
          <w:szCs w:val="24"/>
        </w:rPr>
        <w:t xml:space="preserve"> paaiškinimo</w:t>
      </w:r>
      <w:r w:rsidR="00B176FD" w:rsidRPr="0085565B">
        <w:rPr>
          <w:rFonts w:ascii="Times New Roman" w:hAnsi="Times New Roman" w:cs="Times New Roman"/>
          <w:sz w:val="24"/>
          <w:szCs w:val="24"/>
        </w:rPr>
        <w:t>.</w:t>
      </w:r>
    </w:p>
    <w:p w14:paraId="6443D2FF" w14:textId="040A41C9" w:rsidR="00C94B9F" w:rsidRPr="0085565B" w:rsidRDefault="00AD57B1" w:rsidP="00AD57B1">
      <w:pPr>
        <w:pStyle w:val="Antrat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bookmarkStart w:id="14" w:name="_Toc205385827"/>
      <w:r w:rsidRPr="0085565B">
        <w:rPr>
          <w:rFonts w:ascii="Times New Roman" w:hAnsi="Times New Roman" w:cs="Times New Roman"/>
          <w:sz w:val="24"/>
          <w:szCs w:val="24"/>
        </w:rPr>
        <w:t xml:space="preserve">4. </w:t>
      </w:r>
      <w:r w:rsidR="00173ACB" w:rsidRPr="0085565B">
        <w:rPr>
          <w:rFonts w:ascii="Times New Roman" w:hAnsi="Times New Roman" w:cs="Times New Roman"/>
          <w:sz w:val="24"/>
          <w:szCs w:val="24"/>
        </w:rPr>
        <w:t>Tiekėjų pašalinimo pagrindai</w:t>
      </w:r>
      <w:bookmarkEnd w:id="11"/>
      <w:bookmarkEnd w:id="12"/>
      <w:bookmarkEnd w:id="13"/>
      <w:r w:rsidR="00975F1F" w:rsidRPr="0085565B">
        <w:rPr>
          <w:rFonts w:ascii="Times New Roman" w:hAnsi="Times New Roman" w:cs="Times New Roman"/>
          <w:sz w:val="24"/>
          <w:szCs w:val="24"/>
        </w:rPr>
        <w:t xml:space="preserve"> ir kvalifikacijos reikalavimai</w:t>
      </w:r>
      <w:bookmarkEnd w:id="14"/>
    </w:p>
    <w:p w14:paraId="5720F83D" w14:textId="3BF9470D" w:rsidR="00071163" w:rsidRPr="0085565B" w:rsidRDefault="009D2F13" w:rsidP="00071163">
      <w:pPr>
        <w:pStyle w:val="Sraopastraipa"/>
        <w:spacing w:after="120" w:line="20" w:lineRule="atLeast"/>
        <w:ind w:left="0" w:firstLine="567"/>
        <w:jc w:val="both"/>
        <w:rPr>
          <w:rFonts w:ascii="Times New Roman" w:hAnsi="Times New Roman" w:cs="Times New Roman"/>
          <w:sz w:val="24"/>
          <w:szCs w:val="24"/>
        </w:rPr>
      </w:pPr>
      <w:r w:rsidRPr="0085565B">
        <w:rPr>
          <w:rFonts w:ascii="Times New Roman" w:hAnsi="Times New Roman" w:cs="Times New Roman"/>
          <w:sz w:val="24"/>
          <w:szCs w:val="24"/>
        </w:rPr>
        <w:t xml:space="preserve">4.1. </w:t>
      </w:r>
      <w:r w:rsidR="002C5249" w:rsidRPr="0085565B">
        <w:rPr>
          <w:rFonts w:ascii="Times New Roman" w:hAnsi="Times New Roman" w:cs="Times New Roman"/>
          <w:sz w:val="24"/>
          <w:szCs w:val="24"/>
        </w:rPr>
        <w:t>Reikalavimai dėl tiekėjo ir</w:t>
      </w:r>
      <w:bookmarkStart w:id="15" w:name="_Hlk41039660"/>
      <w:r w:rsidR="00942379" w:rsidRPr="0085565B">
        <w:rPr>
          <w:rFonts w:ascii="Times New Roman" w:hAnsi="Times New Roman" w:cs="Times New Roman"/>
          <w:sz w:val="24"/>
          <w:szCs w:val="24"/>
        </w:rPr>
        <w:t xml:space="preserve"> </w:t>
      </w:r>
      <w:r w:rsidR="002C5249" w:rsidRPr="0085565B">
        <w:rPr>
          <w:rFonts w:ascii="Times New Roman" w:hAnsi="Times New Roman" w:cs="Times New Roman"/>
          <w:sz w:val="24"/>
          <w:szCs w:val="24"/>
        </w:rPr>
        <w:t>subtiekėjų</w:t>
      </w:r>
      <w:r w:rsidR="00942379" w:rsidRPr="0085565B">
        <w:rPr>
          <w:rFonts w:ascii="Times New Roman" w:hAnsi="Times New Roman" w:cs="Times New Roman"/>
          <w:sz w:val="24"/>
          <w:szCs w:val="24"/>
        </w:rPr>
        <w:t xml:space="preserve"> (jei taikoma)</w:t>
      </w:r>
      <w:r w:rsidR="00953F2B" w:rsidRPr="0085565B">
        <w:rPr>
          <w:rFonts w:ascii="Times New Roman" w:hAnsi="Times New Roman" w:cs="Times New Roman"/>
          <w:sz w:val="24"/>
          <w:szCs w:val="24"/>
        </w:rPr>
        <w:t xml:space="preserve">, </w:t>
      </w:r>
      <w:r w:rsidR="007F34C7" w:rsidRPr="0085565B">
        <w:rPr>
          <w:rFonts w:ascii="Times New Roman" w:hAnsi="Times New Roman" w:cs="Times New Roman"/>
          <w:sz w:val="24"/>
          <w:szCs w:val="24"/>
        </w:rPr>
        <w:t>ūkio subjektų, kurių pajėgumais tiekėjas remiasi,</w:t>
      </w:r>
      <w:r w:rsidR="002C5249" w:rsidRPr="0085565B">
        <w:rPr>
          <w:rFonts w:ascii="Times New Roman" w:hAnsi="Times New Roman" w:cs="Times New Roman"/>
          <w:sz w:val="24"/>
          <w:szCs w:val="24"/>
        </w:rPr>
        <w:t xml:space="preserve"> </w:t>
      </w:r>
      <w:bookmarkEnd w:id="15"/>
      <w:r w:rsidR="002C5249" w:rsidRPr="0085565B">
        <w:rPr>
          <w:rFonts w:ascii="Times New Roman" w:hAnsi="Times New Roman" w:cs="Times New Roman"/>
          <w:sz w:val="24"/>
          <w:szCs w:val="24"/>
        </w:rPr>
        <w:t>pašalinimo pagrindų nebuvimo</w:t>
      </w:r>
      <w:r w:rsidR="00D017F5" w:rsidRPr="0085565B">
        <w:rPr>
          <w:rFonts w:ascii="Times New Roman" w:hAnsi="Times New Roman" w:cs="Times New Roman"/>
          <w:sz w:val="24"/>
          <w:szCs w:val="24"/>
        </w:rPr>
        <w:t xml:space="preserve"> netaikomi. </w:t>
      </w:r>
      <w:r w:rsidR="002C5249" w:rsidRPr="0085565B">
        <w:rPr>
          <w:rFonts w:ascii="Times New Roman" w:hAnsi="Times New Roman" w:cs="Times New Roman"/>
          <w:sz w:val="24"/>
          <w:szCs w:val="24"/>
        </w:rPr>
        <w:t xml:space="preserve"> </w:t>
      </w:r>
    </w:p>
    <w:p w14:paraId="00F20E54" w14:textId="43F6B278" w:rsidR="00071163" w:rsidRPr="0085565B" w:rsidRDefault="00970624" w:rsidP="00071163">
      <w:pPr>
        <w:pStyle w:val="Sraopastraipa"/>
        <w:spacing w:after="120" w:line="20" w:lineRule="atLeast"/>
        <w:ind w:left="0" w:firstLine="567"/>
        <w:jc w:val="both"/>
        <w:rPr>
          <w:rFonts w:ascii="Times New Roman" w:hAnsi="Times New Roman" w:cs="Times New Roman"/>
          <w:b/>
          <w:sz w:val="24"/>
          <w:szCs w:val="24"/>
          <w:u w:val="single"/>
        </w:rPr>
      </w:pPr>
      <w:r w:rsidRPr="0085565B">
        <w:rPr>
          <w:rFonts w:ascii="Times New Roman" w:hAnsi="Times New Roman" w:cs="Times New Roman"/>
          <w:sz w:val="24"/>
          <w:szCs w:val="24"/>
        </w:rPr>
        <w:t>4.2.</w:t>
      </w:r>
      <w:r w:rsidR="00990E9B" w:rsidRPr="0085565B">
        <w:rPr>
          <w:rFonts w:ascii="Times New Roman" w:hAnsi="Times New Roman" w:cs="Times New Roman"/>
          <w:sz w:val="24"/>
          <w:szCs w:val="24"/>
        </w:rPr>
        <w:t xml:space="preserve"> </w:t>
      </w:r>
      <w:r w:rsidR="00071163" w:rsidRPr="0085565B">
        <w:rPr>
          <w:rFonts w:ascii="Times New Roman" w:hAnsi="Times New Roman" w:cs="Times New Roman"/>
          <w:sz w:val="24"/>
          <w:szCs w:val="24"/>
        </w:rPr>
        <w:t>Tiekėjams reikalavimai dėl kokybės vadybos sistemos ir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236DFB74" w14:textId="337A4342" w:rsidR="00AA0004" w:rsidRPr="0085565B" w:rsidRDefault="00AA0004" w:rsidP="00AA0004">
      <w:pPr>
        <w:pStyle w:val="Sraopastraipa"/>
        <w:spacing w:after="120" w:line="20" w:lineRule="atLeast"/>
        <w:ind w:left="0" w:firstLine="567"/>
        <w:jc w:val="both"/>
        <w:rPr>
          <w:rFonts w:ascii="Times New Roman" w:hAnsi="Times New Roman" w:cs="Times New Roman"/>
          <w:sz w:val="24"/>
          <w:szCs w:val="24"/>
        </w:rPr>
      </w:pPr>
    </w:p>
    <w:p w14:paraId="65A96CFE" w14:textId="6AC36C42" w:rsidR="00DF3DDF" w:rsidRPr="0085565B" w:rsidRDefault="00D24970" w:rsidP="00793D5F">
      <w:pPr>
        <w:pStyle w:val="Antrat1"/>
        <w:tabs>
          <w:tab w:val="left" w:pos="567"/>
        </w:tabs>
        <w:spacing w:after="0"/>
        <w:contextualSpacing/>
        <w:jc w:val="both"/>
        <w:rPr>
          <w:rFonts w:ascii="Times New Roman" w:hAnsi="Times New Roman" w:cs="Times New Roman"/>
          <w:sz w:val="24"/>
          <w:szCs w:val="24"/>
        </w:rPr>
      </w:pPr>
      <w:bookmarkStart w:id="16" w:name="_Toc205385828"/>
      <w:r w:rsidRPr="0085565B">
        <w:rPr>
          <w:rFonts w:ascii="Times New Roman" w:hAnsi="Times New Roman" w:cs="Times New Roman"/>
          <w:sz w:val="24"/>
          <w:szCs w:val="24"/>
        </w:rPr>
        <w:t>5</w:t>
      </w:r>
      <w:r w:rsidR="001E3D5A" w:rsidRPr="0085565B">
        <w:rPr>
          <w:rFonts w:ascii="Times New Roman" w:hAnsi="Times New Roman" w:cs="Times New Roman"/>
          <w:sz w:val="24"/>
          <w:szCs w:val="24"/>
        </w:rPr>
        <w:t>.</w:t>
      </w:r>
      <w:r w:rsidR="009743D3" w:rsidRPr="0085565B">
        <w:rPr>
          <w:rFonts w:ascii="Times New Roman" w:hAnsi="Times New Roman" w:cs="Times New Roman"/>
          <w:sz w:val="24"/>
          <w:szCs w:val="24"/>
        </w:rPr>
        <w:t>Reikalavimai, susiję su nacionaliniu saugumu</w:t>
      </w:r>
      <w:bookmarkEnd w:id="16"/>
      <w:r w:rsidR="009743D3" w:rsidRPr="0085565B">
        <w:rPr>
          <w:rFonts w:ascii="Times New Roman" w:hAnsi="Times New Roman" w:cs="Times New Roman"/>
          <w:sz w:val="24"/>
          <w:szCs w:val="24"/>
        </w:rPr>
        <w:t xml:space="preserve"> </w:t>
      </w:r>
    </w:p>
    <w:p w14:paraId="4D4F16E3" w14:textId="6A04B1B9" w:rsidR="00701577" w:rsidRPr="0085565B" w:rsidRDefault="00D24970" w:rsidP="00793D5F">
      <w:pPr>
        <w:spacing w:after="0" w:line="240" w:lineRule="auto"/>
        <w:ind w:firstLine="567"/>
        <w:jc w:val="both"/>
        <w:rPr>
          <w:rFonts w:ascii="Times New Roman" w:hAnsi="Times New Roman" w:cs="Times New Roman"/>
          <w:color w:val="000000" w:themeColor="text1"/>
          <w:sz w:val="24"/>
          <w:szCs w:val="24"/>
        </w:rPr>
      </w:pPr>
      <w:r w:rsidRPr="0085565B">
        <w:rPr>
          <w:rFonts w:ascii="Times New Roman" w:hAnsi="Times New Roman" w:cs="Times New Roman"/>
          <w:color w:val="000000" w:themeColor="text1"/>
          <w:sz w:val="24"/>
          <w:szCs w:val="24"/>
        </w:rPr>
        <w:t>5</w:t>
      </w:r>
      <w:r w:rsidR="0037632B" w:rsidRPr="0085565B">
        <w:rPr>
          <w:rFonts w:ascii="Times New Roman" w:hAnsi="Times New Roman" w:cs="Times New Roman"/>
          <w:color w:val="000000" w:themeColor="text1"/>
          <w:sz w:val="24"/>
          <w:szCs w:val="24"/>
        </w:rPr>
        <w:t xml:space="preserve">.1. </w:t>
      </w:r>
      <w:r w:rsidR="00793D5F" w:rsidRPr="0085565B">
        <w:rPr>
          <w:rFonts w:ascii="Times New Roman" w:hAnsi="Times New Roman" w:cs="Times New Roman"/>
          <w:color w:val="000000" w:themeColor="text1"/>
          <w:sz w:val="24"/>
          <w:szCs w:val="24"/>
        </w:rPr>
        <w:t>Pirkimui netaikomos Reglamento nuostatos.</w:t>
      </w:r>
    </w:p>
    <w:p w14:paraId="4BEDE7AF" w14:textId="457E0FAE" w:rsidR="00AF62E6" w:rsidRPr="0085565B" w:rsidRDefault="00245E8F" w:rsidP="00142AB7">
      <w:pPr>
        <w:pStyle w:val="Antrat1"/>
        <w:spacing w:line="20" w:lineRule="atLeast"/>
        <w:contextualSpacing/>
        <w:rPr>
          <w:rFonts w:ascii="Times New Roman" w:hAnsi="Times New Roman" w:cs="Times New Roman"/>
          <w:sz w:val="24"/>
          <w:szCs w:val="24"/>
        </w:rPr>
      </w:pPr>
      <w:bookmarkStart w:id="17" w:name="_Ref39666794"/>
      <w:bookmarkStart w:id="18" w:name="_Ref39666796"/>
      <w:bookmarkStart w:id="19" w:name="_Toc205385829"/>
      <w:r w:rsidRPr="0085565B">
        <w:rPr>
          <w:rFonts w:ascii="Times New Roman" w:hAnsi="Times New Roman" w:cs="Times New Roman"/>
          <w:sz w:val="24"/>
          <w:szCs w:val="24"/>
        </w:rPr>
        <w:t>6</w:t>
      </w:r>
      <w:r w:rsidR="0005396D" w:rsidRPr="0085565B">
        <w:rPr>
          <w:rFonts w:ascii="Times New Roman" w:hAnsi="Times New Roman" w:cs="Times New Roman"/>
          <w:sz w:val="24"/>
          <w:szCs w:val="24"/>
        </w:rPr>
        <w:t xml:space="preserve">. </w:t>
      </w:r>
      <w:r w:rsidR="00220588" w:rsidRPr="0085565B">
        <w:rPr>
          <w:rFonts w:ascii="Times New Roman" w:hAnsi="Times New Roman" w:cs="Times New Roman"/>
          <w:sz w:val="24"/>
          <w:szCs w:val="24"/>
        </w:rPr>
        <w:t>Specialieji r</w:t>
      </w:r>
      <w:r w:rsidR="00DF58E2" w:rsidRPr="0085565B">
        <w:rPr>
          <w:rFonts w:ascii="Times New Roman" w:hAnsi="Times New Roman" w:cs="Times New Roman"/>
          <w:sz w:val="24"/>
          <w:szCs w:val="24"/>
        </w:rPr>
        <w:t>eikalavimai pasiūlymų rengimui ir pateikimui</w:t>
      </w:r>
      <w:bookmarkEnd w:id="17"/>
      <w:bookmarkEnd w:id="18"/>
      <w:bookmarkEnd w:id="19"/>
    </w:p>
    <w:p w14:paraId="167E9CBA" w14:textId="3612E81E" w:rsidR="00BA341F" w:rsidRPr="0085565B" w:rsidRDefault="00192AF9" w:rsidP="00793D5F">
      <w:pPr>
        <w:spacing w:after="0" w:line="20" w:lineRule="atLeast"/>
        <w:ind w:firstLine="567"/>
        <w:jc w:val="both"/>
        <w:rPr>
          <w:rFonts w:ascii="Times New Roman" w:hAnsi="Times New Roman" w:cs="Times New Roman"/>
          <w:i/>
          <w:iCs/>
          <w:color w:val="7030A0"/>
          <w:sz w:val="24"/>
          <w:szCs w:val="24"/>
        </w:rPr>
      </w:pPr>
      <w:r w:rsidRPr="0085565B">
        <w:rPr>
          <w:rFonts w:ascii="Times New Roman" w:hAnsi="Times New Roman" w:cs="Times New Roman"/>
          <w:sz w:val="24"/>
          <w:szCs w:val="24"/>
        </w:rPr>
        <w:t xml:space="preserve">6.1. </w:t>
      </w:r>
      <w:r w:rsidR="00EF5623" w:rsidRPr="0085565B">
        <w:rPr>
          <w:rFonts w:ascii="Times New Roman" w:hAnsi="Times New Roman" w:cs="Times New Roman"/>
          <w:sz w:val="24"/>
          <w:szCs w:val="24"/>
        </w:rPr>
        <w:t xml:space="preserve">Tiekėjo </w:t>
      </w:r>
      <w:r w:rsidR="0058726C" w:rsidRPr="0085565B">
        <w:rPr>
          <w:rFonts w:ascii="Times New Roman" w:hAnsi="Times New Roman" w:cs="Times New Roman"/>
          <w:sz w:val="24"/>
          <w:szCs w:val="24"/>
        </w:rPr>
        <w:t>p</w:t>
      </w:r>
      <w:r w:rsidR="00EF5623" w:rsidRPr="0085565B">
        <w:rPr>
          <w:rFonts w:ascii="Times New Roman" w:hAnsi="Times New Roman" w:cs="Times New Roman"/>
          <w:sz w:val="24"/>
          <w:szCs w:val="24"/>
        </w:rPr>
        <w:t>asiūlymą sudaro CVP IS pateikiamų ir žemiau nurodytų dokumentų visuma</w:t>
      </w:r>
      <w:r w:rsidR="00FD53CF" w:rsidRPr="0085565B">
        <w:rPr>
          <w:rFonts w:ascii="Times New Roman" w:hAnsi="Times New Roman" w:cs="Times New Roman"/>
          <w:sz w:val="24"/>
          <w:szCs w:val="24"/>
        </w:rPr>
        <w:t>:</w:t>
      </w:r>
    </w:p>
    <w:p w14:paraId="0B17BEF7" w14:textId="7E4E8429" w:rsidR="00FF12F1" w:rsidRPr="0085565B"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5565B">
        <w:rPr>
          <w:rFonts w:ascii="Times New Roman" w:hAnsi="Times New Roman" w:cs="Times New Roman"/>
          <w:sz w:val="24"/>
          <w:szCs w:val="24"/>
        </w:rPr>
        <w:t xml:space="preserve">tiekėjo pasirašytas </w:t>
      </w:r>
      <w:r w:rsidR="005A195F" w:rsidRPr="0085565B">
        <w:rPr>
          <w:rFonts w:ascii="Times New Roman" w:hAnsi="Times New Roman" w:cs="Times New Roman"/>
          <w:sz w:val="24"/>
          <w:szCs w:val="24"/>
        </w:rPr>
        <w:t>p</w:t>
      </w:r>
      <w:r w:rsidRPr="0085565B">
        <w:rPr>
          <w:rFonts w:ascii="Times New Roman" w:hAnsi="Times New Roman" w:cs="Times New Roman"/>
          <w:sz w:val="24"/>
          <w:szCs w:val="24"/>
        </w:rPr>
        <w:t xml:space="preserve">asiūlymas, parengtas pagal </w:t>
      </w:r>
      <w:r w:rsidR="007C1C57" w:rsidRPr="0085565B">
        <w:rPr>
          <w:rFonts w:ascii="Times New Roman" w:hAnsi="Times New Roman" w:cs="Times New Roman"/>
          <w:sz w:val="24"/>
          <w:szCs w:val="24"/>
        </w:rPr>
        <w:t>specialiųjų p</w:t>
      </w:r>
      <w:r w:rsidR="00551FA7" w:rsidRPr="0085565B">
        <w:rPr>
          <w:rFonts w:ascii="Times New Roman" w:hAnsi="Times New Roman" w:cs="Times New Roman"/>
          <w:sz w:val="24"/>
          <w:szCs w:val="24"/>
        </w:rPr>
        <w:t xml:space="preserve">irkimo </w:t>
      </w:r>
      <w:r w:rsidR="00476F8C" w:rsidRPr="0085565B">
        <w:rPr>
          <w:rFonts w:ascii="Times New Roman" w:hAnsi="Times New Roman" w:cs="Times New Roman"/>
          <w:sz w:val="24"/>
          <w:szCs w:val="24"/>
        </w:rPr>
        <w:t>sąlygų</w:t>
      </w:r>
      <w:r w:rsidR="00793D5F" w:rsidRPr="0085565B">
        <w:rPr>
          <w:rFonts w:ascii="Times New Roman" w:hAnsi="Times New Roman" w:cs="Times New Roman"/>
          <w:sz w:val="24"/>
          <w:szCs w:val="24"/>
          <w:shd w:val="clear" w:color="auto" w:fill="FFFFFF"/>
        </w:rPr>
        <w:t xml:space="preserve"> </w:t>
      </w:r>
      <w:r w:rsidR="003153E3" w:rsidRPr="0085565B">
        <w:rPr>
          <w:rFonts w:ascii="Times New Roman" w:hAnsi="Times New Roman" w:cs="Times New Roman"/>
          <w:sz w:val="24"/>
          <w:szCs w:val="24"/>
        </w:rPr>
        <w:t>5</w:t>
      </w:r>
      <w:r w:rsidR="00793D5F" w:rsidRPr="0085565B">
        <w:rPr>
          <w:rFonts w:ascii="Times New Roman" w:hAnsi="Times New Roman" w:cs="Times New Roman"/>
          <w:sz w:val="24"/>
          <w:szCs w:val="24"/>
        </w:rPr>
        <w:t xml:space="preserve"> priede „Pasiūlymo forma“ </w:t>
      </w:r>
      <w:r w:rsidR="00DE5F20" w:rsidRPr="0085565B">
        <w:rPr>
          <w:rFonts w:ascii="Times New Roman" w:hAnsi="Times New Roman" w:cs="Times New Roman"/>
          <w:sz w:val="24"/>
          <w:szCs w:val="24"/>
        </w:rPr>
        <w:t xml:space="preserve"> </w:t>
      </w:r>
      <w:r w:rsidRPr="0085565B">
        <w:rPr>
          <w:rFonts w:ascii="Times New Roman" w:hAnsi="Times New Roman" w:cs="Times New Roman"/>
          <w:sz w:val="24"/>
          <w:szCs w:val="24"/>
        </w:rPr>
        <w:t xml:space="preserve">pateiktą </w:t>
      </w:r>
      <w:r w:rsidR="00C35C26" w:rsidRPr="0085565B">
        <w:rPr>
          <w:rFonts w:ascii="Times New Roman" w:hAnsi="Times New Roman" w:cs="Times New Roman"/>
          <w:sz w:val="24"/>
          <w:szCs w:val="24"/>
        </w:rPr>
        <w:t>p</w:t>
      </w:r>
      <w:r w:rsidRPr="0085565B">
        <w:rPr>
          <w:rFonts w:ascii="Times New Roman" w:hAnsi="Times New Roman" w:cs="Times New Roman"/>
          <w:sz w:val="24"/>
          <w:szCs w:val="24"/>
        </w:rPr>
        <w:t>asiūlymo formą.</w:t>
      </w:r>
    </w:p>
    <w:p w14:paraId="3459FD0B" w14:textId="09851C6B" w:rsidR="009C1155" w:rsidRPr="0085565B" w:rsidRDefault="00D017F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5565B">
        <w:rPr>
          <w:rFonts w:ascii="Times New Roman" w:hAnsi="Times New Roman" w:cs="Times New Roman"/>
          <w:sz w:val="24"/>
          <w:szCs w:val="24"/>
        </w:rPr>
        <w:t xml:space="preserve">Perkančioji organizacija nereikalauja pateikti  </w:t>
      </w:r>
      <w:r w:rsidR="009C1155" w:rsidRPr="0085565B">
        <w:rPr>
          <w:rFonts w:ascii="Times New Roman" w:hAnsi="Times New Roman" w:cs="Times New Roman"/>
          <w:sz w:val="24"/>
          <w:szCs w:val="24"/>
        </w:rPr>
        <w:t xml:space="preserve"> EBVPD</w:t>
      </w:r>
    </w:p>
    <w:p w14:paraId="021CA68F" w14:textId="346D8E49" w:rsidR="007C1C57" w:rsidRPr="0085565B"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5565B">
        <w:rPr>
          <w:rFonts w:ascii="Times New Roman" w:hAnsi="Times New Roman" w:cs="Times New Roman"/>
          <w:sz w:val="24"/>
          <w:szCs w:val="24"/>
        </w:rPr>
        <w:t xml:space="preserve">jungtinės veiklos sutarties kopija (jeigu </w:t>
      </w:r>
      <w:r w:rsidR="00C35C26" w:rsidRPr="0085565B">
        <w:rPr>
          <w:rFonts w:ascii="Times New Roman" w:hAnsi="Times New Roman" w:cs="Times New Roman"/>
          <w:sz w:val="24"/>
          <w:szCs w:val="24"/>
        </w:rPr>
        <w:t>p</w:t>
      </w:r>
      <w:r w:rsidRPr="0085565B">
        <w:rPr>
          <w:rFonts w:ascii="Times New Roman" w:hAnsi="Times New Roman" w:cs="Times New Roman"/>
          <w:sz w:val="24"/>
          <w:szCs w:val="24"/>
        </w:rPr>
        <w:t>irkime dalyvauja ūkio subjektų grupė jungtinės veiklos sutarties pagrindu)</w:t>
      </w:r>
      <w:r w:rsidR="007C1C57" w:rsidRPr="0085565B">
        <w:rPr>
          <w:rFonts w:ascii="Times New Roman" w:hAnsi="Times New Roman" w:cs="Times New Roman"/>
          <w:sz w:val="24"/>
          <w:szCs w:val="24"/>
        </w:rPr>
        <w:t>;</w:t>
      </w:r>
    </w:p>
    <w:p w14:paraId="50A0B33A" w14:textId="0A1B61EF" w:rsidR="006D0EC0" w:rsidRPr="0085565B"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5565B">
        <w:rPr>
          <w:rFonts w:ascii="Times New Roman" w:hAnsi="Times New Roman" w:cs="Times New Roman"/>
          <w:sz w:val="24"/>
          <w:szCs w:val="24"/>
        </w:rPr>
        <w:t xml:space="preserve">dokumentas, patvirtinantis, kad asmuo, kuris pasirašė </w:t>
      </w:r>
      <w:r w:rsidR="00212F68" w:rsidRPr="0085565B">
        <w:rPr>
          <w:rFonts w:ascii="Times New Roman" w:hAnsi="Times New Roman" w:cs="Times New Roman"/>
          <w:sz w:val="24"/>
          <w:szCs w:val="24"/>
        </w:rPr>
        <w:t>p</w:t>
      </w:r>
      <w:r w:rsidRPr="0085565B">
        <w:rPr>
          <w:rFonts w:ascii="Times New Roman" w:hAnsi="Times New Roman" w:cs="Times New Roman"/>
          <w:sz w:val="24"/>
          <w:szCs w:val="24"/>
        </w:rPr>
        <w:t>asiūlymą (jei jis ne tiekėjo vadovas), turėjo teisę jį pasirašyti;</w:t>
      </w:r>
    </w:p>
    <w:p w14:paraId="0997451A" w14:textId="14C5D167" w:rsidR="006D0EC0" w:rsidRPr="0085565B"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5565B">
        <w:rPr>
          <w:rFonts w:ascii="Times New Roman" w:hAnsi="Times New Roman" w:cs="Times New Roman"/>
          <w:sz w:val="24"/>
          <w:szCs w:val="24"/>
        </w:rPr>
        <w:t>p</w:t>
      </w:r>
      <w:r w:rsidR="006D0EC0" w:rsidRPr="0085565B">
        <w:rPr>
          <w:rFonts w:ascii="Times New Roman" w:hAnsi="Times New Roman" w:cs="Times New Roman"/>
          <w:sz w:val="24"/>
          <w:szCs w:val="24"/>
        </w:rPr>
        <w:t>asiūlymo galiojimą užtikrinantis dokumentas (jeigu reikalaujama);</w:t>
      </w:r>
    </w:p>
    <w:p w14:paraId="53A8B5A3" w14:textId="109B0BB3" w:rsidR="00450415" w:rsidRPr="0085565B"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5565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5565B"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5565B">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5565B">
        <w:rPr>
          <w:rFonts w:ascii="Times New Roman" w:hAnsi="Times New Roman" w:cs="Times New Roman"/>
          <w:sz w:val="24"/>
          <w:szCs w:val="24"/>
        </w:rPr>
        <w:t>p</w:t>
      </w:r>
      <w:r w:rsidRPr="0085565B">
        <w:rPr>
          <w:rFonts w:ascii="Times New Roman" w:hAnsi="Times New Roman" w:cs="Times New Roman"/>
          <w:sz w:val="24"/>
          <w:szCs w:val="24"/>
        </w:rPr>
        <w:t>irkime;</w:t>
      </w:r>
    </w:p>
    <w:p w14:paraId="479B3B42" w14:textId="46CD81A6" w:rsidR="00FD03FA" w:rsidRPr="0085565B" w:rsidRDefault="00C7179F" w:rsidP="000C095E">
      <w:pPr>
        <w:spacing w:after="0" w:line="240" w:lineRule="auto"/>
        <w:ind w:firstLine="851"/>
        <w:jc w:val="both"/>
        <w:rPr>
          <w:rFonts w:ascii="Times New Roman" w:hAnsi="Times New Roman" w:cs="Times New Roman"/>
          <w:sz w:val="24"/>
          <w:szCs w:val="24"/>
        </w:rPr>
      </w:pPr>
      <w:r w:rsidRPr="0085565B">
        <w:rPr>
          <w:rFonts w:ascii="Times New Roman" w:hAnsi="Times New Roman" w:cs="Times New Roman"/>
          <w:sz w:val="24"/>
          <w:szCs w:val="24"/>
        </w:rPr>
        <w:t>6.2</w:t>
      </w:r>
      <w:r w:rsidR="00EE3480" w:rsidRPr="0085565B">
        <w:rPr>
          <w:rFonts w:ascii="Times New Roman" w:hAnsi="Times New Roman" w:cs="Times New Roman"/>
          <w:sz w:val="24"/>
          <w:szCs w:val="24"/>
        </w:rPr>
        <w:t>.</w:t>
      </w:r>
      <w:r w:rsidR="000C095E" w:rsidRPr="0085565B">
        <w:rPr>
          <w:rFonts w:ascii="Times New Roman" w:hAnsi="Times New Roman" w:cs="Times New Roman"/>
          <w:sz w:val="24"/>
          <w:szCs w:val="24"/>
        </w:rPr>
        <w:t xml:space="preserve"> </w:t>
      </w:r>
      <w:r w:rsidR="00BD41D7" w:rsidRPr="0085565B">
        <w:rPr>
          <w:rFonts w:ascii="Times New Roman" w:eastAsia="Calibri" w:hAnsi="Times New Roman" w:cs="Times New Roman"/>
          <w:sz w:val="24"/>
          <w:szCs w:val="24"/>
        </w:rPr>
        <w:t>P</w:t>
      </w:r>
      <w:r w:rsidR="00FD03FA" w:rsidRPr="0085565B">
        <w:rPr>
          <w:rFonts w:ascii="Times New Roman" w:eastAsia="Calibri" w:hAnsi="Times New Roman" w:cs="Times New Roman"/>
          <w:sz w:val="24"/>
          <w:szCs w:val="24"/>
        </w:rPr>
        <w:t xml:space="preserve">asiūlymas gali būti pasirašytas </w:t>
      </w:r>
      <w:r w:rsidR="00DD138F" w:rsidRPr="0085565B">
        <w:rPr>
          <w:rFonts w:ascii="Times New Roman" w:eastAsia="Calibri" w:hAnsi="Times New Roman" w:cs="Times New Roman"/>
          <w:sz w:val="24"/>
          <w:szCs w:val="24"/>
        </w:rPr>
        <w:t xml:space="preserve">fiziniu parašu arba </w:t>
      </w:r>
      <w:r w:rsidR="00FD03FA" w:rsidRPr="0085565B">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5565B">
        <w:rPr>
          <w:rFonts w:ascii="Times New Roman" w:hAnsi="Times New Roman" w:cs="Times New Roman"/>
          <w:sz w:val="24"/>
          <w:szCs w:val="24"/>
        </w:rPr>
        <w:t>Perkančiajai organizacijai kilus abejonių dėl dokumentų tikrumo, ji turi teisę reikalauti pateikti dokumentų originalus.</w:t>
      </w:r>
      <w:r w:rsidR="00FD03FA" w:rsidRPr="0085565B">
        <w:rPr>
          <w:rFonts w:ascii="Times New Roman" w:eastAsia="Calibri" w:hAnsi="Times New Roman" w:cs="Times New Roman"/>
          <w:sz w:val="24"/>
          <w:szCs w:val="24"/>
        </w:rPr>
        <w:t xml:space="preserve"> Gali būti:</w:t>
      </w:r>
    </w:p>
    <w:p w14:paraId="293D3908" w14:textId="1DF5A18C" w:rsidR="00FD03FA" w:rsidRPr="0085565B"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5565B">
        <w:rPr>
          <w:rFonts w:ascii="Times New Roman" w:eastAsia="Calibri" w:hAnsi="Times New Roman" w:cs="Times New Roman"/>
          <w:bCs/>
          <w:iCs/>
          <w:sz w:val="24"/>
          <w:szCs w:val="24"/>
        </w:rPr>
        <w:t>6</w:t>
      </w:r>
      <w:r w:rsidR="00390B20" w:rsidRPr="0085565B">
        <w:rPr>
          <w:rFonts w:ascii="Times New Roman" w:eastAsia="Calibri" w:hAnsi="Times New Roman" w:cs="Times New Roman"/>
          <w:bCs/>
          <w:iCs/>
          <w:sz w:val="24"/>
          <w:szCs w:val="24"/>
        </w:rPr>
        <w:t>.</w:t>
      </w:r>
      <w:r w:rsidRPr="0085565B">
        <w:rPr>
          <w:rFonts w:ascii="Times New Roman" w:eastAsia="Calibri" w:hAnsi="Times New Roman" w:cs="Times New Roman"/>
          <w:bCs/>
          <w:iCs/>
          <w:sz w:val="24"/>
          <w:szCs w:val="24"/>
        </w:rPr>
        <w:t>2</w:t>
      </w:r>
      <w:r w:rsidR="00390B20" w:rsidRPr="0085565B">
        <w:rPr>
          <w:rFonts w:ascii="Times New Roman" w:eastAsia="Calibri" w:hAnsi="Times New Roman" w:cs="Times New Roman"/>
          <w:bCs/>
          <w:iCs/>
          <w:sz w:val="24"/>
          <w:szCs w:val="24"/>
        </w:rPr>
        <w:t>.</w:t>
      </w:r>
      <w:r w:rsidR="00EE3480" w:rsidRPr="0085565B">
        <w:rPr>
          <w:rFonts w:ascii="Times New Roman" w:eastAsia="Calibri" w:hAnsi="Times New Roman" w:cs="Times New Roman"/>
          <w:bCs/>
          <w:iCs/>
          <w:sz w:val="24"/>
          <w:szCs w:val="24"/>
        </w:rPr>
        <w:t>1</w:t>
      </w:r>
      <w:r w:rsidR="00FD03FA" w:rsidRPr="0085565B">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5565B"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5565B">
        <w:rPr>
          <w:rFonts w:ascii="Times New Roman" w:eastAsia="Calibri" w:hAnsi="Times New Roman" w:cs="Times New Roman"/>
          <w:bCs/>
          <w:iCs/>
          <w:sz w:val="24"/>
          <w:szCs w:val="24"/>
        </w:rPr>
        <w:t>skaitmeninės dokumentų kopijos (</w:t>
      </w:r>
      <w:r w:rsidRPr="0085565B">
        <w:rPr>
          <w:rFonts w:ascii="Times New Roman" w:eastAsia="Calibri" w:hAnsi="Times New Roman" w:cs="Times New Roman"/>
          <w:iCs/>
          <w:sz w:val="24"/>
          <w:szCs w:val="24"/>
        </w:rPr>
        <w:t>fiziniu parašu tvirtinami dokumentai turi būti pateikiami pasirašyti ir nuskenuoti)</w:t>
      </w:r>
      <w:r w:rsidRPr="0085565B">
        <w:rPr>
          <w:rFonts w:ascii="Times New Roman" w:eastAsia="Calibri" w:hAnsi="Times New Roman" w:cs="Times New Roman"/>
          <w:bCs/>
          <w:iCs/>
          <w:sz w:val="24"/>
          <w:szCs w:val="24"/>
        </w:rPr>
        <w:t>.</w:t>
      </w:r>
    </w:p>
    <w:p w14:paraId="6602056D" w14:textId="203E74EF" w:rsidR="0096678C" w:rsidRPr="0085565B"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85565B">
        <w:rPr>
          <w:rFonts w:ascii="Times New Roman" w:hAnsi="Times New Roman" w:cs="Times New Roman"/>
          <w:sz w:val="24"/>
          <w:szCs w:val="24"/>
        </w:rPr>
        <w:t>P</w:t>
      </w:r>
      <w:r w:rsidR="0048587E" w:rsidRPr="0085565B">
        <w:rPr>
          <w:rFonts w:ascii="Times New Roman" w:hAnsi="Times New Roman" w:cs="Times New Roman"/>
          <w:sz w:val="24"/>
          <w:szCs w:val="24"/>
        </w:rPr>
        <w:t>asiūlymas turi būti parengtas</w:t>
      </w:r>
      <w:r w:rsidR="00EE44B0" w:rsidRPr="0085565B">
        <w:rPr>
          <w:rFonts w:ascii="Times New Roman" w:hAnsi="Times New Roman" w:cs="Times New Roman"/>
          <w:sz w:val="24"/>
          <w:szCs w:val="24"/>
        </w:rPr>
        <w:t xml:space="preserve">, </w:t>
      </w:r>
      <w:r w:rsidR="0048587E" w:rsidRPr="0085565B">
        <w:rPr>
          <w:rFonts w:ascii="Times New Roman" w:hAnsi="Times New Roman" w:cs="Times New Roman"/>
          <w:sz w:val="24"/>
          <w:szCs w:val="24"/>
        </w:rPr>
        <w:t>lietuvių arba</w:t>
      </w:r>
      <w:r w:rsidRPr="0085565B">
        <w:rPr>
          <w:rFonts w:ascii="Times New Roman" w:hAnsi="Times New Roman" w:cs="Times New Roman"/>
          <w:sz w:val="24"/>
          <w:szCs w:val="24"/>
        </w:rPr>
        <w:t xml:space="preserve"> </w:t>
      </w:r>
      <w:r w:rsidR="0048587E" w:rsidRPr="0085565B">
        <w:rPr>
          <w:rFonts w:ascii="Times New Roman" w:hAnsi="Times New Roman" w:cs="Times New Roman"/>
          <w:sz w:val="24"/>
          <w:szCs w:val="24"/>
        </w:rPr>
        <w:t>anglų kalba</w:t>
      </w:r>
      <w:r w:rsidR="000C095E" w:rsidRPr="0085565B">
        <w:rPr>
          <w:rFonts w:ascii="Times New Roman" w:hAnsi="Times New Roman" w:cs="Times New Roman"/>
          <w:sz w:val="24"/>
          <w:szCs w:val="24"/>
        </w:rPr>
        <w:t xml:space="preserve">. </w:t>
      </w:r>
      <w:r w:rsidR="00F17A1F" w:rsidRPr="0085565B">
        <w:rPr>
          <w:rFonts w:ascii="Times New Roman" w:eastAsia="Arial" w:hAnsi="Times New Roman" w:cs="Times New Roman"/>
          <w:sz w:val="24"/>
          <w:szCs w:val="24"/>
        </w:rPr>
        <w:t>Jei kurie nors su pasiūlymu teikiami dokumentai parengti ne</w:t>
      </w:r>
      <w:r w:rsidR="001427AB" w:rsidRPr="0085565B">
        <w:rPr>
          <w:rFonts w:ascii="Times New Roman" w:eastAsia="Arial" w:hAnsi="Times New Roman" w:cs="Times New Roman"/>
          <w:sz w:val="24"/>
          <w:szCs w:val="24"/>
        </w:rPr>
        <w:t xml:space="preserve"> ta kalba, kuria</w:t>
      </w:r>
      <w:r w:rsidR="00F17A1F" w:rsidRPr="0085565B">
        <w:rPr>
          <w:rFonts w:ascii="Times New Roman" w:eastAsia="Arial" w:hAnsi="Times New Roman" w:cs="Times New Roman"/>
          <w:sz w:val="24"/>
          <w:szCs w:val="24"/>
        </w:rPr>
        <w:t xml:space="preserve"> </w:t>
      </w:r>
      <w:r w:rsidR="0BCA4ED4" w:rsidRPr="0085565B">
        <w:rPr>
          <w:rFonts w:ascii="Times New Roman" w:eastAsia="Arial" w:hAnsi="Times New Roman" w:cs="Times New Roman"/>
          <w:sz w:val="24"/>
          <w:szCs w:val="24"/>
        </w:rPr>
        <w:t>reikalaujama</w:t>
      </w:r>
      <w:r w:rsidR="001427AB" w:rsidRPr="0085565B">
        <w:rPr>
          <w:rFonts w:ascii="Times New Roman" w:eastAsia="Arial" w:hAnsi="Times New Roman" w:cs="Times New Roman"/>
          <w:sz w:val="24"/>
          <w:szCs w:val="24"/>
        </w:rPr>
        <w:t xml:space="preserve">, </w:t>
      </w:r>
      <w:r w:rsidR="003F1D78" w:rsidRPr="0085565B">
        <w:rPr>
          <w:rFonts w:ascii="Times New Roman" w:eastAsia="Arial" w:hAnsi="Times New Roman" w:cs="Times New Roman"/>
          <w:sz w:val="24"/>
          <w:szCs w:val="24"/>
        </w:rPr>
        <w:t xml:space="preserve">turi būti pateiktas tikslus vertimas į </w:t>
      </w:r>
      <w:r w:rsidR="40DC6EFC" w:rsidRPr="0085565B">
        <w:rPr>
          <w:rFonts w:ascii="Times New Roman" w:eastAsia="Arial" w:hAnsi="Times New Roman" w:cs="Times New Roman"/>
          <w:sz w:val="24"/>
          <w:szCs w:val="24"/>
        </w:rPr>
        <w:t>reikalaujamą</w:t>
      </w:r>
      <w:r w:rsidR="001427AB" w:rsidRPr="0085565B">
        <w:rPr>
          <w:rFonts w:ascii="Times New Roman" w:eastAsia="Arial" w:hAnsi="Times New Roman" w:cs="Times New Roman"/>
          <w:sz w:val="24"/>
          <w:szCs w:val="24"/>
        </w:rPr>
        <w:t xml:space="preserve"> </w:t>
      </w:r>
      <w:r w:rsidR="00141BF1" w:rsidRPr="0085565B">
        <w:rPr>
          <w:rFonts w:ascii="Times New Roman" w:eastAsia="Arial" w:hAnsi="Times New Roman" w:cs="Times New Roman"/>
          <w:sz w:val="24"/>
          <w:szCs w:val="24"/>
        </w:rPr>
        <w:t>kalbą</w:t>
      </w:r>
      <w:r w:rsidR="00F17A1F" w:rsidRPr="0085565B">
        <w:rPr>
          <w:rFonts w:ascii="Times New Roman" w:eastAsia="Arial" w:hAnsi="Times New Roman" w:cs="Times New Roman"/>
          <w:sz w:val="24"/>
          <w:szCs w:val="24"/>
        </w:rPr>
        <w:t xml:space="preserve">. </w:t>
      </w:r>
      <w:r w:rsidR="0085364E" w:rsidRPr="0085565B">
        <w:rPr>
          <w:rFonts w:ascii="Times New Roman" w:hAnsi="Times New Roman" w:cs="Times New Roman"/>
          <w:sz w:val="24"/>
          <w:szCs w:val="24"/>
        </w:rPr>
        <w:t>Perkančiajai organizacijai turint įtarimų</w:t>
      </w:r>
      <w:r w:rsidR="0048587E" w:rsidRPr="0085565B">
        <w:rPr>
          <w:rFonts w:ascii="Times New Roman" w:hAnsi="Times New Roman" w:cs="Times New Roman"/>
          <w:sz w:val="24"/>
          <w:szCs w:val="24"/>
        </w:rPr>
        <w:t xml:space="preserve"> dėl pasiūlyme pateikto dokumento vertimo kokybės ir (ar) jo atitikties dokumento originalo turiniui, perkančioji organizacija reikalauja pateikti </w:t>
      </w:r>
      <w:r w:rsidR="0048587E" w:rsidRPr="0085565B">
        <w:rPr>
          <w:rFonts w:ascii="Times New Roman" w:hAnsi="Times New Roman" w:cs="Times New Roman"/>
          <w:sz w:val="24"/>
          <w:szCs w:val="24"/>
        </w:rPr>
        <w:lastRenderedPageBreak/>
        <w:t xml:space="preserve">vertimą atlikusio asmens parašu ir vertimų biuro antspaudu (jei turi) patvirtintą šio dokumento vertimą </w:t>
      </w:r>
      <w:r w:rsidR="000C095E" w:rsidRPr="0085565B">
        <w:rPr>
          <w:rFonts w:ascii="Times New Roman" w:hAnsi="Times New Roman" w:cs="Times New Roman"/>
          <w:sz w:val="24"/>
          <w:szCs w:val="24"/>
        </w:rPr>
        <w:t xml:space="preserve">ir (arba) </w:t>
      </w:r>
      <w:r w:rsidR="0048587E" w:rsidRPr="0085565B">
        <w:rPr>
          <w:rFonts w:ascii="Times New Roman" w:hAnsi="Times New Roman" w:cs="Times New Roman"/>
          <w:sz w:val="24"/>
          <w:szCs w:val="24"/>
        </w:rPr>
        <w:t xml:space="preserve">kad vertimą atlikusio asmens parašas būtų patvirtintas notariškai. </w:t>
      </w:r>
    </w:p>
    <w:p w14:paraId="4172BF9D" w14:textId="1718B2B8" w:rsidR="00380B99" w:rsidRPr="0085565B"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5565B">
        <w:rPr>
          <w:rFonts w:ascii="Times New Roman" w:eastAsia="Arial" w:hAnsi="Times New Roman" w:cs="Times New Roman"/>
          <w:sz w:val="24"/>
          <w:szCs w:val="24"/>
        </w:rPr>
        <w:t xml:space="preserve">Bendra </w:t>
      </w:r>
      <w:r w:rsidR="00BA6AB3" w:rsidRPr="0085565B">
        <w:rPr>
          <w:rFonts w:ascii="Times New Roman" w:eastAsia="Arial" w:hAnsi="Times New Roman" w:cs="Times New Roman"/>
          <w:sz w:val="24"/>
          <w:szCs w:val="24"/>
        </w:rPr>
        <w:t>p</w:t>
      </w:r>
      <w:r w:rsidRPr="0085565B">
        <w:rPr>
          <w:rFonts w:ascii="Times New Roman" w:eastAsia="Arial" w:hAnsi="Times New Roman" w:cs="Times New Roman"/>
          <w:sz w:val="24"/>
          <w:szCs w:val="24"/>
        </w:rPr>
        <w:t>asiūlymo kaina</w:t>
      </w:r>
      <w:r w:rsidR="00D247A7" w:rsidRPr="0085565B">
        <w:rPr>
          <w:rFonts w:ascii="Times New Roman" w:eastAsia="Arial" w:hAnsi="Times New Roman" w:cs="Times New Roman"/>
          <w:sz w:val="24"/>
          <w:szCs w:val="24"/>
        </w:rPr>
        <w:t xml:space="preserve"> </w:t>
      </w:r>
      <w:r w:rsidR="008D3752" w:rsidRPr="0085565B">
        <w:rPr>
          <w:rFonts w:ascii="Times New Roman" w:eastAsia="Arial" w:hAnsi="Times New Roman" w:cs="Times New Roman"/>
          <w:sz w:val="24"/>
          <w:szCs w:val="24"/>
        </w:rPr>
        <w:t>(</w:t>
      </w:r>
      <w:r w:rsidR="00D247A7" w:rsidRPr="0085565B">
        <w:rPr>
          <w:rFonts w:ascii="Times New Roman" w:eastAsia="Arial" w:hAnsi="Times New Roman" w:cs="Times New Roman"/>
          <w:sz w:val="24"/>
          <w:szCs w:val="24"/>
        </w:rPr>
        <w:t>sąnaudos</w:t>
      </w:r>
      <w:r w:rsidR="008D3752" w:rsidRPr="0085565B">
        <w:rPr>
          <w:rFonts w:ascii="Times New Roman" w:eastAsia="Arial" w:hAnsi="Times New Roman" w:cs="Times New Roman"/>
          <w:sz w:val="24"/>
          <w:szCs w:val="24"/>
        </w:rPr>
        <w:t>)</w:t>
      </w:r>
      <w:r w:rsidR="00D247A7" w:rsidRPr="0085565B">
        <w:rPr>
          <w:rFonts w:ascii="Times New Roman" w:eastAsia="Arial" w:hAnsi="Times New Roman" w:cs="Times New Roman"/>
          <w:sz w:val="24"/>
          <w:szCs w:val="24"/>
        </w:rPr>
        <w:t xml:space="preserve"> </w:t>
      </w:r>
      <w:r w:rsidR="008D3752" w:rsidRPr="0085565B">
        <w:rPr>
          <w:rFonts w:ascii="Times New Roman" w:eastAsia="Arial" w:hAnsi="Times New Roman" w:cs="Times New Roman"/>
          <w:sz w:val="24"/>
          <w:szCs w:val="24"/>
        </w:rPr>
        <w:t xml:space="preserve">su PVM </w:t>
      </w:r>
      <w:r w:rsidR="000B049C" w:rsidRPr="0085565B">
        <w:rPr>
          <w:rFonts w:ascii="Times New Roman" w:eastAsia="Arial" w:hAnsi="Times New Roman" w:cs="Times New Roman"/>
          <w:sz w:val="24"/>
          <w:szCs w:val="24"/>
        </w:rPr>
        <w:t xml:space="preserve"> turi būti nurodoma </w:t>
      </w:r>
      <w:r w:rsidR="00D247A7" w:rsidRPr="0085565B">
        <w:rPr>
          <w:rFonts w:ascii="Times New Roman" w:eastAsia="Arial" w:hAnsi="Times New Roman" w:cs="Times New Roman"/>
          <w:sz w:val="24"/>
          <w:szCs w:val="24"/>
        </w:rPr>
        <w:t xml:space="preserve">dviejų skaičių po kablelio tikslumu. </w:t>
      </w:r>
      <w:r w:rsidR="00B75F6D" w:rsidRPr="0085565B">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5565B"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5565B">
        <w:rPr>
          <w:rFonts w:ascii="Times New Roman" w:eastAsia="Arial" w:hAnsi="Times New Roman" w:cs="Times New Roman"/>
          <w:sz w:val="24"/>
          <w:szCs w:val="24"/>
        </w:rPr>
        <w:t xml:space="preserve">Tiekėjų </w:t>
      </w:r>
      <w:r w:rsidR="00A217B2" w:rsidRPr="0085565B">
        <w:rPr>
          <w:rFonts w:ascii="Times New Roman" w:eastAsia="Arial" w:hAnsi="Times New Roman" w:cs="Times New Roman"/>
          <w:sz w:val="24"/>
          <w:szCs w:val="24"/>
        </w:rPr>
        <w:t>p</w:t>
      </w:r>
      <w:r w:rsidRPr="0085565B">
        <w:rPr>
          <w:rFonts w:ascii="Times New Roman" w:eastAsia="Arial" w:hAnsi="Times New Roman" w:cs="Times New Roman"/>
          <w:sz w:val="24"/>
          <w:szCs w:val="24"/>
        </w:rPr>
        <w:t xml:space="preserve">asiūlymuose nurodytos kainos bus vertinamos </w:t>
      </w:r>
      <w:r w:rsidRPr="0085565B">
        <w:rPr>
          <w:rFonts w:ascii="Times New Roman" w:hAnsi="Times New Roman" w:cs="Times New Roman"/>
          <w:sz w:val="24"/>
          <w:szCs w:val="24"/>
        </w:rPr>
        <w:t>ir lyginamos su visais mokesčiais, įskaitant PVM</w:t>
      </w:r>
      <w:r w:rsidR="006E3394" w:rsidRPr="0085565B">
        <w:rPr>
          <w:rFonts w:ascii="Times New Roman" w:hAnsi="Times New Roman" w:cs="Times New Roman"/>
          <w:sz w:val="24"/>
          <w:szCs w:val="24"/>
        </w:rPr>
        <w:t>.</w:t>
      </w:r>
      <w:r w:rsidRPr="0085565B">
        <w:rPr>
          <w:rFonts w:ascii="Times New Roman" w:hAnsi="Times New Roman" w:cs="Times New Roman"/>
          <w:sz w:val="24"/>
          <w:szCs w:val="24"/>
        </w:rPr>
        <w:t xml:space="preserve"> </w:t>
      </w:r>
    </w:p>
    <w:p w14:paraId="7A15AE0A" w14:textId="70E9AA9F" w:rsidR="00EE1C85" w:rsidRPr="0085565B" w:rsidRDefault="00EE1C85" w:rsidP="0097765E">
      <w:pPr>
        <w:pStyle w:val="Antrat1"/>
        <w:numPr>
          <w:ilvl w:val="0"/>
          <w:numId w:val="9"/>
        </w:numPr>
        <w:tabs>
          <w:tab w:val="left" w:pos="709"/>
        </w:tabs>
        <w:rPr>
          <w:rFonts w:ascii="Times New Roman" w:hAnsi="Times New Roman" w:cs="Times New Roman"/>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5385830"/>
      <w:bookmarkEnd w:id="20"/>
      <w:bookmarkEnd w:id="21"/>
      <w:bookmarkEnd w:id="22"/>
      <w:bookmarkEnd w:id="23"/>
      <w:bookmarkEnd w:id="24"/>
      <w:r w:rsidRPr="0085565B">
        <w:rPr>
          <w:rFonts w:ascii="Times New Roman" w:hAnsi="Times New Roman" w:cs="Times New Roman"/>
          <w:sz w:val="24"/>
          <w:szCs w:val="24"/>
        </w:rPr>
        <w:t>Pasiūlymo galiojimo užtikrinimas</w:t>
      </w:r>
      <w:bookmarkEnd w:id="25"/>
      <w:bookmarkEnd w:id="26"/>
      <w:bookmarkEnd w:id="27"/>
    </w:p>
    <w:p w14:paraId="2B38CB47" w14:textId="298CF1AB" w:rsidR="00B3551C" w:rsidRPr="0085565B" w:rsidRDefault="00655F17" w:rsidP="000C095E">
      <w:pPr>
        <w:pStyle w:val="Sraopastraipa"/>
        <w:spacing w:after="0" w:line="240" w:lineRule="auto"/>
        <w:ind w:left="1214" w:hanging="647"/>
        <w:jc w:val="both"/>
        <w:rPr>
          <w:rFonts w:ascii="Times New Roman" w:hAnsi="Times New Roman" w:cs="Times New Roman"/>
          <w:sz w:val="24"/>
          <w:szCs w:val="24"/>
        </w:rPr>
      </w:pPr>
      <w:r w:rsidRPr="0085565B">
        <w:rPr>
          <w:rFonts w:ascii="Times New Roman" w:hAnsi="Times New Roman" w:cs="Times New Roman"/>
          <w:sz w:val="24"/>
          <w:szCs w:val="24"/>
        </w:rPr>
        <w:t xml:space="preserve">7.1.  </w:t>
      </w:r>
      <w:r w:rsidR="00B3551C" w:rsidRPr="0085565B">
        <w:rPr>
          <w:rFonts w:ascii="Times New Roman" w:eastAsia="Calibri" w:hAnsi="Times New Roman" w:cs="Times New Roman"/>
          <w:sz w:val="24"/>
          <w:szCs w:val="24"/>
        </w:rPr>
        <w:t xml:space="preserve">Perkančioji organizacija nereikalauja užtikrinti </w:t>
      </w:r>
      <w:r w:rsidR="00110481" w:rsidRPr="0085565B">
        <w:rPr>
          <w:rFonts w:ascii="Times New Roman" w:eastAsia="Calibri" w:hAnsi="Times New Roman" w:cs="Times New Roman"/>
          <w:sz w:val="24"/>
          <w:szCs w:val="24"/>
        </w:rPr>
        <w:t>p</w:t>
      </w:r>
      <w:r w:rsidR="00B3551C" w:rsidRPr="0085565B">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5565B" w:rsidRDefault="00040C0F" w:rsidP="0097765E">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205385831"/>
      <w:bookmarkStart w:id="33" w:name="_Ref39485250"/>
      <w:bookmarkStart w:id="34" w:name="_Ref39485258"/>
      <w:r w:rsidRPr="0085565B">
        <w:rPr>
          <w:rFonts w:ascii="Times New Roman" w:hAnsi="Times New Roman" w:cs="Times New Roman"/>
          <w:sz w:val="24"/>
          <w:szCs w:val="24"/>
        </w:rPr>
        <w:t>Elektroninis aukcionas</w:t>
      </w:r>
      <w:bookmarkEnd w:id="28"/>
      <w:bookmarkEnd w:id="29"/>
      <w:bookmarkEnd w:id="30"/>
      <w:bookmarkEnd w:id="31"/>
      <w:bookmarkEnd w:id="32"/>
    </w:p>
    <w:p w14:paraId="0BFDB7B0" w14:textId="739E4828" w:rsidR="00040C0F" w:rsidRPr="0085565B" w:rsidRDefault="002827E4" w:rsidP="000C095E">
      <w:pPr>
        <w:spacing w:after="0" w:line="240" w:lineRule="auto"/>
        <w:ind w:left="710"/>
        <w:rPr>
          <w:rFonts w:ascii="Times New Roman" w:hAnsi="Times New Roman" w:cs="Times New Roman"/>
          <w:sz w:val="24"/>
          <w:szCs w:val="24"/>
        </w:rPr>
      </w:pPr>
      <w:r w:rsidRPr="0085565B">
        <w:rPr>
          <w:rFonts w:ascii="Times New Roman" w:hAnsi="Times New Roman" w:cs="Times New Roman"/>
          <w:sz w:val="24"/>
          <w:szCs w:val="24"/>
        </w:rPr>
        <w:t xml:space="preserve">8.1. </w:t>
      </w:r>
      <w:r w:rsidR="000C095E" w:rsidRPr="0085565B">
        <w:rPr>
          <w:rFonts w:ascii="Times New Roman" w:hAnsi="Times New Roman" w:cs="Times New Roman"/>
          <w:sz w:val="24"/>
          <w:szCs w:val="24"/>
        </w:rPr>
        <w:t xml:space="preserve"> </w:t>
      </w:r>
      <w:r w:rsidR="00040C0F" w:rsidRPr="0085565B">
        <w:rPr>
          <w:rFonts w:ascii="Times New Roman" w:hAnsi="Times New Roman" w:cs="Times New Roman"/>
          <w:sz w:val="24"/>
          <w:szCs w:val="24"/>
        </w:rPr>
        <w:t>Perkančioji organizacija pirkime netaikys elektroninio aukciono.</w:t>
      </w:r>
    </w:p>
    <w:p w14:paraId="14CBD3AD" w14:textId="23B8A7AF" w:rsidR="009D0DC5" w:rsidRPr="0085565B" w:rsidRDefault="00EA001C" w:rsidP="0097765E">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35" w:name="_Ref39667303"/>
      <w:bookmarkStart w:id="36" w:name="_Ref39667308"/>
      <w:bookmarkStart w:id="37" w:name="_Toc205385832"/>
      <w:r w:rsidRPr="0085565B">
        <w:rPr>
          <w:rFonts w:ascii="Times New Roman" w:hAnsi="Times New Roman" w:cs="Times New Roman"/>
          <w:sz w:val="24"/>
          <w:szCs w:val="24"/>
        </w:rPr>
        <w:t>P</w:t>
      </w:r>
      <w:r w:rsidR="00014A61" w:rsidRPr="0085565B">
        <w:rPr>
          <w:rFonts w:ascii="Times New Roman" w:hAnsi="Times New Roman" w:cs="Times New Roman"/>
          <w:sz w:val="24"/>
          <w:szCs w:val="24"/>
        </w:rPr>
        <w:t>asiūlymų vertinimas</w:t>
      </w:r>
      <w:bookmarkEnd w:id="33"/>
      <w:bookmarkEnd w:id="34"/>
      <w:bookmarkEnd w:id="35"/>
      <w:bookmarkEnd w:id="36"/>
      <w:bookmarkEnd w:id="37"/>
    </w:p>
    <w:p w14:paraId="2C5DF1A2" w14:textId="77777777" w:rsidR="00AF577A" w:rsidRPr="0085565B" w:rsidRDefault="002D470F" w:rsidP="00AF577A">
      <w:pPr>
        <w:spacing w:after="0" w:line="240" w:lineRule="auto"/>
        <w:ind w:left="710"/>
        <w:jc w:val="both"/>
        <w:rPr>
          <w:rFonts w:ascii="Times New Roman" w:eastAsia="Calibri" w:hAnsi="Times New Roman" w:cs="Times New Roman"/>
          <w:b/>
          <w:sz w:val="24"/>
          <w:szCs w:val="24"/>
        </w:rPr>
      </w:pPr>
      <w:r w:rsidRPr="0085565B">
        <w:rPr>
          <w:rFonts w:ascii="Times New Roman" w:hAnsi="Times New Roman" w:cs="Times New Roman"/>
          <w:sz w:val="24"/>
          <w:szCs w:val="24"/>
        </w:rPr>
        <w:t>9.1.</w:t>
      </w:r>
      <w:r w:rsidR="000C095E" w:rsidRPr="0085565B">
        <w:rPr>
          <w:rFonts w:ascii="Times New Roman" w:hAnsi="Times New Roman" w:cs="Times New Roman"/>
          <w:sz w:val="24"/>
          <w:szCs w:val="24"/>
        </w:rPr>
        <w:t xml:space="preserve"> </w:t>
      </w:r>
      <w:r w:rsidR="00AF577A" w:rsidRPr="0085565B">
        <w:rPr>
          <w:rFonts w:ascii="Times New Roman" w:eastAsia="Calibri" w:hAnsi="Times New Roman" w:cs="Times New Roman"/>
          <w:sz w:val="24"/>
          <w:szCs w:val="24"/>
        </w:rPr>
        <w:t xml:space="preserve">Perkančioji organizacija siekdama maksimalios naudos Apdraustiesiems, neatmestus pasiūlymus vertins pagal ekonominio naudingumo vertinimo kriterijų. </w:t>
      </w:r>
      <w:r w:rsidR="00AF577A" w:rsidRPr="0085565B">
        <w:rPr>
          <w:rFonts w:ascii="Times New Roman" w:eastAsia="Calibri" w:hAnsi="Times New Roman" w:cs="Times New Roman"/>
          <w:b/>
          <w:sz w:val="24"/>
          <w:szCs w:val="24"/>
        </w:rPr>
        <w:t>Vertinamas laisvo atsiskaitymo limitas vienam Apdraustajam.</w:t>
      </w:r>
    </w:p>
    <w:p w14:paraId="102136D3" w14:textId="2F78122C" w:rsidR="00D734C6" w:rsidRPr="0085565B" w:rsidRDefault="00D734C6" w:rsidP="000C095E">
      <w:pPr>
        <w:spacing w:after="0" w:line="240" w:lineRule="auto"/>
        <w:ind w:left="710"/>
        <w:jc w:val="both"/>
        <w:rPr>
          <w:rFonts w:ascii="Times New Roman" w:eastAsia="Calibri" w:hAnsi="Times New Roman" w:cs="Times New Roman"/>
          <w:color w:val="7030A0"/>
          <w:sz w:val="24"/>
          <w:szCs w:val="24"/>
        </w:rPr>
      </w:pPr>
    </w:p>
    <w:p w14:paraId="365426F9" w14:textId="0C1D3D6C" w:rsidR="00D017F5" w:rsidRPr="0085565B" w:rsidRDefault="00AF577A" w:rsidP="00D017F5">
      <w:pPr>
        <w:pStyle w:val="Betarp"/>
        <w:numPr>
          <w:ilvl w:val="1"/>
          <w:numId w:val="9"/>
        </w:numPr>
        <w:spacing w:line="20" w:lineRule="atLeast"/>
        <w:ind w:left="0" w:firstLine="710"/>
        <w:rPr>
          <w:rFonts w:ascii="Times New Roman" w:hAnsi="Times New Roman" w:cs="Times New Roman"/>
          <w:sz w:val="24"/>
          <w:szCs w:val="24"/>
        </w:rPr>
      </w:pPr>
      <w:r w:rsidRPr="0085565B">
        <w:rPr>
          <w:rFonts w:ascii="Times New Roman" w:hAnsi="Times New Roman" w:cs="Times New Roman"/>
          <w:bCs/>
          <w:sz w:val="24"/>
          <w:szCs w:val="24"/>
        </w:rPr>
        <w:t>Ekonomiškai</w:t>
      </w:r>
      <w:r w:rsidRPr="0085565B">
        <w:rPr>
          <w:rFonts w:ascii="Times New Roman" w:hAnsi="Times New Roman" w:cs="Times New Roman"/>
          <w:sz w:val="24"/>
          <w:szCs w:val="24"/>
        </w:rPr>
        <w:t xml:space="preserve"> naudingiausias pasiūlymas bus išrinktas Perkančiosios organizacijos iš anksto užfiksavus kainą kiekvienam paslaugų variantui (nurodyta techninėje specifikacijoje) </w:t>
      </w:r>
      <w:r w:rsidRPr="0085565B">
        <w:rPr>
          <w:rFonts w:ascii="Times New Roman" w:hAnsi="Times New Roman" w:cs="Times New Roman"/>
          <w:b/>
          <w:bCs/>
          <w:sz w:val="24"/>
          <w:szCs w:val="24"/>
        </w:rPr>
        <w:t>įmoką už vieną asmenį</w:t>
      </w:r>
      <w:r w:rsidRPr="0085565B">
        <w:rPr>
          <w:rFonts w:ascii="Times New Roman" w:hAnsi="Times New Roman" w:cs="Times New Roman"/>
          <w:sz w:val="24"/>
          <w:szCs w:val="24"/>
        </w:rPr>
        <w:t xml:space="preserve">. Tiekėjai varžosi dėl siūlomos draudimo sumos, Perkančiajai organizacijai mokant įmoką už vieną asmenį, </w:t>
      </w:r>
      <w:r w:rsidRPr="0085565B">
        <w:rPr>
          <w:rFonts w:ascii="Times New Roman" w:hAnsi="Times New Roman" w:cs="Times New Roman"/>
          <w:b/>
          <w:bCs/>
          <w:sz w:val="24"/>
          <w:szCs w:val="24"/>
        </w:rPr>
        <w:t xml:space="preserve">12 mėnesių </w:t>
      </w:r>
      <w:r w:rsidRPr="0085565B">
        <w:rPr>
          <w:rFonts w:ascii="Times New Roman" w:hAnsi="Times New Roman" w:cs="Times New Roman"/>
          <w:sz w:val="24"/>
          <w:szCs w:val="24"/>
        </w:rPr>
        <w:t>draudimo laikotarpiui.</w:t>
      </w:r>
      <w:r w:rsidR="00D017F5" w:rsidRPr="0085565B">
        <w:rPr>
          <w:rFonts w:ascii="Times New Roman" w:hAnsi="Times New Roman" w:cs="Times New Roman"/>
          <w:sz w:val="24"/>
          <w:szCs w:val="24"/>
        </w:rPr>
        <w:t>;</w:t>
      </w:r>
    </w:p>
    <w:p w14:paraId="77B6A840" w14:textId="5FB9F41A" w:rsidR="00D017F5" w:rsidRPr="0085565B" w:rsidRDefault="00AF577A" w:rsidP="00D017F5">
      <w:pPr>
        <w:pStyle w:val="Betarp"/>
        <w:numPr>
          <w:ilvl w:val="1"/>
          <w:numId w:val="9"/>
        </w:numPr>
        <w:spacing w:line="20" w:lineRule="atLeast"/>
        <w:ind w:left="0" w:firstLine="710"/>
        <w:rPr>
          <w:rFonts w:ascii="Times New Roman" w:hAnsi="Times New Roman" w:cs="Times New Roman"/>
          <w:sz w:val="24"/>
          <w:szCs w:val="24"/>
        </w:rPr>
      </w:pPr>
      <w:r w:rsidRPr="0085565B">
        <w:rPr>
          <w:rFonts w:ascii="Times New Roman" w:hAnsi="Times New Roman" w:cs="Times New Roman"/>
          <w:bCs/>
          <w:sz w:val="24"/>
          <w:szCs w:val="24"/>
        </w:rPr>
        <w:t>Maksimalus</w:t>
      </w:r>
      <w:r w:rsidRPr="0085565B">
        <w:rPr>
          <w:rFonts w:ascii="Times New Roman" w:hAnsi="Times New Roman" w:cs="Times New Roman"/>
          <w:sz w:val="24"/>
          <w:szCs w:val="24"/>
        </w:rPr>
        <w:t xml:space="preserve"> surenkamas balas </w:t>
      </w:r>
      <w:r w:rsidRPr="0085565B">
        <w:rPr>
          <w:rFonts w:ascii="Times New Roman" w:hAnsi="Times New Roman" w:cs="Times New Roman"/>
          <w:b/>
          <w:sz w:val="24"/>
          <w:szCs w:val="24"/>
        </w:rPr>
        <w:t>kiekvienam draudimo paslaugos variantui</w:t>
      </w:r>
      <w:r w:rsidRPr="0085565B">
        <w:rPr>
          <w:rFonts w:ascii="Times New Roman" w:hAnsi="Times New Roman" w:cs="Times New Roman"/>
          <w:sz w:val="24"/>
          <w:szCs w:val="24"/>
        </w:rPr>
        <w:t xml:space="preserve"> – </w:t>
      </w:r>
      <w:r w:rsidRPr="0085565B">
        <w:rPr>
          <w:rFonts w:ascii="Times New Roman" w:hAnsi="Times New Roman" w:cs="Times New Roman"/>
          <w:b/>
          <w:bCs/>
          <w:sz w:val="24"/>
          <w:szCs w:val="24"/>
        </w:rPr>
        <w:t>100</w:t>
      </w:r>
      <w:r w:rsidRPr="0085565B">
        <w:rPr>
          <w:rFonts w:ascii="Times New Roman" w:hAnsi="Times New Roman" w:cs="Times New Roman"/>
          <w:sz w:val="24"/>
          <w:szCs w:val="24"/>
        </w:rPr>
        <w:t>.</w:t>
      </w:r>
      <w:r w:rsidR="00D017F5" w:rsidRPr="0085565B">
        <w:rPr>
          <w:rFonts w:ascii="Times New Roman" w:hAnsi="Times New Roman" w:cs="Times New Roman"/>
          <w:sz w:val="24"/>
          <w:szCs w:val="24"/>
        </w:rPr>
        <w:t xml:space="preserve">pasiūlymas buvo pateiktas ne Perkančiosios organizacijos nurodytomis elektroninėmis priemonėmis. </w:t>
      </w:r>
    </w:p>
    <w:p w14:paraId="7BD66B13" w14:textId="456903BC" w:rsidR="00AF577A" w:rsidRPr="0085565B" w:rsidRDefault="00AF577A" w:rsidP="00D017F5">
      <w:pPr>
        <w:pStyle w:val="Betarp"/>
        <w:numPr>
          <w:ilvl w:val="1"/>
          <w:numId w:val="9"/>
        </w:numPr>
        <w:spacing w:line="20" w:lineRule="atLeast"/>
        <w:ind w:left="0" w:firstLine="710"/>
        <w:rPr>
          <w:rFonts w:ascii="Times New Roman" w:hAnsi="Times New Roman" w:cs="Times New Roman"/>
          <w:sz w:val="24"/>
          <w:szCs w:val="24"/>
        </w:rPr>
      </w:pPr>
      <w:r w:rsidRPr="0085565B">
        <w:rPr>
          <w:rFonts w:ascii="Times New Roman" w:hAnsi="Times New Roman" w:cs="Times New Roman"/>
          <w:bCs/>
          <w:sz w:val="24"/>
          <w:szCs w:val="24"/>
        </w:rPr>
        <w:t>100</w:t>
      </w:r>
      <w:r w:rsidRPr="0085565B">
        <w:rPr>
          <w:rFonts w:ascii="Times New Roman" w:hAnsi="Times New Roman" w:cs="Times New Roman"/>
          <w:sz w:val="24"/>
          <w:szCs w:val="24"/>
        </w:rPr>
        <w:t xml:space="preserve"> balų surinks, pasiūlęs didžiausią laisvo atsiskaitymo limitą vienam apdraustajam. Pasiūlymų balas bus apskaičiuojamas ir laimėtojas nustatomas pagal formulę:</w:t>
      </w:r>
    </w:p>
    <w:p w14:paraId="50622A9C" w14:textId="77777777" w:rsidR="00AF577A" w:rsidRPr="0085565B" w:rsidRDefault="00AF577A" w:rsidP="00AF577A">
      <w:pPr>
        <w:pStyle w:val="Betarp"/>
        <w:spacing w:line="20" w:lineRule="atLeast"/>
        <w:rPr>
          <w:rFonts w:ascii="Times New Roman" w:hAnsi="Times New Roman" w:cs="Times New Roman"/>
          <w:sz w:val="24"/>
          <w:szCs w:val="24"/>
        </w:rPr>
      </w:pPr>
    </w:p>
    <w:p w14:paraId="4536B109" w14:textId="3008ABED" w:rsidR="00AF577A" w:rsidRPr="0085565B" w:rsidRDefault="00AF577A" w:rsidP="00AF577A">
      <w:pPr>
        <w:pStyle w:val="Betarp"/>
        <w:spacing w:line="20" w:lineRule="atLeast"/>
        <w:rPr>
          <w:rFonts w:ascii="Times New Roman" w:hAnsi="Times New Roman" w:cs="Times New Roman"/>
          <w:sz w:val="24"/>
          <w:szCs w:val="24"/>
        </w:rPr>
      </w:pPr>
      <w:r w:rsidRPr="0085565B">
        <w:rPr>
          <w:rFonts w:ascii="Times New Roman" w:hAnsi="Times New Roman" w:cs="Times New Roman"/>
          <w:sz w:val="24"/>
          <w:szCs w:val="24"/>
        </w:rPr>
        <w:t xml:space="preserve">                        L(1)   (I draudimo paslaugų variantas) = (P(pas) / P(</w:t>
      </w:r>
      <w:proofErr w:type="spellStart"/>
      <w:r w:rsidRPr="0085565B">
        <w:rPr>
          <w:rFonts w:ascii="Times New Roman" w:hAnsi="Times New Roman" w:cs="Times New Roman"/>
          <w:sz w:val="24"/>
          <w:szCs w:val="24"/>
        </w:rPr>
        <w:t>max</w:t>
      </w:r>
      <w:proofErr w:type="spellEnd"/>
      <w:r w:rsidRPr="0085565B">
        <w:rPr>
          <w:rFonts w:ascii="Times New Roman" w:hAnsi="Times New Roman" w:cs="Times New Roman"/>
          <w:sz w:val="24"/>
          <w:szCs w:val="24"/>
        </w:rPr>
        <w:t>)) * 100;</w:t>
      </w:r>
    </w:p>
    <w:p w14:paraId="57B875AB" w14:textId="77777777" w:rsidR="00AF577A" w:rsidRPr="0085565B" w:rsidRDefault="00AF577A" w:rsidP="00AF577A">
      <w:pPr>
        <w:pStyle w:val="Betarp"/>
        <w:spacing w:line="20" w:lineRule="atLeast"/>
        <w:rPr>
          <w:rFonts w:ascii="Times New Roman" w:hAnsi="Times New Roman" w:cs="Times New Roman"/>
          <w:sz w:val="24"/>
          <w:szCs w:val="24"/>
        </w:rPr>
      </w:pPr>
    </w:p>
    <w:p w14:paraId="5E3286B3" w14:textId="2848C89F" w:rsidR="00AF577A" w:rsidRPr="0085565B" w:rsidRDefault="00AF577A" w:rsidP="00AF577A">
      <w:pPr>
        <w:pStyle w:val="Betarp"/>
        <w:spacing w:line="20" w:lineRule="atLeast"/>
        <w:rPr>
          <w:rFonts w:ascii="Times New Roman" w:hAnsi="Times New Roman" w:cs="Times New Roman"/>
          <w:sz w:val="24"/>
          <w:szCs w:val="24"/>
        </w:rPr>
      </w:pPr>
      <w:r w:rsidRPr="0085565B">
        <w:rPr>
          <w:rFonts w:ascii="Times New Roman" w:hAnsi="Times New Roman" w:cs="Times New Roman"/>
          <w:sz w:val="24"/>
          <w:szCs w:val="24"/>
        </w:rPr>
        <w:t xml:space="preserve">                        L(2) (II draudimo paslaugų variantas) = (P(pas) / P(</w:t>
      </w:r>
      <w:proofErr w:type="spellStart"/>
      <w:r w:rsidRPr="0085565B">
        <w:rPr>
          <w:rFonts w:ascii="Times New Roman" w:hAnsi="Times New Roman" w:cs="Times New Roman"/>
          <w:sz w:val="24"/>
          <w:szCs w:val="24"/>
        </w:rPr>
        <w:t>max</w:t>
      </w:r>
      <w:proofErr w:type="spellEnd"/>
      <w:r w:rsidRPr="0085565B">
        <w:rPr>
          <w:rFonts w:ascii="Times New Roman" w:hAnsi="Times New Roman" w:cs="Times New Roman"/>
          <w:sz w:val="24"/>
          <w:szCs w:val="24"/>
        </w:rPr>
        <w:t>)) * 100;</w:t>
      </w:r>
    </w:p>
    <w:p w14:paraId="084DB5EC" w14:textId="77777777" w:rsidR="00AF577A" w:rsidRPr="0085565B" w:rsidRDefault="00AF577A" w:rsidP="00AF577A">
      <w:pPr>
        <w:pStyle w:val="Betarp"/>
        <w:spacing w:line="20" w:lineRule="atLeast"/>
        <w:rPr>
          <w:rFonts w:ascii="Times New Roman" w:hAnsi="Times New Roman" w:cs="Times New Roman"/>
          <w:sz w:val="24"/>
          <w:szCs w:val="24"/>
        </w:rPr>
      </w:pPr>
    </w:p>
    <w:p w14:paraId="07253DB2" w14:textId="7822B5EE" w:rsidR="00AF577A" w:rsidRPr="0085565B" w:rsidRDefault="00AF577A" w:rsidP="00AF577A">
      <w:pPr>
        <w:pStyle w:val="Betarp"/>
        <w:spacing w:line="20" w:lineRule="atLeast"/>
        <w:rPr>
          <w:rFonts w:ascii="Times New Roman" w:hAnsi="Times New Roman" w:cs="Times New Roman"/>
          <w:sz w:val="24"/>
          <w:szCs w:val="24"/>
        </w:rPr>
      </w:pPr>
      <w:r w:rsidRPr="0085565B">
        <w:rPr>
          <w:rFonts w:ascii="Times New Roman" w:hAnsi="Times New Roman" w:cs="Times New Roman"/>
          <w:sz w:val="24"/>
          <w:szCs w:val="24"/>
        </w:rPr>
        <w:t xml:space="preserve">                        L(3)   (III draudimo paslaugų variantas) = (P(pas) / P(</w:t>
      </w:r>
      <w:proofErr w:type="spellStart"/>
      <w:r w:rsidRPr="0085565B">
        <w:rPr>
          <w:rFonts w:ascii="Times New Roman" w:hAnsi="Times New Roman" w:cs="Times New Roman"/>
          <w:sz w:val="24"/>
          <w:szCs w:val="24"/>
        </w:rPr>
        <w:t>max</w:t>
      </w:r>
      <w:proofErr w:type="spellEnd"/>
      <w:r w:rsidRPr="0085565B">
        <w:rPr>
          <w:rFonts w:ascii="Times New Roman" w:hAnsi="Times New Roman" w:cs="Times New Roman"/>
          <w:sz w:val="24"/>
          <w:szCs w:val="24"/>
        </w:rPr>
        <w:t>)) * 100</w:t>
      </w:r>
    </w:p>
    <w:p w14:paraId="53667876" w14:textId="77777777" w:rsidR="00AF577A" w:rsidRPr="0085565B" w:rsidRDefault="00AF577A" w:rsidP="00AF577A">
      <w:pPr>
        <w:pStyle w:val="Betarp"/>
        <w:spacing w:line="20" w:lineRule="atLeast"/>
        <w:rPr>
          <w:rFonts w:ascii="Times New Roman" w:hAnsi="Times New Roman" w:cs="Times New Roman"/>
          <w:sz w:val="24"/>
          <w:szCs w:val="24"/>
        </w:rPr>
      </w:pPr>
    </w:p>
    <w:p w14:paraId="1D28353D" w14:textId="77777777" w:rsidR="00AF577A" w:rsidRPr="0085565B" w:rsidRDefault="00AF577A" w:rsidP="00AF577A">
      <w:pPr>
        <w:pStyle w:val="Betarp"/>
        <w:spacing w:line="20" w:lineRule="atLeast"/>
        <w:rPr>
          <w:rFonts w:ascii="Times New Roman" w:hAnsi="Times New Roman" w:cs="Times New Roman"/>
          <w:sz w:val="24"/>
          <w:szCs w:val="24"/>
        </w:rPr>
      </w:pPr>
      <w:r w:rsidRPr="0085565B">
        <w:rPr>
          <w:rFonts w:ascii="Times New Roman" w:hAnsi="Times New Roman" w:cs="Times New Roman"/>
          <w:sz w:val="24"/>
          <w:szCs w:val="24"/>
        </w:rPr>
        <w:t>Konkretaus tiekėjo balas (L) nustatomas pasiūlyto laisvo atsiskaitymo limito (P(pas) ir didžiausio pasiūlyto laisvo atsiskaitymo limito P(</w:t>
      </w:r>
      <w:proofErr w:type="spellStart"/>
      <w:r w:rsidRPr="0085565B">
        <w:rPr>
          <w:rFonts w:ascii="Times New Roman" w:hAnsi="Times New Roman" w:cs="Times New Roman"/>
          <w:sz w:val="24"/>
          <w:szCs w:val="24"/>
        </w:rPr>
        <w:t>max</w:t>
      </w:r>
      <w:proofErr w:type="spellEnd"/>
      <w:r w:rsidRPr="0085565B">
        <w:rPr>
          <w:rFonts w:ascii="Times New Roman" w:hAnsi="Times New Roman" w:cs="Times New Roman"/>
          <w:sz w:val="24"/>
          <w:szCs w:val="24"/>
        </w:rPr>
        <w:t xml:space="preserve">)  santykį padauginant iš lyginamojo svorio – 100.  </w:t>
      </w:r>
    </w:p>
    <w:p w14:paraId="2A8F2DFE" w14:textId="77777777" w:rsidR="00AF577A" w:rsidRPr="0085565B" w:rsidRDefault="00AF577A" w:rsidP="00AF577A">
      <w:pPr>
        <w:pStyle w:val="Betarp"/>
        <w:spacing w:line="20" w:lineRule="atLeast"/>
        <w:rPr>
          <w:rFonts w:ascii="Times New Roman" w:hAnsi="Times New Roman" w:cs="Times New Roman"/>
          <w:sz w:val="24"/>
          <w:szCs w:val="24"/>
        </w:rPr>
      </w:pPr>
    </w:p>
    <w:p w14:paraId="51E43207" w14:textId="77777777" w:rsidR="00AF577A" w:rsidRPr="0085565B" w:rsidRDefault="00AF577A" w:rsidP="00AF577A">
      <w:pPr>
        <w:pStyle w:val="Betarp"/>
        <w:spacing w:line="20" w:lineRule="atLeast"/>
        <w:rPr>
          <w:rFonts w:ascii="Times New Roman" w:hAnsi="Times New Roman" w:cs="Times New Roman"/>
          <w:sz w:val="24"/>
          <w:szCs w:val="24"/>
        </w:rPr>
      </w:pPr>
      <w:r w:rsidRPr="0085565B">
        <w:rPr>
          <w:rFonts w:ascii="Times New Roman" w:hAnsi="Times New Roman" w:cs="Times New Roman"/>
          <w:sz w:val="24"/>
          <w:szCs w:val="24"/>
        </w:rPr>
        <w:t xml:space="preserve">Ekonominis naudingumas (S) apskaičiuojamas sudedant tiekėjo siūlomų </w:t>
      </w:r>
    </w:p>
    <w:p w14:paraId="3A601EB2" w14:textId="77777777" w:rsidR="00AF577A" w:rsidRPr="0085565B" w:rsidRDefault="00AF577A" w:rsidP="00AF577A">
      <w:pPr>
        <w:pStyle w:val="Betarp"/>
        <w:spacing w:line="20" w:lineRule="atLeast"/>
        <w:rPr>
          <w:rFonts w:ascii="Times New Roman" w:hAnsi="Times New Roman" w:cs="Times New Roman"/>
          <w:sz w:val="24"/>
          <w:szCs w:val="24"/>
        </w:rPr>
      </w:pPr>
    </w:p>
    <w:p w14:paraId="14865893" w14:textId="66072C56" w:rsidR="00AF577A" w:rsidRPr="0085565B" w:rsidRDefault="00AF577A" w:rsidP="00AF577A">
      <w:pPr>
        <w:pStyle w:val="Betarp"/>
        <w:spacing w:line="20" w:lineRule="atLeast"/>
        <w:rPr>
          <w:rFonts w:ascii="Times New Roman" w:hAnsi="Times New Roman" w:cs="Times New Roman"/>
          <w:sz w:val="24"/>
          <w:szCs w:val="24"/>
        </w:rPr>
      </w:pPr>
      <w:r w:rsidRPr="0085565B">
        <w:rPr>
          <w:rFonts w:ascii="Times New Roman" w:hAnsi="Times New Roman" w:cs="Times New Roman"/>
          <w:sz w:val="24"/>
          <w:szCs w:val="24"/>
        </w:rPr>
        <w:t>Draudimo paslaugų I variantą L(1)   + Draudimo paslaugų II variantą  L(2) + Draudimo paslaugų III variantą  L(2;</w:t>
      </w:r>
    </w:p>
    <w:p w14:paraId="0100C4F1" w14:textId="77777777" w:rsidR="00AF577A" w:rsidRPr="0085565B" w:rsidRDefault="00AF577A" w:rsidP="00AF577A">
      <w:pPr>
        <w:pStyle w:val="Betarp"/>
        <w:spacing w:line="20" w:lineRule="atLeast"/>
        <w:rPr>
          <w:rFonts w:ascii="Times New Roman" w:hAnsi="Times New Roman" w:cs="Times New Roman"/>
          <w:sz w:val="24"/>
          <w:szCs w:val="24"/>
        </w:rPr>
      </w:pPr>
    </w:p>
    <w:p w14:paraId="68C1296C" w14:textId="386BE783" w:rsidR="00AF577A" w:rsidRPr="0085565B" w:rsidRDefault="00AF577A" w:rsidP="00AF577A">
      <w:pPr>
        <w:pStyle w:val="Betarp"/>
        <w:spacing w:line="20" w:lineRule="atLeast"/>
        <w:jc w:val="center"/>
        <w:rPr>
          <w:rFonts w:ascii="Times New Roman" w:hAnsi="Times New Roman" w:cs="Times New Roman"/>
          <w:b/>
          <w:bCs/>
          <w:sz w:val="24"/>
          <w:szCs w:val="24"/>
        </w:rPr>
      </w:pPr>
      <w:r w:rsidRPr="0085565B">
        <w:rPr>
          <w:rFonts w:ascii="Times New Roman" w:hAnsi="Times New Roman" w:cs="Times New Roman"/>
          <w:b/>
          <w:bCs/>
          <w:sz w:val="24"/>
          <w:szCs w:val="24"/>
        </w:rPr>
        <w:t>S = L(1)  +  L(2) + L(3)</w:t>
      </w:r>
    </w:p>
    <w:p w14:paraId="1E9D5AAB" w14:textId="77777777" w:rsidR="00AF577A" w:rsidRPr="0085565B" w:rsidRDefault="00AF577A" w:rsidP="00AF577A">
      <w:pPr>
        <w:pStyle w:val="Betarp"/>
        <w:spacing w:line="20" w:lineRule="atLeast"/>
        <w:rPr>
          <w:rFonts w:ascii="Times New Roman" w:hAnsi="Times New Roman" w:cs="Times New Roman"/>
          <w:b/>
          <w:bCs/>
          <w:sz w:val="24"/>
          <w:szCs w:val="24"/>
        </w:rPr>
      </w:pPr>
    </w:p>
    <w:p w14:paraId="1C9E4538" w14:textId="637CC388" w:rsidR="00AF577A" w:rsidRPr="0085565B" w:rsidRDefault="00AF577A" w:rsidP="00D017F5">
      <w:pPr>
        <w:pStyle w:val="Betarp"/>
        <w:numPr>
          <w:ilvl w:val="1"/>
          <w:numId w:val="9"/>
        </w:numPr>
        <w:spacing w:line="20" w:lineRule="atLeast"/>
        <w:ind w:left="0" w:firstLine="710"/>
        <w:rPr>
          <w:rFonts w:ascii="Times New Roman" w:hAnsi="Times New Roman" w:cs="Times New Roman"/>
          <w:sz w:val="24"/>
          <w:szCs w:val="24"/>
        </w:rPr>
      </w:pPr>
      <w:r w:rsidRPr="0085565B">
        <w:rPr>
          <w:rFonts w:ascii="Times New Roman" w:hAnsi="Times New Roman" w:cs="Times New Roman"/>
          <w:sz w:val="24"/>
          <w:szCs w:val="24"/>
        </w:rPr>
        <w:t>Ekonomiškai naudingiausias pasiūlymas – tai pasiūlymas, kurio balų suma didžiausia.</w:t>
      </w:r>
    </w:p>
    <w:p w14:paraId="03E1B5A8" w14:textId="638E3FC8" w:rsidR="00AF577A" w:rsidRPr="0085565B" w:rsidRDefault="00AF577A" w:rsidP="00D017F5">
      <w:pPr>
        <w:pStyle w:val="Betarp"/>
        <w:numPr>
          <w:ilvl w:val="1"/>
          <w:numId w:val="9"/>
        </w:numPr>
        <w:spacing w:line="20" w:lineRule="atLeast"/>
        <w:ind w:left="0" w:firstLine="710"/>
        <w:rPr>
          <w:rFonts w:ascii="Times New Roman" w:hAnsi="Times New Roman" w:cs="Times New Roman"/>
          <w:sz w:val="24"/>
          <w:szCs w:val="24"/>
        </w:rPr>
      </w:pPr>
      <w:r w:rsidRPr="0085565B">
        <w:rPr>
          <w:rFonts w:ascii="Times New Roman" w:hAnsi="Times New Roman" w:cs="Times New Roman"/>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2BD44D" w14:textId="4EDB5030" w:rsidR="00AF577A" w:rsidRPr="0085565B" w:rsidRDefault="00AF577A" w:rsidP="00AF577A">
      <w:pPr>
        <w:tabs>
          <w:tab w:val="left" w:pos="567"/>
        </w:tabs>
        <w:jc w:val="both"/>
        <w:rPr>
          <w:rFonts w:ascii="Times New Roman" w:eastAsia="Calibri" w:hAnsi="Times New Roman" w:cs="Times New Roman"/>
          <w:b/>
          <w:sz w:val="24"/>
          <w:szCs w:val="24"/>
        </w:rPr>
      </w:pPr>
      <w:r w:rsidRPr="0085565B">
        <w:rPr>
          <w:rFonts w:ascii="Times New Roman" w:eastAsia="Calibri" w:hAnsi="Times New Roman" w:cs="Times New Roman"/>
          <w:b/>
          <w:sz w:val="24"/>
          <w:szCs w:val="24"/>
        </w:rPr>
        <w:tab/>
      </w:r>
    </w:p>
    <w:p w14:paraId="7B272F96" w14:textId="77777777" w:rsidR="00D017F5" w:rsidRPr="0085565B" w:rsidRDefault="00D017F5" w:rsidP="00D017F5">
      <w:pPr>
        <w:pStyle w:val="Betarp"/>
        <w:spacing w:line="20" w:lineRule="atLeast"/>
        <w:contextualSpacing/>
        <w:jc w:val="both"/>
        <w:rPr>
          <w:rFonts w:ascii="Times New Roman" w:eastAsiaTheme="minorHAnsi" w:hAnsi="Times New Roman" w:cs="Times New Roman"/>
          <w:bCs/>
          <w:i/>
          <w:iCs/>
          <w:color w:val="7030A0"/>
          <w:sz w:val="24"/>
          <w:szCs w:val="24"/>
        </w:rPr>
      </w:pPr>
    </w:p>
    <w:p w14:paraId="678C44CA" w14:textId="6EB53055" w:rsidR="00FE7908" w:rsidRPr="0085565B" w:rsidRDefault="00FE7908" w:rsidP="0097765E">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38" w:name="_Ref39425999"/>
      <w:bookmarkStart w:id="39" w:name="_Ref39426005"/>
      <w:bookmarkStart w:id="40" w:name="_Toc205385833"/>
      <w:r w:rsidRPr="0085565B">
        <w:rPr>
          <w:rFonts w:ascii="Times New Roman" w:hAnsi="Times New Roman" w:cs="Times New Roman"/>
          <w:sz w:val="24"/>
          <w:szCs w:val="24"/>
        </w:rPr>
        <w:t>S</w:t>
      </w:r>
      <w:r w:rsidR="00281735" w:rsidRPr="0085565B">
        <w:rPr>
          <w:rFonts w:ascii="Times New Roman" w:hAnsi="Times New Roman" w:cs="Times New Roman"/>
          <w:sz w:val="24"/>
          <w:szCs w:val="24"/>
        </w:rPr>
        <w:t>utarties sudarymas</w:t>
      </w:r>
      <w:bookmarkEnd w:id="38"/>
      <w:bookmarkEnd w:id="39"/>
      <w:bookmarkEnd w:id="40"/>
    </w:p>
    <w:p w14:paraId="27CAEFF7" w14:textId="4B2FED67" w:rsidR="00F57665" w:rsidRPr="0085565B" w:rsidRDefault="00F57665" w:rsidP="000C095E">
      <w:pPr>
        <w:pStyle w:val="Sraopastraipa"/>
        <w:numPr>
          <w:ilvl w:val="1"/>
          <w:numId w:val="14"/>
        </w:numPr>
        <w:spacing w:after="0" w:line="240" w:lineRule="auto"/>
        <w:ind w:firstLine="123"/>
        <w:jc w:val="both"/>
        <w:rPr>
          <w:rFonts w:ascii="Times New Roman" w:hAnsi="Times New Roman" w:cs="Times New Roman"/>
          <w:sz w:val="24"/>
          <w:szCs w:val="24"/>
        </w:rPr>
      </w:pPr>
      <w:r w:rsidRPr="0085565B">
        <w:rPr>
          <w:rFonts w:ascii="Times New Roman" w:hAnsi="Times New Roman" w:cs="Times New Roman"/>
          <w:sz w:val="24"/>
          <w:szCs w:val="24"/>
        </w:rPr>
        <w:t>Ši pirkimo procedūra atliekama siekiant sudaryti sutartį</w:t>
      </w:r>
      <w:r w:rsidR="009A7D11" w:rsidRPr="0085565B">
        <w:rPr>
          <w:rFonts w:ascii="Times New Roman" w:hAnsi="Times New Roman" w:cs="Times New Roman"/>
          <w:sz w:val="24"/>
          <w:szCs w:val="24"/>
        </w:rPr>
        <w:t xml:space="preserve"> su tiekėju, kurio pasiūlymas</w:t>
      </w:r>
      <w:r w:rsidR="007B12FF" w:rsidRPr="0085565B">
        <w:rPr>
          <w:rFonts w:ascii="Times New Roman" w:hAnsi="Times New Roman" w:cs="Times New Roman"/>
          <w:sz w:val="24"/>
          <w:szCs w:val="24"/>
        </w:rPr>
        <w:t xml:space="preserve">, vadovaujantis </w:t>
      </w:r>
      <w:r w:rsidR="008F4194" w:rsidRPr="0085565B">
        <w:rPr>
          <w:rFonts w:ascii="Times New Roman" w:hAnsi="Times New Roman" w:cs="Times New Roman"/>
          <w:sz w:val="24"/>
          <w:szCs w:val="24"/>
        </w:rPr>
        <w:t>p</w:t>
      </w:r>
      <w:r w:rsidR="007B12FF" w:rsidRPr="0085565B">
        <w:rPr>
          <w:rFonts w:ascii="Times New Roman" w:hAnsi="Times New Roman" w:cs="Times New Roman"/>
          <w:sz w:val="24"/>
          <w:szCs w:val="24"/>
        </w:rPr>
        <w:t xml:space="preserve">irkimo </w:t>
      </w:r>
      <w:r w:rsidR="00207E40" w:rsidRPr="0085565B">
        <w:rPr>
          <w:rFonts w:ascii="Times New Roman" w:hAnsi="Times New Roman" w:cs="Times New Roman"/>
          <w:sz w:val="24"/>
          <w:szCs w:val="24"/>
        </w:rPr>
        <w:t>sąlygose</w:t>
      </w:r>
      <w:r w:rsidR="007B12FF" w:rsidRPr="0085565B">
        <w:rPr>
          <w:rFonts w:ascii="Times New Roman" w:hAnsi="Times New Roman" w:cs="Times New Roman"/>
          <w:sz w:val="24"/>
          <w:szCs w:val="24"/>
        </w:rPr>
        <w:t xml:space="preserve"> nustatyta tvarka</w:t>
      </w:r>
      <w:r w:rsidR="0023505D" w:rsidRPr="0085565B">
        <w:rPr>
          <w:rFonts w:ascii="Times New Roman" w:hAnsi="Times New Roman" w:cs="Times New Roman"/>
          <w:sz w:val="24"/>
          <w:szCs w:val="24"/>
        </w:rPr>
        <w:t>,</w:t>
      </w:r>
      <w:r w:rsidR="009A7D11" w:rsidRPr="0085565B">
        <w:rPr>
          <w:rFonts w:ascii="Times New Roman" w:hAnsi="Times New Roman" w:cs="Times New Roman"/>
          <w:sz w:val="24"/>
          <w:szCs w:val="24"/>
        </w:rPr>
        <w:t xml:space="preserve"> bus pripažintas laimėjęs</w:t>
      </w:r>
      <w:r w:rsidR="008933BC" w:rsidRPr="0085565B">
        <w:rPr>
          <w:rFonts w:ascii="Times New Roman" w:hAnsi="Times New Roman" w:cs="Times New Roman"/>
          <w:sz w:val="24"/>
          <w:szCs w:val="24"/>
        </w:rPr>
        <w:t>, o jei pirkimas skaidomas į dalis – su tiekėjais, kurių pasiūlymai bus pripažinti laimėję</w:t>
      </w:r>
      <w:r w:rsidR="00F065D6" w:rsidRPr="0085565B">
        <w:rPr>
          <w:rFonts w:ascii="Times New Roman" w:hAnsi="Times New Roman" w:cs="Times New Roman"/>
          <w:sz w:val="24"/>
          <w:szCs w:val="24"/>
        </w:rPr>
        <w:t xml:space="preserve">. </w:t>
      </w:r>
      <w:r w:rsidR="004B2DE4" w:rsidRPr="0085565B">
        <w:rPr>
          <w:rFonts w:ascii="Times New Roman" w:hAnsi="Times New Roman" w:cs="Times New Roman"/>
          <w:sz w:val="24"/>
          <w:szCs w:val="24"/>
        </w:rPr>
        <w:t xml:space="preserve">Sutarties sąlygos pateikiamos </w:t>
      </w:r>
      <w:r w:rsidR="007A5D9C" w:rsidRPr="0085565B">
        <w:rPr>
          <w:rFonts w:ascii="Times New Roman" w:hAnsi="Times New Roman" w:cs="Times New Roman"/>
          <w:sz w:val="24"/>
          <w:szCs w:val="24"/>
        </w:rPr>
        <w:t>P</w:t>
      </w:r>
      <w:r w:rsidR="00551FA7" w:rsidRPr="0085565B">
        <w:rPr>
          <w:rFonts w:ascii="Times New Roman" w:hAnsi="Times New Roman" w:cs="Times New Roman"/>
          <w:sz w:val="24"/>
          <w:szCs w:val="24"/>
        </w:rPr>
        <w:t xml:space="preserve">irkimo </w:t>
      </w:r>
      <w:r w:rsidR="00D86901" w:rsidRPr="0085565B">
        <w:rPr>
          <w:rFonts w:ascii="Times New Roman" w:hAnsi="Times New Roman" w:cs="Times New Roman"/>
          <w:sz w:val="24"/>
          <w:szCs w:val="24"/>
        </w:rPr>
        <w:t>sąlygų</w:t>
      </w:r>
      <w:r w:rsidR="000C095E" w:rsidRPr="0085565B">
        <w:rPr>
          <w:rFonts w:ascii="Times New Roman" w:hAnsi="Times New Roman" w:cs="Times New Roman"/>
          <w:sz w:val="24"/>
          <w:szCs w:val="24"/>
        </w:rPr>
        <w:t xml:space="preserve"> </w:t>
      </w:r>
      <w:r w:rsidR="003153E3" w:rsidRPr="0085565B">
        <w:rPr>
          <w:rFonts w:ascii="Times New Roman" w:hAnsi="Times New Roman" w:cs="Times New Roman"/>
          <w:sz w:val="24"/>
          <w:szCs w:val="24"/>
        </w:rPr>
        <w:t>6</w:t>
      </w:r>
      <w:r w:rsidR="00D86901" w:rsidRPr="0085565B">
        <w:rPr>
          <w:rFonts w:ascii="Times New Roman" w:hAnsi="Times New Roman" w:cs="Times New Roman"/>
          <w:sz w:val="24"/>
          <w:szCs w:val="24"/>
        </w:rPr>
        <w:t xml:space="preserve"> priede „Sutarties projektas“</w:t>
      </w:r>
      <w:r w:rsidR="004B2DE4" w:rsidRPr="0085565B">
        <w:rPr>
          <w:rFonts w:ascii="Times New Roman" w:hAnsi="Times New Roman" w:cs="Times New Roman"/>
          <w:sz w:val="24"/>
          <w:szCs w:val="24"/>
        </w:rPr>
        <w:t>.</w:t>
      </w:r>
    </w:p>
    <w:bookmarkEnd w:id="3"/>
    <w:p w14:paraId="7881FCAE" w14:textId="6627BEFC" w:rsidR="00C87AB8" w:rsidRPr="0085565B" w:rsidRDefault="00C87AB8" w:rsidP="00C87AB8">
      <w:pPr>
        <w:shd w:val="clear" w:color="auto" w:fill="FFFFFF"/>
        <w:spacing w:after="0" w:line="240" w:lineRule="auto"/>
        <w:jc w:val="center"/>
        <w:rPr>
          <w:rFonts w:ascii="Times New Roman" w:eastAsia="Calibri" w:hAnsi="Times New Roman" w:cs="Times New Roman"/>
          <w:sz w:val="24"/>
          <w:szCs w:val="24"/>
        </w:rPr>
        <w:sectPr w:rsidR="00C87AB8" w:rsidRPr="0085565B"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0A6B5A0A" w:rsidR="00774AA5" w:rsidRPr="0085565B" w:rsidRDefault="000631F1" w:rsidP="005C1E12">
      <w:pPr>
        <w:pStyle w:val="Antrat1"/>
        <w:jc w:val="right"/>
        <w:rPr>
          <w:rFonts w:ascii="Times New Roman" w:hAnsi="Times New Roman" w:cs="Times New Roman"/>
          <w:sz w:val="24"/>
          <w:szCs w:val="24"/>
        </w:rPr>
      </w:pPr>
      <w:bookmarkStart w:id="41" w:name="_Toc205385834"/>
      <w:r w:rsidRPr="0085565B">
        <w:rPr>
          <w:rFonts w:ascii="Times New Roman" w:hAnsi="Times New Roman" w:cs="Times New Roman"/>
          <w:color w:val="0070C0"/>
          <w:sz w:val="24"/>
          <w:szCs w:val="24"/>
        </w:rPr>
        <w:lastRenderedPageBreak/>
        <w:t>P</w:t>
      </w:r>
      <w:r w:rsidR="008F59C5" w:rsidRPr="0085565B">
        <w:rPr>
          <w:rFonts w:ascii="Times New Roman" w:hAnsi="Times New Roman" w:cs="Times New Roman"/>
          <w:color w:val="0070C0"/>
          <w:sz w:val="24"/>
          <w:szCs w:val="24"/>
        </w:rPr>
        <w:t>irkimo sąlygų 1 priedas „Terminai“</w:t>
      </w:r>
      <w:bookmarkEnd w:id="41"/>
    </w:p>
    <w:p w14:paraId="5369DEF7" w14:textId="77777777" w:rsidR="00A53BAE" w:rsidRPr="0085565B"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3"/>
        <w:gridCol w:w="3209"/>
        <w:gridCol w:w="3242"/>
      </w:tblGrid>
      <w:tr w:rsidR="00774AA5" w:rsidRPr="0085565B" w14:paraId="730836B8" w14:textId="77777777" w:rsidTr="006939C5">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85565B" w:rsidRDefault="009F4FBE" w:rsidP="004B3551">
            <w:pPr>
              <w:jc w:val="center"/>
              <w:rPr>
                <w:rFonts w:ascii="Times New Roman" w:hAnsi="Times New Roman" w:cs="Times New Roman"/>
                <w:b/>
                <w:bCs/>
                <w:sz w:val="24"/>
                <w:szCs w:val="24"/>
              </w:rPr>
            </w:pPr>
            <w:proofErr w:type="spellStart"/>
            <w:r w:rsidRPr="0085565B">
              <w:rPr>
                <w:rFonts w:ascii="Times New Roman" w:hAnsi="Times New Roman" w:cs="Times New Roman"/>
                <w:b/>
                <w:bCs/>
                <w:sz w:val="24"/>
                <w:szCs w:val="24"/>
              </w:rPr>
              <w:t>Eil.Nr</w:t>
            </w:r>
            <w:proofErr w:type="spellEnd"/>
            <w:r w:rsidRPr="0085565B">
              <w:rPr>
                <w:rFonts w:ascii="Times New Roman" w:hAnsi="Times New Roman" w:cs="Times New Roman"/>
                <w:b/>
                <w:bCs/>
                <w:sz w:val="24"/>
                <w:szCs w:val="24"/>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85565B" w:rsidRDefault="004B3551" w:rsidP="004B3551">
            <w:pPr>
              <w:jc w:val="center"/>
              <w:rPr>
                <w:rFonts w:ascii="Times New Roman" w:hAnsi="Times New Roman" w:cs="Times New Roman"/>
                <w:b/>
                <w:bCs/>
                <w:sz w:val="24"/>
                <w:szCs w:val="24"/>
              </w:rPr>
            </w:pPr>
            <w:r w:rsidRPr="0085565B">
              <w:rPr>
                <w:rFonts w:ascii="Times New Roman" w:hAnsi="Times New Roman" w:cs="Times New Roman"/>
                <w:b/>
                <w:bCs/>
                <w:sz w:val="24"/>
                <w:szCs w:val="24"/>
              </w:rPr>
              <w:t>VEIKSMAS</w:t>
            </w:r>
          </w:p>
        </w:tc>
        <w:tc>
          <w:tcPr>
            <w:tcW w:w="3276" w:type="dxa"/>
            <w:shd w:val="clear" w:color="auto" w:fill="D9D9D9" w:themeFill="background1" w:themeFillShade="D9"/>
            <w:tcMar>
              <w:top w:w="0" w:type="dxa"/>
              <w:left w:w="108" w:type="dxa"/>
              <w:bottom w:w="0" w:type="dxa"/>
              <w:right w:w="108" w:type="dxa"/>
            </w:tcMar>
          </w:tcPr>
          <w:p w14:paraId="2D8BCE72" w14:textId="77777777" w:rsidR="00774AA5" w:rsidRPr="0085565B" w:rsidRDefault="00774AA5" w:rsidP="004B3551">
            <w:pPr>
              <w:spacing w:after="0"/>
              <w:jc w:val="center"/>
              <w:rPr>
                <w:rFonts w:ascii="Times New Roman" w:hAnsi="Times New Roman" w:cs="Times New Roman"/>
                <w:b/>
                <w:sz w:val="24"/>
                <w:szCs w:val="24"/>
              </w:rPr>
            </w:pPr>
            <w:r w:rsidRPr="0085565B">
              <w:rPr>
                <w:rFonts w:ascii="Times New Roman" w:hAnsi="Times New Roman" w:cs="Times New Roman"/>
                <w:b/>
                <w:sz w:val="24"/>
                <w:szCs w:val="24"/>
              </w:rPr>
              <w:t>DATA/DIENŲ SKAIČIUS/ LAIKAS</w:t>
            </w:r>
          </w:p>
          <w:p w14:paraId="677BC1F4" w14:textId="77777777" w:rsidR="00774AA5" w:rsidRPr="0085565B" w:rsidRDefault="00774AA5" w:rsidP="004B3551">
            <w:pPr>
              <w:spacing w:after="0"/>
              <w:jc w:val="center"/>
              <w:rPr>
                <w:rFonts w:ascii="Times New Roman" w:hAnsi="Times New Roman" w:cs="Times New Roman"/>
                <w:sz w:val="24"/>
                <w:szCs w:val="24"/>
              </w:rPr>
            </w:pPr>
            <w:r w:rsidRPr="0085565B">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85565B" w:rsidRDefault="00774AA5" w:rsidP="004B3551">
            <w:pPr>
              <w:jc w:val="center"/>
              <w:rPr>
                <w:rFonts w:ascii="Times New Roman" w:hAnsi="Times New Roman" w:cs="Times New Roman"/>
                <w:b/>
                <w:sz w:val="24"/>
                <w:szCs w:val="24"/>
              </w:rPr>
            </w:pPr>
            <w:r w:rsidRPr="0085565B">
              <w:rPr>
                <w:rFonts w:ascii="Times New Roman" w:hAnsi="Times New Roman" w:cs="Times New Roman"/>
                <w:b/>
                <w:sz w:val="24"/>
                <w:szCs w:val="24"/>
              </w:rPr>
              <w:t>PASTABOS</w:t>
            </w:r>
          </w:p>
        </w:tc>
      </w:tr>
      <w:tr w:rsidR="00774AA5" w:rsidRPr="0085565B" w14:paraId="33F22B33" w14:textId="77777777" w:rsidTr="006939C5">
        <w:trPr>
          <w:trHeight w:val="20"/>
        </w:trPr>
        <w:tc>
          <w:tcPr>
            <w:tcW w:w="747" w:type="dxa"/>
            <w:tcMar>
              <w:top w:w="0" w:type="dxa"/>
              <w:left w:w="108" w:type="dxa"/>
              <w:bottom w:w="0" w:type="dxa"/>
              <w:right w:w="108" w:type="dxa"/>
            </w:tcMar>
          </w:tcPr>
          <w:p w14:paraId="1D2814F3" w14:textId="2D8BEDEE" w:rsidR="00774AA5" w:rsidRPr="0085565B" w:rsidRDefault="006932C2" w:rsidP="006932C2">
            <w:pPr>
              <w:keepNext/>
              <w:spacing w:after="0" w:line="240" w:lineRule="auto"/>
              <w:rPr>
                <w:rFonts w:ascii="Times New Roman" w:hAnsi="Times New Roman" w:cs="Times New Roman"/>
                <w:bCs/>
                <w:sz w:val="24"/>
                <w:szCs w:val="24"/>
              </w:rPr>
            </w:pPr>
            <w:r w:rsidRPr="0085565B">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77777777" w:rsidR="00774AA5" w:rsidRPr="0085565B" w:rsidRDefault="00774AA5" w:rsidP="0003169B">
            <w:pPr>
              <w:keepNext/>
              <w:spacing w:after="0" w:line="240" w:lineRule="auto"/>
              <w:rPr>
                <w:rFonts w:ascii="Times New Roman" w:hAnsi="Times New Roman" w:cs="Times New Roman"/>
                <w:sz w:val="24"/>
                <w:szCs w:val="24"/>
              </w:rPr>
            </w:pPr>
            <w:r w:rsidRPr="0085565B">
              <w:rPr>
                <w:rFonts w:ascii="Times New Roman" w:hAnsi="Times New Roman" w:cs="Times New Roman"/>
                <w:bCs/>
                <w:sz w:val="24"/>
                <w:szCs w:val="24"/>
              </w:rPr>
              <w:t>Pasiūlymų pateikimo terminas</w:t>
            </w:r>
          </w:p>
        </w:tc>
        <w:tc>
          <w:tcPr>
            <w:tcW w:w="3276" w:type="dxa"/>
            <w:tcMar>
              <w:top w:w="0" w:type="dxa"/>
              <w:left w:w="108" w:type="dxa"/>
              <w:bottom w:w="0" w:type="dxa"/>
              <w:right w:w="108" w:type="dxa"/>
            </w:tcMar>
          </w:tcPr>
          <w:p w14:paraId="3167CE4C" w14:textId="719F5068" w:rsidR="00774AA5" w:rsidRPr="0085565B" w:rsidRDefault="00774AA5" w:rsidP="0003169B">
            <w:pPr>
              <w:spacing w:after="0" w:line="240" w:lineRule="auto"/>
              <w:rPr>
                <w:rFonts w:ascii="Times New Roman" w:hAnsi="Times New Roman" w:cs="Times New Roman"/>
                <w:sz w:val="24"/>
                <w:szCs w:val="24"/>
              </w:rPr>
            </w:pPr>
            <w:r w:rsidRPr="0085565B">
              <w:rPr>
                <w:rFonts w:ascii="Times New Roman" w:hAnsi="Times New Roman" w:cs="Times New Roman"/>
                <w:sz w:val="24"/>
                <w:szCs w:val="24"/>
              </w:rPr>
              <w:t xml:space="preserve">nurodytas </w:t>
            </w:r>
            <w:r w:rsidR="00C47599" w:rsidRPr="0085565B">
              <w:rPr>
                <w:rFonts w:ascii="Times New Roman" w:hAnsi="Times New Roman" w:cs="Times New Roman"/>
                <w:sz w:val="24"/>
                <w:szCs w:val="24"/>
              </w:rPr>
              <w:t>s</w:t>
            </w:r>
            <w:r w:rsidRPr="0085565B">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85565B" w:rsidRDefault="00774AA5" w:rsidP="00593F3E">
            <w:pPr>
              <w:spacing w:after="0" w:line="240" w:lineRule="auto"/>
              <w:rPr>
                <w:rFonts w:ascii="Times New Roman" w:hAnsi="Times New Roman" w:cs="Times New Roman"/>
                <w:iCs/>
                <w:sz w:val="24"/>
                <w:szCs w:val="24"/>
              </w:rPr>
            </w:pPr>
            <w:r w:rsidRPr="0085565B">
              <w:rPr>
                <w:rFonts w:ascii="Times New Roman" w:hAnsi="Times New Roman" w:cs="Times New Roman"/>
                <w:sz w:val="24"/>
                <w:szCs w:val="24"/>
              </w:rPr>
              <w:t>Perkančioji organizacija turi teisę pratęsti pasiūlymų pateikimo terminą.</w:t>
            </w:r>
          </w:p>
        </w:tc>
      </w:tr>
      <w:tr w:rsidR="00774AA5" w:rsidRPr="0085565B" w14:paraId="2DDCD559" w14:textId="77777777" w:rsidTr="006939C5">
        <w:trPr>
          <w:trHeight w:val="20"/>
        </w:trPr>
        <w:tc>
          <w:tcPr>
            <w:tcW w:w="747" w:type="dxa"/>
            <w:tcMar>
              <w:top w:w="0" w:type="dxa"/>
              <w:left w:w="108" w:type="dxa"/>
              <w:bottom w:w="0" w:type="dxa"/>
              <w:right w:w="108" w:type="dxa"/>
            </w:tcMar>
          </w:tcPr>
          <w:p w14:paraId="6C70187E" w14:textId="7D03D63A" w:rsidR="00774AA5" w:rsidRPr="0085565B" w:rsidRDefault="006932C2" w:rsidP="006932C2">
            <w:pPr>
              <w:keepNext/>
              <w:spacing w:after="0" w:line="240" w:lineRule="auto"/>
              <w:rPr>
                <w:rFonts w:ascii="Times New Roman" w:hAnsi="Times New Roman" w:cs="Times New Roman"/>
                <w:bCs/>
                <w:sz w:val="24"/>
                <w:szCs w:val="24"/>
              </w:rPr>
            </w:pPr>
            <w:r w:rsidRPr="0085565B">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77777777" w:rsidR="00774AA5" w:rsidRPr="0085565B" w:rsidRDefault="00774AA5" w:rsidP="0003169B">
            <w:pPr>
              <w:keepNext/>
              <w:spacing w:after="0" w:line="240" w:lineRule="auto"/>
              <w:rPr>
                <w:rFonts w:ascii="Times New Roman" w:hAnsi="Times New Roman" w:cs="Times New Roman"/>
                <w:sz w:val="24"/>
                <w:szCs w:val="24"/>
              </w:rPr>
            </w:pPr>
            <w:r w:rsidRPr="0085565B">
              <w:rPr>
                <w:rFonts w:ascii="Times New Roman" w:eastAsia="Times New Roman" w:hAnsi="Times New Roman" w:cs="Times New Roman"/>
                <w:sz w:val="24"/>
                <w:szCs w:val="24"/>
              </w:rPr>
              <w:t>Pradinis susipažinimas su CVP IS priemonėmis gautais pasiūlymais</w:t>
            </w:r>
          </w:p>
        </w:tc>
        <w:tc>
          <w:tcPr>
            <w:tcW w:w="3276" w:type="dxa"/>
            <w:tcMar>
              <w:top w:w="0" w:type="dxa"/>
              <w:left w:w="108" w:type="dxa"/>
              <w:bottom w:w="0" w:type="dxa"/>
              <w:right w:w="108" w:type="dxa"/>
            </w:tcMar>
          </w:tcPr>
          <w:p w14:paraId="7ECB1EDB" w14:textId="19A68D8C" w:rsidR="00774AA5" w:rsidRPr="0085565B" w:rsidRDefault="00774AA5" w:rsidP="0003169B">
            <w:pPr>
              <w:spacing w:after="0" w:line="240" w:lineRule="auto"/>
              <w:rPr>
                <w:rFonts w:ascii="Times New Roman" w:hAnsi="Times New Roman" w:cs="Times New Roman"/>
                <w:sz w:val="24"/>
                <w:szCs w:val="24"/>
              </w:rPr>
            </w:pPr>
            <w:r w:rsidRPr="0085565B">
              <w:rPr>
                <w:rFonts w:ascii="Times New Roman" w:hAnsi="Times New Roman" w:cs="Times New Roman"/>
                <w:sz w:val="24"/>
                <w:szCs w:val="24"/>
              </w:rPr>
              <w:t xml:space="preserve">Pradedamas ne anksčiau nei po </w:t>
            </w:r>
            <w:r w:rsidR="006B0247" w:rsidRPr="0085565B">
              <w:rPr>
                <w:rFonts w:ascii="Times New Roman" w:hAnsi="Times New Roman" w:cs="Times New Roman"/>
                <w:sz w:val="24"/>
                <w:szCs w:val="24"/>
              </w:rPr>
              <w:t>30</w:t>
            </w:r>
            <w:r w:rsidRPr="0085565B">
              <w:rPr>
                <w:rFonts w:ascii="Times New Roman" w:hAnsi="Times New Roman" w:cs="Times New Roman"/>
                <w:sz w:val="24"/>
                <w:szCs w:val="24"/>
              </w:rPr>
              <w:t xml:space="preserve"> minučių po pasiūlymų pateikimo termino pabaigos</w:t>
            </w:r>
          </w:p>
        </w:tc>
        <w:tc>
          <w:tcPr>
            <w:tcW w:w="3304" w:type="dxa"/>
            <w:tcMar>
              <w:top w:w="0" w:type="dxa"/>
              <w:left w:w="108" w:type="dxa"/>
              <w:bottom w:w="0" w:type="dxa"/>
              <w:right w:w="108" w:type="dxa"/>
            </w:tcMar>
          </w:tcPr>
          <w:p w14:paraId="516BC120" w14:textId="3556D373" w:rsidR="00774AA5" w:rsidRPr="0085565B" w:rsidRDefault="00774AA5" w:rsidP="0003169B">
            <w:pPr>
              <w:spacing w:after="0" w:line="240" w:lineRule="auto"/>
              <w:rPr>
                <w:rFonts w:ascii="Times New Roman" w:hAnsi="Times New Roman" w:cs="Times New Roman"/>
                <w:iCs/>
                <w:sz w:val="24"/>
                <w:szCs w:val="24"/>
              </w:rPr>
            </w:pPr>
          </w:p>
        </w:tc>
      </w:tr>
      <w:tr w:rsidR="00774AA5" w:rsidRPr="0085565B" w14:paraId="0E1517C9" w14:textId="77777777" w:rsidTr="006939C5">
        <w:trPr>
          <w:trHeight w:val="20"/>
        </w:trPr>
        <w:tc>
          <w:tcPr>
            <w:tcW w:w="747" w:type="dxa"/>
            <w:tcMar>
              <w:top w:w="0" w:type="dxa"/>
              <w:left w:w="108" w:type="dxa"/>
              <w:bottom w:w="0" w:type="dxa"/>
              <w:right w:w="108" w:type="dxa"/>
            </w:tcMar>
          </w:tcPr>
          <w:p w14:paraId="0BF18051" w14:textId="03A0C935" w:rsidR="00774AA5" w:rsidRPr="0085565B" w:rsidRDefault="006932C2" w:rsidP="006932C2">
            <w:pPr>
              <w:keepNext/>
              <w:spacing w:after="0" w:line="240" w:lineRule="auto"/>
              <w:rPr>
                <w:rFonts w:ascii="Times New Roman" w:hAnsi="Times New Roman" w:cs="Times New Roman"/>
                <w:bCs/>
                <w:sz w:val="24"/>
                <w:szCs w:val="24"/>
              </w:rPr>
            </w:pPr>
            <w:r w:rsidRPr="0085565B">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70320C71" w:rsidR="00774AA5" w:rsidRPr="0085565B" w:rsidRDefault="00774AA5" w:rsidP="0003169B">
            <w:pPr>
              <w:keepNext/>
              <w:spacing w:after="0" w:line="240" w:lineRule="auto"/>
              <w:rPr>
                <w:rFonts w:ascii="Times New Roman" w:hAnsi="Times New Roman" w:cs="Times New Roman"/>
                <w:bCs/>
                <w:sz w:val="24"/>
                <w:szCs w:val="24"/>
              </w:rPr>
            </w:pPr>
            <w:r w:rsidRPr="0085565B">
              <w:rPr>
                <w:rFonts w:ascii="Times New Roman" w:hAnsi="Times New Roman" w:cs="Times New Roman"/>
                <w:sz w:val="24"/>
                <w:szCs w:val="24"/>
              </w:rPr>
              <w:t xml:space="preserve">Prašymą paaiškinti, patikslinti pirkimo </w:t>
            </w:r>
            <w:r w:rsidR="00EF5E21" w:rsidRPr="0085565B">
              <w:rPr>
                <w:rFonts w:ascii="Times New Roman" w:hAnsi="Times New Roman" w:cs="Times New Roman"/>
                <w:sz w:val="24"/>
                <w:szCs w:val="24"/>
              </w:rPr>
              <w:t>sąlygas</w:t>
            </w:r>
            <w:r w:rsidRPr="0085565B">
              <w:rPr>
                <w:rFonts w:ascii="Times New Roman" w:hAnsi="Times New Roman" w:cs="Times New Roman"/>
                <w:sz w:val="24"/>
                <w:szCs w:val="24"/>
              </w:rPr>
              <w:t xml:space="preserve"> tiekėjas turi pateikti ne vėliau kaip:</w:t>
            </w:r>
          </w:p>
        </w:tc>
        <w:tc>
          <w:tcPr>
            <w:tcW w:w="3276" w:type="dxa"/>
            <w:tcMar>
              <w:top w:w="0" w:type="dxa"/>
              <w:left w:w="108" w:type="dxa"/>
              <w:bottom w:w="0" w:type="dxa"/>
              <w:right w:w="108" w:type="dxa"/>
            </w:tcMar>
          </w:tcPr>
          <w:p w14:paraId="56FC8010" w14:textId="426F0340" w:rsidR="00774AA5" w:rsidRPr="0085565B" w:rsidRDefault="008C3304" w:rsidP="0003169B">
            <w:pPr>
              <w:spacing w:after="0" w:line="240" w:lineRule="auto"/>
              <w:rPr>
                <w:rFonts w:ascii="Times New Roman" w:hAnsi="Times New Roman" w:cs="Times New Roman"/>
                <w:sz w:val="24"/>
                <w:szCs w:val="24"/>
              </w:rPr>
            </w:pPr>
            <w:r w:rsidRPr="0085565B">
              <w:rPr>
                <w:rFonts w:ascii="Times New Roman" w:hAnsi="Times New Roman" w:cs="Times New Roman"/>
                <w:sz w:val="24"/>
                <w:szCs w:val="24"/>
              </w:rPr>
              <w:t>3</w:t>
            </w:r>
            <w:r w:rsidR="006939C5" w:rsidRPr="0085565B">
              <w:rPr>
                <w:rFonts w:ascii="Times New Roman" w:hAnsi="Times New Roman" w:cs="Times New Roman"/>
                <w:sz w:val="24"/>
                <w:szCs w:val="24"/>
              </w:rPr>
              <w:t xml:space="preserve"> (</w:t>
            </w:r>
            <w:r w:rsidRPr="0085565B">
              <w:rPr>
                <w:rFonts w:ascii="Times New Roman" w:hAnsi="Times New Roman" w:cs="Times New Roman"/>
                <w:sz w:val="24"/>
                <w:szCs w:val="24"/>
              </w:rPr>
              <w:t>trys</w:t>
            </w:r>
            <w:r w:rsidR="006939C5" w:rsidRPr="0085565B">
              <w:rPr>
                <w:rFonts w:ascii="Times New Roman" w:hAnsi="Times New Roman" w:cs="Times New Roman"/>
                <w:sz w:val="24"/>
                <w:szCs w:val="24"/>
              </w:rPr>
              <w:t xml:space="preserve">) </w:t>
            </w:r>
            <w:r w:rsidR="005F17E7" w:rsidRPr="0085565B">
              <w:rPr>
                <w:rFonts w:ascii="Times New Roman" w:hAnsi="Times New Roman" w:cs="Times New Roman"/>
                <w:sz w:val="24"/>
                <w:szCs w:val="24"/>
              </w:rPr>
              <w:t>dien</w:t>
            </w:r>
            <w:r w:rsidR="006939C5" w:rsidRPr="0085565B">
              <w:rPr>
                <w:rFonts w:ascii="Times New Roman" w:hAnsi="Times New Roman" w:cs="Times New Roman"/>
                <w:sz w:val="24"/>
                <w:szCs w:val="24"/>
              </w:rPr>
              <w:t>os</w:t>
            </w:r>
            <w:r w:rsidR="005F17E7" w:rsidRPr="0085565B">
              <w:rPr>
                <w:rFonts w:ascii="Times New Roman" w:hAnsi="Times New Roman" w:cs="Times New Roman"/>
                <w:sz w:val="24"/>
                <w:szCs w:val="24"/>
              </w:rPr>
              <w:t xml:space="preserve"> iki pasiūlymų pateikimo termino dienos</w:t>
            </w:r>
          </w:p>
        </w:tc>
        <w:tc>
          <w:tcPr>
            <w:tcW w:w="3304" w:type="dxa"/>
            <w:tcMar>
              <w:top w:w="0" w:type="dxa"/>
              <w:left w:w="108" w:type="dxa"/>
              <w:bottom w:w="0" w:type="dxa"/>
              <w:right w:w="108" w:type="dxa"/>
            </w:tcMar>
          </w:tcPr>
          <w:p w14:paraId="6B3FEA86" w14:textId="1146CAEF" w:rsidR="00774AA5" w:rsidRPr="0085565B" w:rsidRDefault="00424668" w:rsidP="00424668">
            <w:pPr>
              <w:spacing w:after="0" w:line="240" w:lineRule="auto"/>
              <w:rPr>
                <w:rFonts w:ascii="Times New Roman" w:hAnsi="Times New Roman" w:cs="Times New Roman"/>
                <w:iCs/>
                <w:sz w:val="24"/>
                <w:szCs w:val="24"/>
              </w:rPr>
            </w:pPr>
            <w:r w:rsidRPr="0085565B">
              <w:rPr>
                <w:rFonts w:ascii="Times New Roman" w:hAnsi="Times New Roman" w:cs="Times New Roman"/>
                <w:i/>
                <w:iCs/>
                <w:sz w:val="24"/>
                <w:szCs w:val="24"/>
              </w:rPr>
              <w:t xml:space="preserve">vykdomas </w:t>
            </w:r>
            <w:r w:rsidR="00CF0D0B" w:rsidRPr="0085565B">
              <w:rPr>
                <w:rFonts w:ascii="Times New Roman" w:hAnsi="Times New Roman" w:cs="Times New Roman"/>
                <w:i/>
                <w:iCs/>
                <w:sz w:val="24"/>
                <w:szCs w:val="24"/>
              </w:rPr>
              <w:t xml:space="preserve"> mažos vertės pirkimas </w:t>
            </w:r>
          </w:p>
        </w:tc>
      </w:tr>
      <w:tr w:rsidR="00774AA5" w:rsidRPr="0085565B" w14:paraId="6E37868A" w14:textId="77777777" w:rsidTr="006939C5">
        <w:trPr>
          <w:trHeight w:val="20"/>
        </w:trPr>
        <w:tc>
          <w:tcPr>
            <w:tcW w:w="747" w:type="dxa"/>
            <w:tcMar>
              <w:top w:w="0" w:type="dxa"/>
              <w:left w:w="108" w:type="dxa"/>
              <w:bottom w:w="0" w:type="dxa"/>
              <w:right w:w="108" w:type="dxa"/>
            </w:tcMar>
          </w:tcPr>
          <w:p w14:paraId="5A3E2C4C" w14:textId="033C7E4A" w:rsidR="00774AA5" w:rsidRPr="0085565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1E3634E1" w14:textId="6A145837" w:rsidR="00774AA5" w:rsidRPr="0085565B" w:rsidRDefault="00774AA5" w:rsidP="0003169B">
            <w:pPr>
              <w:spacing w:after="0" w:line="240" w:lineRule="auto"/>
              <w:rPr>
                <w:rFonts w:ascii="Times New Roman" w:hAnsi="Times New Roman" w:cs="Times New Roman"/>
                <w:sz w:val="24"/>
                <w:szCs w:val="24"/>
              </w:rPr>
            </w:pPr>
            <w:r w:rsidRPr="0085565B">
              <w:rPr>
                <w:rFonts w:ascii="Times New Roman" w:hAnsi="Times New Roman" w:cs="Times New Roman"/>
                <w:sz w:val="24"/>
                <w:szCs w:val="24"/>
              </w:rPr>
              <w:t xml:space="preserve">Perkančioji organizacija </w:t>
            </w:r>
            <w:r w:rsidR="009B3AF8" w:rsidRPr="0085565B">
              <w:rPr>
                <w:rFonts w:ascii="Times New Roman" w:hAnsi="Times New Roman" w:cs="Times New Roman"/>
                <w:sz w:val="24"/>
                <w:szCs w:val="24"/>
              </w:rPr>
              <w:t>p</w:t>
            </w:r>
            <w:r w:rsidRPr="0085565B">
              <w:rPr>
                <w:rFonts w:ascii="Times New Roman" w:hAnsi="Times New Roman" w:cs="Times New Roman"/>
                <w:sz w:val="24"/>
                <w:szCs w:val="24"/>
              </w:rPr>
              <w:t xml:space="preserve">irkimo </w:t>
            </w:r>
            <w:r w:rsidR="00EF5E21" w:rsidRPr="0085565B">
              <w:rPr>
                <w:rFonts w:ascii="Times New Roman" w:hAnsi="Times New Roman" w:cs="Times New Roman"/>
                <w:sz w:val="24"/>
                <w:szCs w:val="24"/>
              </w:rPr>
              <w:t>sąlygų</w:t>
            </w:r>
            <w:r w:rsidRPr="0085565B">
              <w:rPr>
                <w:rFonts w:ascii="Times New Roman" w:hAnsi="Times New Roman" w:cs="Times New Roman"/>
                <w:sz w:val="24"/>
                <w:szCs w:val="24"/>
              </w:rPr>
              <w:t xml:space="preserve"> paaiškinimą, patikslinimą pateikia visiems tiekėjams ne vėliau kaip:</w:t>
            </w:r>
          </w:p>
        </w:tc>
        <w:tc>
          <w:tcPr>
            <w:tcW w:w="3276" w:type="dxa"/>
            <w:tcMar>
              <w:top w:w="0" w:type="dxa"/>
              <w:left w:w="108" w:type="dxa"/>
              <w:bottom w:w="0" w:type="dxa"/>
              <w:right w:w="108" w:type="dxa"/>
            </w:tcMar>
          </w:tcPr>
          <w:p w14:paraId="4D170373" w14:textId="07AF61BB" w:rsidR="00774AA5" w:rsidRPr="0085565B" w:rsidRDefault="006939C5" w:rsidP="0003169B">
            <w:pPr>
              <w:spacing w:after="0" w:line="240" w:lineRule="auto"/>
              <w:rPr>
                <w:rFonts w:ascii="Times New Roman" w:hAnsi="Times New Roman" w:cs="Times New Roman"/>
                <w:sz w:val="24"/>
                <w:szCs w:val="24"/>
              </w:rPr>
            </w:pPr>
            <w:r w:rsidRPr="0085565B">
              <w:rPr>
                <w:rFonts w:ascii="Times New Roman" w:hAnsi="Times New Roman" w:cs="Times New Roman"/>
                <w:sz w:val="24"/>
                <w:szCs w:val="24"/>
              </w:rPr>
              <w:t>3 (trys) dienos iki pasiūlymų pateikimo termino pabaigos</w:t>
            </w:r>
          </w:p>
        </w:tc>
        <w:tc>
          <w:tcPr>
            <w:tcW w:w="3304" w:type="dxa"/>
            <w:tcMar>
              <w:top w:w="0" w:type="dxa"/>
              <w:left w:w="108" w:type="dxa"/>
              <w:bottom w:w="0" w:type="dxa"/>
              <w:right w:w="108" w:type="dxa"/>
            </w:tcMar>
          </w:tcPr>
          <w:p w14:paraId="2E898EC9" w14:textId="38443507" w:rsidR="00774AA5" w:rsidRPr="0085565B" w:rsidRDefault="00CF0D0B" w:rsidP="00CE1F13">
            <w:pPr>
              <w:spacing w:after="0" w:line="240" w:lineRule="auto"/>
              <w:rPr>
                <w:rFonts w:ascii="Times New Roman" w:hAnsi="Times New Roman" w:cs="Times New Roman"/>
                <w:sz w:val="24"/>
                <w:szCs w:val="24"/>
              </w:rPr>
            </w:pPr>
            <w:r w:rsidRPr="0085565B">
              <w:rPr>
                <w:rFonts w:ascii="Times New Roman" w:hAnsi="Times New Roman" w:cs="Times New Roman"/>
                <w:i/>
                <w:iCs/>
                <w:sz w:val="24"/>
                <w:szCs w:val="24"/>
              </w:rPr>
              <w:t xml:space="preserve"> vykdomas   mažos vertės pirkimas </w:t>
            </w:r>
          </w:p>
        </w:tc>
      </w:tr>
      <w:tr w:rsidR="00774AA5" w:rsidRPr="0085565B" w14:paraId="7621DE63" w14:textId="77777777" w:rsidTr="006939C5">
        <w:trPr>
          <w:trHeight w:val="20"/>
        </w:trPr>
        <w:tc>
          <w:tcPr>
            <w:tcW w:w="747" w:type="dxa"/>
            <w:tcMar>
              <w:top w:w="0" w:type="dxa"/>
              <w:left w:w="108" w:type="dxa"/>
              <w:bottom w:w="0" w:type="dxa"/>
              <w:right w:w="108" w:type="dxa"/>
            </w:tcMar>
          </w:tcPr>
          <w:p w14:paraId="63314DF2" w14:textId="5548A91C" w:rsidR="00774AA5" w:rsidRPr="0085565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758839D1" w14:textId="4F4D0EEB" w:rsidR="00774AA5" w:rsidRPr="0085565B" w:rsidRDefault="00455131" w:rsidP="0003169B">
            <w:pPr>
              <w:spacing w:after="0" w:line="240" w:lineRule="auto"/>
              <w:rPr>
                <w:rFonts w:ascii="Times New Roman" w:hAnsi="Times New Roman" w:cs="Times New Roman"/>
                <w:sz w:val="24"/>
                <w:szCs w:val="24"/>
              </w:rPr>
            </w:pPr>
            <w:r w:rsidRPr="0085565B">
              <w:rPr>
                <w:rFonts w:ascii="Times New Roman" w:hAnsi="Times New Roman" w:cs="Times New Roman"/>
                <w:sz w:val="24"/>
                <w:szCs w:val="24"/>
              </w:rPr>
              <w:t>O</w:t>
            </w:r>
            <w:r w:rsidR="00774AA5" w:rsidRPr="0085565B">
              <w:rPr>
                <w:rFonts w:ascii="Times New Roman" w:hAnsi="Times New Roman" w:cs="Times New Roman"/>
                <w:sz w:val="24"/>
                <w:szCs w:val="24"/>
              </w:rPr>
              <w:t>bjekto apžiūra bus vykdoma:</w:t>
            </w:r>
          </w:p>
        </w:tc>
        <w:tc>
          <w:tcPr>
            <w:tcW w:w="3276" w:type="dxa"/>
            <w:tcMar>
              <w:top w:w="0" w:type="dxa"/>
              <w:left w:w="108" w:type="dxa"/>
              <w:bottom w:w="0" w:type="dxa"/>
              <w:right w:w="108" w:type="dxa"/>
            </w:tcMar>
          </w:tcPr>
          <w:p w14:paraId="16ACE08C" w14:textId="24309D4B" w:rsidR="00774AA5" w:rsidRPr="0085565B" w:rsidRDefault="00774AA5" w:rsidP="006939C5">
            <w:pPr>
              <w:spacing w:after="0" w:line="240" w:lineRule="auto"/>
              <w:rPr>
                <w:rFonts w:ascii="Times New Roman" w:hAnsi="Times New Roman" w:cs="Times New Roman"/>
                <w:sz w:val="24"/>
                <w:szCs w:val="24"/>
              </w:rPr>
            </w:pPr>
            <w:r w:rsidRPr="0085565B">
              <w:rPr>
                <w:rFonts w:ascii="Times New Roman" w:hAnsi="Times New Roman" w:cs="Times New Roman"/>
                <w:iCs/>
                <w:sz w:val="24"/>
                <w:szCs w:val="24"/>
              </w:rPr>
              <w:t>NETAIKOMA</w:t>
            </w:r>
          </w:p>
        </w:tc>
        <w:tc>
          <w:tcPr>
            <w:tcW w:w="3304" w:type="dxa"/>
            <w:tcMar>
              <w:top w:w="0" w:type="dxa"/>
              <w:left w:w="108" w:type="dxa"/>
              <w:bottom w:w="0" w:type="dxa"/>
              <w:right w:w="108" w:type="dxa"/>
            </w:tcMar>
          </w:tcPr>
          <w:p w14:paraId="0CB425FC" w14:textId="74DC19DB" w:rsidR="00774AA5" w:rsidRPr="0085565B" w:rsidRDefault="00774AA5" w:rsidP="0003169B">
            <w:pPr>
              <w:spacing w:after="0" w:line="240" w:lineRule="auto"/>
              <w:rPr>
                <w:rFonts w:ascii="Times New Roman" w:hAnsi="Times New Roman" w:cs="Times New Roman"/>
                <w:sz w:val="24"/>
                <w:szCs w:val="24"/>
              </w:rPr>
            </w:pPr>
          </w:p>
        </w:tc>
      </w:tr>
      <w:tr w:rsidR="00774AA5" w:rsidRPr="0085565B" w14:paraId="3AA572DF" w14:textId="77777777" w:rsidTr="006939C5">
        <w:trPr>
          <w:trHeight w:val="20"/>
        </w:trPr>
        <w:tc>
          <w:tcPr>
            <w:tcW w:w="747" w:type="dxa"/>
            <w:tcMar>
              <w:top w:w="0" w:type="dxa"/>
              <w:left w:w="108" w:type="dxa"/>
              <w:bottom w:w="0" w:type="dxa"/>
              <w:right w:w="108" w:type="dxa"/>
            </w:tcMar>
          </w:tcPr>
          <w:p w14:paraId="0C5D727C" w14:textId="097AAFC5" w:rsidR="00774AA5" w:rsidRPr="0085565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77FDC819" w14:textId="2D3D8B4C" w:rsidR="00774AA5" w:rsidRPr="0085565B" w:rsidRDefault="00774AA5" w:rsidP="0003169B">
            <w:pPr>
              <w:spacing w:after="0" w:line="240" w:lineRule="auto"/>
              <w:rPr>
                <w:rFonts w:ascii="Times New Roman" w:hAnsi="Times New Roman" w:cs="Times New Roman"/>
                <w:sz w:val="24"/>
                <w:szCs w:val="24"/>
              </w:rPr>
            </w:pPr>
            <w:r w:rsidRPr="0085565B">
              <w:rPr>
                <w:rFonts w:ascii="Times New Roman" w:hAnsi="Times New Roman" w:cs="Times New Roman"/>
                <w:sz w:val="24"/>
                <w:szCs w:val="24"/>
              </w:rPr>
              <w:t xml:space="preserve">Perkančioji organizacija rengs susitikimus su tiekėjais dėl pirkimo </w:t>
            </w:r>
            <w:r w:rsidR="006932C2" w:rsidRPr="0085565B">
              <w:rPr>
                <w:rFonts w:ascii="Times New Roman" w:hAnsi="Times New Roman" w:cs="Times New Roman"/>
                <w:sz w:val="24"/>
                <w:szCs w:val="24"/>
              </w:rPr>
              <w:t>sąlygų</w:t>
            </w:r>
            <w:r w:rsidRPr="0085565B">
              <w:rPr>
                <w:rFonts w:ascii="Times New Roman" w:hAnsi="Times New Roman" w:cs="Times New Roman"/>
                <w:sz w:val="24"/>
                <w:szCs w:val="24"/>
              </w:rPr>
              <w:t xml:space="preserve"> paaiškinimo</w:t>
            </w:r>
          </w:p>
        </w:tc>
        <w:tc>
          <w:tcPr>
            <w:tcW w:w="3276" w:type="dxa"/>
            <w:tcMar>
              <w:top w:w="0" w:type="dxa"/>
              <w:left w:w="108" w:type="dxa"/>
              <w:bottom w:w="0" w:type="dxa"/>
              <w:right w:w="108" w:type="dxa"/>
            </w:tcMar>
          </w:tcPr>
          <w:p w14:paraId="37463C11" w14:textId="77777777" w:rsidR="00774AA5" w:rsidRPr="0085565B" w:rsidRDefault="00774AA5" w:rsidP="0003169B">
            <w:pPr>
              <w:spacing w:after="0" w:line="240" w:lineRule="auto"/>
              <w:rPr>
                <w:rFonts w:ascii="Times New Roman" w:hAnsi="Times New Roman" w:cs="Times New Roman"/>
                <w:iCs/>
                <w:sz w:val="24"/>
                <w:szCs w:val="24"/>
              </w:rPr>
            </w:pPr>
            <w:r w:rsidRPr="0085565B">
              <w:rPr>
                <w:rFonts w:ascii="Times New Roman" w:hAnsi="Times New Roman" w:cs="Times New Roman"/>
                <w:iCs/>
                <w:sz w:val="24"/>
                <w:szCs w:val="24"/>
              </w:rPr>
              <w:t>NETAIKOMA</w:t>
            </w:r>
          </w:p>
        </w:tc>
        <w:tc>
          <w:tcPr>
            <w:tcW w:w="3304" w:type="dxa"/>
            <w:tcMar>
              <w:top w:w="0" w:type="dxa"/>
              <w:left w:w="108" w:type="dxa"/>
              <w:bottom w:w="0" w:type="dxa"/>
              <w:right w:w="108" w:type="dxa"/>
            </w:tcMar>
          </w:tcPr>
          <w:p w14:paraId="1C7B20C9" w14:textId="3AD8CFFC" w:rsidR="00774AA5" w:rsidRPr="0085565B" w:rsidRDefault="00774AA5" w:rsidP="0003169B">
            <w:pPr>
              <w:spacing w:after="0" w:line="240" w:lineRule="auto"/>
              <w:rPr>
                <w:rFonts w:ascii="Times New Roman" w:hAnsi="Times New Roman" w:cs="Times New Roman"/>
                <w:sz w:val="24"/>
                <w:szCs w:val="24"/>
              </w:rPr>
            </w:pPr>
          </w:p>
        </w:tc>
      </w:tr>
      <w:tr w:rsidR="00774AA5" w:rsidRPr="0085565B" w14:paraId="595801DB" w14:textId="77777777" w:rsidTr="006939C5">
        <w:trPr>
          <w:trHeight w:val="20"/>
        </w:trPr>
        <w:tc>
          <w:tcPr>
            <w:tcW w:w="747" w:type="dxa"/>
            <w:tcMar>
              <w:top w:w="0" w:type="dxa"/>
              <w:left w:w="108" w:type="dxa"/>
              <w:bottom w:w="0" w:type="dxa"/>
              <w:right w:w="108" w:type="dxa"/>
            </w:tcMar>
          </w:tcPr>
          <w:p w14:paraId="7834A329" w14:textId="7DD7B5EE" w:rsidR="00774AA5" w:rsidRPr="0085565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1664470B" w14:textId="04429B88" w:rsidR="00774AA5" w:rsidRPr="0085565B" w:rsidRDefault="00774AA5" w:rsidP="0003169B">
            <w:pPr>
              <w:spacing w:after="0" w:line="240" w:lineRule="auto"/>
              <w:rPr>
                <w:rFonts w:ascii="Times New Roman" w:hAnsi="Times New Roman" w:cs="Times New Roman"/>
                <w:sz w:val="24"/>
                <w:szCs w:val="24"/>
              </w:rPr>
            </w:pPr>
            <w:r w:rsidRPr="0085565B">
              <w:rPr>
                <w:rFonts w:ascii="Times New Roman" w:hAnsi="Times New Roman" w:cs="Times New Roman"/>
                <w:sz w:val="24"/>
                <w:szCs w:val="24"/>
              </w:rPr>
              <w:t>Tiekėjai turi pateikti prekių pavyzdžius</w:t>
            </w:r>
          </w:p>
        </w:tc>
        <w:tc>
          <w:tcPr>
            <w:tcW w:w="3276" w:type="dxa"/>
            <w:tcMar>
              <w:top w:w="0" w:type="dxa"/>
              <w:left w:w="108" w:type="dxa"/>
              <w:bottom w:w="0" w:type="dxa"/>
              <w:right w:w="108" w:type="dxa"/>
            </w:tcMar>
          </w:tcPr>
          <w:p w14:paraId="2B01D5F8" w14:textId="77777777" w:rsidR="00774AA5" w:rsidRPr="0085565B" w:rsidRDefault="00774AA5" w:rsidP="0003169B">
            <w:pPr>
              <w:pStyle w:val="Body2"/>
              <w:spacing w:after="0"/>
              <w:rPr>
                <w:rFonts w:cs="Times New Roman"/>
                <w:color w:val="auto"/>
                <w:sz w:val="24"/>
                <w:szCs w:val="24"/>
                <w:lang w:val="lt-LT"/>
              </w:rPr>
            </w:pPr>
            <w:r w:rsidRPr="0085565B">
              <w:rPr>
                <w:rFonts w:cs="Times New Roman"/>
                <w:color w:val="auto"/>
                <w:sz w:val="24"/>
                <w:szCs w:val="24"/>
                <w:lang w:val="lt-LT"/>
              </w:rPr>
              <w:t>NETAIKOMA</w:t>
            </w:r>
          </w:p>
          <w:p w14:paraId="2276FCB7" w14:textId="26B23772" w:rsidR="00774AA5" w:rsidRPr="0085565B" w:rsidRDefault="00955067" w:rsidP="0003169B">
            <w:pPr>
              <w:spacing w:after="0" w:line="240" w:lineRule="auto"/>
              <w:rPr>
                <w:rFonts w:ascii="Times New Roman" w:hAnsi="Times New Roman" w:cs="Times New Roman"/>
                <w:iCs/>
                <w:sz w:val="24"/>
                <w:szCs w:val="24"/>
              </w:rPr>
            </w:pPr>
            <w:r w:rsidRPr="0085565B">
              <w:rPr>
                <w:rFonts w:ascii="Times New Roman" w:hAnsi="Times New Roman" w:cs="Times New Roman"/>
                <w:i/>
                <w:iCs/>
                <w:sz w:val="24"/>
                <w:szCs w:val="24"/>
              </w:rPr>
              <w:t xml:space="preserve"> </w:t>
            </w:r>
          </w:p>
        </w:tc>
        <w:tc>
          <w:tcPr>
            <w:tcW w:w="3304" w:type="dxa"/>
            <w:tcMar>
              <w:top w:w="0" w:type="dxa"/>
              <w:left w:w="108" w:type="dxa"/>
              <w:bottom w:w="0" w:type="dxa"/>
              <w:right w:w="108" w:type="dxa"/>
            </w:tcMar>
          </w:tcPr>
          <w:p w14:paraId="49C9AF54" w14:textId="060712A8" w:rsidR="00774AA5" w:rsidRPr="0085565B" w:rsidRDefault="00774AA5" w:rsidP="0003169B">
            <w:pPr>
              <w:spacing w:after="0" w:line="240" w:lineRule="auto"/>
              <w:rPr>
                <w:rFonts w:ascii="Times New Roman" w:hAnsi="Times New Roman" w:cs="Times New Roman"/>
                <w:sz w:val="24"/>
                <w:szCs w:val="24"/>
              </w:rPr>
            </w:pPr>
          </w:p>
        </w:tc>
      </w:tr>
      <w:tr w:rsidR="00774AA5" w:rsidRPr="0085565B" w14:paraId="712AAA1F" w14:textId="77777777" w:rsidTr="006939C5">
        <w:trPr>
          <w:trHeight w:val="20"/>
        </w:trPr>
        <w:tc>
          <w:tcPr>
            <w:tcW w:w="747" w:type="dxa"/>
            <w:tcMar>
              <w:top w:w="0" w:type="dxa"/>
              <w:left w:w="108" w:type="dxa"/>
              <w:bottom w:w="0" w:type="dxa"/>
              <w:right w:w="108" w:type="dxa"/>
            </w:tcMar>
          </w:tcPr>
          <w:p w14:paraId="204C0E52" w14:textId="1B708D3D" w:rsidR="00774AA5" w:rsidRPr="0085565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20CE1883" w14:textId="77777777" w:rsidR="00774AA5" w:rsidRPr="0085565B" w:rsidRDefault="00774AA5" w:rsidP="0003169B">
            <w:pPr>
              <w:spacing w:after="0" w:line="240" w:lineRule="auto"/>
              <w:rPr>
                <w:rFonts w:ascii="Times New Roman" w:hAnsi="Times New Roman" w:cs="Times New Roman"/>
                <w:bCs/>
                <w:sz w:val="24"/>
                <w:szCs w:val="24"/>
              </w:rPr>
            </w:pPr>
            <w:r w:rsidRPr="0085565B">
              <w:rPr>
                <w:rFonts w:ascii="Times New Roman" w:hAnsi="Times New Roman" w:cs="Times New Roman"/>
                <w:bCs/>
                <w:sz w:val="24"/>
                <w:szCs w:val="24"/>
              </w:rPr>
              <w:t>Pasiūlymo galiojimo ir pasiūlymo galiojimo užtikrinimo (jei taikoma) terminas ne trumpesnis kaip</w:t>
            </w:r>
          </w:p>
        </w:tc>
        <w:tc>
          <w:tcPr>
            <w:tcW w:w="3276" w:type="dxa"/>
            <w:tcMar>
              <w:top w:w="0" w:type="dxa"/>
              <w:left w:w="108" w:type="dxa"/>
              <w:bottom w:w="0" w:type="dxa"/>
              <w:right w:w="108" w:type="dxa"/>
            </w:tcMar>
          </w:tcPr>
          <w:p w14:paraId="1D8F2053" w14:textId="77777777" w:rsidR="00774AA5" w:rsidRPr="0085565B" w:rsidRDefault="00774AA5" w:rsidP="0003169B">
            <w:pPr>
              <w:spacing w:after="0" w:line="240" w:lineRule="auto"/>
              <w:rPr>
                <w:rFonts w:ascii="Times New Roman" w:hAnsi="Times New Roman" w:cs="Times New Roman"/>
                <w:iCs/>
                <w:sz w:val="24"/>
                <w:szCs w:val="24"/>
              </w:rPr>
            </w:pPr>
            <w:r w:rsidRPr="0085565B">
              <w:rPr>
                <w:rFonts w:ascii="Times New Roman" w:hAnsi="Times New Roman" w:cs="Times New Roman"/>
                <w:iCs/>
                <w:sz w:val="24"/>
                <w:szCs w:val="24"/>
              </w:rPr>
              <w:t>90 (devyniasdešimt) dienų nuo pasiūlymų pateikimo galutinio termino pabaigos</w:t>
            </w:r>
          </w:p>
        </w:tc>
        <w:tc>
          <w:tcPr>
            <w:tcW w:w="3304" w:type="dxa"/>
            <w:tcMar>
              <w:top w:w="0" w:type="dxa"/>
              <w:left w:w="108" w:type="dxa"/>
              <w:bottom w:w="0" w:type="dxa"/>
              <w:right w:w="108" w:type="dxa"/>
            </w:tcMar>
          </w:tcPr>
          <w:p w14:paraId="16D7D59D" w14:textId="7639E1B8" w:rsidR="00774AA5" w:rsidRPr="0085565B" w:rsidRDefault="00774AA5" w:rsidP="0003169B">
            <w:pPr>
              <w:spacing w:after="0" w:line="240" w:lineRule="auto"/>
              <w:rPr>
                <w:rFonts w:ascii="Times New Roman" w:hAnsi="Times New Roman" w:cs="Times New Roman"/>
                <w:sz w:val="24"/>
                <w:szCs w:val="24"/>
              </w:rPr>
            </w:pPr>
          </w:p>
        </w:tc>
      </w:tr>
      <w:tr w:rsidR="00774AA5" w:rsidRPr="0085565B" w14:paraId="046FE48C" w14:textId="77777777" w:rsidTr="006939C5">
        <w:trPr>
          <w:trHeight w:val="20"/>
        </w:trPr>
        <w:tc>
          <w:tcPr>
            <w:tcW w:w="747" w:type="dxa"/>
            <w:tcMar>
              <w:top w:w="0" w:type="dxa"/>
              <w:left w:w="108" w:type="dxa"/>
              <w:bottom w:w="0" w:type="dxa"/>
              <w:right w:w="108" w:type="dxa"/>
            </w:tcMar>
          </w:tcPr>
          <w:p w14:paraId="0CCD490C" w14:textId="1C5F8541" w:rsidR="00774AA5" w:rsidRPr="0085565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3A78067C" w14:textId="77777777" w:rsidR="00774AA5" w:rsidRPr="0085565B" w:rsidRDefault="00774AA5" w:rsidP="0003169B">
            <w:pPr>
              <w:spacing w:after="0" w:line="240" w:lineRule="auto"/>
              <w:rPr>
                <w:rFonts w:ascii="Times New Roman" w:hAnsi="Times New Roman" w:cs="Times New Roman"/>
                <w:bCs/>
                <w:sz w:val="24"/>
                <w:szCs w:val="24"/>
              </w:rPr>
            </w:pPr>
            <w:r w:rsidRPr="0085565B">
              <w:rPr>
                <w:rFonts w:ascii="Times New Roman" w:hAnsi="Times New Roman" w:cs="Times New Roman"/>
                <w:sz w:val="24"/>
                <w:szCs w:val="24"/>
              </w:rPr>
              <w:t xml:space="preserve">Perkančioji organizacija atsako tiekėjui, ar ji sutinka priimti tiekėjo siūlomą pasiūlymo galiojimo užtikrinimą patvirtinantį </w:t>
            </w:r>
            <w:r w:rsidRPr="0085565B">
              <w:rPr>
                <w:rFonts w:ascii="Times New Roman" w:hAnsi="Times New Roman" w:cs="Times New Roman"/>
                <w:sz w:val="24"/>
                <w:szCs w:val="24"/>
              </w:rPr>
              <w:lastRenderedPageBreak/>
              <w:t xml:space="preserve">dokumentą ne vėliau kaip per </w:t>
            </w:r>
          </w:p>
        </w:tc>
        <w:tc>
          <w:tcPr>
            <w:tcW w:w="3276" w:type="dxa"/>
            <w:tcMar>
              <w:top w:w="0" w:type="dxa"/>
              <w:left w:w="108" w:type="dxa"/>
              <w:bottom w:w="0" w:type="dxa"/>
              <w:right w:w="108" w:type="dxa"/>
            </w:tcMar>
          </w:tcPr>
          <w:p w14:paraId="7C89FA9E" w14:textId="53FCFF0F" w:rsidR="00EF6436" w:rsidRPr="0085565B" w:rsidRDefault="006939C5" w:rsidP="0003169B">
            <w:pPr>
              <w:spacing w:after="0" w:line="240" w:lineRule="auto"/>
              <w:rPr>
                <w:rFonts w:ascii="Times New Roman" w:hAnsi="Times New Roman" w:cs="Times New Roman"/>
                <w:sz w:val="24"/>
                <w:szCs w:val="24"/>
              </w:rPr>
            </w:pPr>
            <w:r w:rsidRPr="0085565B">
              <w:rPr>
                <w:rFonts w:ascii="Times New Roman" w:hAnsi="Times New Roman" w:cs="Times New Roman"/>
                <w:iCs/>
                <w:sz w:val="24"/>
                <w:szCs w:val="24"/>
              </w:rPr>
              <w:lastRenderedPageBreak/>
              <w:t>NETAIKOMA</w:t>
            </w:r>
          </w:p>
          <w:p w14:paraId="4DD4DD87" w14:textId="36DF3448" w:rsidR="00774AA5" w:rsidRPr="0085565B" w:rsidRDefault="00774AA5" w:rsidP="0003169B">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7486555F" w:rsidR="00774AA5" w:rsidRPr="0085565B" w:rsidRDefault="00774AA5" w:rsidP="127DD6E8">
            <w:pPr>
              <w:spacing w:after="0" w:line="240" w:lineRule="auto"/>
              <w:rPr>
                <w:rFonts w:ascii="Times New Roman" w:hAnsi="Times New Roman" w:cs="Times New Roman"/>
                <w:sz w:val="24"/>
                <w:szCs w:val="24"/>
              </w:rPr>
            </w:pPr>
          </w:p>
        </w:tc>
      </w:tr>
      <w:tr w:rsidR="00774AA5" w:rsidRPr="0085565B" w14:paraId="1F2EA374" w14:textId="77777777" w:rsidTr="006939C5">
        <w:trPr>
          <w:trHeight w:val="20"/>
        </w:trPr>
        <w:tc>
          <w:tcPr>
            <w:tcW w:w="747" w:type="dxa"/>
            <w:tcMar>
              <w:top w:w="0" w:type="dxa"/>
              <w:left w:w="108" w:type="dxa"/>
              <w:bottom w:w="0" w:type="dxa"/>
              <w:right w:w="108" w:type="dxa"/>
            </w:tcMar>
          </w:tcPr>
          <w:p w14:paraId="539F7958" w14:textId="226D3FF6" w:rsidR="00774AA5" w:rsidRPr="0085565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27FEFE6F" w14:textId="77777777" w:rsidR="00774AA5" w:rsidRPr="0085565B" w:rsidRDefault="00774AA5" w:rsidP="0003169B">
            <w:pPr>
              <w:spacing w:after="0" w:line="240" w:lineRule="auto"/>
              <w:rPr>
                <w:rFonts w:ascii="Times New Roman" w:hAnsi="Times New Roman" w:cs="Times New Roman"/>
                <w:bCs/>
                <w:sz w:val="24"/>
                <w:szCs w:val="24"/>
              </w:rPr>
            </w:pPr>
            <w:r w:rsidRPr="0085565B">
              <w:rPr>
                <w:rFonts w:ascii="Times New Roman" w:hAnsi="Times New Roman" w:cs="Times New Roman"/>
                <w:sz w:val="24"/>
                <w:szCs w:val="24"/>
              </w:rPr>
              <w:t>Pasiūlymo galiojimo užtikrinimas pirkimo dalyviui grąžinamas (arba atsisakoma teisių į jį) per</w:t>
            </w:r>
          </w:p>
        </w:tc>
        <w:tc>
          <w:tcPr>
            <w:tcW w:w="3276" w:type="dxa"/>
            <w:tcMar>
              <w:top w:w="0" w:type="dxa"/>
              <w:left w:w="108" w:type="dxa"/>
              <w:bottom w:w="0" w:type="dxa"/>
              <w:right w:w="108" w:type="dxa"/>
            </w:tcMar>
          </w:tcPr>
          <w:p w14:paraId="1A092A2C" w14:textId="77777777" w:rsidR="006939C5" w:rsidRPr="0085565B" w:rsidRDefault="006939C5" w:rsidP="006939C5">
            <w:pPr>
              <w:spacing w:after="0" w:line="240" w:lineRule="auto"/>
              <w:rPr>
                <w:rFonts w:ascii="Times New Roman" w:hAnsi="Times New Roman" w:cs="Times New Roman"/>
                <w:sz w:val="24"/>
                <w:szCs w:val="24"/>
              </w:rPr>
            </w:pPr>
            <w:r w:rsidRPr="0085565B">
              <w:rPr>
                <w:rFonts w:ascii="Times New Roman" w:hAnsi="Times New Roman" w:cs="Times New Roman"/>
                <w:iCs/>
                <w:sz w:val="24"/>
                <w:szCs w:val="24"/>
              </w:rPr>
              <w:t>NETAIKOMA</w:t>
            </w:r>
          </w:p>
          <w:p w14:paraId="684369EC" w14:textId="06D354C1" w:rsidR="00774AA5" w:rsidRPr="0085565B" w:rsidRDefault="00774AA5" w:rsidP="0003169B">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6CA39BEB" w:rsidR="00774AA5" w:rsidRPr="0085565B" w:rsidRDefault="00774AA5" w:rsidP="0003169B">
            <w:pPr>
              <w:spacing w:after="0" w:line="240" w:lineRule="auto"/>
              <w:rPr>
                <w:rFonts w:ascii="Times New Roman" w:hAnsi="Times New Roman" w:cs="Times New Roman"/>
                <w:sz w:val="24"/>
                <w:szCs w:val="24"/>
              </w:rPr>
            </w:pPr>
          </w:p>
        </w:tc>
      </w:tr>
      <w:tr w:rsidR="00774AA5" w:rsidRPr="0085565B" w14:paraId="6D55395E" w14:textId="77777777" w:rsidTr="006939C5">
        <w:trPr>
          <w:trHeight w:val="20"/>
        </w:trPr>
        <w:tc>
          <w:tcPr>
            <w:tcW w:w="747" w:type="dxa"/>
            <w:tcMar>
              <w:top w:w="0" w:type="dxa"/>
              <w:left w:w="108" w:type="dxa"/>
              <w:bottom w:w="0" w:type="dxa"/>
              <w:right w:w="108" w:type="dxa"/>
            </w:tcMar>
          </w:tcPr>
          <w:p w14:paraId="5B414F03" w14:textId="2549B1DC" w:rsidR="00774AA5" w:rsidRPr="0085565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738116EE" w14:textId="77777777" w:rsidR="00774AA5" w:rsidRPr="0085565B" w:rsidRDefault="00774AA5" w:rsidP="0003169B">
            <w:pPr>
              <w:spacing w:after="0" w:line="240" w:lineRule="auto"/>
              <w:rPr>
                <w:rFonts w:ascii="Times New Roman" w:hAnsi="Times New Roman" w:cs="Times New Roman"/>
                <w:bCs/>
                <w:sz w:val="24"/>
                <w:szCs w:val="24"/>
              </w:rPr>
            </w:pPr>
            <w:r w:rsidRPr="0085565B">
              <w:rPr>
                <w:rFonts w:ascii="Times New Roman" w:hAnsi="Times New Roman" w:cs="Times New Roman"/>
                <w:bCs/>
                <w:sz w:val="24"/>
                <w:szCs w:val="24"/>
              </w:rPr>
              <w:t>Perkančioji organizacija informuoja pirkimo dalyvius apie EBVPD vertinimo rezultatus ne vėliau kaip per</w:t>
            </w:r>
          </w:p>
        </w:tc>
        <w:tc>
          <w:tcPr>
            <w:tcW w:w="3276" w:type="dxa"/>
            <w:tcMar>
              <w:top w:w="0" w:type="dxa"/>
              <w:left w:w="108" w:type="dxa"/>
              <w:bottom w:w="0" w:type="dxa"/>
              <w:right w:w="108" w:type="dxa"/>
            </w:tcMar>
          </w:tcPr>
          <w:p w14:paraId="3A59976E" w14:textId="77777777" w:rsidR="00774AA5" w:rsidRPr="0085565B" w:rsidRDefault="00774AA5" w:rsidP="0003169B">
            <w:pPr>
              <w:spacing w:after="0" w:line="240" w:lineRule="auto"/>
              <w:rPr>
                <w:rFonts w:ascii="Times New Roman" w:hAnsi="Times New Roman" w:cs="Times New Roman"/>
                <w:bCs/>
                <w:sz w:val="24"/>
                <w:szCs w:val="24"/>
              </w:rPr>
            </w:pPr>
            <w:r w:rsidRPr="0085565B">
              <w:rPr>
                <w:rFonts w:ascii="Times New Roman" w:hAnsi="Times New Roman" w:cs="Times New Roman"/>
                <w:bCs/>
                <w:sz w:val="24"/>
                <w:szCs w:val="24"/>
              </w:rPr>
              <w:t>3 (tris) darbo dienas nuo sprendimo priėmimo dienos</w:t>
            </w:r>
          </w:p>
        </w:tc>
        <w:tc>
          <w:tcPr>
            <w:tcW w:w="3304" w:type="dxa"/>
            <w:tcMar>
              <w:top w:w="0" w:type="dxa"/>
              <w:left w:w="108" w:type="dxa"/>
              <w:bottom w:w="0" w:type="dxa"/>
              <w:right w:w="108" w:type="dxa"/>
            </w:tcMar>
          </w:tcPr>
          <w:p w14:paraId="1A133141" w14:textId="16262ED2" w:rsidR="00774AA5" w:rsidRPr="0085565B" w:rsidRDefault="00774AA5" w:rsidP="0003169B">
            <w:pPr>
              <w:spacing w:after="0" w:line="240" w:lineRule="auto"/>
              <w:rPr>
                <w:rFonts w:ascii="Times New Roman" w:hAnsi="Times New Roman" w:cs="Times New Roman"/>
                <w:bCs/>
                <w:sz w:val="24"/>
                <w:szCs w:val="24"/>
              </w:rPr>
            </w:pPr>
          </w:p>
        </w:tc>
      </w:tr>
      <w:tr w:rsidR="00774AA5" w:rsidRPr="0085565B" w14:paraId="59E99749" w14:textId="77777777" w:rsidTr="006939C5">
        <w:trPr>
          <w:trHeight w:val="20"/>
        </w:trPr>
        <w:tc>
          <w:tcPr>
            <w:tcW w:w="747" w:type="dxa"/>
            <w:tcMar>
              <w:top w:w="0" w:type="dxa"/>
              <w:left w:w="108" w:type="dxa"/>
              <w:bottom w:w="0" w:type="dxa"/>
              <w:right w:w="108" w:type="dxa"/>
            </w:tcMar>
          </w:tcPr>
          <w:p w14:paraId="7986B22C" w14:textId="28A1D23B" w:rsidR="00774AA5" w:rsidRPr="0085565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3F6E38E5" w14:textId="77777777" w:rsidR="00774AA5" w:rsidRPr="0085565B" w:rsidRDefault="00774AA5" w:rsidP="0003169B">
            <w:pPr>
              <w:spacing w:after="0" w:line="240" w:lineRule="auto"/>
              <w:rPr>
                <w:rFonts w:ascii="Times New Roman" w:hAnsi="Times New Roman" w:cs="Times New Roman"/>
                <w:bCs/>
                <w:sz w:val="24"/>
                <w:szCs w:val="24"/>
              </w:rPr>
            </w:pPr>
            <w:r w:rsidRPr="0085565B">
              <w:rPr>
                <w:rFonts w:ascii="Times New Roman" w:hAnsi="Times New Roman" w:cs="Times New Roman"/>
                <w:bCs/>
                <w:sz w:val="24"/>
                <w:szCs w:val="24"/>
              </w:rPr>
              <w:t xml:space="preserve">Perkančioji organizacija pirkimo dalyviams praneša apie priimtą sprendimą nustatyti laimėjusį pasiūlymą, </w:t>
            </w:r>
            <w:r w:rsidRPr="0085565B">
              <w:rPr>
                <w:rFonts w:ascii="Times New Roman" w:hAnsi="Times New Roman" w:cs="Times New Roman"/>
                <w:sz w:val="24"/>
                <w:szCs w:val="24"/>
              </w:rPr>
              <w:t>dėl kurio bus sudaroma</w:t>
            </w:r>
            <w:r w:rsidRPr="0085565B">
              <w:rPr>
                <w:rFonts w:ascii="Times New Roman" w:hAnsi="Times New Roman" w:cs="Times New Roman"/>
                <w:bCs/>
                <w:sz w:val="24"/>
                <w:szCs w:val="24"/>
              </w:rPr>
              <w:t xml:space="preserve"> sutartis ne vėliau kaip per</w:t>
            </w:r>
          </w:p>
        </w:tc>
        <w:tc>
          <w:tcPr>
            <w:tcW w:w="3276" w:type="dxa"/>
            <w:tcMar>
              <w:top w:w="0" w:type="dxa"/>
              <w:left w:w="108" w:type="dxa"/>
              <w:bottom w:w="0" w:type="dxa"/>
              <w:right w:w="108" w:type="dxa"/>
            </w:tcMar>
          </w:tcPr>
          <w:p w14:paraId="02898D3A" w14:textId="1A56EDAC" w:rsidR="00774AA5" w:rsidRPr="0085565B" w:rsidRDefault="00CC70B1" w:rsidP="0003169B">
            <w:pPr>
              <w:spacing w:after="0" w:line="240" w:lineRule="auto"/>
              <w:rPr>
                <w:rFonts w:ascii="Times New Roman" w:hAnsi="Times New Roman" w:cs="Times New Roman"/>
                <w:bCs/>
                <w:sz w:val="24"/>
                <w:szCs w:val="24"/>
              </w:rPr>
            </w:pPr>
            <w:r w:rsidRPr="0085565B">
              <w:rPr>
                <w:rFonts w:ascii="Times New Roman" w:hAnsi="Times New Roman" w:cs="Times New Roman"/>
                <w:bCs/>
                <w:sz w:val="24"/>
                <w:szCs w:val="24"/>
              </w:rPr>
              <w:t>3</w:t>
            </w:r>
            <w:r w:rsidR="00774AA5" w:rsidRPr="0085565B">
              <w:rPr>
                <w:rFonts w:ascii="Times New Roman" w:hAnsi="Times New Roman" w:cs="Times New Roman"/>
                <w:bCs/>
                <w:sz w:val="24"/>
                <w:szCs w:val="24"/>
              </w:rPr>
              <w:t xml:space="preserve"> (</w:t>
            </w:r>
            <w:r w:rsidR="00D707AB" w:rsidRPr="0085565B">
              <w:rPr>
                <w:rFonts w:ascii="Times New Roman" w:hAnsi="Times New Roman" w:cs="Times New Roman"/>
                <w:bCs/>
                <w:sz w:val="24"/>
                <w:szCs w:val="24"/>
              </w:rPr>
              <w:t>tris</w:t>
            </w:r>
            <w:r w:rsidR="00774AA5" w:rsidRPr="0085565B">
              <w:rPr>
                <w:rFonts w:ascii="Times New Roman" w:hAnsi="Times New Roman" w:cs="Times New Roman"/>
                <w:bCs/>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85565B" w:rsidRDefault="00774AA5" w:rsidP="0003169B">
            <w:pPr>
              <w:spacing w:after="0" w:line="240" w:lineRule="auto"/>
              <w:rPr>
                <w:rFonts w:ascii="Times New Roman" w:hAnsi="Times New Roman" w:cs="Times New Roman"/>
                <w:sz w:val="24"/>
                <w:szCs w:val="24"/>
              </w:rPr>
            </w:pPr>
          </w:p>
        </w:tc>
      </w:tr>
      <w:tr w:rsidR="00774AA5" w:rsidRPr="0085565B" w14:paraId="5D779D75" w14:textId="77777777" w:rsidTr="006939C5">
        <w:trPr>
          <w:trHeight w:val="20"/>
        </w:trPr>
        <w:tc>
          <w:tcPr>
            <w:tcW w:w="747" w:type="dxa"/>
            <w:tcMar>
              <w:top w:w="0" w:type="dxa"/>
              <w:left w:w="108" w:type="dxa"/>
              <w:bottom w:w="0" w:type="dxa"/>
              <w:right w:w="108" w:type="dxa"/>
            </w:tcMar>
          </w:tcPr>
          <w:p w14:paraId="715DBD55" w14:textId="53D9A072" w:rsidR="00774AA5" w:rsidRPr="0085565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343562B6" w14:textId="77777777" w:rsidR="00774AA5" w:rsidRPr="0085565B" w:rsidRDefault="00774AA5" w:rsidP="0003169B">
            <w:pPr>
              <w:spacing w:after="0" w:line="240" w:lineRule="auto"/>
              <w:rPr>
                <w:rFonts w:ascii="Times New Roman" w:hAnsi="Times New Roman" w:cs="Times New Roman"/>
                <w:bCs/>
                <w:sz w:val="24"/>
                <w:szCs w:val="24"/>
              </w:rPr>
            </w:pPr>
            <w:r w:rsidRPr="0085565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276" w:type="dxa"/>
            <w:tcMar>
              <w:top w:w="0" w:type="dxa"/>
              <w:left w:w="108" w:type="dxa"/>
              <w:bottom w:w="0" w:type="dxa"/>
              <w:right w:w="108" w:type="dxa"/>
            </w:tcMar>
          </w:tcPr>
          <w:p w14:paraId="7F18AB44" w14:textId="77777777" w:rsidR="00774AA5" w:rsidRPr="0085565B" w:rsidRDefault="00774AA5" w:rsidP="0003169B">
            <w:pPr>
              <w:spacing w:after="0" w:line="240" w:lineRule="auto"/>
              <w:rPr>
                <w:rFonts w:ascii="Times New Roman" w:hAnsi="Times New Roman" w:cs="Times New Roman"/>
                <w:bCs/>
                <w:sz w:val="24"/>
                <w:szCs w:val="24"/>
              </w:rPr>
            </w:pPr>
            <w:r w:rsidRPr="0085565B">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85565B" w:rsidRDefault="00774AA5" w:rsidP="0003169B">
            <w:pPr>
              <w:pStyle w:val="tajtip"/>
              <w:shd w:val="clear" w:color="auto" w:fill="FFFFFF"/>
              <w:spacing w:before="0" w:beforeAutospacing="0" w:after="0" w:afterAutospacing="0"/>
              <w:ind w:firstLine="313"/>
            </w:pPr>
          </w:p>
        </w:tc>
      </w:tr>
      <w:tr w:rsidR="00774AA5" w:rsidRPr="0085565B" w14:paraId="3739CF2C" w14:textId="77777777" w:rsidTr="006939C5">
        <w:trPr>
          <w:trHeight w:val="20"/>
        </w:trPr>
        <w:tc>
          <w:tcPr>
            <w:tcW w:w="747" w:type="dxa"/>
            <w:tcMar>
              <w:top w:w="0" w:type="dxa"/>
              <w:left w:w="108" w:type="dxa"/>
              <w:bottom w:w="0" w:type="dxa"/>
              <w:right w:w="108" w:type="dxa"/>
            </w:tcMar>
          </w:tcPr>
          <w:p w14:paraId="50E0821F" w14:textId="51531F71" w:rsidR="00774AA5" w:rsidRPr="0085565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4FECB953" w14:textId="77777777" w:rsidR="00774AA5" w:rsidRPr="0085565B" w:rsidRDefault="00774AA5" w:rsidP="0003169B">
            <w:pPr>
              <w:spacing w:after="0" w:line="240" w:lineRule="auto"/>
              <w:rPr>
                <w:rFonts w:ascii="Times New Roman" w:hAnsi="Times New Roman" w:cs="Times New Roman"/>
                <w:bCs/>
                <w:sz w:val="24"/>
                <w:szCs w:val="24"/>
              </w:rPr>
            </w:pPr>
            <w:r w:rsidRPr="0085565B">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85565B">
              <w:rPr>
                <w:rFonts w:ascii="Times New Roman" w:hAnsi="Times New Roman" w:cs="Times New Roman"/>
                <w:bCs/>
                <w:sz w:val="24"/>
                <w:szCs w:val="24"/>
              </w:rPr>
              <w:t>ne vėliau kaip per</w:t>
            </w:r>
          </w:p>
        </w:tc>
        <w:tc>
          <w:tcPr>
            <w:tcW w:w="3276" w:type="dxa"/>
            <w:tcMar>
              <w:top w:w="0" w:type="dxa"/>
              <w:left w:w="108" w:type="dxa"/>
              <w:bottom w:w="0" w:type="dxa"/>
              <w:right w:w="108" w:type="dxa"/>
            </w:tcMar>
          </w:tcPr>
          <w:p w14:paraId="382D24E4" w14:textId="5BA18094" w:rsidR="00D65C16" w:rsidRPr="0085565B" w:rsidRDefault="00774AA5" w:rsidP="00CE7FDF">
            <w:pPr>
              <w:spacing w:after="0" w:line="240" w:lineRule="auto"/>
              <w:rPr>
                <w:rFonts w:ascii="Times New Roman" w:hAnsi="Times New Roman" w:cs="Times New Roman"/>
                <w:sz w:val="24"/>
                <w:szCs w:val="24"/>
              </w:rPr>
            </w:pPr>
            <w:r w:rsidRPr="0085565B">
              <w:rPr>
                <w:rFonts w:ascii="Times New Roman" w:hAnsi="Times New Roman" w:cs="Times New Roman"/>
                <w:sz w:val="24"/>
                <w:szCs w:val="24"/>
              </w:rPr>
              <w:t xml:space="preserve">5 (penkias) </w:t>
            </w:r>
            <w:r w:rsidR="007A5905" w:rsidRPr="0085565B">
              <w:rPr>
                <w:rFonts w:ascii="Times New Roman" w:hAnsi="Times New Roman" w:cs="Times New Roman"/>
                <w:sz w:val="24"/>
                <w:szCs w:val="24"/>
              </w:rPr>
              <w:t xml:space="preserve">darbo </w:t>
            </w:r>
            <w:r w:rsidRPr="0085565B">
              <w:rPr>
                <w:rFonts w:ascii="Times New Roman" w:hAnsi="Times New Roman" w:cs="Times New Roman"/>
                <w:sz w:val="24"/>
                <w:szCs w:val="24"/>
              </w:rPr>
              <w:t>dienas</w:t>
            </w:r>
          </w:p>
          <w:p w14:paraId="38F150E0" w14:textId="091326A3" w:rsidR="006C7941" w:rsidRPr="0085565B" w:rsidRDefault="00D65C16" w:rsidP="006C7941">
            <w:pPr>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 xml:space="preserve">nuo </w:t>
            </w:r>
            <w:r w:rsidR="006C7941" w:rsidRPr="0085565B">
              <w:rPr>
                <w:rFonts w:ascii="Times New Roman" w:eastAsia="Arial" w:hAnsi="Times New Roman" w:cs="Times New Roman"/>
                <w:sz w:val="24"/>
                <w:szCs w:val="24"/>
              </w:rPr>
              <w:t>perkančiosios organizacijos</w:t>
            </w:r>
            <w:r w:rsidRPr="0085565B">
              <w:rPr>
                <w:rFonts w:ascii="Times New Roman" w:hAnsi="Times New Roman" w:cs="Times New Roman"/>
                <w:sz w:val="24"/>
                <w:szCs w:val="24"/>
              </w:rPr>
              <w:t xml:space="preserve"> pranešimo raštu apie jos priimtą sprendimą išsiuntimo tiekėjams dienos arba nuo paskelbimo apie </w:t>
            </w:r>
            <w:r w:rsidR="006C7941" w:rsidRPr="0085565B">
              <w:rPr>
                <w:rFonts w:ascii="Times New Roman" w:eastAsia="Arial" w:hAnsi="Times New Roman" w:cs="Times New Roman"/>
                <w:sz w:val="24"/>
                <w:szCs w:val="24"/>
              </w:rPr>
              <w:t>perkančiosios organizacijos</w:t>
            </w:r>
            <w:r w:rsidRPr="0085565B">
              <w:rPr>
                <w:rFonts w:ascii="Times New Roman" w:hAnsi="Times New Roman" w:cs="Times New Roman"/>
                <w:sz w:val="24"/>
                <w:szCs w:val="24"/>
              </w:rPr>
              <w:t xml:space="preserve"> priimtus sprendimus dienos, jei VPĮ nenumato reikalavimo raštu informuoti tiekėjus apie </w:t>
            </w:r>
            <w:r w:rsidRPr="0085565B">
              <w:rPr>
                <w:rFonts w:ascii="Times New Roman" w:eastAsia="Arial" w:hAnsi="Times New Roman" w:cs="Times New Roman"/>
                <w:sz w:val="24"/>
                <w:szCs w:val="24"/>
              </w:rPr>
              <w:t xml:space="preserve"> </w:t>
            </w:r>
            <w:r w:rsidR="006C7941" w:rsidRPr="0085565B">
              <w:rPr>
                <w:rFonts w:ascii="Times New Roman" w:eastAsia="Arial" w:hAnsi="Times New Roman" w:cs="Times New Roman"/>
                <w:sz w:val="24"/>
                <w:szCs w:val="24"/>
              </w:rPr>
              <w:t>perkančiosios organizacijos</w:t>
            </w:r>
            <w:r w:rsidRPr="0085565B">
              <w:rPr>
                <w:rFonts w:ascii="Times New Roman" w:hAnsi="Times New Roman" w:cs="Times New Roman"/>
                <w:sz w:val="24"/>
                <w:szCs w:val="24"/>
              </w:rPr>
              <w:t xml:space="preserve"> priimtus sprendimus;</w:t>
            </w:r>
          </w:p>
          <w:p w14:paraId="24167C40" w14:textId="4434CEE0" w:rsidR="00774AA5" w:rsidRPr="0085565B" w:rsidRDefault="00D65C16" w:rsidP="006C7941">
            <w:pPr>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 xml:space="preserve">15 (penkiolika) dienų nuo pranešimo išsiuntimo tiekėjams dienos, jeigu šis </w:t>
            </w:r>
            <w:r w:rsidRPr="0085565B">
              <w:rPr>
                <w:rFonts w:ascii="Times New Roman" w:hAnsi="Times New Roman" w:cs="Times New Roman"/>
                <w:sz w:val="24"/>
                <w:szCs w:val="24"/>
              </w:rPr>
              <w:lastRenderedPageBreak/>
              <w:t>pranešimas nebuvo siunčiamas elektroninėmis priemonėmis.</w:t>
            </w:r>
          </w:p>
        </w:tc>
        <w:tc>
          <w:tcPr>
            <w:tcW w:w="3304" w:type="dxa"/>
            <w:tcMar>
              <w:top w:w="0" w:type="dxa"/>
              <w:left w:w="108" w:type="dxa"/>
              <w:bottom w:w="0" w:type="dxa"/>
              <w:right w:w="108" w:type="dxa"/>
            </w:tcMar>
          </w:tcPr>
          <w:p w14:paraId="0DA96950" w14:textId="525A2D6E" w:rsidR="00774AA5" w:rsidRPr="0085565B" w:rsidRDefault="006939C5" w:rsidP="0003169B">
            <w:pPr>
              <w:spacing w:after="0" w:line="240" w:lineRule="auto"/>
              <w:rPr>
                <w:rFonts w:ascii="Times New Roman" w:hAnsi="Times New Roman" w:cs="Times New Roman"/>
                <w:bCs/>
                <w:sz w:val="24"/>
                <w:szCs w:val="24"/>
              </w:rPr>
            </w:pPr>
            <w:r w:rsidRPr="0085565B">
              <w:rPr>
                <w:rFonts w:ascii="Times New Roman" w:hAnsi="Times New Roman" w:cs="Times New Roman"/>
                <w:bCs/>
                <w:sz w:val="24"/>
                <w:szCs w:val="24"/>
              </w:rPr>
              <w:lastRenderedPageBreak/>
              <w:t>Vykdomas supaprastintas pirkimas</w:t>
            </w:r>
          </w:p>
        </w:tc>
      </w:tr>
      <w:tr w:rsidR="00774AA5" w:rsidRPr="0085565B" w14:paraId="1A8FC6DE" w14:textId="77777777" w:rsidTr="006939C5">
        <w:trPr>
          <w:trHeight w:val="20"/>
        </w:trPr>
        <w:tc>
          <w:tcPr>
            <w:tcW w:w="747" w:type="dxa"/>
            <w:tcMar>
              <w:top w:w="0" w:type="dxa"/>
              <w:left w:w="108" w:type="dxa"/>
              <w:bottom w:w="0" w:type="dxa"/>
              <w:right w:w="108" w:type="dxa"/>
            </w:tcMar>
          </w:tcPr>
          <w:p w14:paraId="3FCD8BCC" w14:textId="19D85D51" w:rsidR="00774AA5" w:rsidRPr="0085565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4B78EF85" w14:textId="77777777" w:rsidR="00774AA5" w:rsidRPr="0085565B" w:rsidRDefault="00774AA5" w:rsidP="0003169B">
            <w:pPr>
              <w:spacing w:after="0" w:line="240" w:lineRule="auto"/>
              <w:rPr>
                <w:rFonts w:ascii="Times New Roman" w:hAnsi="Times New Roman" w:cs="Times New Roman"/>
                <w:sz w:val="24"/>
                <w:szCs w:val="24"/>
              </w:rPr>
            </w:pPr>
            <w:r w:rsidRPr="0085565B">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76" w:type="dxa"/>
            <w:tcMar>
              <w:top w:w="0" w:type="dxa"/>
              <w:left w:w="108" w:type="dxa"/>
              <w:bottom w:w="0" w:type="dxa"/>
              <w:right w:w="108" w:type="dxa"/>
            </w:tcMar>
          </w:tcPr>
          <w:p w14:paraId="7989960F" w14:textId="77777777" w:rsidR="00774AA5" w:rsidRPr="0085565B" w:rsidRDefault="00774AA5" w:rsidP="0003169B">
            <w:pPr>
              <w:spacing w:after="0" w:line="240" w:lineRule="auto"/>
              <w:rPr>
                <w:rFonts w:ascii="Times New Roman" w:hAnsi="Times New Roman" w:cs="Times New Roman"/>
                <w:sz w:val="24"/>
                <w:szCs w:val="24"/>
              </w:rPr>
            </w:pPr>
            <w:r w:rsidRPr="0085565B">
              <w:rPr>
                <w:rFonts w:ascii="Times New Roman" w:hAnsi="Times New Roman" w:cs="Times New Roman"/>
                <w:sz w:val="24"/>
                <w:szCs w:val="24"/>
              </w:rPr>
              <w:t>6 (šešias) darbo dienas nuo pretenzijos gavimo dienos</w:t>
            </w:r>
          </w:p>
        </w:tc>
        <w:tc>
          <w:tcPr>
            <w:tcW w:w="3304" w:type="dxa"/>
            <w:tcMar>
              <w:top w:w="0" w:type="dxa"/>
              <w:left w:w="108" w:type="dxa"/>
              <w:bottom w:w="0" w:type="dxa"/>
              <w:right w:w="108" w:type="dxa"/>
            </w:tcMar>
          </w:tcPr>
          <w:p w14:paraId="2E4EA800" w14:textId="424A9933" w:rsidR="00774AA5" w:rsidRPr="0085565B" w:rsidRDefault="00774AA5" w:rsidP="0003169B">
            <w:pPr>
              <w:spacing w:after="0" w:line="240" w:lineRule="auto"/>
              <w:rPr>
                <w:rFonts w:ascii="Times New Roman" w:hAnsi="Times New Roman" w:cs="Times New Roman"/>
                <w:sz w:val="24"/>
                <w:szCs w:val="24"/>
              </w:rPr>
            </w:pPr>
          </w:p>
        </w:tc>
      </w:tr>
      <w:tr w:rsidR="00774AA5" w:rsidRPr="0085565B" w14:paraId="65BDD6BA" w14:textId="77777777" w:rsidTr="006939C5">
        <w:trPr>
          <w:trHeight w:val="20"/>
        </w:trPr>
        <w:tc>
          <w:tcPr>
            <w:tcW w:w="747" w:type="dxa"/>
            <w:tcMar>
              <w:top w:w="0" w:type="dxa"/>
              <w:left w:w="108" w:type="dxa"/>
              <w:bottom w:w="0" w:type="dxa"/>
              <w:right w:w="108" w:type="dxa"/>
            </w:tcMar>
          </w:tcPr>
          <w:p w14:paraId="18CCF556" w14:textId="1FABF3A4" w:rsidR="00774AA5" w:rsidRPr="0085565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9ECB10C" w14:textId="77777777" w:rsidR="00774AA5" w:rsidRPr="0085565B" w:rsidRDefault="00774AA5" w:rsidP="0003169B">
            <w:pPr>
              <w:spacing w:after="0" w:line="240" w:lineRule="auto"/>
              <w:rPr>
                <w:rFonts w:ascii="Times New Roman" w:hAnsi="Times New Roman" w:cs="Times New Roman"/>
                <w:bCs/>
                <w:sz w:val="24"/>
                <w:szCs w:val="24"/>
              </w:rPr>
            </w:pPr>
            <w:r w:rsidRPr="0085565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85565B">
              <w:rPr>
                <w:rFonts w:ascii="Times New Roman" w:hAnsi="Times New Roman" w:cs="Times New Roman"/>
                <w:bCs/>
                <w:sz w:val="24"/>
                <w:szCs w:val="24"/>
              </w:rPr>
              <w:t xml:space="preserve"> (išskyrus ieškinį dėl sutarties pripažinimo negaliojančia) </w:t>
            </w:r>
          </w:p>
        </w:tc>
        <w:tc>
          <w:tcPr>
            <w:tcW w:w="3276" w:type="dxa"/>
            <w:tcMar>
              <w:top w:w="0" w:type="dxa"/>
              <w:left w:w="108" w:type="dxa"/>
              <w:bottom w:w="0" w:type="dxa"/>
              <w:right w:w="108" w:type="dxa"/>
            </w:tcMar>
          </w:tcPr>
          <w:p w14:paraId="5850D3CD" w14:textId="77777777" w:rsidR="00774AA5" w:rsidRPr="0085565B" w:rsidRDefault="00774AA5" w:rsidP="0003169B">
            <w:pPr>
              <w:spacing w:after="0" w:line="240" w:lineRule="auto"/>
              <w:rPr>
                <w:rFonts w:ascii="Times New Roman" w:hAnsi="Times New Roman" w:cs="Times New Roman"/>
                <w:sz w:val="24"/>
                <w:szCs w:val="24"/>
              </w:rPr>
            </w:pPr>
            <w:r w:rsidRPr="0085565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85565B" w:rsidRDefault="00774AA5" w:rsidP="0003169B">
            <w:pPr>
              <w:spacing w:after="0" w:line="240" w:lineRule="auto"/>
              <w:rPr>
                <w:rFonts w:ascii="Times New Roman" w:hAnsi="Times New Roman" w:cs="Times New Roman"/>
                <w:sz w:val="24"/>
                <w:szCs w:val="24"/>
              </w:rPr>
            </w:pPr>
          </w:p>
        </w:tc>
      </w:tr>
      <w:tr w:rsidR="00CF0D0B" w:rsidRPr="0085565B" w14:paraId="1EEDC62F" w14:textId="77777777" w:rsidTr="006939C5">
        <w:trPr>
          <w:trHeight w:val="20"/>
        </w:trPr>
        <w:tc>
          <w:tcPr>
            <w:tcW w:w="747" w:type="dxa"/>
            <w:tcMar>
              <w:top w:w="0" w:type="dxa"/>
              <w:left w:w="108" w:type="dxa"/>
              <w:bottom w:w="0" w:type="dxa"/>
              <w:right w:w="108" w:type="dxa"/>
            </w:tcMar>
          </w:tcPr>
          <w:p w14:paraId="3EE38EA3" w14:textId="7B1FEB4A" w:rsidR="00CF0D0B" w:rsidRPr="0085565B" w:rsidRDefault="00CF0D0B" w:rsidP="00CF0D0B">
            <w:pPr>
              <w:pStyle w:val="Sraopastraipa"/>
              <w:numPr>
                <w:ilvl w:val="0"/>
                <w:numId w:val="6"/>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3AE3E0BA" w14:textId="77777777" w:rsidR="00CF0D0B" w:rsidRPr="0085565B" w:rsidRDefault="00CF0D0B" w:rsidP="00CF0D0B">
            <w:pPr>
              <w:spacing w:after="0" w:line="240" w:lineRule="auto"/>
              <w:rPr>
                <w:rFonts w:ascii="Times New Roman" w:hAnsi="Times New Roman" w:cs="Times New Roman"/>
                <w:sz w:val="24"/>
                <w:szCs w:val="24"/>
              </w:rPr>
            </w:pPr>
            <w:r w:rsidRPr="0085565B">
              <w:rPr>
                <w:rFonts w:ascii="Times New Roman" w:hAnsi="Times New Roman" w:cs="Times New Roman"/>
                <w:sz w:val="24"/>
                <w:szCs w:val="24"/>
              </w:rPr>
              <w:t>Perkančioji organizacija negali sudaryti sutarties anksčiau kaip po</w:t>
            </w:r>
          </w:p>
        </w:tc>
        <w:tc>
          <w:tcPr>
            <w:tcW w:w="3276" w:type="dxa"/>
            <w:tcMar>
              <w:top w:w="0" w:type="dxa"/>
              <w:left w:w="108" w:type="dxa"/>
              <w:bottom w:w="0" w:type="dxa"/>
              <w:right w:w="108" w:type="dxa"/>
            </w:tcMar>
          </w:tcPr>
          <w:p w14:paraId="1FD5A236" w14:textId="30B617F0" w:rsidR="00CF0D0B" w:rsidRPr="0085565B" w:rsidRDefault="00CF0D0B" w:rsidP="00CF0D0B">
            <w:pPr>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atidėjimo terminas netaikomas</w:t>
            </w:r>
          </w:p>
        </w:tc>
        <w:tc>
          <w:tcPr>
            <w:tcW w:w="3304" w:type="dxa"/>
            <w:tcMar>
              <w:top w:w="0" w:type="dxa"/>
              <w:left w:w="108" w:type="dxa"/>
              <w:bottom w:w="0" w:type="dxa"/>
              <w:right w:w="108" w:type="dxa"/>
            </w:tcMar>
          </w:tcPr>
          <w:p w14:paraId="61BCB161" w14:textId="04089ECF" w:rsidR="00CF0D0B" w:rsidRPr="0085565B" w:rsidRDefault="00CF0D0B" w:rsidP="00CF0D0B">
            <w:pPr>
              <w:spacing w:after="0" w:line="240" w:lineRule="auto"/>
              <w:rPr>
                <w:rFonts w:ascii="Times New Roman" w:hAnsi="Times New Roman" w:cs="Times New Roman"/>
                <w:sz w:val="24"/>
                <w:szCs w:val="24"/>
              </w:rPr>
            </w:pPr>
            <w:r w:rsidRPr="0085565B">
              <w:rPr>
                <w:rFonts w:ascii="Times New Roman" w:hAnsi="Times New Roman" w:cs="Times New Roman"/>
                <w:i/>
                <w:iCs/>
                <w:sz w:val="24"/>
                <w:szCs w:val="24"/>
              </w:rPr>
              <w:t xml:space="preserve"> vykdomas   mažos vertės pirkimas </w:t>
            </w:r>
          </w:p>
        </w:tc>
      </w:tr>
      <w:tr w:rsidR="00CF0D0B" w:rsidRPr="0085565B" w14:paraId="74B4ACF3" w14:textId="77777777" w:rsidTr="006939C5">
        <w:trPr>
          <w:trHeight w:val="20"/>
        </w:trPr>
        <w:tc>
          <w:tcPr>
            <w:tcW w:w="747" w:type="dxa"/>
            <w:tcMar>
              <w:top w:w="0" w:type="dxa"/>
              <w:left w:w="108" w:type="dxa"/>
              <w:bottom w:w="0" w:type="dxa"/>
              <w:right w:w="108" w:type="dxa"/>
            </w:tcMar>
          </w:tcPr>
          <w:p w14:paraId="5A1CA8A8" w14:textId="77777777" w:rsidR="00CF0D0B" w:rsidRPr="0085565B" w:rsidRDefault="00CF0D0B" w:rsidP="00CF0D0B">
            <w:pPr>
              <w:pStyle w:val="Sraopastraipa"/>
              <w:numPr>
                <w:ilvl w:val="0"/>
                <w:numId w:val="6"/>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187F2A99" w14:textId="787AA8A5" w:rsidR="00CF0D0B" w:rsidRPr="0085565B" w:rsidRDefault="00CF0D0B" w:rsidP="00CF0D0B">
            <w:pPr>
              <w:spacing w:after="0" w:line="240" w:lineRule="auto"/>
              <w:rPr>
                <w:rFonts w:ascii="Times New Roman" w:hAnsi="Times New Roman" w:cs="Times New Roman"/>
                <w:sz w:val="24"/>
                <w:szCs w:val="24"/>
              </w:rPr>
            </w:pPr>
            <w:r w:rsidRPr="0085565B">
              <w:rPr>
                <w:rFonts w:ascii="Times New Roman" w:hAnsi="Times New Roman" w:cs="Times New Roman"/>
                <w:sz w:val="24"/>
                <w:szCs w:val="24"/>
              </w:rPr>
              <w:t xml:space="preserve">Jeigu </w:t>
            </w:r>
            <w:r w:rsidRPr="0085565B">
              <w:rPr>
                <w:rFonts w:ascii="Times New Roman" w:hAnsi="Times New Roman" w:cs="Times New Roman"/>
                <w:iCs/>
                <w:sz w:val="24"/>
                <w:szCs w:val="24"/>
              </w:rPr>
              <w:t>suinteresuotas dalyvis paprašys perkančiosios organizacijos pateikti laimėjusį pasiūlymą</w:t>
            </w:r>
          </w:p>
        </w:tc>
        <w:tc>
          <w:tcPr>
            <w:tcW w:w="3276" w:type="dxa"/>
            <w:tcMar>
              <w:top w:w="0" w:type="dxa"/>
              <w:left w:w="108" w:type="dxa"/>
              <w:bottom w:w="0" w:type="dxa"/>
              <w:right w:w="108" w:type="dxa"/>
            </w:tcMar>
          </w:tcPr>
          <w:p w14:paraId="6E2FD726" w14:textId="2CFED9C8" w:rsidR="00CF0D0B" w:rsidRPr="0085565B" w:rsidRDefault="00CF0D0B" w:rsidP="00CF0D0B">
            <w:pPr>
              <w:spacing w:after="0" w:line="240" w:lineRule="auto"/>
              <w:jc w:val="both"/>
              <w:rPr>
                <w:rFonts w:ascii="Times New Roman" w:hAnsi="Times New Roman" w:cs="Times New Roman"/>
                <w:i/>
                <w:iCs/>
                <w:sz w:val="24"/>
                <w:szCs w:val="24"/>
              </w:rPr>
            </w:pPr>
            <w:r w:rsidRPr="0085565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85565B">
              <w:rPr>
                <w:rFonts w:ascii="Times New Roman" w:hAnsi="Times New Roman" w:cs="Times New Roman"/>
                <w:i/>
                <w:iCs/>
                <w:sz w:val="24"/>
                <w:szCs w:val="24"/>
              </w:rPr>
              <w:lastRenderedPageBreak/>
              <w:t xml:space="preserve">pasiūlymas pateikiamas tą pačią dieną, kai buvo paprašyta, VPĮ 102 straipsnio 1 dalyje nustatytas terminas ir atidėjimo terminas pratęsiami vienai darbo dienai. </w:t>
            </w:r>
          </w:p>
          <w:p w14:paraId="6191E2D5" w14:textId="6A75E553" w:rsidR="00CF0D0B" w:rsidRPr="0085565B" w:rsidRDefault="00CF0D0B" w:rsidP="00CF0D0B">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CF0D0B" w:rsidRPr="0085565B" w:rsidRDefault="00CF0D0B" w:rsidP="00CF0D0B">
            <w:pPr>
              <w:spacing w:after="0" w:line="240" w:lineRule="auto"/>
              <w:rPr>
                <w:rFonts w:ascii="Times New Roman" w:hAnsi="Times New Roman" w:cs="Times New Roman"/>
                <w:sz w:val="24"/>
                <w:szCs w:val="24"/>
              </w:rPr>
            </w:pPr>
          </w:p>
        </w:tc>
      </w:tr>
    </w:tbl>
    <w:p w14:paraId="7300D3EE" w14:textId="187855F2" w:rsidR="008F59C5" w:rsidRPr="0085565B"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85565B" w:rsidRDefault="008F59C5" w:rsidP="009F0698">
      <w:pPr>
        <w:rPr>
          <w:rFonts w:ascii="Times New Roman" w:eastAsia="Calibri" w:hAnsi="Times New Roman" w:cs="Times New Roman"/>
          <w:sz w:val="24"/>
          <w:szCs w:val="24"/>
        </w:rPr>
      </w:pPr>
      <w:r w:rsidRPr="0085565B">
        <w:rPr>
          <w:rFonts w:ascii="Times New Roman" w:eastAsia="Calibri" w:hAnsi="Times New Roman" w:cs="Times New Roman"/>
          <w:sz w:val="24"/>
          <w:szCs w:val="24"/>
        </w:rPr>
        <w:br w:type="page"/>
      </w:r>
    </w:p>
    <w:p w14:paraId="01D56E47" w14:textId="69C5E54E" w:rsidR="008D704D" w:rsidRPr="0085565B" w:rsidRDefault="008D704D" w:rsidP="008D704D">
      <w:pPr>
        <w:pStyle w:val="Antrat2"/>
        <w:ind w:left="5103"/>
        <w:rPr>
          <w:rFonts w:ascii="Times New Roman" w:eastAsia="Calibri" w:hAnsi="Times New Roman" w:cs="Times New Roman"/>
          <w:color w:val="0070C0"/>
          <w:sz w:val="24"/>
          <w:szCs w:val="24"/>
        </w:rPr>
      </w:pPr>
      <w:bookmarkStart w:id="42" w:name="_Ref38539939"/>
      <w:bookmarkStart w:id="43" w:name="_Ref38541068"/>
      <w:bookmarkStart w:id="44" w:name="_Ref38885053"/>
      <w:bookmarkStart w:id="45" w:name="_Ref38899023"/>
      <w:bookmarkStart w:id="46" w:name="_Toc205385835"/>
      <w:r w:rsidRPr="0085565B">
        <w:rPr>
          <w:rFonts w:ascii="Times New Roman" w:eastAsia="Calibri" w:hAnsi="Times New Roman" w:cs="Times New Roman"/>
          <w:color w:val="0070C0"/>
          <w:sz w:val="24"/>
          <w:szCs w:val="24"/>
        </w:rPr>
        <w:lastRenderedPageBreak/>
        <w:t xml:space="preserve">Pirkimo sąlygų </w:t>
      </w:r>
      <w:r w:rsidR="005F0B78" w:rsidRPr="0085565B">
        <w:rPr>
          <w:rFonts w:ascii="Times New Roman" w:eastAsia="Calibri" w:hAnsi="Times New Roman" w:cs="Times New Roman"/>
          <w:color w:val="0070C0"/>
          <w:sz w:val="24"/>
          <w:szCs w:val="24"/>
        </w:rPr>
        <w:t>2</w:t>
      </w:r>
      <w:r w:rsidRPr="0085565B">
        <w:rPr>
          <w:rFonts w:ascii="Times New Roman" w:eastAsia="Calibri" w:hAnsi="Times New Roman" w:cs="Times New Roman"/>
          <w:color w:val="0070C0"/>
          <w:sz w:val="24"/>
          <w:szCs w:val="24"/>
        </w:rPr>
        <w:t xml:space="preserve"> priedas „Techninė specifikacija“</w:t>
      </w:r>
      <w:bookmarkEnd w:id="42"/>
      <w:bookmarkEnd w:id="43"/>
      <w:bookmarkEnd w:id="44"/>
      <w:bookmarkEnd w:id="45"/>
      <w:bookmarkEnd w:id="46"/>
    </w:p>
    <w:p w14:paraId="251A9256" w14:textId="77777777" w:rsidR="00281735" w:rsidRPr="0085565B" w:rsidRDefault="00281735" w:rsidP="00281735">
      <w:pPr>
        <w:jc w:val="center"/>
        <w:rPr>
          <w:rFonts w:ascii="Times New Roman" w:hAnsi="Times New Roman" w:cs="Times New Roman"/>
          <w:b/>
          <w:bCs/>
          <w:sz w:val="24"/>
          <w:szCs w:val="24"/>
        </w:rPr>
      </w:pPr>
    </w:p>
    <w:p w14:paraId="62891AA9" w14:textId="77777777" w:rsidR="008C3304" w:rsidRPr="0085565B" w:rsidRDefault="008C3304" w:rsidP="008C3304">
      <w:pPr>
        <w:pStyle w:val="Paantrat"/>
        <w:jc w:val="center"/>
        <w:rPr>
          <w:rFonts w:ascii="Times New Roman" w:hAnsi="Times New Roman" w:cs="Times New Roman"/>
          <w:sz w:val="24"/>
          <w:szCs w:val="24"/>
        </w:rPr>
      </w:pPr>
      <w:r w:rsidRPr="0085565B">
        <w:rPr>
          <w:rFonts w:ascii="Times New Roman" w:hAnsi="Times New Roman" w:cs="Times New Roman"/>
          <w:sz w:val="24"/>
          <w:szCs w:val="24"/>
        </w:rPr>
        <w:t>TECHNINĖ SPECIFIKACIJA</w:t>
      </w:r>
    </w:p>
    <w:p w14:paraId="40D0B2DD" w14:textId="77777777" w:rsidR="008C3304" w:rsidRPr="0085565B" w:rsidRDefault="008C3304" w:rsidP="008C3304">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16AB096" w14:textId="77777777" w:rsidR="008C3304" w:rsidRPr="0085565B" w:rsidRDefault="008C3304" w:rsidP="008C3304">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5053E57" w14:textId="77777777" w:rsidR="008C3304" w:rsidRPr="0085565B" w:rsidRDefault="008C3304" w:rsidP="008C3304">
      <w:pPr>
        <w:numPr>
          <w:ilvl w:val="0"/>
          <w:numId w:val="26"/>
        </w:numPr>
        <w:pBdr>
          <w:top w:val="single" w:sz="4" w:space="1" w:color="000000"/>
          <w:bottom w:val="single" w:sz="4" w:space="1" w:color="000000"/>
        </w:pBdr>
        <w:tabs>
          <w:tab w:val="left" w:pos="-1156"/>
        </w:tabs>
        <w:suppressAutoHyphens/>
        <w:autoSpaceDN w:val="0"/>
        <w:spacing w:line="249" w:lineRule="auto"/>
        <w:ind w:right="-23"/>
        <w:contextualSpacing/>
        <w:rPr>
          <w:rFonts w:ascii="Times New Roman" w:eastAsia="Aptos" w:hAnsi="Times New Roman" w:cs="Times New Roman"/>
          <w:b/>
          <w:sz w:val="24"/>
          <w:szCs w:val="24"/>
          <w:lang w:eastAsia="en-US"/>
        </w:rPr>
      </w:pPr>
      <w:r w:rsidRPr="0085565B">
        <w:rPr>
          <w:rFonts w:ascii="Times New Roman" w:eastAsia="Aptos" w:hAnsi="Times New Roman" w:cs="Times New Roman"/>
          <w:b/>
          <w:sz w:val="24"/>
          <w:szCs w:val="24"/>
          <w:lang w:eastAsia="en-US"/>
        </w:rPr>
        <w:t>SĄVOKOS</w:t>
      </w:r>
    </w:p>
    <w:p w14:paraId="05354CE7" w14:textId="77777777" w:rsidR="008C3304" w:rsidRPr="0085565B" w:rsidRDefault="008C3304" w:rsidP="008C3304">
      <w:pPr>
        <w:tabs>
          <w:tab w:val="left" w:pos="284"/>
        </w:tabs>
        <w:spacing w:after="0" w:line="240" w:lineRule="auto"/>
        <w:ind w:right="-755"/>
        <w:rPr>
          <w:rFonts w:ascii="Times New Roman" w:hAnsi="Times New Roman" w:cs="Times New Roman"/>
          <w:sz w:val="24"/>
          <w:szCs w:val="24"/>
        </w:rPr>
      </w:pPr>
      <w:r w:rsidRPr="0085565B">
        <w:rPr>
          <w:rFonts w:ascii="Times New Roman" w:eastAsia="Aptos" w:hAnsi="Times New Roman" w:cs="Times New Roman"/>
          <w:b/>
          <w:sz w:val="24"/>
          <w:szCs w:val="24"/>
          <w:lang w:eastAsia="en-US"/>
        </w:rPr>
        <w:t>Perkančioji organizacija</w:t>
      </w:r>
      <w:r w:rsidRPr="0085565B">
        <w:rPr>
          <w:rFonts w:ascii="Times New Roman" w:eastAsia="Aptos" w:hAnsi="Times New Roman" w:cs="Times New Roman"/>
          <w:bCs/>
          <w:sz w:val="24"/>
          <w:szCs w:val="24"/>
          <w:lang w:eastAsia="en-US"/>
        </w:rPr>
        <w:t xml:space="preserve"> – Tauragės šilumos tinklai, UAB, Draudėjas, Įstaiga.</w:t>
      </w:r>
    </w:p>
    <w:p w14:paraId="68D3DD5B" w14:textId="77777777" w:rsidR="008C3304" w:rsidRPr="0085565B" w:rsidRDefault="008C3304" w:rsidP="008C3304">
      <w:pPr>
        <w:tabs>
          <w:tab w:val="left" w:pos="284"/>
        </w:tabs>
        <w:spacing w:after="0" w:line="240" w:lineRule="auto"/>
        <w:ind w:right="-755"/>
        <w:rPr>
          <w:rFonts w:ascii="Times New Roman" w:hAnsi="Times New Roman" w:cs="Times New Roman"/>
          <w:sz w:val="24"/>
          <w:szCs w:val="24"/>
        </w:rPr>
      </w:pPr>
      <w:r w:rsidRPr="0085565B">
        <w:rPr>
          <w:rFonts w:ascii="Times New Roman" w:eastAsia="Aptos" w:hAnsi="Times New Roman" w:cs="Times New Roman"/>
          <w:b/>
          <w:sz w:val="24"/>
          <w:szCs w:val="24"/>
          <w:lang w:eastAsia="en-US"/>
        </w:rPr>
        <w:t>Draudimo brokeris</w:t>
      </w:r>
      <w:r w:rsidRPr="0085565B">
        <w:rPr>
          <w:rFonts w:ascii="Times New Roman" w:eastAsia="Aptos" w:hAnsi="Times New Roman" w:cs="Times New Roman"/>
          <w:bCs/>
          <w:sz w:val="24"/>
          <w:szCs w:val="24"/>
          <w:lang w:eastAsia="en-US"/>
        </w:rPr>
        <w:t xml:space="preserve"> – „Aon Baltic“, UADBB, su kuria Draudėjas yra sudaręs bendradarbiavimo sutartį.</w:t>
      </w:r>
    </w:p>
    <w:p w14:paraId="22DFE90B" w14:textId="77777777" w:rsidR="008C3304" w:rsidRPr="0085565B" w:rsidRDefault="008C3304" w:rsidP="008C3304">
      <w:pPr>
        <w:tabs>
          <w:tab w:val="left" w:pos="284"/>
          <w:tab w:val="left" w:pos="426"/>
        </w:tabs>
        <w:spacing w:after="0" w:line="240" w:lineRule="auto"/>
        <w:ind w:right="-23"/>
        <w:contextualSpacing/>
        <w:jc w:val="both"/>
        <w:rPr>
          <w:rFonts w:ascii="Times New Roman" w:hAnsi="Times New Roman" w:cs="Times New Roman"/>
          <w:sz w:val="24"/>
          <w:szCs w:val="24"/>
        </w:rPr>
      </w:pPr>
      <w:r w:rsidRPr="0085565B">
        <w:rPr>
          <w:rFonts w:ascii="Times New Roman" w:eastAsia="Aptos" w:hAnsi="Times New Roman" w:cs="Times New Roman"/>
          <w:b/>
          <w:sz w:val="24"/>
          <w:szCs w:val="24"/>
          <w:lang w:eastAsia="en-US"/>
        </w:rPr>
        <w:t>Draudikas</w:t>
      </w:r>
      <w:r w:rsidRPr="0085565B">
        <w:rPr>
          <w:rFonts w:ascii="Times New Roman" w:eastAsia="Aptos" w:hAnsi="Times New Roman" w:cs="Times New Roman"/>
          <w:bCs/>
          <w:sz w:val="24"/>
          <w:szCs w:val="24"/>
          <w:lang w:eastAsia="en-US"/>
        </w:rPr>
        <w:t xml:space="preserve"> – savanoriško sveikatos draudimo paslaugų sutartį sudarantis asmuo, teisės aktų nustatyta tvarka turintis teisę vykdyti draudimo veiklą. </w:t>
      </w:r>
    </w:p>
    <w:p w14:paraId="02FBFD94" w14:textId="77777777" w:rsidR="008C3304" w:rsidRPr="0085565B" w:rsidRDefault="008C3304" w:rsidP="008C3304">
      <w:pPr>
        <w:tabs>
          <w:tab w:val="left" w:pos="1134"/>
        </w:tabs>
        <w:spacing w:after="0" w:line="240" w:lineRule="auto"/>
        <w:jc w:val="both"/>
        <w:rPr>
          <w:rFonts w:ascii="Times New Roman" w:hAnsi="Times New Roman" w:cs="Times New Roman"/>
          <w:sz w:val="24"/>
          <w:szCs w:val="24"/>
        </w:rPr>
      </w:pPr>
      <w:r w:rsidRPr="0085565B">
        <w:rPr>
          <w:rFonts w:ascii="Times New Roman" w:eastAsia="Aptos" w:hAnsi="Times New Roman" w:cs="Times New Roman"/>
          <w:b/>
          <w:sz w:val="24"/>
          <w:szCs w:val="24"/>
          <w:lang w:eastAsia="en-US"/>
        </w:rPr>
        <w:t>Apdraustasis</w:t>
      </w:r>
      <w:r w:rsidRPr="0085565B">
        <w:rPr>
          <w:rFonts w:ascii="Times New Roman" w:eastAsia="Aptos" w:hAnsi="Times New Roman" w:cs="Times New Roman"/>
          <w:sz w:val="24"/>
          <w:szCs w:val="24"/>
          <w:lang w:eastAsia="en-US"/>
        </w:rPr>
        <w:t xml:space="preserve"> – darbo santykiais susijęs su Draudėju ir savanoriško sveikatos draudimo paslaugų sutartyje nurodytas fizinis asmuo (Įmonės darbuotojas), kurio gyvenime atsitikus draudžiamajam įvykiui, Draudikas privalo mokėti draudimo išmoką.</w:t>
      </w:r>
    </w:p>
    <w:p w14:paraId="183BBB2F" w14:textId="77777777" w:rsidR="008C3304" w:rsidRPr="0085565B" w:rsidRDefault="008C3304" w:rsidP="008C3304">
      <w:pPr>
        <w:tabs>
          <w:tab w:val="left" w:pos="1134"/>
        </w:tabs>
        <w:spacing w:after="0" w:line="240" w:lineRule="auto"/>
        <w:jc w:val="both"/>
        <w:rPr>
          <w:rFonts w:ascii="Times New Roman" w:hAnsi="Times New Roman" w:cs="Times New Roman"/>
          <w:sz w:val="24"/>
          <w:szCs w:val="24"/>
        </w:rPr>
      </w:pPr>
      <w:r w:rsidRPr="0085565B">
        <w:rPr>
          <w:rFonts w:ascii="Times New Roman" w:eastAsia="Aptos" w:hAnsi="Times New Roman" w:cs="Times New Roman"/>
          <w:b/>
          <w:sz w:val="24"/>
          <w:szCs w:val="24"/>
          <w:lang w:eastAsia="en-US"/>
        </w:rPr>
        <w:t xml:space="preserve">Sveikatos sutrikimas </w:t>
      </w:r>
      <w:r w:rsidRPr="0085565B">
        <w:rPr>
          <w:rFonts w:ascii="Times New Roman" w:eastAsia="Aptos" w:hAnsi="Times New Roman" w:cs="Times New Roman"/>
          <w:sz w:val="24"/>
          <w:szCs w:val="24"/>
          <w:lang w:eastAsia="en-US"/>
        </w:rPr>
        <w:t>–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4688B831" w14:textId="77777777" w:rsidR="008C3304" w:rsidRPr="0085565B" w:rsidRDefault="008C3304" w:rsidP="008C3304">
      <w:pPr>
        <w:tabs>
          <w:tab w:val="left" w:pos="1134"/>
        </w:tabs>
        <w:spacing w:after="0" w:line="240" w:lineRule="auto"/>
        <w:jc w:val="both"/>
        <w:rPr>
          <w:rFonts w:ascii="Times New Roman" w:hAnsi="Times New Roman" w:cs="Times New Roman"/>
          <w:sz w:val="24"/>
          <w:szCs w:val="24"/>
        </w:rPr>
      </w:pPr>
      <w:r w:rsidRPr="0085565B">
        <w:rPr>
          <w:rFonts w:ascii="Times New Roman" w:eastAsia="Aptos" w:hAnsi="Times New Roman" w:cs="Times New Roman"/>
          <w:b/>
          <w:sz w:val="24"/>
          <w:szCs w:val="24"/>
          <w:lang w:eastAsia="en-US"/>
        </w:rPr>
        <w:t>Draudžiamasis įvykis</w:t>
      </w:r>
      <w:r w:rsidRPr="0085565B">
        <w:rPr>
          <w:rFonts w:ascii="Times New Roman" w:eastAsia="Aptos" w:hAnsi="Times New Roman" w:cs="Times New Roman"/>
          <w:sz w:val="24"/>
          <w:szCs w:val="24"/>
          <w:lang w:eastAsia="en-US"/>
        </w:rPr>
        <w:t xml:space="preserve"> – su Draudėju sudarytoje savanoriško sveikatos draudimo paslaugų sutartyje nurodytas atsitikimas, kuriam įvykus Draudikas privalo mokėti draudimo išmoką.</w:t>
      </w:r>
    </w:p>
    <w:p w14:paraId="060F1089" w14:textId="77777777" w:rsidR="008C3304" w:rsidRPr="0085565B" w:rsidRDefault="008C3304" w:rsidP="008C3304">
      <w:pPr>
        <w:tabs>
          <w:tab w:val="left" w:pos="1134"/>
        </w:tabs>
        <w:spacing w:after="0" w:line="240" w:lineRule="auto"/>
        <w:jc w:val="both"/>
        <w:rPr>
          <w:rFonts w:ascii="Times New Roman" w:hAnsi="Times New Roman" w:cs="Times New Roman"/>
          <w:sz w:val="24"/>
          <w:szCs w:val="24"/>
        </w:rPr>
      </w:pPr>
      <w:r w:rsidRPr="0085565B">
        <w:rPr>
          <w:rFonts w:ascii="Times New Roman" w:eastAsia="Aptos" w:hAnsi="Times New Roman" w:cs="Times New Roman"/>
          <w:b/>
          <w:sz w:val="24"/>
          <w:szCs w:val="24"/>
          <w:lang w:eastAsia="en-US"/>
        </w:rPr>
        <w:t xml:space="preserve">Nedraudžiamasis įvykis </w:t>
      </w:r>
      <w:r w:rsidRPr="0085565B">
        <w:rPr>
          <w:rFonts w:ascii="Times New Roman" w:eastAsia="Aptos" w:hAnsi="Times New Roman" w:cs="Times New Roman"/>
          <w:sz w:val="24"/>
          <w:szCs w:val="24"/>
          <w:lang w:eastAsia="en-US"/>
        </w:rPr>
        <w:t>– su Draudėju sudarytoje savanoriško sveikatos draudimo paslaugų sutartyje nurodytas atsitikimas, kuriam įvykus Draudikas neprivalo mokėti draudimo išmokos.</w:t>
      </w:r>
    </w:p>
    <w:p w14:paraId="0AFA1E5B" w14:textId="77777777" w:rsidR="008C3304" w:rsidRPr="0085565B" w:rsidRDefault="008C3304" w:rsidP="008C3304">
      <w:pPr>
        <w:tabs>
          <w:tab w:val="left" w:pos="1134"/>
        </w:tabs>
        <w:spacing w:after="0" w:line="240" w:lineRule="auto"/>
        <w:jc w:val="both"/>
        <w:rPr>
          <w:rFonts w:ascii="Times New Roman" w:hAnsi="Times New Roman" w:cs="Times New Roman"/>
          <w:sz w:val="24"/>
          <w:szCs w:val="24"/>
        </w:rPr>
      </w:pPr>
      <w:r w:rsidRPr="0085565B">
        <w:rPr>
          <w:rFonts w:ascii="Times New Roman" w:eastAsia="Aptos" w:hAnsi="Times New Roman" w:cs="Times New Roman"/>
          <w:b/>
          <w:sz w:val="24"/>
          <w:szCs w:val="24"/>
          <w:lang w:eastAsia="en-US"/>
        </w:rPr>
        <w:t>Sveikatos priežiūros įstaiga</w:t>
      </w:r>
      <w:r w:rsidRPr="0085565B">
        <w:rPr>
          <w:rFonts w:ascii="Times New Roman" w:eastAsia="Aptos" w:hAnsi="Times New Roman" w:cs="Times New Roman"/>
          <w:sz w:val="24"/>
          <w:szCs w:val="24"/>
          <w:lang w:eastAsia="en-US"/>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386B4095" w14:textId="77777777" w:rsidR="008C3304" w:rsidRPr="0085565B" w:rsidRDefault="008C3304" w:rsidP="008C3304">
      <w:pPr>
        <w:tabs>
          <w:tab w:val="left" w:pos="1134"/>
        </w:tabs>
        <w:spacing w:after="0" w:line="240" w:lineRule="auto"/>
        <w:jc w:val="both"/>
        <w:rPr>
          <w:rFonts w:ascii="Times New Roman" w:hAnsi="Times New Roman" w:cs="Times New Roman"/>
          <w:sz w:val="24"/>
          <w:szCs w:val="24"/>
        </w:rPr>
      </w:pPr>
      <w:r w:rsidRPr="0085565B">
        <w:rPr>
          <w:rFonts w:ascii="Times New Roman" w:eastAsia="Aptos" w:hAnsi="Times New Roman" w:cs="Times New Roman"/>
          <w:b/>
          <w:sz w:val="24"/>
          <w:szCs w:val="24"/>
          <w:lang w:eastAsia="en-US"/>
        </w:rPr>
        <w:t>Draudiko pripažįstama sveikatos priežiūros įstaiga ir/ar vaistinė</w:t>
      </w:r>
      <w:r w:rsidRPr="0085565B">
        <w:rPr>
          <w:rFonts w:ascii="Times New Roman" w:eastAsia="Aptos" w:hAnsi="Times New Roman" w:cs="Times New Roman"/>
          <w:sz w:val="24"/>
          <w:szCs w:val="24"/>
          <w:lang w:eastAsia="en-US"/>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05995E76" w14:textId="77777777" w:rsidR="008C3304" w:rsidRPr="0085565B" w:rsidRDefault="008C3304" w:rsidP="008C3304">
      <w:pPr>
        <w:tabs>
          <w:tab w:val="left" w:pos="1134"/>
        </w:tabs>
        <w:spacing w:after="0" w:line="240" w:lineRule="auto"/>
        <w:jc w:val="both"/>
        <w:rPr>
          <w:rFonts w:ascii="Times New Roman" w:hAnsi="Times New Roman" w:cs="Times New Roman"/>
          <w:sz w:val="24"/>
          <w:szCs w:val="24"/>
        </w:rPr>
      </w:pPr>
      <w:r w:rsidRPr="0085565B">
        <w:rPr>
          <w:rFonts w:ascii="Times New Roman" w:eastAsia="Aptos" w:hAnsi="Times New Roman" w:cs="Times New Roman"/>
          <w:b/>
          <w:sz w:val="24"/>
          <w:szCs w:val="24"/>
          <w:lang w:eastAsia="en-US"/>
        </w:rPr>
        <w:t xml:space="preserve">Netradicinė medicina </w:t>
      </w:r>
      <w:r w:rsidRPr="0085565B">
        <w:rPr>
          <w:rFonts w:ascii="Times New Roman" w:eastAsia="Aptos" w:hAnsi="Times New Roman" w:cs="Times New Roman"/>
          <w:sz w:val="24"/>
          <w:szCs w:val="24"/>
          <w:lang w:eastAsia="en-US"/>
        </w:rPr>
        <w:t xml:space="preserve">– tai ligų diagnostika ir gydymas netradiciniais būdais, įskaitant, bet neapsiribojant akupunktūra, </w:t>
      </w:r>
      <w:proofErr w:type="spellStart"/>
      <w:r w:rsidRPr="0085565B">
        <w:rPr>
          <w:rFonts w:ascii="Times New Roman" w:eastAsia="Aptos" w:hAnsi="Times New Roman" w:cs="Times New Roman"/>
          <w:sz w:val="24"/>
          <w:szCs w:val="24"/>
          <w:lang w:eastAsia="en-US"/>
        </w:rPr>
        <w:t>elektroakupunktūrine</w:t>
      </w:r>
      <w:proofErr w:type="spellEnd"/>
      <w:r w:rsidRPr="0085565B">
        <w:rPr>
          <w:rFonts w:ascii="Times New Roman" w:eastAsia="Aptos" w:hAnsi="Times New Roman" w:cs="Times New Roman"/>
          <w:sz w:val="24"/>
          <w:szCs w:val="24"/>
          <w:lang w:eastAsia="en-US"/>
        </w:rPr>
        <w:t xml:space="preserve">, </w:t>
      </w:r>
      <w:proofErr w:type="spellStart"/>
      <w:r w:rsidRPr="0085565B">
        <w:rPr>
          <w:rFonts w:ascii="Times New Roman" w:eastAsia="Aptos" w:hAnsi="Times New Roman" w:cs="Times New Roman"/>
          <w:sz w:val="24"/>
          <w:szCs w:val="24"/>
          <w:lang w:eastAsia="en-US"/>
        </w:rPr>
        <w:t>biorezonansine</w:t>
      </w:r>
      <w:proofErr w:type="spellEnd"/>
      <w:r w:rsidRPr="0085565B">
        <w:rPr>
          <w:rFonts w:ascii="Times New Roman" w:eastAsia="Aptos" w:hAnsi="Times New Roman" w:cs="Times New Roman"/>
          <w:sz w:val="24"/>
          <w:szCs w:val="24"/>
          <w:lang w:eastAsia="en-US"/>
        </w:rPr>
        <w:t xml:space="preserve"> kompiuterine diagnostika, maisto netoleravimo testu, </w:t>
      </w:r>
      <w:proofErr w:type="spellStart"/>
      <w:r w:rsidRPr="0085565B">
        <w:rPr>
          <w:rFonts w:ascii="Times New Roman" w:eastAsia="Aptos" w:hAnsi="Times New Roman" w:cs="Times New Roman"/>
          <w:sz w:val="24"/>
          <w:szCs w:val="24"/>
          <w:lang w:eastAsia="en-US"/>
        </w:rPr>
        <w:t>hidrokolonoterapija</w:t>
      </w:r>
      <w:proofErr w:type="spellEnd"/>
      <w:r w:rsidRPr="0085565B">
        <w:rPr>
          <w:rFonts w:ascii="Times New Roman" w:eastAsia="Aptos" w:hAnsi="Times New Roman" w:cs="Times New Roman"/>
          <w:sz w:val="24"/>
          <w:szCs w:val="24"/>
          <w:lang w:eastAsia="en-US"/>
        </w:rPr>
        <w:t xml:space="preserve">, </w:t>
      </w:r>
      <w:proofErr w:type="spellStart"/>
      <w:r w:rsidRPr="0085565B">
        <w:rPr>
          <w:rFonts w:ascii="Times New Roman" w:eastAsia="Aptos" w:hAnsi="Times New Roman" w:cs="Times New Roman"/>
          <w:sz w:val="24"/>
          <w:szCs w:val="24"/>
          <w:lang w:eastAsia="en-US"/>
        </w:rPr>
        <w:t>fitoterapija</w:t>
      </w:r>
      <w:proofErr w:type="spellEnd"/>
      <w:r w:rsidRPr="0085565B">
        <w:rPr>
          <w:rFonts w:ascii="Times New Roman" w:eastAsia="Aptos" w:hAnsi="Times New Roman" w:cs="Times New Roman"/>
          <w:sz w:val="24"/>
          <w:szCs w:val="24"/>
          <w:lang w:eastAsia="en-US"/>
        </w:rPr>
        <w:t xml:space="preserve">, gydymu dėlėmis, </w:t>
      </w:r>
      <w:proofErr w:type="spellStart"/>
      <w:r w:rsidRPr="0085565B">
        <w:rPr>
          <w:rFonts w:ascii="Times New Roman" w:eastAsia="Aptos" w:hAnsi="Times New Roman" w:cs="Times New Roman"/>
          <w:sz w:val="24"/>
          <w:szCs w:val="24"/>
          <w:lang w:eastAsia="en-US"/>
        </w:rPr>
        <w:t>litoterapija</w:t>
      </w:r>
      <w:proofErr w:type="spellEnd"/>
      <w:r w:rsidRPr="0085565B">
        <w:rPr>
          <w:rFonts w:ascii="Times New Roman" w:eastAsia="Aptos" w:hAnsi="Times New Roman" w:cs="Times New Roman"/>
          <w:sz w:val="24"/>
          <w:szCs w:val="24"/>
          <w:lang w:eastAsia="en-US"/>
        </w:rPr>
        <w:t xml:space="preserve">, aerofitoterapija, muzikos terapija, </w:t>
      </w:r>
      <w:proofErr w:type="spellStart"/>
      <w:r w:rsidRPr="0085565B">
        <w:rPr>
          <w:rFonts w:ascii="Times New Roman" w:eastAsia="Aptos" w:hAnsi="Times New Roman" w:cs="Times New Roman"/>
          <w:sz w:val="24"/>
          <w:szCs w:val="24"/>
          <w:lang w:eastAsia="en-US"/>
        </w:rPr>
        <w:t>chromoterapija</w:t>
      </w:r>
      <w:proofErr w:type="spellEnd"/>
      <w:r w:rsidRPr="0085565B">
        <w:rPr>
          <w:rFonts w:ascii="Times New Roman" w:eastAsia="Aptos" w:hAnsi="Times New Roman" w:cs="Times New Roman"/>
          <w:sz w:val="24"/>
          <w:szCs w:val="24"/>
          <w:lang w:eastAsia="en-US"/>
        </w:rPr>
        <w:t xml:space="preserve"> ir kt. </w:t>
      </w:r>
    </w:p>
    <w:p w14:paraId="67C98F89" w14:textId="77777777" w:rsidR="008C3304" w:rsidRPr="0085565B" w:rsidRDefault="008C3304" w:rsidP="008C3304">
      <w:pPr>
        <w:tabs>
          <w:tab w:val="left" w:pos="1134"/>
        </w:tabs>
        <w:spacing w:after="0" w:line="240" w:lineRule="auto"/>
        <w:jc w:val="both"/>
        <w:rPr>
          <w:rFonts w:ascii="Times New Roman" w:hAnsi="Times New Roman" w:cs="Times New Roman"/>
          <w:sz w:val="24"/>
          <w:szCs w:val="24"/>
        </w:rPr>
      </w:pPr>
      <w:r w:rsidRPr="0085565B">
        <w:rPr>
          <w:rFonts w:ascii="Times New Roman" w:eastAsia="Aptos" w:hAnsi="Times New Roman" w:cs="Times New Roman"/>
          <w:b/>
          <w:bCs/>
          <w:sz w:val="24"/>
          <w:szCs w:val="24"/>
          <w:lang w:eastAsia="en-US"/>
        </w:rPr>
        <w:t>Draudimo apsauga</w:t>
      </w:r>
      <w:r w:rsidRPr="0085565B">
        <w:rPr>
          <w:rFonts w:ascii="Times New Roman" w:eastAsia="Aptos" w:hAnsi="Times New Roman" w:cs="Times New Roman"/>
          <w:sz w:val="24"/>
          <w:szCs w:val="24"/>
          <w:lang w:eastAsia="en-US"/>
        </w:rPr>
        <w:t xml:space="preserve"> – Draudiko įsipareigojimas įvykus draudžiamajam įvykiui mokėti draudimo išmoką.</w:t>
      </w:r>
    </w:p>
    <w:p w14:paraId="3A945D3A" w14:textId="77777777" w:rsidR="008C3304" w:rsidRPr="0085565B" w:rsidRDefault="008C3304" w:rsidP="008C3304">
      <w:pPr>
        <w:tabs>
          <w:tab w:val="left" w:pos="1134"/>
        </w:tabs>
        <w:spacing w:after="0" w:line="240" w:lineRule="auto"/>
        <w:jc w:val="both"/>
        <w:rPr>
          <w:rFonts w:ascii="Times New Roman" w:hAnsi="Times New Roman" w:cs="Times New Roman"/>
          <w:sz w:val="24"/>
          <w:szCs w:val="24"/>
        </w:rPr>
      </w:pPr>
      <w:r w:rsidRPr="0085565B">
        <w:rPr>
          <w:rFonts w:ascii="Times New Roman" w:eastAsia="Aptos" w:hAnsi="Times New Roman" w:cs="Times New Roman"/>
          <w:b/>
          <w:sz w:val="24"/>
          <w:szCs w:val="24"/>
          <w:lang w:eastAsia="en-US"/>
        </w:rPr>
        <w:t>Draudimo įmoka</w:t>
      </w:r>
      <w:r w:rsidRPr="0085565B">
        <w:rPr>
          <w:rFonts w:ascii="Times New Roman" w:eastAsia="Aptos" w:hAnsi="Times New Roman" w:cs="Times New Roman"/>
          <w:sz w:val="24"/>
          <w:szCs w:val="24"/>
          <w:lang w:eastAsia="en-US"/>
        </w:rPr>
        <w:t xml:space="preserve"> –  pinigų suma, kurią savanoriško sveikatos draudimo paslaugų sutarties sąlygomis Draudėjas privalo mokėti Draudikui už suteikiamą draudimo apsaugą ir kitas susijusias paslaugas.</w:t>
      </w:r>
    </w:p>
    <w:p w14:paraId="68C94778" w14:textId="77777777" w:rsidR="008C3304" w:rsidRPr="0085565B" w:rsidRDefault="008C3304" w:rsidP="008C3304">
      <w:pPr>
        <w:tabs>
          <w:tab w:val="left" w:pos="1134"/>
        </w:tabs>
        <w:spacing w:after="0" w:line="240" w:lineRule="auto"/>
        <w:jc w:val="both"/>
        <w:rPr>
          <w:rFonts w:ascii="Times New Roman" w:hAnsi="Times New Roman" w:cs="Times New Roman"/>
          <w:sz w:val="24"/>
          <w:szCs w:val="24"/>
        </w:rPr>
      </w:pPr>
      <w:r w:rsidRPr="0085565B">
        <w:rPr>
          <w:rFonts w:ascii="Times New Roman" w:eastAsia="Aptos" w:hAnsi="Times New Roman" w:cs="Times New Roman"/>
          <w:b/>
          <w:sz w:val="24"/>
          <w:szCs w:val="24"/>
          <w:lang w:eastAsia="en-US"/>
        </w:rPr>
        <w:t xml:space="preserve">Draudimo suma </w:t>
      </w:r>
      <w:r w:rsidRPr="0085565B">
        <w:rPr>
          <w:rFonts w:ascii="Times New Roman" w:eastAsia="Aptos" w:hAnsi="Times New Roman" w:cs="Times New Roman"/>
          <w:sz w:val="24"/>
          <w:szCs w:val="24"/>
          <w:lang w:eastAsia="en-US"/>
        </w:rPr>
        <w:t>– su Draudėju sudarytoje savanoriško sveikatos draudimo paslaugų sutartyje nurodyta pinigų suma, kurios negali viršyti maksimali draudimo išmoka, mokama Draudiko vienam Apdraustajam.</w:t>
      </w:r>
    </w:p>
    <w:p w14:paraId="0CC7B8CA" w14:textId="77777777" w:rsidR="008C3304" w:rsidRPr="0085565B" w:rsidRDefault="008C3304" w:rsidP="008C3304">
      <w:pPr>
        <w:tabs>
          <w:tab w:val="left" w:pos="1134"/>
        </w:tabs>
        <w:spacing w:after="0" w:line="240" w:lineRule="auto"/>
        <w:jc w:val="both"/>
        <w:rPr>
          <w:rFonts w:ascii="Times New Roman" w:hAnsi="Times New Roman" w:cs="Times New Roman"/>
          <w:sz w:val="24"/>
          <w:szCs w:val="24"/>
        </w:rPr>
      </w:pPr>
      <w:r w:rsidRPr="0085565B">
        <w:rPr>
          <w:rFonts w:ascii="Times New Roman" w:eastAsia="Aptos" w:hAnsi="Times New Roman" w:cs="Times New Roman"/>
          <w:b/>
          <w:sz w:val="24"/>
          <w:szCs w:val="24"/>
          <w:lang w:eastAsia="en-US"/>
        </w:rPr>
        <w:t xml:space="preserve">Draudimo išmoka </w:t>
      </w:r>
      <w:r w:rsidRPr="0085565B">
        <w:rPr>
          <w:rFonts w:ascii="Times New Roman" w:eastAsia="Aptos" w:hAnsi="Times New Roman" w:cs="Times New Roman"/>
          <w:sz w:val="24"/>
          <w:szCs w:val="24"/>
          <w:lang w:eastAsia="en-US"/>
        </w:rPr>
        <w:t xml:space="preserve">– pinigų suma, kurią Draudikas pagal savanoriško sveikatos draudimo paslaugų sutarties sąlygas privalo išmokėti Apdraustajam ir/ar Sveikatos priežiūros įstaigai už Apdraustajam dėl draudžiamojo įvykio suteiktas sveikatos priežiūros paslaugas. </w:t>
      </w:r>
    </w:p>
    <w:p w14:paraId="6508C9F7" w14:textId="77777777" w:rsidR="008C3304" w:rsidRPr="0085565B" w:rsidRDefault="008C3304" w:rsidP="008C3304">
      <w:pPr>
        <w:tabs>
          <w:tab w:val="left" w:pos="1134"/>
        </w:tabs>
        <w:spacing w:after="0" w:line="240" w:lineRule="auto"/>
        <w:jc w:val="both"/>
        <w:rPr>
          <w:rFonts w:ascii="Times New Roman" w:hAnsi="Times New Roman" w:cs="Times New Roman"/>
          <w:sz w:val="24"/>
          <w:szCs w:val="24"/>
        </w:rPr>
      </w:pPr>
      <w:r w:rsidRPr="0085565B">
        <w:rPr>
          <w:rFonts w:ascii="Times New Roman" w:eastAsia="Aptos" w:hAnsi="Times New Roman" w:cs="Times New Roman"/>
          <w:b/>
          <w:sz w:val="24"/>
          <w:szCs w:val="24"/>
          <w:lang w:eastAsia="en-US"/>
        </w:rPr>
        <w:lastRenderedPageBreak/>
        <w:t>Lėtinė liga</w:t>
      </w:r>
      <w:r w:rsidRPr="0085565B">
        <w:rPr>
          <w:rFonts w:ascii="Times New Roman" w:eastAsia="Aptos" w:hAnsi="Times New Roman" w:cs="Times New Roman"/>
          <w:sz w:val="24"/>
          <w:szCs w:val="24"/>
          <w:lang w:eastAsia="en-US"/>
        </w:rPr>
        <w:t xml:space="preserve"> – Apdraustojo sveikatos būklė, kuri jau egzistuoja sudarant savanoriško sveikatos draudimo paslaugų draudimo sutartį arba dėl kurios Apdraustasis konsultavosi, gydėsi ar vartojo vaistus.</w:t>
      </w:r>
    </w:p>
    <w:p w14:paraId="1D38E57F" w14:textId="77777777" w:rsidR="008C3304" w:rsidRPr="0085565B" w:rsidRDefault="008C3304" w:rsidP="008C3304">
      <w:pPr>
        <w:tabs>
          <w:tab w:val="left" w:pos="1134"/>
        </w:tabs>
        <w:spacing w:after="0" w:line="240" w:lineRule="auto"/>
        <w:jc w:val="both"/>
        <w:rPr>
          <w:rFonts w:ascii="Times New Roman" w:hAnsi="Times New Roman" w:cs="Times New Roman"/>
          <w:sz w:val="24"/>
          <w:szCs w:val="24"/>
        </w:rPr>
      </w:pPr>
      <w:r w:rsidRPr="0085565B">
        <w:rPr>
          <w:rFonts w:ascii="Times New Roman" w:eastAsia="Aptos" w:hAnsi="Times New Roman" w:cs="Times New Roman"/>
          <w:b/>
          <w:sz w:val="24"/>
          <w:szCs w:val="24"/>
          <w:lang w:eastAsia="en-US"/>
        </w:rPr>
        <w:t xml:space="preserve">Sveikatos draudimo kortelė/ elektroninė kortelė </w:t>
      </w:r>
      <w:r w:rsidRPr="0085565B">
        <w:rPr>
          <w:rFonts w:ascii="Times New Roman" w:eastAsia="Aptos" w:hAnsi="Times New Roman" w:cs="Times New Roman"/>
          <w:sz w:val="24"/>
          <w:szCs w:val="24"/>
          <w:lang w:eastAsia="en-US"/>
        </w:rPr>
        <w:t xml:space="preserve">– Draudiko Apdraustajam išduota kortelė (Draudiko mobilioji programėlė, kurioje būtų apdraustojo elektroninė kortelė), kuri patvirtina sveikatos draudimo apsaugą ir kurią reikia pateikti Sveikatos priežiūros įstaigoje, norint gauti Sveikatos priežiūros paslaugas ar įsigyti prekių Draudiko pripažintoje įstaigoje ir/ar vaistinėje. </w:t>
      </w:r>
    </w:p>
    <w:p w14:paraId="2AC8E7AB" w14:textId="77777777" w:rsidR="008C3304" w:rsidRPr="0085565B" w:rsidRDefault="008C3304" w:rsidP="008C3304">
      <w:pPr>
        <w:tabs>
          <w:tab w:val="left" w:pos="1134"/>
        </w:tabs>
        <w:spacing w:after="0" w:line="240" w:lineRule="auto"/>
        <w:jc w:val="both"/>
        <w:rPr>
          <w:rFonts w:ascii="Times New Roman" w:hAnsi="Times New Roman" w:cs="Times New Roman"/>
          <w:sz w:val="24"/>
          <w:szCs w:val="24"/>
        </w:rPr>
      </w:pPr>
      <w:r w:rsidRPr="0085565B">
        <w:rPr>
          <w:rFonts w:ascii="Times New Roman" w:eastAsia="Aptos" w:hAnsi="Times New Roman" w:cs="Times New Roman"/>
          <w:b/>
          <w:bCs/>
          <w:sz w:val="24"/>
          <w:szCs w:val="24"/>
          <w:lang w:eastAsia="en-US"/>
        </w:rPr>
        <w:t>Medicininiai dokumentai</w:t>
      </w:r>
      <w:r w:rsidRPr="0085565B">
        <w:rPr>
          <w:rFonts w:ascii="Times New Roman" w:eastAsia="Aptos" w:hAnsi="Times New Roman" w:cs="Times New Roman"/>
          <w:sz w:val="24"/>
          <w:szCs w:val="24"/>
          <w:lang w:eastAsia="en-US"/>
        </w:rPr>
        <w:t xml:space="preserve"> – tai dokumentai, kuriuose fiksuojama paciento ligos istorija (pvz. nurodytas nusiskundimas dėl kurio kreipėsi, kada kreipėsi, kokios pirminės išvados, atlikti tyrimai, jų rezultatai, paskirtas gydymas ir t.t.).</w:t>
      </w:r>
    </w:p>
    <w:p w14:paraId="786C5D3D" w14:textId="77777777" w:rsidR="008C3304" w:rsidRPr="0085565B" w:rsidRDefault="008C3304" w:rsidP="008C3304">
      <w:pPr>
        <w:tabs>
          <w:tab w:val="left" w:pos="284"/>
        </w:tabs>
        <w:spacing w:line="249" w:lineRule="auto"/>
        <w:ind w:right="-22"/>
        <w:contextualSpacing/>
        <w:jc w:val="both"/>
        <w:rPr>
          <w:rFonts w:ascii="Times New Roman" w:hAnsi="Times New Roman" w:cs="Times New Roman"/>
          <w:sz w:val="24"/>
          <w:szCs w:val="24"/>
        </w:rPr>
      </w:pPr>
    </w:p>
    <w:p w14:paraId="7041F05B" w14:textId="77777777" w:rsidR="008C3304" w:rsidRPr="0085565B" w:rsidRDefault="008C3304" w:rsidP="008C3304">
      <w:pPr>
        <w:numPr>
          <w:ilvl w:val="0"/>
          <w:numId w:val="26"/>
        </w:numPr>
        <w:pBdr>
          <w:top w:val="single" w:sz="4" w:space="1" w:color="000000"/>
          <w:bottom w:val="single" w:sz="4" w:space="1" w:color="000000"/>
        </w:pBdr>
        <w:tabs>
          <w:tab w:val="left" w:pos="-1156"/>
        </w:tabs>
        <w:suppressAutoHyphens/>
        <w:autoSpaceDN w:val="0"/>
        <w:spacing w:line="249" w:lineRule="auto"/>
        <w:ind w:right="-23"/>
        <w:contextualSpacing/>
        <w:rPr>
          <w:rFonts w:ascii="Times New Roman" w:eastAsia="Aptos" w:hAnsi="Times New Roman" w:cs="Times New Roman"/>
          <w:b/>
          <w:sz w:val="24"/>
          <w:szCs w:val="24"/>
          <w:lang w:eastAsia="en-US"/>
        </w:rPr>
      </w:pPr>
      <w:r w:rsidRPr="0085565B">
        <w:rPr>
          <w:rFonts w:ascii="Times New Roman" w:eastAsia="Aptos" w:hAnsi="Times New Roman" w:cs="Times New Roman"/>
          <w:b/>
          <w:sz w:val="24"/>
          <w:szCs w:val="24"/>
          <w:lang w:eastAsia="en-US"/>
        </w:rPr>
        <w:t>PIRKIMO OBJEKTAS</w:t>
      </w:r>
    </w:p>
    <w:p w14:paraId="2CAED55C" w14:textId="77777777" w:rsidR="008C3304" w:rsidRPr="0085565B" w:rsidRDefault="008C3304" w:rsidP="008C3304">
      <w:pPr>
        <w:pStyle w:val="Sraopastraipa"/>
        <w:numPr>
          <w:ilvl w:val="1"/>
          <w:numId w:val="26"/>
        </w:numPr>
        <w:suppressAutoHyphens/>
        <w:autoSpaceDN w:val="0"/>
        <w:spacing w:after="0" w:line="240" w:lineRule="auto"/>
        <w:ind w:left="284" w:firstLine="0"/>
        <w:jc w:val="both"/>
        <w:rPr>
          <w:rFonts w:ascii="Times New Roman" w:hAnsi="Times New Roman" w:cs="Times New Roman"/>
          <w:sz w:val="24"/>
          <w:szCs w:val="24"/>
        </w:rPr>
      </w:pPr>
      <w:r w:rsidRPr="0085565B">
        <w:rPr>
          <w:rFonts w:ascii="Times New Roman" w:eastAsia="Aptos" w:hAnsi="Times New Roman" w:cs="Times New Roman"/>
          <w:sz w:val="24"/>
          <w:szCs w:val="24"/>
          <w:lang w:eastAsia="en-US"/>
        </w:rPr>
        <w:t xml:space="preserve">Tauragės šilumos tinklai, UAB perka </w:t>
      </w:r>
      <w:r w:rsidRPr="0085565B">
        <w:rPr>
          <w:rFonts w:ascii="Times New Roman" w:eastAsia="Aptos" w:hAnsi="Times New Roman" w:cs="Times New Roman"/>
          <w:b/>
          <w:bCs/>
          <w:sz w:val="24"/>
          <w:szCs w:val="24"/>
          <w:lang w:eastAsia="en-US"/>
        </w:rPr>
        <w:t>Įstaigos darbuotojų savanoriško sveikatos draudimo paslaugas.</w:t>
      </w:r>
    </w:p>
    <w:p w14:paraId="4A3BFF77" w14:textId="77777777" w:rsidR="008C3304" w:rsidRPr="0085565B" w:rsidRDefault="008C3304" w:rsidP="008C3304">
      <w:pPr>
        <w:pStyle w:val="Sraopastraipa"/>
        <w:numPr>
          <w:ilvl w:val="1"/>
          <w:numId w:val="26"/>
        </w:numPr>
        <w:suppressAutoHyphens/>
        <w:autoSpaceDN w:val="0"/>
        <w:spacing w:after="0" w:line="240" w:lineRule="auto"/>
        <w:ind w:left="284" w:firstLine="0"/>
        <w:jc w:val="both"/>
        <w:rPr>
          <w:rFonts w:ascii="Times New Roman" w:eastAsia="Aptos" w:hAnsi="Times New Roman" w:cs="Times New Roman"/>
          <w:sz w:val="24"/>
          <w:szCs w:val="24"/>
          <w:lang w:eastAsia="en-US"/>
        </w:rPr>
      </w:pPr>
      <w:r w:rsidRPr="0085565B">
        <w:rPr>
          <w:rFonts w:ascii="Times New Roman" w:eastAsia="Aptos" w:hAnsi="Times New Roman" w:cs="Times New Roman"/>
          <w:sz w:val="24"/>
          <w:szCs w:val="24"/>
          <w:lang w:eastAsia="en-US"/>
        </w:rPr>
        <w:t>Pirkimo objektas į dalis neskaidomas, nes sveikatos draudimas yra vientisa draudimo rūšis, draudimo rinka nesiūlo atskirų savanoriško darbuotojų sveikatos draudimo paslaugų pavieniui.</w:t>
      </w:r>
    </w:p>
    <w:p w14:paraId="7AC45849" w14:textId="77777777" w:rsidR="008C3304" w:rsidRPr="0085565B" w:rsidRDefault="008C3304" w:rsidP="008C3304">
      <w:pPr>
        <w:pStyle w:val="Sraopastraipa"/>
        <w:numPr>
          <w:ilvl w:val="1"/>
          <w:numId w:val="26"/>
        </w:numPr>
        <w:suppressAutoHyphens/>
        <w:autoSpaceDN w:val="0"/>
        <w:spacing w:after="0" w:line="240" w:lineRule="auto"/>
        <w:ind w:left="284" w:firstLine="0"/>
        <w:jc w:val="both"/>
        <w:rPr>
          <w:rFonts w:ascii="Times New Roman" w:hAnsi="Times New Roman" w:cs="Times New Roman"/>
          <w:sz w:val="24"/>
          <w:szCs w:val="24"/>
        </w:rPr>
      </w:pPr>
      <w:r w:rsidRPr="0085565B">
        <w:rPr>
          <w:rFonts w:ascii="Times New Roman" w:eastAsia="Aptos" w:hAnsi="Times New Roman" w:cs="Times New Roman"/>
          <w:sz w:val="24"/>
          <w:szCs w:val="24"/>
          <w:lang w:eastAsia="en-US"/>
        </w:rPr>
        <w:t>Numatoma paslaugas pirkti 12 (dvylikos) mėnesių laikotarpiui su galimybe jų teikimo laikotarpį pratęsti 1 (vieną) kartą 12 (dvylikos) mėnesių laikotarpiui.</w:t>
      </w:r>
    </w:p>
    <w:p w14:paraId="597BE37A" w14:textId="7EA3D2D4" w:rsidR="008C3304" w:rsidRPr="0085565B" w:rsidRDefault="008C3304" w:rsidP="008C3304">
      <w:pPr>
        <w:pStyle w:val="Sraopastraipa"/>
        <w:numPr>
          <w:ilvl w:val="1"/>
          <w:numId w:val="26"/>
        </w:numPr>
        <w:suppressAutoHyphens/>
        <w:autoSpaceDN w:val="0"/>
        <w:spacing w:after="0" w:line="240" w:lineRule="auto"/>
        <w:ind w:left="284" w:firstLine="0"/>
        <w:jc w:val="both"/>
        <w:rPr>
          <w:rFonts w:ascii="Times New Roman" w:hAnsi="Times New Roman" w:cs="Times New Roman"/>
          <w:sz w:val="24"/>
          <w:szCs w:val="24"/>
        </w:rPr>
      </w:pPr>
      <w:bookmarkStart w:id="47" w:name="_Hlk78288921"/>
      <w:r w:rsidRPr="0085565B">
        <w:rPr>
          <w:rFonts w:ascii="Times New Roman" w:eastAsia="Aptos" w:hAnsi="Times New Roman" w:cs="Times New Roman"/>
          <w:sz w:val="24"/>
          <w:szCs w:val="24"/>
          <w:lang w:eastAsia="en-US"/>
        </w:rPr>
        <w:t xml:space="preserve">2025 m. rugpjūčio mėn. Tauragės šilumos tinklai, UAB duomenimis apdraudžiamų </w:t>
      </w:r>
      <w:r w:rsidRPr="0085565B">
        <w:rPr>
          <w:rFonts w:ascii="Times New Roman" w:eastAsia="Aptos" w:hAnsi="Times New Roman" w:cs="Times New Roman"/>
          <w:b/>
          <w:bCs/>
          <w:sz w:val="24"/>
          <w:szCs w:val="24"/>
          <w:lang w:eastAsia="en-US"/>
        </w:rPr>
        <w:t xml:space="preserve">darbuotojų skaičius yra </w:t>
      </w:r>
      <w:bookmarkEnd w:id="47"/>
      <w:r w:rsidRPr="0085565B">
        <w:rPr>
          <w:rFonts w:ascii="Times New Roman" w:eastAsia="Aptos" w:hAnsi="Times New Roman" w:cs="Times New Roman"/>
          <w:b/>
          <w:bCs/>
          <w:sz w:val="24"/>
          <w:szCs w:val="24"/>
          <w:lang w:eastAsia="en-US"/>
        </w:rPr>
        <w:t>78</w:t>
      </w:r>
      <w:r w:rsidRPr="0085565B">
        <w:rPr>
          <w:rFonts w:ascii="Times New Roman" w:eastAsia="Aptos" w:hAnsi="Times New Roman" w:cs="Times New Roman"/>
          <w:sz w:val="24"/>
          <w:szCs w:val="24"/>
          <w:lang w:eastAsia="en-US"/>
        </w:rPr>
        <w:t xml:space="preserve">. Darbuotojai į Apdraustųjų sąrašą įtraukiami pagal poreikį pagal Draudėjo prašymą, kol išnaudojama maksimali sutarties vertė, įskaitant grąžintinas sumas už iš Apdraustųjų sąrašo išbrauktus darbuotojus. </w:t>
      </w:r>
    </w:p>
    <w:p w14:paraId="00D29C03" w14:textId="291C0149" w:rsidR="008C3304" w:rsidRPr="0085565B" w:rsidRDefault="008C3304" w:rsidP="008C3304">
      <w:pPr>
        <w:pStyle w:val="Sraopastraipa"/>
        <w:numPr>
          <w:ilvl w:val="1"/>
          <w:numId w:val="26"/>
        </w:numPr>
        <w:suppressAutoHyphens/>
        <w:autoSpaceDN w:val="0"/>
        <w:spacing w:after="0" w:line="240" w:lineRule="auto"/>
        <w:ind w:left="284" w:firstLine="0"/>
        <w:jc w:val="both"/>
        <w:rPr>
          <w:rFonts w:ascii="Times New Roman" w:hAnsi="Times New Roman" w:cs="Times New Roman"/>
          <w:sz w:val="24"/>
          <w:szCs w:val="24"/>
        </w:rPr>
      </w:pPr>
      <w:r w:rsidRPr="0085565B">
        <w:rPr>
          <w:rFonts w:ascii="Times New Roman" w:eastAsia="Aptos" w:hAnsi="Times New Roman" w:cs="Times New Roman"/>
          <w:sz w:val="24"/>
          <w:szCs w:val="24"/>
          <w:lang w:eastAsia="en-US"/>
        </w:rPr>
        <w:t xml:space="preserve">Maksimali sutarties vertė yra 25 000 </w:t>
      </w:r>
      <w:r w:rsidRPr="0085565B">
        <w:rPr>
          <w:rFonts w:ascii="Times New Roman" w:eastAsia="Aptos" w:hAnsi="Times New Roman" w:cs="Times New Roman"/>
          <w:b/>
          <w:bCs/>
          <w:sz w:val="24"/>
          <w:szCs w:val="24"/>
          <w:lang w:eastAsia="en-US"/>
        </w:rPr>
        <w:t>EUR</w:t>
      </w:r>
      <w:r w:rsidRPr="0085565B">
        <w:rPr>
          <w:rFonts w:ascii="Times New Roman" w:eastAsia="Aptos" w:hAnsi="Times New Roman" w:cs="Times New Roman"/>
          <w:sz w:val="24"/>
          <w:szCs w:val="24"/>
          <w:lang w:eastAsia="en-US"/>
        </w:rPr>
        <w:t xml:space="preserve"> be PVM.</w:t>
      </w:r>
    </w:p>
    <w:p w14:paraId="2AB7C6A7" w14:textId="77777777" w:rsidR="008C3304" w:rsidRPr="0085565B" w:rsidRDefault="008C3304" w:rsidP="008C3304">
      <w:pPr>
        <w:pStyle w:val="Sraopastraipa"/>
        <w:numPr>
          <w:ilvl w:val="1"/>
          <w:numId w:val="26"/>
        </w:numPr>
        <w:suppressAutoHyphens/>
        <w:autoSpaceDN w:val="0"/>
        <w:spacing w:after="0" w:line="240" w:lineRule="auto"/>
        <w:ind w:left="284" w:firstLine="0"/>
        <w:jc w:val="both"/>
        <w:rPr>
          <w:rFonts w:ascii="Times New Roman" w:hAnsi="Times New Roman" w:cs="Times New Roman"/>
          <w:sz w:val="24"/>
          <w:szCs w:val="24"/>
        </w:rPr>
      </w:pPr>
      <w:bookmarkStart w:id="48" w:name="_Hlk78292031"/>
      <w:r w:rsidRPr="0085565B">
        <w:rPr>
          <w:rFonts w:ascii="Times New Roman" w:eastAsia="Aptos" w:hAnsi="Times New Roman" w:cs="Times New Roman"/>
          <w:sz w:val="24"/>
          <w:szCs w:val="24"/>
          <w:lang w:eastAsia="en-US"/>
        </w:rPr>
        <w:t>Draudimo įmoka vienam Apdraustajam sudaro: I variantas 250,00 EUR be PVM</w:t>
      </w:r>
      <w:bookmarkEnd w:id="48"/>
      <w:r w:rsidRPr="0085565B">
        <w:rPr>
          <w:rFonts w:ascii="Times New Roman" w:eastAsia="Aptos" w:hAnsi="Times New Roman" w:cs="Times New Roman"/>
          <w:sz w:val="24"/>
          <w:szCs w:val="24"/>
          <w:lang w:eastAsia="en-US"/>
        </w:rPr>
        <w:t>, II variantas 300,00 EUR be PVM, III variantas 357,00 EUR be PVM. Draudžiant naują darbuotoją, draudimo įmoka yra perskaičiuojama remiantis draudimo įmokos perskaičiavimo metodu, nurodytu šios Techninės specifikacijos 7.14 punkte. Draudimo įmokos įkainis apima visas tiesiogines ir netiesiogines išlaidas, susijusias su paslaugų teikimu.</w:t>
      </w:r>
    </w:p>
    <w:p w14:paraId="674CCAE9" w14:textId="69D044C5" w:rsidR="008C3304" w:rsidRPr="0085565B" w:rsidRDefault="008C3304" w:rsidP="008C3304">
      <w:pPr>
        <w:pStyle w:val="Sraopastraipa"/>
        <w:numPr>
          <w:ilvl w:val="1"/>
          <w:numId w:val="26"/>
        </w:numPr>
        <w:suppressAutoHyphens/>
        <w:autoSpaceDN w:val="0"/>
        <w:spacing w:after="0" w:line="240" w:lineRule="auto"/>
        <w:ind w:left="284" w:firstLine="0"/>
        <w:jc w:val="both"/>
        <w:rPr>
          <w:rFonts w:ascii="Times New Roman" w:eastAsia="Aptos" w:hAnsi="Times New Roman" w:cs="Times New Roman"/>
          <w:sz w:val="24"/>
          <w:szCs w:val="24"/>
          <w:lang w:eastAsia="en-US"/>
        </w:rPr>
      </w:pPr>
      <w:r w:rsidRPr="0085565B">
        <w:rPr>
          <w:rFonts w:ascii="Times New Roman" w:eastAsia="Aptos" w:hAnsi="Times New Roman" w:cs="Times New Roman"/>
          <w:sz w:val="24"/>
          <w:szCs w:val="24"/>
          <w:lang w:eastAsia="en-US"/>
        </w:rPr>
        <w:t>Darbuotojų pasiskirstymas (2025 m. rugpjūčio mėn. duomenimis):</w:t>
      </w:r>
    </w:p>
    <w:p w14:paraId="0811349C" w14:textId="77777777" w:rsidR="008C3304" w:rsidRPr="0085565B" w:rsidRDefault="008C3304" w:rsidP="008C3304">
      <w:pPr>
        <w:spacing w:after="0" w:line="240" w:lineRule="auto"/>
        <w:jc w:val="right"/>
        <w:rPr>
          <w:rFonts w:ascii="Times New Roman" w:eastAsia="Calibri" w:hAnsi="Times New Roman" w:cs="Times New Roman"/>
          <w:sz w:val="24"/>
          <w:szCs w:val="24"/>
          <w:lang w:eastAsia="en-US"/>
        </w:rPr>
      </w:pPr>
      <w:r w:rsidRPr="0085565B">
        <w:rPr>
          <w:rFonts w:ascii="Times New Roman" w:eastAsia="Calibri" w:hAnsi="Times New Roman" w:cs="Times New Roman"/>
          <w:sz w:val="24"/>
          <w:szCs w:val="24"/>
          <w:lang w:eastAsia="en-US"/>
        </w:rPr>
        <w:t>1 lentelė</w:t>
      </w:r>
    </w:p>
    <w:tbl>
      <w:tblPr>
        <w:tblW w:w="5000" w:type="pct"/>
        <w:tblCellMar>
          <w:left w:w="10" w:type="dxa"/>
          <w:right w:w="10" w:type="dxa"/>
        </w:tblCellMar>
        <w:tblLook w:val="0000" w:firstRow="0" w:lastRow="0" w:firstColumn="0" w:lastColumn="0" w:noHBand="0" w:noVBand="0"/>
      </w:tblPr>
      <w:tblGrid>
        <w:gridCol w:w="4094"/>
        <w:gridCol w:w="1744"/>
        <w:gridCol w:w="1642"/>
        <w:gridCol w:w="2472"/>
      </w:tblGrid>
      <w:tr w:rsidR="008C3304" w:rsidRPr="0085565B" w14:paraId="5DC37DFB" w14:textId="77777777" w:rsidTr="00917C70">
        <w:trPr>
          <w:trHeight w:val="231"/>
        </w:trPr>
        <w:tc>
          <w:tcPr>
            <w:tcW w:w="39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1C0C4E" w14:textId="77777777" w:rsidR="008C3304" w:rsidRPr="0085565B" w:rsidRDefault="008C3304" w:rsidP="00917C70">
            <w:pPr>
              <w:spacing w:after="0" w:line="240" w:lineRule="auto"/>
              <w:rPr>
                <w:rFonts w:ascii="Times New Roman" w:eastAsia="Calibri" w:hAnsi="Times New Roman" w:cs="Times New Roman"/>
                <w:sz w:val="24"/>
                <w:szCs w:val="24"/>
                <w:lang w:eastAsia="en-US"/>
              </w:rPr>
            </w:pPr>
          </w:p>
        </w:tc>
        <w:tc>
          <w:tcPr>
            <w:tcW w:w="1685" w:type="dxa"/>
            <w:tcBorders>
              <w:top w:val="single" w:sz="8" w:space="0" w:color="000000"/>
              <w:bottom w:val="single" w:sz="8" w:space="0" w:color="000000"/>
              <w:right w:val="single" w:sz="8" w:space="0" w:color="000000"/>
            </w:tcBorders>
            <w:tcMar>
              <w:top w:w="0" w:type="dxa"/>
              <w:left w:w="108" w:type="dxa"/>
              <w:bottom w:w="0" w:type="dxa"/>
              <w:right w:w="108" w:type="dxa"/>
            </w:tcMar>
          </w:tcPr>
          <w:p w14:paraId="2A10D8B1" w14:textId="77777777" w:rsidR="008C3304" w:rsidRPr="0085565B" w:rsidRDefault="008C3304" w:rsidP="00917C70">
            <w:pPr>
              <w:spacing w:after="0" w:line="240" w:lineRule="auto"/>
              <w:jc w:val="center"/>
              <w:rPr>
                <w:rFonts w:ascii="Times New Roman" w:eastAsia="Calibri" w:hAnsi="Times New Roman" w:cs="Times New Roman"/>
                <w:b/>
                <w:bCs/>
                <w:sz w:val="24"/>
                <w:szCs w:val="24"/>
                <w:lang w:eastAsia="en-US"/>
              </w:rPr>
            </w:pPr>
            <w:r w:rsidRPr="0085565B">
              <w:rPr>
                <w:rFonts w:ascii="Times New Roman" w:eastAsia="Calibri" w:hAnsi="Times New Roman" w:cs="Times New Roman"/>
                <w:b/>
                <w:bCs/>
                <w:sz w:val="24"/>
                <w:szCs w:val="24"/>
                <w:lang w:eastAsia="en-US"/>
              </w:rPr>
              <w:t>Moterys</w:t>
            </w:r>
          </w:p>
        </w:tc>
        <w:tc>
          <w:tcPr>
            <w:tcW w:w="1587" w:type="dxa"/>
            <w:tcBorders>
              <w:top w:val="single" w:sz="8" w:space="0" w:color="000000"/>
              <w:bottom w:val="single" w:sz="8" w:space="0" w:color="000000"/>
              <w:right w:val="single" w:sz="8" w:space="0" w:color="000000"/>
            </w:tcBorders>
            <w:tcMar>
              <w:top w:w="0" w:type="dxa"/>
              <w:left w:w="108" w:type="dxa"/>
              <w:bottom w:w="0" w:type="dxa"/>
              <w:right w:w="108" w:type="dxa"/>
            </w:tcMar>
          </w:tcPr>
          <w:p w14:paraId="6355B54C" w14:textId="77777777" w:rsidR="008C3304" w:rsidRPr="0085565B" w:rsidRDefault="008C3304" w:rsidP="00917C70">
            <w:pPr>
              <w:spacing w:after="0" w:line="240" w:lineRule="auto"/>
              <w:jc w:val="center"/>
              <w:rPr>
                <w:rFonts w:ascii="Times New Roman" w:eastAsia="Calibri" w:hAnsi="Times New Roman" w:cs="Times New Roman"/>
                <w:b/>
                <w:bCs/>
                <w:sz w:val="24"/>
                <w:szCs w:val="24"/>
                <w:lang w:eastAsia="en-US"/>
              </w:rPr>
            </w:pPr>
            <w:r w:rsidRPr="0085565B">
              <w:rPr>
                <w:rFonts w:ascii="Times New Roman" w:eastAsia="Calibri" w:hAnsi="Times New Roman" w:cs="Times New Roman"/>
                <w:b/>
                <w:bCs/>
                <w:sz w:val="24"/>
                <w:szCs w:val="24"/>
                <w:lang w:eastAsia="en-US"/>
              </w:rPr>
              <w:t>Vyrai</w:t>
            </w:r>
          </w:p>
        </w:tc>
        <w:tc>
          <w:tcPr>
            <w:tcW w:w="2389" w:type="dxa"/>
            <w:tcBorders>
              <w:top w:val="single" w:sz="8" w:space="0" w:color="000000"/>
              <w:bottom w:val="single" w:sz="8" w:space="0" w:color="000000"/>
              <w:right w:val="single" w:sz="8" w:space="0" w:color="000000"/>
            </w:tcBorders>
            <w:tcMar>
              <w:top w:w="0" w:type="dxa"/>
              <w:left w:w="108" w:type="dxa"/>
              <w:bottom w:w="0" w:type="dxa"/>
              <w:right w:w="108" w:type="dxa"/>
            </w:tcMar>
          </w:tcPr>
          <w:p w14:paraId="6A190AE2" w14:textId="77777777" w:rsidR="008C3304" w:rsidRPr="0085565B" w:rsidRDefault="008C3304" w:rsidP="00917C70">
            <w:pPr>
              <w:spacing w:after="0" w:line="240" w:lineRule="auto"/>
              <w:jc w:val="center"/>
              <w:rPr>
                <w:rFonts w:ascii="Times New Roman" w:eastAsia="Calibri" w:hAnsi="Times New Roman" w:cs="Times New Roman"/>
                <w:b/>
                <w:bCs/>
                <w:sz w:val="24"/>
                <w:szCs w:val="24"/>
                <w:lang w:eastAsia="en-US"/>
              </w:rPr>
            </w:pPr>
            <w:r w:rsidRPr="0085565B">
              <w:rPr>
                <w:rFonts w:ascii="Times New Roman" w:eastAsia="Calibri" w:hAnsi="Times New Roman" w:cs="Times New Roman"/>
                <w:b/>
                <w:bCs/>
                <w:sz w:val="24"/>
                <w:szCs w:val="24"/>
                <w:lang w:eastAsia="en-US"/>
              </w:rPr>
              <w:t>Iš viso</w:t>
            </w:r>
          </w:p>
        </w:tc>
      </w:tr>
      <w:tr w:rsidR="008C3304" w:rsidRPr="0085565B" w14:paraId="7C34EB1D" w14:textId="77777777" w:rsidTr="00917C70">
        <w:trPr>
          <w:trHeight w:val="231"/>
        </w:trPr>
        <w:tc>
          <w:tcPr>
            <w:tcW w:w="3957" w:type="dxa"/>
            <w:tcBorders>
              <w:left w:val="single" w:sz="8" w:space="0" w:color="000000"/>
              <w:bottom w:val="single" w:sz="8" w:space="0" w:color="000000"/>
              <w:right w:val="single" w:sz="8" w:space="0" w:color="000000"/>
            </w:tcBorders>
            <w:tcMar>
              <w:top w:w="0" w:type="dxa"/>
              <w:left w:w="108" w:type="dxa"/>
              <w:bottom w:w="0" w:type="dxa"/>
              <w:right w:w="108" w:type="dxa"/>
            </w:tcMar>
          </w:tcPr>
          <w:p w14:paraId="2FC4E605" w14:textId="77777777" w:rsidR="008C3304" w:rsidRPr="0085565B" w:rsidRDefault="008C3304" w:rsidP="00917C70">
            <w:pPr>
              <w:spacing w:after="0" w:line="240" w:lineRule="auto"/>
              <w:rPr>
                <w:rFonts w:ascii="Times New Roman" w:eastAsia="Calibri" w:hAnsi="Times New Roman" w:cs="Times New Roman"/>
                <w:b/>
                <w:bCs/>
                <w:sz w:val="24"/>
                <w:szCs w:val="24"/>
                <w:lang w:eastAsia="en-US"/>
              </w:rPr>
            </w:pPr>
            <w:r w:rsidRPr="0085565B">
              <w:rPr>
                <w:rFonts w:ascii="Times New Roman" w:eastAsia="Calibri" w:hAnsi="Times New Roman" w:cs="Times New Roman"/>
                <w:b/>
                <w:bCs/>
                <w:sz w:val="24"/>
                <w:szCs w:val="24"/>
                <w:lang w:eastAsia="en-US"/>
              </w:rPr>
              <w:t>Darbuotojų skaičius pagal lytį</w:t>
            </w:r>
          </w:p>
        </w:tc>
        <w:tc>
          <w:tcPr>
            <w:tcW w:w="1685" w:type="dxa"/>
            <w:tcBorders>
              <w:bottom w:val="single" w:sz="8" w:space="0" w:color="000000"/>
              <w:right w:val="single" w:sz="8" w:space="0" w:color="000000"/>
            </w:tcBorders>
            <w:tcMar>
              <w:top w:w="0" w:type="dxa"/>
              <w:left w:w="108" w:type="dxa"/>
              <w:bottom w:w="0" w:type="dxa"/>
              <w:right w:w="108" w:type="dxa"/>
            </w:tcMar>
            <w:vAlign w:val="center"/>
          </w:tcPr>
          <w:p w14:paraId="2FB90D82" w14:textId="086C80CE" w:rsidR="008C3304" w:rsidRPr="0085565B" w:rsidRDefault="008C3304" w:rsidP="00917C70">
            <w:pPr>
              <w:spacing w:after="0" w:line="240" w:lineRule="auto"/>
              <w:jc w:val="center"/>
              <w:rPr>
                <w:rFonts w:ascii="Times New Roman" w:eastAsia="Calibri" w:hAnsi="Times New Roman" w:cs="Times New Roman"/>
                <w:b/>
                <w:bCs/>
                <w:color w:val="FF0000"/>
                <w:sz w:val="24"/>
                <w:szCs w:val="24"/>
                <w:lang w:eastAsia="en-US"/>
              </w:rPr>
            </w:pPr>
            <w:r w:rsidRPr="0085565B">
              <w:rPr>
                <w:rFonts w:ascii="Times New Roman" w:eastAsia="Calibri" w:hAnsi="Times New Roman" w:cs="Times New Roman"/>
                <w:b/>
                <w:bCs/>
                <w:color w:val="FF0000"/>
                <w:sz w:val="24"/>
                <w:szCs w:val="24"/>
                <w:lang w:eastAsia="en-US"/>
              </w:rPr>
              <w:t>32</w:t>
            </w:r>
          </w:p>
        </w:tc>
        <w:tc>
          <w:tcPr>
            <w:tcW w:w="1587" w:type="dxa"/>
            <w:tcBorders>
              <w:bottom w:val="single" w:sz="8" w:space="0" w:color="000000"/>
              <w:right w:val="single" w:sz="8" w:space="0" w:color="000000"/>
            </w:tcBorders>
            <w:tcMar>
              <w:top w:w="0" w:type="dxa"/>
              <w:left w:w="108" w:type="dxa"/>
              <w:bottom w:w="0" w:type="dxa"/>
              <w:right w:w="108" w:type="dxa"/>
            </w:tcMar>
            <w:vAlign w:val="center"/>
          </w:tcPr>
          <w:p w14:paraId="6947F6D6" w14:textId="7C1B9D39" w:rsidR="008C3304" w:rsidRPr="0085565B" w:rsidRDefault="00071163" w:rsidP="00917C70">
            <w:pPr>
              <w:spacing w:after="0" w:line="240" w:lineRule="auto"/>
              <w:jc w:val="center"/>
              <w:rPr>
                <w:rFonts w:ascii="Times New Roman" w:eastAsia="Calibri" w:hAnsi="Times New Roman" w:cs="Times New Roman"/>
                <w:b/>
                <w:bCs/>
                <w:color w:val="FF0000"/>
                <w:sz w:val="24"/>
                <w:szCs w:val="24"/>
                <w:lang w:eastAsia="en-US"/>
              </w:rPr>
            </w:pPr>
            <w:r w:rsidRPr="0085565B">
              <w:rPr>
                <w:rFonts w:ascii="Times New Roman" w:eastAsia="Calibri" w:hAnsi="Times New Roman" w:cs="Times New Roman"/>
                <w:b/>
                <w:bCs/>
                <w:color w:val="FF0000"/>
                <w:sz w:val="24"/>
                <w:szCs w:val="24"/>
                <w:lang w:eastAsia="en-US"/>
              </w:rPr>
              <w:t>46</w:t>
            </w:r>
          </w:p>
        </w:tc>
        <w:tc>
          <w:tcPr>
            <w:tcW w:w="2389" w:type="dxa"/>
            <w:tcBorders>
              <w:bottom w:val="single" w:sz="8" w:space="0" w:color="000000"/>
              <w:right w:val="single" w:sz="8" w:space="0" w:color="000000"/>
            </w:tcBorders>
            <w:tcMar>
              <w:top w:w="0" w:type="dxa"/>
              <w:left w:w="108" w:type="dxa"/>
              <w:bottom w:w="0" w:type="dxa"/>
              <w:right w:w="108" w:type="dxa"/>
            </w:tcMar>
            <w:vAlign w:val="center"/>
          </w:tcPr>
          <w:p w14:paraId="08D55BF1" w14:textId="1C75AB1C" w:rsidR="008C3304" w:rsidRPr="0085565B" w:rsidRDefault="008C3304" w:rsidP="00917C70">
            <w:pPr>
              <w:spacing w:after="0" w:line="240" w:lineRule="auto"/>
              <w:jc w:val="center"/>
              <w:rPr>
                <w:rFonts w:ascii="Times New Roman" w:eastAsia="Calibri" w:hAnsi="Times New Roman" w:cs="Times New Roman"/>
                <w:b/>
                <w:bCs/>
                <w:color w:val="FF0000"/>
                <w:sz w:val="24"/>
                <w:szCs w:val="24"/>
                <w:lang w:eastAsia="en-US"/>
              </w:rPr>
            </w:pPr>
            <w:r w:rsidRPr="0085565B">
              <w:rPr>
                <w:rFonts w:ascii="Times New Roman" w:eastAsia="Calibri" w:hAnsi="Times New Roman" w:cs="Times New Roman"/>
                <w:b/>
                <w:bCs/>
                <w:color w:val="FF0000"/>
                <w:sz w:val="24"/>
                <w:szCs w:val="24"/>
                <w:lang w:eastAsia="en-US"/>
              </w:rPr>
              <w:t>78</w:t>
            </w:r>
          </w:p>
        </w:tc>
      </w:tr>
      <w:tr w:rsidR="008C3304" w:rsidRPr="0085565B" w14:paraId="6DABD556" w14:textId="77777777" w:rsidTr="00917C70">
        <w:trPr>
          <w:trHeight w:val="381"/>
        </w:trPr>
        <w:tc>
          <w:tcPr>
            <w:tcW w:w="9618" w:type="dxa"/>
            <w:gridSpan w:val="4"/>
            <w:tcBorders>
              <w:left w:val="single" w:sz="8" w:space="0" w:color="000000"/>
              <w:bottom w:val="single" w:sz="8" w:space="0" w:color="000000"/>
              <w:right w:val="single" w:sz="8" w:space="0" w:color="000000"/>
            </w:tcBorders>
            <w:tcMar>
              <w:top w:w="0" w:type="dxa"/>
              <w:left w:w="108" w:type="dxa"/>
              <w:bottom w:w="0" w:type="dxa"/>
              <w:right w:w="108" w:type="dxa"/>
            </w:tcMar>
          </w:tcPr>
          <w:p w14:paraId="152CAB14" w14:textId="77777777" w:rsidR="008C3304" w:rsidRPr="0085565B" w:rsidRDefault="008C3304" w:rsidP="00917C70">
            <w:pPr>
              <w:spacing w:after="0" w:line="240" w:lineRule="auto"/>
              <w:rPr>
                <w:rFonts w:ascii="Times New Roman" w:eastAsia="Calibri" w:hAnsi="Times New Roman" w:cs="Times New Roman"/>
                <w:b/>
                <w:bCs/>
                <w:sz w:val="24"/>
                <w:szCs w:val="24"/>
                <w:lang w:eastAsia="en-US"/>
              </w:rPr>
            </w:pPr>
            <w:r w:rsidRPr="0085565B">
              <w:rPr>
                <w:rFonts w:ascii="Times New Roman" w:eastAsia="Calibri" w:hAnsi="Times New Roman" w:cs="Times New Roman"/>
                <w:b/>
                <w:bCs/>
                <w:sz w:val="24"/>
                <w:szCs w:val="24"/>
                <w:lang w:eastAsia="en-US"/>
              </w:rPr>
              <w:t>Darbuotojų skaičius pagal amžiaus grupes</w:t>
            </w:r>
          </w:p>
        </w:tc>
      </w:tr>
      <w:tr w:rsidR="008C3304" w:rsidRPr="0085565B" w14:paraId="68A43FB5" w14:textId="77777777" w:rsidTr="00917C70">
        <w:trPr>
          <w:trHeight w:val="231"/>
        </w:trPr>
        <w:tc>
          <w:tcPr>
            <w:tcW w:w="3957" w:type="dxa"/>
            <w:tcBorders>
              <w:left w:val="single" w:sz="8" w:space="0" w:color="000000"/>
              <w:bottom w:val="single" w:sz="8" w:space="0" w:color="000000"/>
              <w:right w:val="single" w:sz="8" w:space="0" w:color="000000"/>
            </w:tcBorders>
            <w:tcMar>
              <w:top w:w="0" w:type="dxa"/>
              <w:left w:w="108" w:type="dxa"/>
              <w:bottom w:w="0" w:type="dxa"/>
              <w:right w:w="108" w:type="dxa"/>
            </w:tcMar>
            <w:vAlign w:val="bottom"/>
          </w:tcPr>
          <w:p w14:paraId="7424317C" w14:textId="77777777" w:rsidR="008C3304" w:rsidRPr="0085565B" w:rsidRDefault="008C3304" w:rsidP="00917C70">
            <w:pPr>
              <w:spacing w:after="0" w:line="240" w:lineRule="auto"/>
              <w:rPr>
                <w:rFonts w:ascii="Times New Roman" w:hAnsi="Times New Roman" w:cs="Times New Roman"/>
                <w:sz w:val="24"/>
                <w:szCs w:val="24"/>
              </w:rPr>
            </w:pPr>
            <w:r w:rsidRPr="0085565B">
              <w:rPr>
                <w:rFonts w:ascii="Times New Roman" w:eastAsia="Calibri" w:hAnsi="Times New Roman" w:cs="Times New Roman"/>
                <w:sz w:val="24"/>
                <w:szCs w:val="24"/>
                <w:lang w:eastAsia="en-US"/>
              </w:rPr>
              <w:t>Nuo 20 iki 29 m. amžiaus</w:t>
            </w:r>
          </w:p>
        </w:tc>
        <w:tc>
          <w:tcPr>
            <w:tcW w:w="1685" w:type="dxa"/>
            <w:tcBorders>
              <w:bottom w:val="single" w:sz="8" w:space="0" w:color="000000"/>
              <w:right w:val="single" w:sz="8" w:space="0" w:color="000000"/>
            </w:tcBorders>
            <w:tcMar>
              <w:top w:w="0" w:type="dxa"/>
              <w:left w:w="108" w:type="dxa"/>
              <w:bottom w:w="0" w:type="dxa"/>
              <w:right w:w="108" w:type="dxa"/>
            </w:tcMar>
            <w:vAlign w:val="center"/>
          </w:tcPr>
          <w:p w14:paraId="2B8B5BF5" w14:textId="77777777" w:rsidR="008C3304" w:rsidRPr="0085565B" w:rsidRDefault="008C3304" w:rsidP="00917C70">
            <w:pPr>
              <w:spacing w:after="0" w:line="240" w:lineRule="auto"/>
              <w:jc w:val="center"/>
              <w:rPr>
                <w:rFonts w:ascii="Times New Roman" w:eastAsia="Calibri" w:hAnsi="Times New Roman" w:cs="Times New Roman"/>
                <w:sz w:val="24"/>
                <w:szCs w:val="24"/>
                <w:lang w:eastAsia="en-US"/>
              </w:rPr>
            </w:pPr>
            <w:r w:rsidRPr="0085565B">
              <w:rPr>
                <w:rFonts w:ascii="Times New Roman" w:eastAsia="Calibri" w:hAnsi="Times New Roman" w:cs="Times New Roman"/>
                <w:sz w:val="24"/>
                <w:szCs w:val="24"/>
                <w:lang w:eastAsia="en-US"/>
              </w:rPr>
              <w:t>1</w:t>
            </w:r>
          </w:p>
        </w:tc>
        <w:tc>
          <w:tcPr>
            <w:tcW w:w="1587" w:type="dxa"/>
            <w:tcBorders>
              <w:bottom w:val="single" w:sz="8" w:space="0" w:color="000000"/>
              <w:right w:val="single" w:sz="8" w:space="0" w:color="000000"/>
            </w:tcBorders>
            <w:tcMar>
              <w:top w:w="0" w:type="dxa"/>
              <w:left w:w="108" w:type="dxa"/>
              <w:bottom w:w="0" w:type="dxa"/>
              <w:right w:w="108" w:type="dxa"/>
            </w:tcMar>
            <w:vAlign w:val="center"/>
          </w:tcPr>
          <w:p w14:paraId="1C538DDD" w14:textId="1D4115F2" w:rsidR="008C3304" w:rsidRPr="0085565B" w:rsidRDefault="00071163" w:rsidP="00917C70">
            <w:pPr>
              <w:spacing w:after="0" w:line="240" w:lineRule="auto"/>
              <w:jc w:val="center"/>
              <w:rPr>
                <w:rFonts w:ascii="Times New Roman" w:eastAsia="Calibri" w:hAnsi="Times New Roman" w:cs="Times New Roman"/>
                <w:sz w:val="24"/>
                <w:szCs w:val="24"/>
                <w:lang w:eastAsia="en-US"/>
              </w:rPr>
            </w:pPr>
            <w:r w:rsidRPr="0085565B">
              <w:rPr>
                <w:rFonts w:ascii="Times New Roman" w:eastAsia="Calibri" w:hAnsi="Times New Roman" w:cs="Times New Roman"/>
                <w:sz w:val="24"/>
                <w:szCs w:val="24"/>
                <w:lang w:eastAsia="en-US"/>
              </w:rPr>
              <w:t>2</w:t>
            </w:r>
          </w:p>
        </w:tc>
        <w:tc>
          <w:tcPr>
            <w:tcW w:w="2389" w:type="dxa"/>
            <w:tcBorders>
              <w:bottom w:val="single" w:sz="8" w:space="0" w:color="000000"/>
              <w:right w:val="single" w:sz="8" w:space="0" w:color="000000"/>
            </w:tcBorders>
            <w:tcMar>
              <w:top w:w="0" w:type="dxa"/>
              <w:left w:w="108" w:type="dxa"/>
              <w:bottom w:w="0" w:type="dxa"/>
              <w:right w:w="108" w:type="dxa"/>
            </w:tcMar>
            <w:vAlign w:val="center"/>
          </w:tcPr>
          <w:p w14:paraId="4C76122E" w14:textId="70272620" w:rsidR="008C3304" w:rsidRPr="0085565B" w:rsidRDefault="00071163" w:rsidP="00917C70">
            <w:pPr>
              <w:spacing w:after="0" w:line="240" w:lineRule="auto"/>
              <w:jc w:val="center"/>
              <w:rPr>
                <w:rFonts w:ascii="Times New Roman" w:eastAsia="Calibri" w:hAnsi="Times New Roman" w:cs="Times New Roman"/>
                <w:sz w:val="24"/>
                <w:szCs w:val="24"/>
                <w:lang w:eastAsia="en-US"/>
              </w:rPr>
            </w:pPr>
            <w:r w:rsidRPr="0085565B">
              <w:rPr>
                <w:rFonts w:ascii="Times New Roman" w:eastAsia="Calibri" w:hAnsi="Times New Roman" w:cs="Times New Roman"/>
                <w:sz w:val="24"/>
                <w:szCs w:val="24"/>
                <w:lang w:eastAsia="en-US"/>
              </w:rPr>
              <w:t>3</w:t>
            </w:r>
          </w:p>
        </w:tc>
      </w:tr>
      <w:tr w:rsidR="008C3304" w:rsidRPr="0085565B" w14:paraId="2295BBC0" w14:textId="77777777" w:rsidTr="00917C70">
        <w:trPr>
          <w:trHeight w:val="231"/>
        </w:trPr>
        <w:tc>
          <w:tcPr>
            <w:tcW w:w="3957" w:type="dxa"/>
            <w:tcBorders>
              <w:left w:val="single" w:sz="8" w:space="0" w:color="000000"/>
              <w:bottom w:val="single" w:sz="8" w:space="0" w:color="000000"/>
              <w:right w:val="single" w:sz="8" w:space="0" w:color="000000"/>
            </w:tcBorders>
            <w:tcMar>
              <w:top w:w="0" w:type="dxa"/>
              <w:left w:w="108" w:type="dxa"/>
              <w:bottom w:w="0" w:type="dxa"/>
              <w:right w:w="108" w:type="dxa"/>
            </w:tcMar>
            <w:vAlign w:val="bottom"/>
          </w:tcPr>
          <w:p w14:paraId="002CEA29" w14:textId="77777777" w:rsidR="008C3304" w:rsidRPr="0085565B" w:rsidRDefault="008C3304" w:rsidP="00917C70">
            <w:pPr>
              <w:spacing w:after="0" w:line="240" w:lineRule="auto"/>
              <w:rPr>
                <w:rFonts w:ascii="Times New Roman" w:hAnsi="Times New Roman" w:cs="Times New Roman"/>
                <w:sz w:val="24"/>
                <w:szCs w:val="24"/>
              </w:rPr>
            </w:pPr>
            <w:r w:rsidRPr="0085565B">
              <w:rPr>
                <w:rFonts w:ascii="Times New Roman" w:eastAsia="Calibri" w:hAnsi="Times New Roman" w:cs="Times New Roman"/>
                <w:sz w:val="24"/>
                <w:szCs w:val="24"/>
                <w:lang w:eastAsia="en-US"/>
              </w:rPr>
              <w:t>Nuo 30 iki 39 m. amžiaus</w:t>
            </w:r>
          </w:p>
        </w:tc>
        <w:tc>
          <w:tcPr>
            <w:tcW w:w="1685" w:type="dxa"/>
            <w:tcBorders>
              <w:bottom w:val="single" w:sz="8" w:space="0" w:color="000000"/>
              <w:right w:val="single" w:sz="8" w:space="0" w:color="000000"/>
            </w:tcBorders>
            <w:tcMar>
              <w:top w:w="0" w:type="dxa"/>
              <w:left w:w="108" w:type="dxa"/>
              <w:bottom w:w="0" w:type="dxa"/>
              <w:right w:w="108" w:type="dxa"/>
            </w:tcMar>
            <w:vAlign w:val="center"/>
          </w:tcPr>
          <w:p w14:paraId="561FCD7B" w14:textId="77777777" w:rsidR="008C3304" w:rsidRPr="0085565B" w:rsidRDefault="008C3304" w:rsidP="00917C70">
            <w:pPr>
              <w:spacing w:after="0" w:line="240" w:lineRule="auto"/>
              <w:jc w:val="center"/>
              <w:rPr>
                <w:rFonts w:ascii="Times New Roman" w:eastAsia="Calibri" w:hAnsi="Times New Roman" w:cs="Times New Roman"/>
                <w:sz w:val="24"/>
                <w:szCs w:val="24"/>
                <w:lang w:eastAsia="en-US"/>
              </w:rPr>
            </w:pPr>
            <w:r w:rsidRPr="0085565B">
              <w:rPr>
                <w:rFonts w:ascii="Times New Roman" w:eastAsia="Calibri" w:hAnsi="Times New Roman" w:cs="Times New Roman"/>
                <w:sz w:val="24"/>
                <w:szCs w:val="24"/>
                <w:lang w:eastAsia="en-US"/>
              </w:rPr>
              <w:t>11</w:t>
            </w:r>
          </w:p>
        </w:tc>
        <w:tc>
          <w:tcPr>
            <w:tcW w:w="1587" w:type="dxa"/>
            <w:tcBorders>
              <w:bottom w:val="single" w:sz="8" w:space="0" w:color="000000"/>
              <w:right w:val="single" w:sz="8" w:space="0" w:color="000000"/>
            </w:tcBorders>
            <w:tcMar>
              <w:top w:w="0" w:type="dxa"/>
              <w:left w:w="108" w:type="dxa"/>
              <w:bottom w:w="0" w:type="dxa"/>
              <w:right w:w="108" w:type="dxa"/>
            </w:tcMar>
            <w:vAlign w:val="center"/>
          </w:tcPr>
          <w:p w14:paraId="1D1AD66E" w14:textId="77777777" w:rsidR="008C3304" w:rsidRPr="0085565B" w:rsidRDefault="008C3304" w:rsidP="00917C70">
            <w:pPr>
              <w:spacing w:after="0" w:line="240" w:lineRule="auto"/>
              <w:jc w:val="center"/>
              <w:rPr>
                <w:rFonts w:ascii="Times New Roman" w:eastAsia="Calibri" w:hAnsi="Times New Roman" w:cs="Times New Roman"/>
                <w:sz w:val="24"/>
                <w:szCs w:val="24"/>
                <w:lang w:eastAsia="en-US"/>
              </w:rPr>
            </w:pPr>
            <w:r w:rsidRPr="0085565B">
              <w:rPr>
                <w:rFonts w:ascii="Times New Roman" w:eastAsia="Calibri" w:hAnsi="Times New Roman" w:cs="Times New Roman"/>
                <w:sz w:val="24"/>
                <w:szCs w:val="24"/>
                <w:lang w:eastAsia="en-US"/>
              </w:rPr>
              <w:t>7</w:t>
            </w:r>
          </w:p>
        </w:tc>
        <w:tc>
          <w:tcPr>
            <w:tcW w:w="2389" w:type="dxa"/>
            <w:tcBorders>
              <w:bottom w:val="single" w:sz="8" w:space="0" w:color="000000"/>
              <w:right w:val="single" w:sz="8" w:space="0" w:color="000000"/>
            </w:tcBorders>
            <w:tcMar>
              <w:top w:w="0" w:type="dxa"/>
              <w:left w:w="108" w:type="dxa"/>
              <w:bottom w:w="0" w:type="dxa"/>
              <w:right w:w="108" w:type="dxa"/>
            </w:tcMar>
            <w:vAlign w:val="center"/>
          </w:tcPr>
          <w:p w14:paraId="29A10DA8" w14:textId="77777777" w:rsidR="008C3304" w:rsidRPr="0085565B" w:rsidRDefault="008C3304" w:rsidP="00917C70">
            <w:pPr>
              <w:spacing w:after="0" w:line="240" w:lineRule="auto"/>
              <w:jc w:val="center"/>
              <w:rPr>
                <w:rFonts w:ascii="Times New Roman" w:eastAsia="Calibri" w:hAnsi="Times New Roman" w:cs="Times New Roman"/>
                <w:sz w:val="24"/>
                <w:szCs w:val="24"/>
                <w:lang w:eastAsia="en-US"/>
              </w:rPr>
            </w:pPr>
            <w:r w:rsidRPr="0085565B">
              <w:rPr>
                <w:rFonts w:ascii="Times New Roman" w:eastAsia="Calibri" w:hAnsi="Times New Roman" w:cs="Times New Roman"/>
                <w:sz w:val="24"/>
                <w:szCs w:val="24"/>
                <w:lang w:eastAsia="en-US"/>
              </w:rPr>
              <w:t>18</w:t>
            </w:r>
          </w:p>
        </w:tc>
      </w:tr>
      <w:tr w:rsidR="008C3304" w:rsidRPr="0085565B" w14:paraId="557FFA99" w14:textId="77777777" w:rsidTr="00917C70">
        <w:trPr>
          <w:trHeight w:val="231"/>
        </w:trPr>
        <w:tc>
          <w:tcPr>
            <w:tcW w:w="3957" w:type="dxa"/>
            <w:tcBorders>
              <w:left w:val="single" w:sz="8" w:space="0" w:color="000000"/>
              <w:bottom w:val="single" w:sz="8" w:space="0" w:color="000000"/>
              <w:right w:val="single" w:sz="8" w:space="0" w:color="000000"/>
            </w:tcBorders>
            <w:tcMar>
              <w:top w:w="0" w:type="dxa"/>
              <w:left w:w="108" w:type="dxa"/>
              <w:bottom w:w="0" w:type="dxa"/>
              <w:right w:w="108" w:type="dxa"/>
            </w:tcMar>
            <w:vAlign w:val="bottom"/>
          </w:tcPr>
          <w:p w14:paraId="655086CB" w14:textId="77777777" w:rsidR="008C3304" w:rsidRPr="0085565B" w:rsidRDefault="008C3304" w:rsidP="00917C70">
            <w:pPr>
              <w:spacing w:after="0" w:line="240" w:lineRule="auto"/>
              <w:rPr>
                <w:rFonts w:ascii="Times New Roman" w:hAnsi="Times New Roman" w:cs="Times New Roman"/>
                <w:sz w:val="24"/>
                <w:szCs w:val="24"/>
              </w:rPr>
            </w:pPr>
            <w:r w:rsidRPr="0085565B">
              <w:rPr>
                <w:rFonts w:ascii="Times New Roman" w:eastAsia="Calibri" w:hAnsi="Times New Roman" w:cs="Times New Roman"/>
                <w:sz w:val="24"/>
                <w:szCs w:val="24"/>
                <w:lang w:eastAsia="en-US"/>
              </w:rPr>
              <w:t>Nuo 40 iki 49 m. amžiaus</w:t>
            </w:r>
          </w:p>
        </w:tc>
        <w:tc>
          <w:tcPr>
            <w:tcW w:w="1685" w:type="dxa"/>
            <w:tcBorders>
              <w:bottom w:val="single" w:sz="8" w:space="0" w:color="000000"/>
              <w:right w:val="single" w:sz="8" w:space="0" w:color="000000"/>
            </w:tcBorders>
            <w:tcMar>
              <w:top w:w="0" w:type="dxa"/>
              <w:left w:w="108" w:type="dxa"/>
              <w:bottom w:w="0" w:type="dxa"/>
              <w:right w:w="108" w:type="dxa"/>
            </w:tcMar>
            <w:vAlign w:val="center"/>
          </w:tcPr>
          <w:p w14:paraId="5D5015FA" w14:textId="77777777" w:rsidR="008C3304" w:rsidRPr="0085565B" w:rsidRDefault="008C3304" w:rsidP="00917C70">
            <w:pPr>
              <w:spacing w:after="0" w:line="240" w:lineRule="auto"/>
              <w:jc w:val="center"/>
              <w:rPr>
                <w:rFonts w:ascii="Times New Roman" w:eastAsia="Calibri" w:hAnsi="Times New Roman" w:cs="Times New Roman"/>
                <w:sz w:val="24"/>
                <w:szCs w:val="24"/>
                <w:lang w:eastAsia="en-US"/>
              </w:rPr>
            </w:pPr>
            <w:r w:rsidRPr="0085565B">
              <w:rPr>
                <w:rFonts w:ascii="Times New Roman" w:eastAsia="Calibri" w:hAnsi="Times New Roman" w:cs="Times New Roman"/>
                <w:sz w:val="24"/>
                <w:szCs w:val="24"/>
                <w:lang w:eastAsia="en-US"/>
              </w:rPr>
              <w:t>6</w:t>
            </w:r>
          </w:p>
        </w:tc>
        <w:tc>
          <w:tcPr>
            <w:tcW w:w="1587" w:type="dxa"/>
            <w:tcBorders>
              <w:bottom w:val="single" w:sz="8" w:space="0" w:color="000000"/>
              <w:right w:val="single" w:sz="8" w:space="0" w:color="000000"/>
            </w:tcBorders>
            <w:tcMar>
              <w:top w:w="0" w:type="dxa"/>
              <w:left w:w="108" w:type="dxa"/>
              <w:bottom w:w="0" w:type="dxa"/>
              <w:right w:w="108" w:type="dxa"/>
            </w:tcMar>
            <w:vAlign w:val="center"/>
          </w:tcPr>
          <w:p w14:paraId="6467F7CD" w14:textId="77777777" w:rsidR="008C3304" w:rsidRPr="0085565B" w:rsidRDefault="008C3304" w:rsidP="00917C70">
            <w:pPr>
              <w:spacing w:after="0" w:line="240" w:lineRule="auto"/>
              <w:jc w:val="center"/>
              <w:rPr>
                <w:rFonts w:ascii="Times New Roman" w:eastAsia="Calibri" w:hAnsi="Times New Roman" w:cs="Times New Roman"/>
                <w:sz w:val="24"/>
                <w:szCs w:val="24"/>
                <w:lang w:eastAsia="en-US"/>
              </w:rPr>
            </w:pPr>
            <w:r w:rsidRPr="0085565B">
              <w:rPr>
                <w:rFonts w:ascii="Times New Roman" w:eastAsia="Calibri" w:hAnsi="Times New Roman" w:cs="Times New Roman"/>
                <w:sz w:val="24"/>
                <w:szCs w:val="24"/>
                <w:lang w:eastAsia="en-US"/>
              </w:rPr>
              <w:t>6</w:t>
            </w:r>
          </w:p>
        </w:tc>
        <w:tc>
          <w:tcPr>
            <w:tcW w:w="2389" w:type="dxa"/>
            <w:tcBorders>
              <w:bottom w:val="single" w:sz="8" w:space="0" w:color="000000"/>
              <w:right w:val="single" w:sz="8" w:space="0" w:color="000000"/>
            </w:tcBorders>
            <w:tcMar>
              <w:top w:w="0" w:type="dxa"/>
              <w:left w:w="108" w:type="dxa"/>
              <w:bottom w:w="0" w:type="dxa"/>
              <w:right w:w="108" w:type="dxa"/>
            </w:tcMar>
            <w:vAlign w:val="center"/>
          </w:tcPr>
          <w:p w14:paraId="039A6777" w14:textId="77777777" w:rsidR="008C3304" w:rsidRPr="0085565B" w:rsidRDefault="008C3304" w:rsidP="00917C70">
            <w:pPr>
              <w:spacing w:after="0" w:line="240" w:lineRule="auto"/>
              <w:jc w:val="center"/>
              <w:rPr>
                <w:rFonts w:ascii="Times New Roman" w:eastAsia="Calibri" w:hAnsi="Times New Roman" w:cs="Times New Roman"/>
                <w:sz w:val="24"/>
                <w:szCs w:val="24"/>
                <w:lang w:eastAsia="en-US"/>
              </w:rPr>
            </w:pPr>
            <w:r w:rsidRPr="0085565B">
              <w:rPr>
                <w:rFonts w:ascii="Times New Roman" w:eastAsia="Calibri" w:hAnsi="Times New Roman" w:cs="Times New Roman"/>
                <w:sz w:val="24"/>
                <w:szCs w:val="24"/>
                <w:lang w:eastAsia="en-US"/>
              </w:rPr>
              <w:t>12</w:t>
            </w:r>
          </w:p>
        </w:tc>
      </w:tr>
      <w:tr w:rsidR="008C3304" w:rsidRPr="0085565B" w14:paraId="1A8F8AF8" w14:textId="77777777" w:rsidTr="00917C70">
        <w:trPr>
          <w:trHeight w:val="231"/>
        </w:trPr>
        <w:tc>
          <w:tcPr>
            <w:tcW w:w="3957" w:type="dxa"/>
            <w:tcBorders>
              <w:left w:val="single" w:sz="8" w:space="0" w:color="000000"/>
              <w:bottom w:val="single" w:sz="8" w:space="0" w:color="000000"/>
              <w:right w:val="single" w:sz="8" w:space="0" w:color="000000"/>
            </w:tcBorders>
            <w:tcMar>
              <w:top w:w="0" w:type="dxa"/>
              <w:left w:w="108" w:type="dxa"/>
              <w:bottom w:w="0" w:type="dxa"/>
              <w:right w:w="108" w:type="dxa"/>
            </w:tcMar>
            <w:vAlign w:val="bottom"/>
          </w:tcPr>
          <w:p w14:paraId="29BDAC88" w14:textId="77777777" w:rsidR="008C3304" w:rsidRPr="0085565B" w:rsidRDefault="008C3304" w:rsidP="00917C70">
            <w:pPr>
              <w:spacing w:after="0" w:line="240" w:lineRule="auto"/>
              <w:rPr>
                <w:rFonts w:ascii="Times New Roman" w:hAnsi="Times New Roman" w:cs="Times New Roman"/>
                <w:sz w:val="24"/>
                <w:szCs w:val="24"/>
              </w:rPr>
            </w:pPr>
            <w:r w:rsidRPr="0085565B">
              <w:rPr>
                <w:rFonts w:ascii="Times New Roman" w:eastAsia="Calibri" w:hAnsi="Times New Roman" w:cs="Times New Roman"/>
                <w:sz w:val="24"/>
                <w:szCs w:val="24"/>
                <w:lang w:eastAsia="en-US"/>
              </w:rPr>
              <w:t>Nuo 50 iki 59 m. amžiaus</w:t>
            </w:r>
          </w:p>
        </w:tc>
        <w:tc>
          <w:tcPr>
            <w:tcW w:w="1685" w:type="dxa"/>
            <w:tcBorders>
              <w:bottom w:val="single" w:sz="8" w:space="0" w:color="000000"/>
              <w:right w:val="single" w:sz="8" w:space="0" w:color="000000"/>
            </w:tcBorders>
            <w:tcMar>
              <w:top w:w="0" w:type="dxa"/>
              <w:left w:w="108" w:type="dxa"/>
              <w:bottom w:w="0" w:type="dxa"/>
              <w:right w:w="108" w:type="dxa"/>
            </w:tcMar>
            <w:vAlign w:val="center"/>
          </w:tcPr>
          <w:p w14:paraId="6C9094ED" w14:textId="578B9988" w:rsidR="008C3304" w:rsidRPr="0085565B" w:rsidRDefault="00071163" w:rsidP="00917C70">
            <w:pPr>
              <w:spacing w:after="0" w:line="240" w:lineRule="auto"/>
              <w:jc w:val="center"/>
              <w:rPr>
                <w:rFonts w:ascii="Times New Roman" w:eastAsia="Calibri" w:hAnsi="Times New Roman" w:cs="Times New Roman"/>
                <w:sz w:val="24"/>
                <w:szCs w:val="24"/>
                <w:lang w:eastAsia="en-US"/>
              </w:rPr>
            </w:pPr>
            <w:r w:rsidRPr="0085565B">
              <w:rPr>
                <w:rFonts w:ascii="Times New Roman" w:eastAsia="Calibri" w:hAnsi="Times New Roman" w:cs="Times New Roman"/>
                <w:sz w:val="24"/>
                <w:szCs w:val="24"/>
                <w:lang w:eastAsia="en-US"/>
              </w:rPr>
              <w:t>9</w:t>
            </w:r>
          </w:p>
        </w:tc>
        <w:tc>
          <w:tcPr>
            <w:tcW w:w="1587" w:type="dxa"/>
            <w:tcBorders>
              <w:bottom w:val="single" w:sz="8" w:space="0" w:color="000000"/>
              <w:right w:val="single" w:sz="8" w:space="0" w:color="000000"/>
            </w:tcBorders>
            <w:tcMar>
              <w:top w:w="0" w:type="dxa"/>
              <w:left w:w="108" w:type="dxa"/>
              <w:bottom w:w="0" w:type="dxa"/>
              <w:right w:w="108" w:type="dxa"/>
            </w:tcMar>
            <w:vAlign w:val="center"/>
          </w:tcPr>
          <w:p w14:paraId="01AE38CB" w14:textId="591BCB51" w:rsidR="008C3304" w:rsidRPr="0085565B" w:rsidRDefault="008C3304" w:rsidP="00917C70">
            <w:pPr>
              <w:spacing w:after="0" w:line="240" w:lineRule="auto"/>
              <w:jc w:val="center"/>
              <w:rPr>
                <w:rFonts w:ascii="Times New Roman" w:eastAsia="Calibri" w:hAnsi="Times New Roman" w:cs="Times New Roman"/>
                <w:sz w:val="24"/>
                <w:szCs w:val="24"/>
                <w:lang w:eastAsia="en-US"/>
              </w:rPr>
            </w:pPr>
            <w:r w:rsidRPr="0085565B">
              <w:rPr>
                <w:rFonts w:ascii="Times New Roman" w:eastAsia="Calibri" w:hAnsi="Times New Roman" w:cs="Times New Roman"/>
                <w:sz w:val="24"/>
                <w:szCs w:val="24"/>
                <w:lang w:eastAsia="en-US"/>
              </w:rPr>
              <w:t>1</w:t>
            </w:r>
            <w:r w:rsidR="00071163" w:rsidRPr="0085565B">
              <w:rPr>
                <w:rFonts w:ascii="Times New Roman" w:eastAsia="Calibri" w:hAnsi="Times New Roman" w:cs="Times New Roman"/>
                <w:sz w:val="24"/>
                <w:szCs w:val="24"/>
                <w:lang w:eastAsia="en-US"/>
              </w:rPr>
              <w:t>4</w:t>
            </w:r>
          </w:p>
        </w:tc>
        <w:tc>
          <w:tcPr>
            <w:tcW w:w="2389" w:type="dxa"/>
            <w:tcBorders>
              <w:bottom w:val="single" w:sz="8" w:space="0" w:color="000000"/>
              <w:right w:val="single" w:sz="8" w:space="0" w:color="000000"/>
            </w:tcBorders>
            <w:tcMar>
              <w:top w:w="0" w:type="dxa"/>
              <w:left w:w="108" w:type="dxa"/>
              <w:bottom w:w="0" w:type="dxa"/>
              <w:right w:w="108" w:type="dxa"/>
            </w:tcMar>
            <w:vAlign w:val="center"/>
          </w:tcPr>
          <w:p w14:paraId="13C57E6B" w14:textId="77777777" w:rsidR="008C3304" w:rsidRPr="0085565B" w:rsidRDefault="008C3304" w:rsidP="00917C70">
            <w:pPr>
              <w:spacing w:after="0" w:line="240" w:lineRule="auto"/>
              <w:jc w:val="center"/>
              <w:rPr>
                <w:rFonts w:ascii="Times New Roman" w:eastAsia="Calibri" w:hAnsi="Times New Roman" w:cs="Times New Roman"/>
                <w:sz w:val="24"/>
                <w:szCs w:val="24"/>
                <w:lang w:eastAsia="en-US"/>
              </w:rPr>
            </w:pPr>
            <w:r w:rsidRPr="0085565B">
              <w:rPr>
                <w:rFonts w:ascii="Times New Roman" w:eastAsia="Calibri" w:hAnsi="Times New Roman" w:cs="Times New Roman"/>
                <w:sz w:val="24"/>
                <w:szCs w:val="24"/>
                <w:lang w:eastAsia="en-US"/>
              </w:rPr>
              <w:t>23</w:t>
            </w:r>
          </w:p>
        </w:tc>
      </w:tr>
      <w:tr w:rsidR="008C3304" w:rsidRPr="0085565B" w14:paraId="024151ED" w14:textId="77777777" w:rsidTr="00917C70">
        <w:trPr>
          <w:trHeight w:val="231"/>
        </w:trPr>
        <w:tc>
          <w:tcPr>
            <w:tcW w:w="3957" w:type="dxa"/>
            <w:tcBorders>
              <w:left w:val="single" w:sz="8" w:space="0" w:color="000000"/>
              <w:bottom w:val="single" w:sz="8" w:space="0" w:color="000000"/>
              <w:right w:val="single" w:sz="8" w:space="0" w:color="000000"/>
            </w:tcBorders>
            <w:tcMar>
              <w:top w:w="0" w:type="dxa"/>
              <w:left w:w="108" w:type="dxa"/>
              <w:bottom w:w="0" w:type="dxa"/>
              <w:right w:w="108" w:type="dxa"/>
            </w:tcMar>
            <w:vAlign w:val="bottom"/>
          </w:tcPr>
          <w:p w14:paraId="0FD30A23" w14:textId="77777777" w:rsidR="008C3304" w:rsidRPr="0085565B" w:rsidRDefault="008C3304" w:rsidP="00917C70">
            <w:pPr>
              <w:spacing w:after="0" w:line="240" w:lineRule="auto"/>
              <w:rPr>
                <w:rFonts w:ascii="Times New Roman" w:hAnsi="Times New Roman" w:cs="Times New Roman"/>
                <w:sz w:val="24"/>
                <w:szCs w:val="24"/>
              </w:rPr>
            </w:pPr>
            <w:r w:rsidRPr="0085565B">
              <w:rPr>
                <w:rFonts w:ascii="Times New Roman" w:eastAsia="Calibri" w:hAnsi="Times New Roman" w:cs="Times New Roman"/>
                <w:sz w:val="24"/>
                <w:szCs w:val="24"/>
                <w:lang w:eastAsia="en-US"/>
              </w:rPr>
              <w:t>Nuo 60 m. ir daugiau</w:t>
            </w:r>
          </w:p>
        </w:tc>
        <w:tc>
          <w:tcPr>
            <w:tcW w:w="1685" w:type="dxa"/>
            <w:tcBorders>
              <w:bottom w:val="single" w:sz="8" w:space="0" w:color="000000"/>
              <w:right w:val="single" w:sz="8" w:space="0" w:color="000000"/>
            </w:tcBorders>
            <w:tcMar>
              <w:top w:w="0" w:type="dxa"/>
              <w:left w:w="108" w:type="dxa"/>
              <w:bottom w:w="0" w:type="dxa"/>
              <w:right w:w="108" w:type="dxa"/>
            </w:tcMar>
            <w:vAlign w:val="center"/>
          </w:tcPr>
          <w:p w14:paraId="2E38A37A" w14:textId="77777777" w:rsidR="008C3304" w:rsidRPr="0085565B" w:rsidRDefault="008C3304" w:rsidP="00917C70">
            <w:pPr>
              <w:spacing w:after="0" w:line="240" w:lineRule="auto"/>
              <w:jc w:val="center"/>
              <w:rPr>
                <w:rFonts w:ascii="Times New Roman" w:eastAsia="Calibri" w:hAnsi="Times New Roman" w:cs="Times New Roman"/>
                <w:sz w:val="24"/>
                <w:szCs w:val="24"/>
                <w:lang w:eastAsia="en-US"/>
              </w:rPr>
            </w:pPr>
            <w:r w:rsidRPr="0085565B">
              <w:rPr>
                <w:rFonts w:ascii="Times New Roman" w:eastAsia="Calibri" w:hAnsi="Times New Roman" w:cs="Times New Roman"/>
                <w:sz w:val="24"/>
                <w:szCs w:val="24"/>
                <w:lang w:eastAsia="en-US"/>
              </w:rPr>
              <w:t>4</w:t>
            </w:r>
          </w:p>
        </w:tc>
        <w:tc>
          <w:tcPr>
            <w:tcW w:w="1587" w:type="dxa"/>
            <w:tcBorders>
              <w:bottom w:val="single" w:sz="8" w:space="0" w:color="000000"/>
              <w:right w:val="single" w:sz="8" w:space="0" w:color="000000"/>
            </w:tcBorders>
            <w:tcMar>
              <w:top w:w="0" w:type="dxa"/>
              <w:left w:w="108" w:type="dxa"/>
              <w:bottom w:w="0" w:type="dxa"/>
              <w:right w:w="108" w:type="dxa"/>
            </w:tcMar>
            <w:vAlign w:val="center"/>
          </w:tcPr>
          <w:p w14:paraId="4DE45317" w14:textId="77777777" w:rsidR="008C3304" w:rsidRPr="0085565B" w:rsidRDefault="008C3304" w:rsidP="00917C70">
            <w:pPr>
              <w:spacing w:after="0" w:line="240" w:lineRule="auto"/>
              <w:jc w:val="center"/>
              <w:rPr>
                <w:rFonts w:ascii="Times New Roman" w:eastAsia="Calibri" w:hAnsi="Times New Roman" w:cs="Times New Roman"/>
                <w:sz w:val="24"/>
                <w:szCs w:val="24"/>
                <w:lang w:eastAsia="en-US"/>
              </w:rPr>
            </w:pPr>
            <w:r w:rsidRPr="0085565B">
              <w:rPr>
                <w:rFonts w:ascii="Times New Roman" w:eastAsia="Calibri" w:hAnsi="Times New Roman" w:cs="Times New Roman"/>
                <w:sz w:val="24"/>
                <w:szCs w:val="24"/>
                <w:lang w:eastAsia="en-US"/>
              </w:rPr>
              <w:t>18</w:t>
            </w:r>
          </w:p>
        </w:tc>
        <w:tc>
          <w:tcPr>
            <w:tcW w:w="2389" w:type="dxa"/>
            <w:tcBorders>
              <w:bottom w:val="single" w:sz="8" w:space="0" w:color="000000"/>
              <w:right w:val="single" w:sz="8" w:space="0" w:color="000000"/>
            </w:tcBorders>
            <w:tcMar>
              <w:top w:w="0" w:type="dxa"/>
              <w:left w:w="108" w:type="dxa"/>
              <w:bottom w:w="0" w:type="dxa"/>
              <w:right w:w="108" w:type="dxa"/>
            </w:tcMar>
            <w:vAlign w:val="center"/>
          </w:tcPr>
          <w:p w14:paraId="4B54760B" w14:textId="77777777" w:rsidR="008C3304" w:rsidRPr="0085565B" w:rsidRDefault="008C3304" w:rsidP="00917C70">
            <w:pPr>
              <w:spacing w:after="0" w:line="240" w:lineRule="auto"/>
              <w:jc w:val="center"/>
              <w:rPr>
                <w:rFonts w:ascii="Times New Roman" w:eastAsia="Calibri" w:hAnsi="Times New Roman" w:cs="Times New Roman"/>
                <w:sz w:val="24"/>
                <w:szCs w:val="24"/>
                <w:lang w:eastAsia="en-US"/>
              </w:rPr>
            </w:pPr>
            <w:r w:rsidRPr="0085565B">
              <w:rPr>
                <w:rFonts w:ascii="Times New Roman" w:eastAsia="Calibri" w:hAnsi="Times New Roman" w:cs="Times New Roman"/>
                <w:sz w:val="24"/>
                <w:szCs w:val="24"/>
                <w:lang w:eastAsia="en-US"/>
              </w:rPr>
              <w:t>22</w:t>
            </w:r>
          </w:p>
        </w:tc>
      </w:tr>
    </w:tbl>
    <w:p w14:paraId="1EF0A0FB" w14:textId="77777777" w:rsidR="008C3304" w:rsidRPr="0085565B" w:rsidRDefault="008C3304" w:rsidP="008C3304">
      <w:pPr>
        <w:spacing w:after="0" w:line="240" w:lineRule="auto"/>
        <w:ind w:left="465"/>
        <w:jc w:val="both"/>
        <w:rPr>
          <w:rFonts w:ascii="Times New Roman" w:eastAsia="Aptos" w:hAnsi="Times New Roman" w:cs="Times New Roman"/>
          <w:sz w:val="24"/>
          <w:szCs w:val="24"/>
          <w:shd w:val="clear" w:color="auto" w:fill="FFFF00"/>
          <w:lang w:eastAsia="en-US"/>
        </w:rPr>
      </w:pPr>
    </w:p>
    <w:p w14:paraId="105C734A" w14:textId="77777777" w:rsidR="008C3304" w:rsidRPr="0085565B" w:rsidRDefault="008C3304" w:rsidP="008C3304">
      <w:pPr>
        <w:spacing w:after="0" w:line="240" w:lineRule="auto"/>
        <w:jc w:val="both"/>
        <w:rPr>
          <w:rFonts w:ascii="Times New Roman" w:eastAsia="Aptos" w:hAnsi="Times New Roman" w:cs="Times New Roman"/>
          <w:sz w:val="24"/>
          <w:szCs w:val="24"/>
          <w:lang w:eastAsia="en-US"/>
        </w:rPr>
      </w:pPr>
    </w:p>
    <w:p w14:paraId="45BF878B" w14:textId="77777777" w:rsidR="008C3304" w:rsidRPr="0085565B" w:rsidRDefault="008C3304" w:rsidP="008C3304">
      <w:pPr>
        <w:numPr>
          <w:ilvl w:val="0"/>
          <w:numId w:val="26"/>
        </w:numPr>
        <w:pBdr>
          <w:top w:val="single" w:sz="4" w:space="1" w:color="000000"/>
          <w:bottom w:val="single" w:sz="4" w:space="1" w:color="000000"/>
        </w:pBdr>
        <w:tabs>
          <w:tab w:val="left" w:pos="-1156"/>
        </w:tabs>
        <w:suppressAutoHyphens/>
        <w:autoSpaceDN w:val="0"/>
        <w:spacing w:after="0" w:line="240" w:lineRule="auto"/>
        <w:ind w:right="-23"/>
        <w:contextualSpacing/>
        <w:rPr>
          <w:rFonts w:ascii="Times New Roman" w:eastAsia="Aptos" w:hAnsi="Times New Roman" w:cs="Times New Roman"/>
          <w:b/>
          <w:sz w:val="24"/>
          <w:szCs w:val="24"/>
          <w:lang w:eastAsia="en-US"/>
        </w:rPr>
      </w:pPr>
      <w:r w:rsidRPr="0085565B">
        <w:rPr>
          <w:rFonts w:ascii="Times New Roman" w:eastAsia="Aptos" w:hAnsi="Times New Roman" w:cs="Times New Roman"/>
          <w:b/>
          <w:sz w:val="24"/>
          <w:szCs w:val="24"/>
          <w:lang w:eastAsia="en-US"/>
        </w:rPr>
        <w:t>DRAUDIMO PROGRAMŲ VARIANTAI</w:t>
      </w:r>
    </w:p>
    <w:p w14:paraId="5FBFB909" w14:textId="77777777" w:rsidR="008C3304" w:rsidRPr="0085565B" w:rsidRDefault="008C3304" w:rsidP="008C3304">
      <w:pPr>
        <w:pStyle w:val="Sraopastraipa"/>
        <w:numPr>
          <w:ilvl w:val="1"/>
          <w:numId w:val="26"/>
        </w:numPr>
        <w:tabs>
          <w:tab w:val="left" w:pos="426"/>
        </w:tabs>
        <w:suppressAutoHyphens/>
        <w:autoSpaceDN w:val="0"/>
        <w:spacing w:after="0" w:line="240" w:lineRule="auto"/>
        <w:ind w:hanging="858"/>
        <w:jc w:val="both"/>
        <w:rPr>
          <w:rFonts w:ascii="Times New Roman" w:eastAsia="Aptos" w:hAnsi="Times New Roman" w:cs="Times New Roman"/>
          <w:sz w:val="24"/>
          <w:szCs w:val="24"/>
          <w:lang w:eastAsia="en-US"/>
        </w:rPr>
      </w:pPr>
      <w:r w:rsidRPr="0085565B">
        <w:rPr>
          <w:rFonts w:ascii="Times New Roman" w:eastAsia="Aptos" w:hAnsi="Times New Roman" w:cs="Times New Roman"/>
          <w:sz w:val="24"/>
          <w:szCs w:val="24"/>
          <w:lang w:eastAsia="en-US"/>
        </w:rPr>
        <w:t>Draudimas turi apimti šias sveikatos priežiūros paslaugas:</w:t>
      </w:r>
    </w:p>
    <w:p w14:paraId="592A6A6E" w14:textId="77777777" w:rsidR="008C3304" w:rsidRPr="0085565B" w:rsidRDefault="008C3304" w:rsidP="008C3304">
      <w:pPr>
        <w:tabs>
          <w:tab w:val="left" w:pos="426"/>
        </w:tabs>
        <w:spacing w:after="0" w:line="240" w:lineRule="auto"/>
        <w:rPr>
          <w:rFonts w:ascii="Times New Roman" w:eastAsia="Aptos" w:hAnsi="Times New Roman" w:cs="Times New Roman"/>
          <w:sz w:val="24"/>
          <w:szCs w:val="24"/>
          <w:lang w:eastAsia="en-US"/>
        </w:rPr>
      </w:pPr>
    </w:p>
    <w:p w14:paraId="4B41E7D6" w14:textId="77777777" w:rsidR="008C3304" w:rsidRPr="0085565B" w:rsidRDefault="008C3304" w:rsidP="008C3304">
      <w:pPr>
        <w:tabs>
          <w:tab w:val="left" w:pos="426"/>
        </w:tabs>
        <w:spacing w:after="0" w:line="240" w:lineRule="auto"/>
        <w:jc w:val="right"/>
        <w:rPr>
          <w:rFonts w:ascii="Times New Roman" w:eastAsia="Aptos" w:hAnsi="Times New Roman" w:cs="Times New Roman"/>
          <w:sz w:val="24"/>
          <w:szCs w:val="24"/>
          <w:lang w:eastAsia="en-US"/>
        </w:rPr>
      </w:pPr>
      <w:r w:rsidRPr="0085565B">
        <w:rPr>
          <w:rFonts w:ascii="Times New Roman" w:eastAsia="Aptos" w:hAnsi="Times New Roman" w:cs="Times New Roman"/>
          <w:sz w:val="24"/>
          <w:szCs w:val="24"/>
          <w:lang w:eastAsia="en-US"/>
        </w:rPr>
        <w:t>2 lentelė</w:t>
      </w:r>
    </w:p>
    <w:tbl>
      <w:tblPr>
        <w:tblW w:w="5000" w:type="pct"/>
        <w:tblCellMar>
          <w:left w:w="10" w:type="dxa"/>
          <w:right w:w="10" w:type="dxa"/>
        </w:tblCellMar>
        <w:tblLook w:val="0000" w:firstRow="0" w:lastRow="0" w:firstColumn="0" w:lastColumn="0" w:noHBand="0" w:noVBand="0"/>
      </w:tblPr>
      <w:tblGrid>
        <w:gridCol w:w="557"/>
        <w:gridCol w:w="2530"/>
        <w:gridCol w:w="2349"/>
        <w:gridCol w:w="2195"/>
        <w:gridCol w:w="2331"/>
      </w:tblGrid>
      <w:tr w:rsidR="008C3304" w:rsidRPr="0085565B" w14:paraId="317D0107" w14:textId="77777777" w:rsidTr="00071163">
        <w:trPr>
          <w:trHeight w:val="280"/>
        </w:trPr>
        <w:tc>
          <w:tcPr>
            <w:tcW w:w="5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7C978" w14:textId="77777777" w:rsidR="008C3304" w:rsidRPr="0085565B" w:rsidRDefault="008C3304" w:rsidP="00917C70">
            <w:pPr>
              <w:tabs>
                <w:tab w:val="left" w:pos="426"/>
              </w:tabs>
              <w:spacing w:after="0"/>
              <w:jc w:val="both"/>
              <w:rPr>
                <w:rFonts w:ascii="Times New Roman" w:hAnsi="Times New Roman" w:cs="Times New Roman"/>
                <w:sz w:val="24"/>
                <w:szCs w:val="24"/>
              </w:rPr>
            </w:pPr>
            <w:r w:rsidRPr="0085565B">
              <w:rPr>
                <w:rFonts w:ascii="Times New Roman" w:hAnsi="Times New Roman" w:cs="Times New Roman"/>
                <w:sz w:val="24"/>
                <w:szCs w:val="24"/>
              </w:rPr>
              <w:lastRenderedPageBreak/>
              <w:t>Eil. Nr.</w:t>
            </w:r>
          </w:p>
        </w:tc>
        <w:tc>
          <w:tcPr>
            <w:tcW w:w="25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DA6F" w14:textId="77777777" w:rsidR="008C3304" w:rsidRPr="0085565B" w:rsidRDefault="008C3304"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Paslauga</w:t>
            </w:r>
          </w:p>
        </w:tc>
        <w:tc>
          <w:tcPr>
            <w:tcW w:w="68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0A5FE" w14:textId="77777777" w:rsidR="008C3304" w:rsidRPr="0085565B" w:rsidRDefault="008C3304"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Draudimo suma / kompensuojama dalis</w:t>
            </w:r>
          </w:p>
        </w:tc>
      </w:tr>
      <w:tr w:rsidR="008C3304" w:rsidRPr="0085565B" w14:paraId="74870F23" w14:textId="77777777" w:rsidTr="00071163">
        <w:trPr>
          <w:trHeight w:val="280"/>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D37D8" w14:textId="77777777" w:rsidR="008C3304" w:rsidRPr="0085565B" w:rsidRDefault="008C3304" w:rsidP="00917C70">
            <w:pPr>
              <w:tabs>
                <w:tab w:val="left" w:pos="426"/>
              </w:tabs>
              <w:spacing w:after="0"/>
              <w:jc w:val="both"/>
              <w:rPr>
                <w:rFonts w:ascii="Times New Roman" w:hAnsi="Times New Roman" w:cs="Times New Roman"/>
                <w:sz w:val="24"/>
                <w:szCs w:val="24"/>
              </w:rPr>
            </w:pPr>
          </w:p>
        </w:tc>
        <w:tc>
          <w:tcPr>
            <w:tcW w:w="2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42C30" w14:textId="77777777" w:rsidR="008C3304" w:rsidRPr="0085565B" w:rsidRDefault="008C3304" w:rsidP="00917C70">
            <w:pPr>
              <w:tabs>
                <w:tab w:val="left" w:pos="426"/>
              </w:tabs>
              <w:spacing w:after="0"/>
              <w:rPr>
                <w:rFonts w:ascii="Times New Roman" w:hAnsi="Times New Roman" w:cs="Times New Roman"/>
                <w:sz w:val="24"/>
                <w:szCs w:val="24"/>
              </w:rPr>
            </w:pPr>
          </w:p>
        </w:tc>
        <w:tc>
          <w:tcPr>
            <w:tcW w:w="2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01BA8" w14:textId="77777777" w:rsidR="008C3304" w:rsidRPr="0085565B" w:rsidRDefault="008C3304"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 xml:space="preserve">I variantas </w:t>
            </w:r>
          </w:p>
        </w:tc>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1DD4B" w14:textId="77777777" w:rsidR="008C3304" w:rsidRPr="0085565B" w:rsidRDefault="008C3304"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II variantas</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330E1" w14:textId="77777777" w:rsidR="008C3304" w:rsidRPr="0085565B" w:rsidRDefault="008C3304"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III variantas</w:t>
            </w:r>
          </w:p>
        </w:tc>
      </w:tr>
      <w:tr w:rsidR="008C3304" w:rsidRPr="0085565B" w14:paraId="53266EA2" w14:textId="77777777" w:rsidTr="00071163">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C57E7" w14:textId="77777777" w:rsidR="008C3304" w:rsidRPr="0085565B" w:rsidRDefault="008C3304"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1.</w:t>
            </w: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51EF9" w14:textId="77777777" w:rsidR="008C3304" w:rsidRPr="0085565B" w:rsidRDefault="008C3304"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Ambulatorinis gydymas ir diagnostika</w:t>
            </w:r>
          </w:p>
        </w:tc>
        <w:tc>
          <w:tcPr>
            <w:tcW w:w="2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1F939" w14:textId="77777777" w:rsidR="008C3304" w:rsidRPr="0085565B" w:rsidRDefault="008C3304"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2000 EUR / 70 %</w:t>
            </w:r>
          </w:p>
        </w:tc>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2AD1E" w14:textId="77777777" w:rsidR="008C3304" w:rsidRPr="0085565B" w:rsidRDefault="008C3304"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2000 EUR / 70 %</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80E39" w14:textId="77777777" w:rsidR="008C3304" w:rsidRPr="0085565B" w:rsidRDefault="008C3304"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2000 EUR / 70 %</w:t>
            </w:r>
          </w:p>
        </w:tc>
      </w:tr>
      <w:tr w:rsidR="008C3304" w:rsidRPr="0085565B" w14:paraId="56FF675C" w14:textId="77777777" w:rsidTr="00071163">
        <w:trPr>
          <w:trHeight w:val="397"/>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F1319" w14:textId="77777777" w:rsidR="008C3304" w:rsidRPr="0085565B" w:rsidRDefault="008C3304"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2.</w:t>
            </w: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C5C2E" w14:textId="77777777" w:rsidR="008C3304" w:rsidRPr="0085565B" w:rsidRDefault="008C3304"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Stacionarinis gydymas</w:t>
            </w:r>
          </w:p>
        </w:tc>
        <w:tc>
          <w:tcPr>
            <w:tcW w:w="2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93019" w14:textId="77777777" w:rsidR="008C3304" w:rsidRPr="0085565B" w:rsidRDefault="008C3304"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2000 EUR / 100 %</w:t>
            </w:r>
          </w:p>
        </w:tc>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6EB54" w14:textId="77777777" w:rsidR="008C3304" w:rsidRPr="0085565B" w:rsidRDefault="008C3304"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2000 EUR / 100 %</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EAA7D" w14:textId="77777777" w:rsidR="008C3304" w:rsidRPr="0085565B" w:rsidRDefault="008C3304"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2000 EUR / 100 %</w:t>
            </w:r>
          </w:p>
        </w:tc>
      </w:tr>
      <w:tr w:rsidR="008C3304" w:rsidRPr="0085565B" w14:paraId="65207484" w14:textId="77777777" w:rsidTr="00071163">
        <w:trPr>
          <w:trHeight w:val="397"/>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D0845" w14:textId="77777777" w:rsidR="008C3304" w:rsidRPr="0085565B" w:rsidRDefault="008C3304"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3.</w:t>
            </w: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2FC5C" w14:textId="77777777" w:rsidR="008C3304" w:rsidRPr="0085565B" w:rsidRDefault="008C3304"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Kritinių ligų gydymas</w:t>
            </w:r>
          </w:p>
        </w:tc>
        <w:tc>
          <w:tcPr>
            <w:tcW w:w="2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81F3B" w14:textId="77777777" w:rsidR="008C3304" w:rsidRPr="0085565B" w:rsidRDefault="008C3304"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w:t>
            </w:r>
          </w:p>
        </w:tc>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2CAB1" w14:textId="77777777" w:rsidR="008C3304" w:rsidRPr="0085565B" w:rsidRDefault="008C3304"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2000 EUR / 100 %</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69AE0" w14:textId="77777777" w:rsidR="008C3304" w:rsidRPr="0085565B" w:rsidRDefault="008C3304"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2000 EUR / 100 %</w:t>
            </w:r>
          </w:p>
        </w:tc>
      </w:tr>
      <w:tr w:rsidR="008C3304" w:rsidRPr="0085565B" w14:paraId="72237EED" w14:textId="77777777" w:rsidTr="00071163">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2E770" w14:textId="77777777" w:rsidR="008C3304" w:rsidRPr="0085565B" w:rsidRDefault="008C3304"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4.</w:t>
            </w: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5745A" w14:textId="77777777" w:rsidR="008C3304" w:rsidRPr="0085565B" w:rsidRDefault="008C3304"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Vaistai receptiniai ir nereceptiniai, vitaminai, maisto papildai</w:t>
            </w:r>
          </w:p>
        </w:tc>
        <w:tc>
          <w:tcPr>
            <w:tcW w:w="2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D712B" w14:textId="77777777" w:rsidR="008C3304" w:rsidRPr="0085565B" w:rsidRDefault="008C3304" w:rsidP="00917C70">
            <w:pPr>
              <w:tabs>
                <w:tab w:val="left" w:pos="426"/>
              </w:tabs>
              <w:spacing w:after="0"/>
              <w:jc w:val="center"/>
              <w:rPr>
                <w:rFonts w:ascii="Times New Roman" w:hAnsi="Times New Roman" w:cs="Times New Roman"/>
                <w:color w:val="000000" w:themeColor="text1"/>
                <w:sz w:val="24"/>
                <w:szCs w:val="24"/>
              </w:rPr>
            </w:pPr>
            <w:r w:rsidRPr="0085565B">
              <w:rPr>
                <w:rFonts w:ascii="Times New Roman" w:hAnsi="Times New Roman" w:cs="Times New Roman"/>
                <w:color w:val="000000" w:themeColor="text1"/>
                <w:sz w:val="24"/>
                <w:szCs w:val="24"/>
              </w:rPr>
              <w:t>-</w:t>
            </w:r>
          </w:p>
        </w:tc>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B5B9C" w14:textId="77777777" w:rsidR="008C3304" w:rsidRPr="0085565B" w:rsidRDefault="008C3304" w:rsidP="00917C70">
            <w:pPr>
              <w:tabs>
                <w:tab w:val="left" w:pos="426"/>
              </w:tabs>
              <w:spacing w:after="0"/>
              <w:jc w:val="center"/>
              <w:rPr>
                <w:rFonts w:ascii="Times New Roman" w:hAnsi="Times New Roman" w:cs="Times New Roman"/>
                <w:color w:val="000000" w:themeColor="text1"/>
                <w:sz w:val="24"/>
                <w:szCs w:val="24"/>
              </w:rPr>
            </w:pPr>
            <w:r w:rsidRPr="0085565B">
              <w:rPr>
                <w:rFonts w:ascii="Times New Roman" w:hAnsi="Times New Roman" w:cs="Times New Roman"/>
                <w:color w:val="000000" w:themeColor="text1"/>
                <w:sz w:val="24"/>
                <w:szCs w:val="24"/>
              </w:rPr>
              <w:t>-</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6331B" w14:textId="77777777" w:rsidR="008C3304" w:rsidRPr="0085565B" w:rsidRDefault="008C3304" w:rsidP="00917C70">
            <w:pPr>
              <w:tabs>
                <w:tab w:val="left" w:pos="426"/>
              </w:tabs>
              <w:spacing w:after="0"/>
              <w:jc w:val="center"/>
              <w:rPr>
                <w:rFonts w:ascii="Times New Roman" w:hAnsi="Times New Roman" w:cs="Times New Roman"/>
                <w:color w:val="000000" w:themeColor="text1"/>
                <w:sz w:val="24"/>
                <w:szCs w:val="24"/>
              </w:rPr>
            </w:pPr>
            <w:r w:rsidRPr="0085565B">
              <w:rPr>
                <w:rFonts w:ascii="Times New Roman" w:hAnsi="Times New Roman" w:cs="Times New Roman"/>
                <w:sz w:val="24"/>
                <w:szCs w:val="24"/>
              </w:rPr>
              <w:t>50 EUR / 50 %</w:t>
            </w:r>
          </w:p>
        </w:tc>
      </w:tr>
      <w:tr w:rsidR="008C3304" w:rsidRPr="0085565B" w14:paraId="729BC46B" w14:textId="77777777" w:rsidTr="00071163">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94E7F" w14:textId="77777777" w:rsidR="008C3304" w:rsidRPr="0085565B" w:rsidRDefault="008C3304"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5.</w:t>
            </w: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5367B" w14:textId="77777777" w:rsidR="008C3304" w:rsidRPr="0085565B" w:rsidRDefault="008C3304"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Visos medicininės paslaugos (neapmokestinamos)</w:t>
            </w:r>
          </w:p>
        </w:tc>
        <w:tc>
          <w:tcPr>
            <w:tcW w:w="2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7C615" w14:textId="77777777" w:rsidR="008C3304" w:rsidRPr="0085565B" w:rsidRDefault="008C3304" w:rsidP="00917C70">
            <w:pPr>
              <w:tabs>
                <w:tab w:val="left" w:pos="426"/>
              </w:tabs>
              <w:spacing w:after="0"/>
              <w:jc w:val="center"/>
              <w:rPr>
                <w:rFonts w:ascii="Times New Roman" w:hAnsi="Times New Roman" w:cs="Times New Roman"/>
                <w:color w:val="FF0000"/>
                <w:sz w:val="24"/>
                <w:szCs w:val="24"/>
              </w:rPr>
            </w:pPr>
            <w:r w:rsidRPr="0085565B">
              <w:rPr>
                <w:rFonts w:ascii="Times New Roman" w:hAnsi="Times New Roman" w:cs="Times New Roman"/>
                <w:color w:val="FF0000"/>
                <w:sz w:val="24"/>
                <w:szCs w:val="24"/>
              </w:rPr>
              <w:t>*X (ne mažiau 75 EUR) / 80%</w:t>
            </w:r>
          </w:p>
        </w:tc>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6CC59" w14:textId="77777777" w:rsidR="008C3304" w:rsidRPr="0085565B" w:rsidRDefault="008C3304" w:rsidP="00917C70">
            <w:pPr>
              <w:tabs>
                <w:tab w:val="left" w:pos="426"/>
              </w:tabs>
              <w:spacing w:after="0"/>
              <w:jc w:val="center"/>
              <w:rPr>
                <w:rFonts w:ascii="Times New Roman" w:hAnsi="Times New Roman" w:cs="Times New Roman"/>
                <w:color w:val="FF0000"/>
                <w:sz w:val="24"/>
                <w:szCs w:val="24"/>
              </w:rPr>
            </w:pPr>
            <w:r w:rsidRPr="0085565B">
              <w:rPr>
                <w:rFonts w:ascii="Times New Roman" w:hAnsi="Times New Roman" w:cs="Times New Roman"/>
                <w:color w:val="FF0000"/>
                <w:sz w:val="24"/>
                <w:szCs w:val="24"/>
              </w:rPr>
              <w:t>*X (ne mažiau 115 EUR) / 80%</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A5F6E" w14:textId="77777777" w:rsidR="008C3304" w:rsidRPr="0085565B" w:rsidRDefault="008C3304" w:rsidP="00917C70">
            <w:pPr>
              <w:tabs>
                <w:tab w:val="left" w:pos="426"/>
              </w:tabs>
              <w:spacing w:after="0"/>
              <w:jc w:val="center"/>
              <w:rPr>
                <w:rFonts w:ascii="Times New Roman" w:hAnsi="Times New Roman" w:cs="Times New Roman"/>
                <w:color w:val="FF0000"/>
                <w:sz w:val="24"/>
                <w:szCs w:val="24"/>
              </w:rPr>
            </w:pPr>
            <w:r w:rsidRPr="0085565B">
              <w:rPr>
                <w:rFonts w:ascii="Times New Roman" w:hAnsi="Times New Roman" w:cs="Times New Roman"/>
                <w:color w:val="FF0000"/>
                <w:sz w:val="24"/>
                <w:szCs w:val="24"/>
              </w:rPr>
              <w:t xml:space="preserve">*X (ne mažiau 125 EUR) / 80% </w:t>
            </w:r>
          </w:p>
        </w:tc>
      </w:tr>
      <w:tr w:rsidR="008C3304" w:rsidRPr="0085565B" w14:paraId="1F751CED" w14:textId="77777777" w:rsidTr="00071163">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B2552" w14:textId="77777777" w:rsidR="008C3304" w:rsidRPr="0085565B" w:rsidRDefault="008C3304" w:rsidP="00917C70">
            <w:pPr>
              <w:tabs>
                <w:tab w:val="left" w:pos="426"/>
              </w:tabs>
              <w:spacing w:after="0"/>
              <w:jc w:val="both"/>
              <w:rPr>
                <w:rFonts w:ascii="Times New Roman" w:hAnsi="Times New Roman" w:cs="Times New Roman"/>
                <w:sz w:val="24"/>
                <w:szCs w:val="24"/>
              </w:rPr>
            </w:pP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39CB8" w14:textId="77777777" w:rsidR="008C3304" w:rsidRPr="0085565B" w:rsidRDefault="008C3304"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12 (dvylikos) mėnesių Draudimo įmoka asmeniui</w:t>
            </w:r>
          </w:p>
        </w:tc>
        <w:tc>
          <w:tcPr>
            <w:tcW w:w="2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02832" w14:textId="77777777" w:rsidR="008C3304" w:rsidRPr="0085565B" w:rsidRDefault="008C3304" w:rsidP="00917C70">
            <w:pPr>
              <w:tabs>
                <w:tab w:val="left" w:pos="426"/>
              </w:tabs>
              <w:spacing w:after="0"/>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250 EUR</w:t>
            </w:r>
          </w:p>
        </w:tc>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2C89F" w14:textId="77777777" w:rsidR="008C3304" w:rsidRPr="0085565B" w:rsidRDefault="008C3304" w:rsidP="00917C70">
            <w:pPr>
              <w:tabs>
                <w:tab w:val="left" w:pos="426"/>
              </w:tabs>
              <w:spacing w:after="0"/>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300 EUR</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78062" w14:textId="77777777" w:rsidR="008C3304" w:rsidRPr="0085565B" w:rsidRDefault="008C3304" w:rsidP="00917C70">
            <w:pPr>
              <w:tabs>
                <w:tab w:val="left" w:pos="426"/>
              </w:tabs>
              <w:spacing w:after="0"/>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357 EUR</w:t>
            </w:r>
          </w:p>
        </w:tc>
      </w:tr>
    </w:tbl>
    <w:p w14:paraId="6AE3642C" w14:textId="77777777" w:rsidR="008C3304" w:rsidRPr="0085565B" w:rsidRDefault="008C3304" w:rsidP="008C3304">
      <w:pPr>
        <w:tabs>
          <w:tab w:val="left" w:pos="426"/>
        </w:tabs>
        <w:spacing w:after="0" w:line="240" w:lineRule="auto"/>
        <w:jc w:val="both"/>
        <w:rPr>
          <w:rFonts w:ascii="Times New Roman" w:eastAsia="Aptos" w:hAnsi="Times New Roman" w:cs="Times New Roman"/>
          <w:i/>
          <w:iCs/>
          <w:color w:val="FF0000"/>
          <w:sz w:val="24"/>
          <w:szCs w:val="24"/>
          <w:lang w:eastAsia="en-US"/>
        </w:rPr>
      </w:pPr>
      <w:r w:rsidRPr="0085565B">
        <w:rPr>
          <w:rFonts w:ascii="Times New Roman" w:eastAsia="Aptos" w:hAnsi="Times New Roman" w:cs="Times New Roman"/>
          <w:i/>
          <w:iCs/>
          <w:color w:val="FF0000"/>
          <w:sz w:val="24"/>
          <w:szCs w:val="24"/>
          <w:lang w:eastAsia="en-US"/>
        </w:rPr>
        <w:t>*Pasiūlo Draudikas</w:t>
      </w:r>
    </w:p>
    <w:p w14:paraId="3086CF0A" w14:textId="77777777" w:rsidR="008C3304" w:rsidRPr="0085565B" w:rsidRDefault="008C3304" w:rsidP="008C3304">
      <w:pPr>
        <w:tabs>
          <w:tab w:val="left" w:pos="426"/>
        </w:tabs>
        <w:spacing w:after="0" w:line="240" w:lineRule="auto"/>
        <w:jc w:val="both"/>
        <w:rPr>
          <w:rFonts w:ascii="Times New Roman" w:eastAsia="Aptos" w:hAnsi="Times New Roman" w:cs="Times New Roman"/>
          <w:sz w:val="24"/>
          <w:szCs w:val="24"/>
          <w:lang w:eastAsia="en-US"/>
        </w:rPr>
      </w:pPr>
    </w:p>
    <w:p w14:paraId="3EC19191" w14:textId="77777777" w:rsidR="008C3304" w:rsidRPr="0085565B" w:rsidRDefault="008C3304" w:rsidP="008C3304">
      <w:pPr>
        <w:numPr>
          <w:ilvl w:val="0"/>
          <w:numId w:val="26"/>
        </w:numPr>
        <w:pBdr>
          <w:top w:val="single" w:sz="4" w:space="1" w:color="000000"/>
          <w:bottom w:val="single" w:sz="4" w:space="1" w:color="000000"/>
        </w:pBdr>
        <w:tabs>
          <w:tab w:val="left" w:pos="-1156"/>
        </w:tabs>
        <w:suppressAutoHyphens/>
        <w:autoSpaceDN w:val="0"/>
        <w:spacing w:line="249" w:lineRule="auto"/>
        <w:ind w:right="48"/>
        <w:contextualSpacing/>
        <w:rPr>
          <w:rFonts w:ascii="Times New Roman" w:eastAsia="Aptos" w:hAnsi="Times New Roman" w:cs="Times New Roman"/>
          <w:b/>
          <w:sz w:val="24"/>
          <w:szCs w:val="24"/>
          <w:lang w:eastAsia="en-US"/>
        </w:rPr>
      </w:pPr>
      <w:r w:rsidRPr="0085565B">
        <w:rPr>
          <w:rFonts w:ascii="Times New Roman" w:eastAsia="Aptos" w:hAnsi="Times New Roman" w:cs="Times New Roman"/>
          <w:b/>
          <w:sz w:val="24"/>
          <w:szCs w:val="24"/>
          <w:lang w:eastAsia="en-US"/>
        </w:rPr>
        <w:t>REIKALAVIMAI PIRKIMO OBJEKTUI</w:t>
      </w:r>
    </w:p>
    <w:p w14:paraId="22FA46D6" w14:textId="77777777" w:rsidR="008C3304" w:rsidRPr="0085565B" w:rsidRDefault="008C3304" w:rsidP="008C3304">
      <w:pPr>
        <w:tabs>
          <w:tab w:val="left" w:pos="426"/>
        </w:tabs>
        <w:spacing w:after="0" w:line="240" w:lineRule="auto"/>
        <w:jc w:val="both"/>
        <w:rPr>
          <w:rFonts w:ascii="Times New Roman" w:eastAsia="Aptos" w:hAnsi="Times New Roman" w:cs="Times New Roman"/>
          <w:b/>
          <w:bCs/>
          <w:sz w:val="24"/>
          <w:szCs w:val="24"/>
          <w:lang w:eastAsia="en-US"/>
        </w:rPr>
      </w:pPr>
      <w:r w:rsidRPr="0085565B">
        <w:rPr>
          <w:rFonts w:ascii="Times New Roman" w:eastAsia="Aptos" w:hAnsi="Times New Roman" w:cs="Times New Roman"/>
          <w:b/>
          <w:bCs/>
          <w:sz w:val="24"/>
          <w:szCs w:val="24"/>
          <w:lang w:eastAsia="en-US"/>
        </w:rPr>
        <w:t>Draudžiamųjų įvykių aprašymas</w:t>
      </w:r>
    </w:p>
    <w:p w14:paraId="767C4D71" w14:textId="77777777" w:rsidR="008C3304" w:rsidRPr="0085565B" w:rsidRDefault="008C3304" w:rsidP="008C3304">
      <w:pPr>
        <w:tabs>
          <w:tab w:val="left" w:pos="426"/>
        </w:tabs>
        <w:spacing w:after="0" w:line="240" w:lineRule="auto"/>
        <w:jc w:val="both"/>
        <w:rPr>
          <w:rFonts w:ascii="Times New Roman" w:eastAsia="Aptos" w:hAnsi="Times New Roman" w:cs="Times New Roman"/>
          <w:b/>
          <w:bCs/>
          <w:sz w:val="24"/>
          <w:szCs w:val="24"/>
          <w:lang w:eastAsia="en-US"/>
        </w:rPr>
      </w:pPr>
    </w:p>
    <w:p w14:paraId="19B3CFC1" w14:textId="77777777" w:rsidR="008C3304" w:rsidRPr="0085565B" w:rsidRDefault="008C3304" w:rsidP="008C3304">
      <w:pPr>
        <w:tabs>
          <w:tab w:val="left" w:pos="1134"/>
        </w:tabs>
        <w:spacing w:after="0" w:line="240" w:lineRule="auto"/>
        <w:ind w:left="284" w:hanging="284"/>
        <w:jc w:val="both"/>
        <w:rPr>
          <w:rFonts w:ascii="Times New Roman" w:hAnsi="Times New Roman" w:cs="Times New Roman"/>
          <w:sz w:val="24"/>
          <w:szCs w:val="24"/>
        </w:rPr>
      </w:pPr>
      <w:r w:rsidRPr="0085565B">
        <w:rPr>
          <w:rFonts w:ascii="Times New Roman" w:eastAsia="Aptos" w:hAnsi="Times New Roman" w:cs="Times New Roman"/>
          <w:b/>
          <w:bCs/>
          <w:sz w:val="24"/>
          <w:szCs w:val="24"/>
          <w:u w:val="single"/>
          <w:lang w:eastAsia="en-US"/>
        </w:rPr>
        <w:t xml:space="preserve">4.1. Ambulatorinis gydymas ir diagnostika: </w:t>
      </w:r>
    </w:p>
    <w:p w14:paraId="2235E194" w14:textId="77777777" w:rsidR="008C3304" w:rsidRPr="0085565B" w:rsidRDefault="008C3304" w:rsidP="008C3304">
      <w:pPr>
        <w:tabs>
          <w:tab w:val="left" w:pos="284"/>
          <w:tab w:val="left" w:pos="993"/>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bCs/>
          <w:sz w:val="24"/>
          <w:szCs w:val="24"/>
        </w:rPr>
        <w:t>Ambulatorinės sveikatos priežiūros paslaugos dėl ūmių, lėtinių ligų ir/ar jų paūmėjimų, traumų. Kompensuojamos paslaugos, suteiktos privačiose ir valstybinėse gydymo įstaigose:</w:t>
      </w:r>
    </w:p>
    <w:p w14:paraId="081BA2AA" w14:textId="77777777" w:rsidR="008C3304" w:rsidRPr="0085565B" w:rsidRDefault="008C3304" w:rsidP="008C3304">
      <w:pPr>
        <w:numPr>
          <w:ilvl w:val="0"/>
          <w:numId w:val="27"/>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bCs/>
          <w:sz w:val="24"/>
          <w:szCs w:val="24"/>
        </w:rPr>
      </w:pPr>
      <w:r w:rsidRPr="0085565B">
        <w:rPr>
          <w:rFonts w:ascii="Times New Roman" w:hAnsi="Times New Roman" w:cs="Times New Roman"/>
          <w:bCs/>
          <w:sz w:val="24"/>
          <w:szCs w:val="24"/>
        </w:rPr>
        <w:t>Bendrosios praktikos gydytojo paslaugos (konsultavimas, gydymas, vizitai į namus ir kt.);</w:t>
      </w:r>
    </w:p>
    <w:p w14:paraId="273C1A91" w14:textId="77777777" w:rsidR="008C3304" w:rsidRPr="0085565B" w:rsidRDefault="008C3304" w:rsidP="008C3304">
      <w:pPr>
        <w:numPr>
          <w:ilvl w:val="0"/>
          <w:numId w:val="27"/>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bCs/>
          <w:sz w:val="24"/>
          <w:szCs w:val="24"/>
        </w:rPr>
      </w:pPr>
      <w:r w:rsidRPr="0085565B">
        <w:rPr>
          <w:rFonts w:ascii="Times New Roman" w:hAnsi="Times New Roman" w:cs="Times New Roman"/>
          <w:bCs/>
          <w:sz w:val="24"/>
          <w:szCs w:val="24"/>
        </w:rPr>
        <w:t>Gydytojų specialistų konsultacijos ir gydymas; siuntimai kreipiantis į gydytojus specialistus nėra būtini;</w:t>
      </w:r>
    </w:p>
    <w:p w14:paraId="47D3F91A" w14:textId="77777777" w:rsidR="008C3304" w:rsidRPr="0085565B" w:rsidRDefault="008C3304" w:rsidP="008C3304">
      <w:pPr>
        <w:numPr>
          <w:ilvl w:val="0"/>
          <w:numId w:val="27"/>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bCs/>
          <w:sz w:val="24"/>
          <w:szCs w:val="24"/>
        </w:rPr>
      </w:pPr>
      <w:r w:rsidRPr="0085565B">
        <w:rPr>
          <w:rFonts w:ascii="Times New Roman" w:hAnsi="Times New Roman" w:cs="Times New Roman"/>
          <w:bCs/>
          <w:sz w:val="24"/>
          <w:szCs w:val="24"/>
        </w:rPr>
        <w:t>Slaugytojų paslaugos ir procedūros, kurios atliekamos apdraustajam (sveikatos priežiūros įstaigose ir/ar namuose) – injekcijos, infuzijos, žaizdų perrišimai ir kitos paslaugos gydytojui paskyrus;</w:t>
      </w:r>
    </w:p>
    <w:p w14:paraId="2A083EC7" w14:textId="77777777" w:rsidR="008C3304" w:rsidRPr="0085565B" w:rsidRDefault="008C3304" w:rsidP="008C3304">
      <w:pPr>
        <w:numPr>
          <w:ilvl w:val="0"/>
          <w:numId w:val="27"/>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bCs/>
          <w:sz w:val="24"/>
          <w:szCs w:val="24"/>
        </w:rPr>
      </w:pPr>
      <w:r w:rsidRPr="0085565B">
        <w:rPr>
          <w:rFonts w:ascii="Times New Roman" w:hAnsi="Times New Roman" w:cs="Times New Roman"/>
          <w:bCs/>
          <w:sz w:val="24"/>
          <w:szCs w:val="24"/>
        </w:rPr>
        <w:t xml:space="preserve">Gydytojo paskirti diagnostiniai tyrimai, analizės – visi susirgimui nustatyti bei gydymui paskirti būtini laboratoriniai, funkciniai, rentgenologiniai, ultragarsiniai ir kiti instrumentiniai tyrimai. Taip pat kompensuojamos išlaidos už radiologinių vaizdų įrašymą į laikmenas (MRT, UG, KT, </w:t>
      </w:r>
      <w:proofErr w:type="spellStart"/>
      <w:r w:rsidRPr="0085565B">
        <w:rPr>
          <w:rFonts w:ascii="Times New Roman" w:hAnsi="Times New Roman" w:cs="Times New Roman"/>
          <w:bCs/>
          <w:sz w:val="24"/>
          <w:szCs w:val="24"/>
        </w:rPr>
        <w:t>Ro</w:t>
      </w:r>
      <w:proofErr w:type="spellEnd"/>
      <w:r w:rsidRPr="0085565B">
        <w:rPr>
          <w:rFonts w:ascii="Times New Roman" w:hAnsi="Times New Roman" w:cs="Times New Roman"/>
          <w:bCs/>
          <w:sz w:val="24"/>
          <w:szCs w:val="24"/>
        </w:rPr>
        <w:t xml:space="preserve">) ir rentgenogramų spausdinimą (MRT, KT, </w:t>
      </w:r>
      <w:proofErr w:type="spellStart"/>
      <w:r w:rsidRPr="0085565B">
        <w:rPr>
          <w:rFonts w:ascii="Times New Roman" w:hAnsi="Times New Roman" w:cs="Times New Roman"/>
          <w:bCs/>
          <w:sz w:val="24"/>
          <w:szCs w:val="24"/>
        </w:rPr>
        <w:t>Ro</w:t>
      </w:r>
      <w:proofErr w:type="spellEnd"/>
      <w:r w:rsidRPr="0085565B">
        <w:rPr>
          <w:rFonts w:ascii="Times New Roman" w:hAnsi="Times New Roman" w:cs="Times New Roman"/>
          <w:bCs/>
          <w:sz w:val="24"/>
          <w:szCs w:val="24"/>
        </w:rPr>
        <w:t>). Apdraustasis neprivalo tyrimų kompensavimo iš anksto raštu suderinti su Draudiku;</w:t>
      </w:r>
    </w:p>
    <w:p w14:paraId="195D1417" w14:textId="77777777" w:rsidR="008C3304" w:rsidRPr="0085565B" w:rsidRDefault="008C3304" w:rsidP="008C3304">
      <w:pPr>
        <w:numPr>
          <w:ilvl w:val="0"/>
          <w:numId w:val="27"/>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bCs/>
          <w:sz w:val="24"/>
          <w:szCs w:val="24"/>
        </w:rPr>
      </w:pPr>
      <w:r w:rsidRPr="0085565B">
        <w:rPr>
          <w:rFonts w:ascii="Times New Roman" w:hAnsi="Times New Roman" w:cs="Times New Roman"/>
          <w:bCs/>
          <w:sz w:val="24"/>
          <w:szCs w:val="24"/>
        </w:rPr>
        <w:t>Kreipiantis į gydytojus tyrėjus specialistus (</w:t>
      </w:r>
      <w:proofErr w:type="spellStart"/>
      <w:r w:rsidRPr="0085565B">
        <w:rPr>
          <w:rFonts w:ascii="Times New Roman" w:hAnsi="Times New Roman" w:cs="Times New Roman"/>
          <w:bCs/>
          <w:sz w:val="24"/>
          <w:szCs w:val="24"/>
        </w:rPr>
        <w:t>endoskopuotoją</w:t>
      </w:r>
      <w:proofErr w:type="spellEnd"/>
      <w:r w:rsidRPr="0085565B">
        <w:rPr>
          <w:rFonts w:ascii="Times New Roman" w:hAnsi="Times New Roman" w:cs="Times New Roman"/>
          <w:bCs/>
          <w:sz w:val="24"/>
          <w:szCs w:val="24"/>
        </w:rPr>
        <w:t xml:space="preserve">, </w:t>
      </w:r>
      <w:proofErr w:type="spellStart"/>
      <w:r w:rsidRPr="0085565B">
        <w:rPr>
          <w:rFonts w:ascii="Times New Roman" w:hAnsi="Times New Roman" w:cs="Times New Roman"/>
          <w:bCs/>
          <w:sz w:val="24"/>
          <w:szCs w:val="24"/>
        </w:rPr>
        <w:t>echoskopuotoją</w:t>
      </w:r>
      <w:proofErr w:type="spellEnd"/>
      <w:r w:rsidRPr="0085565B">
        <w:rPr>
          <w:rFonts w:ascii="Times New Roman" w:hAnsi="Times New Roman" w:cs="Times New Roman"/>
          <w:bCs/>
          <w:sz w:val="24"/>
          <w:szCs w:val="24"/>
        </w:rPr>
        <w:t>, klinikinį fiziologą, radiologą) siuntimas būtinas;</w:t>
      </w:r>
    </w:p>
    <w:p w14:paraId="22D867E3" w14:textId="77777777" w:rsidR="008C3304" w:rsidRPr="0085565B" w:rsidRDefault="008C3304" w:rsidP="008C3304">
      <w:pPr>
        <w:numPr>
          <w:ilvl w:val="0"/>
          <w:numId w:val="27"/>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sz w:val="24"/>
          <w:szCs w:val="24"/>
        </w:rPr>
      </w:pPr>
      <w:r w:rsidRPr="0085565B">
        <w:rPr>
          <w:rFonts w:ascii="Times New Roman" w:eastAsia="Aptos" w:hAnsi="Times New Roman" w:cs="Times New Roman"/>
          <w:bCs/>
          <w:sz w:val="24"/>
          <w:szCs w:val="24"/>
          <w:lang w:eastAsia="en-US"/>
        </w:rPr>
        <w:t xml:space="preserve">Dienos stacionaro ir dienos chirurgijos paslaugos, patvirtintos pagal Lietuvos Respublikos Sveikatos apsaugos ministro naujausią įsakymą, įskaitant visus vėlesnius jo pakeitimus ar papildymus bei naują redakciją. Išlaidos kompensuojamos nepriklausomai ar įstaiga yra pasirašiusi sutartį dėl pilno ar dalinio kompensavimo iš Privalomojo sveikatos draudimo fondo biudžeto lėšų. Operacijų skaičius nėra ribojamas. </w:t>
      </w:r>
      <w:bookmarkStart w:id="49" w:name="_Hlk120194843"/>
      <w:r w:rsidRPr="0085565B">
        <w:rPr>
          <w:rFonts w:ascii="Times New Roman" w:hAnsi="Times New Roman" w:cs="Times New Roman"/>
          <w:bCs/>
          <w:sz w:val="24"/>
          <w:szCs w:val="24"/>
        </w:rPr>
        <w:t xml:space="preserve">Kompensuojami dienos stacionaro metu gydytojo paskirti vaistiniai preparatai, medicinos pagalbos, ortopedijos techninės ir slaugos priemonės, medicinos prietaisai, vienkartiniai </w:t>
      </w:r>
      <w:r w:rsidRPr="0085565B">
        <w:rPr>
          <w:rFonts w:ascii="Times New Roman" w:hAnsi="Times New Roman" w:cs="Times New Roman"/>
          <w:bCs/>
          <w:sz w:val="24"/>
          <w:szCs w:val="24"/>
        </w:rPr>
        <w:lastRenderedPageBreak/>
        <w:t xml:space="preserve">instrumentai </w:t>
      </w:r>
      <w:r w:rsidRPr="0085565B">
        <w:rPr>
          <w:rFonts w:ascii="Times New Roman" w:eastAsia="Aptos" w:hAnsi="Times New Roman" w:cs="Times New Roman"/>
          <w:sz w:val="24"/>
          <w:szCs w:val="24"/>
          <w:lang w:eastAsia="en-US"/>
        </w:rPr>
        <w:t>), įskaitant išlaidas už COVID-19 testą prieš dienos stacionarą bei dienos chirurgiją (jei reikalaujama)</w:t>
      </w:r>
      <w:r w:rsidRPr="0085565B">
        <w:rPr>
          <w:rFonts w:ascii="Times New Roman" w:hAnsi="Times New Roman" w:cs="Times New Roman"/>
          <w:bCs/>
          <w:sz w:val="24"/>
          <w:szCs w:val="24"/>
        </w:rPr>
        <w:t xml:space="preserve">. </w:t>
      </w:r>
      <w:bookmarkEnd w:id="49"/>
    </w:p>
    <w:p w14:paraId="63162569" w14:textId="77777777" w:rsidR="008C3304" w:rsidRPr="0085565B" w:rsidRDefault="008C3304" w:rsidP="008C3304">
      <w:pPr>
        <w:numPr>
          <w:ilvl w:val="0"/>
          <w:numId w:val="27"/>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sz w:val="24"/>
          <w:szCs w:val="24"/>
        </w:rPr>
        <w:t>Konsultacija ir diagnostiniai tyrimai sveikatos sutrikimo atveju, kurie yra susiję su pagrindinio susirgimo/nusiskundimo diferencine diagnostika, apmokami iš ambulatorinio gydymo limito ir tais atvejais, kai nenustatomi pakitimai ar atmetamas susirgimas;</w:t>
      </w:r>
    </w:p>
    <w:p w14:paraId="63A624F4" w14:textId="77777777" w:rsidR="008C3304" w:rsidRPr="0085565B" w:rsidRDefault="008C3304" w:rsidP="008C3304">
      <w:pPr>
        <w:numPr>
          <w:ilvl w:val="0"/>
          <w:numId w:val="27"/>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sz w:val="24"/>
          <w:szCs w:val="24"/>
        </w:rPr>
        <w:t>Kompensuojamos išlaidos dėl konsultacijos/apžiūros metu gydytojo konstatuotų papildomų Apdraustojo sveikatos pokyčių ar kitų susirgimų, kurie yra nesusiję su pagrindiniu sveikatos sutrikimu, dėl kurio kreipėsi Apdraustasis.</w:t>
      </w:r>
    </w:p>
    <w:p w14:paraId="77E48F7C" w14:textId="77777777" w:rsidR="008C3304" w:rsidRPr="0085565B" w:rsidRDefault="008C3304" w:rsidP="008C3304">
      <w:pPr>
        <w:numPr>
          <w:ilvl w:val="0"/>
          <w:numId w:val="27"/>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sz w:val="24"/>
          <w:szCs w:val="24"/>
        </w:rPr>
        <w:t>Gydytojui paskyrus iš ambulatorinės dalies apmokami vizitai ir paskirti tyrimai dėl lėtinės ligos būklės sekimo ar po atliktų operacijų;</w:t>
      </w:r>
    </w:p>
    <w:p w14:paraId="16618900" w14:textId="77777777" w:rsidR="008C3304" w:rsidRPr="0085565B" w:rsidRDefault="008C3304" w:rsidP="008C3304">
      <w:pPr>
        <w:tabs>
          <w:tab w:val="left" w:pos="851"/>
          <w:tab w:val="left" w:pos="1134"/>
        </w:tabs>
        <w:spacing w:after="0" w:line="240" w:lineRule="auto"/>
        <w:ind w:left="284" w:hanging="284"/>
        <w:jc w:val="both"/>
        <w:rPr>
          <w:rFonts w:ascii="Times New Roman" w:hAnsi="Times New Roman" w:cs="Times New Roman"/>
          <w:b/>
          <w:sz w:val="24"/>
          <w:szCs w:val="24"/>
        </w:rPr>
      </w:pPr>
      <w:r w:rsidRPr="0085565B">
        <w:rPr>
          <w:rFonts w:ascii="Times New Roman" w:hAnsi="Times New Roman" w:cs="Times New Roman"/>
          <w:b/>
          <w:sz w:val="24"/>
          <w:szCs w:val="24"/>
        </w:rPr>
        <w:t>Draudžiamaisiais įvykiais taip pat laikoma:</w:t>
      </w:r>
    </w:p>
    <w:p w14:paraId="36D18FB4" w14:textId="77777777" w:rsidR="008C3304" w:rsidRPr="0085565B" w:rsidRDefault="008C3304" w:rsidP="008C3304">
      <w:pPr>
        <w:numPr>
          <w:ilvl w:val="1"/>
          <w:numId w:val="28"/>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bCs/>
          <w:sz w:val="24"/>
          <w:szCs w:val="24"/>
        </w:rPr>
        <w:t>Homeopato konsultacijos;</w:t>
      </w:r>
    </w:p>
    <w:p w14:paraId="2082C9E7" w14:textId="77777777" w:rsidR="008C3304" w:rsidRPr="0085565B" w:rsidRDefault="008C3304" w:rsidP="008C3304">
      <w:pPr>
        <w:numPr>
          <w:ilvl w:val="1"/>
          <w:numId w:val="28"/>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bCs/>
          <w:sz w:val="24"/>
          <w:szCs w:val="24"/>
        </w:rPr>
        <w:t xml:space="preserve">Psichiatrinis, psichoterapinis gydymas, ne ilgesnis kaip </w:t>
      </w:r>
      <w:r w:rsidRPr="0085565B">
        <w:rPr>
          <w:rFonts w:ascii="Times New Roman" w:hAnsi="Times New Roman" w:cs="Times New Roman"/>
          <w:bCs/>
          <w:color w:val="000000"/>
          <w:sz w:val="24"/>
          <w:szCs w:val="24"/>
        </w:rPr>
        <w:t xml:space="preserve">12 seansų </w:t>
      </w:r>
      <w:r w:rsidRPr="0085565B">
        <w:rPr>
          <w:rFonts w:ascii="Times New Roman" w:hAnsi="Times New Roman" w:cs="Times New Roman"/>
          <w:bCs/>
          <w:sz w:val="24"/>
          <w:szCs w:val="24"/>
        </w:rPr>
        <w:t>ir atliekamas gydytojo psichoterapeuto – psichiatro, psichiatro, medicinos psichologo, psichologo – psichoterapeuto. Gydytojo psichiatro siuntimas nėra būtinas.</w:t>
      </w:r>
    </w:p>
    <w:p w14:paraId="548870C4" w14:textId="77777777" w:rsidR="008C3304" w:rsidRPr="0085565B" w:rsidRDefault="008C3304" w:rsidP="008C3304">
      <w:pPr>
        <w:numPr>
          <w:ilvl w:val="1"/>
          <w:numId w:val="28"/>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bCs/>
          <w:sz w:val="24"/>
          <w:szCs w:val="24"/>
        </w:rPr>
        <w:t xml:space="preserve">Nepiktybinių navikų, odos, </w:t>
      </w:r>
      <w:proofErr w:type="spellStart"/>
      <w:r w:rsidRPr="0085565B">
        <w:rPr>
          <w:rFonts w:ascii="Times New Roman" w:hAnsi="Times New Roman" w:cs="Times New Roman"/>
          <w:bCs/>
          <w:color w:val="000000"/>
          <w:sz w:val="24"/>
          <w:szCs w:val="24"/>
        </w:rPr>
        <w:t>paodžio</w:t>
      </w:r>
      <w:proofErr w:type="spellEnd"/>
      <w:r w:rsidRPr="0085565B">
        <w:rPr>
          <w:rFonts w:ascii="Times New Roman" w:hAnsi="Times New Roman" w:cs="Times New Roman"/>
          <w:bCs/>
          <w:sz w:val="24"/>
          <w:szCs w:val="24"/>
        </w:rPr>
        <w:t xml:space="preserve"> gerybinių, kraujagyslinių darinių, karpų, apgamų diagnostika ir gydymas (įskaitant gydymą lazeriu), jei tai ne estetinis – kosmetinis gydymas, darinys pakitęs ir pakitimas fiksuotas;</w:t>
      </w:r>
    </w:p>
    <w:p w14:paraId="115B04D8" w14:textId="77777777" w:rsidR="008C3304" w:rsidRPr="0085565B" w:rsidRDefault="008C3304" w:rsidP="008C3304">
      <w:pPr>
        <w:numPr>
          <w:ilvl w:val="1"/>
          <w:numId w:val="28"/>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bCs/>
          <w:sz w:val="24"/>
          <w:szCs w:val="24"/>
        </w:rPr>
      </w:pPr>
      <w:r w:rsidRPr="0085565B">
        <w:rPr>
          <w:rFonts w:ascii="Times New Roman" w:hAnsi="Times New Roman" w:cs="Times New Roman"/>
          <w:bCs/>
          <w:sz w:val="24"/>
          <w:szCs w:val="24"/>
        </w:rPr>
        <w:t xml:space="preserve">Kapiliarų ligų konsultacijos ir tyrimai, chirurginis gydymas (gydymas nuo C2 sunkumo laipsnio); venų </w:t>
      </w:r>
      <w:proofErr w:type="spellStart"/>
      <w:r w:rsidRPr="0085565B">
        <w:rPr>
          <w:rFonts w:ascii="Times New Roman" w:hAnsi="Times New Roman" w:cs="Times New Roman"/>
          <w:bCs/>
          <w:sz w:val="24"/>
          <w:szCs w:val="24"/>
        </w:rPr>
        <w:t>varikozės</w:t>
      </w:r>
      <w:proofErr w:type="spellEnd"/>
      <w:r w:rsidRPr="0085565B">
        <w:rPr>
          <w:rFonts w:ascii="Times New Roman" w:hAnsi="Times New Roman" w:cs="Times New Roman"/>
          <w:bCs/>
          <w:sz w:val="24"/>
          <w:szCs w:val="24"/>
        </w:rPr>
        <w:t xml:space="preserve"> diagnostika ir gydymas, įskaitant lazeriu;</w:t>
      </w:r>
    </w:p>
    <w:p w14:paraId="6BD58CB0" w14:textId="77777777" w:rsidR="008C3304" w:rsidRPr="0085565B" w:rsidRDefault="008C3304" w:rsidP="008C3304">
      <w:pPr>
        <w:numPr>
          <w:ilvl w:val="1"/>
          <w:numId w:val="28"/>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bCs/>
          <w:sz w:val="24"/>
          <w:szCs w:val="24"/>
        </w:rPr>
      </w:pPr>
      <w:r w:rsidRPr="0085565B">
        <w:rPr>
          <w:rFonts w:ascii="Times New Roman" w:hAnsi="Times New Roman" w:cs="Times New Roman"/>
          <w:bCs/>
          <w:sz w:val="24"/>
          <w:szCs w:val="24"/>
        </w:rPr>
        <w:t>Lytinių hormonų tyrimai;</w:t>
      </w:r>
    </w:p>
    <w:p w14:paraId="7A831AF1" w14:textId="77777777" w:rsidR="008C3304" w:rsidRPr="0085565B" w:rsidRDefault="008C3304" w:rsidP="008C3304">
      <w:pPr>
        <w:numPr>
          <w:ilvl w:val="1"/>
          <w:numId w:val="28"/>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bCs/>
          <w:sz w:val="24"/>
          <w:szCs w:val="24"/>
        </w:rPr>
      </w:pPr>
      <w:r w:rsidRPr="0085565B">
        <w:rPr>
          <w:rFonts w:ascii="Times New Roman" w:hAnsi="Times New Roman" w:cs="Times New Roman"/>
          <w:bCs/>
          <w:sz w:val="24"/>
          <w:szCs w:val="24"/>
        </w:rPr>
        <w:t>Specifinių imunoglobulino E įvairiems alergenams nustatymas;</w:t>
      </w:r>
    </w:p>
    <w:p w14:paraId="12AD9C0B" w14:textId="77777777" w:rsidR="008C3304" w:rsidRPr="0085565B" w:rsidRDefault="008C3304" w:rsidP="008C3304">
      <w:pPr>
        <w:numPr>
          <w:ilvl w:val="1"/>
          <w:numId w:val="28"/>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bCs/>
          <w:sz w:val="24"/>
          <w:szCs w:val="24"/>
        </w:rPr>
      </w:pPr>
      <w:r w:rsidRPr="0085565B">
        <w:rPr>
          <w:rFonts w:ascii="Times New Roman" w:hAnsi="Times New Roman" w:cs="Times New Roman"/>
          <w:bCs/>
          <w:sz w:val="24"/>
          <w:szCs w:val="24"/>
        </w:rPr>
        <w:t>Gydomosios chirurginės lazerio procedūros;</w:t>
      </w:r>
    </w:p>
    <w:p w14:paraId="29481BA7" w14:textId="77777777" w:rsidR="008C3304" w:rsidRPr="0085565B" w:rsidRDefault="008C3304" w:rsidP="008C3304">
      <w:pPr>
        <w:numPr>
          <w:ilvl w:val="1"/>
          <w:numId w:val="28"/>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bCs/>
          <w:sz w:val="24"/>
          <w:szCs w:val="24"/>
        </w:rPr>
      </w:pPr>
      <w:r w:rsidRPr="0085565B">
        <w:rPr>
          <w:rFonts w:ascii="Times New Roman" w:hAnsi="Times New Roman" w:cs="Times New Roman"/>
          <w:bCs/>
          <w:sz w:val="24"/>
          <w:szCs w:val="24"/>
        </w:rPr>
        <w:t>Pėdos kaulų, raiščių, sąnarių bei raumenų netrauminių patologijų diagnostika ir gydymas;</w:t>
      </w:r>
    </w:p>
    <w:p w14:paraId="4E599E59" w14:textId="77777777" w:rsidR="008C3304" w:rsidRPr="0085565B" w:rsidRDefault="008C3304" w:rsidP="008C3304">
      <w:pPr>
        <w:numPr>
          <w:ilvl w:val="1"/>
          <w:numId w:val="28"/>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bCs/>
          <w:sz w:val="24"/>
          <w:szCs w:val="24"/>
        </w:rPr>
      </w:pPr>
      <w:r w:rsidRPr="0085565B">
        <w:rPr>
          <w:rFonts w:ascii="Times New Roman" w:hAnsi="Times New Roman" w:cs="Times New Roman"/>
          <w:bCs/>
          <w:sz w:val="24"/>
          <w:szCs w:val="24"/>
        </w:rPr>
        <w:t>Onkologinių ligų diagnostika ir terapinis, chirurginis, chemoterapinis ir/ar spindulinis onkologinių ligų gydymas;</w:t>
      </w:r>
    </w:p>
    <w:p w14:paraId="5F1C9D83" w14:textId="77777777" w:rsidR="008C3304" w:rsidRPr="0085565B" w:rsidRDefault="008C3304" w:rsidP="008C3304">
      <w:pPr>
        <w:numPr>
          <w:ilvl w:val="1"/>
          <w:numId w:val="28"/>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bCs/>
          <w:sz w:val="24"/>
          <w:szCs w:val="24"/>
        </w:rPr>
      </w:pPr>
      <w:r w:rsidRPr="0085565B">
        <w:rPr>
          <w:rFonts w:ascii="Times New Roman" w:hAnsi="Times New Roman" w:cs="Times New Roman"/>
          <w:bCs/>
          <w:sz w:val="24"/>
          <w:szCs w:val="24"/>
        </w:rPr>
        <w:t>Tuberkuliozės bei endokrininių ligų (visų ligų) diagnostika ir gydymas;</w:t>
      </w:r>
    </w:p>
    <w:p w14:paraId="67D39AFB" w14:textId="77777777" w:rsidR="008C3304" w:rsidRPr="0085565B" w:rsidRDefault="008C3304" w:rsidP="008C3304">
      <w:pPr>
        <w:numPr>
          <w:ilvl w:val="1"/>
          <w:numId w:val="28"/>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bCs/>
          <w:sz w:val="24"/>
          <w:szCs w:val="24"/>
        </w:rPr>
        <w:t>Epilepsijos diagnostika ir gydymas;</w:t>
      </w:r>
      <w:r w:rsidRPr="0085565B">
        <w:rPr>
          <w:rFonts w:ascii="Times New Roman" w:hAnsi="Times New Roman" w:cs="Times New Roman"/>
          <w:color w:val="000000"/>
          <w:sz w:val="24"/>
          <w:szCs w:val="24"/>
        </w:rPr>
        <w:t xml:space="preserve"> </w:t>
      </w:r>
    </w:p>
    <w:p w14:paraId="3BED7AB5" w14:textId="77777777" w:rsidR="008C3304" w:rsidRPr="0085565B" w:rsidRDefault="008C3304" w:rsidP="008C3304">
      <w:pPr>
        <w:numPr>
          <w:ilvl w:val="1"/>
          <w:numId w:val="28"/>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color w:val="000000"/>
          <w:sz w:val="24"/>
          <w:szCs w:val="24"/>
        </w:rPr>
        <w:t>A</w:t>
      </w:r>
      <w:r w:rsidRPr="0085565B">
        <w:rPr>
          <w:rFonts w:ascii="Times New Roman" w:hAnsi="Times New Roman" w:cs="Times New Roman"/>
          <w:bCs/>
          <w:sz w:val="24"/>
          <w:szCs w:val="24"/>
        </w:rPr>
        <w:t>kių vokų pakėlimo operacija, esant regos sutrikimui;</w:t>
      </w:r>
    </w:p>
    <w:p w14:paraId="20893E55" w14:textId="77777777" w:rsidR="008C3304" w:rsidRPr="0085565B" w:rsidRDefault="008C3304" w:rsidP="008C3304">
      <w:pPr>
        <w:numPr>
          <w:ilvl w:val="1"/>
          <w:numId w:val="28"/>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bCs/>
          <w:sz w:val="24"/>
          <w:szCs w:val="24"/>
        </w:rPr>
      </w:pPr>
      <w:r w:rsidRPr="0085565B">
        <w:rPr>
          <w:rFonts w:ascii="Times New Roman" w:hAnsi="Times New Roman" w:cs="Times New Roman"/>
          <w:bCs/>
          <w:sz w:val="24"/>
          <w:szCs w:val="24"/>
        </w:rPr>
        <w:t>Nuotolinės gydytojų konsultacijos;</w:t>
      </w:r>
    </w:p>
    <w:p w14:paraId="4C290EC8" w14:textId="77777777" w:rsidR="008C3304" w:rsidRPr="0085565B" w:rsidRDefault="008C3304" w:rsidP="008C3304">
      <w:pPr>
        <w:numPr>
          <w:ilvl w:val="1"/>
          <w:numId w:val="28"/>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sz w:val="24"/>
          <w:szCs w:val="24"/>
        </w:rPr>
      </w:pPr>
      <w:r w:rsidRPr="0085565B">
        <w:rPr>
          <w:rFonts w:ascii="Times New Roman" w:eastAsia="Aptos" w:hAnsi="Times New Roman" w:cs="Times New Roman"/>
          <w:sz w:val="24"/>
          <w:szCs w:val="24"/>
          <w:lang w:eastAsia="en-US"/>
        </w:rPr>
        <w:t>Sisteminių ir autoimuninių ligų diagnostika ir gydymas;</w:t>
      </w:r>
    </w:p>
    <w:p w14:paraId="5E28E892" w14:textId="77777777" w:rsidR="008C3304" w:rsidRPr="0085565B" w:rsidRDefault="008C3304" w:rsidP="008C3304">
      <w:pPr>
        <w:numPr>
          <w:ilvl w:val="1"/>
          <w:numId w:val="28"/>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bCs/>
          <w:sz w:val="24"/>
          <w:szCs w:val="24"/>
        </w:rPr>
        <w:t>L</w:t>
      </w:r>
      <w:r w:rsidRPr="0085565B">
        <w:rPr>
          <w:rFonts w:ascii="Times New Roman" w:eastAsia="Aptos" w:hAnsi="Times New Roman" w:cs="Times New Roman"/>
          <w:sz w:val="24"/>
          <w:szCs w:val="24"/>
          <w:lang w:eastAsia="en-US"/>
        </w:rPr>
        <w:t>ėtinių degeneracinių ligų diagnostika ir gydymas;</w:t>
      </w:r>
    </w:p>
    <w:p w14:paraId="626F01AD" w14:textId="77777777" w:rsidR="008C3304" w:rsidRPr="0085565B" w:rsidRDefault="008C3304" w:rsidP="008C3304">
      <w:pPr>
        <w:numPr>
          <w:ilvl w:val="1"/>
          <w:numId w:val="28"/>
        </w:numPr>
        <w:tabs>
          <w:tab w:val="left" w:pos="851"/>
          <w:tab w:val="left" w:pos="1134"/>
        </w:tabs>
        <w:suppressAutoHyphens/>
        <w:autoSpaceDN w:val="0"/>
        <w:spacing w:after="0"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sz w:val="24"/>
          <w:szCs w:val="24"/>
        </w:rPr>
        <w:t>Taip pat apmokamos paslaugos pagal atitinkamas standartines Draudiko Taisykles, galiojusias Draudiko pasiūlymo pateikimo dieną.</w:t>
      </w:r>
    </w:p>
    <w:p w14:paraId="57A0457A" w14:textId="77777777" w:rsidR="008C3304" w:rsidRPr="0085565B" w:rsidRDefault="008C3304" w:rsidP="008C3304">
      <w:pPr>
        <w:tabs>
          <w:tab w:val="left" w:pos="1134"/>
          <w:tab w:val="left" w:pos="1560"/>
        </w:tabs>
        <w:spacing w:after="0" w:line="240" w:lineRule="auto"/>
        <w:ind w:left="284" w:hanging="284"/>
        <w:contextualSpacing/>
        <w:jc w:val="both"/>
        <w:rPr>
          <w:rFonts w:ascii="Times New Roman" w:eastAsia="Aptos" w:hAnsi="Times New Roman" w:cs="Times New Roman"/>
          <w:sz w:val="24"/>
          <w:szCs w:val="24"/>
          <w:lang w:eastAsia="en-US"/>
        </w:rPr>
      </w:pPr>
    </w:p>
    <w:p w14:paraId="3A964E49" w14:textId="77777777" w:rsidR="008C3304" w:rsidRPr="0085565B" w:rsidRDefault="008C3304" w:rsidP="008C3304">
      <w:pPr>
        <w:tabs>
          <w:tab w:val="left" w:pos="1134"/>
        </w:tabs>
        <w:spacing w:after="0" w:line="240" w:lineRule="auto"/>
        <w:ind w:left="284" w:hanging="284"/>
        <w:jc w:val="both"/>
        <w:rPr>
          <w:rFonts w:ascii="Times New Roman" w:hAnsi="Times New Roman" w:cs="Times New Roman"/>
          <w:sz w:val="24"/>
          <w:szCs w:val="24"/>
        </w:rPr>
      </w:pPr>
      <w:r w:rsidRPr="0085565B">
        <w:rPr>
          <w:rFonts w:ascii="Times New Roman" w:eastAsia="Aptos" w:hAnsi="Times New Roman" w:cs="Times New Roman"/>
          <w:b/>
          <w:sz w:val="24"/>
          <w:szCs w:val="24"/>
          <w:u w:val="single"/>
          <w:lang w:eastAsia="en-US"/>
        </w:rPr>
        <w:t>4.2. Stacionarinis gydymas:</w:t>
      </w:r>
    </w:p>
    <w:p w14:paraId="33460EC0" w14:textId="77777777" w:rsidR="008C3304" w:rsidRPr="0085565B" w:rsidRDefault="008C3304" w:rsidP="008C3304">
      <w:pPr>
        <w:tabs>
          <w:tab w:val="left" w:pos="993"/>
          <w:tab w:val="left" w:pos="1276"/>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sz w:val="24"/>
          <w:szCs w:val="24"/>
        </w:rPr>
        <w:t>Stacionarinės sveikatos priežiūros paslaugos</w:t>
      </w:r>
      <w:r w:rsidRPr="0085565B">
        <w:rPr>
          <w:rFonts w:ascii="Times New Roman" w:hAnsi="Times New Roman" w:cs="Times New Roman"/>
          <w:b/>
          <w:bCs/>
          <w:sz w:val="24"/>
          <w:szCs w:val="24"/>
        </w:rPr>
        <w:t xml:space="preserve"> </w:t>
      </w:r>
      <w:r w:rsidRPr="0085565B">
        <w:rPr>
          <w:rFonts w:ascii="Times New Roman" w:hAnsi="Times New Roman" w:cs="Times New Roman"/>
          <w:bCs/>
          <w:sz w:val="24"/>
          <w:szCs w:val="24"/>
        </w:rPr>
        <w:t>dėl ūmių, lėtinių ligų ir/ar jų paūmėjimų. Paslaugos valstybinėse gydymo įstaigose:</w:t>
      </w:r>
    </w:p>
    <w:p w14:paraId="21B0B97D" w14:textId="77777777" w:rsidR="008C3304" w:rsidRPr="0085565B" w:rsidRDefault="008C3304" w:rsidP="008C3304">
      <w:pPr>
        <w:pStyle w:val="Sraopastraipa"/>
        <w:numPr>
          <w:ilvl w:val="0"/>
          <w:numId w:val="33"/>
        </w:numPr>
        <w:tabs>
          <w:tab w:val="left" w:pos="993"/>
          <w:tab w:val="left" w:pos="1276"/>
        </w:tabs>
        <w:suppressAutoHyphens/>
        <w:autoSpaceDN w:val="0"/>
        <w:spacing w:after="0" w:line="240" w:lineRule="auto"/>
        <w:jc w:val="both"/>
        <w:rPr>
          <w:rFonts w:ascii="Times New Roman" w:hAnsi="Times New Roman" w:cs="Times New Roman"/>
          <w:sz w:val="24"/>
          <w:szCs w:val="24"/>
        </w:rPr>
      </w:pPr>
      <w:r w:rsidRPr="0085565B">
        <w:rPr>
          <w:rFonts w:ascii="Times New Roman" w:hAnsi="Times New Roman" w:cs="Times New Roman"/>
          <w:bCs/>
          <w:sz w:val="24"/>
          <w:szCs w:val="24"/>
        </w:rPr>
        <w:t>Priemokos už vaistus, medicinos priemones,</w:t>
      </w:r>
      <w:r w:rsidRPr="0085565B">
        <w:rPr>
          <w:rFonts w:ascii="Times New Roman" w:hAnsi="Times New Roman" w:cs="Times New Roman"/>
          <w:sz w:val="24"/>
          <w:szCs w:val="24"/>
        </w:rPr>
        <w:t xml:space="preserve"> </w:t>
      </w:r>
      <w:r w:rsidRPr="0085565B">
        <w:rPr>
          <w:rFonts w:ascii="Times New Roman" w:hAnsi="Times New Roman" w:cs="Times New Roman"/>
          <w:bCs/>
          <w:sz w:val="24"/>
          <w:szCs w:val="24"/>
        </w:rPr>
        <w:t>medicinos prietaisus (varžtai, lęšiukai);</w:t>
      </w:r>
    </w:p>
    <w:p w14:paraId="13C8ACCE" w14:textId="77777777" w:rsidR="008C3304" w:rsidRPr="0085565B" w:rsidRDefault="008C3304" w:rsidP="008C3304">
      <w:pPr>
        <w:pStyle w:val="Sraopastraipa"/>
        <w:numPr>
          <w:ilvl w:val="0"/>
          <w:numId w:val="33"/>
        </w:numPr>
        <w:tabs>
          <w:tab w:val="left" w:pos="993"/>
          <w:tab w:val="left" w:pos="1276"/>
        </w:tabs>
        <w:suppressAutoHyphens/>
        <w:autoSpaceDN w:val="0"/>
        <w:spacing w:after="0" w:line="240" w:lineRule="auto"/>
        <w:jc w:val="both"/>
        <w:rPr>
          <w:rFonts w:ascii="Times New Roman" w:hAnsi="Times New Roman" w:cs="Times New Roman"/>
          <w:bCs/>
          <w:sz w:val="24"/>
          <w:szCs w:val="24"/>
        </w:rPr>
      </w:pPr>
      <w:r w:rsidRPr="0085565B">
        <w:rPr>
          <w:rFonts w:ascii="Times New Roman" w:hAnsi="Times New Roman" w:cs="Times New Roman"/>
          <w:bCs/>
          <w:sz w:val="24"/>
          <w:szCs w:val="24"/>
        </w:rPr>
        <w:t>Komforto paslaugos, papildoma priežiūra;</w:t>
      </w:r>
    </w:p>
    <w:p w14:paraId="149A1DC0" w14:textId="77777777" w:rsidR="008C3304" w:rsidRPr="0085565B" w:rsidRDefault="008C3304" w:rsidP="008C3304">
      <w:pPr>
        <w:pStyle w:val="Sraopastraipa"/>
        <w:numPr>
          <w:ilvl w:val="0"/>
          <w:numId w:val="33"/>
        </w:numPr>
        <w:tabs>
          <w:tab w:val="left" w:pos="993"/>
          <w:tab w:val="left" w:pos="1276"/>
        </w:tabs>
        <w:suppressAutoHyphens/>
        <w:autoSpaceDN w:val="0"/>
        <w:spacing w:after="0" w:line="240" w:lineRule="auto"/>
        <w:jc w:val="both"/>
        <w:rPr>
          <w:rFonts w:ascii="Times New Roman" w:hAnsi="Times New Roman" w:cs="Times New Roman"/>
          <w:sz w:val="24"/>
          <w:szCs w:val="24"/>
        </w:rPr>
      </w:pPr>
      <w:r w:rsidRPr="0085565B">
        <w:rPr>
          <w:rFonts w:ascii="Times New Roman" w:eastAsia="Arial Unicode MS" w:hAnsi="Times New Roman" w:cs="Times New Roman"/>
          <w:bCs/>
          <w:sz w:val="24"/>
          <w:szCs w:val="24"/>
          <w:lang w:eastAsia="en-US"/>
        </w:rPr>
        <w:t>Chirurginio gydymo paslaugos;</w:t>
      </w:r>
    </w:p>
    <w:p w14:paraId="77740A17" w14:textId="77777777" w:rsidR="008C3304" w:rsidRPr="0085565B" w:rsidRDefault="008C3304" w:rsidP="008C3304">
      <w:pPr>
        <w:pStyle w:val="Sraopastraipa"/>
        <w:numPr>
          <w:ilvl w:val="0"/>
          <w:numId w:val="33"/>
        </w:numPr>
        <w:tabs>
          <w:tab w:val="left" w:pos="993"/>
          <w:tab w:val="left" w:pos="1276"/>
        </w:tabs>
        <w:suppressAutoHyphens/>
        <w:autoSpaceDN w:val="0"/>
        <w:spacing w:after="0" w:line="240" w:lineRule="auto"/>
        <w:jc w:val="both"/>
        <w:rPr>
          <w:rFonts w:ascii="Times New Roman" w:hAnsi="Times New Roman" w:cs="Times New Roman"/>
          <w:sz w:val="24"/>
          <w:szCs w:val="24"/>
        </w:rPr>
      </w:pPr>
      <w:r w:rsidRPr="0085565B">
        <w:rPr>
          <w:rFonts w:ascii="Times New Roman" w:eastAsia="Arial Unicode MS" w:hAnsi="Times New Roman" w:cs="Times New Roman"/>
          <w:sz w:val="24"/>
          <w:szCs w:val="24"/>
          <w:lang w:eastAsia="en-US"/>
        </w:rPr>
        <w:t>Slaugos</w:t>
      </w:r>
      <w:r w:rsidRPr="0085565B">
        <w:rPr>
          <w:rFonts w:ascii="Times New Roman" w:eastAsia="Arial Unicode MS" w:hAnsi="Times New Roman" w:cs="Times New Roman"/>
          <w:bCs/>
          <w:sz w:val="24"/>
          <w:szCs w:val="24"/>
          <w:lang w:eastAsia="en-US"/>
        </w:rPr>
        <w:t xml:space="preserve"> paslaugos;</w:t>
      </w:r>
    </w:p>
    <w:p w14:paraId="39B40F2A" w14:textId="77777777" w:rsidR="008C3304" w:rsidRPr="0085565B" w:rsidRDefault="008C3304" w:rsidP="008C3304">
      <w:pPr>
        <w:pStyle w:val="Sraopastraipa"/>
        <w:numPr>
          <w:ilvl w:val="0"/>
          <w:numId w:val="33"/>
        </w:numPr>
        <w:tabs>
          <w:tab w:val="left" w:pos="993"/>
          <w:tab w:val="left" w:pos="1276"/>
        </w:tabs>
        <w:suppressAutoHyphens/>
        <w:autoSpaceDN w:val="0"/>
        <w:spacing w:after="0" w:line="240" w:lineRule="auto"/>
        <w:jc w:val="both"/>
        <w:rPr>
          <w:rFonts w:ascii="Times New Roman" w:hAnsi="Times New Roman" w:cs="Times New Roman"/>
          <w:sz w:val="24"/>
          <w:szCs w:val="24"/>
        </w:rPr>
      </w:pPr>
      <w:r w:rsidRPr="0085565B">
        <w:rPr>
          <w:rFonts w:ascii="Times New Roman" w:eastAsia="Arial Unicode MS" w:hAnsi="Times New Roman" w:cs="Times New Roman"/>
          <w:bCs/>
          <w:sz w:val="24"/>
          <w:szCs w:val="24"/>
          <w:lang w:eastAsia="en-US"/>
        </w:rPr>
        <w:t xml:space="preserve">Venų </w:t>
      </w:r>
      <w:proofErr w:type="spellStart"/>
      <w:r w:rsidRPr="0085565B">
        <w:rPr>
          <w:rFonts w:ascii="Times New Roman" w:eastAsia="Arial Unicode MS" w:hAnsi="Times New Roman" w:cs="Times New Roman"/>
          <w:bCs/>
          <w:sz w:val="24"/>
          <w:szCs w:val="24"/>
          <w:lang w:eastAsia="en-US"/>
        </w:rPr>
        <w:t>varikozės</w:t>
      </w:r>
      <w:proofErr w:type="spellEnd"/>
      <w:r w:rsidRPr="0085565B">
        <w:rPr>
          <w:rFonts w:ascii="Times New Roman" w:eastAsia="Arial Unicode MS" w:hAnsi="Times New Roman" w:cs="Times New Roman"/>
          <w:bCs/>
          <w:sz w:val="24"/>
          <w:szCs w:val="24"/>
          <w:lang w:eastAsia="en-US"/>
        </w:rPr>
        <w:t xml:space="preserve"> chirurginis gydymas, kai liga atitinka C2-C6 sunkumo laipsnį.</w:t>
      </w:r>
    </w:p>
    <w:p w14:paraId="4BB68D02" w14:textId="77777777" w:rsidR="008C3304" w:rsidRPr="0085565B" w:rsidRDefault="008C3304" w:rsidP="008C3304">
      <w:pPr>
        <w:pStyle w:val="Sraopastraipa"/>
        <w:numPr>
          <w:ilvl w:val="0"/>
          <w:numId w:val="33"/>
        </w:numPr>
        <w:tabs>
          <w:tab w:val="left" w:pos="993"/>
          <w:tab w:val="left" w:pos="1276"/>
        </w:tabs>
        <w:suppressAutoHyphens/>
        <w:autoSpaceDN w:val="0"/>
        <w:spacing w:after="0" w:line="240" w:lineRule="auto"/>
        <w:jc w:val="both"/>
        <w:rPr>
          <w:rFonts w:ascii="Times New Roman" w:hAnsi="Times New Roman" w:cs="Times New Roman"/>
          <w:sz w:val="24"/>
          <w:szCs w:val="24"/>
        </w:rPr>
      </w:pPr>
      <w:r w:rsidRPr="0085565B">
        <w:rPr>
          <w:rFonts w:ascii="Times New Roman" w:hAnsi="Times New Roman" w:cs="Times New Roman"/>
          <w:bCs/>
          <w:sz w:val="24"/>
          <w:szCs w:val="24"/>
        </w:rPr>
        <w:t>T</w:t>
      </w:r>
      <w:r w:rsidRPr="0085565B">
        <w:rPr>
          <w:rFonts w:ascii="Times New Roman" w:hAnsi="Times New Roman" w:cs="Times New Roman"/>
          <w:sz w:val="24"/>
          <w:szCs w:val="24"/>
        </w:rPr>
        <w:t>aip pat apmokamos paslaugos pagal atitinkamas standartines Draudiko Taisykles, galiojusias Draudiko pasiūlymo pateikimo dieną.</w:t>
      </w:r>
    </w:p>
    <w:p w14:paraId="354C5BE5" w14:textId="77777777" w:rsidR="008C3304" w:rsidRPr="0085565B" w:rsidRDefault="008C3304" w:rsidP="008C3304">
      <w:pPr>
        <w:tabs>
          <w:tab w:val="left" w:pos="1134"/>
          <w:tab w:val="left" w:pos="1560"/>
        </w:tabs>
        <w:spacing w:after="0" w:line="240" w:lineRule="auto"/>
        <w:ind w:left="284" w:hanging="284"/>
        <w:contextualSpacing/>
        <w:jc w:val="both"/>
        <w:rPr>
          <w:rFonts w:ascii="Times New Roman" w:eastAsia="Aptos" w:hAnsi="Times New Roman" w:cs="Times New Roman"/>
          <w:sz w:val="24"/>
          <w:szCs w:val="24"/>
          <w:lang w:eastAsia="en-US"/>
        </w:rPr>
      </w:pPr>
    </w:p>
    <w:p w14:paraId="4D6E35AF" w14:textId="77777777" w:rsidR="008C3304" w:rsidRPr="0085565B" w:rsidRDefault="008C3304" w:rsidP="008C3304">
      <w:pPr>
        <w:spacing w:after="0" w:line="240" w:lineRule="auto"/>
        <w:ind w:left="284" w:hanging="284"/>
        <w:jc w:val="both"/>
        <w:rPr>
          <w:rFonts w:ascii="Times New Roman" w:hAnsi="Times New Roman" w:cs="Times New Roman"/>
          <w:sz w:val="24"/>
          <w:szCs w:val="24"/>
        </w:rPr>
      </w:pPr>
      <w:r w:rsidRPr="0085565B">
        <w:rPr>
          <w:rFonts w:ascii="Times New Roman" w:eastAsia="Aptos" w:hAnsi="Times New Roman" w:cs="Times New Roman"/>
          <w:b/>
          <w:bCs/>
          <w:sz w:val="24"/>
          <w:szCs w:val="24"/>
          <w:u w:val="single"/>
          <w:lang w:eastAsia="en-US"/>
        </w:rPr>
        <w:t>4.3.</w:t>
      </w:r>
      <w:r w:rsidRPr="0085565B">
        <w:rPr>
          <w:rFonts w:ascii="Times New Roman" w:eastAsia="Aptos" w:hAnsi="Times New Roman" w:cs="Times New Roman"/>
          <w:sz w:val="24"/>
          <w:szCs w:val="24"/>
          <w:u w:val="single"/>
          <w:lang w:eastAsia="en-US"/>
        </w:rPr>
        <w:t xml:space="preserve"> </w:t>
      </w:r>
      <w:r w:rsidRPr="0085565B">
        <w:rPr>
          <w:rFonts w:ascii="Times New Roman" w:eastAsia="Aptos" w:hAnsi="Times New Roman" w:cs="Times New Roman"/>
          <w:b/>
          <w:bCs/>
          <w:sz w:val="24"/>
          <w:szCs w:val="24"/>
          <w:u w:val="single"/>
          <w:lang w:eastAsia="en-US"/>
        </w:rPr>
        <w:t>Kritinių ligų gydymas:</w:t>
      </w:r>
    </w:p>
    <w:p w14:paraId="180E5E15" w14:textId="77777777" w:rsidR="008C3304" w:rsidRPr="0085565B" w:rsidRDefault="008C3304" w:rsidP="008C3304">
      <w:pPr>
        <w:pStyle w:val="Sraopastraipa"/>
        <w:numPr>
          <w:ilvl w:val="0"/>
          <w:numId w:val="31"/>
        </w:numPr>
        <w:suppressAutoHyphens/>
        <w:autoSpaceDN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Draudžiamuoju įvykiu laikoma Apdraustajam pirmą kartą gyvenime diagnozuota kritinė liga draudimo apsaugos galiojimo laikotarpiu. Laukimo laikotarpis nėra taikomas.</w:t>
      </w:r>
    </w:p>
    <w:p w14:paraId="7A3C077E" w14:textId="77777777" w:rsidR="008C3304" w:rsidRPr="0085565B" w:rsidRDefault="008C3304" w:rsidP="008C3304">
      <w:pPr>
        <w:pStyle w:val="Sraopastraipa"/>
        <w:numPr>
          <w:ilvl w:val="0"/>
          <w:numId w:val="31"/>
        </w:numPr>
        <w:suppressAutoHyphens/>
        <w:autoSpaceDN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 xml:space="preserve">Esant draudžiamajam įvykiui, Apdraustajam apmokamos paslaugos, suteiktos valstybinėse ir privačiose gydymo įstaigose, skirtos kritinės ligos gydymui: ambulatorinis gydymas ir diagnostika, stacionarinis gydymas, medicininė reabilitacija; vaistų, vitaminų, ortopedijos techninių priemonių ir medicinos pagalbos priemonių (tvarsčių, </w:t>
      </w:r>
      <w:proofErr w:type="spellStart"/>
      <w:r w:rsidRPr="0085565B">
        <w:rPr>
          <w:rFonts w:ascii="Times New Roman" w:hAnsi="Times New Roman" w:cs="Times New Roman"/>
          <w:sz w:val="24"/>
          <w:szCs w:val="24"/>
        </w:rPr>
        <w:t>hidrogelio</w:t>
      </w:r>
      <w:proofErr w:type="spellEnd"/>
      <w:r w:rsidRPr="0085565B">
        <w:rPr>
          <w:rFonts w:ascii="Times New Roman" w:hAnsi="Times New Roman" w:cs="Times New Roman"/>
          <w:sz w:val="24"/>
          <w:szCs w:val="24"/>
        </w:rPr>
        <w:t>, kateterių, lašelinių sistemų, švirkštų, šlapimo pūslės kateterių ir pan.) įsigijimas. Priemonės turi būti paskirtos gydytojo ir įsigytos vaistinėse ar e-vaistinėse, ortopedijos techninių priemonių parduotuvėse ar e-parduotuvėse</w:t>
      </w:r>
    </w:p>
    <w:p w14:paraId="6BF871FE" w14:textId="77777777" w:rsidR="008C3304" w:rsidRPr="0085565B" w:rsidRDefault="008C3304" w:rsidP="008C3304">
      <w:pPr>
        <w:pStyle w:val="Sraopastraipa"/>
        <w:numPr>
          <w:ilvl w:val="0"/>
          <w:numId w:val="31"/>
        </w:numPr>
        <w:suppressAutoHyphens/>
        <w:autoSpaceDN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Kritinių ligų sąrašas ir ligų pripažinimo draudžiamuoju įvykiu aprašas nurodytas draudiko draudimo taisyklėse, galiojančiose draudiko pasiūlymo pateikimo dieną</w:t>
      </w:r>
    </w:p>
    <w:p w14:paraId="353A1BFA" w14:textId="77777777" w:rsidR="008C3304" w:rsidRPr="0085565B" w:rsidRDefault="008C3304" w:rsidP="008C3304">
      <w:pPr>
        <w:pStyle w:val="Sraopastraipa"/>
        <w:numPr>
          <w:ilvl w:val="0"/>
          <w:numId w:val="31"/>
        </w:numPr>
        <w:suppressAutoHyphens/>
        <w:autoSpaceDN w:val="0"/>
        <w:spacing w:after="0" w:line="240" w:lineRule="auto"/>
        <w:jc w:val="both"/>
        <w:rPr>
          <w:rFonts w:ascii="Times New Roman" w:hAnsi="Times New Roman" w:cs="Times New Roman"/>
          <w:sz w:val="24"/>
          <w:szCs w:val="24"/>
        </w:rPr>
      </w:pPr>
      <w:r w:rsidRPr="0085565B">
        <w:rPr>
          <w:rFonts w:ascii="Times New Roman" w:hAnsi="Times New Roman" w:cs="Times New Roman"/>
          <w:bCs/>
          <w:sz w:val="24"/>
          <w:szCs w:val="24"/>
        </w:rPr>
        <w:t>Taip pat paslaugos, apmokamos pagal atitinkamas standartines draudiko Taisykles, galiojusias Draudiko pasiūlymo pateikimo dieną</w:t>
      </w:r>
    </w:p>
    <w:p w14:paraId="115025A8" w14:textId="77777777" w:rsidR="008C3304" w:rsidRPr="0085565B" w:rsidRDefault="008C3304" w:rsidP="008C3304">
      <w:pPr>
        <w:tabs>
          <w:tab w:val="left" w:pos="851"/>
          <w:tab w:val="left" w:pos="1134"/>
        </w:tabs>
        <w:spacing w:after="0" w:line="240" w:lineRule="auto"/>
        <w:ind w:left="284" w:hanging="284"/>
        <w:jc w:val="both"/>
        <w:rPr>
          <w:rFonts w:ascii="Times New Roman" w:eastAsia="Aptos" w:hAnsi="Times New Roman" w:cs="Times New Roman"/>
          <w:bCs/>
          <w:sz w:val="24"/>
          <w:szCs w:val="24"/>
          <w:lang w:eastAsia="en-US"/>
        </w:rPr>
      </w:pPr>
    </w:p>
    <w:p w14:paraId="4AC15DB8" w14:textId="77777777" w:rsidR="008C3304" w:rsidRPr="0085565B" w:rsidRDefault="008C3304" w:rsidP="008C3304">
      <w:pPr>
        <w:spacing w:after="0" w:line="240" w:lineRule="auto"/>
        <w:ind w:left="284" w:hanging="284"/>
        <w:jc w:val="both"/>
        <w:rPr>
          <w:rFonts w:ascii="Times New Roman" w:hAnsi="Times New Roman" w:cs="Times New Roman"/>
          <w:sz w:val="24"/>
          <w:szCs w:val="24"/>
        </w:rPr>
      </w:pPr>
      <w:r w:rsidRPr="0085565B">
        <w:rPr>
          <w:rFonts w:ascii="Times New Roman" w:eastAsia="Aptos" w:hAnsi="Times New Roman" w:cs="Times New Roman"/>
          <w:b/>
          <w:bCs/>
          <w:sz w:val="24"/>
          <w:szCs w:val="24"/>
          <w:u w:val="single"/>
          <w:lang w:eastAsia="en-US"/>
        </w:rPr>
        <w:t>4.4.</w:t>
      </w:r>
      <w:r w:rsidRPr="0085565B">
        <w:rPr>
          <w:rFonts w:ascii="Times New Roman" w:eastAsia="Aptos" w:hAnsi="Times New Roman" w:cs="Times New Roman"/>
          <w:sz w:val="24"/>
          <w:szCs w:val="24"/>
          <w:u w:val="single"/>
          <w:lang w:eastAsia="en-US"/>
        </w:rPr>
        <w:t xml:space="preserve"> </w:t>
      </w:r>
      <w:r w:rsidRPr="0085565B">
        <w:rPr>
          <w:rFonts w:ascii="Times New Roman" w:eastAsia="Aptos" w:hAnsi="Times New Roman" w:cs="Times New Roman"/>
          <w:b/>
          <w:bCs/>
          <w:sz w:val="24"/>
          <w:szCs w:val="24"/>
          <w:u w:val="single"/>
          <w:lang w:eastAsia="en-US"/>
        </w:rPr>
        <w:t>Vaistai receptiniai ir nereceptiniai, vitaminai, maisto papildai::</w:t>
      </w:r>
    </w:p>
    <w:p w14:paraId="773544D1" w14:textId="77777777" w:rsidR="008C3304" w:rsidRPr="0085565B" w:rsidRDefault="008C3304" w:rsidP="008C3304">
      <w:pPr>
        <w:tabs>
          <w:tab w:val="left" w:pos="851"/>
          <w:tab w:val="left" w:pos="1134"/>
        </w:tabs>
        <w:spacing w:after="0" w:line="240" w:lineRule="auto"/>
        <w:ind w:left="284" w:hanging="284"/>
        <w:jc w:val="both"/>
        <w:rPr>
          <w:rFonts w:ascii="Times New Roman" w:eastAsia="Aptos" w:hAnsi="Times New Roman" w:cs="Times New Roman"/>
          <w:bCs/>
          <w:sz w:val="24"/>
          <w:szCs w:val="24"/>
          <w:lang w:eastAsia="en-US"/>
        </w:rPr>
      </w:pPr>
    </w:p>
    <w:p w14:paraId="519DF21F" w14:textId="77777777" w:rsidR="008C3304" w:rsidRPr="0085565B" w:rsidRDefault="008C3304" w:rsidP="008C3304">
      <w:pPr>
        <w:pStyle w:val="Sraopastraipa"/>
        <w:numPr>
          <w:ilvl w:val="0"/>
          <w:numId w:val="32"/>
        </w:numPr>
        <w:suppressAutoHyphens/>
        <w:autoSpaceDN w:val="0"/>
        <w:spacing w:after="0"/>
        <w:ind w:right="49"/>
        <w:jc w:val="both"/>
        <w:rPr>
          <w:rFonts w:ascii="Times New Roman" w:hAnsi="Times New Roman" w:cs="Times New Roman"/>
          <w:sz w:val="24"/>
          <w:szCs w:val="24"/>
        </w:rPr>
      </w:pPr>
      <w:r w:rsidRPr="0085565B">
        <w:rPr>
          <w:rFonts w:ascii="Times New Roman" w:hAnsi="Times New Roman" w:cs="Times New Roman"/>
          <w:sz w:val="24"/>
          <w:szCs w:val="24"/>
        </w:rPr>
        <w:t>Vaistinėse/e-vaistinėse, ortopedijos techninių priemonių parduotuvėse/e-parduotuvėse įsigyti: vaistai, vitaminai, maisto papildai, ortopedijos techninės priemonės, medicinos pagalbos priemonės;</w:t>
      </w:r>
    </w:p>
    <w:p w14:paraId="335E7431" w14:textId="77777777" w:rsidR="008C3304" w:rsidRPr="0085565B" w:rsidRDefault="008C3304" w:rsidP="008C3304">
      <w:pPr>
        <w:pStyle w:val="Sraopastraipa"/>
        <w:numPr>
          <w:ilvl w:val="0"/>
          <w:numId w:val="32"/>
        </w:numPr>
        <w:tabs>
          <w:tab w:val="left" w:pos="851"/>
        </w:tabs>
        <w:suppressAutoHyphens/>
        <w:autoSpaceDN w:val="0"/>
        <w:spacing w:after="0"/>
        <w:ind w:right="49"/>
        <w:jc w:val="both"/>
        <w:rPr>
          <w:rFonts w:ascii="Times New Roman" w:hAnsi="Times New Roman" w:cs="Times New Roman"/>
          <w:sz w:val="24"/>
          <w:szCs w:val="24"/>
        </w:rPr>
      </w:pPr>
      <w:r w:rsidRPr="0085565B">
        <w:rPr>
          <w:rFonts w:ascii="Times New Roman" w:hAnsi="Times New Roman" w:cs="Times New Roman"/>
          <w:sz w:val="24"/>
          <w:szCs w:val="24"/>
        </w:rPr>
        <w:t>Taip pat paslaugos apmokamos pagal atitinkamas standartines Paslaugų teikėjo Taisykles, galiojusias Paslaugų teikėjo pasiūlymo pateikimo dieną.</w:t>
      </w:r>
    </w:p>
    <w:p w14:paraId="499C48FA" w14:textId="77777777" w:rsidR="008C3304" w:rsidRPr="0085565B" w:rsidRDefault="008C3304" w:rsidP="008C3304">
      <w:pPr>
        <w:tabs>
          <w:tab w:val="left" w:pos="851"/>
          <w:tab w:val="left" w:pos="1134"/>
        </w:tabs>
        <w:spacing w:after="0" w:line="240" w:lineRule="auto"/>
        <w:ind w:left="284" w:hanging="284"/>
        <w:jc w:val="both"/>
        <w:rPr>
          <w:rFonts w:ascii="Times New Roman" w:eastAsia="Aptos" w:hAnsi="Times New Roman" w:cs="Times New Roman"/>
          <w:bCs/>
          <w:sz w:val="24"/>
          <w:szCs w:val="24"/>
          <w:lang w:eastAsia="en-US"/>
        </w:rPr>
      </w:pPr>
    </w:p>
    <w:p w14:paraId="0BA87C1C" w14:textId="77777777" w:rsidR="008C3304" w:rsidRPr="0085565B" w:rsidRDefault="008C3304" w:rsidP="008C3304">
      <w:pPr>
        <w:tabs>
          <w:tab w:val="left" w:pos="851"/>
          <w:tab w:val="left" w:pos="1134"/>
        </w:tabs>
        <w:spacing w:after="0" w:line="240" w:lineRule="auto"/>
        <w:ind w:left="284" w:hanging="284"/>
        <w:jc w:val="both"/>
        <w:rPr>
          <w:rFonts w:ascii="Times New Roman" w:eastAsia="Aptos" w:hAnsi="Times New Roman" w:cs="Times New Roman"/>
          <w:bCs/>
          <w:sz w:val="24"/>
          <w:szCs w:val="24"/>
          <w:lang w:eastAsia="en-US"/>
        </w:rPr>
      </w:pPr>
    </w:p>
    <w:p w14:paraId="59ADF71E" w14:textId="77777777" w:rsidR="008C3304" w:rsidRPr="0085565B" w:rsidRDefault="008C3304" w:rsidP="008C3304">
      <w:pPr>
        <w:tabs>
          <w:tab w:val="left" w:pos="142"/>
          <w:tab w:val="left" w:pos="426"/>
        </w:tabs>
        <w:spacing w:after="0" w:line="240" w:lineRule="auto"/>
        <w:ind w:left="284" w:hanging="284"/>
        <w:contextualSpacing/>
        <w:jc w:val="both"/>
        <w:rPr>
          <w:rFonts w:ascii="Times New Roman" w:hAnsi="Times New Roman" w:cs="Times New Roman"/>
          <w:sz w:val="24"/>
          <w:szCs w:val="24"/>
        </w:rPr>
      </w:pPr>
      <w:r w:rsidRPr="0085565B">
        <w:rPr>
          <w:rFonts w:ascii="Times New Roman" w:eastAsia="Aptos" w:hAnsi="Times New Roman" w:cs="Times New Roman"/>
          <w:b/>
          <w:sz w:val="24"/>
          <w:szCs w:val="24"/>
          <w:u w:val="single"/>
          <w:lang w:eastAsia="en-US"/>
        </w:rPr>
        <w:t>4.6. Visos medicininės paslaugos (neapmokestinamos)</w:t>
      </w:r>
      <w:r w:rsidRPr="0085565B">
        <w:rPr>
          <w:rFonts w:ascii="Times New Roman" w:eastAsia="Aptos" w:hAnsi="Times New Roman" w:cs="Times New Roman"/>
          <w:b/>
          <w:sz w:val="24"/>
          <w:szCs w:val="24"/>
          <w:lang w:eastAsia="en-US"/>
        </w:rPr>
        <w:t xml:space="preserve"> - </w:t>
      </w:r>
      <w:r w:rsidRPr="0085565B">
        <w:rPr>
          <w:rFonts w:ascii="Times New Roman" w:hAnsi="Times New Roman" w:cs="Times New Roman"/>
          <w:b/>
          <w:bCs/>
          <w:sz w:val="24"/>
          <w:szCs w:val="24"/>
        </w:rPr>
        <w:t xml:space="preserve">laisvas medicininių paslaugų pasirinkimas </w:t>
      </w:r>
      <w:r w:rsidRPr="0085565B">
        <w:rPr>
          <w:rFonts w:ascii="Times New Roman" w:hAnsi="Times New Roman" w:cs="Times New Roman"/>
          <w:color w:val="000000"/>
          <w:sz w:val="24"/>
          <w:szCs w:val="24"/>
        </w:rPr>
        <w:t>(paslaugos, suteiktos įstaigose, turinčiose asmens sveikatos priežiūros įstaigos licenciją), gydytojų siuntimai, receptai nėra būtini:</w:t>
      </w:r>
    </w:p>
    <w:p w14:paraId="01EE158A"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b/>
          <w:bCs/>
          <w:sz w:val="24"/>
          <w:szCs w:val="24"/>
        </w:rPr>
        <w:t>4.6.1. Ambulatorinis gydymas ir diagnostika (</w:t>
      </w:r>
      <w:r w:rsidRPr="0085565B">
        <w:rPr>
          <w:rFonts w:ascii="Times New Roman" w:hAnsi="Times New Roman" w:cs="Times New Roman"/>
          <w:bCs/>
          <w:sz w:val="24"/>
          <w:szCs w:val="24"/>
        </w:rPr>
        <w:t>Paslaugos, apmokamos pagal atitinkamas standartines draudiko Taisykles, galiojusias Draudiko pasiūlymo pateikimo dieną).</w:t>
      </w:r>
    </w:p>
    <w:p w14:paraId="25BD083B"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b/>
          <w:bCs/>
          <w:sz w:val="24"/>
          <w:szCs w:val="24"/>
        </w:rPr>
        <w:t>4.6.2. Stacionarinis gydymas (</w:t>
      </w:r>
      <w:r w:rsidRPr="0085565B">
        <w:rPr>
          <w:rFonts w:ascii="Times New Roman" w:hAnsi="Times New Roman" w:cs="Times New Roman"/>
          <w:bCs/>
          <w:sz w:val="24"/>
          <w:szCs w:val="24"/>
        </w:rPr>
        <w:t>Paslaugos, apmokamos pagal atitinkamas standartines draudiko Taisykles, galiojusias Draudiko pasiūlymo pateikimo dieną).</w:t>
      </w:r>
    </w:p>
    <w:p w14:paraId="5FF182A5"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b/>
          <w:bCs/>
          <w:sz w:val="24"/>
          <w:szCs w:val="24"/>
        </w:rPr>
        <w:t>4.6.3. Nėščiųjų priežiūra, gimdymas ir pogimdyminė priežiūra (</w:t>
      </w:r>
      <w:r w:rsidRPr="0085565B">
        <w:rPr>
          <w:rFonts w:ascii="Times New Roman" w:hAnsi="Times New Roman" w:cs="Times New Roman"/>
          <w:bCs/>
          <w:sz w:val="24"/>
          <w:szCs w:val="24"/>
        </w:rPr>
        <w:t>Paslaugos, apmokamos pagal atitinkamas standartines draudiko Taisykles, galiojusias Draudiko pasiūlymo pateikimo dieną).</w:t>
      </w:r>
    </w:p>
    <w:p w14:paraId="4F2DE229"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b/>
          <w:bCs/>
          <w:sz w:val="24"/>
          <w:szCs w:val="24"/>
        </w:rPr>
      </w:pPr>
      <w:r w:rsidRPr="0085565B">
        <w:rPr>
          <w:rFonts w:ascii="Times New Roman" w:hAnsi="Times New Roman" w:cs="Times New Roman"/>
          <w:b/>
          <w:bCs/>
          <w:sz w:val="24"/>
          <w:szCs w:val="24"/>
        </w:rPr>
        <w:t>4.6.4. Medicininė reabilitacija. Apmokamos reabilitacijos paslaugos be gydytojo paskyrimo:</w:t>
      </w:r>
    </w:p>
    <w:p w14:paraId="2E4A2027"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bCs/>
          <w:sz w:val="24"/>
          <w:szCs w:val="24"/>
        </w:rPr>
        <w:t xml:space="preserve">1. Kineziterapeuto, </w:t>
      </w:r>
      <w:proofErr w:type="spellStart"/>
      <w:r w:rsidRPr="0085565B">
        <w:rPr>
          <w:rFonts w:ascii="Times New Roman" w:hAnsi="Times New Roman" w:cs="Times New Roman"/>
          <w:bCs/>
          <w:sz w:val="24"/>
          <w:szCs w:val="24"/>
        </w:rPr>
        <w:t>ergoterapeuto</w:t>
      </w:r>
      <w:proofErr w:type="spellEnd"/>
      <w:r w:rsidRPr="0085565B">
        <w:rPr>
          <w:rFonts w:ascii="Times New Roman" w:hAnsi="Times New Roman" w:cs="Times New Roman"/>
          <w:bCs/>
          <w:sz w:val="24"/>
          <w:szCs w:val="24"/>
        </w:rPr>
        <w:t>, logopedo konsultacijos;</w:t>
      </w:r>
    </w:p>
    <w:p w14:paraId="6CC0492A"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bCs/>
          <w:sz w:val="24"/>
          <w:szCs w:val="24"/>
        </w:rPr>
        <w:t>2. Fizioterapinės (ultragarsas, mikrobangos, impulsinė terapija) procedūros;</w:t>
      </w:r>
    </w:p>
    <w:p w14:paraId="27C3B7A9"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bCs/>
          <w:sz w:val="24"/>
          <w:szCs w:val="24"/>
        </w:rPr>
        <w:t xml:space="preserve">3. Kineziterapijos, </w:t>
      </w:r>
      <w:proofErr w:type="spellStart"/>
      <w:r w:rsidRPr="0085565B">
        <w:rPr>
          <w:rFonts w:ascii="Times New Roman" w:hAnsi="Times New Roman" w:cs="Times New Roman"/>
          <w:bCs/>
          <w:sz w:val="24"/>
          <w:szCs w:val="24"/>
        </w:rPr>
        <w:t>ergoterapijos</w:t>
      </w:r>
      <w:proofErr w:type="spellEnd"/>
      <w:r w:rsidRPr="0085565B">
        <w:rPr>
          <w:rFonts w:ascii="Times New Roman" w:hAnsi="Times New Roman" w:cs="Times New Roman"/>
          <w:bCs/>
          <w:sz w:val="24"/>
          <w:szCs w:val="24"/>
        </w:rPr>
        <w:t xml:space="preserve"> užsiėmimai;</w:t>
      </w:r>
    </w:p>
    <w:p w14:paraId="1A699B59"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bCs/>
          <w:sz w:val="24"/>
          <w:szCs w:val="24"/>
        </w:rPr>
        <w:t>4. Vandens ir purvo procedūros;</w:t>
      </w:r>
    </w:p>
    <w:p w14:paraId="60796DB6"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bCs/>
          <w:sz w:val="24"/>
          <w:szCs w:val="24"/>
        </w:rPr>
        <w:t>5. Manualinė terapija, gydomieji masažai;</w:t>
      </w:r>
    </w:p>
    <w:p w14:paraId="2D72CACA"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bCs/>
          <w:sz w:val="24"/>
          <w:szCs w:val="24"/>
        </w:rPr>
        <w:t xml:space="preserve">6. Baseinas, </w:t>
      </w:r>
      <w:proofErr w:type="spellStart"/>
      <w:r w:rsidRPr="0085565B">
        <w:rPr>
          <w:rFonts w:ascii="Times New Roman" w:hAnsi="Times New Roman" w:cs="Times New Roman"/>
          <w:bCs/>
          <w:sz w:val="24"/>
          <w:szCs w:val="24"/>
        </w:rPr>
        <w:t>haloterapija</w:t>
      </w:r>
      <w:proofErr w:type="spellEnd"/>
      <w:r w:rsidRPr="0085565B">
        <w:rPr>
          <w:rFonts w:ascii="Times New Roman" w:hAnsi="Times New Roman" w:cs="Times New Roman"/>
          <w:bCs/>
          <w:sz w:val="24"/>
          <w:szCs w:val="24"/>
        </w:rPr>
        <w:t>, ozono terapija;</w:t>
      </w:r>
    </w:p>
    <w:p w14:paraId="27DA81E6"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bCs/>
          <w:sz w:val="24"/>
          <w:szCs w:val="24"/>
        </w:rPr>
        <w:t>7. Taip pat paslaugos, apmokamos pagal atitinkamas standartines draudiko Taisykles, galiojusias Draudiko pasiūlymo pateikimo dieną.</w:t>
      </w:r>
    </w:p>
    <w:p w14:paraId="04B61838"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b/>
          <w:bCs/>
          <w:sz w:val="24"/>
          <w:szCs w:val="24"/>
        </w:rPr>
      </w:pPr>
      <w:r w:rsidRPr="0085565B">
        <w:rPr>
          <w:rFonts w:ascii="Times New Roman" w:hAnsi="Times New Roman" w:cs="Times New Roman"/>
          <w:b/>
          <w:bCs/>
          <w:sz w:val="24"/>
          <w:szCs w:val="24"/>
        </w:rPr>
        <w:t>4.6.5. Dantų gydymas, burnos higiena, protezavimas:</w:t>
      </w:r>
    </w:p>
    <w:p w14:paraId="58CBD0A4" w14:textId="77777777" w:rsidR="008C3304" w:rsidRPr="0085565B" w:rsidRDefault="008C3304" w:rsidP="008C3304">
      <w:pPr>
        <w:tabs>
          <w:tab w:val="left" w:pos="993"/>
          <w:tab w:val="left" w:pos="1134"/>
          <w:tab w:val="left" w:pos="1418"/>
        </w:tabs>
        <w:spacing w:after="0" w:line="240" w:lineRule="auto"/>
        <w:contextualSpacing/>
        <w:jc w:val="both"/>
        <w:rPr>
          <w:rFonts w:ascii="Times New Roman" w:hAnsi="Times New Roman" w:cs="Times New Roman"/>
          <w:sz w:val="24"/>
          <w:szCs w:val="24"/>
        </w:rPr>
      </w:pPr>
      <w:r w:rsidRPr="0085565B">
        <w:rPr>
          <w:rFonts w:ascii="Times New Roman" w:hAnsi="Times New Roman" w:cs="Times New Roman"/>
          <w:bCs/>
          <w:sz w:val="24"/>
          <w:szCs w:val="24"/>
        </w:rPr>
        <w:lastRenderedPageBreak/>
        <w:t xml:space="preserve">1. Burnos ertmės higiena ir dantų gydymas: gydytojo higienisto konsultacijos, apnašų nuvalymas, konkrementų pašalinimas, ortodontinis, </w:t>
      </w:r>
      <w:proofErr w:type="spellStart"/>
      <w:r w:rsidRPr="0085565B">
        <w:rPr>
          <w:rFonts w:ascii="Times New Roman" w:hAnsi="Times New Roman" w:cs="Times New Roman"/>
          <w:bCs/>
          <w:sz w:val="24"/>
          <w:szCs w:val="24"/>
        </w:rPr>
        <w:t>endodontinis</w:t>
      </w:r>
      <w:proofErr w:type="spellEnd"/>
      <w:r w:rsidRPr="0085565B">
        <w:rPr>
          <w:rFonts w:ascii="Times New Roman" w:hAnsi="Times New Roman" w:cs="Times New Roman"/>
          <w:bCs/>
          <w:sz w:val="24"/>
          <w:szCs w:val="24"/>
        </w:rPr>
        <w:t xml:space="preserve">, </w:t>
      </w:r>
      <w:proofErr w:type="spellStart"/>
      <w:r w:rsidRPr="0085565B">
        <w:rPr>
          <w:rFonts w:ascii="Times New Roman" w:hAnsi="Times New Roman" w:cs="Times New Roman"/>
          <w:bCs/>
          <w:sz w:val="24"/>
          <w:szCs w:val="24"/>
        </w:rPr>
        <w:t>periodontinis</w:t>
      </w:r>
      <w:proofErr w:type="spellEnd"/>
      <w:r w:rsidRPr="0085565B">
        <w:rPr>
          <w:rFonts w:ascii="Times New Roman" w:hAnsi="Times New Roman" w:cs="Times New Roman"/>
          <w:bCs/>
          <w:sz w:val="24"/>
          <w:szCs w:val="24"/>
        </w:rPr>
        <w:t xml:space="preserve"> ir chirurginis danties ligų gydymas, dantų rovimas;</w:t>
      </w:r>
    </w:p>
    <w:p w14:paraId="1E101B8A" w14:textId="77777777" w:rsidR="008C3304" w:rsidRPr="0085565B" w:rsidRDefault="008C3304" w:rsidP="008C3304">
      <w:pPr>
        <w:tabs>
          <w:tab w:val="left" w:pos="993"/>
          <w:tab w:val="left" w:pos="1134"/>
          <w:tab w:val="left" w:pos="1418"/>
        </w:tabs>
        <w:spacing w:after="0" w:line="240" w:lineRule="auto"/>
        <w:contextualSpacing/>
        <w:jc w:val="both"/>
        <w:rPr>
          <w:rFonts w:ascii="Times New Roman" w:hAnsi="Times New Roman" w:cs="Times New Roman"/>
          <w:sz w:val="24"/>
          <w:szCs w:val="24"/>
        </w:rPr>
      </w:pPr>
      <w:r w:rsidRPr="0085565B">
        <w:rPr>
          <w:rFonts w:ascii="Times New Roman" w:hAnsi="Times New Roman" w:cs="Times New Roman"/>
          <w:bCs/>
          <w:sz w:val="24"/>
          <w:szCs w:val="24"/>
        </w:rPr>
        <w:t xml:space="preserve">2. Dantų protezavimas: gydytojo konsultacijos dėl protezavimo, implantavimo ir ortodontinio gydymo, dantų protezų gamyba, restauravimas ir taisymas, </w:t>
      </w:r>
      <w:proofErr w:type="spellStart"/>
      <w:r w:rsidRPr="0085565B">
        <w:rPr>
          <w:rFonts w:ascii="Times New Roman" w:hAnsi="Times New Roman" w:cs="Times New Roman"/>
          <w:bCs/>
          <w:sz w:val="24"/>
          <w:szCs w:val="24"/>
        </w:rPr>
        <w:t>breketai</w:t>
      </w:r>
      <w:proofErr w:type="spellEnd"/>
      <w:r w:rsidRPr="0085565B">
        <w:rPr>
          <w:rFonts w:ascii="Times New Roman" w:hAnsi="Times New Roman" w:cs="Times New Roman"/>
          <w:bCs/>
          <w:sz w:val="24"/>
          <w:szCs w:val="24"/>
        </w:rPr>
        <w:t>, kapos, estetinis plombavimas.</w:t>
      </w:r>
    </w:p>
    <w:p w14:paraId="6AFD4F8D" w14:textId="77777777" w:rsidR="008C3304" w:rsidRPr="0085565B" w:rsidRDefault="008C3304" w:rsidP="008C3304">
      <w:pPr>
        <w:tabs>
          <w:tab w:val="left" w:pos="993"/>
          <w:tab w:val="left" w:pos="1134"/>
          <w:tab w:val="left" w:pos="1418"/>
        </w:tabs>
        <w:spacing w:after="0" w:line="240" w:lineRule="auto"/>
        <w:contextualSpacing/>
        <w:jc w:val="both"/>
        <w:rPr>
          <w:rFonts w:ascii="Times New Roman" w:hAnsi="Times New Roman" w:cs="Times New Roman"/>
          <w:sz w:val="24"/>
          <w:szCs w:val="24"/>
        </w:rPr>
      </w:pPr>
      <w:r w:rsidRPr="0085565B">
        <w:rPr>
          <w:rFonts w:ascii="Times New Roman" w:hAnsi="Times New Roman" w:cs="Times New Roman"/>
          <w:bCs/>
          <w:sz w:val="24"/>
          <w:szCs w:val="24"/>
        </w:rPr>
        <w:t>3. Taip pat paslaugos, apmokamos pagal atitinkamas standartines draudiko Taisykles, galiojusias Draudiko pasiūlymo pateikimo dieną.</w:t>
      </w:r>
    </w:p>
    <w:p w14:paraId="12E1CCEF"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b/>
          <w:bCs/>
          <w:sz w:val="24"/>
          <w:szCs w:val="24"/>
        </w:rPr>
        <w:t xml:space="preserve">4.6.6. Optika. </w:t>
      </w:r>
      <w:r w:rsidRPr="0085565B">
        <w:rPr>
          <w:rFonts w:ascii="Times New Roman" w:hAnsi="Times New Roman" w:cs="Times New Roman"/>
          <w:sz w:val="24"/>
          <w:szCs w:val="24"/>
        </w:rPr>
        <w:t>Gydytojui nustačius susirgimą, kurio korekcijai būtini akiniai arba linzės, pagal gydytojo išrašytą receptą, apmokama (</w:t>
      </w:r>
      <w:r w:rsidRPr="0085565B">
        <w:rPr>
          <w:rFonts w:ascii="Times New Roman" w:hAnsi="Times New Roman" w:cs="Times New Roman"/>
          <w:color w:val="000000"/>
          <w:sz w:val="24"/>
          <w:szCs w:val="24"/>
        </w:rPr>
        <w:t>įsigyjamų prekių skaičius sutarties galiojimo laikotarpiu neribojamas)</w:t>
      </w:r>
      <w:r w:rsidRPr="0085565B">
        <w:rPr>
          <w:rFonts w:ascii="Times New Roman" w:hAnsi="Times New Roman" w:cs="Times New Roman"/>
          <w:sz w:val="24"/>
          <w:szCs w:val="24"/>
        </w:rPr>
        <w:t>:</w:t>
      </w:r>
    </w:p>
    <w:p w14:paraId="7B7FB846"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bCs/>
          <w:sz w:val="24"/>
          <w:szCs w:val="24"/>
        </w:rPr>
        <w:t xml:space="preserve">1. Akinių parinkimo ir gamybos paslauga; </w:t>
      </w:r>
    </w:p>
    <w:p w14:paraId="6DCD5242"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bCs/>
          <w:sz w:val="24"/>
          <w:szCs w:val="24"/>
        </w:rPr>
        <w:t xml:space="preserve">2. Akinių lęšiai (apsauginiai, korekciniai); </w:t>
      </w:r>
    </w:p>
    <w:p w14:paraId="78D99F7D"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bCs/>
          <w:sz w:val="24"/>
          <w:szCs w:val="24"/>
        </w:rPr>
        <w:t>3. Akinių rėmeliai;</w:t>
      </w:r>
    </w:p>
    <w:p w14:paraId="4FC885CE"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bCs/>
          <w:sz w:val="24"/>
          <w:szCs w:val="24"/>
        </w:rPr>
        <w:t>4. Kontaktiniai lęšiai (linzės);</w:t>
      </w:r>
    </w:p>
    <w:p w14:paraId="5AC2125E"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sz w:val="24"/>
          <w:szCs w:val="24"/>
        </w:rPr>
        <w:t>5. Apmokama už gydytojo paskirtą regos korekcijos operaciją;</w:t>
      </w:r>
    </w:p>
    <w:p w14:paraId="62477484"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bCs/>
          <w:sz w:val="24"/>
          <w:szCs w:val="24"/>
        </w:rPr>
        <w:t>6. Taip pat paslaugos, apmokamos pagal atitinkamas standartines draudiko Taisykles, galiojusias Draudiko pasiūlymo pateikimo dieną.</w:t>
      </w:r>
    </w:p>
    <w:p w14:paraId="6A4DDA05"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b/>
          <w:bCs/>
          <w:sz w:val="24"/>
          <w:szCs w:val="24"/>
        </w:rPr>
      </w:pPr>
      <w:r w:rsidRPr="0085565B">
        <w:rPr>
          <w:rFonts w:ascii="Times New Roman" w:hAnsi="Times New Roman" w:cs="Times New Roman"/>
          <w:b/>
          <w:bCs/>
          <w:sz w:val="24"/>
          <w:szCs w:val="24"/>
        </w:rPr>
        <w:t>4.6.7. Profilaktinio sveikatos patikrinimo paslaugos ir skiepai. Profilaktiniu sveikatos patikrinimu laikomi:</w:t>
      </w:r>
    </w:p>
    <w:p w14:paraId="47B1EB80"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sz w:val="24"/>
          <w:szCs w:val="24"/>
        </w:rPr>
        <w:t>1. Apdraustojo pageidavimu atlikti tyrimai ar konsultacijos;</w:t>
      </w:r>
    </w:p>
    <w:p w14:paraId="0FA466BE"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sz w:val="24"/>
          <w:szCs w:val="24"/>
        </w:rPr>
        <w:t>2. Konsultacijos ir tyrimai privalomi pagal darbo pobūdį;</w:t>
      </w:r>
    </w:p>
    <w:p w14:paraId="31064750"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sz w:val="24"/>
          <w:szCs w:val="24"/>
        </w:rPr>
        <w:t>3. Konsultacijos ir tyrimai pagal sveikatos priežiūros įstaigoje sudarytas sveikatos patikrinimų programas;</w:t>
      </w:r>
    </w:p>
    <w:p w14:paraId="58EA9C0E"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sz w:val="24"/>
          <w:szCs w:val="24"/>
        </w:rPr>
        <w:t>4. Konsultacijos ir tyrimai, kurie paskirti siekiant nustatyti polinkį sirgti liga ar siekiant išvengti galimo susirgimo;</w:t>
      </w:r>
    </w:p>
    <w:p w14:paraId="3B71B6AE"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sz w:val="24"/>
          <w:szCs w:val="24"/>
        </w:rPr>
        <w:t>5. Apmokamos gydytojo konsultacijos dėl vakcinavimo, pasirinktos ar gydytojo paskirtos vakcinos bei vakcinavimas.</w:t>
      </w:r>
    </w:p>
    <w:p w14:paraId="1479F2C7"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sz w:val="24"/>
          <w:szCs w:val="24"/>
        </w:rPr>
        <w:t>6. Kompensuojami COVID 19 antigenų, antikūnų, PGR tyrimai.</w:t>
      </w:r>
    </w:p>
    <w:p w14:paraId="25636D4C"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bCs/>
          <w:sz w:val="24"/>
          <w:szCs w:val="24"/>
        </w:rPr>
        <w:t>7. Taip pat paslaugos, apmokamos pagal atitinkamas standartines draudiko Taisykles, galiojusias Draudiko pasiūlymo pateikimo dieną.</w:t>
      </w:r>
    </w:p>
    <w:p w14:paraId="7264CE81"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b/>
          <w:bCs/>
          <w:sz w:val="24"/>
          <w:szCs w:val="24"/>
        </w:rPr>
        <w:t xml:space="preserve">4.6.8. Medikamentai (be recepto, su receptu), maisto papildai ir vitaminai, medicinos pagalbos priemonės, medicinos prietaisai ir ortopedijos prekės: </w:t>
      </w:r>
      <w:r w:rsidRPr="0085565B">
        <w:rPr>
          <w:rFonts w:ascii="Times New Roman" w:hAnsi="Times New Roman" w:cs="Times New Roman"/>
          <w:bCs/>
          <w:sz w:val="24"/>
          <w:szCs w:val="24"/>
        </w:rPr>
        <w:t>prekės, apmokamos pagal atitinkamas standartines draudiko Taisykles, galiojusias Draudiko pasiūlymo pateikimo dieną.</w:t>
      </w:r>
    </w:p>
    <w:p w14:paraId="20531929" w14:textId="77777777" w:rsidR="008C3304" w:rsidRPr="0085565B" w:rsidRDefault="008C3304" w:rsidP="008C3304">
      <w:pPr>
        <w:tabs>
          <w:tab w:val="left" w:pos="993"/>
          <w:tab w:val="left" w:pos="1134"/>
          <w:tab w:val="left" w:pos="1418"/>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b/>
          <w:bCs/>
          <w:sz w:val="24"/>
          <w:szCs w:val="24"/>
        </w:rPr>
        <w:t xml:space="preserve">4.6.9 </w:t>
      </w:r>
      <w:r w:rsidRPr="0085565B">
        <w:rPr>
          <w:rFonts w:ascii="Times New Roman" w:hAnsi="Times New Roman" w:cs="Times New Roman"/>
          <w:b/>
          <w:sz w:val="24"/>
          <w:szCs w:val="24"/>
        </w:rPr>
        <w:t>Taip pat paslaugos, apmokamos pagal atitinkamas standartines draudiko Taisykles, galiojusias Draudiko pasiūlymo pateikimo dieną</w:t>
      </w:r>
      <w:r w:rsidRPr="0085565B">
        <w:rPr>
          <w:rFonts w:ascii="Times New Roman" w:hAnsi="Times New Roman" w:cs="Times New Roman"/>
          <w:bCs/>
          <w:sz w:val="24"/>
          <w:szCs w:val="24"/>
        </w:rPr>
        <w:t>.</w:t>
      </w:r>
    </w:p>
    <w:p w14:paraId="2EF8FBC2" w14:textId="77777777" w:rsidR="008C3304" w:rsidRPr="0085565B" w:rsidRDefault="008C3304" w:rsidP="008C3304">
      <w:pPr>
        <w:tabs>
          <w:tab w:val="left" w:pos="567"/>
        </w:tabs>
        <w:autoSpaceDE w:val="0"/>
        <w:spacing w:after="0" w:line="240" w:lineRule="auto"/>
        <w:ind w:left="284" w:hanging="284"/>
        <w:jc w:val="both"/>
        <w:rPr>
          <w:rFonts w:ascii="Times New Roman" w:eastAsia="Aptos" w:hAnsi="Times New Roman" w:cs="Times New Roman"/>
          <w:sz w:val="24"/>
          <w:szCs w:val="24"/>
          <w:lang w:eastAsia="en-US"/>
        </w:rPr>
      </w:pPr>
    </w:p>
    <w:p w14:paraId="20DF0E5B" w14:textId="77777777" w:rsidR="008C3304" w:rsidRPr="0085565B" w:rsidRDefault="008C3304" w:rsidP="008C3304">
      <w:pPr>
        <w:tabs>
          <w:tab w:val="left" w:pos="567"/>
        </w:tabs>
        <w:autoSpaceDE w:val="0"/>
        <w:spacing w:after="0" w:line="240" w:lineRule="auto"/>
        <w:ind w:left="284" w:hanging="284"/>
        <w:jc w:val="both"/>
        <w:rPr>
          <w:rFonts w:ascii="Times New Roman" w:eastAsia="Aptos" w:hAnsi="Times New Roman" w:cs="Times New Roman"/>
          <w:b/>
          <w:bCs/>
          <w:sz w:val="24"/>
          <w:szCs w:val="24"/>
          <w:lang w:eastAsia="en-US"/>
        </w:rPr>
      </w:pPr>
      <w:r w:rsidRPr="0085565B">
        <w:rPr>
          <w:rFonts w:ascii="Times New Roman" w:eastAsia="Aptos" w:hAnsi="Times New Roman" w:cs="Times New Roman"/>
          <w:b/>
          <w:bCs/>
          <w:sz w:val="24"/>
          <w:szCs w:val="24"/>
          <w:lang w:eastAsia="en-US"/>
        </w:rPr>
        <w:t>4.7. Nedraudžiamųjų įvykių aprašymas</w:t>
      </w:r>
    </w:p>
    <w:p w14:paraId="28367A79" w14:textId="77777777" w:rsidR="008C3304" w:rsidRPr="0085565B" w:rsidRDefault="008C3304" w:rsidP="008C3304">
      <w:pPr>
        <w:tabs>
          <w:tab w:val="left" w:pos="567"/>
        </w:tabs>
        <w:autoSpaceDE w:val="0"/>
        <w:spacing w:after="0" w:line="240" w:lineRule="auto"/>
        <w:ind w:left="284" w:hanging="284"/>
        <w:jc w:val="both"/>
        <w:rPr>
          <w:rFonts w:ascii="Times New Roman" w:eastAsia="Aptos" w:hAnsi="Times New Roman" w:cs="Times New Roman"/>
          <w:sz w:val="24"/>
          <w:szCs w:val="24"/>
          <w:lang w:eastAsia="en-US"/>
        </w:rPr>
      </w:pPr>
    </w:p>
    <w:p w14:paraId="4D053D63" w14:textId="77777777" w:rsidR="008C3304" w:rsidRPr="0085565B" w:rsidRDefault="008C3304" w:rsidP="008C3304">
      <w:pPr>
        <w:tabs>
          <w:tab w:val="left" w:pos="993"/>
        </w:tabs>
        <w:spacing w:after="0" w:line="240" w:lineRule="auto"/>
        <w:ind w:left="284" w:hanging="284"/>
        <w:contextualSpacing/>
        <w:jc w:val="both"/>
        <w:rPr>
          <w:rFonts w:ascii="Times New Roman" w:hAnsi="Times New Roman" w:cs="Times New Roman"/>
          <w:b/>
          <w:sz w:val="24"/>
          <w:szCs w:val="24"/>
        </w:rPr>
      </w:pPr>
      <w:r w:rsidRPr="0085565B">
        <w:rPr>
          <w:rFonts w:ascii="Times New Roman" w:hAnsi="Times New Roman" w:cs="Times New Roman"/>
          <w:b/>
          <w:sz w:val="24"/>
          <w:szCs w:val="24"/>
        </w:rPr>
        <w:t>Sutarčiai taikomi nedraudžiamieji įvykiai:</w:t>
      </w:r>
    </w:p>
    <w:p w14:paraId="5D10D91A" w14:textId="77777777" w:rsidR="008C3304" w:rsidRPr="0085565B" w:rsidRDefault="008C3304" w:rsidP="008C3304">
      <w:pPr>
        <w:tabs>
          <w:tab w:val="left" w:pos="993"/>
          <w:tab w:val="left" w:pos="1134"/>
          <w:tab w:val="left" w:pos="1276"/>
        </w:tabs>
        <w:autoSpaceDE w:val="0"/>
        <w:spacing w:after="0" w:line="240" w:lineRule="auto"/>
        <w:jc w:val="both"/>
        <w:rPr>
          <w:rFonts w:ascii="Times New Roman" w:hAnsi="Times New Roman" w:cs="Times New Roman"/>
          <w:sz w:val="24"/>
          <w:szCs w:val="24"/>
        </w:rPr>
      </w:pPr>
      <w:r w:rsidRPr="0085565B">
        <w:rPr>
          <w:rFonts w:ascii="Times New Roman" w:hAnsi="Times New Roman" w:cs="Times New Roman"/>
          <w:color w:val="000000"/>
          <w:sz w:val="24"/>
          <w:szCs w:val="24"/>
        </w:rPr>
        <w:t xml:space="preserve">1. Sveikatos sutrikimai, kurie buvo sukelti Apdraustajam tyčia ar dėl neatsargumo susižalojus ar bandant nusižudyti; </w:t>
      </w:r>
    </w:p>
    <w:p w14:paraId="6A65A7FD" w14:textId="77777777" w:rsidR="008C3304" w:rsidRPr="0085565B" w:rsidRDefault="008C3304" w:rsidP="008C3304">
      <w:pPr>
        <w:tabs>
          <w:tab w:val="left" w:pos="993"/>
          <w:tab w:val="left" w:pos="1134"/>
          <w:tab w:val="left" w:pos="1276"/>
        </w:tabs>
        <w:autoSpaceDE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 xml:space="preserve">2. Sveikatos sutrikimai, kurie atsirado Apdraustajam vykdant nusikalstamą veiką arba rengiantis ją įvykdyti ar dėl kito priešingo teisei veikimo; </w:t>
      </w:r>
    </w:p>
    <w:p w14:paraId="58EA842D" w14:textId="77777777" w:rsidR="008C3304" w:rsidRPr="0085565B" w:rsidRDefault="008C3304" w:rsidP="008C3304">
      <w:pPr>
        <w:tabs>
          <w:tab w:val="left" w:pos="993"/>
          <w:tab w:val="left" w:pos="1134"/>
          <w:tab w:val="left" w:pos="1276"/>
        </w:tabs>
        <w:autoSpaceDE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 xml:space="preserve">3. Sveikatos sutrikimai, kurie atsirado Apdraustajam aktyviai dalyvaujant karo veiksmuose, karinio pobūdžio operacijose, masiniuose ir pilietiniuose neramumuose, sukilimuose, streikuose; </w:t>
      </w:r>
    </w:p>
    <w:p w14:paraId="37DDA86F" w14:textId="77777777" w:rsidR="008C3304" w:rsidRPr="0085565B" w:rsidRDefault="008C3304" w:rsidP="008C3304">
      <w:pPr>
        <w:tabs>
          <w:tab w:val="left" w:pos="993"/>
          <w:tab w:val="left" w:pos="1134"/>
          <w:tab w:val="left" w:pos="1276"/>
        </w:tabs>
        <w:autoSpaceDE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lastRenderedPageBreak/>
        <w:t xml:space="preserve">4. Sveikatos sutrikimai, atsiradę Apdraustajam nuo alkoholio, narkotinių ar apsvaigimo tikslu naudotų toksinių medžiagų ar vaistų, kurie nebuvo paskirti gydytojo, poveikio; </w:t>
      </w:r>
    </w:p>
    <w:p w14:paraId="4D938E5A" w14:textId="77777777" w:rsidR="008C3304" w:rsidRPr="0085565B" w:rsidRDefault="008C3304" w:rsidP="008C3304">
      <w:pPr>
        <w:tabs>
          <w:tab w:val="left" w:pos="993"/>
          <w:tab w:val="left" w:pos="1134"/>
          <w:tab w:val="left" w:pos="1276"/>
        </w:tabs>
        <w:autoSpaceDE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 xml:space="preserve">5. Paslaugos suteiktos draudimo apsaugos negaliojimo (sustabdymo) metu; </w:t>
      </w:r>
    </w:p>
    <w:p w14:paraId="30C8FF58" w14:textId="77777777" w:rsidR="008C3304" w:rsidRPr="0085565B" w:rsidRDefault="008C3304" w:rsidP="008C3304">
      <w:pPr>
        <w:tabs>
          <w:tab w:val="left" w:pos="993"/>
          <w:tab w:val="left" w:pos="1134"/>
          <w:tab w:val="left" w:pos="1276"/>
        </w:tabs>
        <w:autoSpaceDE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 xml:space="preserve">6. Sergančių priklausomybės nuo psichoaktyvių medžiagų (narkotikų, alkoholio, psichotropinių medžiagų) ligomis gydymas; </w:t>
      </w:r>
    </w:p>
    <w:p w14:paraId="29F894FB" w14:textId="77777777" w:rsidR="008C3304" w:rsidRPr="0085565B" w:rsidRDefault="008C3304" w:rsidP="008C3304">
      <w:pPr>
        <w:tabs>
          <w:tab w:val="left" w:pos="993"/>
          <w:tab w:val="left" w:pos="1134"/>
          <w:tab w:val="left" w:pos="1276"/>
        </w:tabs>
        <w:autoSpaceDE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 xml:space="preserve">7. Lietuvos Respublikos sveikatos apsaugos ministerijos nelicencijuota veikla, neaprobuoti gydymo būdai ir paslaugos; </w:t>
      </w:r>
    </w:p>
    <w:p w14:paraId="40783BFF" w14:textId="77777777" w:rsidR="008C3304" w:rsidRPr="0085565B" w:rsidRDefault="008C3304" w:rsidP="008C3304">
      <w:pPr>
        <w:tabs>
          <w:tab w:val="left" w:pos="993"/>
          <w:tab w:val="left" w:pos="1134"/>
          <w:tab w:val="left" w:pos="1276"/>
        </w:tabs>
        <w:autoSpaceDE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 xml:space="preserve">8. Lytiniu keliu plintančių ligų (AIDS, sifilio, gonorėjos, trichomonozės, </w:t>
      </w:r>
      <w:proofErr w:type="spellStart"/>
      <w:r w:rsidRPr="0085565B">
        <w:rPr>
          <w:rFonts w:ascii="Times New Roman" w:hAnsi="Times New Roman" w:cs="Times New Roman"/>
          <w:sz w:val="24"/>
          <w:szCs w:val="24"/>
        </w:rPr>
        <w:t>chlamidijozės</w:t>
      </w:r>
      <w:proofErr w:type="spellEnd"/>
      <w:r w:rsidRPr="0085565B">
        <w:rPr>
          <w:rFonts w:ascii="Times New Roman" w:hAnsi="Times New Roman" w:cs="Times New Roman"/>
          <w:sz w:val="24"/>
          <w:szCs w:val="24"/>
        </w:rPr>
        <w:t xml:space="preserve">, žmogaus papilomos viruso, </w:t>
      </w:r>
      <w:proofErr w:type="spellStart"/>
      <w:r w:rsidRPr="0085565B">
        <w:rPr>
          <w:rFonts w:ascii="Times New Roman" w:hAnsi="Times New Roman" w:cs="Times New Roman"/>
          <w:sz w:val="24"/>
          <w:szCs w:val="24"/>
        </w:rPr>
        <w:t>herpes</w:t>
      </w:r>
      <w:proofErr w:type="spellEnd"/>
      <w:r w:rsidRPr="0085565B">
        <w:rPr>
          <w:rFonts w:ascii="Times New Roman" w:hAnsi="Times New Roman" w:cs="Times New Roman"/>
          <w:sz w:val="24"/>
          <w:szCs w:val="24"/>
        </w:rPr>
        <w:t xml:space="preserve"> </w:t>
      </w:r>
      <w:proofErr w:type="spellStart"/>
      <w:r w:rsidRPr="0085565B">
        <w:rPr>
          <w:rFonts w:ascii="Times New Roman" w:hAnsi="Times New Roman" w:cs="Times New Roman"/>
          <w:sz w:val="24"/>
          <w:szCs w:val="24"/>
        </w:rPr>
        <w:t>genitalis</w:t>
      </w:r>
      <w:proofErr w:type="spellEnd"/>
      <w:r w:rsidRPr="0085565B">
        <w:rPr>
          <w:rFonts w:ascii="Times New Roman" w:hAnsi="Times New Roman" w:cs="Times New Roman"/>
          <w:sz w:val="24"/>
          <w:szCs w:val="24"/>
        </w:rPr>
        <w:t xml:space="preserve">), AIDS bei ŽIV (nešiojimo atveju) diagnostika ir gydymas; </w:t>
      </w:r>
    </w:p>
    <w:p w14:paraId="5FA2852B" w14:textId="77777777" w:rsidR="008C3304" w:rsidRPr="0085565B" w:rsidRDefault="008C3304" w:rsidP="008C3304">
      <w:pPr>
        <w:tabs>
          <w:tab w:val="left" w:pos="993"/>
          <w:tab w:val="left" w:pos="1134"/>
          <w:tab w:val="left" w:pos="1276"/>
        </w:tabs>
        <w:autoSpaceDE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 xml:space="preserve">9. Nevaisingumo bei potencijos sutrikimų diagnostika ir gydymas; </w:t>
      </w:r>
    </w:p>
    <w:p w14:paraId="78DBB329" w14:textId="77777777" w:rsidR="008C3304" w:rsidRPr="0085565B" w:rsidRDefault="008C3304" w:rsidP="008C3304">
      <w:pPr>
        <w:tabs>
          <w:tab w:val="left" w:pos="993"/>
          <w:tab w:val="left" w:pos="1134"/>
          <w:tab w:val="left" w:pos="1276"/>
        </w:tabs>
        <w:autoSpaceDE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 xml:space="preserve">10. Nėštumo nutraukimas nesant medicininių indikacijų ir gimdymas ne medicinos įstaigoje; </w:t>
      </w:r>
    </w:p>
    <w:p w14:paraId="1F75255B" w14:textId="77777777" w:rsidR="008C3304" w:rsidRPr="0085565B" w:rsidRDefault="008C3304" w:rsidP="008C3304">
      <w:pPr>
        <w:tabs>
          <w:tab w:val="left" w:pos="1276"/>
        </w:tabs>
        <w:autoSpaceDE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 xml:space="preserve">11. Kosmetinės </w:t>
      </w:r>
      <w:r w:rsidRPr="0085565B">
        <w:rPr>
          <w:rFonts w:ascii="Times New Roman" w:hAnsi="Times New Roman" w:cs="Times New Roman"/>
          <w:color w:val="000000"/>
          <w:sz w:val="24"/>
          <w:szCs w:val="24"/>
        </w:rPr>
        <w:t>–</w:t>
      </w:r>
      <w:r w:rsidRPr="0085565B">
        <w:rPr>
          <w:rFonts w:ascii="Times New Roman" w:hAnsi="Times New Roman" w:cs="Times New Roman"/>
          <w:sz w:val="24"/>
          <w:szCs w:val="24"/>
        </w:rPr>
        <w:t xml:space="preserve"> plastinės operacijos, </w:t>
      </w:r>
      <w:proofErr w:type="spellStart"/>
      <w:r w:rsidRPr="0085565B">
        <w:rPr>
          <w:rFonts w:ascii="Times New Roman" w:hAnsi="Times New Roman" w:cs="Times New Roman"/>
          <w:sz w:val="24"/>
          <w:szCs w:val="24"/>
        </w:rPr>
        <w:t>kosmetologinės</w:t>
      </w:r>
      <w:proofErr w:type="spellEnd"/>
      <w:r w:rsidRPr="0085565B">
        <w:rPr>
          <w:rFonts w:ascii="Times New Roman" w:hAnsi="Times New Roman" w:cs="Times New Roman"/>
          <w:sz w:val="24"/>
          <w:szCs w:val="24"/>
        </w:rPr>
        <w:t xml:space="preserve"> procedūros; </w:t>
      </w:r>
    </w:p>
    <w:p w14:paraId="6C26D877" w14:textId="77777777" w:rsidR="008C3304" w:rsidRPr="0085565B" w:rsidRDefault="008C3304" w:rsidP="008C3304">
      <w:pPr>
        <w:tabs>
          <w:tab w:val="left" w:pos="1276"/>
        </w:tabs>
        <w:autoSpaceDE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 xml:space="preserve">12. Organų persodinimo operacijos; kaulų čiulpų transplantacijos, hemodializės procedūros; </w:t>
      </w:r>
    </w:p>
    <w:p w14:paraId="294B4737" w14:textId="77777777" w:rsidR="008C3304" w:rsidRPr="0085565B" w:rsidRDefault="008C3304" w:rsidP="008C3304">
      <w:pPr>
        <w:tabs>
          <w:tab w:val="left" w:pos="1276"/>
        </w:tabs>
        <w:autoSpaceDE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 xml:space="preserve">13. Palaikomasis gydymas ir slauga slaugos specializuotuose stacionaruose; </w:t>
      </w:r>
    </w:p>
    <w:p w14:paraId="47F7D7BB" w14:textId="77777777" w:rsidR="008C3304" w:rsidRPr="0085565B" w:rsidRDefault="008C3304" w:rsidP="008C3304">
      <w:pPr>
        <w:tabs>
          <w:tab w:val="left" w:pos="1276"/>
        </w:tabs>
        <w:autoSpaceDE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 xml:space="preserve">14. Terapinis ir chirurginis nutukimo gydymas; </w:t>
      </w:r>
    </w:p>
    <w:p w14:paraId="0A1BF71B" w14:textId="77777777" w:rsidR="008C3304" w:rsidRPr="0085565B" w:rsidRDefault="008C3304" w:rsidP="008C3304">
      <w:pPr>
        <w:tabs>
          <w:tab w:val="left" w:pos="1276"/>
        </w:tabs>
        <w:autoSpaceDE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 xml:space="preserve">15. Sąnarių endoprotezavimo operacijos bei išlaidos už </w:t>
      </w:r>
      <w:proofErr w:type="spellStart"/>
      <w:r w:rsidRPr="0085565B">
        <w:rPr>
          <w:rFonts w:ascii="Times New Roman" w:hAnsi="Times New Roman" w:cs="Times New Roman"/>
          <w:sz w:val="24"/>
          <w:szCs w:val="24"/>
        </w:rPr>
        <w:t>endoprotezus</w:t>
      </w:r>
      <w:proofErr w:type="spellEnd"/>
      <w:r w:rsidRPr="0085565B">
        <w:rPr>
          <w:rFonts w:ascii="Times New Roman" w:hAnsi="Times New Roman" w:cs="Times New Roman"/>
          <w:sz w:val="24"/>
          <w:szCs w:val="24"/>
        </w:rPr>
        <w:t xml:space="preserve">; </w:t>
      </w:r>
    </w:p>
    <w:p w14:paraId="6DE375F0" w14:textId="77777777" w:rsidR="008C3304" w:rsidRPr="0085565B" w:rsidRDefault="008C3304" w:rsidP="008C3304">
      <w:pPr>
        <w:tabs>
          <w:tab w:val="left" w:pos="1276"/>
        </w:tabs>
        <w:autoSpaceDE w:val="0"/>
        <w:spacing w:after="0" w:line="240" w:lineRule="auto"/>
        <w:jc w:val="both"/>
        <w:rPr>
          <w:rFonts w:ascii="Times New Roman" w:hAnsi="Times New Roman" w:cs="Times New Roman"/>
          <w:sz w:val="24"/>
          <w:szCs w:val="24"/>
        </w:rPr>
      </w:pPr>
      <w:r w:rsidRPr="0085565B">
        <w:rPr>
          <w:rFonts w:ascii="Times New Roman" w:eastAsia="Aptos" w:hAnsi="Times New Roman" w:cs="Times New Roman"/>
          <w:sz w:val="24"/>
          <w:szCs w:val="24"/>
          <w:lang w:eastAsia="en-US"/>
        </w:rPr>
        <w:t xml:space="preserve">16. Įsigijimas: anabolinių steroidų, svorį mažinančių, potenciją didinančių, kontraceptinių priemonių, įvairioms priklausomybėms gydyti skirtų vaistų, maisto papildų, higienos ir kosmetinių priemonių bei vaistų, kurie nėra registruoti Lietuvoje bei Europos Sąjungos šalyse teisės aktų nustatyta tvarka; </w:t>
      </w:r>
    </w:p>
    <w:p w14:paraId="4A305BB1" w14:textId="77777777" w:rsidR="008C3304" w:rsidRPr="0085565B" w:rsidRDefault="008C3304" w:rsidP="008C3304">
      <w:pPr>
        <w:tabs>
          <w:tab w:val="left" w:pos="1276"/>
        </w:tabs>
        <w:autoSpaceDE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 xml:space="preserve">17 Jei Apdraustasis viršijo sutartyje numatytus draudimo sumų limitus sveikatos priežiūros paslaugai, tokiu atveju apmokama tik ta dalis, kuri neviršija draudimo sutartyje numatytos draudimo sumos; </w:t>
      </w:r>
    </w:p>
    <w:p w14:paraId="3C3A7788" w14:textId="77777777" w:rsidR="008C3304" w:rsidRPr="0085565B" w:rsidRDefault="008C3304" w:rsidP="008C3304">
      <w:pPr>
        <w:tabs>
          <w:tab w:val="left" w:pos="1276"/>
        </w:tabs>
        <w:autoSpaceDE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 xml:space="preserve">18. Įvykiai, kurių datos ir aplinkybių negalima nustatyti atlikus įvykio tyrimą; </w:t>
      </w:r>
    </w:p>
    <w:p w14:paraId="2A087B44" w14:textId="77777777" w:rsidR="008C3304" w:rsidRPr="0085565B" w:rsidRDefault="008C3304" w:rsidP="008C3304">
      <w:pPr>
        <w:tabs>
          <w:tab w:val="left" w:pos="1276"/>
        </w:tabs>
        <w:autoSpaceDE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 xml:space="preserve">19. Jei draudimo apsauga naudojasi ne Apdraustasis; </w:t>
      </w:r>
    </w:p>
    <w:p w14:paraId="226DB7E5" w14:textId="77777777" w:rsidR="008C3304" w:rsidRPr="0085565B" w:rsidRDefault="008C3304" w:rsidP="008C3304">
      <w:pPr>
        <w:tabs>
          <w:tab w:val="left" w:pos="1276"/>
        </w:tabs>
        <w:autoSpaceDE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20. Jei kritinė liga nėra diagnozuota pirmą kartą Apdraustojo gyvenime;</w:t>
      </w:r>
    </w:p>
    <w:p w14:paraId="66349E03" w14:textId="77777777" w:rsidR="008C3304" w:rsidRPr="0085565B" w:rsidRDefault="008C3304" w:rsidP="008C3304">
      <w:pPr>
        <w:tabs>
          <w:tab w:val="left" w:pos="1276"/>
        </w:tabs>
        <w:autoSpaceDE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21. Jei kritinė liga neatitinka draudiko Kritinių ligų sąraše nurodytų pripažinimo Kritine liga bei draudžiamuoju įvykiu kriterijų;</w:t>
      </w:r>
    </w:p>
    <w:p w14:paraId="0B9EC06B" w14:textId="77777777" w:rsidR="008C3304" w:rsidRPr="0085565B" w:rsidRDefault="008C3304" w:rsidP="008C3304">
      <w:pPr>
        <w:tabs>
          <w:tab w:val="left" w:pos="1276"/>
        </w:tabs>
        <w:autoSpaceDE w:val="0"/>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22. Apdraustasis gavo anksčiau medicininę konsultaciją ir (ar) gydymą nuo tos pačios kritinės ligos iki draudimo apsaugos įsigaliojimo pradžios</w:t>
      </w:r>
    </w:p>
    <w:p w14:paraId="64488EDA" w14:textId="77777777" w:rsidR="008C3304" w:rsidRPr="0085565B" w:rsidRDefault="008C3304" w:rsidP="008C3304">
      <w:pPr>
        <w:spacing w:after="0" w:line="240" w:lineRule="auto"/>
        <w:jc w:val="both"/>
        <w:rPr>
          <w:rFonts w:ascii="Times New Roman" w:eastAsia="Calibri" w:hAnsi="Times New Roman" w:cs="Times New Roman"/>
          <w:sz w:val="24"/>
          <w:szCs w:val="24"/>
          <w:lang w:eastAsia="en-US"/>
        </w:rPr>
      </w:pPr>
    </w:p>
    <w:p w14:paraId="4E9D340F" w14:textId="77777777" w:rsidR="008C3304" w:rsidRPr="0085565B" w:rsidRDefault="008C3304" w:rsidP="008C3304">
      <w:pPr>
        <w:pBdr>
          <w:top w:val="single" w:sz="4" w:space="1" w:color="000000"/>
          <w:bottom w:val="single" w:sz="4" w:space="1" w:color="000000"/>
        </w:pBdr>
        <w:tabs>
          <w:tab w:val="left" w:pos="284"/>
        </w:tabs>
        <w:spacing w:line="249" w:lineRule="auto"/>
        <w:ind w:left="360" w:right="-23"/>
        <w:rPr>
          <w:rFonts w:ascii="Times New Roman" w:eastAsia="Aptos" w:hAnsi="Times New Roman" w:cs="Times New Roman"/>
          <w:b/>
          <w:sz w:val="24"/>
          <w:szCs w:val="24"/>
          <w:lang w:eastAsia="en-US"/>
        </w:rPr>
      </w:pPr>
      <w:r w:rsidRPr="0085565B">
        <w:rPr>
          <w:rFonts w:ascii="Times New Roman" w:eastAsia="Aptos" w:hAnsi="Times New Roman" w:cs="Times New Roman"/>
          <w:b/>
          <w:sz w:val="24"/>
          <w:szCs w:val="24"/>
          <w:lang w:eastAsia="en-US"/>
        </w:rPr>
        <w:t>5. DRAUDIMO APSAUGOS GALIOJIMO TERITORIJA</w:t>
      </w:r>
    </w:p>
    <w:p w14:paraId="7FE30EBE" w14:textId="77777777" w:rsidR="008C3304" w:rsidRPr="0085565B" w:rsidRDefault="008C3304" w:rsidP="008C3304">
      <w:pPr>
        <w:tabs>
          <w:tab w:val="left" w:pos="284"/>
        </w:tabs>
        <w:spacing w:line="249" w:lineRule="auto"/>
        <w:ind w:right="119"/>
        <w:jc w:val="both"/>
        <w:rPr>
          <w:rFonts w:ascii="Times New Roman" w:eastAsia="Aptos" w:hAnsi="Times New Roman" w:cs="Times New Roman"/>
          <w:sz w:val="24"/>
          <w:szCs w:val="24"/>
          <w:lang w:eastAsia="en-US"/>
        </w:rPr>
      </w:pPr>
      <w:r w:rsidRPr="0085565B">
        <w:rPr>
          <w:rFonts w:ascii="Times New Roman" w:eastAsia="Aptos" w:hAnsi="Times New Roman" w:cs="Times New Roman"/>
          <w:sz w:val="24"/>
          <w:szCs w:val="24"/>
          <w:lang w:eastAsia="en-US"/>
        </w:rPr>
        <w:t>5.1. Draudimo apsauga galioja Lietuvos Respublikos teritorijoje.</w:t>
      </w:r>
    </w:p>
    <w:p w14:paraId="44B9936C" w14:textId="77777777" w:rsidR="008C3304" w:rsidRPr="0085565B" w:rsidRDefault="008C3304" w:rsidP="008C3304">
      <w:pPr>
        <w:pBdr>
          <w:top w:val="single" w:sz="4" w:space="1" w:color="000000"/>
          <w:bottom w:val="single" w:sz="4" w:space="1" w:color="000000"/>
        </w:pBdr>
        <w:tabs>
          <w:tab w:val="left" w:pos="284"/>
        </w:tabs>
        <w:spacing w:line="249" w:lineRule="auto"/>
        <w:ind w:left="360" w:right="-164"/>
        <w:jc w:val="both"/>
        <w:rPr>
          <w:rFonts w:ascii="Times New Roman" w:hAnsi="Times New Roman" w:cs="Times New Roman"/>
          <w:sz w:val="24"/>
          <w:szCs w:val="24"/>
        </w:rPr>
      </w:pPr>
      <w:r w:rsidRPr="0085565B">
        <w:rPr>
          <w:rFonts w:ascii="Times New Roman" w:eastAsia="Aptos" w:hAnsi="Times New Roman" w:cs="Times New Roman"/>
          <w:b/>
          <w:sz w:val="24"/>
          <w:szCs w:val="24"/>
          <w:lang w:eastAsia="en-US"/>
        </w:rPr>
        <w:t>6. DRAUDIMO APSAUGOS GALIOJIMO LAIKOTARPIS. DRAUDIMO APSAUGOS PRADŽIA</w:t>
      </w:r>
    </w:p>
    <w:p w14:paraId="1E596E94" w14:textId="77777777" w:rsidR="008C3304" w:rsidRPr="0085565B" w:rsidRDefault="008C3304" w:rsidP="008C3304">
      <w:pPr>
        <w:tabs>
          <w:tab w:val="left" w:pos="284"/>
          <w:tab w:val="left" w:pos="426"/>
        </w:tabs>
        <w:spacing w:line="240" w:lineRule="auto"/>
        <w:ind w:left="284" w:hanging="284"/>
        <w:contextualSpacing/>
        <w:jc w:val="both"/>
        <w:rPr>
          <w:rFonts w:ascii="Times New Roman" w:hAnsi="Times New Roman" w:cs="Times New Roman"/>
          <w:sz w:val="24"/>
          <w:szCs w:val="24"/>
        </w:rPr>
      </w:pPr>
      <w:r w:rsidRPr="0085565B">
        <w:rPr>
          <w:rFonts w:ascii="Times New Roman" w:eastAsia="Aptos" w:hAnsi="Times New Roman" w:cs="Times New Roman"/>
          <w:iCs/>
          <w:sz w:val="24"/>
          <w:szCs w:val="24"/>
          <w:lang w:eastAsia="en-US"/>
        </w:rPr>
        <w:t xml:space="preserve">6.1. Draudimo apsaugos galiojimo laikotarpis – </w:t>
      </w:r>
      <w:r w:rsidRPr="0085565B">
        <w:rPr>
          <w:rFonts w:ascii="Times New Roman" w:eastAsia="Aptos" w:hAnsi="Times New Roman" w:cs="Times New Roman"/>
          <w:b/>
          <w:bCs/>
          <w:iCs/>
          <w:sz w:val="24"/>
          <w:szCs w:val="24"/>
          <w:lang w:eastAsia="en-US"/>
        </w:rPr>
        <w:t>12 mėnesių</w:t>
      </w:r>
      <w:r w:rsidRPr="0085565B">
        <w:rPr>
          <w:rFonts w:ascii="Times New Roman" w:eastAsia="Aptos" w:hAnsi="Times New Roman" w:cs="Times New Roman"/>
          <w:iCs/>
          <w:sz w:val="24"/>
          <w:szCs w:val="24"/>
          <w:lang w:eastAsia="en-US"/>
        </w:rPr>
        <w:t xml:space="preserve"> nuo draudimo apsaugos įsigaliojimo datos, nurodytos draudimo liudijime (polise). Vėliau į Apdraustųjų sąrašą įtrauktiems darbuotojams draudimo apsauga </w:t>
      </w:r>
      <w:r w:rsidRPr="0085565B">
        <w:rPr>
          <w:rFonts w:ascii="Times New Roman" w:eastAsia="Aptos" w:hAnsi="Times New Roman" w:cs="Times New Roman"/>
          <w:sz w:val="24"/>
          <w:szCs w:val="24"/>
          <w:lang w:eastAsia="en-US"/>
        </w:rPr>
        <w:t xml:space="preserve">galios iki draudimo </w:t>
      </w:r>
      <w:r w:rsidRPr="0085565B">
        <w:rPr>
          <w:rFonts w:ascii="Times New Roman" w:eastAsia="Aptos" w:hAnsi="Times New Roman" w:cs="Times New Roman"/>
          <w:iCs/>
          <w:sz w:val="24"/>
          <w:szCs w:val="24"/>
          <w:lang w:eastAsia="en-US"/>
        </w:rPr>
        <w:t>liudijime (</w:t>
      </w:r>
      <w:r w:rsidRPr="0085565B">
        <w:rPr>
          <w:rFonts w:ascii="Times New Roman" w:eastAsia="Aptos" w:hAnsi="Times New Roman" w:cs="Times New Roman"/>
          <w:sz w:val="24"/>
          <w:szCs w:val="24"/>
          <w:lang w:eastAsia="en-US"/>
        </w:rPr>
        <w:t>polise) nurodytos</w:t>
      </w:r>
      <w:r w:rsidRPr="0085565B">
        <w:rPr>
          <w:rFonts w:ascii="Times New Roman" w:eastAsia="Aptos" w:hAnsi="Times New Roman" w:cs="Times New Roman"/>
          <w:iCs/>
          <w:sz w:val="24"/>
          <w:szCs w:val="24"/>
          <w:lang w:eastAsia="en-US"/>
        </w:rPr>
        <w:t xml:space="preserve"> draudimo apsaugos galiojimo pabaigos.</w:t>
      </w:r>
    </w:p>
    <w:p w14:paraId="67F3DD29" w14:textId="77777777" w:rsidR="008C3304" w:rsidRPr="0085565B" w:rsidRDefault="008C3304" w:rsidP="008C3304">
      <w:pPr>
        <w:tabs>
          <w:tab w:val="left" w:pos="284"/>
          <w:tab w:val="left" w:pos="426"/>
        </w:tabs>
        <w:spacing w:line="240" w:lineRule="auto"/>
        <w:ind w:left="284" w:hanging="284"/>
        <w:contextualSpacing/>
        <w:jc w:val="both"/>
        <w:rPr>
          <w:rFonts w:ascii="Times New Roman" w:hAnsi="Times New Roman" w:cs="Times New Roman"/>
          <w:sz w:val="24"/>
          <w:szCs w:val="24"/>
        </w:rPr>
      </w:pPr>
      <w:r w:rsidRPr="0085565B">
        <w:rPr>
          <w:rFonts w:ascii="Times New Roman" w:eastAsia="Aptos" w:hAnsi="Times New Roman" w:cs="Times New Roman"/>
          <w:iCs/>
          <w:sz w:val="24"/>
          <w:szCs w:val="24"/>
          <w:lang w:eastAsia="en-US"/>
        </w:rPr>
        <w:t xml:space="preserve">6.2. Draudimo apsauga įsigalios nuo Draudėjo arba Draudimo brokerio prašyme nurodytos dienos. Prašymas turi būti pateiktas Draudikui ne vėliau kaip per 30 kalendorinių dienų nuo savanoriško sveikatos draudimo paslaugų sutarties pasirašymo dienos. </w:t>
      </w:r>
      <w:r w:rsidRPr="0085565B">
        <w:rPr>
          <w:rFonts w:ascii="Times New Roman" w:eastAsia="Aptos" w:hAnsi="Times New Roman" w:cs="Times New Roman"/>
          <w:bCs/>
          <w:iCs/>
          <w:sz w:val="24"/>
          <w:szCs w:val="24"/>
          <w:lang w:eastAsia="en-US"/>
        </w:rPr>
        <w:t xml:space="preserve">Apdraustųjų sąrašas su pasirinktomis programomis Draudikui bus pateiktas </w:t>
      </w:r>
      <w:r w:rsidRPr="0085565B">
        <w:rPr>
          <w:rFonts w:ascii="Times New Roman" w:eastAsia="Aptos" w:hAnsi="Times New Roman" w:cs="Times New Roman"/>
          <w:sz w:val="24"/>
          <w:szCs w:val="24"/>
          <w:lang w:eastAsia="en-US"/>
        </w:rPr>
        <w:t>likus ne vėliau</w:t>
      </w:r>
      <w:r w:rsidRPr="0085565B">
        <w:rPr>
          <w:rFonts w:ascii="Times New Roman" w:eastAsia="Aptos" w:hAnsi="Times New Roman" w:cs="Times New Roman"/>
          <w:bCs/>
          <w:iCs/>
          <w:sz w:val="24"/>
          <w:szCs w:val="24"/>
          <w:lang w:eastAsia="en-US"/>
        </w:rPr>
        <w:t xml:space="preserve"> kaip 10 (dešimt) darbo dienų iki draudimo apsaugos įsigaliojimo. Draudimo polisas (liudijimas) turi būti išduotas Draudėjui likus ne vėliau kaip 1 (vienai) darbo dienai iki draudimo apsaugos įsigaliojimo datos. </w:t>
      </w:r>
    </w:p>
    <w:p w14:paraId="11784CFB" w14:textId="77777777" w:rsidR="008C3304" w:rsidRPr="0085565B" w:rsidRDefault="008C3304" w:rsidP="008C3304">
      <w:pPr>
        <w:tabs>
          <w:tab w:val="left" w:pos="284"/>
          <w:tab w:val="left" w:pos="426"/>
        </w:tabs>
        <w:spacing w:line="240" w:lineRule="auto"/>
        <w:ind w:left="284" w:hanging="284"/>
        <w:contextualSpacing/>
        <w:jc w:val="both"/>
        <w:rPr>
          <w:rFonts w:ascii="Times New Roman" w:hAnsi="Times New Roman" w:cs="Times New Roman"/>
          <w:sz w:val="24"/>
          <w:szCs w:val="24"/>
        </w:rPr>
      </w:pPr>
      <w:r w:rsidRPr="0085565B">
        <w:rPr>
          <w:rFonts w:ascii="Times New Roman" w:eastAsia="Aptos" w:hAnsi="Times New Roman" w:cs="Times New Roman"/>
          <w:sz w:val="24"/>
          <w:szCs w:val="24"/>
          <w:lang w:eastAsia="en-US"/>
        </w:rPr>
        <w:lastRenderedPageBreak/>
        <w:t xml:space="preserve">6.3. Tuo atveju, jei techninėje specifikacijoje nurodytų paslaugų teikimas sveikatos priežiūros įstaigose, odontologijos klinikose, optikos kabinetuose, medicininės reabilitacijos įstaigose ir kt. būtų apribotas dėl nuo Draudėjo nepriklausiančių aplinkybių, susijusių su ekstremalia padėtimi dėl </w:t>
      </w:r>
      <w:proofErr w:type="spellStart"/>
      <w:r w:rsidRPr="0085565B">
        <w:rPr>
          <w:rFonts w:ascii="Times New Roman" w:eastAsia="Aptos" w:hAnsi="Times New Roman" w:cs="Times New Roman"/>
          <w:sz w:val="24"/>
          <w:szCs w:val="24"/>
          <w:lang w:eastAsia="en-US"/>
        </w:rPr>
        <w:t>koronaviruso</w:t>
      </w:r>
      <w:proofErr w:type="spellEnd"/>
      <w:r w:rsidRPr="0085565B">
        <w:rPr>
          <w:rFonts w:ascii="Times New Roman" w:eastAsia="Aptos" w:hAnsi="Times New Roman" w:cs="Times New Roman"/>
          <w:sz w:val="24"/>
          <w:szCs w:val="24"/>
          <w:lang w:eastAsia="en-US"/>
        </w:rPr>
        <w:t xml:space="preserve"> (COVID-19) grėsmės, paslaugų teikimas Šalių susitarimu gali būti pratęstas 1 (vieną) kartą ne ilgesniam nei 2 (dviejų) mėnesių laikotarpiui. </w:t>
      </w:r>
      <w:r w:rsidRPr="0085565B">
        <w:rPr>
          <w:rFonts w:ascii="Times New Roman" w:eastAsia="Aptos" w:hAnsi="Times New Roman" w:cs="Times New Roman"/>
          <w:iCs/>
          <w:sz w:val="24"/>
          <w:szCs w:val="24"/>
          <w:lang w:eastAsia="en-US"/>
        </w:rPr>
        <w:t xml:space="preserve">Bendra draudimo </w:t>
      </w:r>
      <w:r w:rsidRPr="0085565B">
        <w:rPr>
          <w:rFonts w:ascii="Times New Roman" w:eastAsia="Aptos" w:hAnsi="Times New Roman" w:cs="Times New Roman"/>
          <w:sz w:val="24"/>
          <w:szCs w:val="24"/>
          <w:lang w:eastAsia="en-US"/>
        </w:rPr>
        <w:t xml:space="preserve">paslaugų teikimo </w:t>
      </w:r>
      <w:r w:rsidRPr="0085565B">
        <w:rPr>
          <w:rFonts w:ascii="Times New Roman" w:eastAsia="Aptos" w:hAnsi="Times New Roman" w:cs="Times New Roman"/>
          <w:iCs/>
          <w:sz w:val="24"/>
          <w:szCs w:val="24"/>
          <w:lang w:eastAsia="en-US"/>
        </w:rPr>
        <w:t>trukmė, įskaitant pratęsimą, negali būti ilgesnė kaip 14 (keturiolika) mėnesių.</w:t>
      </w:r>
    </w:p>
    <w:p w14:paraId="4F2DFFEA" w14:textId="77777777" w:rsidR="008C3304" w:rsidRPr="0085565B" w:rsidRDefault="008C3304" w:rsidP="008C3304">
      <w:pPr>
        <w:tabs>
          <w:tab w:val="left" w:pos="284"/>
          <w:tab w:val="left" w:pos="426"/>
        </w:tabs>
        <w:spacing w:line="240" w:lineRule="auto"/>
        <w:ind w:left="284" w:hanging="284"/>
        <w:contextualSpacing/>
        <w:jc w:val="both"/>
        <w:rPr>
          <w:rFonts w:ascii="Times New Roman" w:eastAsia="Aptos" w:hAnsi="Times New Roman" w:cs="Times New Roman"/>
          <w:bCs/>
          <w:iCs/>
          <w:sz w:val="24"/>
          <w:szCs w:val="24"/>
          <w:lang w:eastAsia="en-US"/>
        </w:rPr>
      </w:pPr>
    </w:p>
    <w:p w14:paraId="32BF9FD5" w14:textId="77777777" w:rsidR="008C3304" w:rsidRPr="0085565B" w:rsidRDefault="008C3304" w:rsidP="008C3304">
      <w:pPr>
        <w:pBdr>
          <w:top w:val="single" w:sz="4" w:space="1" w:color="000000"/>
          <w:bottom w:val="single" w:sz="4" w:space="1" w:color="000000"/>
        </w:pBdr>
        <w:tabs>
          <w:tab w:val="left" w:pos="284"/>
        </w:tabs>
        <w:spacing w:line="249" w:lineRule="auto"/>
        <w:ind w:left="360" w:right="-23"/>
        <w:rPr>
          <w:rFonts w:ascii="Times New Roman" w:hAnsi="Times New Roman" w:cs="Times New Roman"/>
          <w:sz w:val="24"/>
          <w:szCs w:val="24"/>
        </w:rPr>
      </w:pPr>
      <w:r w:rsidRPr="0085565B">
        <w:rPr>
          <w:rFonts w:ascii="Times New Roman" w:eastAsia="Aptos" w:hAnsi="Times New Roman" w:cs="Times New Roman"/>
          <w:b/>
          <w:sz w:val="24"/>
          <w:szCs w:val="24"/>
          <w:lang w:eastAsia="en-US"/>
        </w:rPr>
        <w:t>7. KITOS SĄLYGOS</w:t>
      </w:r>
      <w:bookmarkStart w:id="50" w:name="_Hlk50027946"/>
    </w:p>
    <w:bookmarkEnd w:id="50"/>
    <w:p w14:paraId="7C637076" w14:textId="77777777" w:rsidR="008C3304" w:rsidRPr="0085565B" w:rsidRDefault="008C3304" w:rsidP="008C3304">
      <w:pPr>
        <w:numPr>
          <w:ilvl w:val="1"/>
          <w:numId w:val="29"/>
        </w:numPr>
        <w:tabs>
          <w:tab w:val="left" w:pos="284"/>
          <w:tab w:val="left" w:pos="567"/>
        </w:tabs>
        <w:suppressAutoHyphens/>
        <w:autoSpaceDN w:val="0"/>
        <w:spacing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sz w:val="24"/>
          <w:szCs w:val="24"/>
        </w:rPr>
        <w:t xml:space="preserve">Draudikas ne vėliau kaip per 7 (septynias) darbo dienas nuo Sutarties sudarymo turi pateikti savo sveikatos priežiūros įstaigų ir/ar vaistinių (partnerių) sąrašą, su kuriomis yra sudaręs tarpusavio atsiskaitymo sutartis ir kuriose Apdraustasis gali atsiskaityti turėdamas sveikatos draudimo kortelę/ elektroninę kortelę. Draudimo sutarčiai turi galioti pilnas Draudiko gydymo įstaigų </w:t>
      </w:r>
      <w:r w:rsidRPr="0085565B">
        <w:rPr>
          <w:rFonts w:ascii="Times New Roman" w:hAnsi="Times New Roman" w:cs="Times New Roman"/>
          <w:color w:val="000000"/>
          <w:sz w:val="24"/>
          <w:szCs w:val="24"/>
        </w:rPr>
        <w:t xml:space="preserve">– </w:t>
      </w:r>
      <w:r w:rsidRPr="0085565B">
        <w:rPr>
          <w:rFonts w:ascii="Times New Roman" w:hAnsi="Times New Roman" w:cs="Times New Roman"/>
          <w:sz w:val="24"/>
          <w:szCs w:val="24"/>
        </w:rPr>
        <w:t xml:space="preserve">partnerių sąrašas. </w:t>
      </w:r>
    </w:p>
    <w:p w14:paraId="0DDE6704" w14:textId="77777777" w:rsidR="008C3304" w:rsidRPr="0085565B" w:rsidRDefault="008C3304" w:rsidP="008C3304">
      <w:pPr>
        <w:numPr>
          <w:ilvl w:val="1"/>
          <w:numId w:val="29"/>
        </w:numPr>
        <w:tabs>
          <w:tab w:val="left" w:pos="284"/>
          <w:tab w:val="left" w:pos="567"/>
          <w:tab w:val="left" w:pos="993"/>
        </w:tabs>
        <w:suppressAutoHyphens/>
        <w:autoSpaceDN w:val="0"/>
        <w:spacing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sz w:val="24"/>
          <w:szCs w:val="24"/>
        </w:rPr>
        <w:t>Apdraustieji turi teisę laisvai pasirinkti gydymo įstaigas, vaistines, optikas ir kt., t. y., Apdraustasis turi teisę kreiptis tiek į Draudiko partnerį, tiek ir į kitą sveikatos priežiūros įstaigą, kuri turi licenciją tokiai sveikatos priežiūros paslaugų veiklai, su kuria Draudikas nėra sudaręs bendradarbiavimo sutarties.</w:t>
      </w:r>
    </w:p>
    <w:p w14:paraId="2822B994" w14:textId="77777777" w:rsidR="008C3304" w:rsidRPr="0085565B" w:rsidRDefault="008C3304" w:rsidP="008C3304">
      <w:pPr>
        <w:numPr>
          <w:ilvl w:val="1"/>
          <w:numId w:val="29"/>
        </w:numPr>
        <w:tabs>
          <w:tab w:val="left" w:pos="284"/>
          <w:tab w:val="left" w:pos="567"/>
          <w:tab w:val="left" w:pos="993"/>
        </w:tabs>
        <w:suppressAutoHyphens/>
        <w:autoSpaceDN w:val="0"/>
        <w:spacing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sz w:val="24"/>
          <w:szCs w:val="24"/>
        </w:rPr>
        <w:t xml:space="preserve">Atsitikus Draudžiamajam įvykiui, kai Apdraustasis už suteiktas sveikatos paslaugas atsiskaito (apmoka) pats tiesiogiai sveikatos priežiūros įstaigose, vaistinėse, e-vaistinėse, optikos kabinetuose, odontologijos klinikose, Apdraustasis apie tai privalo pranešti Draudikui draudimo sutarties galiojimo metu per 30 (trisdešimt) dienų, atskirais nenumatytais atvejais </w:t>
      </w:r>
      <w:r w:rsidRPr="0085565B">
        <w:rPr>
          <w:rFonts w:ascii="Times New Roman" w:hAnsi="Times New Roman" w:cs="Times New Roman"/>
          <w:color w:val="000000"/>
          <w:sz w:val="24"/>
          <w:szCs w:val="24"/>
        </w:rPr>
        <w:t xml:space="preserve">– </w:t>
      </w:r>
      <w:r w:rsidRPr="0085565B">
        <w:rPr>
          <w:rFonts w:ascii="Times New Roman" w:hAnsi="Times New Roman" w:cs="Times New Roman"/>
          <w:sz w:val="24"/>
          <w:szCs w:val="24"/>
        </w:rPr>
        <w:t>vėliausiai per 30 (trisdešimt) dienų po draudimo sutarties pasibaigimo (paslaugos turi būti gautos draudimo sutarties galiojimo metu).</w:t>
      </w:r>
    </w:p>
    <w:p w14:paraId="57363449" w14:textId="77777777" w:rsidR="008C3304" w:rsidRPr="0085565B" w:rsidRDefault="008C3304" w:rsidP="008C3304">
      <w:pPr>
        <w:numPr>
          <w:ilvl w:val="1"/>
          <w:numId w:val="29"/>
        </w:numPr>
        <w:tabs>
          <w:tab w:val="left" w:pos="284"/>
          <w:tab w:val="left" w:pos="567"/>
        </w:tabs>
        <w:suppressAutoHyphens/>
        <w:autoSpaceDN w:val="0"/>
        <w:spacing w:after="0"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sz w:val="24"/>
          <w:szCs w:val="24"/>
        </w:rPr>
        <w:t>Atsitikus draudžiamajam įvykiui, kai apdraustasis už suteiktas sveikatos paslaugas atsiskaito (apmoka) pats tiesiogiai sveikatos priežiūros įstaigai, Draudikas išlaidas privalo atlyginti per įmanomai trumpą laiką, bet ne ilgiau kaip per 30 (trisdešimt) kalendorių dienų nuo visų reikalaujamų dokumentų gavimo dienos. Apdraustasis pateikia šiuos dokumentus:</w:t>
      </w:r>
    </w:p>
    <w:p w14:paraId="5580C656" w14:textId="77777777" w:rsidR="008C3304" w:rsidRPr="0085565B" w:rsidRDefault="008C3304" w:rsidP="008C3304">
      <w:pPr>
        <w:tabs>
          <w:tab w:val="left" w:pos="284"/>
          <w:tab w:val="left" w:pos="993"/>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sz w:val="24"/>
          <w:szCs w:val="24"/>
        </w:rPr>
        <w:t>7.4.1. Finansinį dokumentą, liudijantį apie paslaugų apmokėjimą: PVM sąskaitą faktūrą su kasos kvitu arba kasos pajamų orderiu, arba pinigų priėmimo kvitą, arba mokėjimo pavedimą, jei buvo mokama elektroniniu būdu;</w:t>
      </w:r>
    </w:p>
    <w:p w14:paraId="4845A7B6" w14:textId="77777777" w:rsidR="008C3304" w:rsidRPr="0085565B" w:rsidRDefault="008C3304" w:rsidP="008C3304">
      <w:pPr>
        <w:tabs>
          <w:tab w:val="left" w:pos="284"/>
          <w:tab w:val="left" w:pos="993"/>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sz w:val="24"/>
          <w:szCs w:val="24"/>
        </w:rPr>
        <w:t>7.4.2. Prašymą kompensuoti patirtas išlaidas;</w:t>
      </w:r>
    </w:p>
    <w:p w14:paraId="333FBC1F" w14:textId="77777777" w:rsidR="008C3304" w:rsidRPr="0085565B" w:rsidRDefault="008C3304" w:rsidP="008C3304">
      <w:pPr>
        <w:tabs>
          <w:tab w:val="left" w:pos="284"/>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sz w:val="24"/>
          <w:szCs w:val="24"/>
        </w:rPr>
        <w:t>7.4.3. Kreipiantis dėl Ambulatorinio gydymo ar Stacionarinio gydymo valstybinėse ligoninėse paslaugų reikalinga gydytojo konsultacijos išrašo kopija, kuriame nurodomi paciento duomenys, kreipimosi į asmens sveikatos priežiūros įstaigą data, informacija apie sveikatos sutrikimą, aiškiai suformuluota diagnozė, paskirti tyrimai, taikytas gydymas.</w:t>
      </w:r>
    </w:p>
    <w:p w14:paraId="2F20C449" w14:textId="77777777" w:rsidR="008C3304" w:rsidRPr="0085565B" w:rsidRDefault="008C3304" w:rsidP="008C3304">
      <w:pPr>
        <w:tabs>
          <w:tab w:val="left" w:pos="284"/>
          <w:tab w:val="left" w:pos="567"/>
        </w:tabs>
        <w:spacing w:after="0" w:line="240" w:lineRule="auto"/>
        <w:jc w:val="both"/>
        <w:rPr>
          <w:rFonts w:ascii="Times New Roman" w:hAnsi="Times New Roman" w:cs="Times New Roman"/>
          <w:sz w:val="24"/>
          <w:szCs w:val="24"/>
        </w:rPr>
      </w:pPr>
      <w:r w:rsidRPr="0085565B">
        <w:rPr>
          <w:rFonts w:ascii="Times New Roman" w:hAnsi="Times New Roman" w:cs="Times New Roman"/>
          <w:sz w:val="24"/>
          <w:szCs w:val="24"/>
        </w:rPr>
        <w:t>7.5   Draudimo išmokas už sveikatos priežiūros paslaugų teikėjų suteiktas sveikatos priežiūros paslaugas</w:t>
      </w:r>
    </w:p>
    <w:p w14:paraId="1716E1E3" w14:textId="77777777" w:rsidR="008C3304" w:rsidRPr="0085565B" w:rsidRDefault="008C3304" w:rsidP="008C3304">
      <w:pPr>
        <w:tabs>
          <w:tab w:val="left" w:pos="284"/>
          <w:tab w:val="left" w:pos="567"/>
        </w:tabs>
        <w:spacing w:after="0" w:line="240" w:lineRule="auto"/>
        <w:ind w:left="284"/>
        <w:jc w:val="both"/>
        <w:rPr>
          <w:rFonts w:ascii="Times New Roman" w:hAnsi="Times New Roman" w:cs="Times New Roman"/>
          <w:sz w:val="24"/>
          <w:szCs w:val="24"/>
        </w:rPr>
      </w:pPr>
      <w:r w:rsidRPr="0085565B">
        <w:rPr>
          <w:rFonts w:ascii="Times New Roman" w:hAnsi="Times New Roman" w:cs="Times New Roman"/>
          <w:sz w:val="24"/>
          <w:szCs w:val="24"/>
        </w:rPr>
        <w:t xml:space="preserve">Draudikas apskaičiuoja ir išmoka pagal paslaugų teikėjų įkainius. </w:t>
      </w:r>
    </w:p>
    <w:p w14:paraId="63E4923C" w14:textId="77777777" w:rsidR="008C3304" w:rsidRPr="0085565B" w:rsidRDefault="008C3304" w:rsidP="008C3304">
      <w:pPr>
        <w:numPr>
          <w:ilvl w:val="1"/>
          <w:numId w:val="30"/>
        </w:numPr>
        <w:tabs>
          <w:tab w:val="left" w:pos="284"/>
          <w:tab w:val="left" w:pos="567"/>
        </w:tabs>
        <w:suppressAutoHyphens/>
        <w:autoSpaceDN w:val="0"/>
        <w:spacing w:after="0"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sz w:val="24"/>
          <w:szCs w:val="24"/>
        </w:rPr>
        <w:t xml:space="preserve">Draudimo išmoka nemokama, jei įvykis nedraudžiamasis. </w:t>
      </w:r>
    </w:p>
    <w:p w14:paraId="52CB00A8" w14:textId="77777777" w:rsidR="008C3304" w:rsidRPr="0085565B" w:rsidRDefault="008C3304" w:rsidP="008C3304">
      <w:pPr>
        <w:numPr>
          <w:ilvl w:val="1"/>
          <w:numId w:val="30"/>
        </w:numPr>
        <w:tabs>
          <w:tab w:val="left" w:pos="284"/>
          <w:tab w:val="left" w:pos="567"/>
        </w:tabs>
        <w:suppressAutoHyphens/>
        <w:autoSpaceDN w:val="0"/>
        <w:spacing w:after="0"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sz w:val="24"/>
          <w:szCs w:val="24"/>
        </w:rPr>
        <w:t xml:space="preserve">Draudikas turi teisę mažinti ar nemokėti draudimo išmokos, jei pagal pateiktus dokumentus negalima nustatyti draudžiamojo įvykio datos bei aplinkybių ar Apdraustasis nepagrįstai trukdo Draudikui susipažinti su Apdraustojo medicinine ar kita su įvykiu susijusia dokumentacija. </w:t>
      </w:r>
    </w:p>
    <w:p w14:paraId="50E50658" w14:textId="77777777" w:rsidR="008C3304" w:rsidRPr="0085565B" w:rsidRDefault="008C3304" w:rsidP="008C3304">
      <w:pPr>
        <w:numPr>
          <w:ilvl w:val="1"/>
          <w:numId w:val="30"/>
        </w:numPr>
        <w:tabs>
          <w:tab w:val="left" w:pos="284"/>
          <w:tab w:val="left" w:pos="567"/>
        </w:tabs>
        <w:suppressAutoHyphens/>
        <w:autoSpaceDN w:val="0"/>
        <w:spacing w:after="0"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sz w:val="24"/>
          <w:szCs w:val="24"/>
        </w:rPr>
        <w:t>Draudikas privalo suteikti galimybę apdraustajam pasitikrinti draudimo sumų likučius elektroninėje erdvėje „</w:t>
      </w:r>
      <w:proofErr w:type="spellStart"/>
      <w:r w:rsidRPr="0085565B">
        <w:rPr>
          <w:rFonts w:ascii="Times New Roman" w:hAnsi="Times New Roman" w:cs="Times New Roman"/>
          <w:sz w:val="24"/>
          <w:szCs w:val="24"/>
        </w:rPr>
        <w:t>on</w:t>
      </w:r>
      <w:proofErr w:type="spellEnd"/>
      <w:r w:rsidRPr="0085565B">
        <w:rPr>
          <w:rFonts w:ascii="Times New Roman" w:hAnsi="Times New Roman" w:cs="Times New Roman"/>
          <w:sz w:val="24"/>
          <w:szCs w:val="24"/>
        </w:rPr>
        <w:t xml:space="preserve">-line“ režimu arba elektroniniu paštu, arba telefonu pagal savanoriško sveikatos draudimo kortelės numerį. </w:t>
      </w:r>
    </w:p>
    <w:p w14:paraId="7D314B96" w14:textId="77777777" w:rsidR="008C3304" w:rsidRPr="0085565B" w:rsidRDefault="008C3304" w:rsidP="008C3304">
      <w:pPr>
        <w:numPr>
          <w:ilvl w:val="1"/>
          <w:numId w:val="30"/>
        </w:numPr>
        <w:tabs>
          <w:tab w:val="left" w:pos="284"/>
          <w:tab w:val="left" w:pos="567"/>
        </w:tabs>
        <w:suppressAutoHyphens/>
        <w:autoSpaceDN w:val="0"/>
        <w:spacing w:after="0"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sz w:val="24"/>
          <w:szCs w:val="24"/>
        </w:rPr>
        <w:lastRenderedPageBreak/>
        <w:t xml:space="preserve">Draudimo įmoka mokama vieną kartą metuose per 30 (trisdešimt) kalendorinių dienų nuo sąskaitos faktūros gavimo dienos per </w:t>
      </w:r>
      <w:r w:rsidRPr="0085565B">
        <w:rPr>
          <w:rFonts w:ascii="Times New Roman" w:eastAsia="Aptos" w:hAnsi="Times New Roman" w:cs="Times New Roman"/>
          <w:b/>
          <w:bCs/>
          <w:sz w:val="24"/>
          <w:szCs w:val="24"/>
          <w:lang w:eastAsia="en-US"/>
        </w:rPr>
        <w:t>Sąskaitų administravimo bendrąją informacinę sistemą (SABIS)</w:t>
      </w:r>
      <w:r w:rsidRPr="0085565B">
        <w:rPr>
          <w:rFonts w:ascii="Times New Roman" w:hAnsi="Times New Roman" w:cs="Times New Roman"/>
          <w:sz w:val="24"/>
          <w:szCs w:val="24"/>
        </w:rPr>
        <w:t xml:space="preserve">. Sąskaita faktūra už draudimo sutarties įmoką turi būti pateikta ne vėliau kaip per 10 darbo dienų nuo Draudimo sutarties pasirašymo dienos. </w:t>
      </w:r>
    </w:p>
    <w:p w14:paraId="672DAFBA" w14:textId="77777777" w:rsidR="008C3304" w:rsidRPr="0085565B" w:rsidRDefault="008C3304" w:rsidP="008C3304">
      <w:pPr>
        <w:numPr>
          <w:ilvl w:val="1"/>
          <w:numId w:val="30"/>
        </w:numPr>
        <w:tabs>
          <w:tab w:val="left" w:pos="284"/>
          <w:tab w:val="left" w:pos="567"/>
        </w:tabs>
        <w:suppressAutoHyphens/>
        <w:autoSpaceDN w:val="0"/>
        <w:spacing w:after="0"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sz w:val="24"/>
          <w:szCs w:val="24"/>
        </w:rPr>
        <w:t>Savanoriško darbuotojų sveikatos draudimo liudijimas (polisas) turi galioti 12 mėnesių nuo sutarties pasirašymo.</w:t>
      </w:r>
    </w:p>
    <w:p w14:paraId="5EBB64AF" w14:textId="77777777" w:rsidR="008C3304" w:rsidRPr="0085565B" w:rsidRDefault="008C3304" w:rsidP="008C3304">
      <w:pPr>
        <w:numPr>
          <w:ilvl w:val="1"/>
          <w:numId w:val="30"/>
        </w:numPr>
        <w:tabs>
          <w:tab w:val="left" w:pos="284"/>
          <w:tab w:val="left" w:pos="567"/>
        </w:tabs>
        <w:suppressAutoHyphens/>
        <w:autoSpaceDN w:val="0"/>
        <w:spacing w:after="0"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sz w:val="24"/>
          <w:szCs w:val="24"/>
        </w:rPr>
        <w:t>Šalys atsako už teikiamų asmens duomenų patikimumą (teisingumą) ir apsaugą tol, kol minėti duomenys pasieks Bendrovę ar Draudiką.</w:t>
      </w:r>
    </w:p>
    <w:p w14:paraId="56127FEA" w14:textId="77777777" w:rsidR="008C3304" w:rsidRPr="0085565B" w:rsidRDefault="008C3304" w:rsidP="008C3304">
      <w:pPr>
        <w:numPr>
          <w:ilvl w:val="1"/>
          <w:numId w:val="30"/>
        </w:numPr>
        <w:tabs>
          <w:tab w:val="left" w:pos="284"/>
          <w:tab w:val="left" w:pos="567"/>
        </w:tabs>
        <w:suppressAutoHyphens/>
        <w:autoSpaceDN w:val="0"/>
        <w:spacing w:after="0"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sz w:val="24"/>
          <w:szCs w:val="24"/>
        </w:rPr>
        <w:t xml:space="preserve">Draudėjo rašytiniu pageidavimu, po sutarties sudarymo gali būti įtraukiami nauji Apdraustieji. Apsauga įsigalioja nuo prašyme nurodytos datos. </w:t>
      </w:r>
    </w:p>
    <w:p w14:paraId="1EC214E4" w14:textId="77777777" w:rsidR="008C3304" w:rsidRPr="0085565B" w:rsidRDefault="008C3304" w:rsidP="008C3304">
      <w:pPr>
        <w:numPr>
          <w:ilvl w:val="1"/>
          <w:numId w:val="30"/>
        </w:numPr>
        <w:tabs>
          <w:tab w:val="left" w:pos="284"/>
          <w:tab w:val="left" w:pos="567"/>
        </w:tabs>
        <w:suppressAutoHyphens/>
        <w:autoSpaceDN w:val="0"/>
        <w:spacing w:after="0" w:line="240" w:lineRule="auto"/>
        <w:ind w:left="284" w:hanging="284"/>
        <w:contextualSpacing/>
        <w:jc w:val="both"/>
        <w:rPr>
          <w:rFonts w:ascii="Times New Roman" w:hAnsi="Times New Roman" w:cs="Times New Roman"/>
          <w:sz w:val="24"/>
          <w:szCs w:val="24"/>
        </w:rPr>
      </w:pPr>
      <w:r w:rsidRPr="0085565B">
        <w:rPr>
          <w:rFonts w:ascii="Times New Roman" w:hAnsi="Times New Roman" w:cs="Times New Roman"/>
          <w:sz w:val="24"/>
          <w:szCs w:val="24"/>
        </w:rPr>
        <w:t>Darbuotojų įtraukimo į apdraustųjų sąrašą tvarka Sutarties galiojimo laikotarpiu: įmoka proporcingai mažesnė likusiam laikotarpiui, suteikiant pilnas draudimines apsaugas, kai už kiekvieną pilną ir nepilną draudimo apsaugos galiojimo mėnesį skaičiuojama 1/12 metinės draudimo įmokos. Apdraustojo įtraukimo į apdraustųjų sąrašą atveju Draudikas privalo Apdraustajam išduoti sveikatos draudimo kortelę/ elektroninę kortelę.</w:t>
      </w:r>
    </w:p>
    <w:p w14:paraId="16A8435A" w14:textId="77777777" w:rsidR="008C3304" w:rsidRPr="0085565B" w:rsidRDefault="008C3304" w:rsidP="008C3304">
      <w:pPr>
        <w:numPr>
          <w:ilvl w:val="1"/>
          <w:numId w:val="30"/>
        </w:numPr>
        <w:tabs>
          <w:tab w:val="left" w:pos="284"/>
          <w:tab w:val="left" w:pos="567"/>
        </w:tabs>
        <w:suppressAutoHyphens/>
        <w:autoSpaceDN w:val="0"/>
        <w:spacing w:after="0" w:line="240" w:lineRule="auto"/>
        <w:ind w:left="284" w:hanging="284"/>
        <w:contextualSpacing/>
        <w:jc w:val="both"/>
        <w:rPr>
          <w:rFonts w:ascii="Times New Roman" w:hAnsi="Times New Roman" w:cs="Times New Roman"/>
          <w:color w:val="000000"/>
          <w:sz w:val="24"/>
          <w:szCs w:val="24"/>
        </w:rPr>
      </w:pPr>
      <w:r w:rsidRPr="0085565B">
        <w:rPr>
          <w:rFonts w:ascii="Times New Roman" w:hAnsi="Times New Roman" w:cs="Times New Roman"/>
          <w:color w:val="000000"/>
          <w:sz w:val="24"/>
          <w:szCs w:val="24"/>
        </w:rPr>
        <w:t>Draudėjo rašytiniu pageidavimu, po Sutarties sudarymo gali būti išbraukiami Apdraustieji. Apsauga nustoja galioti nuo prašyme nurodytos datos.</w:t>
      </w:r>
    </w:p>
    <w:p w14:paraId="502C82F9" w14:textId="77777777" w:rsidR="008C3304" w:rsidRPr="0085565B" w:rsidRDefault="008C3304" w:rsidP="008C3304">
      <w:pPr>
        <w:numPr>
          <w:ilvl w:val="1"/>
          <w:numId w:val="30"/>
        </w:numPr>
        <w:tabs>
          <w:tab w:val="left" w:pos="284"/>
          <w:tab w:val="left" w:pos="567"/>
        </w:tabs>
        <w:suppressAutoHyphens/>
        <w:autoSpaceDN w:val="0"/>
        <w:spacing w:after="0" w:line="240" w:lineRule="auto"/>
        <w:ind w:left="284" w:hanging="284"/>
        <w:contextualSpacing/>
        <w:jc w:val="both"/>
        <w:rPr>
          <w:rFonts w:ascii="Times New Roman" w:hAnsi="Times New Roman" w:cs="Times New Roman"/>
          <w:color w:val="000000"/>
          <w:sz w:val="24"/>
          <w:szCs w:val="24"/>
        </w:rPr>
      </w:pPr>
      <w:r w:rsidRPr="0085565B">
        <w:rPr>
          <w:rFonts w:ascii="Times New Roman" w:hAnsi="Times New Roman" w:cs="Times New Roman"/>
          <w:color w:val="000000"/>
          <w:sz w:val="24"/>
          <w:szCs w:val="24"/>
        </w:rPr>
        <w:t>Grąžinamoji įmoka skaičiuojama taip: DĮ /365 x dienų skaičiaus iki sutarties pabaigos – apdraustajam išmokėtos (numatomos išmokėti) draudimo išmokos.</w:t>
      </w:r>
    </w:p>
    <w:p w14:paraId="56A97BE6" w14:textId="77777777" w:rsidR="008C3304" w:rsidRPr="0085565B" w:rsidRDefault="008C3304" w:rsidP="008C3304">
      <w:pPr>
        <w:tabs>
          <w:tab w:val="left" w:pos="284"/>
          <w:tab w:val="left" w:pos="993"/>
        </w:tabs>
        <w:spacing w:after="0" w:line="240" w:lineRule="auto"/>
        <w:ind w:left="284" w:hanging="284"/>
        <w:jc w:val="both"/>
        <w:rPr>
          <w:rFonts w:ascii="Times New Roman" w:hAnsi="Times New Roman" w:cs="Times New Roman"/>
          <w:color w:val="000000"/>
          <w:sz w:val="24"/>
          <w:szCs w:val="24"/>
        </w:rPr>
      </w:pPr>
      <w:r w:rsidRPr="0085565B">
        <w:rPr>
          <w:rFonts w:ascii="Times New Roman" w:hAnsi="Times New Roman" w:cs="Times New Roman"/>
          <w:color w:val="000000"/>
          <w:sz w:val="24"/>
          <w:szCs w:val="24"/>
        </w:rPr>
        <w:t>7.17. Jeigu apskaičiuota grąžintina draudimo įmoka už nepanaudotą draudimo apsaugos laikotarpį yra teigiama, ši nepanaudota draudimo įmoka grąžinama Draudėjui:</w:t>
      </w:r>
    </w:p>
    <w:p w14:paraId="3F03008B" w14:textId="77777777" w:rsidR="008C3304" w:rsidRPr="0085565B" w:rsidRDefault="008C3304" w:rsidP="008C3304">
      <w:pPr>
        <w:tabs>
          <w:tab w:val="left" w:pos="284"/>
          <w:tab w:val="left" w:pos="993"/>
        </w:tabs>
        <w:spacing w:after="0" w:line="240" w:lineRule="auto"/>
        <w:ind w:left="284" w:hanging="284"/>
        <w:jc w:val="both"/>
        <w:rPr>
          <w:rFonts w:ascii="Times New Roman" w:hAnsi="Times New Roman" w:cs="Times New Roman"/>
          <w:color w:val="000000"/>
          <w:sz w:val="24"/>
          <w:szCs w:val="24"/>
        </w:rPr>
      </w:pPr>
      <w:r w:rsidRPr="0085565B">
        <w:rPr>
          <w:rFonts w:ascii="Times New Roman" w:hAnsi="Times New Roman" w:cs="Times New Roman"/>
          <w:color w:val="000000"/>
          <w:sz w:val="24"/>
          <w:szCs w:val="24"/>
        </w:rPr>
        <w:t xml:space="preserve">          7.17.1. jeigu visa pagrindinės draudimo sutarties (įskaitant jos pakeitimus) draudimo įmoka sumokėta – grąžinama į Draudėjo nurodytą sąskaitą pasibaigus draudimo laikotarpiui;</w:t>
      </w:r>
    </w:p>
    <w:p w14:paraId="7138B41A" w14:textId="77777777" w:rsidR="008C3304" w:rsidRPr="0085565B" w:rsidRDefault="008C3304" w:rsidP="008C3304">
      <w:pPr>
        <w:tabs>
          <w:tab w:val="left" w:pos="284"/>
          <w:tab w:val="left" w:pos="993"/>
        </w:tabs>
        <w:spacing w:after="0" w:line="240" w:lineRule="auto"/>
        <w:ind w:left="284" w:hanging="284"/>
        <w:jc w:val="both"/>
        <w:rPr>
          <w:rFonts w:ascii="Times New Roman" w:hAnsi="Times New Roman" w:cs="Times New Roman"/>
          <w:color w:val="000000"/>
          <w:sz w:val="24"/>
          <w:szCs w:val="24"/>
        </w:rPr>
      </w:pPr>
      <w:r w:rsidRPr="0085565B">
        <w:rPr>
          <w:rFonts w:ascii="Times New Roman" w:hAnsi="Times New Roman" w:cs="Times New Roman"/>
          <w:color w:val="000000"/>
          <w:sz w:val="24"/>
          <w:szCs w:val="24"/>
        </w:rPr>
        <w:t xml:space="preserve">          7.17.2. jeigu draudimo įmoka mokama dalimis, tai grąžintinos draudimo įmokos dydžiu mažinama pagrindinės draudimo sutarties (įskaitant jos pakeitimus) mokėjimo grafike nurodytos mokėtinos eilinės draudimo įmokos.</w:t>
      </w:r>
    </w:p>
    <w:p w14:paraId="276240F5" w14:textId="77777777" w:rsidR="008C3304" w:rsidRPr="0085565B" w:rsidRDefault="008C3304" w:rsidP="008C3304">
      <w:pPr>
        <w:tabs>
          <w:tab w:val="left" w:pos="284"/>
          <w:tab w:val="left" w:pos="993"/>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sz w:val="24"/>
          <w:szCs w:val="24"/>
        </w:rPr>
        <w:t>7.18. Sutarties vykdymo metu nesant galimybės dienos stacionaro ir/ar dienos chirurgijos paslaugų apmokėti iš Ambulatorinio draudimo sumos limito skirto ambulatorinės priežiūros paslaugoms, Draudikas gali siūlyti tokias paslaugas apmokėti iš draudimo sumos limito, skirto stacionarinės priežiūros paslaugoms.</w:t>
      </w:r>
    </w:p>
    <w:p w14:paraId="7F62C60D" w14:textId="77777777" w:rsidR="008C3304" w:rsidRPr="0085565B" w:rsidRDefault="008C3304" w:rsidP="008C3304">
      <w:pPr>
        <w:tabs>
          <w:tab w:val="left" w:pos="284"/>
          <w:tab w:val="left" w:pos="993"/>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sz w:val="24"/>
          <w:szCs w:val="24"/>
        </w:rPr>
        <w:t>7.19. Apdraustiesiems pametus ar sugadinus sveikatos draudimo kortelę, Draudikas išduoda naują kortelę be papildomo mokesčio.</w:t>
      </w:r>
    </w:p>
    <w:p w14:paraId="0B54D2C4" w14:textId="77777777" w:rsidR="008C3304" w:rsidRPr="0085565B" w:rsidRDefault="008C3304" w:rsidP="008C3304">
      <w:pPr>
        <w:tabs>
          <w:tab w:val="left" w:pos="284"/>
          <w:tab w:val="left" w:pos="993"/>
        </w:tabs>
        <w:spacing w:after="0" w:line="240" w:lineRule="auto"/>
        <w:ind w:left="284" w:hanging="284"/>
        <w:jc w:val="both"/>
        <w:rPr>
          <w:rFonts w:ascii="Times New Roman" w:hAnsi="Times New Roman" w:cs="Times New Roman"/>
          <w:sz w:val="24"/>
          <w:szCs w:val="24"/>
        </w:rPr>
      </w:pPr>
      <w:r w:rsidRPr="0085565B">
        <w:rPr>
          <w:rFonts w:ascii="Times New Roman" w:hAnsi="Times New Roman" w:cs="Times New Roman"/>
          <w:sz w:val="24"/>
          <w:szCs w:val="24"/>
        </w:rPr>
        <w:t xml:space="preserve">7.20. Draudimo sutartis bus sudaroma tarpininkaujat UADBB Aon Baltic, į. k. 110591289, su kuria perkančioji organizacija yra sudariusi brokerio paslaugų teikimo (bendradarbiavimo) sutartį. </w:t>
      </w:r>
    </w:p>
    <w:p w14:paraId="617CCAEF" w14:textId="50266E5C" w:rsidR="00717724" w:rsidRPr="0085565B" w:rsidRDefault="008C3304" w:rsidP="008C3304">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r w:rsidRPr="0085565B">
        <w:rPr>
          <w:rFonts w:ascii="Times New Roman" w:eastAsia="Aptos" w:hAnsi="Times New Roman" w:cs="Times New Roman"/>
          <w:sz w:val="24"/>
          <w:szCs w:val="24"/>
          <w:lang w:eastAsia="en-US"/>
        </w:rPr>
        <w:t>__________________________</w:t>
      </w:r>
    </w:p>
    <w:p w14:paraId="327B1AA3" w14:textId="3EF0A0BB" w:rsidR="00A4599F" w:rsidRPr="0085565B" w:rsidRDefault="00A4599F" w:rsidP="00D017F5">
      <w:pPr>
        <w:rPr>
          <w:rFonts w:ascii="Times New Roman" w:hAnsi="Times New Roman" w:cs="Times New Roman"/>
          <w:b/>
          <w:bCs/>
          <w:smallCaps/>
          <w:sz w:val="24"/>
          <w:szCs w:val="24"/>
        </w:rPr>
      </w:pPr>
      <w:r w:rsidRPr="0085565B">
        <w:rPr>
          <w:rFonts w:ascii="Times New Roman" w:hAnsi="Times New Roman" w:cs="Times New Roman"/>
          <w:b/>
          <w:bCs/>
          <w:smallCaps/>
          <w:sz w:val="24"/>
          <w:szCs w:val="24"/>
        </w:rPr>
        <w:br w:type="page"/>
      </w:r>
    </w:p>
    <w:p w14:paraId="7BFABC1F" w14:textId="6709A453" w:rsidR="008D704D" w:rsidRPr="0085565B" w:rsidRDefault="008D704D" w:rsidP="009C2357">
      <w:pPr>
        <w:pStyle w:val="Antrat2"/>
        <w:ind w:left="5103"/>
        <w:rPr>
          <w:rFonts w:ascii="Times New Roman" w:eastAsia="Calibri" w:hAnsi="Times New Roman" w:cs="Times New Roman"/>
          <w:color w:val="0070C0"/>
          <w:sz w:val="24"/>
          <w:szCs w:val="24"/>
        </w:rPr>
      </w:pPr>
      <w:bookmarkStart w:id="51" w:name="_Ref38291223"/>
      <w:bookmarkStart w:id="52" w:name="_Ref38291334"/>
      <w:bookmarkStart w:id="53" w:name="_Ref38533412"/>
      <w:bookmarkStart w:id="54" w:name="_Toc205385836"/>
      <w:r w:rsidRPr="0085565B">
        <w:rPr>
          <w:rFonts w:ascii="Times New Roman" w:eastAsia="Calibri" w:hAnsi="Times New Roman" w:cs="Times New Roman"/>
          <w:color w:val="0070C0"/>
          <w:sz w:val="24"/>
          <w:szCs w:val="24"/>
        </w:rPr>
        <w:lastRenderedPageBreak/>
        <w:t xml:space="preserve">Pirkimo sąlygų </w:t>
      </w:r>
      <w:r w:rsidR="00F1334C" w:rsidRPr="0085565B">
        <w:rPr>
          <w:rFonts w:ascii="Times New Roman" w:eastAsia="Calibri" w:hAnsi="Times New Roman" w:cs="Times New Roman"/>
          <w:color w:val="0070C0"/>
          <w:sz w:val="24"/>
          <w:szCs w:val="24"/>
        </w:rPr>
        <w:t>4</w:t>
      </w:r>
      <w:r w:rsidRPr="0085565B">
        <w:rPr>
          <w:rFonts w:ascii="Times New Roman" w:eastAsia="Calibri" w:hAnsi="Times New Roman" w:cs="Times New Roman"/>
          <w:color w:val="0070C0"/>
          <w:sz w:val="24"/>
          <w:szCs w:val="24"/>
        </w:rPr>
        <w:t xml:space="preserve"> priedas „Tiekėjų kvalifikacijos reikalavimai</w:t>
      </w:r>
      <w:r w:rsidR="00283391" w:rsidRPr="0085565B">
        <w:rPr>
          <w:rFonts w:ascii="Times New Roman" w:eastAsia="Calibri" w:hAnsi="Times New Roman" w:cs="Times New Roman"/>
          <w:color w:val="0070C0"/>
          <w:sz w:val="24"/>
          <w:szCs w:val="24"/>
        </w:rPr>
        <w:t xml:space="preserve"> ir reikalaujami kokybės bei aplinkos apsaugos vadybos sistemų standartai</w:t>
      </w:r>
      <w:r w:rsidRPr="0085565B">
        <w:rPr>
          <w:rFonts w:ascii="Times New Roman" w:eastAsia="Calibri" w:hAnsi="Times New Roman" w:cs="Times New Roman"/>
          <w:color w:val="0070C0"/>
          <w:sz w:val="24"/>
          <w:szCs w:val="24"/>
        </w:rPr>
        <w:t>“</w:t>
      </w:r>
      <w:bookmarkEnd w:id="51"/>
      <w:bookmarkEnd w:id="52"/>
      <w:bookmarkEnd w:id="53"/>
      <w:bookmarkEnd w:id="54"/>
    </w:p>
    <w:p w14:paraId="70EF5423" w14:textId="77777777" w:rsidR="002F396F" w:rsidRPr="0085565B" w:rsidRDefault="002F396F" w:rsidP="00DE290C">
      <w:pPr>
        <w:rPr>
          <w:rFonts w:ascii="Times New Roman" w:hAnsi="Times New Roman" w:cs="Times New Roman"/>
          <w:b/>
          <w:bCs/>
          <w:smallCaps/>
          <w:sz w:val="24"/>
          <w:szCs w:val="24"/>
        </w:rPr>
      </w:pPr>
    </w:p>
    <w:p w14:paraId="2E4A6A51" w14:textId="7093DA19" w:rsidR="002F396F" w:rsidRPr="0085565B" w:rsidRDefault="002F396F" w:rsidP="007C0612">
      <w:pPr>
        <w:pStyle w:val="Paantrat"/>
        <w:spacing w:line="240" w:lineRule="auto"/>
        <w:jc w:val="center"/>
        <w:rPr>
          <w:rFonts w:ascii="Times New Roman" w:hAnsi="Times New Roman" w:cs="Times New Roman"/>
          <w:smallCaps/>
          <w:sz w:val="24"/>
          <w:szCs w:val="24"/>
        </w:rPr>
      </w:pPr>
      <w:r w:rsidRPr="0085565B">
        <w:rPr>
          <w:rFonts w:ascii="Times New Roman" w:hAnsi="Times New Roman" w:cs="Times New Roman"/>
          <w:smallCaps/>
          <w:sz w:val="24"/>
          <w:szCs w:val="24"/>
        </w:rPr>
        <w:t>TIEKĖJŲ KVALIFIKACIJOS REIKALAVIMAI</w:t>
      </w:r>
      <w:r w:rsidR="00955F2F" w:rsidRPr="0085565B">
        <w:rPr>
          <w:rFonts w:ascii="Times New Roman" w:hAnsi="Times New Roman" w:cs="Times New Roman"/>
          <w:smallCaps/>
          <w:sz w:val="24"/>
          <w:szCs w:val="24"/>
        </w:rPr>
        <w:t xml:space="preserve"> IR REIKALAVIMAI LAIKYTIS </w:t>
      </w:r>
      <w:r w:rsidR="00955F2F" w:rsidRPr="0085565B">
        <w:rPr>
          <w:rFonts w:ascii="Times New Roman" w:hAnsi="Times New Roman" w:cs="Times New Roman"/>
          <w:sz w:val="24"/>
          <w:szCs w:val="24"/>
          <w:lang w:eastAsia="en-US"/>
        </w:rPr>
        <w:t>KOKYBĖS VADYBOS SISTEMOS IR (ARBA) APLINKOS APSAUGOS VADYBOS SISTEMOS STANDARTŲ</w:t>
      </w:r>
    </w:p>
    <w:p w14:paraId="63E1E128" w14:textId="5E5024D5" w:rsidR="005B19E4" w:rsidRPr="0085565B" w:rsidRDefault="005B19E4" w:rsidP="005B19E4">
      <w:pPr>
        <w:spacing w:after="0" w:line="240" w:lineRule="auto"/>
        <w:ind w:firstLine="567"/>
        <w:jc w:val="both"/>
        <w:rPr>
          <w:rFonts w:ascii="Times New Roman" w:eastAsiaTheme="minorHAnsi" w:hAnsi="Times New Roman" w:cs="Times New Roman"/>
          <w:color w:val="7030A0"/>
          <w:sz w:val="24"/>
          <w:szCs w:val="24"/>
          <w:lang w:eastAsia="en-US"/>
        </w:rPr>
      </w:pPr>
    </w:p>
    <w:p w14:paraId="0A95A218" w14:textId="77777777" w:rsidR="00D017F5" w:rsidRPr="0085565B" w:rsidRDefault="00B712C7" w:rsidP="00D017F5">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85565B">
        <w:rPr>
          <w:rFonts w:ascii="Times New Roman" w:eastAsiaTheme="minorHAnsi" w:hAnsi="Times New Roman" w:cs="Times New Roman"/>
          <w:iCs/>
          <w:sz w:val="24"/>
          <w:szCs w:val="24"/>
          <w:lang w:eastAsia="en-US"/>
        </w:rPr>
        <w:t>Reikalavimai tiekėjo kvalifikacijai nėra nustatomi.</w:t>
      </w:r>
      <w:r w:rsidR="006545F9" w:rsidRPr="0085565B">
        <w:rPr>
          <w:rFonts w:ascii="Times New Roman" w:eastAsiaTheme="minorHAnsi" w:hAnsi="Times New Roman" w:cs="Times New Roman"/>
          <w:iCs/>
          <w:sz w:val="24"/>
          <w:szCs w:val="24"/>
          <w:lang w:eastAsia="en-US"/>
        </w:rPr>
        <w:t xml:space="preserve"> </w:t>
      </w:r>
    </w:p>
    <w:p w14:paraId="034C3BA1" w14:textId="44339987" w:rsidR="002F396F" w:rsidRPr="0085565B" w:rsidRDefault="00F52B84" w:rsidP="00D017F5">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85565B">
        <w:rPr>
          <w:rFonts w:ascii="Times New Roman" w:hAnsi="Times New Roman" w:cs="Times New Roman"/>
          <w:sz w:val="24"/>
          <w:szCs w:val="24"/>
        </w:rPr>
        <w:t>Kai tiekėjas remiasi kitų ūkio subjektų pajėgumais, kad atitiktų nustatytus ekonominio ir finansinio pajėgumo reikalavimus</w:t>
      </w:r>
      <w:r w:rsidR="009C30B3" w:rsidRPr="0085565B">
        <w:rPr>
          <w:rFonts w:ascii="Times New Roman" w:hAnsi="Times New Roman" w:cs="Times New Roman"/>
          <w:sz w:val="24"/>
          <w:szCs w:val="24"/>
        </w:rPr>
        <w:t xml:space="preserve"> </w:t>
      </w:r>
      <w:r w:rsidRPr="0085565B">
        <w:rPr>
          <w:rFonts w:ascii="Times New Roman" w:eastAsia="Calibri" w:hAnsi="Times New Roman" w:cs="Times New Roman"/>
          <w:sz w:val="24"/>
          <w:szCs w:val="24"/>
        </w:rPr>
        <w:t xml:space="preserve">jie </w:t>
      </w:r>
      <w:r w:rsidRPr="0085565B">
        <w:rPr>
          <w:rFonts w:ascii="Times New Roman" w:hAnsi="Times New Roman" w:cs="Times New Roman"/>
          <w:sz w:val="24"/>
          <w:szCs w:val="24"/>
        </w:rPr>
        <w:t>privalo prisiimti solidarią atsakomybę už sutarties įvykdymą.</w:t>
      </w:r>
      <w:r w:rsidRPr="0085565B">
        <w:rPr>
          <w:rFonts w:ascii="Times New Roman" w:eastAsia="Calibri" w:hAnsi="Times New Roman" w:cs="Times New Roman"/>
          <w:sz w:val="24"/>
          <w:szCs w:val="24"/>
        </w:rPr>
        <w:t xml:space="preserve"> </w:t>
      </w:r>
    </w:p>
    <w:p w14:paraId="0DB8D79C" w14:textId="50ABAB8A" w:rsidR="0020417D" w:rsidRPr="0085565B" w:rsidRDefault="0020417D" w:rsidP="002D71B6">
      <w:pPr>
        <w:spacing w:before="60" w:after="60" w:line="256" w:lineRule="auto"/>
        <w:rPr>
          <w:rFonts w:ascii="Times New Roman" w:eastAsiaTheme="minorHAnsi" w:hAnsi="Times New Roman" w:cs="Times New Roman"/>
          <w:b/>
          <w:bCs/>
          <w:sz w:val="24"/>
          <w:szCs w:val="24"/>
        </w:rPr>
        <w:sectPr w:rsidR="0020417D" w:rsidRPr="0085565B" w:rsidSect="00153FC8">
          <w:footerReference w:type="first" r:id="rId16"/>
          <w:pgSz w:w="12240" w:h="15840"/>
          <w:pgMar w:top="1134" w:right="567" w:bottom="1134" w:left="1701" w:header="720" w:footer="720" w:gutter="0"/>
          <w:pgNumType w:start="13"/>
          <w:cols w:space="720"/>
          <w:titlePg/>
          <w:docGrid w:linePitch="360"/>
        </w:sectPr>
      </w:pPr>
    </w:p>
    <w:p w14:paraId="2AE912CA" w14:textId="60E66F18" w:rsidR="002F396F" w:rsidRPr="0085565B"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85565B">
        <w:rPr>
          <w:rFonts w:ascii="Times New Roman" w:eastAsia="Calibri" w:hAnsi="Times New Roman" w:cs="Times New Roman"/>
          <w:b/>
          <w:bCs/>
          <w:sz w:val="24"/>
          <w:szCs w:val="24"/>
          <w:lang w:eastAsia="en-US"/>
        </w:rPr>
        <w:lastRenderedPageBreak/>
        <w:t xml:space="preserve">Tiekėjams keliami reikalavimai dėl kokybės vadybos sistemos ir </w:t>
      </w:r>
      <w:r w:rsidR="50CC865C" w:rsidRPr="0085565B">
        <w:rPr>
          <w:rFonts w:ascii="Times New Roman" w:eastAsia="Calibri" w:hAnsi="Times New Roman" w:cs="Times New Roman"/>
          <w:b/>
          <w:bCs/>
          <w:sz w:val="24"/>
          <w:szCs w:val="24"/>
          <w:lang w:eastAsia="en-US"/>
        </w:rPr>
        <w:t xml:space="preserve">(ar) </w:t>
      </w:r>
      <w:r w:rsidRPr="0085565B">
        <w:rPr>
          <w:rFonts w:ascii="Times New Roman" w:eastAsia="Calibri" w:hAnsi="Times New Roman" w:cs="Times New Roman"/>
          <w:b/>
          <w:bCs/>
          <w:sz w:val="24"/>
          <w:szCs w:val="24"/>
          <w:lang w:eastAsia="en-US"/>
        </w:rPr>
        <w:t>aplinkos apsaugos vadybos sistemos standartų</w:t>
      </w:r>
      <w:r w:rsidR="13C3E59B" w:rsidRPr="0085565B">
        <w:rPr>
          <w:rFonts w:ascii="Times New Roman" w:eastAsia="Calibri" w:hAnsi="Times New Roman" w:cs="Times New Roman"/>
          <w:b/>
          <w:bCs/>
          <w:sz w:val="24"/>
          <w:szCs w:val="24"/>
          <w:lang w:eastAsia="en-US"/>
        </w:rPr>
        <w:t xml:space="preserve"> reikalavimai</w:t>
      </w:r>
    </w:p>
    <w:p w14:paraId="07691038" w14:textId="77777777" w:rsidR="002D71B6" w:rsidRPr="0085565B" w:rsidRDefault="002D71B6" w:rsidP="005B19E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2CA5055C" w14:textId="34F0BA37" w:rsidR="00E55E1A" w:rsidRPr="0085565B" w:rsidRDefault="006638AF" w:rsidP="006638AF">
      <w:pPr>
        <w:spacing w:after="0" w:line="20" w:lineRule="atLeast"/>
        <w:ind w:firstLine="567"/>
        <w:jc w:val="both"/>
        <w:rPr>
          <w:rFonts w:ascii="Times New Roman" w:eastAsiaTheme="minorHAnsi" w:hAnsi="Times New Roman" w:cs="Times New Roman"/>
          <w:sz w:val="24"/>
          <w:szCs w:val="24"/>
        </w:rPr>
      </w:pPr>
      <w:r w:rsidRPr="0085565B">
        <w:rPr>
          <w:rFonts w:ascii="Times New Roman" w:eastAsiaTheme="minorHAnsi" w:hAnsi="Times New Roman" w:cs="Times New Roman"/>
          <w:sz w:val="24"/>
          <w:szCs w:val="24"/>
        </w:rPr>
        <w:t>1.</w:t>
      </w:r>
    </w:p>
    <w:p w14:paraId="14753958" w14:textId="41F391AE" w:rsidR="008F38C8" w:rsidRPr="0085565B" w:rsidRDefault="00E55E1A" w:rsidP="006638AF">
      <w:pPr>
        <w:pStyle w:val="Sraopastraipa"/>
        <w:spacing w:after="0" w:line="240" w:lineRule="auto"/>
        <w:ind w:left="0" w:firstLine="567"/>
        <w:jc w:val="both"/>
        <w:rPr>
          <w:rFonts w:ascii="Times New Roman" w:eastAsia="Calibri" w:hAnsi="Times New Roman" w:cs="Times New Roman"/>
          <w:sz w:val="24"/>
          <w:szCs w:val="24"/>
          <w:lang w:eastAsia="en-US"/>
        </w:rPr>
      </w:pPr>
      <w:r w:rsidRPr="0085565B">
        <w:rPr>
          <w:rFonts w:ascii="Times New Roman" w:eastAsia="Calibri" w:hAnsi="Times New Roman" w:cs="Times New Roman"/>
          <w:sz w:val="24"/>
          <w:szCs w:val="24"/>
          <w:lang w:eastAsia="en-US"/>
        </w:rPr>
        <w:t>T</w:t>
      </w:r>
      <w:r w:rsidR="002F396F" w:rsidRPr="0085565B">
        <w:rPr>
          <w:rFonts w:ascii="Times New Roman" w:eastAsia="Calibri" w:hAnsi="Times New Roman" w:cs="Times New Roman"/>
          <w:sz w:val="24"/>
          <w:szCs w:val="24"/>
          <w:lang w:eastAsia="en-US"/>
        </w:rPr>
        <w:t>iekėjai turi atitikti š</w:t>
      </w:r>
      <w:r w:rsidR="005B19E4" w:rsidRPr="0085565B">
        <w:rPr>
          <w:rFonts w:ascii="Times New Roman" w:eastAsia="Calibri" w:hAnsi="Times New Roman" w:cs="Times New Roman"/>
          <w:sz w:val="24"/>
          <w:szCs w:val="24"/>
          <w:lang w:eastAsia="en-US"/>
        </w:rPr>
        <w:t>iame priede nustatytus</w:t>
      </w:r>
      <w:r w:rsidR="002F396F" w:rsidRPr="0085565B">
        <w:rPr>
          <w:rFonts w:ascii="Times New Roman" w:eastAsia="Calibri" w:hAnsi="Times New Roman" w:cs="Times New Roman"/>
          <w:sz w:val="24"/>
          <w:szCs w:val="24"/>
          <w:lang w:eastAsia="en-US"/>
        </w:rPr>
        <w:t xml:space="preserve"> reikalavimus</w:t>
      </w:r>
      <w:r w:rsidR="002F396F" w:rsidRPr="0085565B">
        <w:rPr>
          <w:rFonts w:ascii="Times New Roman" w:eastAsiaTheme="minorHAnsi" w:hAnsi="Times New Roman" w:cs="Times New Roman"/>
          <w:sz w:val="24"/>
          <w:szCs w:val="24"/>
          <w:lang w:eastAsia="en-US"/>
        </w:rPr>
        <w:t xml:space="preserve"> </w:t>
      </w:r>
      <w:r w:rsidR="008F38C8" w:rsidRPr="0085565B">
        <w:rPr>
          <w:rFonts w:ascii="Times New Roman" w:eastAsiaTheme="minorHAnsi" w:hAnsi="Times New Roman" w:cs="Times New Roman"/>
          <w:sz w:val="24"/>
          <w:szCs w:val="24"/>
          <w:lang w:eastAsia="en-US"/>
        </w:rPr>
        <w:t xml:space="preserve">dėl </w:t>
      </w:r>
      <w:r w:rsidR="008F38C8" w:rsidRPr="0085565B">
        <w:rPr>
          <w:rFonts w:ascii="Times New Roman" w:eastAsia="Calibri" w:hAnsi="Times New Roman" w:cs="Times New Roman"/>
          <w:sz w:val="24"/>
          <w:szCs w:val="24"/>
          <w:lang w:eastAsia="en-US"/>
        </w:rPr>
        <w:t>k</w:t>
      </w:r>
      <w:r w:rsidR="008F38C8" w:rsidRPr="0085565B">
        <w:rPr>
          <w:rFonts w:ascii="Times New Roman" w:eastAsia="Calibri" w:hAnsi="Times New Roman" w:cs="Times New Roman"/>
          <w:iCs/>
          <w:sz w:val="24"/>
          <w:szCs w:val="24"/>
          <w:lang w:eastAsia="en-US"/>
        </w:rPr>
        <w:t>okybės vadybos sistemos ir (arba) aplinkos apsaugos vadybos sistemos standartų</w:t>
      </w:r>
      <w:r w:rsidR="008F38C8" w:rsidRPr="0085565B">
        <w:rPr>
          <w:rFonts w:ascii="Times New Roman" w:eastAsiaTheme="minorHAnsi" w:hAnsi="Times New Roman" w:cs="Times New Roman"/>
          <w:sz w:val="24"/>
          <w:szCs w:val="24"/>
          <w:lang w:eastAsia="en-US"/>
        </w:rPr>
        <w:t xml:space="preserve"> laikymosi.</w:t>
      </w:r>
    </w:p>
    <w:p w14:paraId="5662F532" w14:textId="6E62D492" w:rsidR="002F396F" w:rsidRPr="0085565B" w:rsidRDefault="002F396F" w:rsidP="00942BCA">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5565B"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85565B" w:rsidRDefault="002F396F" w:rsidP="00942BCA">
            <w:pPr>
              <w:spacing w:before="60" w:after="60" w:line="256" w:lineRule="auto"/>
              <w:rPr>
                <w:b/>
                <w:bCs/>
                <w:sz w:val="24"/>
                <w:szCs w:val="24"/>
              </w:rPr>
            </w:pPr>
            <w:r w:rsidRPr="0085565B">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67002315" w:rsidR="002F396F" w:rsidRPr="0085565B" w:rsidRDefault="003D5EC9" w:rsidP="00132FC0">
            <w:pPr>
              <w:spacing w:before="60" w:after="60" w:line="256" w:lineRule="auto"/>
              <w:jc w:val="center"/>
              <w:rPr>
                <w:rFonts w:eastAsiaTheme="minorHAnsi"/>
                <w:b/>
                <w:bCs/>
                <w:sz w:val="24"/>
                <w:szCs w:val="24"/>
              </w:rPr>
            </w:pPr>
            <w:r w:rsidRPr="0085565B">
              <w:rPr>
                <w:b/>
                <w:bCs/>
                <w:sz w:val="24"/>
                <w:szCs w:val="24"/>
              </w:rPr>
              <w:t>Reikalavimas</w:t>
            </w:r>
            <w:r w:rsidR="00DB7F65" w:rsidRPr="0085565B">
              <w:rPr>
                <w:b/>
                <w:bCs/>
                <w:sz w:val="24"/>
                <w:szCs w:val="24"/>
              </w:rPr>
              <w:t xml:space="preserve"> </w:t>
            </w:r>
            <w:r w:rsidR="00DB7F65" w:rsidRPr="0085565B">
              <w:rPr>
                <w:rFonts w:eastAsiaTheme="minorHAnsi"/>
                <w:b/>
                <w:bCs/>
                <w:sz w:val="24"/>
                <w:szCs w:val="24"/>
                <w:lang w:eastAsia="en-US"/>
              </w:rPr>
              <w:t xml:space="preserve">dėl </w:t>
            </w:r>
            <w:r w:rsidR="00DB7F65" w:rsidRPr="0085565B">
              <w:rPr>
                <w:rFonts w:eastAsia="Calibri"/>
                <w:b/>
                <w:bCs/>
                <w:iCs/>
                <w:sz w:val="24"/>
                <w:szCs w:val="24"/>
                <w:lang w:eastAsia="en-US"/>
              </w:rPr>
              <w:t>aplinkos apsaugos vadybos sistemos standartų</w:t>
            </w:r>
            <w:r w:rsidR="00DB7F65" w:rsidRPr="0085565B">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85565B" w:rsidRDefault="002F396F" w:rsidP="00132FC0">
            <w:pPr>
              <w:autoSpaceDE w:val="0"/>
              <w:autoSpaceDN w:val="0"/>
              <w:adjustRightInd w:val="0"/>
              <w:jc w:val="center"/>
              <w:rPr>
                <w:b/>
                <w:bCs/>
                <w:sz w:val="24"/>
                <w:szCs w:val="24"/>
              </w:rPr>
            </w:pPr>
            <w:r w:rsidRPr="0085565B">
              <w:rPr>
                <w:b/>
                <w:bCs/>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85565B" w:rsidRDefault="002D71B6" w:rsidP="00132FC0">
            <w:pPr>
              <w:autoSpaceDE w:val="0"/>
              <w:autoSpaceDN w:val="0"/>
              <w:adjustRightInd w:val="0"/>
              <w:jc w:val="center"/>
              <w:rPr>
                <w:b/>
                <w:bCs/>
                <w:color w:val="000000"/>
                <w:sz w:val="24"/>
                <w:szCs w:val="24"/>
              </w:rPr>
            </w:pPr>
            <w:r w:rsidRPr="0085565B">
              <w:rPr>
                <w:b/>
                <w:bCs/>
                <w:color w:val="000000"/>
                <w:sz w:val="24"/>
                <w:szCs w:val="24"/>
              </w:rPr>
              <w:t>Subjektas, kuris turi atitikti reikalavimą</w:t>
            </w:r>
          </w:p>
          <w:p w14:paraId="04223B88" w14:textId="42A3E133" w:rsidR="002D71B6" w:rsidRPr="0085565B" w:rsidRDefault="002D71B6" w:rsidP="00132FC0">
            <w:pPr>
              <w:autoSpaceDE w:val="0"/>
              <w:autoSpaceDN w:val="0"/>
              <w:adjustRightInd w:val="0"/>
              <w:jc w:val="center"/>
              <w:rPr>
                <w:b/>
                <w:bCs/>
                <w:color w:val="000000"/>
                <w:sz w:val="24"/>
                <w:szCs w:val="24"/>
              </w:rPr>
            </w:pPr>
          </w:p>
        </w:tc>
      </w:tr>
      <w:tr w:rsidR="002F396F" w:rsidRPr="0085565B"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2073ACCA" w:rsidR="002F396F" w:rsidRPr="0085565B" w:rsidRDefault="00EA26CD" w:rsidP="00942BCA">
            <w:pPr>
              <w:spacing w:before="60" w:after="60" w:line="256" w:lineRule="auto"/>
              <w:jc w:val="center"/>
              <w:rPr>
                <w:rFonts w:eastAsiaTheme="minorHAnsi"/>
                <w:b/>
                <w:bCs/>
                <w:sz w:val="24"/>
                <w:szCs w:val="24"/>
              </w:rPr>
            </w:pPr>
            <w:r w:rsidRPr="0085565B">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85565B" w:rsidRDefault="00132FC0" w:rsidP="00942BCA">
            <w:pPr>
              <w:autoSpaceDE w:val="0"/>
              <w:autoSpaceDN w:val="0"/>
              <w:adjustRightInd w:val="0"/>
              <w:rPr>
                <w:b/>
                <w:bCs/>
                <w:color w:val="000000"/>
                <w:sz w:val="24"/>
                <w:szCs w:val="24"/>
              </w:rPr>
            </w:pPr>
            <w:r w:rsidRPr="0085565B">
              <w:rPr>
                <w:b/>
                <w:bCs/>
                <w:color w:val="000000"/>
                <w:sz w:val="24"/>
                <w:szCs w:val="24"/>
              </w:rPr>
              <w:t>Aplinkos apsaugos vadybos sistemos taikymas</w:t>
            </w:r>
          </w:p>
        </w:tc>
      </w:tr>
      <w:tr w:rsidR="006638AF" w:rsidRPr="0085565B"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0FC3E975" w:rsidR="00132FC0" w:rsidRPr="0085565B" w:rsidRDefault="00EA26CD" w:rsidP="00942BCA">
            <w:pPr>
              <w:spacing w:before="60" w:after="60" w:line="256" w:lineRule="auto"/>
              <w:jc w:val="center"/>
              <w:rPr>
                <w:rFonts w:eastAsiaTheme="minorHAnsi"/>
                <w:sz w:val="24"/>
                <w:szCs w:val="24"/>
              </w:rPr>
            </w:pPr>
            <w:r w:rsidRPr="0085565B">
              <w:rPr>
                <w:rFonts w:eastAsiaTheme="minorHAnsi"/>
                <w:sz w:val="24"/>
                <w:szCs w:val="24"/>
              </w:rPr>
              <w:t>1</w:t>
            </w:r>
            <w:r w:rsidR="00132FC0" w:rsidRPr="0085565B">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14:paraId="0B72E3E2" w14:textId="2D5420F0" w:rsidR="00132FC0" w:rsidRPr="0085565B" w:rsidRDefault="007D5C2A" w:rsidP="00835AA5">
            <w:pPr>
              <w:autoSpaceDE w:val="0"/>
              <w:autoSpaceDN w:val="0"/>
              <w:adjustRightInd w:val="0"/>
              <w:jc w:val="both"/>
              <w:rPr>
                <w:color w:val="000000"/>
                <w:sz w:val="24"/>
                <w:szCs w:val="24"/>
              </w:rPr>
            </w:pPr>
            <w:r w:rsidRPr="0085565B">
              <w:rPr>
                <w:color w:val="000000"/>
                <w:sz w:val="24"/>
                <w:szCs w:val="24"/>
              </w:rPr>
              <w:t>T</w:t>
            </w:r>
            <w:r w:rsidR="00835AA5" w:rsidRPr="0085565B">
              <w:rPr>
                <w:color w:val="000000"/>
                <w:sz w:val="24"/>
                <w:szCs w:val="24"/>
              </w:rPr>
              <w:t xml:space="preserve">iekėjas taiko Europos Sąjungos aplinkos apsaugos vadybos ir audito sistemą (angl. </w:t>
            </w:r>
            <w:proofErr w:type="spellStart"/>
            <w:r w:rsidR="00835AA5" w:rsidRPr="0085565B">
              <w:rPr>
                <w:color w:val="000000"/>
                <w:sz w:val="24"/>
                <w:szCs w:val="24"/>
              </w:rPr>
              <w:t>Eco</w:t>
            </w:r>
            <w:proofErr w:type="spellEnd"/>
            <w:r w:rsidR="00835AA5" w:rsidRPr="0085565B">
              <w:rPr>
                <w:color w:val="000000"/>
                <w:sz w:val="24"/>
                <w:szCs w:val="24"/>
              </w:rPr>
              <w:t>–</w:t>
            </w:r>
            <w:proofErr w:type="spellStart"/>
            <w:r w:rsidR="00835AA5" w:rsidRPr="0085565B">
              <w:rPr>
                <w:color w:val="000000"/>
                <w:sz w:val="24"/>
                <w:szCs w:val="24"/>
              </w:rPr>
              <w:t>Management</w:t>
            </w:r>
            <w:proofErr w:type="spellEnd"/>
            <w:r w:rsidR="00835AA5" w:rsidRPr="0085565B">
              <w:rPr>
                <w:color w:val="000000"/>
                <w:sz w:val="24"/>
                <w:szCs w:val="24"/>
              </w:rPr>
              <w:t xml:space="preserve"> </w:t>
            </w:r>
            <w:proofErr w:type="spellStart"/>
            <w:r w:rsidR="00835AA5" w:rsidRPr="0085565B">
              <w:rPr>
                <w:color w:val="000000"/>
                <w:sz w:val="24"/>
                <w:szCs w:val="24"/>
              </w:rPr>
              <w:t>and</w:t>
            </w:r>
            <w:proofErr w:type="spellEnd"/>
            <w:r w:rsidR="00835AA5" w:rsidRPr="0085565B">
              <w:rPr>
                <w:color w:val="000000"/>
                <w:sz w:val="24"/>
                <w:szCs w:val="24"/>
              </w:rPr>
              <w:t xml:space="preserve"> </w:t>
            </w:r>
            <w:proofErr w:type="spellStart"/>
            <w:r w:rsidR="00835AA5" w:rsidRPr="0085565B">
              <w:rPr>
                <w:color w:val="000000"/>
                <w:sz w:val="24"/>
                <w:szCs w:val="24"/>
              </w:rPr>
              <w:t>Audit</w:t>
            </w:r>
            <w:proofErr w:type="spellEnd"/>
            <w:r w:rsidR="00835AA5" w:rsidRPr="0085565B">
              <w:rPr>
                <w:color w:val="000000"/>
                <w:sz w:val="24"/>
                <w:szCs w:val="24"/>
              </w:rPr>
              <w:t xml:space="preserve"> </w:t>
            </w:r>
            <w:proofErr w:type="spellStart"/>
            <w:r w:rsidR="00835AA5" w:rsidRPr="0085565B">
              <w:rPr>
                <w:color w:val="000000"/>
                <w:sz w:val="24"/>
                <w:szCs w:val="24"/>
              </w:rPr>
              <w:t>Scheme</w:t>
            </w:r>
            <w:proofErr w:type="spellEnd"/>
            <w:r w:rsidR="00835AA5" w:rsidRPr="0085565B">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85565B" w:rsidRDefault="00115438" w:rsidP="00D14BB3">
            <w:pPr>
              <w:autoSpaceDE w:val="0"/>
              <w:autoSpaceDN w:val="0"/>
              <w:adjustRightInd w:val="0"/>
              <w:jc w:val="both"/>
              <w:rPr>
                <w:color w:val="000000"/>
                <w:sz w:val="24"/>
                <w:szCs w:val="24"/>
              </w:rPr>
            </w:pPr>
            <w:r w:rsidRPr="0085565B">
              <w:rPr>
                <w:color w:val="000000"/>
                <w:sz w:val="24"/>
                <w:szCs w:val="24"/>
              </w:rPr>
              <w:t xml:space="preserve">Nepriklausomos įstaigos išduoto </w:t>
            </w:r>
            <w:r w:rsidR="004F1855" w:rsidRPr="0085565B">
              <w:rPr>
                <w:color w:val="000000"/>
                <w:sz w:val="24"/>
                <w:szCs w:val="24"/>
                <w:u w:val="single"/>
              </w:rPr>
              <w:t>galiojančio</w:t>
            </w:r>
            <w:r w:rsidR="004F1855" w:rsidRPr="0085565B">
              <w:rPr>
                <w:color w:val="000000"/>
                <w:sz w:val="24"/>
                <w:szCs w:val="24"/>
              </w:rPr>
              <w:t xml:space="preserve"> </w:t>
            </w:r>
            <w:r w:rsidRPr="0085565B">
              <w:rPr>
                <w:color w:val="000000"/>
                <w:sz w:val="24"/>
                <w:szCs w:val="24"/>
              </w:rPr>
              <w:t>sertifikato, patvirtinančio, kad tiekėjas laikosi reikalaujamos aplinkos apsaugos vadybos sistemos standartų, skaitmeninė kopija.</w:t>
            </w:r>
          </w:p>
          <w:p w14:paraId="295F655A" w14:textId="77777777" w:rsidR="00D6654D" w:rsidRPr="0085565B" w:rsidRDefault="00D6654D" w:rsidP="00D6654D">
            <w:pPr>
              <w:autoSpaceDE w:val="0"/>
              <w:autoSpaceDN w:val="0"/>
              <w:adjustRightInd w:val="0"/>
              <w:jc w:val="both"/>
              <w:rPr>
                <w:color w:val="000000"/>
                <w:sz w:val="24"/>
                <w:szCs w:val="24"/>
              </w:rPr>
            </w:pPr>
          </w:p>
          <w:p w14:paraId="32285885" w14:textId="7F7744EB" w:rsidR="008D6DD2" w:rsidRPr="0085565B" w:rsidRDefault="00D6654D" w:rsidP="00E357B2">
            <w:pPr>
              <w:autoSpaceDE w:val="0"/>
              <w:autoSpaceDN w:val="0"/>
              <w:adjustRightInd w:val="0"/>
              <w:jc w:val="both"/>
              <w:rPr>
                <w:color w:val="000000"/>
                <w:sz w:val="24"/>
                <w:szCs w:val="24"/>
              </w:rPr>
            </w:pPr>
            <w:r w:rsidRPr="0085565B">
              <w:rPr>
                <w:color w:val="000000"/>
                <w:sz w:val="24"/>
                <w:szCs w:val="24"/>
              </w:rPr>
              <w:t>Perkančioji organizacija pripažįsta lygiaverčius sertifikatus, išduotus kitose valstybėse narėse įsteigtų nepriklausomų įstaigų.</w:t>
            </w:r>
            <w:r w:rsidR="00EC76CF" w:rsidRPr="0085565B">
              <w:rPr>
                <w:color w:val="000000"/>
                <w:sz w:val="24"/>
                <w:szCs w:val="24"/>
              </w:rPr>
              <w:t xml:space="preserve"> Taip pat </w:t>
            </w:r>
            <w:r w:rsidR="00E357B2" w:rsidRPr="0085565B">
              <w:rPr>
                <w:color w:val="000000"/>
                <w:sz w:val="24"/>
                <w:szCs w:val="24"/>
              </w:rPr>
              <w:t xml:space="preserve">priima ir kitus lygiaverčius aplinkosaugos vadybos priemonių įrodymus, jeigu tiekėjas įrodo, </w:t>
            </w:r>
            <w:r w:rsidR="008D6DD2" w:rsidRPr="0085565B">
              <w:rPr>
                <w:color w:val="000000"/>
                <w:sz w:val="24"/>
                <w:szCs w:val="24"/>
              </w:rPr>
              <w:t xml:space="preserve">kad dėl nuo jo nepriklausančių objektyvių priežasčių </w:t>
            </w:r>
            <w:r w:rsidR="00EC76CF" w:rsidRPr="0085565B">
              <w:rPr>
                <w:color w:val="000000"/>
                <w:sz w:val="24"/>
                <w:szCs w:val="24"/>
              </w:rPr>
              <w:t xml:space="preserve">jis </w:t>
            </w:r>
            <w:r w:rsidR="008D6DD2" w:rsidRPr="0085565B">
              <w:rPr>
                <w:color w:val="000000"/>
                <w:sz w:val="24"/>
                <w:szCs w:val="24"/>
              </w:rPr>
              <w:t>negali pateikti sertifikatų per nustatytą laiką.</w:t>
            </w:r>
          </w:p>
          <w:p w14:paraId="519D0DAC" w14:textId="1BF5E020" w:rsidR="00830090" w:rsidRPr="0085565B" w:rsidRDefault="00830090" w:rsidP="00D6654D">
            <w:pPr>
              <w:autoSpaceDE w:val="0"/>
              <w:autoSpaceDN w:val="0"/>
              <w:adjustRightInd w:val="0"/>
              <w:jc w:val="both"/>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3AF34F6" w14:textId="118B60A1" w:rsidR="006D5AF9" w:rsidRPr="0085565B" w:rsidRDefault="006D5AF9" w:rsidP="006D5AF9">
            <w:pPr>
              <w:autoSpaceDE w:val="0"/>
              <w:autoSpaceDN w:val="0"/>
              <w:adjustRightInd w:val="0"/>
              <w:rPr>
                <w:rFonts w:eastAsia="Calibri"/>
                <w:color w:val="000000"/>
                <w:sz w:val="24"/>
                <w:szCs w:val="24"/>
                <w:lang w:eastAsia="en-US"/>
              </w:rPr>
            </w:pPr>
            <w:r w:rsidRPr="0085565B">
              <w:rPr>
                <w:rFonts w:eastAsia="Calibri"/>
                <w:b/>
                <w:bCs/>
                <w:color w:val="000000"/>
                <w:sz w:val="24"/>
                <w:szCs w:val="24"/>
                <w:lang w:eastAsia="en-US"/>
              </w:rPr>
              <w:t>Pastaba</w:t>
            </w:r>
            <w:r w:rsidRPr="0085565B">
              <w:rPr>
                <w:rFonts w:eastAsia="Calibri"/>
                <w:color w:val="000000"/>
                <w:sz w:val="24"/>
                <w:szCs w:val="24"/>
                <w:lang w:eastAsia="en-US"/>
              </w:rPr>
              <w:t>: jeigu tiekėjas pats atitinka šį reikalavimą, tačiau pasitelkia subtiekėjus nurodytiems darbams atlikti /  paslaugoms teikti, kuriems (-</w:t>
            </w:r>
            <w:proofErr w:type="spellStart"/>
            <w:r w:rsidRPr="0085565B">
              <w:rPr>
                <w:rFonts w:eastAsia="Calibri"/>
                <w:color w:val="000000"/>
                <w:sz w:val="24"/>
                <w:szCs w:val="24"/>
                <w:lang w:eastAsia="en-US"/>
              </w:rPr>
              <w:t>ioms</w:t>
            </w:r>
            <w:proofErr w:type="spellEnd"/>
            <w:r w:rsidRPr="0085565B">
              <w:rPr>
                <w:rFonts w:eastAsia="Calibri"/>
                <w:color w:val="000000"/>
                <w:sz w:val="24"/>
                <w:szCs w:val="24"/>
                <w:lang w:eastAsia="en-US"/>
              </w:rPr>
              <w:t>) yra nustatomas šis reikalavimas, tokiu atveju subtiekėjai turi laikytis reikalaujamo aplinkos apsaugos vadybos standarto, atsižvelgiant į jų prisiimamus įsipareigojimus pirkimo sutarčiai vykdyti.</w:t>
            </w:r>
          </w:p>
          <w:p w14:paraId="11225EA6" w14:textId="77777777" w:rsidR="00132FC0" w:rsidRPr="0085565B" w:rsidRDefault="00132FC0" w:rsidP="00942BCA">
            <w:pPr>
              <w:autoSpaceDE w:val="0"/>
              <w:autoSpaceDN w:val="0"/>
              <w:adjustRightInd w:val="0"/>
              <w:rPr>
                <w:color w:val="000000"/>
                <w:sz w:val="24"/>
                <w:szCs w:val="24"/>
              </w:rPr>
            </w:pPr>
          </w:p>
        </w:tc>
      </w:tr>
    </w:tbl>
    <w:p w14:paraId="09870E7B" w14:textId="77777777" w:rsidR="006545F9" w:rsidRPr="0085565B"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85565B" w:rsidRDefault="00384F5A" w:rsidP="00384F5A">
      <w:pPr>
        <w:spacing w:after="0" w:line="240" w:lineRule="auto"/>
        <w:jc w:val="center"/>
        <w:rPr>
          <w:rFonts w:ascii="Times New Roman" w:hAnsi="Times New Roman" w:cs="Times New Roman"/>
          <w:b/>
          <w:bCs/>
          <w:smallCaps/>
          <w:sz w:val="24"/>
          <w:szCs w:val="24"/>
        </w:rPr>
      </w:pPr>
      <w:r w:rsidRPr="0085565B">
        <w:rPr>
          <w:rFonts w:ascii="Times New Roman" w:eastAsiaTheme="minorHAnsi" w:hAnsi="Times New Roman" w:cs="Times New Roman"/>
          <w:sz w:val="24"/>
          <w:szCs w:val="24"/>
          <w:lang w:eastAsia="en-US"/>
        </w:rPr>
        <w:t>__________</w:t>
      </w:r>
    </w:p>
    <w:p w14:paraId="403C297A" w14:textId="42AEE1D8" w:rsidR="00A4599F" w:rsidRPr="0085565B" w:rsidRDefault="00A4599F" w:rsidP="00DE290C">
      <w:pPr>
        <w:rPr>
          <w:rFonts w:ascii="Times New Roman" w:hAnsi="Times New Roman" w:cs="Times New Roman"/>
          <w:b/>
          <w:bCs/>
          <w:smallCaps/>
          <w:sz w:val="24"/>
          <w:szCs w:val="24"/>
        </w:rPr>
      </w:pPr>
      <w:r w:rsidRPr="0085565B">
        <w:rPr>
          <w:rFonts w:ascii="Times New Roman" w:hAnsi="Times New Roman" w:cs="Times New Roman"/>
          <w:b/>
          <w:bCs/>
          <w:smallCaps/>
          <w:sz w:val="24"/>
          <w:szCs w:val="24"/>
        </w:rPr>
        <w:br w:type="page"/>
      </w:r>
    </w:p>
    <w:p w14:paraId="44D514D3" w14:textId="52F66E9B" w:rsidR="008D704D" w:rsidRPr="0085565B" w:rsidRDefault="008D704D" w:rsidP="008D704D">
      <w:pPr>
        <w:pStyle w:val="Antrat2"/>
        <w:ind w:left="5103"/>
        <w:rPr>
          <w:rFonts w:ascii="Times New Roman" w:eastAsia="Calibri" w:hAnsi="Times New Roman" w:cs="Times New Roman"/>
          <w:color w:val="0070C0"/>
          <w:sz w:val="24"/>
          <w:szCs w:val="24"/>
        </w:rPr>
      </w:pPr>
      <w:bookmarkStart w:id="55" w:name="_Ref38540913"/>
      <w:bookmarkStart w:id="56" w:name="_Ref38898051"/>
      <w:bookmarkStart w:id="57" w:name="_Ref38901392"/>
      <w:bookmarkStart w:id="58" w:name="_Toc205385837"/>
      <w:r w:rsidRPr="0085565B">
        <w:rPr>
          <w:rFonts w:ascii="Times New Roman" w:eastAsia="Calibri" w:hAnsi="Times New Roman" w:cs="Times New Roman"/>
          <w:color w:val="0070C0"/>
          <w:sz w:val="24"/>
          <w:szCs w:val="24"/>
        </w:rPr>
        <w:lastRenderedPageBreak/>
        <w:t xml:space="preserve">Pirkimo sąlygų </w:t>
      </w:r>
      <w:r w:rsidR="003153E3" w:rsidRPr="0085565B">
        <w:rPr>
          <w:rFonts w:ascii="Times New Roman" w:eastAsia="Calibri" w:hAnsi="Times New Roman" w:cs="Times New Roman"/>
          <w:color w:val="0070C0"/>
          <w:sz w:val="24"/>
          <w:szCs w:val="24"/>
        </w:rPr>
        <w:t>5</w:t>
      </w:r>
      <w:r w:rsidRPr="0085565B">
        <w:rPr>
          <w:rFonts w:ascii="Times New Roman" w:eastAsia="Calibri" w:hAnsi="Times New Roman" w:cs="Times New Roman"/>
          <w:color w:val="0070C0"/>
          <w:sz w:val="24"/>
          <w:szCs w:val="24"/>
        </w:rPr>
        <w:t xml:space="preserve"> priedas „Pasiūlymo forma“</w:t>
      </w:r>
      <w:bookmarkEnd w:id="55"/>
      <w:bookmarkEnd w:id="56"/>
      <w:bookmarkEnd w:id="57"/>
      <w:bookmarkEnd w:id="58"/>
    </w:p>
    <w:p w14:paraId="2EDF208A" w14:textId="77777777" w:rsidR="00693D4F" w:rsidRPr="0085565B" w:rsidRDefault="00693D4F" w:rsidP="00DE290C">
      <w:pPr>
        <w:rPr>
          <w:rFonts w:ascii="Times New Roman" w:hAnsi="Times New Roman" w:cs="Times New Roman"/>
          <w:color w:val="7030A0"/>
          <w:sz w:val="24"/>
          <w:szCs w:val="24"/>
        </w:rPr>
      </w:pPr>
    </w:p>
    <w:p w14:paraId="7163F99E" w14:textId="77777777" w:rsidR="00EA26CD" w:rsidRPr="0085565B" w:rsidRDefault="00EA26CD" w:rsidP="00EA26CD">
      <w:pPr>
        <w:jc w:val="center"/>
        <w:rPr>
          <w:rFonts w:ascii="Times New Roman" w:hAnsi="Times New Roman" w:cs="Times New Roman"/>
          <w:b/>
          <w:sz w:val="24"/>
          <w:szCs w:val="24"/>
        </w:rPr>
      </w:pPr>
      <w:r w:rsidRPr="0085565B">
        <w:rPr>
          <w:rFonts w:ascii="Times New Roman" w:hAnsi="Times New Roman" w:cs="Times New Roman"/>
          <w:b/>
          <w:sz w:val="24"/>
          <w:szCs w:val="24"/>
        </w:rPr>
        <w:t>PASIŪLYMAS</w:t>
      </w:r>
    </w:p>
    <w:p w14:paraId="70BA8D64" w14:textId="77777777" w:rsidR="00071163" w:rsidRPr="0085565B" w:rsidRDefault="00071163" w:rsidP="00071163">
      <w:pPr>
        <w:jc w:val="center"/>
        <w:rPr>
          <w:rFonts w:ascii="Times New Roman" w:hAnsi="Times New Roman" w:cs="Times New Roman"/>
          <w:b/>
          <w:sz w:val="24"/>
          <w:szCs w:val="24"/>
        </w:rPr>
      </w:pPr>
      <w:bookmarkStart w:id="59" w:name="_Ref39586171"/>
      <w:bookmarkStart w:id="60" w:name="_Ref39673580"/>
      <w:bookmarkStart w:id="61" w:name="_Ref39674283"/>
      <w:r w:rsidRPr="0085565B">
        <w:rPr>
          <w:rFonts w:ascii="Times New Roman" w:hAnsi="Times New Roman" w:cs="Times New Roman"/>
          <w:b/>
          <w:sz w:val="24"/>
          <w:szCs w:val="24"/>
        </w:rPr>
        <w:t>„</w:t>
      </w:r>
      <w:r w:rsidRPr="0085565B">
        <w:rPr>
          <w:rFonts w:ascii="Times New Roman" w:eastAsia="Times New Roman" w:hAnsi="Times New Roman" w:cs="Times New Roman"/>
          <w:b/>
          <w:caps/>
          <w:color w:val="000000"/>
          <w:sz w:val="24"/>
          <w:szCs w:val="24"/>
        </w:rPr>
        <w:t>Savanoriškas darbuotojų sveikatos draudimas</w:t>
      </w:r>
      <w:r w:rsidRPr="0085565B">
        <w:rPr>
          <w:rFonts w:ascii="Times New Roman" w:hAnsi="Times New Roman" w:cs="Times New Roman"/>
          <w:b/>
          <w:sz w:val="24"/>
          <w:szCs w:val="24"/>
        </w:rPr>
        <w:t xml:space="preserve">“ </w:t>
      </w:r>
    </w:p>
    <w:p w14:paraId="3FCF2D97" w14:textId="77777777" w:rsidR="00071163" w:rsidRPr="0085565B" w:rsidRDefault="00071163" w:rsidP="00071163">
      <w:pPr>
        <w:jc w:val="center"/>
        <w:rPr>
          <w:rFonts w:ascii="Times New Roman" w:hAnsi="Times New Roman" w:cs="Times New Roman"/>
          <w:sz w:val="24"/>
          <w:szCs w:val="24"/>
        </w:rPr>
      </w:pPr>
      <w:r w:rsidRPr="0085565B">
        <w:rPr>
          <w:rFonts w:ascii="Times New Roman" w:hAnsi="Times New Roman" w:cs="Times New Roman"/>
          <w:sz w:val="24"/>
          <w:szCs w:val="24"/>
        </w:rPr>
        <w:t>____________________</w:t>
      </w:r>
    </w:p>
    <w:p w14:paraId="0A14C1DD" w14:textId="77777777" w:rsidR="00071163" w:rsidRPr="0085565B" w:rsidRDefault="00071163" w:rsidP="00071163">
      <w:pPr>
        <w:jc w:val="center"/>
        <w:rPr>
          <w:rFonts w:ascii="Times New Roman" w:hAnsi="Times New Roman" w:cs="Times New Roman"/>
          <w:sz w:val="24"/>
          <w:szCs w:val="24"/>
        </w:rPr>
      </w:pPr>
      <w:r w:rsidRPr="0085565B">
        <w:rPr>
          <w:rFonts w:ascii="Times New Roman" w:hAnsi="Times New Roman" w:cs="Times New Roman"/>
          <w:sz w:val="24"/>
          <w:szCs w:val="24"/>
        </w:rPr>
        <w:t>(Data)</w:t>
      </w:r>
    </w:p>
    <w:p w14:paraId="595E041D" w14:textId="77777777" w:rsidR="00071163" w:rsidRPr="0085565B" w:rsidRDefault="00071163" w:rsidP="00071163">
      <w:pPr>
        <w:jc w:val="center"/>
        <w:rPr>
          <w:rFonts w:ascii="Times New Roman" w:hAnsi="Times New Roman" w:cs="Times New Roman"/>
          <w:sz w:val="24"/>
          <w:szCs w:val="24"/>
        </w:rPr>
      </w:pPr>
      <w:r w:rsidRPr="0085565B">
        <w:rPr>
          <w:rFonts w:ascii="Times New Roman" w:hAnsi="Times New Roman" w:cs="Times New Roman"/>
          <w:sz w:val="24"/>
          <w:szCs w:val="24"/>
        </w:rPr>
        <w:t>____________________</w:t>
      </w:r>
    </w:p>
    <w:p w14:paraId="06D0BBA8" w14:textId="77777777" w:rsidR="00071163" w:rsidRPr="0085565B" w:rsidRDefault="00071163" w:rsidP="00071163">
      <w:pPr>
        <w:jc w:val="center"/>
        <w:rPr>
          <w:rFonts w:ascii="Times New Roman" w:hAnsi="Times New Roman" w:cs="Times New Roman"/>
          <w:sz w:val="24"/>
          <w:szCs w:val="24"/>
        </w:rPr>
      </w:pPr>
      <w:r w:rsidRPr="0085565B">
        <w:rPr>
          <w:rFonts w:ascii="Times New Roman" w:hAnsi="Times New Roman" w:cs="Times New Roman"/>
          <w:sz w:val="24"/>
          <w:szCs w:val="24"/>
        </w:rPr>
        <w:t>(Vieta)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071163" w:rsidRPr="0085565B" w14:paraId="7A0BAFDD" w14:textId="77777777" w:rsidTr="00917C70">
        <w:trPr>
          <w:trHeight w:val="925"/>
        </w:trPr>
        <w:tc>
          <w:tcPr>
            <w:tcW w:w="4536" w:type="dxa"/>
          </w:tcPr>
          <w:p w14:paraId="10BBDDD2" w14:textId="77777777" w:rsidR="00071163" w:rsidRPr="0085565B" w:rsidRDefault="00071163" w:rsidP="00917C70">
            <w:pPr>
              <w:rPr>
                <w:rFonts w:ascii="Times New Roman" w:hAnsi="Times New Roman" w:cs="Times New Roman"/>
                <w:sz w:val="24"/>
                <w:szCs w:val="24"/>
              </w:rPr>
            </w:pPr>
            <w:r w:rsidRPr="0085565B">
              <w:rPr>
                <w:rFonts w:ascii="Times New Roman" w:hAnsi="Times New Roman" w:cs="Times New Roman"/>
                <w:sz w:val="24"/>
                <w:szCs w:val="24"/>
              </w:rPr>
              <w:t>Tiekėjo pavadinimas /</w:t>
            </w:r>
            <w:r w:rsidRPr="0085565B">
              <w:rPr>
                <w:rFonts w:ascii="Times New Roman" w:hAnsi="Times New Roman" w:cs="Times New Roman"/>
                <w:i/>
                <w:sz w:val="24"/>
                <w:szCs w:val="24"/>
              </w:rPr>
              <w:t>Jeigu dalyvauja ūkio subjektų grupė, surašomi visi dalyvių pavadinimai/</w:t>
            </w:r>
          </w:p>
        </w:tc>
        <w:tc>
          <w:tcPr>
            <w:tcW w:w="5103" w:type="dxa"/>
          </w:tcPr>
          <w:p w14:paraId="12398733" w14:textId="77777777" w:rsidR="00071163" w:rsidRPr="0085565B" w:rsidRDefault="00071163" w:rsidP="00917C70">
            <w:pPr>
              <w:jc w:val="both"/>
              <w:rPr>
                <w:rFonts w:ascii="Times New Roman" w:hAnsi="Times New Roman" w:cs="Times New Roman"/>
                <w:sz w:val="24"/>
                <w:szCs w:val="24"/>
              </w:rPr>
            </w:pPr>
          </w:p>
          <w:p w14:paraId="44047510" w14:textId="77777777" w:rsidR="00071163" w:rsidRPr="0085565B" w:rsidRDefault="00071163" w:rsidP="00917C70">
            <w:pPr>
              <w:jc w:val="both"/>
              <w:rPr>
                <w:rFonts w:ascii="Times New Roman" w:hAnsi="Times New Roman" w:cs="Times New Roman"/>
                <w:sz w:val="24"/>
                <w:szCs w:val="24"/>
              </w:rPr>
            </w:pPr>
          </w:p>
        </w:tc>
      </w:tr>
      <w:tr w:rsidR="00071163" w:rsidRPr="0085565B" w14:paraId="21CF0930" w14:textId="77777777" w:rsidTr="00917C70">
        <w:tc>
          <w:tcPr>
            <w:tcW w:w="4536" w:type="dxa"/>
          </w:tcPr>
          <w:p w14:paraId="2D66B54F" w14:textId="77777777" w:rsidR="00071163" w:rsidRPr="0085565B" w:rsidRDefault="00071163" w:rsidP="00917C70">
            <w:pPr>
              <w:rPr>
                <w:rFonts w:ascii="Times New Roman" w:hAnsi="Times New Roman" w:cs="Times New Roman"/>
                <w:sz w:val="24"/>
                <w:szCs w:val="24"/>
              </w:rPr>
            </w:pPr>
            <w:r w:rsidRPr="0085565B">
              <w:rPr>
                <w:rFonts w:ascii="Times New Roman" w:hAnsi="Times New Roman" w:cs="Times New Roman"/>
                <w:sz w:val="24"/>
                <w:szCs w:val="24"/>
              </w:rPr>
              <w:t>Tiekėjo adresas /</w:t>
            </w:r>
            <w:r w:rsidRPr="0085565B">
              <w:rPr>
                <w:rFonts w:ascii="Times New Roman" w:hAnsi="Times New Roman" w:cs="Times New Roman"/>
                <w:i/>
                <w:sz w:val="24"/>
                <w:szCs w:val="24"/>
              </w:rPr>
              <w:t>Jeigu dalyvauja ūkio subjektų grupė, surašomi visi dalyvių adresai/</w:t>
            </w:r>
          </w:p>
        </w:tc>
        <w:tc>
          <w:tcPr>
            <w:tcW w:w="5103" w:type="dxa"/>
          </w:tcPr>
          <w:p w14:paraId="584673A3" w14:textId="77777777" w:rsidR="00071163" w:rsidRPr="0085565B" w:rsidRDefault="00071163" w:rsidP="00917C70">
            <w:pPr>
              <w:jc w:val="both"/>
              <w:rPr>
                <w:rFonts w:ascii="Times New Roman" w:hAnsi="Times New Roman" w:cs="Times New Roman"/>
                <w:sz w:val="24"/>
                <w:szCs w:val="24"/>
              </w:rPr>
            </w:pPr>
          </w:p>
        </w:tc>
      </w:tr>
      <w:tr w:rsidR="00071163" w:rsidRPr="0085565B" w14:paraId="72EFBB24" w14:textId="77777777" w:rsidTr="00917C70">
        <w:tc>
          <w:tcPr>
            <w:tcW w:w="4536" w:type="dxa"/>
          </w:tcPr>
          <w:p w14:paraId="1EA0292B" w14:textId="77777777" w:rsidR="00071163" w:rsidRPr="0085565B" w:rsidRDefault="00071163" w:rsidP="00917C70">
            <w:pPr>
              <w:rPr>
                <w:rFonts w:ascii="Times New Roman" w:hAnsi="Times New Roman" w:cs="Times New Roman"/>
                <w:sz w:val="24"/>
                <w:szCs w:val="24"/>
              </w:rPr>
            </w:pPr>
            <w:r w:rsidRPr="0085565B">
              <w:rPr>
                <w:rFonts w:ascii="Times New Roman" w:hAnsi="Times New Roman" w:cs="Times New Roman"/>
                <w:sz w:val="24"/>
                <w:szCs w:val="24"/>
              </w:rPr>
              <w:t>Asmens, pasirašiusio kiekvieną pasiūlymo  dokumentą  saugiu elektroniniu parašu, vardas, pavardė, pareigos</w:t>
            </w:r>
          </w:p>
        </w:tc>
        <w:tc>
          <w:tcPr>
            <w:tcW w:w="5103" w:type="dxa"/>
          </w:tcPr>
          <w:p w14:paraId="015808FA" w14:textId="77777777" w:rsidR="00071163" w:rsidRPr="0085565B" w:rsidRDefault="00071163" w:rsidP="00917C70">
            <w:pPr>
              <w:jc w:val="both"/>
              <w:rPr>
                <w:rFonts w:ascii="Times New Roman" w:hAnsi="Times New Roman" w:cs="Times New Roman"/>
                <w:sz w:val="24"/>
                <w:szCs w:val="24"/>
              </w:rPr>
            </w:pPr>
          </w:p>
          <w:p w14:paraId="295D14B2" w14:textId="77777777" w:rsidR="00071163" w:rsidRPr="0085565B" w:rsidRDefault="00071163" w:rsidP="00917C70">
            <w:pPr>
              <w:jc w:val="both"/>
              <w:rPr>
                <w:rFonts w:ascii="Times New Roman" w:hAnsi="Times New Roman" w:cs="Times New Roman"/>
                <w:sz w:val="24"/>
                <w:szCs w:val="24"/>
              </w:rPr>
            </w:pPr>
          </w:p>
        </w:tc>
      </w:tr>
      <w:tr w:rsidR="00071163" w:rsidRPr="0085565B" w14:paraId="5A848CA6" w14:textId="77777777" w:rsidTr="00917C70">
        <w:tc>
          <w:tcPr>
            <w:tcW w:w="4536" w:type="dxa"/>
          </w:tcPr>
          <w:p w14:paraId="71EB4E8C" w14:textId="77777777" w:rsidR="00071163" w:rsidRPr="0085565B" w:rsidRDefault="00071163" w:rsidP="00917C70">
            <w:pPr>
              <w:rPr>
                <w:rFonts w:ascii="Times New Roman" w:hAnsi="Times New Roman" w:cs="Times New Roman"/>
                <w:sz w:val="24"/>
                <w:szCs w:val="24"/>
              </w:rPr>
            </w:pPr>
            <w:r w:rsidRPr="0085565B">
              <w:rPr>
                <w:rFonts w:ascii="Times New Roman" w:hAnsi="Times New Roman" w:cs="Times New Roman"/>
                <w:sz w:val="24"/>
                <w:szCs w:val="24"/>
              </w:rPr>
              <w:t>Telefono numeris</w:t>
            </w:r>
          </w:p>
        </w:tc>
        <w:tc>
          <w:tcPr>
            <w:tcW w:w="5103" w:type="dxa"/>
          </w:tcPr>
          <w:p w14:paraId="6B3139D5" w14:textId="77777777" w:rsidR="00071163" w:rsidRPr="0085565B" w:rsidRDefault="00071163" w:rsidP="00917C70">
            <w:pPr>
              <w:jc w:val="both"/>
              <w:rPr>
                <w:rFonts w:ascii="Times New Roman" w:hAnsi="Times New Roman" w:cs="Times New Roman"/>
                <w:sz w:val="24"/>
                <w:szCs w:val="24"/>
              </w:rPr>
            </w:pPr>
          </w:p>
        </w:tc>
      </w:tr>
      <w:tr w:rsidR="00071163" w:rsidRPr="0085565B" w14:paraId="1002DA78" w14:textId="77777777" w:rsidTr="00917C70">
        <w:tc>
          <w:tcPr>
            <w:tcW w:w="4536" w:type="dxa"/>
          </w:tcPr>
          <w:p w14:paraId="2A14A847" w14:textId="77777777" w:rsidR="00071163" w:rsidRPr="0085565B" w:rsidRDefault="00071163" w:rsidP="00917C70">
            <w:pPr>
              <w:rPr>
                <w:rFonts w:ascii="Times New Roman" w:hAnsi="Times New Roman" w:cs="Times New Roman"/>
                <w:sz w:val="24"/>
                <w:szCs w:val="24"/>
              </w:rPr>
            </w:pPr>
            <w:r w:rsidRPr="0085565B">
              <w:rPr>
                <w:rFonts w:ascii="Times New Roman" w:hAnsi="Times New Roman" w:cs="Times New Roman"/>
                <w:sz w:val="24"/>
                <w:szCs w:val="24"/>
              </w:rPr>
              <w:t>El. pašto adresas</w:t>
            </w:r>
          </w:p>
        </w:tc>
        <w:tc>
          <w:tcPr>
            <w:tcW w:w="5103" w:type="dxa"/>
          </w:tcPr>
          <w:p w14:paraId="75887BD0" w14:textId="77777777" w:rsidR="00071163" w:rsidRPr="0085565B" w:rsidRDefault="00071163" w:rsidP="00917C70">
            <w:pPr>
              <w:jc w:val="both"/>
              <w:rPr>
                <w:rFonts w:ascii="Times New Roman" w:hAnsi="Times New Roman" w:cs="Times New Roman"/>
                <w:sz w:val="24"/>
                <w:szCs w:val="24"/>
              </w:rPr>
            </w:pPr>
          </w:p>
        </w:tc>
      </w:tr>
    </w:tbl>
    <w:p w14:paraId="5883E377" w14:textId="77777777" w:rsidR="00071163" w:rsidRPr="0085565B" w:rsidRDefault="00071163" w:rsidP="00071163">
      <w:pPr>
        <w:ind w:firstLine="720"/>
        <w:jc w:val="both"/>
        <w:rPr>
          <w:rFonts w:ascii="Times New Roman" w:hAnsi="Times New Roman" w:cs="Times New Roman"/>
          <w:sz w:val="24"/>
          <w:szCs w:val="24"/>
        </w:rPr>
      </w:pPr>
      <w:r w:rsidRPr="0085565B">
        <w:rPr>
          <w:rFonts w:ascii="Times New Roman" w:hAnsi="Times New Roman" w:cs="Times New Roman"/>
          <w:sz w:val="24"/>
          <w:szCs w:val="24"/>
        </w:rPr>
        <w:t>Šiuo pasiūlymu pažymime, kad sutinkame su visomis pirkimo sąlygomis, nustatytomis supaprastinto pirkimo vykdomo atviro konkurso būdu dokumentuose.</w:t>
      </w:r>
    </w:p>
    <w:p w14:paraId="56BA3D12" w14:textId="77777777" w:rsidR="00071163" w:rsidRPr="0085565B" w:rsidRDefault="00071163" w:rsidP="00071163">
      <w:pPr>
        <w:ind w:firstLine="720"/>
        <w:jc w:val="both"/>
        <w:rPr>
          <w:rFonts w:ascii="Times New Roman" w:hAnsi="Times New Roman" w:cs="Times New Roman"/>
          <w:sz w:val="24"/>
          <w:szCs w:val="24"/>
        </w:rPr>
      </w:pPr>
      <w:r w:rsidRPr="0085565B">
        <w:rPr>
          <w:rFonts w:ascii="Times New Roman" w:hAnsi="Times New Roman" w:cs="Times New Roman"/>
          <w:sz w:val="24"/>
          <w:szCs w:val="24"/>
        </w:rPr>
        <w:t xml:space="preserve"> </w:t>
      </w:r>
    </w:p>
    <w:p w14:paraId="41C5CA82" w14:textId="3417E8CF" w:rsidR="00071163" w:rsidRPr="0085565B" w:rsidRDefault="00071163" w:rsidP="00071163">
      <w:pPr>
        <w:ind w:firstLine="720"/>
        <w:jc w:val="both"/>
        <w:rPr>
          <w:rFonts w:ascii="Times New Roman" w:hAnsi="Times New Roman" w:cs="Times New Roman"/>
          <w:b/>
          <w:bCs/>
          <w:sz w:val="24"/>
          <w:szCs w:val="24"/>
        </w:rPr>
      </w:pPr>
      <w:r w:rsidRPr="0085565B">
        <w:rPr>
          <w:rFonts w:ascii="Times New Roman" w:hAnsi="Times New Roman" w:cs="Times New Roman"/>
          <w:b/>
          <w:bCs/>
          <w:sz w:val="24"/>
          <w:szCs w:val="24"/>
        </w:rPr>
        <w:t>Siūlome šias paslaugas, kurios atitinka Pirkimo sąlygose bei pateiktoje Techninėje specifikacijoje nustatytus reikalavimus:</w:t>
      </w:r>
    </w:p>
    <w:p w14:paraId="5BF6B770" w14:textId="77777777" w:rsidR="00071163" w:rsidRPr="0085565B" w:rsidRDefault="00071163" w:rsidP="00071163">
      <w:pPr>
        <w:ind w:firstLine="720"/>
        <w:jc w:val="both"/>
        <w:rPr>
          <w:rFonts w:ascii="Times New Roman" w:hAnsi="Times New Roman" w:cs="Times New Roman"/>
          <w:b/>
          <w:bCs/>
          <w:sz w:val="24"/>
          <w:szCs w:val="24"/>
        </w:rPr>
      </w:pPr>
    </w:p>
    <w:p w14:paraId="22E83834" w14:textId="73C69DF2" w:rsidR="00071163" w:rsidRPr="0085565B" w:rsidRDefault="00071163" w:rsidP="00071163">
      <w:pPr>
        <w:ind w:firstLine="720"/>
        <w:rPr>
          <w:rFonts w:ascii="Times New Roman" w:hAnsi="Times New Roman" w:cs="Times New Roman"/>
          <w:b/>
          <w:bCs/>
          <w:sz w:val="24"/>
          <w:szCs w:val="24"/>
        </w:rPr>
      </w:pPr>
      <w:r w:rsidRPr="0085565B">
        <w:rPr>
          <w:rFonts w:ascii="Times New Roman" w:hAnsi="Times New Roman" w:cs="Times New Roman"/>
          <w:b/>
          <w:bCs/>
          <w:sz w:val="24"/>
          <w:szCs w:val="24"/>
        </w:rPr>
        <w:t>Tiekėjo siūlomi draudimo limitai draudimo paslaugoms:</w:t>
      </w:r>
    </w:p>
    <w:tbl>
      <w:tblPr>
        <w:tblW w:w="5000" w:type="pct"/>
        <w:tblCellMar>
          <w:left w:w="10" w:type="dxa"/>
          <w:right w:w="10" w:type="dxa"/>
        </w:tblCellMar>
        <w:tblLook w:val="0000" w:firstRow="0" w:lastRow="0" w:firstColumn="0" w:lastColumn="0" w:noHBand="0" w:noVBand="0"/>
      </w:tblPr>
      <w:tblGrid>
        <w:gridCol w:w="557"/>
        <w:gridCol w:w="2530"/>
        <w:gridCol w:w="2349"/>
        <w:gridCol w:w="2195"/>
        <w:gridCol w:w="2331"/>
      </w:tblGrid>
      <w:tr w:rsidR="00071163" w:rsidRPr="0085565B" w14:paraId="0AC5D396" w14:textId="77777777" w:rsidTr="00071163">
        <w:trPr>
          <w:trHeight w:val="280"/>
        </w:trPr>
        <w:tc>
          <w:tcPr>
            <w:tcW w:w="5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9FBEF" w14:textId="77777777" w:rsidR="00071163" w:rsidRPr="0085565B" w:rsidRDefault="00071163" w:rsidP="00917C70">
            <w:pPr>
              <w:tabs>
                <w:tab w:val="left" w:pos="426"/>
              </w:tabs>
              <w:spacing w:after="0"/>
              <w:jc w:val="both"/>
              <w:rPr>
                <w:rFonts w:ascii="Times New Roman" w:hAnsi="Times New Roman" w:cs="Times New Roman"/>
                <w:sz w:val="24"/>
                <w:szCs w:val="24"/>
              </w:rPr>
            </w:pPr>
            <w:r w:rsidRPr="0085565B">
              <w:rPr>
                <w:rFonts w:ascii="Times New Roman" w:hAnsi="Times New Roman" w:cs="Times New Roman"/>
                <w:sz w:val="24"/>
                <w:szCs w:val="24"/>
              </w:rPr>
              <w:t>Eil. Nr.</w:t>
            </w:r>
          </w:p>
        </w:tc>
        <w:tc>
          <w:tcPr>
            <w:tcW w:w="25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2F7B5" w14:textId="77777777" w:rsidR="00071163" w:rsidRPr="0085565B" w:rsidRDefault="00071163"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Paslauga</w:t>
            </w:r>
          </w:p>
        </w:tc>
        <w:tc>
          <w:tcPr>
            <w:tcW w:w="68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5CC92" w14:textId="77777777" w:rsidR="00071163" w:rsidRPr="0085565B" w:rsidRDefault="00071163"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Draudimo suma / kompensuojama dalis</w:t>
            </w:r>
          </w:p>
        </w:tc>
      </w:tr>
      <w:tr w:rsidR="00071163" w:rsidRPr="0085565B" w14:paraId="3F0FCD6C" w14:textId="77777777" w:rsidTr="00071163">
        <w:trPr>
          <w:trHeight w:val="280"/>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CD19" w14:textId="77777777" w:rsidR="00071163" w:rsidRPr="0085565B" w:rsidRDefault="00071163" w:rsidP="00917C70">
            <w:pPr>
              <w:tabs>
                <w:tab w:val="left" w:pos="426"/>
              </w:tabs>
              <w:spacing w:after="0"/>
              <w:jc w:val="both"/>
              <w:rPr>
                <w:rFonts w:ascii="Times New Roman" w:hAnsi="Times New Roman" w:cs="Times New Roman"/>
                <w:sz w:val="24"/>
                <w:szCs w:val="24"/>
              </w:rPr>
            </w:pPr>
          </w:p>
        </w:tc>
        <w:tc>
          <w:tcPr>
            <w:tcW w:w="2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32D59" w14:textId="77777777" w:rsidR="00071163" w:rsidRPr="0085565B" w:rsidRDefault="00071163" w:rsidP="00917C70">
            <w:pPr>
              <w:tabs>
                <w:tab w:val="left" w:pos="426"/>
              </w:tabs>
              <w:spacing w:after="0"/>
              <w:rPr>
                <w:rFonts w:ascii="Times New Roman" w:hAnsi="Times New Roman" w:cs="Times New Roman"/>
                <w:sz w:val="24"/>
                <w:szCs w:val="24"/>
              </w:rPr>
            </w:pPr>
          </w:p>
        </w:tc>
        <w:tc>
          <w:tcPr>
            <w:tcW w:w="2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F6D13" w14:textId="77777777" w:rsidR="00071163" w:rsidRPr="0085565B" w:rsidRDefault="00071163"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 xml:space="preserve">I variantas </w:t>
            </w:r>
          </w:p>
        </w:tc>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83F27" w14:textId="77777777" w:rsidR="00071163" w:rsidRPr="0085565B" w:rsidRDefault="00071163"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II variantas</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B9F6C" w14:textId="77777777" w:rsidR="00071163" w:rsidRPr="0085565B" w:rsidRDefault="00071163"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III variantas</w:t>
            </w:r>
          </w:p>
        </w:tc>
      </w:tr>
      <w:tr w:rsidR="00071163" w:rsidRPr="0085565B" w14:paraId="06D26994" w14:textId="77777777" w:rsidTr="00071163">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FF0A8" w14:textId="77777777" w:rsidR="00071163" w:rsidRPr="0085565B" w:rsidRDefault="00071163"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1.</w:t>
            </w: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02CAE" w14:textId="77777777" w:rsidR="00071163" w:rsidRPr="0085565B" w:rsidRDefault="00071163"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Ambulatorinis gydymas ir diagnostika</w:t>
            </w:r>
          </w:p>
        </w:tc>
        <w:tc>
          <w:tcPr>
            <w:tcW w:w="2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EEC45" w14:textId="77777777" w:rsidR="00071163" w:rsidRPr="0085565B" w:rsidRDefault="00071163"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2000 EUR / 70 %</w:t>
            </w:r>
          </w:p>
        </w:tc>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B03D6" w14:textId="77777777" w:rsidR="00071163" w:rsidRPr="0085565B" w:rsidRDefault="00071163"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2000 EUR / 70 %</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EEA61" w14:textId="77777777" w:rsidR="00071163" w:rsidRPr="0085565B" w:rsidRDefault="00071163"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2000 EUR / 70 %</w:t>
            </w:r>
          </w:p>
        </w:tc>
      </w:tr>
      <w:tr w:rsidR="00071163" w:rsidRPr="0085565B" w14:paraId="14C0309E" w14:textId="77777777" w:rsidTr="00071163">
        <w:trPr>
          <w:trHeight w:val="397"/>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8FA2D" w14:textId="77777777" w:rsidR="00071163" w:rsidRPr="0085565B" w:rsidRDefault="00071163"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2.</w:t>
            </w: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27F05" w14:textId="77777777" w:rsidR="00071163" w:rsidRPr="0085565B" w:rsidRDefault="00071163"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Stacionarinis gydymas</w:t>
            </w:r>
          </w:p>
        </w:tc>
        <w:tc>
          <w:tcPr>
            <w:tcW w:w="2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9FA128" w14:textId="77777777" w:rsidR="00071163" w:rsidRPr="0085565B" w:rsidRDefault="00071163"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2000 EUR / 100 %</w:t>
            </w:r>
          </w:p>
        </w:tc>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65A2A" w14:textId="77777777" w:rsidR="00071163" w:rsidRPr="0085565B" w:rsidRDefault="00071163"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2000 EUR / 100 %</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DE6E7" w14:textId="77777777" w:rsidR="00071163" w:rsidRPr="0085565B" w:rsidRDefault="00071163"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2000 EUR / 100 %</w:t>
            </w:r>
          </w:p>
        </w:tc>
      </w:tr>
      <w:tr w:rsidR="00071163" w:rsidRPr="0085565B" w14:paraId="17CED386" w14:textId="77777777" w:rsidTr="00071163">
        <w:trPr>
          <w:trHeight w:val="397"/>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5EB40" w14:textId="77777777" w:rsidR="00071163" w:rsidRPr="0085565B" w:rsidRDefault="00071163"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lastRenderedPageBreak/>
              <w:t>3.</w:t>
            </w: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EC586" w14:textId="77777777" w:rsidR="00071163" w:rsidRPr="0085565B" w:rsidRDefault="00071163"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Kritinių ligų gydymas</w:t>
            </w:r>
          </w:p>
        </w:tc>
        <w:tc>
          <w:tcPr>
            <w:tcW w:w="2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C8643" w14:textId="77777777" w:rsidR="00071163" w:rsidRPr="0085565B" w:rsidRDefault="00071163"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w:t>
            </w:r>
          </w:p>
        </w:tc>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79759" w14:textId="77777777" w:rsidR="00071163" w:rsidRPr="0085565B" w:rsidRDefault="00071163"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2000 EUR / 100 %</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61776" w14:textId="77777777" w:rsidR="00071163" w:rsidRPr="0085565B" w:rsidRDefault="00071163" w:rsidP="00917C70">
            <w:pPr>
              <w:tabs>
                <w:tab w:val="left" w:pos="426"/>
              </w:tabs>
              <w:spacing w:after="0"/>
              <w:jc w:val="center"/>
              <w:rPr>
                <w:rFonts w:ascii="Times New Roman" w:hAnsi="Times New Roman" w:cs="Times New Roman"/>
                <w:sz w:val="24"/>
                <w:szCs w:val="24"/>
              </w:rPr>
            </w:pPr>
            <w:r w:rsidRPr="0085565B">
              <w:rPr>
                <w:rFonts w:ascii="Times New Roman" w:hAnsi="Times New Roman" w:cs="Times New Roman"/>
                <w:sz w:val="24"/>
                <w:szCs w:val="24"/>
              </w:rPr>
              <w:t>2000 EUR / 100 %</w:t>
            </w:r>
          </w:p>
        </w:tc>
      </w:tr>
      <w:tr w:rsidR="00071163" w:rsidRPr="0085565B" w14:paraId="4ADD83D6" w14:textId="77777777" w:rsidTr="00071163">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5845B" w14:textId="77777777" w:rsidR="00071163" w:rsidRPr="0085565B" w:rsidRDefault="00071163"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4.</w:t>
            </w: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39E9B" w14:textId="77777777" w:rsidR="00071163" w:rsidRPr="0085565B" w:rsidRDefault="00071163"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Vaistai receptiniai ir nereceptiniai, vitaminai, maisto papildai</w:t>
            </w:r>
          </w:p>
        </w:tc>
        <w:tc>
          <w:tcPr>
            <w:tcW w:w="2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86A69" w14:textId="77777777" w:rsidR="00071163" w:rsidRPr="0085565B" w:rsidRDefault="00071163" w:rsidP="00917C70">
            <w:pPr>
              <w:tabs>
                <w:tab w:val="left" w:pos="426"/>
              </w:tabs>
              <w:spacing w:after="0"/>
              <w:jc w:val="center"/>
              <w:rPr>
                <w:rFonts w:ascii="Times New Roman" w:hAnsi="Times New Roman" w:cs="Times New Roman"/>
                <w:color w:val="000000" w:themeColor="text1"/>
                <w:sz w:val="24"/>
                <w:szCs w:val="24"/>
              </w:rPr>
            </w:pPr>
            <w:r w:rsidRPr="0085565B">
              <w:rPr>
                <w:rFonts w:ascii="Times New Roman" w:hAnsi="Times New Roman" w:cs="Times New Roman"/>
                <w:color w:val="000000" w:themeColor="text1"/>
                <w:sz w:val="24"/>
                <w:szCs w:val="24"/>
              </w:rPr>
              <w:t>-</w:t>
            </w:r>
          </w:p>
        </w:tc>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730A2" w14:textId="77777777" w:rsidR="00071163" w:rsidRPr="0085565B" w:rsidRDefault="00071163" w:rsidP="00917C70">
            <w:pPr>
              <w:tabs>
                <w:tab w:val="left" w:pos="426"/>
              </w:tabs>
              <w:spacing w:after="0"/>
              <w:jc w:val="center"/>
              <w:rPr>
                <w:rFonts w:ascii="Times New Roman" w:hAnsi="Times New Roman" w:cs="Times New Roman"/>
                <w:color w:val="000000" w:themeColor="text1"/>
                <w:sz w:val="24"/>
                <w:szCs w:val="24"/>
              </w:rPr>
            </w:pPr>
            <w:r w:rsidRPr="0085565B">
              <w:rPr>
                <w:rFonts w:ascii="Times New Roman" w:hAnsi="Times New Roman" w:cs="Times New Roman"/>
                <w:color w:val="000000" w:themeColor="text1"/>
                <w:sz w:val="24"/>
                <w:szCs w:val="24"/>
              </w:rPr>
              <w:t>-</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1A5AB" w14:textId="77777777" w:rsidR="00071163" w:rsidRPr="0085565B" w:rsidRDefault="00071163" w:rsidP="00917C70">
            <w:pPr>
              <w:tabs>
                <w:tab w:val="left" w:pos="426"/>
              </w:tabs>
              <w:spacing w:after="0"/>
              <w:jc w:val="center"/>
              <w:rPr>
                <w:rFonts w:ascii="Times New Roman" w:hAnsi="Times New Roman" w:cs="Times New Roman"/>
                <w:color w:val="000000" w:themeColor="text1"/>
                <w:sz w:val="24"/>
                <w:szCs w:val="24"/>
              </w:rPr>
            </w:pPr>
            <w:r w:rsidRPr="0085565B">
              <w:rPr>
                <w:rFonts w:ascii="Times New Roman" w:hAnsi="Times New Roman" w:cs="Times New Roman"/>
                <w:sz w:val="24"/>
                <w:szCs w:val="24"/>
              </w:rPr>
              <w:t>50 EUR / 50 %</w:t>
            </w:r>
          </w:p>
        </w:tc>
      </w:tr>
      <w:tr w:rsidR="00071163" w:rsidRPr="0085565B" w14:paraId="1B118D8D" w14:textId="77777777" w:rsidTr="00071163">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7861B" w14:textId="77777777" w:rsidR="00071163" w:rsidRPr="0085565B" w:rsidRDefault="00071163"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5.</w:t>
            </w: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079B9" w14:textId="77777777" w:rsidR="00071163" w:rsidRPr="0085565B" w:rsidRDefault="00071163"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Visos medicininės paslaugos (neapmokestinamos)</w:t>
            </w:r>
          </w:p>
        </w:tc>
        <w:tc>
          <w:tcPr>
            <w:tcW w:w="2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A85B9" w14:textId="77777777" w:rsidR="00071163" w:rsidRPr="0085565B" w:rsidRDefault="00071163" w:rsidP="00917C70">
            <w:pPr>
              <w:tabs>
                <w:tab w:val="left" w:pos="426"/>
              </w:tabs>
              <w:spacing w:after="0"/>
              <w:jc w:val="center"/>
              <w:rPr>
                <w:rFonts w:ascii="Times New Roman" w:hAnsi="Times New Roman" w:cs="Times New Roman"/>
                <w:color w:val="FF0000"/>
                <w:sz w:val="24"/>
                <w:szCs w:val="24"/>
              </w:rPr>
            </w:pPr>
            <w:r w:rsidRPr="0085565B">
              <w:rPr>
                <w:rFonts w:ascii="Times New Roman" w:hAnsi="Times New Roman" w:cs="Times New Roman"/>
                <w:color w:val="FF0000"/>
                <w:sz w:val="24"/>
                <w:szCs w:val="24"/>
              </w:rPr>
              <w:t>*X (ne mažiau 75 EUR) / 80%</w:t>
            </w:r>
          </w:p>
        </w:tc>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8EA0A" w14:textId="77777777" w:rsidR="00071163" w:rsidRPr="0085565B" w:rsidRDefault="00071163" w:rsidP="00917C70">
            <w:pPr>
              <w:tabs>
                <w:tab w:val="left" w:pos="426"/>
              </w:tabs>
              <w:spacing w:after="0"/>
              <w:jc w:val="center"/>
              <w:rPr>
                <w:rFonts w:ascii="Times New Roman" w:hAnsi="Times New Roman" w:cs="Times New Roman"/>
                <w:color w:val="FF0000"/>
                <w:sz w:val="24"/>
                <w:szCs w:val="24"/>
              </w:rPr>
            </w:pPr>
            <w:r w:rsidRPr="0085565B">
              <w:rPr>
                <w:rFonts w:ascii="Times New Roman" w:hAnsi="Times New Roman" w:cs="Times New Roman"/>
                <w:color w:val="FF0000"/>
                <w:sz w:val="24"/>
                <w:szCs w:val="24"/>
              </w:rPr>
              <w:t>*X (ne mažiau 115 EUR) / 80%</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767AF" w14:textId="77777777" w:rsidR="00071163" w:rsidRPr="0085565B" w:rsidRDefault="00071163" w:rsidP="00917C70">
            <w:pPr>
              <w:tabs>
                <w:tab w:val="left" w:pos="426"/>
              </w:tabs>
              <w:spacing w:after="0"/>
              <w:jc w:val="center"/>
              <w:rPr>
                <w:rFonts w:ascii="Times New Roman" w:hAnsi="Times New Roman" w:cs="Times New Roman"/>
                <w:color w:val="FF0000"/>
                <w:sz w:val="24"/>
                <w:szCs w:val="24"/>
              </w:rPr>
            </w:pPr>
            <w:r w:rsidRPr="0085565B">
              <w:rPr>
                <w:rFonts w:ascii="Times New Roman" w:hAnsi="Times New Roman" w:cs="Times New Roman"/>
                <w:color w:val="FF0000"/>
                <w:sz w:val="24"/>
                <w:szCs w:val="24"/>
              </w:rPr>
              <w:t xml:space="preserve">*X (ne mažiau 125 EUR) / 80% </w:t>
            </w:r>
          </w:p>
        </w:tc>
      </w:tr>
      <w:tr w:rsidR="00071163" w:rsidRPr="0085565B" w14:paraId="4AB01FCC" w14:textId="77777777" w:rsidTr="00071163">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0200F" w14:textId="77777777" w:rsidR="00071163" w:rsidRPr="0085565B" w:rsidRDefault="00071163" w:rsidP="00917C70">
            <w:pPr>
              <w:tabs>
                <w:tab w:val="left" w:pos="426"/>
              </w:tabs>
              <w:spacing w:after="0"/>
              <w:jc w:val="both"/>
              <w:rPr>
                <w:rFonts w:ascii="Times New Roman" w:hAnsi="Times New Roman" w:cs="Times New Roman"/>
                <w:sz w:val="24"/>
                <w:szCs w:val="24"/>
              </w:rPr>
            </w:pP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A9E03" w14:textId="77777777" w:rsidR="00071163" w:rsidRPr="0085565B" w:rsidRDefault="00071163" w:rsidP="00917C70">
            <w:pPr>
              <w:tabs>
                <w:tab w:val="left" w:pos="426"/>
              </w:tabs>
              <w:spacing w:after="0"/>
              <w:rPr>
                <w:rFonts w:ascii="Times New Roman" w:hAnsi="Times New Roman" w:cs="Times New Roman"/>
                <w:sz w:val="24"/>
                <w:szCs w:val="24"/>
              </w:rPr>
            </w:pPr>
            <w:r w:rsidRPr="0085565B">
              <w:rPr>
                <w:rFonts w:ascii="Times New Roman" w:hAnsi="Times New Roman" w:cs="Times New Roman"/>
                <w:sz w:val="24"/>
                <w:szCs w:val="24"/>
              </w:rPr>
              <w:t>12 (dvylikos) mėnesių Draudimo įmoka asmeniui</w:t>
            </w:r>
          </w:p>
        </w:tc>
        <w:tc>
          <w:tcPr>
            <w:tcW w:w="2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CCCA1" w14:textId="77777777" w:rsidR="00071163" w:rsidRPr="0085565B" w:rsidRDefault="00071163" w:rsidP="00917C70">
            <w:pPr>
              <w:tabs>
                <w:tab w:val="left" w:pos="426"/>
              </w:tabs>
              <w:spacing w:after="0"/>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250 EUR</w:t>
            </w:r>
          </w:p>
        </w:tc>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319C5" w14:textId="77777777" w:rsidR="00071163" w:rsidRPr="0085565B" w:rsidRDefault="00071163" w:rsidP="00917C70">
            <w:pPr>
              <w:tabs>
                <w:tab w:val="left" w:pos="426"/>
              </w:tabs>
              <w:spacing w:after="0"/>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300 EUR</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0A03D" w14:textId="77777777" w:rsidR="00071163" w:rsidRPr="0085565B" w:rsidRDefault="00071163" w:rsidP="00917C70">
            <w:pPr>
              <w:tabs>
                <w:tab w:val="left" w:pos="426"/>
              </w:tabs>
              <w:spacing w:after="0"/>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357 EUR</w:t>
            </w:r>
          </w:p>
        </w:tc>
      </w:tr>
    </w:tbl>
    <w:p w14:paraId="25A65510" w14:textId="77777777" w:rsidR="00071163" w:rsidRPr="0085565B" w:rsidRDefault="00071163" w:rsidP="00071163">
      <w:pPr>
        <w:ind w:firstLine="720"/>
        <w:rPr>
          <w:rFonts w:ascii="Times New Roman" w:hAnsi="Times New Roman" w:cs="Times New Roman"/>
          <w:b/>
          <w:bCs/>
          <w:sz w:val="24"/>
          <w:szCs w:val="24"/>
        </w:rPr>
      </w:pPr>
    </w:p>
    <w:p w14:paraId="59DF0F8A" w14:textId="77777777" w:rsidR="00071163" w:rsidRPr="0085565B" w:rsidRDefault="00071163" w:rsidP="00071163">
      <w:pPr>
        <w:jc w:val="both"/>
        <w:rPr>
          <w:rFonts w:ascii="Times New Roman" w:hAnsi="Times New Roman" w:cs="Times New Roman"/>
          <w:sz w:val="24"/>
          <w:szCs w:val="24"/>
        </w:rPr>
      </w:pPr>
      <w:r w:rsidRPr="0085565B">
        <w:rPr>
          <w:rFonts w:ascii="Times New Roman" w:hAnsi="Times New Roman" w:cs="Times New Roman"/>
          <w:sz w:val="24"/>
          <w:szCs w:val="24"/>
        </w:rPr>
        <w:t xml:space="preserve">Pastabos:  </w:t>
      </w:r>
    </w:p>
    <w:p w14:paraId="5D640769" w14:textId="77777777" w:rsidR="00071163" w:rsidRPr="0085565B" w:rsidRDefault="00071163" w:rsidP="00071163">
      <w:pPr>
        <w:jc w:val="both"/>
        <w:rPr>
          <w:rFonts w:ascii="Times New Roman" w:hAnsi="Times New Roman" w:cs="Times New Roman"/>
          <w:sz w:val="24"/>
          <w:szCs w:val="24"/>
        </w:rPr>
      </w:pPr>
      <w:r w:rsidRPr="0085565B">
        <w:rPr>
          <w:rFonts w:ascii="Times New Roman" w:hAnsi="Times New Roman" w:cs="Times New Roman"/>
          <w:sz w:val="24"/>
          <w:szCs w:val="24"/>
        </w:rPr>
        <w:t>- kiekvienas apdraustasis gali pasirinkti vieną iš numatytų draudimo variantų;</w:t>
      </w:r>
    </w:p>
    <w:p w14:paraId="617D1EA9" w14:textId="77777777" w:rsidR="00071163" w:rsidRPr="0085565B" w:rsidRDefault="00071163" w:rsidP="00071163">
      <w:pPr>
        <w:jc w:val="both"/>
        <w:rPr>
          <w:rFonts w:ascii="Times New Roman" w:hAnsi="Times New Roman" w:cs="Times New Roman"/>
          <w:sz w:val="24"/>
          <w:szCs w:val="24"/>
        </w:rPr>
      </w:pPr>
      <w:r w:rsidRPr="0085565B">
        <w:rPr>
          <w:rFonts w:ascii="Times New Roman" w:hAnsi="Times New Roman" w:cs="Times New Roman"/>
          <w:sz w:val="24"/>
          <w:szCs w:val="24"/>
        </w:rPr>
        <w:t>- vertinimas bus tik tiekėjo pasiūlytas draudimo paslaugos Laisvas atsiskaitymo limitas, kuris bus apskaičiuojamas vadovaujantis konkurso sąlygomis;</w:t>
      </w:r>
    </w:p>
    <w:p w14:paraId="6FEAAC1F" w14:textId="77777777" w:rsidR="00071163" w:rsidRPr="0085565B" w:rsidRDefault="00071163" w:rsidP="00071163">
      <w:pPr>
        <w:ind w:right="-180"/>
        <w:jc w:val="both"/>
        <w:rPr>
          <w:rFonts w:ascii="Times New Roman" w:hAnsi="Times New Roman" w:cs="Times New Roman"/>
          <w:b/>
          <w:bCs/>
          <w:sz w:val="24"/>
          <w:szCs w:val="24"/>
        </w:rPr>
      </w:pPr>
    </w:p>
    <w:p w14:paraId="18DA0A3D" w14:textId="77777777" w:rsidR="00071163" w:rsidRPr="0085565B" w:rsidRDefault="00071163" w:rsidP="00071163">
      <w:pPr>
        <w:ind w:right="-180"/>
        <w:jc w:val="both"/>
        <w:rPr>
          <w:rFonts w:ascii="Times New Roman" w:hAnsi="Times New Roman" w:cs="Times New Roman"/>
          <w:sz w:val="24"/>
          <w:szCs w:val="24"/>
        </w:rPr>
      </w:pPr>
      <w:r w:rsidRPr="0085565B">
        <w:rPr>
          <w:rFonts w:ascii="Times New Roman" w:hAnsi="Times New Roman" w:cs="Times New Roman"/>
          <w:b/>
          <w:bCs/>
          <w:sz w:val="24"/>
          <w:szCs w:val="24"/>
        </w:rPr>
        <w:t>Bendra pasiūlymo kaina -________________Eur (suma skaičiais ir žodžiais</w:t>
      </w:r>
      <w:r w:rsidRPr="0085565B">
        <w:rPr>
          <w:rFonts w:ascii="Times New Roman" w:hAnsi="Times New Roman" w:cs="Times New Roman"/>
          <w:sz w:val="24"/>
          <w:szCs w:val="24"/>
        </w:rPr>
        <w:t>)</w:t>
      </w:r>
    </w:p>
    <w:p w14:paraId="7FC78C11" w14:textId="77777777" w:rsidR="00071163" w:rsidRPr="0085565B" w:rsidRDefault="00071163" w:rsidP="00071163">
      <w:pPr>
        <w:ind w:right="-180"/>
        <w:jc w:val="both"/>
        <w:rPr>
          <w:rFonts w:ascii="Times New Roman" w:hAnsi="Times New Roman" w:cs="Times New Roman"/>
          <w:sz w:val="24"/>
          <w:szCs w:val="24"/>
        </w:rPr>
      </w:pPr>
      <w:r w:rsidRPr="0085565B">
        <w:rPr>
          <w:rFonts w:ascii="Times New Roman" w:hAnsi="Times New Roman" w:cs="Times New Roman"/>
          <w:sz w:val="24"/>
          <w:szCs w:val="24"/>
        </w:rPr>
        <w:t>_________________________________________________________________________________</w:t>
      </w:r>
    </w:p>
    <w:p w14:paraId="25555413" w14:textId="77777777" w:rsidR="00071163" w:rsidRPr="0085565B" w:rsidRDefault="00071163" w:rsidP="00071163">
      <w:pPr>
        <w:jc w:val="both"/>
        <w:rPr>
          <w:rFonts w:ascii="Times New Roman" w:hAnsi="Times New Roman" w:cs="Times New Roman"/>
          <w:sz w:val="24"/>
          <w:szCs w:val="24"/>
        </w:rPr>
      </w:pPr>
    </w:p>
    <w:p w14:paraId="558725F5" w14:textId="77777777" w:rsidR="00071163" w:rsidRPr="0085565B" w:rsidRDefault="00071163" w:rsidP="00071163">
      <w:pPr>
        <w:jc w:val="both"/>
        <w:rPr>
          <w:rFonts w:ascii="Times New Roman" w:hAnsi="Times New Roman" w:cs="Times New Roman"/>
          <w:sz w:val="24"/>
          <w:szCs w:val="24"/>
        </w:rPr>
      </w:pPr>
      <w:r w:rsidRPr="0085565B">
        <w:rPr>
          <w:rFonts w:ascii="Times New Roman" w:hAnsi="Times New Roman" w:cs="Times New Roman"/>
          <w:sz w:val="24"/>
          <w:szCs w:val="24"/>
        </w:rPr>
        <w:t>Į šią sumą įeina visos išlaidos ir visi mokesčiai, ei Tiekėjas nėra PVM mokėtojas arba paslaugoms nėra taikomas PVM arba taikomas lengvatinis PVM, Tiekėjas turi nurodyti PVM netaikymo ar lengvatinio PVM taikymo pagrindimą___________________(įrašyti)</w:t>
      </w:r>
    </w:p>
    <w:p w14:paraId="48698FE4" w14:textId="77777777" w:rsidR="00071163" w:rsidRPr="0085565B" w:rsidRDefault="00071163" w:rsidP="00071163">
      <w:pPr>
        <w:tabs>
          <w:tab w:val="left" w:pos="720"/>
        </w:tabs>
        <w:jc w:val="both"/>
        <w:rPr>
          <w:rFonts w:ascii="Times New Roman" w:hAnsi="Times New Roman" w:cs="Times New Roman"/>
          <w:sz w:val="24"/>
          <w:szCs w:val="24"/>
        </w:rPr>
      </w:pPr>
    </w:p>
    <w:p w14:paraId="14C1FF2A" w14:textId="77777777" w:rsidR="00071163" w:rsidRPr="0085565B" w:rsidRDefault="00071163" w:rsidP="00071163">
      <w:pPr>
        <w:tabs>
          <w:tab w:val="left" w:pos="720"/>
        </w:tabs>
        <w:jc w:val="both"/>
        <w:rPr>
          <w:rFonts w:ascii="Times New Roman" w:hAnsi="Times New Roman" w:cs="Times New Roman"/>
          <w:b/>
          <w:sz w:val="24"/>
          <w:szCs w:val="24"/>
        </w:rPr>
      </w:pPr>
      <w:r w:rsidRPr="0085565B">
        <w:rPr>
          <w:rFonts w:ascii="Times New Roman" w:hAnsi="Times New Roman" w:cs="Times New Roman"/>
          <w:b/>
          <w:sz w:val="24"/>
          <w:szCs w:val="24"/>
        </w:rPr>
        <w:t xml:space="preserve">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71669FDC" w14:textId="77777777" w:rsidR="00071163" w:rsidRPr="0085565B" w:rsidRDefault="00071163" w:rsidP="00071163">
      <w:pPr>
        <w:tabs>
          <w:tab w:val="left" w:pos="720"/>
        </w:tabs>
        <w:jc w:val="both"/>
        <w:rPr>
          <w:rFonts w:ascii="Times New Roman" w:hAnsi="Times New Roman" w:cs="Times New Roman"/>
          <w:b/>
          <w:sz w:val="24"/>
          <w:szCs w:val="24"/>
        </w:rPr>
      </w:pPr>
    </w:p>
    <w:p w14:paraId="3734FE4B" w14:textId="29334BA9" w:rsidR="00071163" w:rsidRPr="0085565B" w:rsidRDefault="00071163" w:rsidP="00071163">
      <w:pPr>
        <w:tabs>
          <w:tab w:val="left" w:pos="720"/>
        </w:tabs>
        <w:jc w:val="both"/>
        <w:rPr>
          <w:rFonts w:ascii="Times New Roman" w:hAnsi="Times New Roman" w:cs="Times New Roman"/>
          <w:b/>
          <w:sz w:val="24"/>
          <w:szCs w:val="24"/>
        </w:rPr>
      </w:pPr>
      <w:r w:rsidRPr="0085565B">
        <w:rPr>
          <w:rFonts w:ascii="Times New Roman" w:hAnsi="Times New Roman" w:cs="Times New Roman"/>
          <w:b/>
          <w:sz w:val="24"/>
          <w:szCs w:val="24"/>
        </w:rPr>
        <w:t>Į metinę draudimo įmoką įskaityti visi Tiekėjo mokami mokesčiai visos Tiekėjo patiriamos su Pasiūlymo rengimu ir su Sutarties vykdymu susijusios, įskaitant elektroninių sąskaitų faktūrų pateikimo, išlaidos.</w:t>
      </w:r>
    </w:p>
    <w:p w14:paraId="070C4F14" w14:textId="77777777" w:rsidR="00071163" w:rsidRPr="0085565B" w:rsidRDefault="00071163" w:rsidP="00071163">
      <w:pPr>
        <w:tabs>
          <w:tab w:val="left" w:pos="720"/>
        </w:tabs>
        <w:jc w:val="both"/>
        <w:rPr>
          <w:rFonts w:ascii="Times New Roman" w:hAnsi="Times New Roman" w:cs="Times New Roman"/>
          <w:sz w:val="24"/>
          <w:szCs w:val="24"/>
        </w:rPr>
      </w:pPr>
      <w:r w:rsidRPr="0085565B">
        <w:rPr>
          <w:rFonts w:ascii="Times New Roman" w:hAnsi="Times New Roman" w:cs="Times New Roman"/>
          <w:b/>
          <w:sz w:val="24"/>
          <w:szCs w:val="24"/>
        </w:rPr>
        <w:tab/>
      </w:r>
      <w:r w:rsidRPr="0085565B">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7E425ED8" w14:textId="77777777" w:rsidR="00071163" w:rsidRPr="0085565B" w:rsidRDefault="00071163" w:rsidP="00071163">
      <w:pPr>
        <w:ind w:firstLine="720"/>
        <w:jc w:val="both"/>
        <w:rPr>
          <w:rFonts w:ascii="Times New Roman" w:hAnsi="Times New Roman" w:cs="Times New Roman"/>
          <w:sz w:val="24"/>
          <w:szCs w:val="24"/>
        </w:rPr>
      </w:pPr>
      <w:r w:rsidRPr="0085565B">
        <w:rPr>
          <w:rFonts w:ascii="Times New Roman" w:hAnsi="Times New Roman" w:cs="Times New Roman"/>
          <w:sz w:val="24"/>
          <w:szCs w:val="24"/>
        </w:rPr>
        <w:lastRenderedPageBreak/>
        <w:t xml:space="preserve">Siūlomos paslaugos visiškai atitinka pirkimo dokumentuose nurodytus reikalavimus. </w:t>
      </w:r>
    </w:p>
    <w:p w14:paraId="533D8798" w14:textId="77777777" w:rsidR="00071163" w:rsidRPr="0085565B" w:rsidRDefault="00071163" w:rsidP="00071163">
      <w:pPr>
        <w:ind w:left="120" w:firstLine="720"/>
        <w:jc w:val="both"/>
        <w:rPr>
          <w:rFonts w:ascii="Times New Roman" w:hAnsi="Times New Roman" w:cs="Times New Roman"/>
          <w:bCs/>
          <w:sz w:val="24"/>
          <w:szCs w:val="24"/>
        </w:rPr>
      </w:pPr>
    </w:p>
    <w:p w14:paraId="7A87A742" w14:textId="77777777" w:rsidR="00071163" w:rsidRPr="0085565B" w:rsidRDefault="00071163" w:rsidP="00071163">
      <w:pPr>
        <w:ind w:left="120" w:firstLine="720"/>
        <w:jc w:val="both"/>
        <w:rPr>
          <w:rFonts w:ascii="Times New Roman" w:hAnsi="Times New Roman" w:cs="Times New Roman"/>
          <w:bCs/>
          <w:sz w:val="24"/>
          <w:szCs w:val="24"/>
        </w:rPr>
      </w:pPr>
      <w:r w:rsidRPr="0085565B">
        <w:rPr>
          <w:rFonts w:ascii="Times New Roman" w:hAnsi="Times New Roman" w:cs="Times New Roman"/>
          <w:bCs/>
          <w:sz w:val="24"/>
          <w:szCs w:val="24"/>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4677"/>
      </w:tblGrid>
      <w:tr w:rsidR="00071163" w:rsidRPr="0085565B" w14:paraId="6508CC1C" w14:textId="77777777" w:rsidTr="00917C70">
        <w:tc>
          <w:tcPr>
            <w:tcW w:w="851" w:type="dxa"/>
            <w:tcBorders>
              <w:top w:val="single" w:sz="4" w:space="0" w:color="auto"/>
              <w:left w:val="single" w:sz="4" w:space="0" w:color="auto"/>
              <w:bottom w:val="single" w:sz="4" w:space="0" w:color="auto"/>
              <w:right w:val="single" w:sz="4" w:space="0" w:color="auto"/>
            </w:tcBorders>
          </w:tcPr>
          <w:p w14:paraId="41289566" w14:textId="77777777" w:rsidR="00071163" w:rsidRPr="0085565B" w:rsidRDefault="00071163" w:rsidP="00917C70">
            <w:pPr>
              <w:suppressAutoHyphens/>
              <w:jc w:val="center"/>
              <w:rPr>
                <w:rFonts w:ascii="Times New Roman" w:hAnsi="Times New Roman" w:cs="Times New Roman"/>
                <w:sz w:val="24"/>
                <w:szCs w:val="24"/>
                <w:lang w:eastAsia="ar-SA"/>
              </w:rPr>
            </w:pPr>
            <w:r w:rsidRPr="0085565B">
              <w:rPr>
                <w:rFonts w:ascii="Times New Roman" w:hAnsi="Times New Roman" w:cs="Times New Roman"/>
                <w:sz w:val="24"/>
                <w:szCs w:val="24"/>
              </w:rPr>
              <w:t>Eil. Nr.</w:t>
            </w:r>
          </w:p>
        </w:tc>
        <w:tc>
          <w:tcPr>
            <w:tcW w:w="4111" w:type="dxa"/>
            <w:tcBorders>
              <w:top w:val="single" w:sz="4" w:space="0" w:color="auto"/>
              <w:left w:val="single" w:sz="4" w:space="0" w:color="auto"/>
              <w:bottom w:val="single" w:sz="4" w:space="0" w:color="auto"/>
              <w:right w:val="single" w:sz="4" w:space="0" w:color="auto"/>
            </w:tcBorders>
          </w:tcPr>
          <w:p w14:paraId="4CF83ECC" w14:textId="77777777" w:rsidR="00071163" w:rsidRPr="0085565B" w:rsidRDefault="00071163" w:rsidP="00917C70">
            <w:pPr>
              <w:suppressAutoHyphens/>
              <w:jc w:val="center"/>
              <w:rPr>
                <w:rFonts w:ascii="Times New Roman" w:hAnsi="Times New Roman" w:cs="Times New Roman"/>
                <w:sz w:val="24"/>
                <w:szCs w:val="24"/>
                <w:lang w:eastAsia="ar-SA"/>
              </w:rPr>
            </w:pPr>
            <w:r w:rsidRPr="0085565B">
              <w:rPr>
                <w:rFonts w:ascii="Times New Roman" w:hAnsi="Times New Roman" w:cs="Times New Roman"/>
                <w:sz w:val="24"/>
                <w:szCs w:val="24"/>
              </w:rPr>
              <w:t>Pateikto dokumento pavadinimas</w:t>
            </w:r>
          </w:p>
        </w:tc>
        <w:tc>
          <w:tcPr>
            <w:tcW w:w="4677" w:type="dxa"/>
            <w:tcBorders>
              <w:top w:val="single" w:sz="4" w:space="0" w:color="auto"/>
              <w:left w:val="single" w:sz="4" w:space="0" w:color="auto"/>
              <w:bottom w:val="single" w:sz="4" w:space="0" w:color="auto"/>
              <w:right w:val="single" w:sz="4" w:space="0" w:color="auto"/>
            </w:tcBorders>
          </w:tcPr>
          <w:p w14:paraId="6A8E02A8" w14:textId="0E4A94C7" w:rsidR="00071163" w:rsidRPr="0085565B" w:rsidRDefault="00C52672" w:rsidP="00917C70">
            <w:pPr>
              <w:suppressAutoHyphens/>
              <w:jc w:val="center"/>
              <w:rPr>
                <w:rFonts w:ascii="Times New Roman" w:hAnsi="Times New Roman" w:cs="Times New Roman"/>
                <w:sz w:val="24"/>
                <w:szCs w:val="24"/>
                <w:lang w:eastAsia="ar-SA"/>
              </w:rPr>
            </w:pPr>
            <w:r>
              <w:rPr>
                <w:rFonts w:ascii="Times New Roman" w:hAnsi="Times New Roman" w:cs="Times New Roman"/>
                <w:sz w:val="24"/>
                <w:szCs w:val="24"/>
              </w:rPr>
              <w:t xml:space="preserve">Nurodyti kokia </w:t>
            </w:r>
            <w:r w:rsidRPr="0085565B">
              <w:rPr>
                <w:rFonts w:ascii="Times New Roman" w:hAnsi="Times New Roman" w:cs="Times New Roman"/>
                <w:sz w:val="24"/>
                <w:szCs w:val="24"/>
              </w:rPr>
              <w:t>informacija yra konfidenciali</w:t>
            </w:r>
          </w:p>
        </w:tc>
      </w:tr>
      <w:tr w:rsidR="00071163" w:rsidRPr="0085565B" w14:paraId="77B1AF41" w14:textId="77777777" w:rsidTr="00917C70">
        <w:tc>
          <w:tcPr>
            <w:tcW w:w="851" w:type="dxa"/>
            <w:tcBorders>
              <w:top w:val="single" w:sz="4" w:space="0" w:color="auto"/>
              <w:left w:val="single" w:sz="4" w:space="0" w:color="auto"/>
              <w:bottom w:val="single" w:sz="4" w:space="0" w:color="auto"/>
              <w:right w:val="single" w:sz="4" w:space="0" w:color="auto"/>
            </w:tcBorders>
          </w:tcPr>
          <w:p w14:paraId="1D8B2949" w14:textId="77777777" w:rsidR="00071163" w:rsidRPr="0085565B" w:rsidRDefault="00071163" w:rsidP="00917C70">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7EBBAA8F" w14:textId="77777777" w:rsidR="00071163" w:rsidRPr="0085565B" w:rsidRDefault="00071163" w:rsidP="00917C70">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008B3660" w14:textId="77777777" w:rsidR="00071163" w:rsidRPr="0085565B" w:rsidRDefault="00071163" w:rsidP="00917C70">
            <w:pPr>
              <w:suppressAutoHyphens/>
              <w:jc w:val="both"/>
              <w:rPr>
                <w:rFonts w:ascii="Times New Roman" w:hAnsi="Times New Roman" w:cs="Times New Roman"/>
                <w:sz w:val="24"/>
                <w:szCs w:val="24"/>
                <w:lang w:eastAsia="ar-SA"/>
              </w:rPr>
            </w:pPr>
          </w:p>
        </w:tc>
      </w:tr>
      <w:tr w:rsidR="00071163" w:rsidRPr="0085565B" w14:paraId="13DE201E" w14:textId="77777777" w:rsidTr="00917C70">
        <w:tc>
          <w:tcPr>
            <w:tcW w:w="851" w:type="dxa"/>
            <w:tcBorders>
              <w:top w:val="single" w:sz="4" w:space="0" w:color="auto"/>
              <w:left w:val="single" w:sz="4" w:space="0" w:color="auto"/>
              <w:bottom w:val="single" w:sz="4" w:space="0" w:color="auto"/>
              <w:right w:val="single" w:sz="4" w:space="0" w:color="auto"/>
            </w:tcBorders>
          </w:tcPr>
          <w:p w14:paraId="769D3B29" w14:textId="77777777" w:rsidR="00071163" w:rsidRPr="0085565B" w:rsidRDefault="00071163" w:rsidP="00917C70">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08F38484" w14:textId="77777777" w:rsidR="00071163" w:rsidRPr="0085565B" w:rsidRDefault="00071163" w:rsidP="00917C70">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012F6FBC" w14:textId="77777777" w:rsidR="00071163" w:rsidRPr="0085565B" w:rsidRDefault="00071163" w:rsidP="00917C70">
            <w:pPr>
              <w:suppressAutoHyphens/>
              <w:jc w:val="both"/>
              <w:rPr>
                <w:rFonts w:ascii="Times New Roman" w:hAnsi="Times New Roman" w:cs="Times New Roman"/>
                <w:sz w:val="24"/>
                <w:szCs w:val="24"/>
                <w:lang w:eastAsia="ar-SA"/>
              </w:rPr>
            </w:pPr>
          </w:p>
        </w:tc>
      </w:tr>
    </w:tbl>
    <w:p w14:paraId="4B82E7CE" w14:textId="77777777" w:rsidR="00071163" w:rsidRPr="0085565B" w:rsidRDefault="00071163" w:rsidP="00071163">
      <w:pPr>
        <w:ind w:firstLine="720"/>
        <w:jc w:val="both"/>
        <w:rPr>
          <w:rFonts w:ascii="Times New Roman" w:hAnsi="Times New Roman" w:cs="Times New Roman"/>
          <w:bCs/>
          <w:sz w:val="24"/>
          <w:szCs w:val="24"/>
        </w:rPr>
      </w:pPr>
      <w:r w:rsidRPr="0085565B">
        <w:rPr>
          <w:rFonts w:ascii="Times New Roman" w:hAnsi="Times New Roman" w:cs="Times New Roman"/>
          <w:bCs/>
          <w:sz w:val="24"/>
          <w:szCs w:val="24"/>
        </w:rPr>
        <w:t>*</w:t>
      </w:r>
      <w:r w:rsidRPr="0085565B">
        <w:rPr>
          <w:rFonts w:ascii="Times New Roman" w:hAnsi="Times New Roman" w:cs="Times New Roman"/>
          <w:bCs/>
          <w:i/>
          <w:sz w:val="24"/>
          <w:szCs w:val="24"/>
        </w:rPr>
        <w:t>Pastabos</w:t>
      </w:r>
      <w:r w:rsidRPr="0085565B">
        <w:rPr>
          <w:rFonts w:ascii="Times New Roman" w:hAnsi="Times New Roman" w:cs="Times New Roman"/>
          <w:bCs/>
          <w:sz w:val="24"/>
          <w:szCs w:val="24"/>
        </w:rPr>
        <w:t xml:space="preserve">: </w:t>
      </w:r>
    </w:p>
    <w:p w14:paraId="7803A50F" w14:textId="77777777" w:rsidR="00071163" w:rsidRPr="0085565B" w:rsidRDefault="00071163" w:rsidP="00071163">
      <w:pPr>
        <w:ind w:firstLine="720"/>
        <w:jc w:val="both"/>
        <w:rPr>
          <w:rFonts w:ascii="Times New Roman" w:hAnsi="Times New Roman" w:cs="Times New Roman"/>
          <w:bCs/>
          <w:sz w:val="24"/>
          <w:szCs w:val="24"/>
          <w:lang w:eastAsia="ar-SA"/>
        </w:rPr>
      </w:pPr>
      <w:r w:rsidRPr="0085565B">
        <w:rPr>
          <w:rFonts w:ascii="Times New Roman" w:hAnsi="Times New Roman" w:cs="Times New Roman"/>
          <w:bCs/>
          <w:sz w:val="24"/>
          <w:szCs w:val="24"/>
        </w:rPr>
        <w:t xml:space="preserve">1. Pildyti tuomet, jei bus pateikta konfidenciali informacija. Tiekėjas negali nurodyti, kad konfidenciali yra pasiūlymo kaina arba, kad visas pasiūlymas yra konfidencialus. </w:t>
      </w:r>
    </w:p>
    <w:p w14:paraId="3EE02317" w14:textId="77777777" w:rsidR="00071163" w:rsidRPr="0085565B" w:rsidRDefault="00071163" w:rsidP="00071163">
      <w:pPr>
        <w:ind w:right="-1" w:firstLine="720"/>
        <w:jc w:val="both"/>
        <w:rPr>
          <w:rFonts w:ascii="Times New Roman" w:hAnsi="Times New Roman" w:cs="Times New Roman"/>
          <w:sz w:val="24"/>
          <w:szCs w:val="24"/>
        </w:rPr>
      </w:pPr>
      <w:r w:rsidRPr="0085565B">
        <w:rPr>
          <w:rFonts w:ascii="Times New Roman" w:hAnsi="Times New Roman" w:cs="Times New Roman"/>
          <w:sz w:val="24"/>
          <w:szCs w:val="24"/>
        </w:rPr>
        <w:t xml:space="preserve">2. Tiekėjui nenurodžius, kokia informacija yra konfidenciali, laikoma, kad konfidencialios informacijos pasiūlyme nėra. </w:t>
      </w:r>
    </w:p>
    <w:p w14:paraId="4F9BEC87" w14:textId="77777777" w:rsidR="00071163" w:rsidRPr="0085565B" w:rsidRDefault="00071163" w:rsidP="00071163">
      <w:pPr>
        <w:ind w:firstLine="720"/>
        <w:jc w:val="both"/>
        <w:rPr>
          <w:rFonts w:ascii="Times New Roman" w:hAnsi="Times New Roman" w:cs="Times New Roman"/>
          <w:sz w:val="24"/>
          <w:szCs w:val="24"/>
        </w:rPr>
      </w:pPr>
      <w:r w:rsidRPr="0085565B">
        <w:rPr>
          <w:rFonts w:ascii="Times New Roman" w:hAnsi="Times New Roman" w:cs="Times New Roman"/>
          <w:sz w:val="24"/>
          <w:szCs w:val="24"/>
        </w:rPr>
        <w:t>Kartu su pasiūlymu pateikiami šie dokumentai (pasirašydamas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976"/>
      </w:tblGrid>
      <w:tr w:rsidR="00071163" w:rsidRPr="0085565B" w14:paraId="5D232269" w14:textId="77777777" w:rsidTr="00917C70">
        <w:tc>
          <w:tcPr>
            <w:tcW w:w="567" w:type="dxa"/>
          </w:tcPr>
          <w:p w14:paraId="2BCDC5F2" w14:textId="77777777" w:rsidR="00071163" w:rsidRPr="0085565B" w:rsidRDefault="00071163" w:rsidP="00917C70">
            <w:pPr>
              <w:jc w:val="center"/>
              <w:rPr>
                <w:rFonts w:ascii="Times New Roman" w:hAnsi="Times New Roman" w:cs="Times New Roman"/>
                <w:sz w:val="24"/>
                <w:szCs w:val="24"/>
              </w:rPr>
            </w:pPr>
            <w:proofErr w:type="spellStart"/>
            <w:r w:rsidRPr="0085565B">
              <w:rPr>
                <w:rFonts w:ascii="Times New Roman" w:hAnsi="Times New Roman" w:cs="Times New Roman"/>
                <w:sz w:val="24"/>
                <w:szCs w:val="24"/>
              </w:rPr>
              <w:t>Eil.Nr</w:t>
            </w:r>
            <w:proofErr w:type="spellEnd"/>
            <w:r w:rsidRPr="0085565B">
              <w:rPr>
                <w:rFonts w:ascii="Times New Roman" w:hAnsi="Times New Roman" w:cs="Times New Roman"/>
                <w:sz w:val="24"/>
                <w:szCs w:val="24"/>
              </w:rPr>
              <w:t>.</w:t>
            </w:r>
          </w:p>
        </w:tc>
        <w:tc>
          <w:tcPr>
            <w:tcW w:w="6096" w:type="dxa"/>
          </w:tcPr>
          <w:p w14:paraId="102F92A9" w14:textId="77777777" w:rsidR="00071163" w:rsidRPr="0085565B" w:rsidRDefault="00071163" w:rsidP="00917C70">
            <w:pPr>
              <w:jc w:val="center"/>
              <w:rPr>
                <w:rFonts w:ascii="Times New Roman" w:hAnsi="Times New Roman" w:cs="Times New Roman"/>
                <w:sz w:val="24"/>
                <w:szCs w:val="24"/>
              </w:rPr>
            </w:pPr>
            <w:r w:rsidRPr="0085565B">
              <w:rPr>
                <w:rFonts w:ascii="Times New Roman" w:hAnsi="Times New Roman" w:cs="Times New Roman"/>
                <w:sz w:val="24"/>
                <w:szCs w:val="24"/>
              </w:rPr>
              <w:t>Pateiktų dokumentų pavadinimas</w:t>
            </w:r>
          </w:p>
        </w:tc>
        <w:tc>
          <w:tcPr>
            <w:tcW w:w="2976" w:type="dxa"/>
          </w:tcPr>
          <w:p w14:paraId="0C1A0449" w14:textId="77777777" w:rsidR="00071163" w:rsidRPr="0085565B" w:rsidRDefault="00071163" w:rsidP="00917C70">
            <w:pPr>
              <w:jc w:val="center"/>
              <w:rPr>
                <w:rFonts w:ascii="Times New Roman" w:hAnsi="Times New Roman" w:cs="Times New Roman"/>
                <w:sz w:val="24"/>
                <w:szCs w:val="24"/>
              </w:rPr>
            </w:pPr>
            <w:r w:rsidRPr="0085565B">
              <w:rPr>
                <w:rFonts w:ascii="Times New Roman" w:hAnsi="Times New Roman" w:cs="Times New Roman"/>
                <w:sz w:val="24"/>
                <w:szCs w:val="24"/>
              </w:rPr>
              <w:t>Dokumento puslapių skaičius</w:t>
            </w:r>
          </w:p>
        </w:tc>
      </w:tr>
      <w:tr w:rsidR="00071163" w:rsidRPr="0085565B" w14:paraId="49576F2C" w14:textId="77777777" w:rsidTr="00917C70">
        <w:tc>
          <w:tcPr>
            <w:tcW w:w="567" w:type="dxa"/>
          </w:tcPr>
          <w:p w14:paraId="27EBF156" w14:textId="77777777" w:rsidR="00071163" w:rsidRPr="0085565B" w:rsidRDefault="00071163" w:rsidP="00917C70">
            <w:pPr>
              <w:jc w:val="both"/>
              <w:rPr>
                <w:rFonts w:ascii="Times New Roman" w:hAnsi="Times New Roman" w:cs="Times New Roman"/>
                <w:sz w:val="24"/>
                <w:szCs w:val="24"/>
              </w:rPr>
            </w:pPr>
          </w:p>
        </w:tc>
        <w:tc>
          <w:tcPr>
            <w:tcW w:w="6096" w:type="dxa"/>
          </w:tcPr>
          <w:p w14:paraId="219625E5" w14:textId="77777777" w:rsidR="00071163" w:rsidRPr="0085565B" w:rsidRDefault="00071163" w:rsidP="00917C70">
            <w:pPr>
              <w:jc w:val="both"/>
              <w:rPr>
                <w:rFonts w:ascii="Times New Roman" w:hAnsi="Times New Roman" w:cs="Times New Roman"/>
                <w:sz w:val="24"/>
                <w:szCs w:val="24"/>
              </w:rPr>
            </w:pPr>
          </w:p>
        </w:tc>
        <w:tc>
          <w:tcPr>
            <w:tcW w:w="2976" w:type="dxa"/>
          </w:tcPr>
          <w:p w14:paraId="183877C5" w14:textId="77777777" w:rsidR="00071163" w:rsidRPr="0085565B" w:rsidRDefault="00071163" w:rsidP="00917C70">
            <w:pPr>
              <w:jc w:val="both"/>
              <w:rPr>
                <w:rFonts w:ascii="Times New Roman" w:hAnsi="Times New Roman" w:cs="Times New Roman"/>
                <w:sz w:val="24"/>
                <w:szCs w:val="24"/>
              </w:rPr>
            </w:pPr>
          </w:p>
        </w:tc>
      </w:tr>
      <w:tr w:rsidR="00071163" w:rsidRPr="0085565B" w14:paraId="1073C9B2" w14:textId="77777777" w:rsidTr="00917C70">
        <w:tc>
          <w:tcPr>
            <w:tcW w:w="567" w:type="dxa"/>
          </w:tcPr>
          <w:p w14:paraId="3A50C413" w14:textId="77777777" w:rsidR="00071163" w:rsidRPr="0085565B" w:rsidRDefault="00071163" w:rsidP="00917C70">
            <w:pPr>
              <w:jc w:val="both"/>
              <w:rPr>
                <w:rFonts w:ascii="Times New Roman" w:hAnsi="Times New Roman" w:cs="Times New Roman"/>
                <w:sz w:val="24"/>
                <w:szCs w:val="24"/>
              </w:rPr>
            </w:pPr>
          </w:p>
        </w:tc>
        <w:tc>
          <w:tcPr>
            <w:tcW w:w="6096" w:type="dxa"/>
          </w:tcPr>
          <w:p w14:paraId="477EE59E" w14:textId="77777777" w:rsidR="00071163" w:rsidRPr="0085565B" w:rsidRDefault="00071163" w:rsidP="00917C70">
            <w:pPr>
              <w:jc w:val="both"/>
              <w:rPr>
                <w:rFonts w:ascii="Times New Roman" w:eastAsia="Calibri" w:hAnsi="Times New Roman" w:cs="Times New Roman"/>
                <w:sz w:val="24"/>
                <w:szCs w:val="24"/>
              </w:rPr>
            </w:pPr>
          </w:p>
        </w:tc>
        <w:tc>
          <w:tcPr>
            <w:tcW w:w="2976" w:type="dxa"/>
          </w:tcPr>
          <w:p w14:paraId="6A3BBAA2" w14:textId="77777777" w:rsidR="00071163" w:rsidRPr="0085565B" w:rsidRDefault="00071163" w:rsidP="00917C70">
            <w:pPr>
              <w:jc w:val="both"/>
              <w:rPr>
                <w:rFonts w:ascii="Times New Roman" w:hAnsi="Times New Roman" w:cs="Times New Roman"/>
                <w:sz w:val="24"/>
                <w:szCs w:val="24"/>
              </w:rPr>
            </w:pPr>
          </w:p>
        </w:tc>
      </w:tr>
      <w:tr w:rsidR="00071163" w:rsidRPr="0085565B" w14:paraId="5530AE7C" w14:textId="77777777" w:rsidTr="00917C70">
        <w:tc>
          <w:tcPr>
            <w:tcW w:w="567" w:type="dxa"/>
          </w:tcPr>
          <w:p w14:paraId="450D7A45" w14:textId="77777777" w:rsidR="00071163" w:rsidRPr="0085565B" w:rsidRDefault="00071163" w:rsidP="00917C70">
            <w:pPr>
              <w:jc w:val="both"/>
              <w:rPr>
                <w:rFonts w:ascii="Times New Roman" w:hAnsi="Times New Roman" w:cs="Times New Roman"/>
                <w:sz w:val="24"/>
                <w:szCs w:val="24"/>
              </w:rPr>
            </w:pPr>
          </w:p>
        </w:tc>
        <w:tc>
          <w:tcPr>
            <w:tcW w:w="6096" w:type="dxa"/>
          </w:tcPr>
          <w:p w14:paraId="31188348" w14:textId="77777777" w:rsidR="00071163" w:rsidRPr="0085565B" w:rsidRDefault="00071163" w:rsidP="00917C70">
            <w:pPr>
              <w:jc w:val="both"/>
              <w:rPr>
                <w:rFonts w:ascii="Times New Roman" w:hAnsi="Times New Roman" w:cs="Times New Roman"/>
                <w:sz w:val="24"/>
                <w:szCs w:val="24"/>
              </w:rPr>
            </w:pPr>
          </w:p>
        </w:tc>
        <w:tc>
          <w:tcPr>
            <w:tcW w:w="2976" w:type="dxa"/>
          </w:tcPr>
          <w:p w14:paraId="14712F4F" w14:textId="77777777" w:rsidR="00071163" w:rsidRPr="0085565B" w:rsidRDefault="00071163" w:rsidP="00917C70">
            <w:pPr>
              <w:jc w:val="both"/>
              <w:rPr>
                <w:rFonts w:ascii="Times New Roman" w:hAnsi="Times New Roman" w:cs="Times New Roman"/>
                <w:sz w:val="24"/>
                <w:szCs w:val="24"/>
              </w:rPr>
            </w:pPr>
          </w:p>
        </w:tc>
      </w:tr>
    </w:tbl>
    <w:p w14:paraId="47A29B25" w14:textId="77777777" w:rsidR="00071163" w:rsidRPr="0085565B" w:rsidRDefault="00071163" w:rsidP="00071163">
      <w:pPr>
        <w:ind w:firstLine="720"/>
        <w:jc w:val="both"/>
        <w:rPr>
          <w:rFonts w:ascii="Times New Roman" w:hAnsi="Times New Roman" w:cs="Times New Roman"/>
          <w:sz w:val="24"/>
          <w:szCs w:val="24"/>
        </w:rPr>
      </w:pPr>
      <w:r w:rsidRPr="0085565B">
        <w:rPr>
          <w:rFonts w:ascii="Times New Roman" w:hAnsi="Times New Roman" w:cs="Times New Roman"/>
          <w:sz w:val="24"/>
          <w:szCs w:val="24"/>
        </w:rPr>
        <w:t>Vykdant sutartį pasitelksiu šiuos ūkio subjektus, subrangovus/subtiekėjus (jei planuojama pasitelkti)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701"/>
      </w:tblGrid>
      <w:tr w:rsidR="00071163" w:rsidRPr="0085565B" w14:paraId="1CDED452" w14:textId="77777777" w:rsidTr="00917C70">
        <w:trPr>
          <w:trHeight w:val="866"/>
        </w:trPr>
        <w:tc>
          <w:tcPr>
            <w:tcW w:w="9639" w:type="dxa"/>
            <w:gridSpan w:val="5"/>
            <w:shd w:val="clear" w:color="auto" w:fill="auto"/>
            <w:vAlign w:val="center"/>
            <w:hideMark/>
          </w:tcPr>
          <w:p w14:paraId="4426BAF3"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 xml:space="preserve">Ūkio subjektai (įskaitant </w:t>
            </w:r>
            <w:proofErr w:type="spellStart"/>
            <w:r w:rsidRPr="0085565B">
              <w:rPr>
                <w:rFonts w:ascii="Times New Roman" w:hAnsi="Times New Roman" w:cs="Times New Roman"/>
                <w:color w:val="000000"/>
                <w:sz w:val="24"/>
                <w:szCs w:val="24"/>
                <w:lang w:eastAsia="en-US"/>
              </w:rPr>
              <w:t>kvazisubtiekėjus</w:t>
            </w:r>
            <w:proofErr w:type="spellEnd"/>
            <w:r w:rsidRPr="0085565B">
              <w:rPr>
                <w:rFonts w:ascii="Times New Roman" w:hAnsi="Times New Roman" w:cs="Times New Roman"/>
                <w:color w:val="000000"/>
                <w:sz w:val="24"/>
                <w:szCs w:val="24"/>
                <w:lang w:eastAsia="en-US"/>
              </w:rPr>
              <w:t xml:space="preserve"> - fiziniai asmenys, kuriuos ketinama įdarbinti pirkimo laimėjimo atveju), kurių </w:t>
            </w:r>
            <w:r w:rsidRPr="0085565B">
              <w:rPr>
                <w:rFonts w:ascii="Times New Roman" w:hAnsi="Times New Roman" w:cs="Times New Roman"/>
                <w:b/>
                <w:bCs/>
                <w:color w:val="000000"/>
                <w:sz w:val="24"/>
                <w:szCs w:val="24"/>
                <w:lang w:eastAsia="en-US"/>
              </w:rPr>
              <w:t>pajėgumais tiekėjas remiasi</w:t>
            </w:r>
            <w:r w:rsidRPr="0085565B">
              <w:rPr>
                <w:rFonts w:ascii="Times New Roman" w:hAnsi="Times New Roman" w:cs="Times New Roman"/>
                <w:color w:val="000000"/>
                <w:sz w:val="24"/>
                <w:szCs w:val="24"/>
                <w:lang w:eastAsia="en-US"/>
              </w:rPr>
              <w:t>, kad atitiktų keliamus kvalifikacijos reikalavimus:</w:t>
            </w:r>
          </w:p>
        </w:tc>
      </w:tr>
      <w:tr w:rsidR="00071163" w:rsidRPr="0085565B" w14:paraId="4FD2C9B6" w14:textId="77777777" w:rsidTr="00917C70">
        <w:trPr>
          <w:trHeight w:val="882"/>
        </w:trPr>
        <w:tc>
          <w:tcPr>
            <w:tcW w:w="1701" w:type="dxa"/>
            <w:shd w:val="clear" w:color="auto" w:fill="auto"/>
            <w:vAlign w:val="center"/>
            <w:hideMark/>
          </w:tcPr>
          <w:p w14:paraId="2B8411AD"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Pavadinimas</w:t>
            </w:r>
          </w:p>
        </w:tc>
        <w:tc>
          <w:tcPr>
            <w:tcW w:w="1985" w:type="dxa"/>
            <w:shd w:val="clear" w:color="auto" w:fill="auto"/>
            <w:vAlign w:val="center"/>
            <w:hideMark/>
          </w:tcPr>
          <w:p w14:paraId="04A6E30E"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Kodas, adresas</w:t>
            </w:r>
          </w:p>
        </w:tc>
        <w:tc>
          <w:tcPr>
            <w:tcW w:w="1701" w:type="dxa"/>
            <w:shd w:val="clear" w:color="auto" w:fill="auto"/>
            <w:vAlign w:val="center"/>
            <w:hideMark/>
          </w:tcPr>
          <w:p w14:paraId="11615553"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Perduodama veikla</w:t>
            </w:r>
          </w:p>
        </w:tc>
        <w:tc>
          <w:tcPr>
            <w:tcW w:w="2551" w:type="dxa"/>
            <w:shd w:val="clear" w:color="auto" w:fill="auto"/>
            <w:vAlign w:val="center"/>
            <w:hideMark/>
          </w:tcPr>
          <w:p w14:paraId="5E12FE55"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Perduodamos veiklos dalis nuo visos pirkimo sutarties (Eur arba %)</w:t>
            </w:r>
          </w:p>
        </w:tc>
        <w:tc>
          <w:tcPr>
            <w:tcW w:w="1701" w:type="dxa"/>
            <w:shd w:val="clear" w:color="auto" w:fill="auto"/>
            <w:vAlign w:val="center"/>
            <w:hideMark/>
          </w:tcPr>
          <w:p w14:paraId="19B3F107"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 xml:space="preserve">Kvalifikacinio </w:t>
            </w:r>
          </w:p>
          <w:p w14:paraId="27324D78"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reikalavimo Nr.</w:t>
            </w:r>
          </w:p>
        </w:tc>
      </w:tr>
      <w:tr w:rsidR="00071163" w:rsidRPr="0085565B" w14:paraId="28B3175B" w14:textId="77777777" w:rsidTr="00917C70">
        <w:trPr>
          <w:trHeight w:val="278"/>
        </w:trPr>
        <w:tc>
          <w:tcPr>
            <w:tcW w:w="1701" w:type="dxa"/>
            <w:shd w:val="clear" w:color="000000" w:fill="FFFFFF"/>
            <w:vAlign w:val="center"/>
            <w:hideMark/>
          </w:tcPr>
          <w:p w14:paraId="64913224"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 </w:t>
            </w:r>
          </w:p>
        </w:tc>
        <w:tc>
          <w:tcPr>
            <w:tcW w:w="1985" w:type="dxa"/>
            <w:shd w:val="clear" w:color="000000" w:fill="FFFFFF"/>
            <w:vAlign w:val="center"/>
            <w:hideMark/>
          </w:tcPr>
          <w:p w14:paraId="313D85EA"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 </w:t>
            </w:r>
          </w:p>
        </w:tc>
        <w:tc>
          <w:tcPr>
            <w:tcW w:w="1701" w:type="dxa"/>
            <w:shd w:val="clear" w:color="000000" w:fill="FFFFFF"/>
            <w:vAlign w:val="center"/>
            <w:hideMark/>
          </w:tcPr>
          <w:p w14:paraId="20473EFF"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 </w:t>
            </w:r>
          </w:p>
        </w:tc>
        <w:tc>
          <w:tcPr>
            <w:tcW w:w="2551" w:type="dxa"/>
            <w:shd w:val="clear" w:color="000000" w:fill="FFFFFF"/>
            <w:vAlign w:val="center"/>
            <w:hideMark/>
          </w:tcPr>
          <w:p w14:paraId="68488012"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40661EA9"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 </w:t>
            </w:r>
          </w:p>
        </w:tc>
      </w:tr>
      <w:tr w:rsidR="00071163" w:rsidRPr="0085565B" w14:paraId="6491F1AC" w14:textId="77777777" w:rsidTr="00917C70">
        <w:trPr>
          <w:trHeight w:val="281"/>
        </w:trPr>
        <w:tc>
          <w:tcPr>
            <w:tcW w:w="1701" w:type="dxa"/>
            <w:shd w:val="clear" w:color="000000" w:fill="FFFFFF"/>
            <w:vAlign w:val="center"/>
            <w:hideMark/>
          </w:tcPr>
          <w:p w14:paraId="7993CF5A"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 </w:t>
            </w:r>
          </w:p>
        </w:tc>
        <w:tc>
          <w:tcPr>
            <w:tcW w:w="1985" w:type="dxa"/>
            <w:shd w:val="clear" w:color="000000" w:fill="FFFFFF"/>
            <w:vAlign w:val="center"/>
            <w:hideMark/>
          </w:tcPr>
          <w:p w14:paraId="3686B2F8"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 </w:t>
            </w:r>
          </w:p>
        </w:tc>
        <w:tc>
          <w:tcPr>
            <w:tcW w:w="1701" w:type="dxa"/>
            <w:shd w:val="clear" w:color="000000" w:fill="FFFFFF"/>
            <w:vAlign w:val="center"/>
            <w:hideMark/>
          </w:tcPr>
          <w:p w14:paraId="688CB6EC"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 </w:t>
            </w:r>
          </w:p>
        </w:tc>
        <w:tc>
          <w:tcPr>
            <w:tcW w:w="2551" w:type="dxa"/>
            <w:shd w:val="clear" w:color="000000" w:fill="FFFFFF"/>
            <w:vAlign w:val="center"/>
            <w:hideMark/>
          </w:tcPr>
          <w:p w14:paraId="79526BF9"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6A053367"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 </w:t>
            </w:r>
          </w:p>
        </w:tc>
      </w:tr>
      <w:tr w:rsidR="00071163" w:rsidRPr="0085565B" w14:paraId="2FB6C394" w14:textId="77777777" w:rsidTr="00917C70">
        <w:trPr>
          <w:trHeight w:val="116"/>
        </w:trPr>
        <w:tc>
          <w:tcPr>
            <w:tcW w:w="1701" w:type="dxa"/>
            <w:shd w:val="clear" w:color="000000" w:fill="FFFFFF"/>
            <w:vAlign w:val="center"/>
            <w:hideMark/>
          </w:tcPr>
          <w:p w14:paraId="4DF14BF8"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 </w:t>
            </w:r>
          </w:p>
        </w:tc>
        <w:tc>
          <w:tcPr>
            <w:tcW w:w="1985" w:type="dxa"/>
            <w:shd w:val="clear" w:color="000000" w:fill="FFFFFF"/>
            <w:vAlign w:val="center"/>
            <w:hideMark/>
          </w:tcPr>
          <w:p w14:paraId="3CFC45EE"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 </w:t>
            </w:r>
          </w:p>
        </w:tc>
        <w:tc>
          <w:tcPr>
            <w:tcW w:w="1701" w:type="dxa"/>
            <w:shd w:val="clear" w:color="000000" w:fill="FFFFFF"/>
            <w:vAlign w:val="center"/>
            <w:hideMark/>
          </w:tcPr>
          <w:p w14:paraId="35139753"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 </w:t>
            </w:r>
          </w:p>
        </w:tc>
        <w:tc>
          <w:tcPr>
            <w:tcW w:w="2551" w:type="dxa"/>
            <w:shd w:val="clear" w:color="000000" w:fill="FFFFFF"/>
            <w:vAlign w:val="center"/>
            <w:hideMark/>
          </w:tcPr>
          <w:p w14:paraId="4BA11927"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7E4ECA60" w14:textId="77777777" w:rsidR="00071163" w:rsidRPr="0085565B" w:rsidRDefault="00071163" w:rsidP="00917C70">
            <w:pPr>
              <w:jc w:val="center"/>
              <w:rPr>
                <w:rFonts w:ascii="Times New Roman" w:hAnsi="Times New Roman" w:cs="Times New Roman"/>
                <w:color w:val="000000"/>
                <w:sz w:val="24"/>
                <w:szCs w:val="24"/>
                <w:lang w:eastAsia="en-US"/>
              </w:rPr>
            </w:pPr>
            <w:r w:rsidRPr="0085565B">
              <w:rPr>
                <w:rFonts w:ascii="Times New Roman" w:hAnsi="Times New Roman" w:cs="Times New Roman"/>
                <w:color w:val="000000"/>
                <w:sz w:val="24"/>
                <w:szCs w:val="24"/>
                <w:lang w:eastAsia="en-US"/>
              </w:rPr>
              <w:t> </w:t>
            </w:r>
          </w:p>
        </w:tc>
      </w:tr>
    </w:tbl>
    <w:p w14:paraId="1179E49A" w14:textId="77777777" w:rsidR="00071163" w:rsidRPr="0085565B" w:rsidRDefault="00071163" w:rsidP="00071163">
      <w:pPr>
        <w:ind w:right="139"/>
        <w:rPr>
          <w:rFonts w:ascii="Times New Roman" w:hAnsi="Times New Roman" w:cs="Times New Roman"/>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80"/>
        <w:gridCol w:w="2760"/>
        <w:gridCol w:w="3140"/>
      </w:tblGrid>
      <w:tr w:rsidR="00071163" w:rsidRPr="0085565B" w14:paraId="1A82DAD4" w14:textId="77777777" w:rsidTr="00917C70">
        <w:trPr>
          <w:trHeight w:val="819"/>
          <w:jc w:val="center"/>
        </w:trPr>
        <w:tc>
          <w:tcPr>
            <w:tcW w:w="9640" w:type="dxa"/>
            <w:gridSpan w:val="4"/>
            <w:shd w:val="clear" w:color="auto" w:fill="auto"/>
            <w:vAlign w:val="center"/>
            <w:hideMark/>
          </w:tcPr>
          <w:p w14:paraId="0C43A7A3" w14:textId="77777777" w:rsidR="00071163" w:rsidRPr="0085565B" w:rsidRDefault="00071163" w:rsidP="00917C70">
            <w:pPr>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 xml:space="preserve">Subrangovams/subtiekėjams, </w:t>
            </w:r>
            <w:r w:rsidRPr="0085565B">
              <w:rPr>
                <w:rFonts w:ascii="Times New Roman" w:hAnsi="Times New Roman" w:cs="Times New Roman"/>
                <w:b/>
                <w:bCs/>
                <w:color w:val="000000"/>
                <w:sz w:val="24"/>
                <w:szCs w:val="24"/>
              </w:rPr>
              <w:t>kurių pajėgumais nesiremiama</w:t>
            </w:r>
            <w:r w:rsidRPr="0085565B">
              <w:rPr>
                <w:rFonts w:ascii="Times New Roman" w:hAnsi="Times New Roman" w:cs="Times New Roman"/>
                <w:color w:val="000000"/>
                <w:sz w:val="24"/>
                <w:szCs w:val="24"/>
              </w:rPr>
              <w:t>, numatomos perduoti veiklos (privaloma nurodyti) ir šių ūkio subjektų pavadinimai (jei žinomi):</w:t>
            </w:r>
          </w:p>
        </w:tc>
      </w:tr>
      <w:tr w:rsidR="00071163" w:rsidRPr="0085565B" w14:paraId="7A074EF7" w14:textId="77777777" w:rsidTr="00917C70">
        <w:trPr>
          <w:trHeight w:val="407"/>
          <w:jc w:val="center"/>
        </w:trPr>
        <w:tc>
          <w:tcPr>
            <w:tcW w:w="2060" w:type="dxa"/>
            <w:shd w:val="clear" w:color="auto" w:fill="auto"/>
            <w:vAlign w:val="center"/>
            <w:hideMark/>
          </w:tcPr>
          <w:p w14:paraId="2911BCDA" w14:textId="77777777" w:rsidR="00071163" w:rsidRPr="0085565B" w:rsidRDefault="00071163" w:rsidP="00917C70">
            <w:pPr>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Pavadinimas</w:t>
            </w:r>
            <w:r w:rsidRPr="0085565B">
              <w:rPr>
                <w:rFonts w:ascii="Times New Roman" w:hAnsi="Times New Roman" w:cs="Times New Roman"/>
                <w:color w:val="000000"/>
                <w:sz w:val="24"/>
                <w:szCs w:val="24"/>
              </w:rPr>
              <w:br/>
              <w:t>(jei žinoma)</w:t>
            </w:r>
          </w:p>
        </w:tc>
        <w:tc>
          <w:tcPr>
            <w:tcW w:w="1680" w:type="dxa"/>
            <w:shd w:val="clear" w:color="auto" w:fill="auto"/>
            <w:vAlign w:val="center"/>
            <w:hideMark/>
          </w:tcPr>
          <w:p w14:paraId="2886B5C3" w14:textId="77777777" w:rsidR="00071163" w:rsidRPr="0085565B" w:rsidRDefault="00071163" w:rsidP="00917C70">
            <w:pPr>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Kodas, adresas</w:t>
            </w:r>
          </w:p>
        </w:tc>
        <w:tc>
          <w:tcPr>
            <w:tcW w:w="2760" w:type="dxa"/>
            <w:shd w:val="clear" w:color="auto" w:fill="auto"/>
            <w:vAlign w:val="center"/>
            <w:hideMark/>
          </w:tcPr>
          <w:p w14:paraId="52F7C704" w14:textId="77777777" w:rsidR="00071163" w:rsidRPr="0085565B" w:rsidRDefault="00071163" w:rsidP="00917C70">
            <w:pPr>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Perduodama veikla</w:t>
            </w:r>
          </w:p>
        </w:tc>
        <w:tc>
          <w:tcPr>
            <w:tcW w:w="3140" w:type="dxa"/>
            <w:shd w:val="clear" w:color="auto" w:fill="auto"/>
            <w:vAlign w:val="center"/>
            <w:hideMark/>
          </w:tcPr>
          <w:p w14:paraId="069AC1BE" w14:textId="77777777" w:rsidR="00071163" w:rsidRPr="0085565B" w:rsidRDefault="00071163" w:rsidP="00917C70">
            <w:pPr>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Perduodamos veiklos dalis nuo visos pirkimo sutarties (Eur arba %)</w:t>
            </w:r>
          </w:p>
        </w:tc>
      </w:tr>
      <w:tr w:rsidR="00071163" w:rsidRPr="0085565B" w14:paraId="4D8A64F4" w14:textId="77777777" w:rsidTr="00917C70">
        <w:trPr>
          <w:trHeight w:val="162"/>
          <w:jc w:val="center"/>
        </w:trPr>
        <w:tc>
          <w:tcPr>
            <w:tcW w:w="2060" w:type="dxa"/>
            <w:shd w:val="clear" w:color="auto" w:fill="auto"/>
            <w:vAlign w:val="center"/>
            <w:hideMark/>
          </w:tcPr>
          <w:p w14:paraId="056D5BBC" w14:textId="77777777" w:rsidR="00071163" w:rsidRPr="0085565B" w:rsidRDefault="00071163" w:rsidP="00917C70">
            <w:pPr>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 </w:t>
            </w:r>
          </w:p>
        </w:tc>
        <w:tc>
          <w:tcPr>
            <w:tcW w:w="1680" w:type="dxa"/>
            <w:shd w:val="clear" w:color="auto" w:fill="auto"/>
            <w:vAlign w:val="center"/>
            <w:hideMark/>
          </w:tcPr>
          <w:p w14:paraId="4F64F477" w14:textId="77777777" w:rsidR="00071163" w:rsidRPr="0085565B" w:rsidRDefault="00071163" w:rsidP="00917C70">
            <w:pPr>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 </w:t>
            </w:r>
          </w:p>
        </w:tc>
        <w:tc>
          <w:tcPr>
            <w:tcW w:w="2760" w:type="dxa"/>
            <w:shd w:val="clear" w:color="auto" w:fill="auto"/>
            <w:vAlign w:val="center"/>
            <w:hideMark/>
          </w:tcPr>
          <w:p w14:paraId="6F0369C5" w14:textId="77777777" w:rsidR="00071163" w:rsidRPr="0085565B" w:rsidRDefault="00071163" w:rsidP="00917C70">
            <w:pPr>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 </w:t>
            </w:r>
          </w:p>
        </w:tc>
        <w:tc>
          <w:tcPr>
            <w:tcW w:w="3140" w:type="dxa"/>
            <w:shd w:val="clear" w:color="auto" w:fill="auto"/>
            <w:vAlign w:val="center"/>
            <w:hideMark/>
          </w:tcPr>
          <w:p w14:paraId="70FDA406" w14:textId="77777777" w:rsidR="00071163" w:rsidRPr="0085565B" w:rsidRDefault="00071163" w:rsidP="00917C70">
            <w:pPr>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 </w:t>
            </w:r>
          </w:p>
        </w:tc>
      </w:tr>
      <w:tr w:rsidR="00071163" w:rsidRPr="0085565B" w14:paraId="0D7031BB" w14:textId="77777777" w:rsidTr="00917C70">
        <w:trPr>
          <w:trHeight w:val="151"/>
          <w:jc w:val="center"/>
        </w:trPr>
        <w:tc>
          <w:tcPr>
            <w:tcW w:w="2060" w:type="dxa"/>
            <w:shd w:val="clear" w:color="auto" w:fill="auto"/>
            <w:vAlign w:val="center"/>
            <w:hideMark/>
          </w:tcPr>
          <w:p w14:paraId="514FB856" w14:textId="77777777" w:rsidR="00071163" w:rsidRPr="0085565B" w:rsidRDefault="00071163" w:rsidP="00917C70">
            <w:pPr>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 </w:t>
            </w:r>
          </w:p>
        </w:tc>
        <w:tc>
          <w:tcPr>
            <w:tcW w:w="1680" w:type="dxa"/>
            <w:shd w:val="clear" w:color="auto" w:fill="auto"/>
            <w:vAlign w:val="center"/>
            <w:hideMark/>
          </w:tcPr>
          <w:p w14:paraId="7A5F90F5" w14:textId="77777777" w:rsidR="00071163" w:rsidRPr="0085565B" w:rsidRDefault="00071163" w:rsidP="00917C70">
            <w:pPr>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 </w:t>
            </w:r>
          </w:p>
        </w:tc>
        <w:tc>
          <w:tcPr>
            <w:tcW w:w="2760" w:type="dxa"/>
            <w:shd w:val="clear" w:color="auto" w:fill="auto"/>
            <w:vAlign w:val="center"/>
            <w:hideMark/>
          </w:tcPr>
          <w:p w14:paraId="3F48FF6A" w14:textId="77777777" w:rsidR="00071163" w:rsidRPr="0085565B" w:rsidRDefault="00071163" w:rsidP="00917C70">
            <w:pPr>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 </w:t>
            </w:r>
          </w:p>
        </w:tc>
        <w:tc>
          <w:tcPr>
            <w:tcW w:w="3140" w:type="dxa"/>
            <w:shd w:val="clear" w:color="auto" w:fill="auto"/>
            <w:vAlign w:val="center"/>
            <w:hideMark/>
          </w:tcPr>
          <w:p w14:paraId="6E7B5B73" w14:textId="77777777" w:rsidR="00071163" w:rsidRPr="0085565B" w:rsidRDefault="00071163" w:rsidP="00917C70">
            <w:pPr>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 </w:t>
            </w:r>
          </w:p>
        </w:tc>
      </w:tr>
      <w:tr w:rsidR="00071163" w:rsidRPr="0085565B" w14:paraId="35A22E84" w14:textId="77777777" w:rsidTr="00917C70">
        <w:trPr>
          <w:trHeight w:val="58"/>
          <w:jc w:val="center"/>
        </w:trPr>
        <w:tc>
          <w:tcPr>
            <w:tcW w:w="2060" w:type="dxa"/>
            <w:shd w:val="clear" w:color="auto" w:fill="auto"/>
            <w:vAlign w:val="center"/>
            <w:hideMark/>
          </w:tcPr>
          <w:p w14:paraId="24309C97" w14:textId="77777777" w:rsidR="00071163" w:rsidRPr="0085565B" w:rsidRDefault="00071163" w:rsidP="00917C70">
            <w:pPr>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 </w:t>
            </w:r>
          </w:p>
        </w:tc>
        <w:tc>
          <w:tcPr>
            <w:tcW w:w="1680" w:type="dxa"/>
            <w:shd w:val="clear" w:color="auto" w:fill="auto"/>
            <w:vAlign w:val="center"/>
            <w:hideMark/>
          </w:tcPr>
          <w:p w14:paraId="77F41588" w14:textId="77777777" w:rsidR="00071163" w:rsidRPr="0085565B" w:rsidRDefault="00071163" w:rsidP="00917C70">
            <w:pPr>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 </w:t>
            </w:r>
          </w:p>
        </w:tc>
        <w:tc>
          <w:tcPr>
            <w:tcW w:w="2760" w:type="dxa"/>
            <w:shd w:val="clear" w:color="auto" w:fill="auto"/>
            <w:vAlign w:val="center"/>
            <w:hideMark/>
          </w:tcPr>
          <w:p w14:paraId="69EB09F3" w14:textId="77777777" w:rsidR="00071163" w:rsidRPr="0085565B" w:rsidRDefault="00071163" w:rsidP="00917C70">
            <w:pPr>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 </w:t>
            </w:r>
          </w:p>
        </w:tc>
        <w:tc>
          <w:tcPr>
            <w:tcW w:w="3140" w:type="dxa"/>
            <w:shd w:val="clear" w:color="auto" w:fill="auto"/>
            <w:vAlign w:val="center"/>
            <w:hideMark/>
          </w:tcPr>
          <w:p w14:paraId="78E99FBE" w14:textId="77777777" w:rsidR="00071163" w:rsidRPr="0085565B" w:rsidRDefault="00071163" w:rsidP="00917C70">
            <w:pPr>
              <w:jc w:val="center"/>
              <w:rPr>
                <w:rFonts w:ascii="Times New Roman" w:hAnsi="Times New Roman" w:cs="Times New Roman"/>
                <w:color w:val="000000"/>
                <w:sz w:val="24"/>
                <w:szCs w:val="24"/>
              </w:rPr>
            </w:pPr>
            <w:r w:rsidRPr="0085565B">
              <w:rPr>
                <w:rFonts w:ascii="Times New Roman" w:hAnsi="Times New Roman" w:cs="Times New Roman"/>
                <w:color w:val="000000"/>
                <w:sz w:val="24"/>
                <w:szCs w:val="24"/>
              </w:rPr>
              <w:t> </w:t>
            </w:r>
          </w:p>
        </w:tc>
      </w:tr>
    </w:tbl>
    <w:p w14:paraId="29DF4669" w14:textId="77777777" w:rsidR="00071163" w:rsidRPr="0085565B" w:rsidRDefault="00071163" w:rsidP="00071163">
      <w:pPr>
        <w:rPr>
          <w:rFonts w:ascii="Times New Roman" w:hAnsi="Times New Roman" w:cs="Times New Roman"/>
          <w:sz w:val="24"/>
          <w:szCs w:val="24"/>
        </w:rPr>
      </w:pPr>
    </w:p>
    <w:p w14:paraId="759CF66B" w14:textId="77777777" w:rsidR="00071163" w:rsidRPr="0085565B" w:rsidRDefault="00071163" w:rsidP="00071163">
      <w:pPr>
        <w:ind w:firstLine="720"/>
        <w:rPr>
          <w:rFonts w:ascii="Times New Roman" w:hAnsi="Times New Roman" w:cs="Times New Roman"/>
          <w:sz w:val="24"/>
          <w:szCs w:val="24"/>
        </w:rPr>
      </w:pPr>
      <w:r w:rsidRPr="0085565B">
        <w:rPr>
          <w:rFonts w:ascii="Times New Roman" w:hAnsi="Times New Roman" w:cs="Times New Roman"/>
          <w:sz w:val="24"/>
          <w:szCs w:val="24"/>
        </w:rPr>
        <w:t>Pasiūlymas galioja iki   2025 m.   ______________ d.</w:t>
      </w:r>
    </w:p>
    <w:p w14:paraId="21A663A1" w14:textId="77777777" w:rsidR="00071163" w:rsidRPr="0085565B" w:rsidRDefault="00071163" w:rsidP="00071163">
      <w:pPr>
        <w:jc w:val="center"/>
        <w:rPr>
          <w:rFonts w:ascii="Times New Roman" w:hAnsi="Times New Roman" w:cs="Times New Roman"/>
          <w:sz w:val="24"/>
          <w:szCs w:val="24"/>
        </w:rPr>
      </w:pPr>
      <w:r w:rsidRPr="0085565B">
        <w:rPr>
          <w:rFonts w:ascii="Times New Roman" w:hAnsi="Times New Roman" w:cs="Times New Roman"/>
          <w:sz w:val="24"/>
          <w:szCs w:val="24"/>
        </w:rPr>
        <w:t>______________________________________________________</w:t>
      </w:r>
    </w:p>
    <w:p w14:paraId="0748DB9A" w14:textId="77777777" w:rsidR="00071163" w:rsidRPr="0085565B" w:rsidRDefault="00071163" w:rsidP="00071163">
      <w:pPr>
        <w:jc w:val="center"/>
        <w:rPr>
          <w:rFonts w:ascii="Times New Roman" w:hAnsi="Times New Roman" w:cs="Times New Roman"/>
          <w:sz w:val="24"/>
          <w:szCs w:val="24"/>
        </w:rPr>
      </w:pPr>
      <w:r w:rsidRPr="0085565B">
        <w:rPr>
          <w:rFonts w:ascii="Times New Roman" w:hAnsi="Times New Roman" w:cs="Times New Roman"/>
          <w:sz w:val="24"/>
          <w:szCs w:val="24"/>
        </w:rPr>
        <w:t>(Tiekėjo arba jo įgalioto asmens pareigas, vardas, pavardė, parašas)</w:t>
      </w:r>
    </w:p>
    <w:p w14:paraId="111D5AB2" w14:textId="77777777" w:rsidR="00071163" w:rsidRPr="0085565B" w:rsidRDefault="00071163" w:rsidP="00071163">
      <w:pPr>
        <w:rPr>
          <w:rFonts w:ascii="Times New Roman" w:hAnsi="Times New Roman" w:cs="Times New Roman"/>
          <w:sz w:val="24"/>
          <w:szCs w:val="24"/>
        </w:rPr>
      </w:pPr>
      <w:r w:rsidRPr="0085565B">
        <w:rPr>
          <w:rFonts w:ascii="Times New Roman" w:hAnsi="Times New Roman" w:cs="Times New Roman"/>
          <w:sz w:val="24"/>
          <w:szCs w:val="24"/>
        </w:rPr>
        <w:br w:type="page"/>
      </w:r>
    </w:p>
    <w:p w14:paraId="5DC5C150" w14:textId="27C89949" w:rsidR="008D704D" w:rsidRPr="0085565B" w:rsidRDefault="00FE3D1F" w:rsidP="003153E3">
      <w:pPr>
        <w:rPr>
          <w:rFonts w:ascii="Times New Roman" w:hAnsi="Times New Roman" w:cs="Times New Roman"/>
          <w:color w:val="0070C0"/>
          <w:sz w:val="24"/>
          <w:szCs w:val="24"/>
        </w:rPr>
      </w:pPr>
      <w:r w:rsidRPr="0085565B">
        <w:rPr>
          <w:rFonts w:ascii="Times New Roman" w:hAnsi="Times New Roman" w:cs="Times New Roman"/>
          <w:color w:val="0070C0"/>
          <w:sz w:val="24"/>
          <w:szCs w:val="24"/>
        </w:rPr>
        <w:lastRenderedPageBreak/>
        <w:t xml:space="preserve">Pirkimo sąlygų </w:t>
      </w:r>
      <w:r w:rsidR="003153E3" w:rsidRPr="0085565B">
        <w:rPr>
          <w:rFonts w:ascii="Times New Roman" w:hAnsi="Times New Roman" w:cs="Times New Roman"/>
          <w:color w:val="0070C0"/>
          <w:sz w:val="24"/>
          <w:szCs w:val="24"/>
        </w:rPr>
        <w:t>6</w:t>
      </w:r>
      <w:r w:rsidRPr="0085565B">
        <w:rPr>
          <w:rFonts w:ascii="Times New Roman" w:hAnsi="Times New Roman" w:cs="Times New Roman"/>
          <w:color w:val="0070C0"/>
          <w:sz w:val="24"/>
          <w:szCs w:val="24"/>
        </w:rPr>
        <w:t xml:space="preserve"> priedas </w:t>
      </w:r>
      <w:r w:rsidR="008D704D" w:rsidRPr="0085565B">
        <w:rPr>
          <w:rFonts w:ascii="Times New Roman" w:hAnsi="Times New Roman" w:cs="Times New Roman"/>
          <w:color w:val="0070C0"/>
          <w:sz w:val="24"/>
          <w:szCs w:val="24"/>
        </w:rPr>
        <w:t>„Sutarties projektas“</w:t>
      </w:r>
      <w:bookmarkEnd w:id="59"/>
      <w:bookmarkEnd w:id="60"/>
      <w:bookmarkEnd w:id="61"/>
    </w:p>
    <w:p w14:paraId="0F8D57B4"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paslaugų pirkimo-pardavimo sutarties Specialiosios sąlygos</w:t>
      </w:r>
    </w:p>
    <w:p w14:paraId="3C6A4817" w14:textId="77777777" w:rsidR="00917C70" w:rsidRPr="0085565B" w:rsidRDefault="00917C70" w:rsidP="00917C70">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7C70" w:rsidRPr="0085565B" w14:paraId="3A45038C" w14:textId="77777777" w:rsidTr="00917C70">
        <w:tc>
          <w:tcPr>
            <w:tcW w:w="2448" w:type="dxa"/>
          </w:tcPr>
          <w:p w14:paraId="545C80EE"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Sutarties pavadinimas</w:t>
            </w:r>
          </w:p>
        </w:tc>
        <w:tc>
          <w:tcPr>
            <w:tcW w:w="7110" w:type="dxa"/>
            <w:gridSpan w:val="3"/>
          </w:tcPr>
          <w:p w14:paraId="7BCB1DD9"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Savanoriško darbuotojų sveikatos draudimo paslaugos</w:t>
            </w:r>
          </w:p>
        </w:tc>
      </w:tr>
      <w:tr w:rsidR="00917C70" w:rsidRPr="0085565B" w14:paraId="67B2E47B" w14:textId="77777777" w:rsidTr="00917C70">
        <w:tc>
          <w:tcPr>
            <w:tcW w:w="2448" w:type="dxa"/>
          </w:tcPr>
          <w:p w14:paraId="04A5D320"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Sutarties data</w:t>
            </w:r>
          </w:p>
        </w:tc>
        <w:tc>
          <w:tcPr>
            <w:tcW w:w="2177" w:type="dxa"/>
          </w:tcPr>
          <w:p w14:paraId="68A12E1E" w14:textId="350C4793"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2025-08-</w:t>
            </w:r>
          </w:p>
        </w:tc>
        <w:tc>
          <w:tcPr>
            <w:tcW w:w="2362" w:type="dxa"/>
          </w:tcPr>
          <w:p w14:paraId="0A731748"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Sutarties numeris</w:t>
            </w:r>
          </w:p>
          <w:p w14:paraId="7C50EB96" w14:textId="77777777" w:rsidR="00917C70" w:rsidRPr="0085565B" w:rsidRDefault="00917C70" w:rsidP="00917C70">
            <w:pPr>
              <w:rPr>
                <w:rFonts w:ascii="Times New Roman" w:hAnsi="Times New Roman" w:cs="Times New Roman"/>
                <w:sz w:val="24"/>
                <w:szCs w:val="24"/>
              </w:rPr>
            </w:pPr>
          </w:p>
        </w:tc>
        <w:tc>
          <w:tcPr>
            <w:tcW w:w="2571" w:type="dxa"/>
          </w:tcPr>
          <w:p w14:paraId="476ACFCE" w14:textId="77777777" w:rsidR="00917C70" w:rsidRPr="0085565B" w:rsidRDefault="00917C70" w:rsidP="00917C70">
            <w:pPr>
              <w:rPr>
                <w:rFonts w:ascii="Times New Roman" w:hAnsi="Times New Roman" w:cs="Times New Roman"/>
                <w:sz w:val="24"/>
                <w:szCs w:val="24"/>
              </w:rPr>
            </w:pPr>
          </w:p>
        </w:tc>
      </w:tr>
    </w:tbl>
    <w:p w14:paraId="54F429EF" w14:textId="77777777" w:rsidR="00917C70" w:rsidRPr="0085565B" w:rsidRDefault="00917C70" w:rsidP="00917C70">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17C70" w:rsidRPr="0085565B" w14:paraId="43C3EA83" w14:textId="77777777" w:rsidTr="00917C70">
        <w:tc>
          <w:tcPr>
            <w:tcW w:w="9558" w:type="dxa"/>
            <w:gridSpan w:val="3"/>
          </w:tcPr>
          <w:p w14:paraId="35F99B34"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 SUTARTIES ŠALYS</w:t>
            </w:r>
          </w:p>
        </w:tc>
      </w:tr>
      <w:tr w:rsidR="00917C70" w:rsidRPr="0085565B" w14:paraId="7C93D5C9" w14:textId="77777777" w:rsidTr="00917C70">
        <w:tc>
          <w:tcPr>
            <w:tcW w:w="2808" w:type="dxa"/>
            <w:vMerge w:val="restart"/>
          </w:tcPr>
          <w:p w14:paraId="4E088E83" w14:textId="77777777" w:rsidR="00917C70" w:rsidRPr="0085565B" w:rsidRDefault="00917C70" w:rsidP="00917C70">
            <w:pPr>
              <w:rPr>
                <w:rFonts w:ascii="Times New Roman" w:hAnsi="Times New Roman" w:cs="Times New Roman"/>
                <w:sz w:val="24"/>
                <w:szCs w:val="24"/>
              </w:rPr>
            </w:pPr>
          </w:p>
          <w:p w14:paraId="39501926" w14:textId="77777777" w:rsidR="00917C70" w:rsidRPr="0085565B" w:rsidRDefault="00917C70" w:rsidP="00917C70">
            <w:pPr>
              <w:rPr>
                <w:rFonts w:ascii="Times New Roman" w:hAnsi="Times New Roman" w:cs="Times New Roman"/>
                <w:sz w:val="24"/>
                <w:szCs w:val="24"/>
              </w:rPr>
            </w:pPr>
          </w:p>
          <w:p w14:paraId="50E18D50" w14:textId="77777777" w:rsidR="00917C70" w:rsidRPr="0085565B" w:rsidRDefault="00917C70" w:rsidP="00917C70">
            <w:pPr>
              <w:rPr>
                <w:rFonts w:ascii="Times New Roman" w:hAnsi="Times New Roman" w:cs="Times New Roman"/>
                <w:sz w:val="24"/>
                <w:szCs w:val="24"/>
              </w:rPr>
            </w:pPr>
          </w:p>
          <w:p w14:paraId="77F70CFA" w14:textId="77777777" w:rsidR="00917C70" w:rsidRPr="0085565B" w:rsidRDefault="00917C70" w:rsidP="00917C70">
            <w:pPr>
              <w:rPr>
                <w:rFonts w:ascii="Times New Roman" w:hAnsi="Times New Roman" w:cs="Times New Roman"/>
                <w:sz w:val="24"/>
                <w:szCs w:val="24"/>
              </w:rPr>
            </w:pPr>
          </w:p>
          <w:p w14:paraId="5BB9C7A2"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1.1. Pirkėjas</w:t>
            </w:r>
          </w:p>
        </w:tc>
        <w:tc>
          <w:tcPr>
            <w:tcW w:w="3240" w:type="dxa"/>
          </w:tcPr>
          <w:p w14:paraId="012C7297"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1.1.1. Pavadinimas</w:t>
            </w:r>
          </w:p>
        </w:tc>
        <w:tc>
          <w:tcPr>
            <w:tcW w:w="3510" w:type="dxa"/>
          </w:tcPr>
          <w:p w14:paraId="2134AB14" w14:textId="55120BED"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UAB Tauragės šilumos tinklai</w:t>
            </w:r>
          </w:p>
        </w:tc>
      </w:tr>
      <w:tr w:rsidR="00917C70" w:rsidRPr="0085565B" w14:paraId="0C78B6D0" w14:textId="77777777" w:rsidTr="00917C70">
        <w:tc>
          <w:tcPr>
            <w:tcW w:w="2808" w:type="dxa"/>
            <w:vMerge/>
          </w:tcPr>
          <w:p w14:paraId="4E7D7C36" w14:textId="77777777" w:rsidR="00917C70" w:rsidRPr="0085565B" w:rsidRDefault="00917C70" w:rsidP="00917C70">
            <w:pPr>
              <w:rPr>
                <w:rFonts w:ascii="Times New Roman" w:hAnsi="Times New Roman" w:cs="Times New Roman"/>
                <w:sz w:val="24"/>
                <w:szCs w:val="24"/>
              </w:rPr>
            </w:pPr>
          </w:p>
        </w:tc>
        <w:tc>
          <w:tcPr>
            <w:tcW w:w="3240" w:type="dxa"/>
          </w:tcPr>
          <w:p w14:paraId="3F131356"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1.1.2. Juridinio asmens kodas</w:t>
            </w:r>
          </w:p>
        </w:tc>
        <w:tc>
          <w:tcPr>
            <w:tcW w:w="3510" w:type="dxa"/>
          </w:tcPr>
          <w:p w14:paraId="59D99D69" w14:textId="306071FE" w:rsidR="00917C70" w:rsidRPr="0085565B" w:rsidRDefault="00917C70" w:rsidP="00917C70">
            <w:pPr>
              <w:rPr>
                <w:rFonts w:ascii="Times New Roman" w:hAnsi="Times New Roman" w:cs="Times New Roman"/>
                <w:sz w:val="24"/>
                <w:szCs w:val="24"/>
              </w:rPr>
            </w:pPr>
          </w:p>
        </w:tc>
      </w:tr>
      <w:tr w:rsidR="00917C70" w:rsidRPr="0085565B" w14:paraId="7817508C" w14:textId="77777777" w:rsidTr="00917C70">
        <w:tc>
          <w:tcPr>
            <w:tcW w:w="2808" w:type="dxa"/>
            <w:vMerge/>
          </w:tcPr>
          <w:p w14:paraId="0E0A1219" w14:textId="77777777" w:rsidR="00917C70" w:rsidRPr="0085565B" w:rsidRDefault="00917C70" w:rsidP="00917C70">
            <w:pPr>
              <w:rPr>
                <w:rFonts w:ascii="Times New Roman" w:hAnsi="Times New Roman" w:cs="Times New Roman"/>
                <w:sz w:val="24"/>
                <w:szCs w:val="24"/>
              </w:rPr>
            </w:pPr>
          </w:p>
        </w:tc>
        <w:tc>
          <w:tcPr>
            <w:tcW w:w="3240" w:type="dxa"/>
          </w:tcPr>
          <w:p w14:paraId="3364F5F7"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1.1.3. Adresas</w:t>
            </w:r>
          </w:p>
        </w:tc>
        <w:tc>
          <w:tcPr>
            <w:tcW w:w="3510" w:type="dxa"/>
          </w:tcPr>
          <w:p w14:paraId="101105C7" w14:textId="7F01F084" w:rsidR="00917C70" w:rsidRPr="0085565B" w:rsidRDefault="00917C70" w:rsidP="00917C70">
            <w:pPr>
              <w:rPr>
                <w:rFonts w:ascii="Times New Roman" w:hAnsi="Times New Roman" w:cs="Times New Roman"/>
                <w:sz w:val="24"/>
                <w:szCs w:val="24"/>
              </w:rPr>
            </w:pPr>
          </w:p>
        </w:tc>
      </w:tr>
      <w:tr w:rsidR="00917C70" w:rsidRPr="0085565B" w14:paraId="0A8BFECC" w14:textId="77777777" w:rsidTr="00917C70">
        <w:tc>
          <w:tcPr>
            <w:tcW w:w="2808" w:type="dxa"/>
            <w:vMerge/>
          </w:tcPr>
          <w:p w14:paraId="3179FFF9" w14:textId="77777777" w:rsidR="00917C70" w:rsidRPr="0085565B" w:rsidRDefault="00917C70" w:rsidP="00917C70">
            <w:pPr>
              <w:rPr>
                <w:rFonts w:ascii="Times New Roman" w:hAnsi="Times New Roman" w:cs="Times New Roman"/>
                <w:sz w:val="24"/>
                <w:szCs w:val="24"/>
              </w:rPr>
            </w:pPr>
          </w:p>
        </w:tc>
        <w:tc>
          <w:tcPr>
            <w:tcW w:w="3240" w:type="dxa"/>
          </w:tcPr>
          <w:p w14:paraId="305DC9B3"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1.1.4. PVM mokėtojo kodas</w:t>
            </w:r>
          </w:p>
        </w:tc>
        <w:tc>
          <w:tcPr>
            <w:tcW w:w="3510" w:type="dxa"/>
          </w:tcPr>
          <w:p w14:paraId="190FB47E" w14:textId="0874F097" w:rsidR="00917C70" w:rsidRPr="0085565B" w:rsidRDefault="00917C70" w:rsidP="00917C70">
            <w:pPr>
              <w:rPr>
                <w:rFonts w:ascii="Times New Roman" w:hAnsi="Times New Roman" w:cs="Times New Roman"/>
                <w:sz w:val="24"/>
                <w:szCs w:val="24"/>
              </w:rPr>
            </w:pPr>
          </w:p>
        </w:tc>
      </w:tr>
      <w:tr w:rsidR="00917C70" w:rsidRPr="0085565B" w14:paraId="4061CD41" w14:textId="77777777" w:rsidTr="00917C70">
        <w:tc>
          <w:tcPr>
            <w:tcW w:w="2808" w:type="dxa"/>
            <w:vMerge/>
          </w:tcPr>
          <w:p w14:paraId="37BA945A" w14:textId="77777777" w:rsidR="00917C70" w:rsidRPr="0085565B" w:rsidRDefault="00917C70" w:rsidP="00917C70">
            <w:pPr>
              <w:rPr>
                <w:rFonts w:ascii="Times New Roman" w:hAnsi="Times New Roman" w:cs="Times New Roman"/>
                <w:sz w:val="24"/>
                <w:szCs w:val="24"/>
              </w:rPr>
            </w:pPr>
          </w:p>
        </w:tc>
        <w:tc>
          <w:tcPr>
            <w:tcW w:w="3240" w:type="dxa"/>
          </w:tcPr>
          <w:p w14:paraId="0BDA1C09"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1.1.5. Atsiskaitomoji sąskaita</w:t>
            </w:r>
          </w:p>
        </w:tc>
        <w:tc>
          <w:tcPr>
            <w:tcW w:w="3510" w:type="dxa"/>
          </w:tcPr>
          <w:p w14:paraId="497248DB" w14:textId="093E956B" w:rsidR="00917C70" w:rsidRPr="0085565B" w:rsidRDefault="00917C70" w:rsidP="00917C70">
            <w:pPr>
              <w:rPr>
                <w:rFonts w:ascii="Times New Roman" w:hAnsi="Times New Roman" w:cs="Times New Roman"/>
                <w:sz w:val="24"/>
                <w:szCs w:val="24"/>
              </w:rPr>
            </w:pPr>
          </w:p>
        </w:tc>
      </w:tr>
      <w:tr w:rsidR="00917C70" w:rsidRPr="0085565B" w14:paraId="1C7B09B7" w14:textId="77777777" w:rsidTr="00917C70">
        <w:tc>
          <w:tcPr>
            <w:tcW w:w="2808" w:type="dxa"/>
            <w:vMerge/>
          </w:tcPr>
          <w:p w14:paraId="030C0C56" w14:textId="77777777" w:rsidR="00917C70" w:rsidRPr="0085565B" w:rsidRDefault="00917C70" w:rsidP="00917C70">
            <w:pPr>
              <w:rPr>
                <w:rFonts w:ascii="Times New Roman" w:hAnsi="Times New Roman" w:cs="Times New Roman"/>
                <w:sz w:val="24"/>
                <w:szCs w:val="24"/>
              </w:rPr>
            </w:pPr>
          </w:p>
        </w:tc>
        <w:tc>
          <w:tcPr>
            <w:tcW w:w="3240" w:type="dxa"/>
          </w:tcPr>
          <w:p w14:paraId="0041EAEE"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1.1.6. Bankas, banko kodas</w:t>
            </w:r>
          </w:p>
        </w:tc>
        <w:tc>
          <w:tcPr>
            <w:tcW w:w="3510" w:type="dxa"/>
          </w:tcPr>
          <w:p w14:paraId="7BDE5BF7" w14:textId="40F6E511" w:rsidR="00917C70" w:rsidRPr="0085565B" w:rsidRDefault="00917C70" w:rsidP="00917C70">
            <w:pPr>
              <w:rPr>
                <w:rFonts w:ascii="Times New Roman" w:hAnsi="Times New Roman" w:cs="Times New Roman"/>
                <w:sz w:val="24"/>
                <w:szCs w:val="24"/>
              </w:rPr>
            </w:pPr>
          </w:p>
        </w:tc>
      </w:tr>
      <w:tr w:rsidR="00917C70" w:rsidRPr="0085565B" w14:paraId="12815ED2" w14:textId="77777777" w:rsidTr="00917C70">
        <w:tc>
          <w:tcPr>
            <w:tcW w:w="2808" w:type="dxa"/>
            <w:vMerge/>
          </w:tcPr>
          <w:p w14:paraId="373065DB" w14:textId="77777777" w:rsidR="00917C70" w:rsidRPr="0085565B" w:rsidRDefault="00917C70" w:rsidP="00917C70">
            <w:pPr>
              <w:rPr>
                <w:rFonts w:ascii="Times New Roman" w:hAnsi="Times New Roman" w:cs="Times New Roman"/>
                <w:sz w:val="24"/>
                <w:szCs w:val="24"/>
              </w:rPr>
            </w:pPr>
          </w:p>
        </w:tc>
        <w:tc>
          <w:tcPr>
            <w:tcW w:w="3240" w:type="dxa"/>
          </w:tcPr>
          <w:p w14:paraId="56C05B1F"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1.1.7. Telefonas</w:t>
            </w:r>
          </w:p>
        </w:tc>
        <w:tc>
          <w:tcPr>
            <w:tcW w:w="3510" w:type="dxa"/>
          </w:tcPr>
          <w:p w14:paraId="2C74A8ED" w14:textId="5ABE83AF" w:rsidR="00917C70" w:rsidRPr="0085565B" w:rsidRDefault="00917C70" w:rsidP="00917C70">
            <w:pPr>
              <w:rPr>
                <w:rFonts w:ascii="Times New Roman" w:hAnsi="Times New Roman" w:cs="Times New Roman"/>
                <w:sz w:val="24"/>
                <w:szCs w:val="24"/>
              </w:rPr>
            </w:pPr>
          </w:p>
        </w:tc>
      </w:tr>
      <w:tr w:rsidR="00917C70" w:rsidRPr="0085565B" w14:paraId="0C4C2B96" w14:textId="77777777" w:rsidTr="00917C70">
        <w:tc>
          <w:tcPr>
            <w:tcW w:w="2808" w:type="dxa"/>
            <w:vMerge/>
          </w:tcPr>
          <w:p w14:paraId="081F6626" w14:textId="77777777" w:rsidR="00917C70" w:rsidRPr="0085565B" w:rsidRDefault="00917C70" w:rsidP="00917C70">
            <w:pPr>
              <w:rPr>
                <w:rFonts w:ascii="Times New Roman" w:hAnsi="Times New Roman" w:cs="Times New Roman"/>
                <w:sz w:val="24"/>
                <w:szCs w:val="24"/>
              </w:rPr>
            </w:pPr>
          </w:p>
        </w:tc>
        <w:tc>
          <w:tcPr>
            <w:tcW w:w="3240" w:type="dxa"/>
          </w:tcPr>
          <w:p w14:paraId="379E7AB3"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1.1.8. El. paštas</w:t>
            </w:r>
          </w:p>
        </w:tc>
        <w:tc>
          <w:tcPr>
            <w:tcW w:w="3510" w:type="dxa"/>
          </w:tcPr>
          <w:p w14:paraId="55D5F606" w14:textId="59CEA77D" w:rsidR="00917C70" w:rsidRPr="0085565B" w:rsidRDefault="00917C70" w:rsidP="00917C70">
            <w:pPr>
              <w:rPr>
                <w:rFonts w:ascii="Times New Roman" w:hAnsi="Times New Roman" w:cs="Times New Roman"/>
                <w:sz w:val="24"/>
                <w:szCs w:val="24"/>
              </w:rPr>
            </w:pPr>
          </w:p>
        </w:tc>
      </w:tr>
      <w:tr w:rsidR="00917C70" w:rsidRPr="0085565B" w14:paraId="35651992" w14:textId="77777777" w:rsidTr="00917C70">
        <w:tc>
          <w:tcPr>
            <w:tcW w:w="2808" w:type="dxa"/>
            <w:vMerge/>
          </w:tcPr>
          <w:p w14:paraId="6130C014" w14:textId="77777777" w:rsidR="00917C70" w:rsidRPr="0085565B" w:rsidRDefault="00917C70" w:rsidP="00917C70">
            <w:pPr>
              <w:rPr>
                <w:rFonts w:ascii="Times New Roman" w:hAnsi="Times New Roman" w:cs="Times New Roman"/>
                <w:sz w:val="24"/>
                <w:szCs w:val="24"/>
              </w:rPr>
            </w:pPr>
          </w:p>
        </w:tc>
        <w:tc>
          <w:tcPr>
            <w:tcW w:w="3240" w:type="dxa"/>
          </w:tcPr>
          <w:p w14:paraId="2645AE03"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1.1.9. Šalies atstovas</w:t>
            </w:r>
          </w:p>
        </w:tc>
        <w:tc>
          <w:tcPr>
            <w:tcW w:w="3510" w:type="dxa"/>
          </w:tcPr>
          <w:p w14:paraId="5A316E66" w14:textId="77777777" w:rsidR="00917C70" w:rsidRPr="0085565B" w:rsidRDefault="00917C70" w:rsidP="00917C70">
            <w:pPr>
              <w:rPr>
                <w:rFonts w:ascii="Times New Roman" w:hAnsi="Times New Roman" w:cs="Times New Roman"/>
                <w:sz w:val="24"/>
                <w:szCs w:val="24"/>
              </w:rPr>
            </w:pPr>
          </w:p>
        </w:tc>
      </w:tr>
      <w:tr w:rsidR="00917C70" w:rsidRPr="0085565B" w14:paraId="29ECFF77" w14:textId="77777777" w:rsidTr="00917C70">
        <w:tc>
          <w:tcPr>
            <w:tcW w:w="2808" w:type="dxa"/>
            <w:vMerge/>
          </w:tcPr>
          <w:p w14:paraId="0292B9B4" w14:textId="77777777" w:rsidR="00917C70" w:rsidRPr="0085565B" w:rsidRDefault="00917C70" w:rsidP="00917C70">
            <w:pPr>
              <w:rPr>
                <w:rFonts w:ascii="Times New Roman" w:hAnsi="Times New Roman" w:cs="Times New Roman"/>
                <w:sz w:val="24"/>
                <w:szCs w:val="24"/>
              </w:rPr>
            </w:pPr>
          </w:p>
        </w:tc>
        <w:tc>
          <w:tcPr>
            <w:tcW w:w="3240" w:type="dxa"/>
          </w:tcPr>
          <w:p w14:paraId="51EAE2B1"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1.1.10. Atstovavimo pagrindas</w:t>
            </w:r>
          </w:p>
          <w:p w14:paraId="3B0771E7" w14:textId="77777777" w:rsidR="00917C70" w:rsidRPr="0085565B" w:rsidRDefault="00917C70" w:rsidP="00917C70">
            <w:pPr>
              <w:rPr>
                <w:rFonts w:ascii="Times New Roman" w:hAnsi="Times New Roman" w:cs="Times New Roman"/>
                <w:sz w:val="24"/>
                <w:szCs w:val="24"/>
              </w:rPr>
            </w:pPr>
          </w:p>
        </w:tc>
        <w:tc>
          <w:tcPr>
            <w:tcW w:w="3510" w:type="dxa"/>
          </w:tcPr>
          <w:p w14:paraId="27A96DFB" w14:textId="67FC5B39" w:rsidR="00917C70" w:rsidRPr="0085565B" w:rsidRDefault="00917C70" w:rsidP="00917C70">
            <w:pPr>
              <w:rPr>
                <w:rFonts w:ascii="Times New Roman" w:hAnsi="Times New Roman" w:cs="Times New Roman"/>
                <w:sz w:val="24"/>
                <w:szCs w:val="24"/>
              </w:rPr>
            </w:pPr>
          </w:p>
        </w:tc>
      </w:tr>
      <w:tr w:rsidR="00917C70" w:rsidRPr="0085565B" w14:paraId="631D1DFE" w14:textId="77777777" w:rsidTr="00917C70">
        <w:tc>
          <w:tcPr>
            <w:tcW w:w="2808" w:type="dxa"/>
            <w:vMerge w:val="restart"/>
          </w:tcPr>
          <w:p w14:paraId="04114470" w14:textId="77777777" w:rsidR="00917C70" w:rsidRPr="0085565B" w:rsidRDefault="00917C70" w:rsidP="00917C70">
            <w:pPr>
              <w:rPr>
                <w:rFonts w:ascii="Times New Roman" w:hAnsi="Times New Roman" w:cs="Times New Roman"/>
                <w:sz w:val="24"/>
                <w:szCs w:val="24"/>
              </w:rPr>
            </w:pPr>
          </w:p>
          <w:p w14:paraId="257B25C0" w14:textId="77777777" w:rsidR="00917C70" w:rsidRPr="0085565B" w:rsidRDefault="00917C70" w:rsidP="00917C70">
            <w:pPr>
              <w:rPr>
                <w:rFonts w:ascii="Times New Roman" w:hAnsi="Times New Roman" w:cs="Times New Roman"/>
                <w:sz w:val="24"/>
                <w:szCs w:val="24"/>
              </w:rPr>
            </w:pPr>
          </w:p>
          <w:p w14:paraId="0063FEE9" w14:textId="77777777" w:rsidR="00917C70" w:rsidRPr="0085565B" w:rsidRDefault="00917C70" w:rsidP="00917C70">
            <w:pPr>
              <w:rPr>
                <w:rFonts w:ascii="Times New Roman" w:hAnsi="Times New Roman" w:cs="Times New Roman"/>
                <w:sz w:val="24"/>
                <w:szCs w:val="24"/>
              </w:rPr>
            </w:pPr>
          </w:p>
          <w:p w14:paraId="1736E10D"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1.2. Tiekėjas</w:t>
            </w:r>
          </w:p>
          <w:p w14:paraId="2F64703D"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(jei Tiekėjas yra fizinis asmuo, skiltys atitinkamai pakoreguojamos.</w:t>
            </w:r>
          </w:p>
          <w:p w14:paraId="3B32A511"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lastRenderedPageBreak/>
              <w:t>Jei Tiekėjas yra tiekėjų grupė, skiltys pildomos įterpiant kiekvieno grupės nario informaciją)</w:t>
            </w:r>
          </w:p>
          <w:p w14:paraId="20F33F1D" w14:textId="77777777" w:rsidR="00917C70" w:rsidRPr="0085565B" w:rsidRDefault="00917C70" w:rsidP="00917C70">
            <w:pPr>
              <w:rPr>
                <w:rFonts w:ascii="Times New Roman" w:hAnsi="Times New Roman" w:cs="Times New Roman"/>
                <w:sz w:val="24"/>
                <w:szCs w:val="24"/>
              </w:rPr>
            </w:pPr>
          </w:p>
        </w:tc>
        <w:tc>
          <w:tcPr>
            <w:tcW w:w="3240" w:type="dxa"/>
          </w:tcPr>
          <w:p w14:paraId="2EC90F62"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lastRenderedPageBreak/>
              <w:t>1.2.1. Pavadinimas</w:t>
            </w:r>
          </w:p>
        </w:tc>
        <w:tc>
          <w:tcPr>
            <w:tcW w:w="3510" w:type="dxa"/>
          </w:tcPr>
          <w:p w14:paraId="725FDFE4" w14:textId="77777777" w:rsidR="00917C70" w:rsidRPr="0085565B" w:rsidRDefault="00917C70" w:rsidP="00917C70">
            <w:pPr>
              <w:rPr>
                <w:rFonts w:ascii="Times New Roman" w:hAnsi="Times New Roman" w:cs="Times New Roman"/>
                <w:sz w:val="24"/>
                <w:szCs w:val="24"/>
              </w:rPr>
            </w:pPr>
          </w:p>
        </w:tc>
      </w:tr>
      <w:tr w:rsidR="00917C70" w:rsidRPr="0085565B" w14:paraId="46846277" w14:textId="77777777" w:rsidTr="00917C70">
        <w:tc>
          <w:tcPr>
            <w:tcW w:w="2808" w:type="dxa"/>
            <w:vMerge/>
          </w:tcPr>
          <w:p w14:paraId="6F149654" w14:textId="77777777" w:rsidR="00917C70" w:rsidRPr="0085565B" w:rsidRDefault="00917C70" w:rsidP="00917C70">
            <w:pPr>
              <w:rPr>
                <w:rFonts w:ascii="Times New Roman" w:hAnsi="Times New Roman" w:cs="Times New Roman"/>
                <w:sz w:val="24"/>
                <w:szCs w:val="24"/>
              </w:rPr>
            </w:pPr>
          </w:p>
        </w:tc>
        <w:tc>
          <w:tcPr>
            <w:tcW w:w="3240" w:type="dxa"/>
          </w:tcPr>
          <w:p w14:paraId="03D7F46E"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1.2.2. Juridinio asmens kodas</w:t>
            </w:r>
          </w:p>
        </w:tc>
        <w:tc>
          <w:tcPr>
            <w:tcW w:w="3510" w:type="dxa"/>
          </w:tcPr>
          <w:p w14:paraId="0EC8C042" w14:textId="77777777" w:rsidR="00917C70" w:rsidRPr="0085565B" w:rsidRDefault="00917C70" w:rsidP="00917C70">
            <w:pPr>
              <w:rPr>
                <w:rFonts w:ascii="Times New Roman" w:hAnsi="Times New Roman" w:cs="Times New Roman"/>
                <w:sz w:val="24"/>
                <w:szCs w:val="24"/>
              </w:rPr>
            </w:pPr>
          </w:p>
        </w:tc>
      </w:tr>
      <w:tr w:rsidR="00917C70" w:rsidRPr="0085565B" w14:paraId="486B0BA5" w14:textId="77777777" w:rsidTr="00917C70">
        <w:tc>
          <w:tcPr>
            <w:tcW w:w="2808" w:type="dxa"/>
            <w:vMerge/>
          </w:tcPr>
          <w:p w14:paraId="5FC25BCD" w14:textId="77777777" w:rsidR="00917C70" w:rsidRPr="0085565B" w:rsidRDefault="00917C70" w:rsidP="00917C70">
            <w:pPr>
              <w:rPr>
                <w:rFonts w:ascii="Times New Roman" w:hAnsi="Times New Roman" w:cs="Times New Roman"/>
                <w:sz w:val="24"/>
                <w:szCs w:val="24"/>
              </w:rPr>
            </w:pPr>
          </w:p>
        </w:tc>
        <w:tc>
          <w:tcPr>
            <w:tcW w:w="3240" w:type="dxa"/>
          </w:tcPr>
          <w:p w14:paraId="3E48A8E1"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1.2.3. Adresas</w:t>
            </w:r>
          </w:p>
        </w:tc>
        <w:tc>
          <w:tcPr>
            <w:tcW w:w="3510" w:type="dxa"/>
          </w:tcPr>
          <w:p w14:paraId="04839EAD" w14:textId="77777777" w:rsidR="00917C70" w:rsidRPr="0085565B" w:rsidRDefault="00917C70" w:rsidP="00917C70">
            <w:pPr>
              <w:rPr>
                <w:rFonts w:ascii="Times New Roman" w:hAnsi="Times New Roman" w:cs="Times New Roman"/>
                <w:sz w:val="24"/>
                <w:szCs w:val="24"/>
              </w:rPr>
            </w:pPr>
          </w:p>
        </w:tc>
      </w:tr>
      <w:tr w:rsidR="00917C70" w:rsidRPr="0085565B" w14:paraId="61BB98A8" w14:textId="77777777" w:rsidTr="00917C70">
        <w:tc>
          <w:tcPr>
            <w:tcW w:w="2808" w:type="dxa"/>
            <w:vMerge/>
          </w:tcPr>
          <w:p w14:paraId="4DAA86A4" w14:textId="77777777" w:rsidR="00917C70" w:rsidRPr="0085565B" w:rsidRDefault="00917C70" w:rsidP="00917C70">
            <w:pPr>
              <w:rPr>
                <w:rFonts w:ascii="Times New Roman" w:hAnsi="Times New Roman" w:cs="Times New Roman"/>
                <w:sz w:val="24"/>
                <w:szCs w:val="24"/>
              </w:rPr>
            </w:pPr>
          </w:p>
        </w:tc>
        <w:tc>
          <w:tcPr>
            <w:tcW w:w="3240" w:type="dxa"/>
          </w:tcPr>
          <w:p w14:paraId="21FC2948"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1.2.4. PVM mokėtojo kodas</w:t>
            </w:r>
          </w:p>
        </w:tc>
        <w:tc>
          <w:tcPr>
            <w:tcW w:w="3510" w:type="dxa"/>
          </w:tcPr>
          <w:p w14:paraId="61C8719E" w14:textId="77777777" w:rsidR="00917C70" w:rsidRPr="0085565B" w:rsidRDefault="00917C70" w:rsidP="00917C70">
            <w:pPr>
              <w:rPr>
                <w:rFonts w:ascii="Times New Roman" w:hAnsi="Times New Roman" w:cs="Times New Roman"/>
                <w:sz w:val="24"/>
                <w:szCs w:val="24"/>
              </w:rPr>
            </w:pPr>
          </w:p>
        </w:tc>
      </w:tr>
      <w:tr w:rsidR="00917C70" w:rsidRPr="0085565B" w14:paraId="484E8245" w14:textId="77777777" w:rsidTr="00917C70">
        <w:tc>
          <w:tcPr>
            <w:tcW w:w="2808" w:type="dxa"/>
            <w:vMerge/>
          </w:tcPr>
          <w:p w14:paraId="74DC5233" w14:textId="77777777" w:rsidR="00917C70" w:rsidRPr="0085565B" w:rsidRDefault="00917C70" w:rsidP="00917C70">
            <w:pPr>
              <w:rPr>
                <w:rFonts w:ascii="Times New Roman" w:hAnsi="Times New Roman" w:cs="Times New Roman"/>
                <w:sz w:val="24"/>
                <w:szCs w:val="24"/>
              </w:rPr>
            </w:pPr>
          </w:p>
        </w:tc>
        <w:tc>
          <w:tcPr>
            <w:tcW w:w="3240" w:type="dxa"/>
          </w:tcPr>
          <w:p w14:paraId="434A6151"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1.2.5. Atsiskaitomoji sąskaita</w:t>
            </w:r>
          </w:p>
        </w:tc>
        <w:tc>
          <w:tcPr>
            <w:tcW w:w="3510" w:type="dxa"/>
          </w:tcPr>
          <w:p w14:paraId="178444C2" w14:textId="77777777" w:rsidR="00917C70" w:rsidRPr="0085565B" w:rsidRDefault="00917C70" w:rsidP="00917C70">
            <w:pPr>
              <w:rPr>
                <w:rFonts w:ascii="Times New Roman" w:hAnsi="Times New Roman" w:cs="Times New Roman"/>
                <w:sz w:val="24"/>
                <w:szCs w:val="24"/>
              </w:rPr>
            </w:pPr>
          </w:p>
        </w:tc>
      </w:tr>
      <w:tr w:rsidR="00917C70" w:rsidRPr="0085565B" w14:paraId="33B46CDC" w14:textId="77777777" w:rsidTr="00917C70">
        <w:tc>
          <w:tcPr>
            <w:tcW w:w="2808" w:type="dxa"/>
            <w:vMerge/>
          </w:tcPr>
          <w:p w14:paraId="06E868F6" w14:textId="77777777" w:rsidR="00917C70" w:rsidRPr="0085565B" w:rsidRDefault="00917C70" w:rsidP="00917C70">
            <w:pPr>
              <w:rPr>
                <w:rFonts w:ascii="Times New Roman" w:hAnsi="Times New Roman" w:cs="Times New Roman"/>
                <w:sz w:val="24"/>
                <w:szCs w:val="24"/>
              </w:rPr>
            </w:pPr>
          </w:p>
        </w:tc>
        <w:tc>
          <w:tcPr>
            <w:tcW w:w="3240" w:type="dxa"/>
          </w:tcPr>
          <w:p w14:paraId="1D0F5B51"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1.2.6. Bankas, banko kodas</w:t>
            </w:r>
          </w:p>
        </w:tc>
        <w:tc>
          <w:tcPr>
            <w:tcW w:w="3510" w:type="dxa"/>
          </w:tcPr>
          <w:p w14:paraId="712F03DF" w14:textId="77777777" w:rsidR="00917C70" w:rsidRPr="0085565B" w:rsidRDefault="00917C70" w:rsidP="00917C70">
            <w:pPr>
              <w:rPr>
                <w:rFonts w:ascii="Times New Roman" w:hAnsi="Times New Roman" w:cs="Times New Roman"/>
                <w:sz w:val="24"/>
                <w:szCs w:val="24"/>
              </w:rPr>
            </w:pPr>
          </w:p>
        </w:tc>
      </w:tr>
      <w:tr w:rsidR="00917C70" w:rsidRPr="0085565B" w14:paraId="26FF9AD8" w14:textId="77777777" w:rsidTr="00917C70">
        <w:tc>
          <w:tcPr>
            <w:tcW w:w="2808" w:type="dxa"/>
            <w:vMerge/>
          </w:tcPr>
          <w:p w14:paraId="2BC10EA9" w14:textId="77777777" w:rsidR="00917C70" w:rsidRPr="0085565B" w:rsidRDefault="00917C70" w:rsidP="00917C70">
            <w:pPr>
              <w:rPr>
                <w:rFonts w:ascii="Times New Roman" w:hAnsi="Times New Roman" w:cs="Times New Roman"/>
                <w:sz w:val="24"/>
                <w:szCs w:val="24"/>
              </w:rPr>
            </w:pPr>
          </w:p>
        </w:tc>
        <w:tc>
          <w:tcPr>
            <w:tcW w:w="3240" w:type="dxa"/>
          </w:tcPr>
          <w:p w14:paraId="285C41F6"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1.2.7. Telefonas</w:t>
            </w:r>
          </w:p>
        </w:tc>
        <w:tc>
          <w:tcPr>
            <w:tcW w:w="3510" w:type="dxa"/>
          </w:tcPr>
          <w:p w14:paraId="765B48AA" w14:textId="77777777" w:rsidR="00917C70" w:rsidRPr="0085565B" w:rsidRDefault="00917C70" w:rsidP="00917C70">
            <w:pPr>
              <w:rPr>
                <w:rFonts w:ascii="Times New Roman" w:hAnsi="Times New Roman" w:cs="Times New Roman"/>
                <w:sz w:val="24"/>
                <w:szCs w:val="24"/>
              </w:rPr>
            </w:pPr>
          </w:p>
        </w:tc>
      </w:tr>
      <w:tr w:rsidR="00917C70" w:rsidRPr="0085565B" w14:paraId="2541967B" w14:textId="77777777" w:rsidTr="00917C70">
        <w:tc>
          <w:tcPr>
            <w:tcW w:w="2808" w:type="dxa"/>
            <w:vMerge/>
          </w:tcPr>
          <w:p w14:paraId="36E41853" w14:textId="77777777" w:rsidR="00917C70" w:rsidRPr="0085565B" w:rsidRDefault="00917C70" w:rsidP="00917C70">
            <w:pPr>
              <w:rPr>
                <w:rFonts w:ascii="Times New Roman" w:hAnsi="Times New Roman" w:cs="Times New Roman"/>
                <w:sz w:val="24"/>
                <w:szCs w:val="24"/>
              </w:rPr>
            </w:pPr>
          </w:p>
        </w:tc>
        <w:tc>
          <w:tcPr>
            <w:tcW w:w="3240" w:type="dxa"/>
          </w:tcPr>
          <w:p w14:paraId="67860968"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1.2.8. El. paštas</w:t>
            </w:r>
          </w:p>
        </w:tc>
        <w:tc>
          <w:tcPr>
            <w:tcW w:w="3510" w:type="dxa"/>
          </w:tcPr>
          <w:p w14:paraId="1C23D225" w14:textId="77777777" w:rsidR="00917C70" w:rsidRPr="0085565B" w:rsidRDefault="00917C70" w:rsidP="00917C70">
            <w:pPr>
              <w:rPr>
                <w:rFonts w:ascii="Times New Roman" w:hAnsi="Times New Roman" w:cs="Times New Roman"/>
                <w:sz w:val="24"/>
                <w:szCs w:val="24"/>
              </w:rPr>
            </w:pPr>
          </w:p>
        </w:tc>
      </w:tr>
      <w:tr w:rsidR="00917C70" w:rsidRPr="0085565B" w14:paraId="3383E958" w14:textId="77777777" w:rsidTr="00917C70">
        <w:tc>
          <w:tcPr>
            <w:tcW w:w="2808" w:type="dxa"/>
            <w:vMerge/>
          </w:tcPr>
          <w:p w14:paraId="6036B9A2" w14:textId="77777777" w:rsidR="00917C70" w:rsidRPr="0085565B" w:rsidRDefault="00917C70" w:rsidP="00917C70">
            <w:pPr>
              <w:rPr>
                <w:rFonts w:ascii="Times New Roman" w:hAnsi="Times New Roman" w:cs="Times New Roman"/>
                <w:sz w:val="24"/>
                <w:szCs w:val="24"/>
              </w:rPr>
            </w:pPr>
          </w:p>
        </w:tc>
        <w:tc>
          <w:tcPr>
            <w:tcW w:w="3240" w:type="dxa"/>
          </w:tcPr>
          <w:p w14:paraId="2E7C6A99"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1.2.9. Šalies atstovas</w:t>
            </w:r>
          </w:p>
        </w:tc>
        <w:tc>
          <w:tcPr>
            <w:tcW w:w="3510" w:type="dxa"/>
          </w:tcPr>
          <w:p w14:paraId="761234E3" w14:textId="77777777" w:rsidR="00917C70" w:rsidRPr="0085565B" w:rsidRDefault="00917C70" w:rsidP="00917C70">
            <w:pPr>
              <w:rPr>
                <w:rFonts w:ascii="Times New Roman" w:hAnsi="Times New Roman" w:cs="Times New Roman"/>
                <w:sz w:val="24"/>
                <w:szCs w:val="24"/>
              </w:rPr>
            </w:pPr>
          </w:p>
        </w:tc>
      </w:tr>
      <w:tr w:rsidR="00917C70" w:rsidRPr="0085565B" w14:paraId="7029A1B2" w14:textId="77777777" w:rsidTr="00917C70">
        <w:tc>
          <w:tcPr>
            <w:tcW w:w="2808" w:type="dxa"/>
            <w:vMerge/>
          </w:tcPr>
          <w:p w14:paraId="669B98A1" w14:textId="77777777" w:rsidR="00917C70" w:rsidRPr="0085565B" w:rsidRDefault="00917C70" w:rsidP="00917C70">
            <w:pPr>
              <w:rPr>
                <w:rFonts w:ascii="Times New Roman" w:hAnsi="Times New Roman" w:cs="Times New Roman"/>
                <w:sz w:val="24"/>
                <w:szCs w:val="24"/>
              </w:rPr>
            </w:pPr>
          </w:p>
        </w:tc>
        <w:tc>
          <w:tcPr>
            <w:tcW w:w="3240" w:type="dxa"/>
          </w:tcPr>
          <w:p w14:paraId="7A3B3326"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1.2.10. Atstovavimo pagrindas</w:t>
            </w:r>
          </w:p>
        </w:tc>
        <w:tc>
          <w:tcPr>
            <w:tcW w:w="3510" w:type="dxa"/>
          </w:tcPr>
          <w:p w14:paraId="4C2630C4" w14:textId="77777777" w:rsidR="00917C70" w:rsidRPr="0085565B" w:rsidRDefault="00917C70" w:rsidP="00917C70">
            <w:pPr>
              <w:rPr>
                <w:rFonts w:ascii="Times New Roman" w:hAnsi="Times New Roman" w:cs="Times New Roman"/>
                <w:sz w:val="24"/>
                <w:szCs w:val="24"/>
              </w:rPr>
            </w:pPr>
          </w:p>
        </w:tc>
      </w:tr>
    </w:tbl>
    <w:p w14:paraId="082D2958" w14:textId="77777777" w:rsidR="00917C70" w:rsidRPr="0085565B" w:rsidRDefault="00917C70" w:rsidP="00917C70">
      <w:pPr>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17C70" w:rsidRPr="0085565B" w14:paraId="27E86CF2" w14:textId="77777777" w:rsidTr="00917C70">
        <w:trPr>
          <w:trHeight w:val="300"/>
        </w:trPr>
        <w:tc>
          <w:tcPr>
            <w:tcW w:w="9535" w:type="dxa"/>
            <w:gridSpan w:val="4"/>
          </w:tcPr>
          <w:p w14:paraId="4797DC3A"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2. ATSAKINGI ASMENYS</w:t>
            </w:r>
          </w:p>
        </w:tc>
      </w:tr>
      <w:tr w:rsidR="00917C70" w:rsidRPr="0085565B" w14:paraId="75053DD7" w14:textId="77777777" w:rsidTr="00917C70">
        <w:trPr>
          <w:trHeight w:val="300"/>
        </w:trPr>
        <w:tc>
          <w:tcPr>
            <w:tcW w:w="3094" w:type="dxa"/>
            <w:gridSpan w:val="2"/>
          </w:tcPr>
          <w:p w14:paraId="1AA84B85"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2.1. Pirkėjo kontaktiniai asmenys, atsakingi už Sutarties vykdymą, Paslaugų priėmimą, Sąskaitų per informacinę sistemą SABIS priėmimą</w:t>
            </w:r>
          </w:p>
          <w:p w14:paraId="4565EB5B" w14:textId="77777777" w:rsidR="00917C70" w:rsidRPr="0085565B" w:rsidRDefault="00917C70" w:rsidP="00917C70">
            <w:pPr>
              <w:rPr>
                <w:rFonts w:ascii="Times New Roman" w:hAnsi="Times New Roman" w:cs="Times New Roman"/>
                <w:sz w:val="24"/>
                <w:szCs w:val="24"/>
              </w:rPr>
            </w:pPr>
          </w:p>
        </w:tc>
        <w:tc>
          <w:tcPr>
            <w:tcW w:w="6441" w:type="dxa"/>
            <w:gridSpan w:val="2"/>
          </w:tcPr>
          <w:p w14:paraId="7202EB2E"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(nurodyti padalinį / skyrių, pareigas, vardą, pavardę, tel., el. paštą)</w:t>
            </w:r>
          </w:p>
        </w:tc>
      </w:tr>
      <w:tr w:rsidR="00917C70" w:rsidRPr="0085565B" w14:paraId="062ECC4C" w14:textId="77777777" w:rsidTr="00917C70">
        <w:trPr>
          <w:trHeight w:val="300"/>
        </w:trPr>
        <w:tc>
          <w:tcPr>
            <w:tcW w:w="3094" w:type="dxa"/>
            <w:gridSpan w:val="2"/>
          </w:tcPr>
          <w:p w14:paraId="6522644E"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2.2. Tiekėjo kontaktiniai asmenys, atsakingi už Sutarties vykdymą</w:t>
            </w:r>
          </w:p>
          <w:p w14:paraId="736EE045" w14:textId="77777777" w:rsidR="00917C70" w:rsidRPr="0085565B" w:rsidRDefault="00917C70" w:rsidP="00917C70">
            <w:pPr>
              <w:rPr>
                <w:rFonts w:ascii="Times New Roman" w:hAnsi="Times New Roman" w:cs="Times New Roman"/>
                <w:sz w:val="24"/>
                <w:szCs w:val="24"/>
              </w:rPr>
            </w:pPr>
          </w:p>
        </w:tc>
        <w:tc>
          <w:tcPr>
            <w:tcW w:w="6441" w:type="dxa"/>
            <w:gridSpan w:val="2"/>
          </w:tcPr>
          <w:p w14:paraId="7F9EB265"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(nurodyti padalinį / skyrių, pareigas, vardą, pavardę, tel., el. paštą)</w:t>
            </w:r>
          </w:p>
        </w:tc>
      </w:tr>
      <w:tr w:rsidR="00917C70" w:rsidRPr="0085565B" w14:paraId="23830E6C" w14:textId="77777777" w:rsidTr="00917C70">
        <w:trPr>
          <w:trHeight w:val="300"/>
        </w:trPr>
        <w:tc>
          <w:tcPr>
            <w:tcW w:w="9535" w:type="dxa"/>
            <w:gridSpan w:val="4"/>
          </w:tcPr>
          <w:p w14:paraId="4C603FF9"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3. SUTARTIES DALYKAS</w:t>
            </w:r>
          </w:p>
        </w:tc>
      </w:tr>
      <w:tr w:rsidR="00917C70" w:rsidRPr="0085565B" w14:paraId="0F18FFF7" w14:textId="77777777" w:rsidTr="00917C70">
        <w:trPr>
          <w:trHeight w:val="300"/>
        </w:trPr>
        <w:tc>
          <w:tcPr>
            <w:tcW w:w="3094" w:type="dxa"/>
            <w:gridSpan w:val="2"/>
          </w:tcPr>
          <w:p w14:paraId="75CD0C57"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3.1. Sutarties dalykas</w:t>
            </w:r>
          </w:p>
        </w:tc>
        <w:tc>
          <w:tcPr>
            <w:tcW w:w="6441" w:type="dxa"/>
            <w:gridSpan w:val="2"/>
          </w:tcPr>
          <w:p w14:paraId="565F4DE8"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Tiekėjas įsipareigoja Sutartyje numatytomis sąlygomis suteikti Pirkėjui Sveikatos draudimo paslaugas (toliau – Paslaugos).</w:t>
            </w:r>
          </w:p>
          <w:p w14:paraId="213C9121"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Išsamus Paslaugų aprašymas ir kiti reikalavimai teikiamoms Paslaugoms nustatyti Sutarties priede Nr. 1 „Techninė specifikacija“ (toliau – Techninė specifikacija), Sutarties priede Nr. 2 „Pasiūlymas“ ir kituose prieduose.</w:t>
            </w:r>
          </w:p>
          <w:p w14:paraId="2B985C48" w14:textId="77777777" w:rsidR="00917C70" w:rsidRPr="0085565B" w:rsidRDefault="00917C70" w:rsidP="00917C70">
            <w:pPr>
              <w:rPr>
                <w:rFonts w:ascii="Times New Roman" w:hAnsi="Times New Roman" w:cs="Times New Roman"/>
                <w:sz w:val="24"/>
                <w:szCs w:val="24"/>
              </w:rPr>
            </w:pPr>
          </w:p>
        </w:tc>
      </w:tr>
      <w:tr w:rsidR="00917C70" w:rsidRPr="0085565B" w14:paraId="6625EE10" w14:textId="77777777" w:rsidTr="00917C70">
        <w:trPr>
          <w:trHeight w:val="300"/>
        </w:trPr>
        <w:tc>
          <w:tcPr>
            <w:tcW w:w="3094" w:type="dxa"/>
            <w:gridSpan w:val="2"/>
          </w:tcPr>
          <w:p w14:paraId="4D2056FC"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3.2. Pirkimo pavadinimas ir numeris</w:t>
            </w:r>
          </w:p>
          <w:p w14:paraId="6CB5DA7C" w14:textId="77777777" w:rsidR="00917C70" w:rsidRPr="0085565B" w:rsidRDefault="00917C70" w:rsidP="00917C70">
            <w:pPr>
              <w:rPr>
                <w:rFonts w:ascii="Times New Roman" w:hAnsi="Times New Roman" w:cs="Times New Roman"/>
                <w:sz w:val="24"/>
                <w:szCs w:val="24"/>
              </w:rPr>
            </w:pPr>
          </w:p>
        </w:tc>
        <w:tc>
          <w:tcPr>
            <w:tcW w:w="6441" w:type="dxa"/>
            <w:gridSpan w:val="2"/>
          </w:tcPr>
          <w:p w14:paraId="178BB831" w14:textId="77777777" w:rsidR="00917C70" w:rsidRPr="0085565B" w:rsidRDefault="00917C70" w:rsidP="00917C70">
            <w:pPr>
              <w:rPr>
                <w:rFonts w:ascii="Times New Roman" w:hAnsi="Times New Roman" w:cs="Times New Roman"/>
                <w:sz w:val="24"/>
                <w:szCs w:val="24"/>
              </w:rPr>
            </w:pPr>
          </w:p>
        </w:tc>
      </w:tr>
      <w:tr w:rsidR="00917C70" w:rsidRPr="0085565B" w14:paraId="51C1E04A" w14:textId="77777777" w:rsidTr="00917C70">
        <w:trPr>
          <w:trHeight w:val="300"/>
        </w:trPr>
        <w:tc>
          <w:tcPr>
            <w:tcW w:w="3094" w:type="dxa"/>
            <w:gridSpan w:val="2"/>
          </w:tcPr>
          <w:p w14:paraId="582AD9D7"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3.3. Informacija apie Europos Sąjungos lėšomis finansuojamą projektą arba kitą projektą</w:t>
            </w:r>
          </w:p>
          <w:p w14:paraId="7EF3FADF" w14:textId="77777777" w:rsidR="00917C70" w:rsidRPr="0085565B" w:rsidRDefault="00917C70" w:rsidP="00917C70">
            <w:pPr>
              <w:rPr>
                <w:rFonts w:ascii="Times New Roman" w:hAnsi="Times New Roman" w:cs="Times New Roman"/>
                <w:sz w:val="24"/>
                <w:szCs w:val="24"/>
              </w:rPr>
            </w:pPr>
          </w:p>
        </w:tc>
        <w:tc>
          <w:tcPr>
            <w:tcW w:w="6441" w:type="dxa"/>
            <w:gridSpan w:val="2"/>
          </w:tcPr>
          <w:p w14:paraId="70EC412F"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lastRenderedPageBreak/>
              <w:t>Netaikoma</w:t>
            </w:r>
          </w:p>
          <w:p w14:paraId="328D91CD" w14:textId="77777777" w:rsidR="00917C70" w:rsidRPr="0085565B" w:rsidRDefault="00917C70" w:rsidP="00917C70">
            <w:pPr>
              <w:rPr>
                <w:rFonts w:ascii="Times New Roman" w:hAnsi="Times New Roman" w:cs="Times New Roman"/>
                <w:sz w:val="24"/>
                <w:szCs w:val="24"/>
              </w:rPr>
            </w:pPr>
          </w:p>
          <w:p w14:paraId="7C1F2456" w14:textId="77777777" w:rsidR="00917C70" w:rsidRPr="0085565B" w:rsidRDefault="00917C70" w:rsidP="00917C70">
            <w:pPr>
              <w:rPr>
                <w:rFonts w:ascii="Times New Roman" w:hAnsi="Times New Roman" w:cs="Times New Roman"/>
                <w:sz w:val="24"/>
                <w:szCs w:val="24"/>
              </w:rPr>
            </w:pPr>
          </w:p>
        </w:tc>
      </w:tr>
      <w:tr w:rsidR="00917C70" w:rsidRPr="0085565B" w14:paraId="77E4EEE8" w14:textId="77777777" w:rsidTr="00917C70">
        <w:trPr>
          <w:trHeight w:val="300"/>
        </w:trPr>
        <w:tc>
          <w:tcPr>
            <w:tcW w:w="9535" w:type="dxa"/>
            <w:gridSpan w:val="4"/>
          </w:tcPr>
          <w:p w14:paraId="15C66A33"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4. PASLAUGŲ SUTEIKIMO TERMINAI IR PASLAUGŲ PERDAVIMO – PRIĖMIMO TVARKA</w:t>
            </w:r>
          </w:p>
        </w:tc>
      </w:tr>
      <w:tr w:rsidR="00917C70" w:rsidRPr="0085565B" w14:paraId="0B1064CF" w14:textId="77777777" w:rsidTr="00917C70">
        <w:trPr>
          <w:trHeight w:val="300"/>
        </w:trPr>
        <w:tc>
          <w:tcPr>
            <w:tcW w:w="3094" w:type="dxa"/>
            <w:gridSpan w:val="2"/>
          </w:tcPr>
          <w:p w14:paraId="24AE25F5"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4.1. Paslaugų suteikimo terminas, kai Paslaugos yra vienkartinio pobūdžio, teikiamos periodiškai arba pagal Pirkėjo Užsakymą</w:t>
            </w:r>
          </w:p>
          <w:p w14:paraId="47F2DC3B" w14:textId="77777777" w:rsidR="00917C70" w:rsidRPr="0085565B" w:rsidRDefault="00917C70" w:rsidP="00917C70">
            <w:pPr>
              <w:rPr>
                <w:rFonts w:ascii="Times New Roman" w:hAnsi="Times New Roman" w:cs="Times New Roman"/>
                <w:sz w:val="24"/>
                <w:szCs w:val="24"/>
              </w:rPr>
            </w:pPr>
          </w:p>
        </w:tc>
        <w:tc>
          <w:tcPr>
            <w:tcW w:w="6441" w:type="dxa"/>
            <w:gridSpan w:val="2"/>
          </w:tcPr>
          <w:p w14:paraId="4AF78E10" w14:textId="791727C2"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Tiekėjas Paslaugas įsipareigoja teikti nuo Sutarties įsigaliojimo dienos, bet ne anksčiau kaip nuo 2025 m. ./ Paslaugos teikiamos 12 (dvylika) mėnesių nuo Paslaugų teikimo pradžios.</w:t>
            </w:r>
          </w:p>
          <w:p w14:paraId="1611D25C" w14:textId="77777777" w:rsidR="00917C70" w:rsidRPr="0085565B" w:rsidRDefault="00917C70" w:rsidP="00917C70">
            <w:pPr>
              <w:rPr>
                <w:rFonts w:ascii="Times New Roman" w:hAnsi="Times New Roman" w:cs="Times New Roman"/>
                <w:sz w:val="24"/>
                <w:szCs w:val="24"/>
              </w:rPr>
            </w:pPr>
          </w:p>
          <w:p w14:paraId="44BFBF08" w14:textId="77777777" w:rsidR="00917C70" w:rsidRPr="0085565B" w:rsidRDefault="00917C70" w:rsidP="00917C70">
            <w:pPr>
              <w:rPr>
                <w:rFonts w:ascii="Times New Roman" w:hAnsi="Times New Roman" w:cs="Times New Roman"/>
                <w:sz w:val="24"/>
                <w:szCs w:val="24"/>
              </w:rPr>
            </w:pPr>
          </w:p>
        </w:tc>
      </w:tr>
      <w:tr w:rsidR="00917C70" w:rsidRPr="0085565B" w14:paraId="2B9E8B59" w14:textId="77777777" w:rsidTr="00917C70">
        <w:trPr>
          <w:trHeight w:val="300"/>
        </w:trPr>
        <w:tc>
          <w:tcPr>
            <w:tcW w:w="3094" w:type="dxa"/>
            <w:gridSpan w:val="2"/>
          </w:tcPr>
          <w:p w14:paraId="0EF816F2"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4.2. Paslaugų / jų dalies / etapo / periodo suteikimo termino pratęsimas</w:t>
            </w:r>
          </w:p>
          <w:p w14:paraId="5E94E8CD" w14:textId="77777777" w:rsidR="00917C70" w:rsidRPr="0085565B" w:rsidRDefault="00917C70" w:rsidP="00917C70">
            <w:pPr>
              <w:rPr>
                <w:rFonts w:ascii="Times New Roman" w:hAnsi="Times New Roman" w:cs="Times New Roman"/>
                <w:sz w:val="24"/>
                <w:szCs w:val="24"/>
              </w:rPr>
            </w:pPr>
          </w:p>
        </w:tc>
        <w:tc>
          <w:tcPr>
            <w:tcW w:w="6441" w:type="dxa"/>
            <w:gridSpan w:val="2"/>
          </w:tcPr>
          <w:p w14:paraId="11B3E4BB" w14:textId="7A21BAC1"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Gali būti pratęsta 1 kartą 12 mėnesių</w:t>
            </w:r>
          </w:p>
          <w:p w14:paraId="3D5A8EC2" w14:textId="77777777" w:rsidR="00917C70" w:rsidRPr="0085565B" w:rsidRDefault="00917C70" w:rsidP="00917C70">
            <w:pPr>
              <w:rPr>
                <w:rFonts w:ascii="Times New Roman" w:hAnsi="Times New Roman" w:cs="Times New Roman"/>
                <w:sz w:val="24"/>
                <w:szCs w:val="24"/>
              </w:rPr>
            </w:pPr>
          </w:p>
          <w:p w14:paraId="5623847D" w14:textId="77777777" w:rsidR="00917C70" w:rsidRPr="0085565B" w:rsidRDefault="00917C70" w:rsidP="00917C70">
            <w:pPr>
              <w:rPr>
                <w:rFonts w:ascii="Times New Roman" w:hAnsi="Times New Roman" w:cs="Times New Roman"/>
                <w:sz w:val="24"/>
                <w:szCs w:val="24"/>
              </w:rPr>
            </w:pPr>
          </w:p>
        </w:tc>
      </w:tr>
      <w:tr w:rsidR="00917C70" w:rsidRPr="0085565B" w14:paraId="0EE1C087" w14:textId="77777777" w:rsidTr="00917C70">
        <w:trPr>
          <w:trHeight w:val="300"/>
        </w:trPr>
        <w:tc>
          <w:tcPr>
            <w:tcW w:w="3094" w:type="dxa"/>
            <w:gridSpan w:val="2"/>
          </w:tcPr>
          <w:p w14:paraId="7C54AA4C"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4.3. Užsakymų teikimo tvarka</w:t>
            </w:r>
          </w:p>
          <w:p w14:paraId="57162510" w14:textId="77777777" w:rsidR="00917C70" w:rsidRPr="0085565B" w:rsidRDefault="00917C70" w:rsidP="00917C70">
            <w:pPr>
              <w:rPr>
                <w:rFonts w:ascii="Times New Roman" w:hAnsi="Times New Roman" w:cs="Times New Roman"/>
                <w:sz w:val="24"/>
                <w:szCs w:val="24"/>
              </w:rPr>
            </w:pPr>
          </w:p>
        </w:tc>
        <w:tc>
          <w:tcPr>
            <w:tcW w:w="6441" w:type="dxa"/>
            <w:gridSpan w:val="2"/>
          </w:tcPr>
          <w:p w14:paraId="0798AF9B"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Netaikoma</w:t>
            </w:r>
          </w:p>
          <w:p w14:paraId="07958A27" w14:textId="77777777" w:rsidR="00917C70" w:rsidRPr="0085565B" w:rsidRDefault="00917C70" w:rsidP="00917C70">
            <w:pPr>
              <w:rPr>
                <w:rFonts w:ascii="Times New Roman" w:hAnsi="Times New Roman" w:cs="Times New Roman"/>
                <w:sz w:val="24"/>
                <w:szCs w:val="24"/>
              </w:rPr>
            </w:pPr>
          </w:p>
        </w:tc>
      </w:tr>
      <w:tr w:rsidR="00917C70" w:rsidRPr="0085565B" w14:paraId="18E47665" w14:textId="77777777" w:rsidTr="00917C70">
        <w:trPr>
          <w:trHeight w:val="1054"/>
        </w:trPr>
        <w:tc>
          <w:tcPr>
            <w:tcW w:w="3094" w:type="dxa"/>
            <w:gridSpan w:val="2"/>
            <w:tcBorders>
              <w:top w:val="single" w:sz="4" w:space="0" w:color="auto"/>
              <w:left w:val="single" w:sz="4" w:space="0" w:color="auto"/>
              <w:bottom w:val="single" w:sz="4" w:space="0" w:color="auto"/>
              <w:right w:val="single" w:sz="4" w:space="0" w:color="auto"/>
            </w:tcBorders>
          </w:tcPr>
          <w:p w14:paraId="05A3C407"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6A3F0DE"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Netaikoma</w:t>
            </w:r>
          </w:p>
          <w:p w14:paraId="0A5C7AEC" w14:textId="77777777" w:rsidR="00917C70" w:rsidRPr="0085565B" w:rsidRDefault="00917C70" w:rsidP="00917C70">
            <w:pPr>
              <w:rPr>
                <w:rFonts w:ascii="Times New Roman" w:hAnsi="Times New Roman" w:cs="Times New Roman"/>
                <w:sz w:val="24"/>
                <w:szCs w:val="24"/>
              </w:rPr>
            </w:pPr>
          </w:p>
        </w:tc>
      </w:tr>
      <w:tr w:rsidR="00917C70" w:rsidRPr="0085565B" w14:paraId="528AC00F" w14:textId="77777777" w:rsidTr="00917C70">
        <w:trPr>
          <w:trHeight w:val="300"/>
        </w:trPr>
        <w:tc>
          <w:tcPr>
            <w:tcW w:w="3094" w:type="dxa"/>
            <w:gridSpan w:val="2"/>
          </w:tcPr>
          <w:p w14:paraId="0F9EBF2F"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4.5. Pateikiami dokumentai</w:t>
            </w:r>
          </w:p>
        </w:tc>
        <w:tc>
          <w:tcPr>
            <w:tcW w:w="6441" w:type="dxa"/>
            <w:gridSpan w:val="2"/>
          </w:tcPr>
          <w:p w14:paraId="58193448"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Turi būti pateikiamas šis dokumentas – Sąskaita.</w:t>
            </w:r>
          </w:p>
          <w:p w14:paraId="59F78F90" w14:textId="77777777" w:rsidR="00917C70" w:rsidRPr="0085565B" w:rsidRDefault="00917C70" w:rsidP="00917C70">
            <w:pPr>
              <w:rPr>
                <w:rFonts w:ascii="Times New Roman" w:hAnsi="Times New Roman" w:cs="Times New Roman"/>
                <w:sz w:val="24"/>
                <w:szCs w:val="24"/>
              </w:rPr>
            </w:pPr>
          </w:p>
          <w:p w14:paraId="094B6640"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Tiekėjui nepateikus nurodyto dokumento, laikoma, kad Paslaugos neatitinka Sutartyje nustatytų reikalavimų.</w:t>
            </w:r>
          </w:p>
          <w:p w14:paraId="2C9E5E0C" w14:textId="77777777" w:rsidR="00917C70" w:rsidRPr="0085565B" w:rsidRDefault="00917C70" w:rsidP="00917C70">
            <w:pPr>
              <w:rPr>
                <w:rFonts w:ascii="Times New Roman" w:hAnsi="Times New Roman" w:cs="Times New Roman"/>
                <w:sz w:val="24"/>
                <w:szCs w:val="24"/>
              </w:rPr>
            </w:pPr>
          </w:p>
        </w:tc>
      </w:tr>
      <w:tr w:rsidR="00917C70" w:rsidRPr="0085565B" w14:paraId="2E0E85A1" w14:textId="77777777" w:rsidTr="00917C70">
        <w:trPr>
          <w:trHeight w:val="300"/>
        </w:trPr>
        <w:tc>
          <w:tcPr>
            <w:tcW w:w="9535" w:type="dxa"/>
            <w:gridSpan w:val="4"/>
          </w:tcPr>
          <w:p w14:paraId="2FF6E727"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5. SUTARTIES KAINA IR ATSISKAITYMO TVARKA</w:t>
            </w:r>
          </w:p>
        </w:tc>
      </w:tr>
      <w:tr w:rsidR="00917C70" w:rsidRPr="0085565B" w14:paraId="2731A6F0" w14:textId="77777777" w:rsidTr="00917C70">
        <w:trPr>
          <w:trHeight w:val="300"/>
        </w:trPr>
        <w:tc>
          <w:tcPr>
            <w:tcW w:w="3094" w:type="dxa"/>
            <w:gridSpan w:val="2"/>
          </w:tcPr>
          <w:p w14:paraId="7E294FBF"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5.1. Sutarčiai taikomas kainos apskaičiavimo būdas</w:t>
            </w:r>
          </w:p>
        </w:tc>
        <w:tc>
          <w:tcPr>
            <w:tcW w:w="6441" w:type="dxa"/>
            <w:gridSpan w:val="2"/>
          </w:tcPr>
          <w:p w14:paraId="11E53F8F"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Fiksuoto įkainio kainodara</w:t>
            </w:r>
          </w:p>
          <w:p w14:paraId="22C41D74" w14:textId="77777777" w:rsidR="00917C70" w:rsidRPr="0085565B" w:rsidRDefault="00917C70" w:rsidP="00917C70">
            <w:pPr>
              <w:rPr>
                <w:rFonts w:ascii="Times New Roman" w:hAnsi="Times New Roman" w:cs="Times New Roman"/>
                <w:sz w:val="24"/>
                <w:szCs w:val="24"/>
              </w:rPr>
            </w:pPr>
          </w:p>
          <w:p w14:paraId="58AAB013" w14:textId="77777777" w:rsidR="00917C70" w:rsidRPr="0085565B" w:rsidRDefault="00917C70" w:rsidP="00917C70">
            <w:pPr>
              <w:rPr>
                <w:rFonts w:ascii="Times New Roman" w:hAnsi="Times New Roman" w:cs="Times New Roman"/>
                <w:sz w:val="24"/>
                <w:szCs w:val="24"/>
              </w:rPr>
            </w:pPr>
          </w:p>
        </w:tc>
      </w:tr>
      <w:tr w:rsidR="00917C70" w:rsidRPr="0085565B" w14:paraId="0F94E4D3" w14:textId="77777777" w:rsidTr="00917C70">
        <w:trPr>
          <w:trHeight w:val="300"/>
        </w:trPr>
        <w:tc>
          <w:tcPr>
            <w:tcW w:w="3094" w:type="dxa"/>
            <w:gridSpan w:val="2"/>
          </w:tcPr>
          <w:p w14:paraId="36DE1D74"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5.2. Pradinės Sutarties vertė ir Sutarties kaina, kai taikoma fiksuoto įkainio kainodara</w:t>
            </w:r>
          </w:p>
          <w:p w14:paraId="021CC3EF" w14:textId="77777777" w:rsidR="00917C70" w:rsidRPr="0085565B" w:rsidRDefault="00917C70" w:rsidP="00917C70">
            <w:pPr>
              <w:rPr>
                <w:rFonts w:ascii="Times New Roman" w:hAnsi="Times New Roman" w:cs="Times New Roman"/>
                <w:sz w:val="24"/>
                <w:szCs w:val="24"/>
              </w:rPr>
            </w:pPr>
          </w:p>
          <w:p w14:paraId="249564AB" w14:textId="77777777" w:rsidR="00917C70" w:rsidRPr="0085565B" w:rsidRDefault="00917C70" w:rsidP="00917C70">
            <w:pPr>
              <w:rPr>
                <w:rFonts w:ascii="Times New Roman" w:hAnsi="Times New Roman" w:cs="Times New Roman"/>
                <w:sz w:val="24"/>
                <w:szCs w:val="24"/>
              </w:rPr>
            </w:pPr>
          </w:p>
          <w:p w14:paraId="1243BA7C" w14:textId="77777777" w:rsidR="00917C70" w:rsidRPr="0085565B" w:rsidRDefault="00917C70" w:rsidP="00917C70">
            <w:pPr>
              <w:rPr>
                <w:rFonts w:ascii="Times New Roman" w:hAnsi="Times New Roman" w:cs="Times New Roman"/>
                <w:sz w:val="24"/>
                <w:szCs w:val="24"/>
              </w:rPr>
            </w:pPr>
          </w:p>
          <w:p w14:paraId="4B55E0AB" w14:textId="77777777" w:rsidR="00917C70" w:rsidRPr="0085565B" w:rsidRDefault="00917C70" w:rsidP="00917C70">
            <w:pPr>
              <w:rPr>
                <w:rFonts w:ascii="Times New Roman" w:hAnsi="Times New Roman" w:cs="Times New Roman"/>
                <w:sz w:val="24"/>
                <w:szCs w:val="24"/>
              </w:rPr>
            </w:pPr>
          </w:p>
          <w:p w14:paraId="3898CDBF" w14:textId="77777777" w:rsidR="00917C70" w:rsidRPr="0085565B" w:rsidRDefault="00917C70" w:rsidP="00917C70">
            <w:pPr>
              <w:rPr>
                <w:rFonts w:ascii="Times New Roman" w:hAnsi="Times New Roman" w:cs="Times New Roman"/>
                <w:sz w:val="24"/>
                <w:szCs w:val="24"/>
              </w:rPr>
            </w:pPr>
          </w:p>
          <w:p w14:paraId="5919F91E" w14:textId="77777777" w:rsidR="00917C70" w:rsidRPr="0085565B" w:rsidRDefault="00917C70" w:rsidP="00917C70">
            <w:pPr>
              <w:rPr>
                <w:rFonts w:ascii="Times New Roman" w:hAnsi="Times New Roman" w:cs="Times New Roman"/>
                <w:sz w:val="24"/>
                <w:szCs w:val="24"/>
              </w:rPr>
            </w:pPr>
          </w:p>
          <w:p w14:paraId="5476E0D8" w14:textId="77777777" w:rsidR="00917C70" w:rsidRPr="0085565B" w:rsidRDefault="00917C70" w:rsidP="00917C70">
            <w:pPr>
              <w:rPr>
                <w:rFonts w:ascii="Times New Roman" w:hAnsi="Times New Roman" w:cs="Times New Roman"/>
                <w:sz w:val="24"/>
                <w:szCs w:val="24"/>
              </w:rPr>
            </w:pPr>
          </w:p>
          <w:p w14:paraId="6F9C9C5A" w14:textId="77777777" w:rsidR="00917C70" w:rsidRPr="0085565B" w:rsidRDefault="00917C70" w:rsidP="00917C70">
            <w:pPr>
              <w:rPr>
                <w:rFonts w:ascii="Times New Roman" w:hAnsi="Times New Roman" w:cs="Times New Roman"/>
                <w:sz w:val="24"/>
                <w:szCs w:val="24"/>
              </w:rPr>
            </w:pPr>
          </w:p>
          <w:p w14:paraId="66271963" w14:textId="77777777" w:rsidR="00917C70" w:rsidRPr="0085565B" w:rsidRDefault="00917C70" w:rsidP="00917C70">
            <w:pPr>
              <w:rPr>
                <w:rFonts w:ascii="Times New Roman" w:hAnsi="Times New Roman" w:cs="Times New Roman"/>
                <w:sz w:val="24"/>
                <w:szCs w:val="24"/>
              </w:rPr>
            </w:pPr>
          </w:p>
          <w:p w14:paraId="0505CC00" w14:textId="77777777" w:rsidR="00917C70" w:rsidRPr="0085565B" w:rsidRDefault="00917C70" w:rsidP="00917C70">
            <w:pPr>
              <w:rPr>
                <w:rFonts w:ascii="Times New Roman" w:hAnsi="Times New Roman" w:cs="Times New Roman"/>
                <w:sz w:val="24"/>
                <w:szCs w:val="24"/>
              </w:rPr>
            </w:pPr>
          </w:p>
          <w:p w14:paraId="4A6FD818" w14:textId="77777777" w:rsidR="00917C70" w:rsidRPr="0085565B" w:rsidRDefault="00917C70" w:rsidP="00917C70">
            <w:pPr>
              <w:rPr>
                <w:rFonts w:ascii="Times New Roman" w:hAnsi="Times New Roman" w:cs="Times New Roman"/>
                <w:sz w:val="24"/>
                <w:szCs w:val="24"/>
              </w:rPr>
            </w:pPr>
          </w:p>
          <w:p w14:paraId="3FC1DE1F" w14:textId="77777777" w:rsidR="00917C70" w:rsidRPr="0085565B" w:rsidRDefault="00917C70" w:rsidP="00917C70">
            <w:pPr>
              <w:rPr>
                <w:rFonts w:ascii="Times New Roman" w:hAnsi="Times New Roman" w:cs="Times New Roman"/>
                <w:sz w:val="24"/>
                <w:szCs w:val="24"/>
              </w:rPr>
            </w:pPr>
          </w:p>
        </w:tc>
        <w:tc>
          <w:tcPr>
            <w:tcW w:w="6441" w:type="dxa"/>
            <w:gridSpan w:val="2"/>
          </w:tcPr>
          <w:p w14:paraId="0B731718"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lastRenderedPageBreak/>
              <w:t>Pradinės Sutarties vertė yra (nurodyti sumą skaičiais) Eur (nurodyti sumą žodžiais) be PVM.</w:t>
            </w:r>
          </w:p>
          <w:p w14:paraId="5949A04D"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lastRenderedPageBreak/>
              <w:t>PVM sudaro (nurodyti sumą skaičiais) Eur (nurodyti sumą žodžiais).</w:t>
            </w:r>
          </w:p>
          <w:p w14:paraId="789786BB"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Sutarties kaina yra (nurodyti sumą skaičiais) Eur (nurodyti sumą žodžiais) su PVM.</w:t>
            </w:r>
          </w:p>
          <w:p w14:paraId="6818AF30" w14:textId="77777777" w:rsidR="00917C70" w:rsidRPr="0085565B" w:rsidRDefault="00917C70" w:rsidP="00917C70">
            <w:pPr>
              <w:rPr>
                <w:rFonts w:ascii="Times New Roman" w:hAnsi="Times New Roman" w:cs="Times New Roman"/>
                <w:sz w:val="24"/>
                <w:szCs w:val="24"/>
              </w:rPr>
            </w:pPr>
          </w:p>
          <w:p w14:paraId="1605BD00"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2 nurodytais įkainiais, neviršijant Sutarties kainos. Sutartyje arba jos priede Nr. 1 atskirose eilutėse nurodytas Paslaugų kiekis gali būti keičiamas (didėti ar mažėti).</w:t>
            </w:r>
          </w:p>
          <w:p w14:paraId="75306670" w14:textId="77777777" w:rsidR="00917C70" w:rsidRPr="0085565B" w:rsidRDefault="00917C70" w:rsidP="00917C70">
            <w:pPr>
              <w:rPr>
                <w:rFonts w:ascii="Times New Roman" w:hAnsi="Times New Roman" w:cs="Times New Roman"/>
                <w:sz w:val="24"/>
                <w:szCs w:val="24"/>
              </w:rPr>
            </w:pPr>
          </w:p>
          <w:p w14:paraId="5CD6D4CA"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Pirkėjas neįsipareigoja išpirkti preliminaraus Paslaugų kiekio ar bet kokios jo dalies.</w:t>
            </w:r>
          </w:p>
          <w:p w14:paraId="38AE3E32" w14:textId="77777777" w:rsidR="00917C70" w:rsidRPr="0085565B" w:rsidRDefault="00917C70" w:rsidP="00917C70">
            <w:pPr>
              <w:rPr>
                <w:rFonts w:ascii="Times New Roman" w:hAnsi="Times New Roman" w:cs="Times New Roman"/>
                <w:sz w:val="24"/>
                <w:szCs w:val="24"/>
              </w:rPr>
            </w:pPr>
          </w:p>
        </w:tc>
      </w:tr>
      <w:tr w:rsidR="00917C70" w:rsidRPr="0085565B" w14:paraId="10331761" w14:textId="77777777" w:rsidTr="00917C70">
        <w:trPr>
          <w:trHeight w:val="300"/>
        </w:trPr>
        <w:tc>
          <w:tcPr>
            <w:tcW w:w="3094" w:type="dxa"/>
            <w:gridSpan w:val="2"/>
          </w:tcPr>
          <w:p w14:paraId="5E1B3244"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lastRenderedPageBreak/>
              <w:t>5.3. Sutarties kainos / įkainių perskaičiavimas taikant peržiūros taisykles</w:t>
            </w:r>
          </w:p>
          <w:p w14:paraId="54643CB5" w14:textId="77777777" w:rsidR="00917C70" w:rsidRPr="0085565B" w:rsidRDefault="00917C70" w:rsidP="00917C70">
            <w:pPr>
              <w:rPr>
                <w:rFonts w:ascii="Times New Roman" w:hAnsi="Times New Roman" w:cs="Times New Roman"/>
                <w:sz w:val="24"/>
                <w:szCs w:val="24"/>
              </w:rPr>
            </w:pPr>
          </w:p>
          <w:p w14:paraId="2479DC13" w14:textId="77777777" w:rsidR="00917C70" w:rsidRPr="0085565B" w:rsidRDefault="00917C70" w:rsidP="00917C70">
            <w:pPr>
              <w:rPr>
                <w:rFonts w:ascii="Times New Roman" w:hAnsi="Times New Roman" w:cs="Times New Roman"/>
                <w:sz w:val="24"/>
                <w:szCs w:val="24"/>
              </w:rPr>
            </w:pPr>
          </w:p>
        </w:tc>
        <w:tc>
          <w:tcPr>
            <w:tcW w:w="6441" w:type="dxa"/>
            <w:gridSpan w:val="2"/>
          </w:tcPr>
          <w:p w14:paraId="71FC8317"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Sutarties įkainiai bus perskaičiuojami:</w:t>
            </w:r>
          </w:p>
          <w:p w14:paraId="7F3E006A"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5.3.1. dėl PVM tarifo pasikeitimo;</w:t>
            </w:r>
          </w:p>
          <w:p w14:paraId="08A2D47A" w14:textId="5FA96191"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5.3.2. dėl kitų mokesčių, lemiančių Paslaugų kainos / įkainių pokytį, pasikeitimo (nurodyti mokesčiu, dėl kurių bus atliekamas perskaičiavimas) – netaikoma;</w:t>
            </w:r>
          </w:p>
          <w:p w14:paraId="69BE0A6F"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5.3.3. dėl kainų lygio pokyčio;</w:t>
            </w:r>
          </w:p>
          <w:p w14:paraId="3AA3346B"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5.3.4. pagal Paslaugų grupių (įvardinti konkrečią grupę pagal Sutarties dalyką) kainų pokyčius – netaikoma.</w:t>
            </w:r>
          </w:p>
          <w:p w14:paraId="221EBC86" w14:textId="77777777" w:rsidR="00917C70" w:rsidRPr="0085565B" w:rsidRDefault="00917C70" w:rsidP="00917C70">
            <w:pPr>
              <w:rPr>
                <w:rFonts w:ascii="Times New Roman" w:hAnsi="Times New Roman" w:cs="Times New Roman"/>
                <w:sz w:val="24"/>
                <w:szCs w:val="24"/>
              </w:rPr>
            </w:pPr>
          </w:p>
        </w:tc>
      </w:tr>
      <w:tr w:rsidR="00917C70" w:rsidRPr="0085565B" w14:paraId="4674C6CB" w14:textId="77777777" w:rsidTr="00917C70">
        <w:trPr>
          <w:trHeight w:val="300"/>
        </w:trPr>
        <w:tc>
          <w:tcPr>
            <w:tcW w:w="3094" w:type="dxa"/>
            <w:gridSpan w:val="2"/>
          </w:tcPr>
          <w:p w14:paraId="1314AEA5"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5.3.1. Sutarties kainos / įkainių peržiūra dėl PVM tarifo pasikeitimo</w:t>
            </w:r>
          </w:p>
        </w:tc>
        <w:tc>
          <w:tcPr>
            <w:tcW w:w="6441" w:type="dxa"/>
            <w:gridSpan w:val="2"/>
          </w:tcPr>
          <w:p w14:paraId="1B7CB195"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9B5591A" w14:textId="77777777" w:rsidR="00917C70" w:rsidRPr="0085565B" w:rsidRDefault="00917C70" w:rsidP="00917C70">
            <w:pPr>
              <w:rPr>
                <w:rFonts w:ascii="Times New Roman" w:hAnsi="Times New Roman" w:cs="Times New Roman"/>
                <w:sz w:val="24"/>
                <w:szCs w:val="24"/>
              </w:rPr>
            </w:pPr>
          </w:p>
          <w:p w14:paraId="5D280838"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lastRenderedPageBreak/>
              <w:t>Perskaičiavimas įforminamas Susitarimu ne vėliau kaip per 10 (dešimt) darbo dienų nuo PVM mokėjimą reglamentuojančių teisės aktų pasikeitimo, kuris tampa neatskiriama Sutarties dalimi. Perskaičiuota (-</w:t>
            </w:r>
            <w:proofErr w:type="spellStart"/>
            <w:r w:rsidRPr="0085565B">
              <w:rPr>
                <w:rFonts w:ascii="Times New Roman" w:hAnsi="Times New Roman" w:cs="Times New Roman"/>
                <w:sz w:val="24"/>
                <w:szCs w:val="24"/>
              </w:rPr>
              <w:t>as</w:t>
            </w:r>
            <w:proofErr w:type="spellEnd"/>
            <w:r w:rsidRPr="0085565B">
              <w:rPr>
                <w:rFonts w:ascii="Times New Roman" w:hAnsi="Times New Roman" w:cs="Times New Roman"/>
                <w:sz w:val="24"/>
                <w:szCs w:val="24"/>
              </w:rPr>
              <w:t>) Sutarties kaina / įkainiai taikoma (-i) už tą Paslaugų dalį, kurios bus teikiamos nuo Šalių pasirašyto Susitarimo įsigaliojimo dienos.</w:t>
            </w:r>
          </w:p>
          <w:p w14:paraId="63D03B03" w14:textId="77777777" w:rsidR="00917C70" w:rsidRPr="0085565B" w:rsidRDefault="00917C70" w:rsidP="00917C70">
            <w:pPr>
              <w:rPr>
                <w:rFonts w:ascii="Times New Roman" w:hAnsi="Times New Roman" w:cs="Times New Roman"/>
                <w:sz w:val="24"/>
                <w:szCs w:val="24"/>
              </w:rPr>
            </w:pPr>
          </w:p>
        </w:tc>
      </w:tr>
      <w:tr w:rsidR="00917C70" w:rsidRPr="0085565B" w14:paraId="675198E2" w14:textId="77777777" w:rsidTr="00917C70">
        <w:trPr>
          <w:trHeight w:val="300"/>
        </w:trPr>
        <w:tc>
          <w:tcPr>
            <w:tcW w:w="3094" w:type="dxa"/>
            <w:gridSpan w:val="2"/>
          </w:tcPr>
          <w:p w14:paraId="08FB3862"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lastRenderedPageBreak/>
              <w:t>5.3.2. Sutarties kainos / įkainių peržiūra dėl kitų mokesčių, lemiančių Paslaugų kainos / įkainių pokytį, pasikeitimo</w:t>
            </w:r>
          </w:p>
          <w:p w14:paraId="28AECAE4" w14:textId="77777777" w:rsidR="00917C70" w:rsidRPr="0085565B" w:rsidRDefault="00917C70" w:rsidP="00917C70">
            <w:pPr>
              <w:rPr>
                <w:rFonts w:ascii="Times New Roman" w:hAnsi="Times New Roman" w:cs="Times New Roman"/>
                <w:sz w:val="24"/>
                <w:szCs w:val="24"/>
              </w:rPr>
            </w:pPr>
          </w:p>
        </w:tc>
        <w:tc>
          <w:tcPr>
            <w:tcW w:w="6441" w:type="dxa"/>
            <w:gridSpan w:val="2"/>
          </w:tcPr>
          <w:p w14:paraId="54AA44A6"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Netaikoma</w:t>
            </w:r>
          </w:p>
          <w:p w14:paraId="23187A82" w14:textId="77777777" w:rsidR="00917C70" w:rsidRPr="0085565B" w:rsidRDefault="00917C70" w:rsidP="00917C70">
            <w:pPr>
              <w:rPr>
                <w:rFonts w:ascii="Times New Roman" w:hAnsi="Times New Roman" w:cs="Times New Roman"/>
                <w:sz w:val="24"/>
                <w:szCs w:val="24"/>
              </w:rPr>
            </w:pPr>
          </w:p>
          <w:p w14:paraId="7D209DC5" w14:textId="77777777" w:rsidR="00917C70" w:rsidRPr="0085565B" w:rsidRDefault="00917C70" w:rsidP="00917C70">
            <w:pPr>
              <w:rPr>
                <w:rFonts w:ascii="Times New Roman" w:hAnsi="Times New Roman" w:cs="Times New Roman"/>
                <w:sz w:val="24"/>
                <w:szCs w:val="24"/>
              </w:rPr>
            </w:pPr>
          </w:p>
        </w:tc>
      </w:tr>
      <w:tr w:rsidR="00917C70" w:rsidRPr="0085565B" w14:paraId="7F06B33A" w14:textId="77777777" w:rsidTr="00917C70">
        <w:trPr>
          <w:trHeight w:val="300"/>
        </w:trPr>
        <w:tc>
          <w:tcPr>
            <w:tcW w:w="3094" w:type="dxa"/>
            <w:gridSpan w:val="2"/>
          </w:tcPr>
          <w:p w14:paraId="4062FBEE"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5.3.3. Sutarties kainos / įkainių peržiūra dėl kainų lygio pokyčio</w:t>
            </w:r>
          </w:p>
          <w:p w14:paraId="3067AD88" w14:textId="77777777" w:rsidR="00917C70" w:rsidRPr="0085565B" w:rsidRDefault="00917C70" w:rsidP="00917C70">
            <w:pPr>
              <w:rPr>
                <w:rFonts w:ascii="Times New Roman" w:hAnsi="Times New Roman" w:cs="Times New Roman"/>
                <w:sz w:val="24"/>
                <w:szCs w:val="24"/>
              </w:rPr>
            </w:pPr>
          </w:p>
          <w:p w14:paraId="14790C9B" w14:textId="77777777" w:rsidR="00917C70" w:rsidRPr="0085565B" w:rsidRDefault="00917C70" w:rsidP="00917C70">
            <w:pPr>
              <w:rPr>
                <w:rFonts w:ascii="Times New Roman" w:hAnsi="Times New Roman" w:cs="Times New Roman"/>
                <w:sz w:val="24"/>
                <w:szCs w:val="24"/>
              </w:rPr>
            </w:pPr>
          </w:p>
        </w:tc>
        <w:tc>
          <w:tcPr>
            <w:tcW w:w="6441" w:type="dxa"/>
            <w:gridSpan w:val="2"/>
          </w:tcPr>
          <w:p w14:paraId="02E553C1"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mėnesiai.</w:t>
            </w:r>
          </w:p>
          <w:p w14:paraId="32CAC47E"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27E0E427"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5.3.3.3. Jeigu Paslaugų teikimas vėluoja dėl Tiekėjo kaltės, uždelstų suteikti Paslaugų įkainiai nėra perskaičiuojami dėl kainų lygio kilimo (gali būti mažinami, tačiau negali būti didinami).</w:t>
            </w:r>
          </w:p>
          <w:p w14:paraId="799D767E"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8D7C72C"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9009F26"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5.3.3.6. Nauja Sutarties įkainiai apskaičiuojami pagal žemiau pateiktą formulę:</w:t>
            </w:r>
          </w:p>
          <w:p w14:paraId="27E66F8A" w14:textId="75A47448" w:rsidR="00917C70" w:rsidRPr="0085565B" w:rsidRDefault="00FF5E0A" w:rsidP="00917C70">
            <w:pPr>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917C70" w:rsidRPr="0085565B">
              <w:rPr>
                <w:rFonts w:ascii="Times New Roman" w:hAnsi="Times New Roman" w:cs="Times New Roman"/>
                <w:sz w:val="24"/>
                <w:szCs w:val="24"/>
              </w:rPr>
              <w:t>, kur a – įkainis (Eur be PVM) (jei peržiūra jau buvo atlikta, tai po paskutinio perskaičiavimo)</w:t>
            </w:r>
          </w:p>
          <w:p w14:paraId="4E51C8FD"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a1 – perskaičiuota (pakeista) įkainis (Eur be PVM)</w:t>
            </w:r>
          </w:p>
          <w:p w14:paraId="3298732B"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k – pagal vartotojų kainų indeksą apskaičiuotas Vartojimo prekių ir paslaugų kainų pokytis (padidėjimas arba sumažėjimas) (%). „k“ reikšmė skaičiuojama pagal formulę:</w:t>
            </w:r>
          </w:p>
          <w:p w14:paraId="1D87099F" w14:textId="3A793D2C" w:rsidR="00917C70" w:rsidRPr="0085565B" w:rsidRDefault="00917C70" w:rsidP="00917C70">
            <w:pPr>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85565B">
              <w:rPr>
                <w:rFonts w:ascii="Times New Roman" w:hAnsi="Times New Roman" w:cs="Times New Roman"/>
                <w:sz w:val="24"/>
                <w:szCs w:val="24"/>
              </w:rPr>
              <w:t>, (proc.) kur</w:t>
            </w:r>
          </w:p>
          <w:p w14:paraId="6088D9CC" w14:textId="77777777" w:rsidR="00917C70" w:rsidRPr="0085565B" w:rsidRDefault="00917C70" w:rsidP="00917C70">
            <w:pPr>
              <w:rPr>
                <w:rFonts w:ascii="Times New Roman" w:hAnsi="Times New Roman" w:cs="Times New Roman"/>
                <w:sz w:val="24"/>
                <w:szCs w:val="24"/>
              </w:rPr>
            </w:pPr>
            <w:proofErr w:type="spellStart"/>
            <w:r w:rsidRPr="0085565B">
              <w:rPr>
                <w:rFonts w:ascii="Times New Roman" w:hAnsi="Times New Roman" w:cs="Times New Roman"/>
                <w:sz w:val="24"/>
                <w:szCs w:val="24"/>
              </w:rPr>
              <w:t>Indnaujausias</w:t>
            </w:r>
            <w:proofErr w:type="spellEnd"/>
            <w:r w:rsidRPr="0085565B">
              <w:rPr>
                <w:rFonts w:ascii="Times New Roman" w:hAnsi="Times New Roman" w:cs="Times New Roman"/>
                <w:sz w:val="24"/>
                <w:szCs w:val="24"/>
              </w:rPr>
              <w:t xml:space="preserve"> – kreipimosi dėl įkainių peržiūros išsiuntimo kitai Šaliai dieną paskelbtas naujausias vartojimo prekių ir paslaugų indeksas.</w:t>
            </w:r>
          </w:p>
          <w:p w14:paraId="7D185A6C" w14:textId="77777777" w:rsidR="00917C70" w:rsidRPr="0085565B" w:rsidRDefault="00917C70" w:rsidP="00917C70">
            <w:pPr>
              <w:rPr>
                <w:rFonts w:ascii="Times New Roman" w:hAnsi="Times New Roman" w:cs="Times New Roman"/>
                <w:sz w:val="24"/>
                <w:szCs w:val="24"/>
              </w:rPr>
            </w:pPr>
            <w:proofErr w:type="spellStart"/>
            <w:r w:rsidRPr="0085565B">
              <w:rPr>
                <w:rFonts w:ascii="Times New Roman" w:hAnsi="Times New Roman" w:cs="Times New Roman"/>
                <w:sz w:val="24"/>
                <w:szCs w:val="24"/>
              </w:rPr>
              <w:t>Indpradžia</w:t>
            </w:r>
            <w:proofErr w:type="spellEnd"/>
            <w:r w:rsidRPr="0085565B">
              <w:rPr>
                <w:rFonts w:ascii="Times New Roman" w:hAnsi="Times New Roman" w:cs="Times New Roman"/>
                <w:sz w:val="24"/>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A51CFFB"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FA495A5"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w:t>
            </w:r>
            <w:r w:rsidRPr="0085565B">
              <w:rPr>
                <w:rFonts w:ascii="Times New Roman" w:hAnsi="Times New Roman" w:cs="Times New Roman"/>
                <w:sz w:val="24"/>
                <w:szCs w:val="24"/>
              </w:rPr>
              <w:lastRenderedPageBreak/>
              <w:t>nurodyti kito indekso ar prašyti perskaičiavimo pagal kitą indeksą nei nurodytas šioje procedūroje.</w:t>
            </w:r>
          </w:p>
          <w:p w14:paraId="080D9D08"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5.3.3.9. Susitarimas turi būti sudarytas per 10 (dešimt) darbo dienų nuo Šalies pateikto tinkamo prašymo perskaičiuoti Sutarties įkainius gavimo dienos.</w:t>
            </w:r>
          </w:p>
          <w:p w14:paraId="0D4DF754"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5.3.3.10. Susitarimu Šalys neturi teisės keisti procedūroje nurodytos tvarkos ar kitų Sutarties nuostatų, išskyrus, jei keitimas atliekamas pagal VPĮ nuostatas.</w:t>
            </w:r>
          </w:p>
          <w:p w14:paraId="03160692" w14:textId="77777777" w:rsidR="00917C70" w:rsidRPr="0085565B" w:rsidRDefault="00917C70" w:rsidP="00917C70">
            <w:pPr>
              <w:rPr>
                <w:rFonts w:ascii="Times New Roman" w:hAnsi="Times New Roman" w:cs="Times New Roman"/>
                <w:sz w:val="24"/>
                <w:szCs w:val="24"/>
              </w:rPr>
            </w:pPr>
          </w:p>
        </w:tc>
      </w:tr>
      <w:tr w:rsidR="00917C70" w:rsidRPr="0085565B" w14:paraId="35182526" w14:textId="77777777" w:rsidTr="00917C70">
        <w:trPr>
          <w:trHeight w:val="300"/>
        </w:trPr>
        <w:tc>
          <w:tcPr>
            <w:tcW w:w="3094" w:type="dxa"/>
            <w:gridSpan w:val="2"/>
          </w:tcPr>
          <w:p w14:paraId="3F16AE03"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lastRenderedPageBreak/>
              <w:t>5.3.4. Sutarties kainos / įkainių peržiūra dėl kainų lygio pokyčio pagal Paslaugų grupių kainų pokyčius</w:t>
            </w:r>
          </w:p>
          <w:p w14:paraId="641E6FE5" w14:textId="77777777" w:rsidR="00917C70" w:rsidRPr="0085565B" w:rsidRDefault="00917C70" w:rsidP="00917C70">
            <w:pPr>
              <w:rPr>
                <w:rFonts w:ascii="Times New Roman" w:hAnsi="Times New Roman" w:cs="Times New Roman"/>
                <w:sz w:val="24"/>
                <w:szCs w:val="24"/>
              </w:rPr>
            </w:pPr>
          </w:p>
        </w:tc>
        <w:tc>
          <w:tcPr>
            <w:tcW w:w="6441" w:type="dxa"/>
            <w:gridSpan w:val="2"/>
          </w:tcPr>
          <w:p w14:paraId="7EB796FA"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Netaikoma</w:t>
            </w:r>
          </w:p>
          <w:p w14:paraId="6427FF83" w14:textId="77777777" w:rsidR="00917C70" w:rsidRPr="0085565B" w:rsidRDefault="00917C70" w:rsidP="00917C70">
            <w:pPr>
              <w:rPr>
                <w:rFonts w:ascii="Times New Roman" w:hAnsi="Times New Roman" w:cs="Times New Roman"/>
                <w:sz w:val="24"/>
                <w:szCs w:val="24"/>
              </w:rPr>
            </w:pPr>
          </w:p>
          <w:p w14:paraId="6D8226D2" w14:textId="77777777" w:rsidR="00917C70" w:rsidRPr="0085565B" w:rsidRDefault="00917C70" w:rsidP="00917C70">
            <w:pPr>
              <w:rPr>
                <w:rFonts w:ascii="Times New Roman" w:hAnsi="Times New Roman" w:cs="Times New Roman"/>
                <w:sz w:val="24"/>
                <w:szCs w:val="24"/>
              </w:rPr>
            </w:pPr>
          </w:p>
        </w:tc>
      </w:tr>
      <w:tr w:rsidR="00917C70" w:rsidRPr="0085565B" w14:paraId="40472BC7" w14:textId="77777777" w:rsidTr="00917C70">
        <w:trPr>
          <w:trHeight w:val="300"/>
        </w:trPr>
        <w:tc>
          <w:tcPr>
            <w:tcW w:w="3094" w:type="dxa"/>
            <w:gridSpan w:val="2"/>
          </w:tcPr>
          <w:p w14:paraId="7A55FB24"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5.4. Sutarties kainos / įkainių apskaičiavimas taikant kiekio (apimties) keitimo taisykles</w:t>
            </w:r>
          </w:p>
          <w:p w14:paraId="4F909A33" w14:textId="77777777" w:rsidR="00917C70" w:rsidRPr="0085565B" w:rsidRDefault="00917C70" w:rsidP="00917C70">
            <w:pPr>
              <w:rPr>
                <w:rFonts w:ascii="Times New Roman" w:hAnsi="Times New Roman" w:cs="Times New Roman"/>
                <w:sz w:val="24"/>
                <w:szCs w:val="24"/>
              </w:rPr>
            </w:pPr>
          </w:p>
        </w:tc>
        <w:tc>
          <w:tcPr>
            <w:tcW w:w="6441" w:type="dxa"/>
            <w:gridSpan w:val="2"/>
          </w:tcPr>
          <w:p w14:paraId="797875C2"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Netaikoma</w:t>
            </w:r>
          </w:p>
          <w:p w14:paraId="1D4A8E83" w14:textId="77777777" w:rsidR="00917C70" w:rsidRPr="0085565B" w:rsidRDefault="00917C70" w:rsidP="00917C70">
            <w:pPr>
              <w:rPr>
                <w:rFonts w:ascii="Times New Roman" w:hAnsi="Times New Roman" w:cs="Times New Roman"/>
                <w:sz w:val="24"/>
                <w:szCs w:val="24"/>
              </w:rPr>
            </w:pPr>
          </w:p>
          <w:p w14:paraId="5049F4F5" w14:textId="77777777" w:rsidR="00917C70" w:rsidRPr="0085565B" w:rsidRDefault="00917C70" w:rsidP="00917C70">
            <w:pPr>
              <w:rPr>
                <w:rFonts w:ascii="Times New Roman" w:hAnsi="Times New Roman" w:cs="Times New Roman"/>
                <w:sz w:val="24"/>
                <w:szCs w:val="24"/>
              </w:rPr>
            </w:pPr>
          </w:p>
        </w:tc>
      </w:tr>
      <w:tr w:rsidR="00917C70" w:rsidRPr="0085565B" w14:paraId="65B38F64" w14:textId="77777777" w:rsidTr="00917C70">
        <w:trPr>
          <w:trHeight w:val="300"/>
        </w:trPr>
        <w:tc>
          <w:tcPr>
            <w:tcW w:w="3094" w:type="dxa"/>
            <w:gridSpan w:val="2"/>
          </w:tcPr>
          <w:p w14:paraId="056743CB"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5.5. Atsiskaitymo su Tiekėju terminas ir tvarka</w:t>
            </w:r>
          </w:p>
        </w:tc>
        <w:tc>
          <w:tcPr>
            <w:tcW w:w="6441" w:type="dxa"/>
            <w:gridSpan w:val="2"/>
          </w:tcPr>
          <w:p w14:paraId="65A075B2"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 xml:space="preserve">Pirkėjas atsiskaito su Tiekėju ne vėliau kaip per 30 (trisdešimt) kalendorinių dienų nuo Sąskaitos gavimo dienos pagal suderintą įmokų mokėjimo grafiką.  </w:t>
            </w:r>
          </w:p>
          <w:p w14:paraId="57D01B48" w14:textId="77777777" w:rsidR="00917C70" w:rsidRPr="0085565B" w:rsidRDefault="00917C70" w:rsidP="00917C70">
            <w:pPr>
              <w:rPr>
                <w:rFonts w:ascii="Times New Roman" w:hAnsi="Times New Roman" w:cs="Times New Roman"/>
                <w:sz w:val="24"/>
                <w:szCs w:val="24"/>
              </w:rPr>
            </w:pPr>
          </w:p>
        </w:tc>
      </w:tr>
      <w:tr w:rsidR="00917C70" w:rsidRPr="0085565B" w14:paraId="7298A2BA" w14:textId="77777777" w:rsidTr="00917C70">
        <w:trPr>
          <w:trHeight w:val="300"/>
        </w:trPr>
        <w:tc>
          <w:tcPr>
            <w:tcW w:w="3094" w:type="dxa"/>
            <w:gridSpan w:val="2"/>
          </w:tcPr>
          <w:p w14:paraId="3490E14C"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5.6. Avansas</w:t>
            </w:r>
          </w:p>
        </w:tc>
        <w:tc>
          <w:tcPr>
            <w:tcW w:w="6441" w:type="dxa"/>
            <w:gridSpan w:val="2"/>
          </w:tcPr>
          <w:p w14:paraId="351FDEA7"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Netaikoma</w:t>
            </w:r>
          </w:p>
          <w:p w14:paraId="22AD6F6E" w14:textId="77777777" w:rsidR="00917C70" w:rsidRPr="0085565B" w:rsidRDefault="00917C70" w:rsidP="00917C70">
            <w:pPr>
              <w:rPr>
                <w:rFonts w:ascii="Times New Roman" w:hAnsi="Times New Roman" w:cs="Times New Roman"/>
                <w:sz w:val="24"/>
                <w:szCs w:val="24"/>
              </w:rPr>
            </w:pPr>
          </w:p>
        </w:tc>
      </w:tr>
      <w:tr w:rsidR="00917C70" w:rsidRPr="0085565B" w14:paraId="2862DE11" w14:textId="77777777" w:rsidTr="00917C70">
        <w:trPr>
          <w:trHeight w:val="300"/>
        </w:trPr>
        <w:tc>
          <w:tcPr>
            <w:tcW w:w="3094" w:type="dxa"/>
            <w:gridSpan w:val="2"/>
          </w:tcPr>
          <w:p w14:paraId="64A7BC9E"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5.7. Avanso užtikrinimas</w:t>
            </w:r>
          </w:p>
        </w:tc>
        <w:tc>
          <w:tcPr>
            <w:tcW w:w="6441" w:type="dxa"/>
            <w:gridSpan w:val="2"/>
          </w:tcPr>
          <w:p w14:paraId="11FBEDC4"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Netaikoma</w:t>
            </w:r>
          </w:p>
          <w:p w14:paraId="08DD2F0E" w14:textId="77777777" w:rsidR="00917C70" w:rsidRPr="0085565B" w:rsidRDefault="00917C70" w:rsidP="00917C70">
            <w:pPr>
              <w:rPr>
                <w:rFonts w:ascii="Times New Roman" w:hAnsi="Times New Roman" w:cs="Times New Roman"/>
                <w:sz w:val="24"/>
                <w:szCs w:val="24"/>
              </w:rPr>
            </w:pPr>
          </w:p>
        </w:tc>
      </w:tr>
      <w:tr w:rsidR="00917C70" w:rsidRPr="0085565B" w14:paraId="09731F20" w14:textId="77777777" w:rsidTr="00917C70">
        <w:trPr>
          <w:trHeight w:val="300"/>
        </w:trPr>
        <w:tc>
          <w:tcPr>
            <w:tcW w:w="9535" w:type="dxa"/>
            <w:gridSpan w:val="4"/>
          </w:tcPr>
          <w:p w14:paraId="73EDEB91"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6. PASLAUGŲ KOKYBĖ IR GARANTINIAI ĮSIPAREIGOJIMAI</w:t>
            </w:r>
          </w:p>
        </w:tc>
      </w:tr>
      <w:tr w:rsidR="00917C70" w:rsidRPr="0085565B" w14:paraId="3E9D2A6C" w14:textId="77777777" w:rsidTr="00917C70">
        <w:trPr>
          <w:trHeight w:val="300"/>
        </w:trPr>
        <w:tc>
          <w:tcPr>
            <w:tcW w:w="3094" w:type="dxa"/>
            <w:gridSpan w:val="2"/>
          </w:tcPr>
          <w:p w14:paraId="207DD56F"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6.1. Garantinis terminas</w:t>
            </w:r>
          </w:p>
        </w:tc>
        <w:tc>
          <w:tcPr>
            <w:tcW w:w="6441" w:type="dxa"/>
            <w:gridSpan w:val="2"/>
          </w:tcPr>
          <w:p w14:paraId="1671CFC1"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Netaikoma</w:t>
            </w:r>
          </w:p>
          <w:p w14:paraId="273BDD15" w14:textId="77777777" w:rsidR="00917C70" w:rsidRPr="0085565B" w:rsidRDefault="00917C70" w:rsidP="00917C70">
            <w:pPr>
              <w:rPr>
                <w:rFonts w:ascii="Times New Roman" w:hAnsi="Times New Roman" w:cs="Times New Roman"/>
                <w:sz w:val="24"/>
                <w:szCs w:val="24"/>
              </w:rPr>
            </w:pPr>
          </w:p>
        </w:tc>
      </w:tr>
      <w:tr w:rsidR="00917C70" w:rsidRPr="0085565B" w14:paraId="27915E9E" w14:textId="77777777" w:rsidTr="00917C70">
        <w:trPr>
          <w:trHeight w:val="300"/>
        </w:trPr>
        <w:tc>
          <w:tcPr>
            <w:tcW w:w="3094" w:type="dxa"/>
            <w:gridSpan w:val="2"/>
          </w:tcPr>
          <w:p w14:paraId="2E714920"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6.2. Terminas Paslaugų trūkumams pašalinti</w:t>
            </w:r>
          </w:p>
        </w:tc>
        <w:tc>
          <w:tcPr>
            <w:tcW w:w="6441" w:type="dxa"/>
            <w:gridSpan w:val="2"/>
          </w:tcPr>
          <w:p w14:paraId="4B0F2CF0"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Netaikoma</w:t>
            </w:r>
          </w:p>
          <w:p w14:paraId="203BC4A3" w14:textId="77777777" w:rsidR="00917C70" w:rsidRPr="0085565B" w:rsidRDefault="00917C70" w:rsidP="00917C70">
            <w:pPr>
              <w:rPr>
                <w:rFonts w:ascii="Times New Roman" w:hAnsi="Times New Roman" w:cs="Times New Roman"/>
                <w:sz w:val="24"/>
                <w:szCs w:val="24"/>
              </w:rPr>
            </w:pPr>
          </w:p>
          <w:p w14:paraId="2FF365B3" w14:textId="77777777" w:rsidR="00917C70" w:rsidRPr="0085565B" w:rsidRDefault="00917C70" w:rsidP="00917C70">
            <w:pPr>
              <w:rPr>
                <w:rFonts w:ascii="Times New Roman" w:hAnsi="Times New Roman" w:cs="Times New Roman"/>
                <w:sz w:val="24"/>
                <w:szCs w:val="24"/>
              </w:rPr>
            </w:pPr>
          </w:p>
        </w:tc>
      </w:tr>
      <w:tr w:rsidR="00917C70" w:rsidRPr="0085565B" w14:paraId="3EC18098" w14:textId="77777777" w:rsidTr="00917C70">
        <w:trPr>
          <w:trHeight w:val="300"/>
        </w:trPr>
        <w:tc>
          <w:tcPr>
            <w:tcW w:w="3094" w:type="dxa"/>
            <w:gridSpan w:val="2"/>
          </w:tcPr>
          <w:p w14:paraId="0EE79E08"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lastRenderedPageBreak/>
              <w:t>6.3. Kokybinių kriterijų įgyvendinimo ir tikrinimo tvarka</w:t>
            </w:r>
          </w:p>
          <w:p w14:paraId="66A64915" w14:textId="77777777" w:rsidR="00917C70" w:rsidRPr="0085565B" w:rsidRDefault="00917C70" w:rsidP="00917C70">
            <w:pPr>
              <w:rPr>
                <w:rFonts w:ascii="Times New Roman" w:hAnsi="Times New Roman" w:cs="Times New Roman"/>
                <w:sz w:val="24"/>
                <w:szCs w:val="24"/>
              </w:rPr>
            </w:pPr>
          </w:p>
        </w:tc>
        <w:tc>
          <w:tcPr>
            <w:tcW w:w="6441" w:type="dxa"/>
            <w:gridSpan w:val="2"/>
          </w:tcPr>
          <w:p w14:paraId="144EA2F7"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 xml:space="preserve">Netaikoma </w:t>
            </w:r>
          </w:p>
          <w:p w14:paraId="27CEACA2" w14:textId="77777777" w:rsidR="00917C70" w:rsidRPr="0085565B" w:rsidRDefault="00917C70" w:rsidP="00917C70">
            <w:pPr>
              <w:rPr>
                <w:rFonts w:ascii="Times New Roman" w:hAnsi="Times New Roman" w:cs="Times New Roman"/>
                <w:sz w:val="24"/>
                <w:szCs w:val="24"/>
              </w:rPr>
            </w:pPr>
          </w:p>
        </w:tc>
      </w:tr>
      <w:tr w:rsidR="00917C70" w:rsidRPr="0085565B" w14:paraId="607123D9" w14:textId="77777777" w:rsidTr="00917C70">
        <w:trPr>
          <w:trHeight w:val="300"/>
        </w:trPr>
        <w:tc>
          <w:tcPr>
            <w:tcW w:w="9535" w:type="dxa"/>
            <w:gridSpan w:val="4"/>
          </w:tcPr>
          <w:p w14:paraId="206F1479"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7. SUTARTIES VYKDYMUI PASITELKIAMI SUBTIEKĖJAI IR (AR) SPECIALISTAI</w:t>
            </w:r>
          </w:p>
        </w:tc>
      </w:tr>
      <w:tr w:rsidR="00917C70" w:rsidRPr="0085565B" w14:paraId="05A93136" w14:textId="77777777" w:rsidTr="00917C70">
        <w:trPr>
          <w:trHeight w:val="300"/>
        </w:trPr>
        <w:tc>
          <w:tcPr>
            <w:tcW w:w="3094" w:type="dxa"/>
            <w:gridSpan w:val="2"/>
          </w:tcPr>
          <w:p w14:paraId="6F791704"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7.1. Sutarties vykdymui pasitelkiami subtiekėjai ir (ar) specialistai</w:t>
            </w:r>
          </w:p>
        </w:tc>
        <w:tc>
          <w:tcPr>
            <w:tcW w:w="6441" w:type="dxa"/>
            <w:gridSpan w:val="2"/>
          </w:tcPr>
          <w:p w14:paraId="1374F6D5"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Sutarties vykdymui subtiekėjai ir (ar) specialistai nepasitelkiami.</w:t>
            </w:r>
          </w:p>
          <w:p w14:paraId="092DFEF5" w14:textId="77777777" w:rsidR="00917C70" w:rsidRPr="0085565B" w:rsidRDefault="00917C70" w:rsidP="00917C70">
            <w:pPr>
              <w:rPr>
                <w:rFonts w:ascii="Times New Roman" w:hAnsi="Times New Roman" w:cs="Times New Roman"/>
                <w:sz w:val="24"/>
                <w:szCs w:val="24"/>
              </w:rPr>
            </w:pPr>
          </w:p>
          <w:p w14:paraId="449AAB9C"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arba</w:t>
            </w:r>
          </w:p>
          <w:p w14:paraId="7CB658C2" w14:textId="77777777" w:rsidR="00917C70" w:rsidRPr="0085565B" w:rsidRDefault="00917C70" w:rsidP="00917C70">
            <w:pPr>
              <w:rPr>
                <w:rFonts w:ascii="Times New Roman" w:hAnsi="Times New Roman" w:cs="Times New Roman"/>
                <w:sz w:val="24"/>
                <w:szCs w:val="24"/>
              </w:rPr>
            </w:pPr>
          </w:p>
          <w:p w14:paraId="7A78098D"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Sutarties vykdymui pasitelkiami subtiekėjai ir (ar) specialistai yra nurodyti Sutarties priede Nr. [...] „Sutarties vykdymui pasitelkiami subtiekėjai ir (ar) specialistai“</w:t>
            </w:r>
          </w:p>
          <w:p w14:paraId="6A1368D2" w14:textId="77777777" w:rsidR="00917C70" w:rsidRPr="0085565B" w:rsidRDefault="00917C70" w:rsidP="00917C70">
            <w:pPr>
              <w:rPr>
                <w:rFonts w:ascii="Times New Roman" w:hAnsi="Times New Roman" w:cs="Times New Roman"/>
                <w:sz w:val="24"/>
                <w:szCs w:val="24"/>
              </w:rPr>
            </w:pPr>
          </w:p>
        </w:tc>
      </w:tr>
      <w:tr w:rsidR="00917C70" w:rsidRPr="0085565B" w14:paraId="703AD41B" w14:textId="77777777" w:rsidTr="00917C70">
        <w:trPr>
          <w:trHeight w:val="300"/>
        </w:trPr>
        <w:tc>
          <w:tcPr>
            <w:tcW w:w="9535" w:type="dxa"/>
            <w:gridSpan w:val="4"/>
          </w:tcPr>
          <w:p w14:paraId="46D18DD4"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8. PRIEVOLIŲ PAGAL SUTARTĮ ĮVYKDYMO UŽTIKRINIMAS</w:t>
            </w:r>
          </w:p>
        </w:tc>
      </w:tr>
      <w:tr w:rsidR="00917C70" w:rsidRPr="0085565B" w14:paraId="12AD950B" w14:textId="77777777" w:rsidTr="00917C70">
        <w:trPr>
          <w:trHeight w:val="300"/>
        </w:trPr>
        <w:tc>
          <w:tcPr>
            <w:tcW w:w="3094" w:type="dxa"/>
            <w:gridSpan w:val="2"/>
          </w:tcPr>
          <w:p w14:paraId="1BE804B3"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8.1. Prievolių pagal Sutartį įvykdymo užtikrinimas</w:t>
            </w:r>
          </w:p>
        </w:tc>
        <w:tc>
          <w:tcPr>
            <w:tcW w:w="6441" w:type="dxa"/>
            <w:gridSpan w:val="2"/>
          </w:tcPr>
          <w:p w14:paraId="2F09084B"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Prievolių pagal Sutartį įvykdymas užtikrinamas – netesybomis (delspinigiais, bauda).</w:t>
            </w:r>
          </w:p>
          <w:p w14:paraId="088FE0BE" w14:textId="77777777" w:rsidR="00917C70" w:rsidRPr="0085565B" w:rsidRDefault="00917C70" w:rsidP="00917C70">
            <w:pPr>
              <w:rPr>
                <w:rFonts w:ascii="Times New Roman" w:hAnsi="Times New Roman" w:cs="Times New Roman"/>
                <w:sz w:val="24"/>
                <w:szCs w:val="24"/>
              </w:rPr>
            </w:pPr>
          </w:p>
        </w:tc>
      </w:tr>
      <w:tr w:rsidR="00917C70" w:rsidRPr="0085565B" w14:paraId="4EAB525A" w14:textId="77777777" w:rsidTr="00917C70">
        <w:trPr>
          <w:trHeight w:val="300"/>
        </w:trPr>
        <w:tc>
          <w:tcPr>
            <w:tcW w:w="3094" w:type="dxa"/>
            <w:gridSpan w:val="2"/>
          </w:tcPr>
          <w:p w14:paraId="283B8D6E"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8.2 Sutarties įvykdymo užtikrinimo galiojimo terminas</w:t>
            </w:r>
          </w:p>
          <w:p w14:paraId="0FAD84EA" w14:textId="77777777" w:rsidR="00917C70" w:rsidRPr="0085565B" w:rsidRDefault="00917C70" w:rsidP="00917C70">
            <w:pPr>
              <w:rPr>
                <w:rFonts w:ascii="Times New Roman" w:hAnsi="Times New Roman" w:cs="Times New Roman"/>
                <w:sz w:val="24"/>
                <w:szCs w:val="24"/>
              </w:rPr>
            </w:pPr>
          </w:p>
        </w:tc>
        <w:tc>
          <w:tcPr>
            <w:tcW w:w="6441" w:type="dxa"/>
            <w:gridSpan w:val="2"/>
          </w:tcPr>
          <w:p w14:paraId="0ED0B138"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Netaikoma</w:t>
            </w:r>
          </w:p>
          <w:p w14:paraId="772B6B43" w14:textId="77777777" w:rsidR="00917C70" w:rsidRPr="0085565B" w:rsidRDefault="00917C70" w:rsidP="00917C70">
            <w:pPr>
              <w:rPr>
                <w:rFonts w:ascii="Times New Roman" w:hAnsi="Times New Roman" w:cs="Times New Roman"/>
                <w:sz w:val="24"/>
                <w:szCs w:val="24"/>
              </w:rPr>
            </w:pPr>
          </w:p>
          <w:p w14:paraId="57BED2D6" w14:textId="77777777" w:rsidR="00917C70" w:rsidRPr="0085565B" w:rsidRDefault="00917C70" w:rsidP="00917C70">
            <w:pPr>
              <w:rPr>
                <w:rFonts w:ascii="Times New Roman" w:hAnsi="Times New Roman" w:cs="Times New Roman"/>
                <w:sz w:val="24"/>
                <w:szCs w:val="24"/>
              </w:rPr>
            </w:pPr>
          </w:p>
        </w:tc>
      </w:tr>
      <w:tr w:rsidR="00917C70" w:rsidRPr="0085565B" w14:paraId="46E05805" w14:textId="77777777" w:rsidTr="00917C70">
        <w:trPr>
          <w:trHeight w:val="300"/>
        </w:trPr>
        <w:tc>
          <w:tcPr>
            <w:tcW w:w="3094" w:type="dxa"/>
            <w:gridSpan w:val="2"/>
          </w:tcPr>
          <w:p w14:paraId="1D833524"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8.3. Sutarties įvykdymo užtikrinimo pateikimas</w:t>
            </w:r>
          </w:p>
        </w:tc>
        <w:tc>
          <w:tcPr>
            <w:tcW w:w="6441" w:type="dxa"/>
            <w:gridSpan w:val="2"/>
          </w:tcPr>
          <w:p w14:paraId="4D9A75E0"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Netaikoma</w:t>
            </w:r>
          </w:p>
          <w:p w14:paraId="39A8FD60" w14:textId="77777777" w:rsidR="00917C70" w:rsidRPr="0085565B" w:rsidRDefault="00917C70" w:rsidP="00917C70">
            <w:pPr>
              <w:rPr>
                <w:rFonts w:ascii="Times New Roman" w:hAnsi="Times New Roman" w:cs="Times New Roman"/>
                <w:sz w:val="24"/>
                <w:szCs w:val="24"/>
              </w:rPr>
            </w:pPr>
          </w:p>
          <w:p w14:paraId="230D0E0A" w14:textId="77777777" w:rsidR="00917C70" w:rsidRPr="0085565B" w:rsidRDefault="00917C70" w:rsidP="00917C70">
            <w:pPr>
              <w:rPr>
                <w:rFonts w:ascii="Times New Roman" w:hAnsi="Times New Roman" w:cs="Times New Roman"/>
                <w:sz w:val="24"/>
                <w:szCs w:val="24"/>
              </w:rPr>
            </w:pPr>
          </w:p>
        </w:tc>
      </w:tr>
      <w:tr w:rsidR="00917C70" w:rsidRPr="0085565B" w14:paraId="6287F019" w14:textId="77777777" w:rsidTr="00917C70">
        <w:trPr>
          <w:trHeight w:val="300"/>
        </w:trPr>
        <w:tc>
          <w:tcPr>
            <w:tcW w:w="9535" w:type="dxa"/>
            <w:gridSpan w:val="4"/>
          </w:tcPr>
          <w:p w14:paraId="279D8F1C"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9. ŠALIŲ ATSAKOMYBĖ</w:t>
            </w:r>
          </w:p>
        </w:tc>
      </w:tr>
      <w:tr w:rsidR="00917C70" w:rsidRPr="0085565B" w14:paraId="4BCE4AB7" w14:textId="77777777" w:rsidTr="00917C70">
        <w:trPr>
          <w:trHeight w:val="300"/>
        </w:trPr>
        <w:tc>
          <w:tcPr>
            <w:tcW w:w="3094" w:type="dxa"/>
            <w:gridSpan w:val="2"/>
          </w:tcPr>
          <w:p w14:paraId="1412E180"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9.1. Pirkėjui taikomos netesybos už mokėjimų pagal Sutartį vėlavimą</w:t>
            </w:r>
          </w:p>
        </w:tc>
        <w:tc>
          <w:tcPr>
            <w:tcW w:w="6441" w:type="dxa"/>
            <w:gridSpan w:val="2"/>
          </w:tcPr>
          <w:p w14:paraId="3361ACFD"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85565B">
              <w:rPr>
                <w:rFonts w:ascii="Times New Roman" w:hAnsi="Times New Roman" w:cs="Times New Roman"/>
                <w:sz w:val="24"/>
                <w:szCs w:val="24"/>
              </w:rPr>
              <w:lastRenderedPageBreak/>
              <w:t>šimtosios) procento dydžio delspinigius nuo neapmokėtos sumos be PVM už kiekvieną vėlavimo dieną.</w:t>
            </w:r>
          </w:p>
          <w:p w14:paraId="4536364F" w14:textId="77777777" w:rsidR="00917C70" w:rsidRPr="0085565B" w:rsidRDefault="00917C70" w:rsidP="00917C70">
            <w:pPr>
              <w:rPr>
                <w:rFonts w:ascii="Times New Roman" w:hAnsi="Times New Roman" w:cs="Times New Roman"/>
                <w:sz w:val="24"/>
                <w:szCs w:val="24"/>
              </w:rPr>
            </w:pPr>
          </w:p>
        </w:tc>
      </w:tr>
      <w:tr w:rsidR="00917C70" w:rsidRPr="0085565B" w14:paraId="619EF5BC" w14:textId="77777777" w:rsidTr="00917C70">
        <w:trPr>
          <w:trHeight w:val="300"/>
        </w:trPr>
        <w:tc>
          <w:tcPr>
            <w:tcW w:w="3094" w:type="dxa"/>
            <w:gridSpan w:val="2"/>
          </w:tcPr>
          <w:p w14:paraId="44153C66"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lastRenderedPageBreak/>
              <w:t>9.2. Tiekėjui taikomos netesybos</w:t>
            </w:r>
          </w:p>
        </w:tc>
        <w:tc>
          <w:tcPr>
            <w:tcW w:w="6441" w:type="dxa"/>
            <w:gridSpan w:val="2"/>
          </w:tcPr>
          <w:p w14:paraId="7DBB00CC"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A1A99F5" w14:textId="77777777" w:rsidR="00917C70" w:rsidRPr="0085565B" w:rsidRDefault="00917C70" w:rsidP="00917C70">
            <w:pPr>
              <w:rPr>
                <w:rFonts w:ascii="Times New Roman" w:hAnsi="Times New Roman" w:cs="Times New Roman"/>
                <w:sz w:val="24"/>
                <w:szCs w:val="24"/>
              </w:rPr>
            </w:pPr>
          </w:p>
          <w:p w14:paraId="39910B9E"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9.2.2. Tiekėjas privalo sumokėti Pirkėjui netesybas per 10 (dešimt) darbo dienų nuo Pirkėjo pareikalavimo, jeigu netesybų suma nėra išskaitoma iš Tiekėjui mokėtinos sumos.</w:t>
            </w:r>
          </w:p>
          <w:p w14:paraId="0C778E68" w14:textId="77777777" w:rsidR="00917C70" w:rsidRPr="0085565B" w:rsidRDefault="00917C70" w:rsidP="00917C70">
            <w:pPr>
              <w:rPr>
                <w:rFonts w:ascii="Times New Roman" w:hAnsi="Times New Roman" w:cs="Times New Roman"/>
                <w:sz w:val="24"/>
                <w:szCs w:val="24"/>
              </w:rPr>
            </w:pPr>
          </w:p>
        </w:tc>
      </w:tr>
      <w:tr w:rsidR="00917C70" w:rsidRPr="0085565B" w14:paraId="1B57A408" w14:textId="77777777" w:rsidTr="00917C70">
        <w:trPr>
          <w:trHeight w:val="300"/>
        </w:trPr>
        <w:tc>
          <w:tcPr>
            <w:tcW w:w="3094" w:type="dxa"/>
            <w:gridSpan w:val="2"/>
          </w:tcPr>
          <w:p w14:paraId="2A4611DA"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9.3. Tiekėjui / Pirkėjui taikoma bauda nutraukus Sutartį dėl esminio Sutarties pažeidimo ar nepagrįstai nutraukus Sutarties vykdymą ne Sutartyje nustatyta tvarka</w:t>
            </w:r>
          </w:p>
        </w:tc>
        <w:tc>
          <w:tcPr>
            <w:tcW w:w="6441" w:type="dxa"/>
            <w:gridSpan w:val="2"/>
          </w:tcPr>
          <w:p w14:paraId="5D27A8E4"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9.3.1. Nutraukus Sutartį dėl esminio Sutarties pažeidimo, mokama 5 (penkių) procentų dydžio bauda nuo Pradinės Sutarties vertės, nurodytos Specialiųjų sąlygų 5.2 punkte.</w:t>
            </w:r>
          </w:p>
          <w:p w14:paraId="558724B8" w14:textId="77777777" w:rsidR="00917C70" w:rsidRPr="0085565B" w:rsidRDefault="00917C70" w:rsidP="00917C70">
            <w:pPr>
              <w:rPr>
                <w:rFonts w:ascii="Times New Roman" w:hAnsi="Times New Roman" w:cs="Times New Roman"/>
                <w:sz w:val="24"/>
                <w:szCs w:val="24"/>
              </w:rPr>
            </w:pPr>
          </w:p>
          <w:p w14:paraId="3C988448"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9.3.2. Nepagrįstai nutraukus Sutarties vykdymą ne Sutartyje nustatyta tvarka, mokama 5 (penkių) procentų dydžio bauda nuo Pradinės Sutarties vertės, nurodytos Specialiųjų sąlygų 5.2 punkte.</w:t>
            </w:r>
          </w:p>
          <w:p w14:paraId="4217850A" w14:textId="77777777" w:rsidR="00917C70" w:rsidRPr="0085565B" w:rsidRDefault="00917C70" w:rsidP="00917C70">
            <w:pPr>
              <w:rPr>
                <w:rFonts w:ascii="Times New Roman" w:hAnsi="Times New Roman" w:cs="Times New Roman"/>
                <w:sz w:val="24"/>
                <w:szCs w:val="24"/>
              </w:rPr>
            </w:pPr>
          </w:p>
        </w:tc>
      </w:tr>
      <w:tr w:rsidR="00917C70" w:rsidRPr="0085565B" w14:paraId="7A3ED2D5" w14:textId="77777777" w:rsidTr="00917C70">
        <w:trPr>
          <w:trHeight w:val="300"/>
        </w:trPr>
        <w:tc>
          <w:tcPr>
            <w:tcW w:w="3094" w:type="dxa"/>
            <w:gridSpan w:val="2"/>
          </w:tcPr>
          <w:p w14:paraId="0C3C80C1"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9.4. Tiekėjui taikoma bauda dėl esamų subtiekėjų ar specialistų pakeitimo / naujų subtiekėjų pasitelkimo nesilaikant Bendrosiose sąlygose nurodytos subtiekėjų ir (ar) specialistų keitimo tvarkos</w:t>
            </w:r>
          </w:p>
          <w:p w14:paraId="08242849" w14:textId="77777777" w:rsidR="00917C70" w:rsidRPr="0085565B" w:rsidRDefault="00917C70" w:rsidP="00917C70">
            <w:pPr>
              <w:rPr>
                <w:rFonts w:ascii="Times New Roman" w:hAnsi="Times New Roman" w:cs="Times New Roman"/>
                <w:sz w:val="24"/>
                <w:szCs w:val="24"/>
              </w:rPr>
            </w:pPr>
          </w:p>
        </w:tc>
        <w:tc>
          <w:tcPr>
            <w:tcW w:w="6441" w:type="dxa"/>
            <w:gridSpan w:val="2"/>
          </w:tcPr>
          <w:p w14:paraId="6E2A2686"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Netaikoma</w:t>
            </w:r>
          </w:p>
          <w:p w14:paraId="6214D0BF" w14:textId="77777777" w:rsidR="00917C70" w:rsidRPr="0085565B" w:rsidRDefault="00917C70" w:rsidP="00917C70">
            <w:pPr>
              <w:rPr>
                <w:rFonts w:ascii="Times New Roman" w:hAnsi="Times New Roman" w:cs="Times New Roman"/>
                <w:sz w:val="24"/>
                <w:szCs w:val="24"/>
              </w:rPr>
            </w:pPr>
          </w:p>
          <w:p w14:paraId="53992925" w14:textId="77777777" w:rsidR="00917C70" w:rsidRPr="0085565B" w:rsidRDefault="00917C70" w:rsidP="00917C70">
            <w:pPr>
              <w:rPr>
                <w:rFonts w:ascii="Times New Roman" w:hAnsi="Times New Roman" w:cs="Times New Roman"/>
                <w:sz w:val="24"/>
                <w:szCs w:val="24"/>
              </w:rPr>
            </w:pPr>
          </w:p>
          <w:p w14:paraId="35CC50A6" w14:textId="77777777" w:rsidR="00917C70" w:rsidRPr="0085565B" w:rsidRDefault="00917C70" w:rsidP="00917C70">
            <w:pPr>
              <w:rPr>
                <w:rFonts w:ascii="Times New Roman" w:hAnsi="Times New Roman" w:cs="Times New Roman"/>
                <w:sz w:val="24"/>
                <w:szCs w:val="24"/>
              </w:rPr>
            </w:pPr>
          </w:p>
        </w:tc>
      </w:tr>
      <w:tr w:rsidR="00917C70" w:rsidRPr="0085565B" w14:paraId="54DF0E55" w14:textId="77777777" w:rsidTr="00917C70">
        <w:trPr>
          <w:trHeight w:val="300"/>
        </w:trPr>
        <w:tc>
          <w:tcPr>
            <w:tcW w:w="3094" w:type="dxa"/>
            <w:gridSpan w:val="2"/>
          </w:tcPr>
          <w:p w14:paraId="572B301C"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 xml:space="preserve">9.5. Tiekėjui taikomos baudos dėl aplinkosauginių ir </w:t>
            </w:r>
            <w:r w:rsidRPr="0085565B">
              <w:rPr>
                <w:rFonts w:ascii="Times New Roman" w:hAnsi="Times New Roman" w:cs="Times New Roman"/>
                <w:sz w:val="24"/>
                <w:szCs w:val="24"/>
              </w:rPr>
              <w:lastRenderedPageBreak/>
              <w:t>(arba) socialinių kriterijų nesilaikymo</w:t>
            </w:r>
          </w:p>
          <w:p w14:paraId="2EE19065" w14:textId="77777777" w:rsidR="00917C70" w:rsidRPr="0085565B" w:rsidRDefault="00917C70" w:rsidP="00917C70">
            <w:pPr>
              <w:rPr>
                <w:rFonts w:ascii="Times New Roman" w:hAnsi="Times New Roman" w:cs="Times New Roman"/>
                <w:sz w:val="24"/>
                <w:szCs w:val="24"/>
              </w:rPr>
            </w:pPr>
          </w:p>
        </w:tc>
        <w:tc>
          <w:tcPr>
            <w:tcW w:w="6441" w:type="dxa"/>
            <w:gridSpan w:val="2"/>
          </w:tcPr>
          <w:p w14:paraId="1E6D2D96"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lastRenderedPageBreak/>
              <w:t>Netaikoma</w:t>
            </w:r>
          </w:p>
          <w:p w14:paraId="5D7AA47D" w14:textId="77777777" w:rsidR="00917C70" w:rsidRPr="0085565B" w:rsidRDefault="00917C70" w:rsidP="00917C70">
            <w:pPr>
              <w:rPr>
                <w:rFonts w:ascii="Times New Roman" w:hAnsi="Times New Roman" w:cs="Times New Roman"/>
                <w:sz w:val="24"/>
                <w:szCs w:val="24"/>
              </w:rPr>
            </w:pPr>
          </w:p>
          <w:p w14:paraId="450536D0" w14:textId="77777777" w:rsidR="00917C70" w:rsidRPr="0085565B" w:rsidRDefault="00917C70" w:rsidP="00917C70">
            <w:pPr>
              <w:rPr>
                <w:rFonts w:ascii="Times New Roman" w:hAnsi="Times New Roman" w:cs="Times New Roman"/>
                <w:sz w:val="24"/>
                <w:szCs w:val="24"/>
              </w:rPr>
            </w:pPr>
          </w:p>
          <w:p w14:paraId="74149683" w14:textId="77777777" w:rsidR="00917C70" w:rsidRPr="0085565B" w:rsidRDefault="00917C70" w:rsidP="00917C70">
            <w:pPr>
              <w:rPr>
                <w:rFonts w:ascii="Times New Roman" w:hAnsi="Times New Roman" w:cs="Times New Roman"/>
                <w:sz w:val="24"/>
                <w:szCs w:val="24"/>
              </w:rPr>
            </w:pPr>
          </w:p>
        </w:tc>
      </w:tr>
      <w:tr w:rsidR="00917C70" w:rsidRPr="0085565B" w14:paraId="12D2B4E6" w14:textId="77777777" w:rsidTr="00917C70">
        <w:trPr>
          <w:trHeight w:val="300"/>
        </w:trPr>
        <w:tc>
          <w:tcPr>
            <w:tcW w:w="3094" w:type="dxa"/>
            <w:gridSpan w:val="2"/>
          </w:tcPr>
          <w:p w14:paraId="0C35BEB4"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lastRenderedPageBreak/>
              <w:t>9.6. Tiekėjui / Pirkėjui taikoma bauda dėl konfidencialumo reikalavimų nesilaikymo</w:t>
            </w:r>
          </w:p>
          <w:p w14:paraId="04E1C17B" w14:textId="77777777" w:rsidR="00917C70" w:rsidRPr="0085565B" w:rsidRDefault="00917C70" w:rsidP="00917C70">
            <w:pPr>
              <w:rPr>
                <w:rFonts w:ascii="Times New Roman" w:hAnsi="Times New Roman" w:cs="Times New Roman"/>
                <w:sz w:val="24"/>
                <w:szCs w:val="24"/>
              </w:rPr>
            </w:pPr>
          </w:p>
        </w:tc>
        <w:tc>
          <w:tcPr>
            <w:tcW w:w="6441" w:type="dxa"/>
            <w:gridSpan w:val="2"/>
          </w:tcPr>
          <w:p w14:paraId="63C8471A"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Už šiame punkte minimų reikalavimų nesilaikymą, Tiekėjui taikytina 500 (penkių) šimtų eurų dydžio bauda už kiekvieną nustatytą atvejį.</w:t>
            </w:r>
          </w:p>
          <w:p w14:paraId="155C8BDC" w14:textId="77777777" w:rsidR="00917C70" w:rsidRPr="0085565B" w:rsidRDefault="00917C70" w:rsidP="00917C70">
            <w:pPr>
              <w:rPr>
                <w:rFonts w:ascii="Times New Roman" w:hAnsi="Times New Roman" w:cs="Times New Roman"/>
                <w:sz w:val="24"/>
                <w:szCs w:val="24"/>
              </w:rPr>
            </w:pPr>
          </w:p>
          <w:p w14:paraId="1A6E417A" w14:textId="77777777" w:rsidR="00917C70" w:rsidRPr="0085565B" w:rsidRDefault="00917C70" w:rsidP="00917C70">
            <w:pPr>
              <w:rPr>
                <w:rFonts w:ascii="Times New Roman" w:hAnsi="Times New Roman" w:cs="Times New Roman"/>
                <w:sz w:val="24"/>
                <w:szCs w:val="24"/>
              </w:rPr>
            </w:pPr>
          </w:p>
        </w:tc>
      </w:tr>
      <w:tr w:rsidR="00917C70" w:rsidRPr="0085565B" w14:paraId="0ED89C9F" w14:textId="77777777" w:rsidTr="00917C70">
        <w:trPr>
          <w:trHeight w:val="300"/>
        </w:trPr>
        <w:tc>
          <w:tcPr>
            <w:tcW w:w="3094" w:type="dxa"/>
            <w:gridSpan w:val="2"/>
          </w:tcPr>
          <w:p w14:paraId="38728B49"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 xml:space="preserve">9.7. Tiekėjui taikomos netesybos dėl pirkimo dokumentuose nustatytų kokybinių kriterijų </w:t>
            </w:r>
            <w:proofErr w:type="spellStart"/>
            <w:r w:rsidRPr="0085565B">
              <w:rPr>
                <w:rFonts w:ascii="Times New Roman" w:hAnsi="Times New Roman" w:cs="Times New Roman"/>
                <w:sz w:val="24"/>
                <w:szCs w:val="24"/>
              </w:rPr>
              <w:t>nepasiekimo</w:t>
            </w:r>
            <w:proofErr w:type="spellEnd"/>
            <w:r w:rsidRPr="0085565B">
              <w:rPr>
                <w:rFonts w:ascii="Times New Roman" w:hAnsi="Times New Roman" w:cs="Times New Roman"/>
                <w:sz w:val="24"/>
                <w:szCs w:val="24"/>
              </w:rPr>
              <w:t xml:space="preserve"> Sutarties vykdymo metu</w:t>
            </w:r>
          </w:p>
          <w:p w14:paraId="1D563E0C" w14:textId="77777777" w:rsidR="00917C70" w:rsidRPr="0085565B" w:rsidRDefault="00917C70" w:rsidP="00917C70">
            <w:pPr>
              <w:rPr>
                <w:rFonts w:ascii="Times New Roman" w:hAnsi="Times New Roman" w:cs="Times New Roman"/>
                <w:sz w:val="24"/>
                <w:szCs w:val="24"/>
              </w:rPr>
            </w:pPr>
          </w:p>
        </w:tc>
        <w:tc>
          <w:tcPr>
            <w:tcW w:w="6441" w:type="dxa"/>
            <w:gridSpan w:val="2"/>
          </w:tcPr>
          <w:p w14:paraId="109713A0"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 xml:space="preserve">Netaikoma </w:t>
            </w:r>
          </w:p>
        </w:tc>
      </w:tr>
      <w:tr w:rsidR="00917C70" w:rsidRPr="0085565B" w14:paraId="06689691" w14:textId="77777777" w:rsidTr="00917C70">
        <w:trPr>
          <w:trHeight w:val="1345"/>
        </w:trPr>
        <w:tc>
          <w:tcPr>
            <w:tcW w:w="3094" w:type="dxa"/>
            <w:gridSpan w:val="2"/>
            <w:tcBorders>
              <w:top w:val="single" w:sz="4" w:space="0" w:color="auto"/>
              <w:left w:val="single" w:sz="4" w:space="0" w:color="auto"/>
              <w:bottom w:val="single" w:sz="4" w:space="0" w:color="auto"/>
              <w:right w:val="single" w:sz="4" w:space="0" w:color="auto"/>
            </w:tcBorders>
          </w:tcPr>
          <w:p w14:paraId="26FD3BC8"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9.8. 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tcPr>
          <w:p w14:paraId="5BEB2E16"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Netaikoma</w:t>
            </w:r>
          </w:p>
          <w:p w14:paraId="6853F84D" w14:textId="77777777" w:rsidR="00917C70" w:rsidRPr="0085565B" w:rsidRDefault="00917C70" w:rsidP="00917C70">
            <w:pPr>
              <w:rPr>
                <w:rFonts w:ascii="Times New Roman" w:hAnsi="Times New Roman" w:cs="Times New Roman"/>
                <w:sz w:val="24"/>
                <w:szCs w:val="24"/>
              </w:rPr>
            </w:pPr>
          </w:p>
          <w:p w14:paraId="78699AE7" w14:textId="77777777" w:rsidR="00917C70" w:rsidRPr="0085565B" w:rsidRDefault="00917C70" w:rsidP="00917C70">
            <w:pPr>
              <w:rPr>
                <w:rFonts w:ascii="Times New Roman" w:hAnsi="Times New Roman" w:cs="Times New Roman"/>
                <w:sz w:val="24"/>
                <w:szCs w:val="24"/>
              </w:rPr>
            </w:pPr>
          </w:p>
        </w:tc>
      </w:tr>
      <w:tr w:rsidR="00917C70" w:rsidRPr="0085565B" w14:paraId="2D74CFD5" w14:textId="77777777" w:rsidTr="00917C70">
        <w:trPr>
          <w:trHeight w:val="300"/>
        </w:trPr>
        <w:tc>
          <w:tcPr>
            <w:tcW w:w="9535" w:type="dxa"/>
            <w:gridSpan w:val="4"/>
          </w:tcPr>
          <w:p w14:paraId="08EDFFA3"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10. ESMINĖS SUTARTIES SĄLYGOS</w:t>
            </w:r>
          </w:p>
        </w:tc>
      </w:tr>
      <w:tr w:rsidR="00917C70" w:rsidRPr="0085565B" w14:paraId="6478BC79" w14:textId="77777777" w:rsidTr="00917C70">
        <w:trPr>
          <w:trHeight w:val="300"/>
        </w:trPr>
        <w:tc>
          <w:tcPr>
            <w:tcW w:w="3094" w:type="dxa"/>
            <w:gridSpan w:val="2"/>
          </w:tcPr>
          <w:p w14:paraId="7555DA05" w14:textId="77777777" w:rsidR="00917C70" w:rsidRPr="0085565B" w:rsidRDefault="00917C70" w:rsidP="00917C70">
            <w:pPr>
              <w:rPr>
                <w:rFonts w:ascii="Times New Roman" w:hAnsi="Times New Roman" w:cs="Times New Roman"/>
                <w:sz w:val="24"/>
                <w:szCs w:val="24"/>
                <w:lang w:val="en-US"/>
              </w:rPr>
            </w:pPr>
            <w:r w:rsidRPr="0085565B">
              <w:rPr>
                <w:rFonts w:ascii="Times New Roman" w:hAnsi="Times New Roman" w:cs="Times New Roman"/>
                <w:sz w:val="24"/>
                <w:szCs w:val="24"/>
                <w:lang w:val="en-US"/>
              </w:rPr>
              <w:t xml:space="preserve">10.1. </w:t>
            </w:r>
            <w:r w:rsidRPr="0085565B">
              <w:rPr>
                <w:rFonts w:ascii="Times New Roman" w:hAnsi="Times New Roman" w:cs="Times New Roman"/>
                <w:sz w:val="24"/>
                <w:szCs w:val="24"/>
              </w:rPr>
              <w:t>Esminės Sutarties sąlygos</w:t>
            </w:r>
          </w:p>
        </w:tc>
        <w:tc>
          <w:tcPr>
            <w:tcW w:w="6441" w:type="dxa"/>
            <w:gridSpan w:val="2"/>
          </w:tcPr>
          <w:p w14:paraId="7999E221"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Netaikoma</w:t>
            </w:r>
          </w:p>
          <w:p w14:paraId="1F8516FC" w14:textId="77777777" w:rsidR="00917C70" w:rsidRPr="0085565B" w:rsidRDefault="00917C70" w:rsidP="00917C70">
            <w:pPr>
              <w:rPr>
                <w:rFonts w:ascii="Times New Roman" w:hAnsi="Times New Roman" w:cs="Times New Roman"/>
                <w:sz w:val="24"/>
                <w:szCs w:val="24"/>
              </w:rPr>
            </w:pPr>
          </w:p>
          <w:p w14:paraId="4FCF72ED" w14:textId="77777777" w:rsidR="00917C70" w:rsidRPr="0085565B" w:rsidRDefault="00917C70" w:rsidP="00917C70">
            <w:pPr>
              <w:rPr>
                <w:rFonts w:ascii="Times New Roman" w:hAnsi="Times New Roman" w:cs="Times New Roman"/>
                <w:sz w:val="24"/>
                <w:szCs w:val="24"/>
              </w:rPr>
            </w:pPr>
          </w:p>
        </w:tc>
      </w:tr>
      <w:tr w:rsidR="00917C70" w:rsidRPr="0085565B" w14:paraId="58406F0A" w14:textId="77777777" w:rsidTr="00917C70">
        <w:trPr>
          <w:trHeight w:val="300"/>
        </w:trPr>
        <w:tc>
          <w:tcPr>
            <w:tcW w:w="9535" w:type="dxa"/>
            <w:gridSpan w:val="4"/>
          </w:tcPr>
          <w:p w14:paraId="06E347A6"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11. SUTARTIES GALIOJIMAS IR KEITIMAS</w:t>
            </w:r>
          </w:p>
        </w:tc>
      </w:tr>
      <w:tr w:rsidR="00917C70" w:rsidRPr="0085565B" w14:paraId="692D4ADB" w14:textId="77777777" w:rsidTr="00917C70">
        <w:trPr>
          <w:trHeight w:val="300"/>
        </w:trPr>
        <w:tc>
          <w:tcPr>
            <w:tcW w:w="3094" w:type="dxa"/>
            <w:gridSpan w:val="2"/>
          </w:tcPr>
          <w:p w14:paraId="3AF0B444"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11.1. Sutarties sudarymas ir įsigaliojimas</w:t>
            </w:r>
          </w:p>
        </w:tc>
        <w:tc>
          <w:tcPr>
            <w:tcW w:w="6441" w:type="dxa"/>
            <w:gridSpan w:val="2"/>
          </w:tcPr>
          <w:p w14:paraId="3F40622E" w14:textId="3B05E9A6"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Ši Sutartis laikoma sudaryta ir įsigalioja nuo Sutarties pasirašymo dienos (antrosios Šalies pasirašymo dieną), bet ne anksčiau kaip nuo.......</w:t>
            </w:r>
          </w:p>
          <w:p w14:paraId="24035182" w14:textId="68B6D631"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Sutartis galioja iki visiško prievolių įvykdymo (kol bus išnaudota Pradinės Sutarties vertė, bet jos terminas negali būti ilgesnis kaip ..... mėnesių.</w:t>
            </w:r>
          </w:p>
          <w:p w14:paraId="2E5AB70D" w14:textId="77777777" w:rsidR="00917C70" w:rsidRPr="0085565B" w:rsidRDefault="00917C70" w:rsidP="00917C70">
            <w:pPr>
              <w:rPr>
                <w:rFonts w:ascii="Times New Roman" w:hAnsi="Times New Roman" w:cs="Times New Roman"/>
                <w:sz w:val="24"/>
                <w:szCs w:val="24"/>
              </w:rPr>
            </w:pPr>
          </w:p>
        </w:tc>
      </w:tr>
      <w:tr w:rsidR="00917C70" w:rsidRPr="0085565B" w14:paraId="224880B4" w14:textId="77777777" w:rsidTr="00917C70">
        <w:trPr>
          <w:trHeight w:val="300"/>
        </w:trPr>
        <w:tc>
          <w:tcPr>
            <w:tcW w:w="3094" w:type="dxa"/>
            <w:gridSpan w:val="2"/>
          </w:tcPr>
          <w:p w14:paraId="099DAB4C"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lastRenderedPageBreak/>
              <w:t>11.2. Sutarties galiojimo termino pratęsimas</w:t>
            </w:r>
          </w:p>
        </w:tc>
        <w:tc>
          <w:tcPr>
            <w:tcW w:w="6441" w:type="dxa"/>
            <w:gridSpan w:val="2"/>
          </w:tcPr>
          <w:p w14:paraId="00C14021" w14:textId="49686F6C" w:rsidR="00917C70" w:rsidRPr="0085565B" w:rsidRDefault="0085565B" w:rsidP="00917C70">
            <w:pPr>
              <w:rPr>
                <w:rFonts w:ascii="Times New Roman" w:hAnsi="Times New Roman" w:cs="Times New Roman"/>
                <w:sz w:val="24"/>
                <w:szCs w:val="24"/>
              </w:rPr>
            </w:pPr>
            <w:r w:rsidRPr="0085565B">
              <w:rPr>
                <w:rFonts w:ascii="Times New Roman" w:hAnsi="Times New Roman" w:cs="Times New Roman"/>
                <w:sz w:val="24"/>
                <w:szCs w:val="24"/>
              </w:rPr>
              <w:t xml:space="preserve">Sutartis gali būti pratęsta </w:t>
            </w:r>
            <w:r w:rsidR="00917C70" w:rsidRPr="0085565B">
              <w:rPr>
                <w:rFonts w:ascii="Times New Roman" w:hAnsi="Times New Roman" w:cs="Times New Roman"/>
                <w:sz w:val="24"/>
                <w:szCs w:val="24"/>
              </w:rPr>
              <w:t>1 kartą 12 mėn.</w:t>
            </w:r>
          </w:p>
          <w:p w14:paraId="10C5EA56" w14:textId="77777777" w:rsidR="00917C70" w:rsidRPr="0085565B" w:rsidRDefault="00917C70" w:rsidP="00917C70">
            <w:pPr>
              <w:rPr>
                <w:rFonts w:ascii="Times New Roman" w:hAnsi="Times New Roman" w:cs="Times New Roman"/>
                <w:sz w:val="24"/>
                <w:szCs w:val="24"/>
              </w:rPr>
            </w:pPr>
          </w:p>
          <w:p w14:paraId="13BBAF80" w14:textId="77777777" w:rsidR="00917C70" w:rsidRPr="0085565B" w:rsidRDefault="00917C70" w:rsidP="00917C70">
            <w:pPr>
              <w:rPr>
                <w:rFonts w:ascii="Times New Roman" w:hAnsi="Times New Roman" w:cs="Times New Roman"/>
                <w:sz w:val="24"/>
                <w:szCs w:val="24"/>
              </w:rPr>
            </w:pPr>
          </w:p>
        </w:tc>
      </w:tr>
      <w:tr w:rsidR="00917C70" w:rsidRPr="0085565B" w14:paraId="51A6B30D" w14:textId="77777777" w:rsidTr="00917C70">
        <w:trPr>
          <w:trHeight w:val="300"/>
        </w:trPr>
        <w:tc>
          <w:tcPr>
            <w:tcW w:w="9535" w:type="dxa"/>
            <w:gridSpan w:val="4"/>
          </w:tcPr>
          <w:p w14:paraId="527E4840"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12. SUTARTIES NUTRAUKIMAS</w:t>
            </w:r>
          </w:p>
        </w:tc>
      </w:tr>
      <w:tr w:rsidR="00917C70" w:rsidRPr="0085565B" w14:paraId="5E5CFBBB" w14:textId="77777777" w:rsidTr="00917C70">
        <w:trPr>
          <w:trHeight w:val="300"/>
        </w:trPr>
        <w:tc>
          <w:tcPr>
            <w:tcW w:w="3058" w:type="dxa"/>
            <w:tcBorders>
              <w:top w:val="single" w:sz="4" w:space="0" w:color="auto"/>
              <w:left w:val="single" w:sz="4" w:space="0" w:color="auto"/>
              <w:bottom w:val="single" w:sz="4" w:space="0" w:color="auto"/>
              <w:right w:val="single" w:sz="4" w:space="0" w:color="auto"/>
            </w:tcBorders>
          </w:tcPr>
          <w:p w14:paraId="032FDC2F"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E1E9E1C"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Sutartis gali būti nutraukiama rašytiniu Šalių susitarimu arba vienašališkai, Bendrosiose sąlygose ir šiais Specialiosiose sąlygose nurodytais atvejais ir nustatyta tvarka.</w:t>
            </w:r>
          </w:p>
          <w:p w14:paraId="57A48A5D" w14:textId="77777777" w:rsidR="00917C70" w:rsidRPr="0085565B" w:rsidRDefault="00917C70" w:rsidP="00917C70">
            <w:pPr>
              <w:rPr>
                <w:rFonts w:ascii="Times New Roman" w:hAnsi="Times New Roman" w:cs="Times New Roman"/>
                <w:sz w:val="24"/>
                <w:szCs w:val="24"/>
              </w:rPr>
            </w:pPr>
          </w:p>
        </w:tc>
      </w:tr>
      <w:tr w:rsidR="00917C70" w:rsidRPr="0085565B" w14:paraId="6212ECA8" w14:textId="77777777" w:rsidTr="00917C70">
        <w:trPr>
          <w:trHeight w:val="300"/>
        </w:trPr>
        <w:tc>
          <w:tcPr>
            <w:tcW w:w="3058" w:type="dxa"/>
            <w:tcBorders>
              <w:top w:val="single" w:sz="4" w:space="0" w:color="auto"/>
              <w:left w:val="single" w:sz="4" w:space="0" w:color="auto"/>
              <w:bottom w:val="single" w:sz="4" w:space="0" w:color="auto"/>
              <w:right w:val="single" w:sz="4" w:space="0" w:color="auto"/>
            </w:tcBorders>
          </w:tcPr>
          <w:p w14:paraId="30322EFE"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10419BFF"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12.2.1. jeigu Tiekėjas nevykdo prisiimtų įsipareigojimų už Sutartyje nustatytą Sutarties kainą / įkainius.</w:t>
            </w:r>
          </w:p>
          <w:p w14:paraId="400A3152" w14:textId="77777777" w:rsidR="00917C70" w:rsidRPr="0085565B" w:rsidRDefault="00917C70" w:rsidP="00917C70">
            <w:pPr>
              <w:rPr>
                <w:rFonts w:ascii="Times New Roman" w:hAnsi="Times New Roman" w:cs="Times New Roman"/>
                <w:sz w:val="24"/>
                <w:szCs w:val="24"/>
              </w:rPr>
            </w:pPr>
          </w:p>
        </w:tc>
      </w:tr>
      <w:tr w:rsidR="00917C70" w:rsidRPr="0085565B" w14:paraId="2AE56C15" w14:textId="77777777" w:rsidTr="00917C70">
        <w:trPr>
          <w:trHeight w:val="300"/>
        </w:trPr>
        <w:tc>
          <w:tcPr>
            <w:tcW w:w="9535" w:type="dxa"/>
            <w:gridSpan w:val="4"/>
          </w:tcPr>
          <w:p w14:paraId="0B0DC905"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 xml:space="preserve">13. APLINKOS APSAUGOS IR SOCIALINIAI KRITERIJAI </w:t>
            </w:r>
          </w:p>
        </w:tc>
      </w:tr>
      <w:tr w:rsidR="00917C70" w:rsidRPr="0085565B" w14:paraId="77888FDB" w14:textId="77777777" w:rsidTr="00917C70">
        <w:trPr>
          <w:trHeight w:val="300"/>
        </w:trPr>
        <w:tc>
          <w:tcPr>
            <w:tcW w:w="3058" w:type="dxa"/>
          </w:tcPr>
          <w:p w14:paraId="3E701C00"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 xml:space="preserve">13.1. Su perkamomis paslaugomis susiję  aplinkos apsaugos kriterijai </w:t>
            </w:r>
          </w:p>
        </w:tc>
        <w:tc>
          <w:tcPr>
            <w:tcW w:w="6477" w:type="dxa"/>
            <w:gridSpan w:val="3"/>
          </w:tcPr>
          <w:p w14:paraId="6DEEF294"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Sutarties vykdymui taikomi aplinkosauginiai reikalavimai vadovaujantis Aplinkos apsaugos kriterijų taikymo, vykdant žaliuosius pirkimus, tvarkos aprašo, patvirtinto Lietuvos Respublikos aplinkos ministro 2011 m. birželio 28 d. įsakymu Nr. D1-508 (aktuali redakcija), 4.4.3 papunkčiu perkama nematerialaus pobūdžio (intelektinė) paslauga, nesusijusi su materialaus objekto sukūrimu, kurios teikimo metu nėra numatomas reikšmingas neigiamas poveikis aplinkai, nesukuriamas taršos šaltinis ir negeneruojamos atliekos.</w:t>
            </w:r>
          </w:p>
          <w:p w14:paraId="02DD1C05" w14:textId="77777777" w:rsidR="00917C70" w:rsidRPr="0085565B" w:rsidRDefault="00917C70" w:rsidP="00917C70">
            <w:pPr>
              <w:rPr>
                <w:rFonts w:ascii="Times New Roman" w:hAnsi="Times New Roman" w:cs="Times New Roman"/>
                <w:sz w:val="24"/>
                <w:szCs w:val="24"/>
              </w:rPr>
            </w:pPr>
          </w:p>
        </w:tc>
      </w:tr>
      <w:tr w:rsidR="00917C70" w:rsidRPr="0085565B" w14:paraId="4E5F0467" w14:textId="77777777" w:rsidTr="00917C70">
        <w:trPr>
          <w:trHeight w:val="300"/>
        </w:trPr>
        <w:tc>
          <w:tcPr>
            <w:tcW w:w="3058" w:type="dxa"/>
          </w:tcPr>
          <w:p w14:paraId="4D03AC90"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13.2. Su perkamomis Paslaugomis susiję socialiniai kriterijai</w:t>
            </w:r>
          </w:p>
        </w:tc>
        <w:tc>
          <w:tcPr>
            <w:tcW w:w="6477" w:type="dxa"/>
            <w:gridSpan w:val="3"/>
          </w:tcPr>
          <w:p w14:paraId="20FFDF5D"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Netaikoma</w:t>
            </w:r>
          </w:p>
          <w:p w14:paraId="1328BE77" w14:textId="77777777" w:rsidR="00917C70" w:rsidRPr="0085565B" w:rsidRDefault="00917C70" w:rsidP="00917C70">
            <w:pPr>
              <w:rPr>
                <w:rFonts w:ascii="Times New Roman" w:hAnsi="Times New Roman" w:cs="Times New Roman"/>
                <w:sz w:val="24"/>
                <w:szCs w:val="24"/>
              </w:rPr>
            </w:pPr>
          </w:p>
          <w:p w14:paraId="1D1FA03E" w14:textId="77777777" w:rsidR="00917C70" w:rsidRPr="0085565B" w:rsidRDefault="00917C70" w:rsidP="00917C70">
            <w:pPr>
              <w:rPr>
                <w:rFonts w:ascii="Times New Roman" w:hAnsi="Times New Roman" w:cs="Times New Roman"/>
                <w:sz w:val="24"/>
                <w:szCs w:val="24"/>
              </w:rPr>
            </w:pPr>
          </w:p>
          <w:p w14:paraId="61532929" w14:textId="77777777" w:rsidR="00917C70" w:rsidRPr="0085565B" w:rsidRDefault="00917C70" w:rsidP="00917C70">
            <w:pPr>
              <w:rPr>
                <w:rFonts w:ascii="Times New Roman" w:hAnsi="Times New Roman" w:cs="Times New Roman"/>
                <w:sz w:val="24"/>
                <w:szCs w:val="24"/>
              </w:rPr>
            </w:pPr>
          </w:p>
        </w:tc>
      </w:tr>
      <w:tr w:rsidR="00917C70" w:rsidRPr="0085565B" w14:paraId="51A77FD0" w14:textId="77777777" w:rsidTr="00917C70">
        <w:trPr>
          <w:trHeight w:val="300"/>
        </w:trPr>
        <w:tc>
          <w:tcPr>
            <w:tcW w:w="9535" w:type="dxa"/>
            <w:gridSpan w:val="4"/>
          </w:tcPr>
          <w:p w14:paraId="2E38BC96"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 xml:space="preserve">14. BENDRŲJŲ SĄLYGŲ PAKEITIMAI IR PAPILDYMAI </w:t>
            </w:r>
          </w:p>
        </w:tc>
      </w:tr>
      <w:tr w:rsidR="00917C70" w:rsidRPr="0085565B" w14:paraId="2C2348F3" w14:textId="77777777" w:rsidTr="00917C70">
        <w:trPr>
          <w:trHeight w:val="300"/>
        </w:trPr>
        <w:tc>
          <w:tcPr>
            <w:tcW w:w="3058" w:type="dxa"/>
          </w:tcPr>
          <w:p w14:paraId="21DF26AE"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 xml:space="preserve">14.1. </w:t>
            </w:r>
          </w:p>
        </w:tc>
        <w:tc>
          <w:tcPr>
            <w:tcW w:w="6477" w:type="dxa"/>
            <w:gridSpan w:val="3"/>
          </w:tcPr>
          <w:p w14:paraId="08DBAC11"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Šalys susitaria pakeisti nurodytą Sutarties Bendrųjų sąlygų punktą ir išdėstyti jį nauja redakcija: netaikoma.</w:t>
            </w:r>
          </w:p>
          <w:p w14:paraId="6E64CD42" w14:textId="77777777" w:rsidR="00917C70" w:rsidRPr="0085565B" w:rsidRDefault="00917C70" w:rsidP="00917C70">
            <w:pPr>
              <w:rPr>
                <w:rFonts w:ascii="Times New Roman" w:hAnsi="Times New Roman" w:cs="Times New Roman"/>
                <w:sz w:val="24"/>
                <w:szCs w:val="24"/>
              </w:rPr>
            </w:pPr>
          </w:p>
        </w:tc>
      </w:tr>
      <w:tr w:rsidR="00917C70" w:rsidRPr="0085565B" w14:paraId="761A0DD3" w14:textId="77777777" w:rsidTr="00917C70">
        <w:trPr>
          <w:trHeight w:val="300"/>
        </w:trPr>
        <w:tc>
          <w:tcPr>
            <w:tcW w:w="3058" w:type="dxa"/>
          </w:tcPr>
          <w:p w14:paraId="60B26260"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lastRenderedPageBreak/>
              <w:t>14.2.</w:t>
            </w:r>
          </w:p>
        </w:tc>
        <w:tc>
          <w:tcPr>
            <w:tcW w:w="6477" w:type="dxa"/>
            <w:gridSpan w:val="3"/>
          </w:tcPr>
          <w:p w14:paraId="3674DD62"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Šalys susitaria papildyti Sutarties Bendrąsias sąlygas nurodytu punktu, tačiau kitų punktų numeracijos nekeisti: netaikoma.</w:t>
            </w:r>
          </w:p>
          <w:p w14:paraId="3C5DD0A5" w14:textId="77777777" w:rsidR="00917C70" w:rsidRPr="0085565B" w:rsidRDefault="00917C70" w:rsidP="00917C70">
            <w:pPr>
              <w:rPr>
                <w:rFonts w:ascii="Times New Roman" w:hAnsi="Times New Roman" w:cs="Times New Roman"/>
                <w:sz w:val="24"/>
                <w:szCs w:val="24"/>
              </w:rPr>
            </w:pPr>
          </w:p>
        </w:tc>
      </w:tr>
      <w:tr w:rsidR="00917C70" w:rsidRPr="0085565B" w14:paraId="0540E7C2" w14:textId="77777777" w:rsidTr="00917C70">
        <w:trPr>
          <w:trHeight w:val="300"/>
        </w:trPr>
        <w:tc>
          <w:tcPr>
            <w:tcW w:w="3058" w:type="dxa"/>
          </w:tcPr>
          <w:p w14:paraId="60914738"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14.3.</w:t>
            </w:r>
          </w:p>
        </w:tc>
        <w:tc>
          <w:tcPr>
            <w:tcW w:w="6477" w:type="dxa"/>
            <w:gridSpan w:val="3"/>
          </w:tcPr>
          <w:p w14:paraId="40661B04"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Šalys susitaria išbraukti nurodytą Sutarties Bendrųjų sąlygų punktą, tačiau kitų punktų numeracijos nekeisti: netaikoma.</w:t>
            </w:r>
          </w:p>
          <w:p w14:paraId="282742F8" w14:textId="77777777" w:rsidR="00917C70" w:rsidRPr="0085565B" w:rsidRDefault="00917C70" w:rsidP="00917C70">
            <w:pPr>
              <w:rPr>
                <w:rFonts w:ascii="Times New Roman" w:hAnsi="Times New Roman" w:cs="Times New Roman"/>
                <w:sz w:val="24"/>
                <w:szCs w:val="24"/>
              </w:rPr>
            </w:pPr>
          </w:p>
        </w:tc>
      </w:tr>
      <w:tr w:rsidR="00917C70" w:rsidRPr="0085565B" w14:paraId="03F5C29A" w14:textId="77777777" w:rsidTr="00917C70">
        <w:trPr>
          <w:trHeight w:val="300"/>
        </w:trPr>
        <w:tc>
          <w:tcPr>
            <w:tcW w:w="3058" w:type="dxa"/>
          </w:tcPr>
          <w:p w14:paraId="2607B1C7"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14.4.</w:t>
            </w:r>
          </w:p>
        </w:tc>
        <w:tc>
          <w:tcPr>
            <w:tcW w:w="6477" w:type="dxa"/>
            <w:gridSpan w:val="3"/>
          </w:tcPr>
          <w:p w14:paraId="103BF0E5"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Kitokios nei Sutarties Bendrosiose sąlygose nustatytos nuostatos dėl Paslaugų intelektinės nuosavybės nenustatomos.</w:t>
            </w:r>
          </w:p>
          <w:p w14:paraId="66952D3F" w14:textId="77777777" w:rsidR="00917C70" w:rsidRPr="0085565B" w:rsidRDefault="00917C70" w:rsidP="00917C70">
            <w:pPr>
              <w:rPr>
                <w:rFonts w:ascii="Times New Roman" w:hAnsi="Times New Roman" w:cs="Times New Roman"/>
                <w:sz w:val="24"/>
                <w:szCs w:val="24"/>
              </w:rPr>
            </w:pPr>
          </w:p>
        </w:tc>
      </w:tr>
      <w:tr w:rsidR="00917C70" w:rsidRPr="0085565B" w14:paraId="1FD96B94" w14:textId="77777777" w:rsidTr="00917C70">
        <w:trPr>
          <w:trHeight w:val="300"/>
        </w:trPr>
        <w:tc>
          <w:tcPr>
            <w:tcW w:w="3058" w:type="dxa"/>
          </w:tcPr>
          <w:p w14:paraId="063732F7"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14.5.</w:t>
            </w:r>
          </w:p>
        </w:tc>
        <w:tc>
          <w:tcPr>
            <w:tcW w:w="6477" w:type="dxa"/>
            <w:gridSpan w:val="3"/>
          </w:tcPr>
          <w:p w14:paraId="0EAAD6DF"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Sutarties Bendrosiose sąlygose nurodytos alternatyvios nuostatos (su prierašu „jei taikoma“ ir pan.) taikomos tik tokiu atveju, jeigu jos konkrečiai aprašomos Sutarties Specialiosiose sąlygose arba prieduose.</w:t>
            </w:r>
          </w:p>
          <w:p w14:paraId="4B01D1C6" w14:textId="77777777" w:rsidR="00917C70" w:rsidRPr="0085565B" w:rsidRDefault="00917C70" w:rsidP="00917C70">
            <w:pPr>
              <w:rPr>
                <w:rFonts w:ascii="Times New Roman" w:hAnsi="Times New Roman" w:cs="Times New Roman"/>
                <w:sz w:val="24"/>
                <w:szCs w:val="24"/>
              </w:rPr>
            </w:pPr>
          </w:p>
        </w:tc>
      </w:tr>
      <w:tr w:rsidR="00917C70" w:rsidRPr="0085565B" w14:paraId="00DE650D" w14:textId="77777777" w:rsidTr="00917C70">
        <w:trPr>
          <w:trHeight w:val="300"/>
        </w:trPr>
        <w:tc>
          <w:tcPr>
            <w:tcW w:w="9535" w:type="dxa"/>
            <w:gridSpan w:val="4"/>
          </w:tcPr>
          <w:p w14:paraId="7300CDA7"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15. SUTARTIES PRIEDAI</w:t>
            </w:r>
          </w:p>
        </w:tc>
      </w:tr>
      <w:tr w:rsidR="00917C70" w:rsidRPr="0085565B" w14:paraId="58C73FCB" w14:textId="77777777" w:rsidTr="00917C70">
        <w:trPr>
          <w:trHeight w:val="300"/>
        </w:trPr>
        <w:tc>
          <w:tcPr>
            <w:tcW w:w="3058" w:type="dxa"/>
          </w:tcPr>
          <w:p w14:paraId="6ED74E0E"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15.1. Priedas Nr. 1</w:t>
            </w:r>
          </w:p>
        </w:tc>
        <w:tc>
          <w:tcPr>
            <w:tcW w:w="6477" w:type="dxa"/>
            <w:gridSpan w:val="3"/>
          </w:tcPr>
          <w:p w14:paraId="54DA60FA"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Techninė specifikacija</w:t>
            </w:r>
          </w:p>
        </w:tc>
      </w:tr>
      <w:tr w:rsidR="00917C70" w:rsidRPr="0085565B" w14:paraId="51977FEF" w14:textId="77777777" w:rsidTr="00917C70">
        <w:trPr>
          <w:trHeight w:val="300"/>
        </w:trPr>
        <w:tc>
          <w:tcPr>
            <w:tcW w:w="3058" w:type="dxa"/>
          </w:tcPr>
          <w:p w14:paraId="6EE73AF1"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15.2. Priedas Nr. 2</w:t>
            </w:r>
          </w:p>
        </w:tc>
        <w:tc>
          <w:tcPr>
            <w:tcW w:w="6477" w:type="dxa"/>
            <w:gridSpan w:val="3"/>
          </w:tcPr>
          <w:p w14:paraId="37CD147B"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Pasiūlymas</w:t>
            </w:r>
          </w:p>
        </w:tc>
      </w:tr>
      <w:tr w:rsidR="00917C70" w:rsidRPr="0085565B" w14:paraId="44490827" w14:textId="77777777" w:rsidTr="00917C70">
        <w:trPr>
          <w:trHeight w:val="300"/>
        </w:trPr>
        <w:tc>
          <w:tcPr>
            <w:tcW w:w="3058" w:type="dxa"/>
          </w:tcPr>
          <w:p w14:paraId="3C13D814"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15.3. Priedas Nr. 3</w:t>
            </w:r>
          </w:p>
        </w:tc>
        <w:tc>
          <w:tcPr>
            <w:tcW w:w="6477" w:type="dxa"/>
            <w:gridSpan w:val="3"/>
          </w:tcPr>
          <w:p w14:paraId="60555274"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Draudimo liudijimas</w:t>
            </w:r>
          </w:p>
        </w:tc>
      </w:tr>
      <w:tr w:rsidR="00917C70" w:rsidRPr="0085565B" w14:paraId="49CC8762" w14:textId="77777777" w:rsidTr="00917C70">
        <w:trPr>
          <w:trHeight w:val="300"/>
        </w:trPr>
        <w:tc>
          <w:tcPr>
            <w:tcW w:w="3058" w:type="dxa"/>
          </w:tcPr>
          <w:p w14:paraId="40CA9C1B"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15.4. Priedas Nr. 4</w:t>
            </w:r>
          </w:p>
        </w:tc>
        <w:tc>
          <w:tcPr>
            <w:tcW w:w="6477" w:type="dxa"/>
            <w:gridSpan w:val="3"/>
          </w:tcPr>
          <w:p w14:paraId="37D38CC7" w14:textId="77777777" w:rsidR="00917C70" w:rsidRPr="0085565B" w:rsidRDefault="00917C70" w:rsidP="00917C70">
            <w:pPr>
              <w:rPr>
                <w:rFonts w:ascii="Times New Roman" w:hAnsi="Times New Roman" w:cs="Times New Roman"/>
                <w:sz w:val="24"/>
                <w:szCs w:val="24"/>
              </w:rPr>
            </w:pPr>
          </w:p>
        </w:tc>
      </w:tr>
      <w:tr w:rsidR="00917C70" w:rsidRPr="0085565B" w14:paraId="3C91523D" w14:textId="77777777" w:rsidTr="00917C70">
        <w:trPr>
          <w:trHeight w:val="300"/>
        </w:trPr>
        <w:tc>
          <w:tcPr>
            <w:tcW w:w="3058" w:type="dxa"/>
          </w:tcPr>
          <w:p w14:paraId="46729351"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15.5. Priedas Nr. 5</w:t>
            </w:r>
          </w:p>
        </w:tc>
        <w:tc>
          <w:tcPr>
            <w:tcW w:w="6477" w:type="dxa"/>
            <w:gridSpan w:val="3"/>
          </w:tcPr>
          <w:p w14:paraId="348A66AA" w14:textId="77777777" w:rsidR="00917C70" w:rsidRPr="0085565B" w:rsidRDefault="00917C70" w:rsidP="00917C70">
            <w:pPr>
              <w:rPr>
                <w:rFonts w:ascii="Times New Roman" w:hAnsi="Times New Roman" w:cs="Times New Roman"/>
                <w:sz w:val="24"/>
                <w:szCs w:val="24"/>
              </w:rPr>
            </w:pPr>
          </w:p>
        </w:tc>
      </w:tr>
      <w:tr w:rsidR="00917C70" w:rsidRPr="0085565B" w14:paraId="38CC576B" w14:textId="77777777" w:rsidTr="00917C70">
        <w:tc>
          <w:tcPr>
            <w:tcW w:w="9535" w:type="dxa"/>
            <w:gridSpan w:val="4"/>
          </w:tcPr>
          <w:p w14:paraId="2E0CB6C4"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16. ŠALIŲ ATSTOVŲ PARAŠAI</w:t>
            </w:r>
          </w:p>
        </w:tc>
      </w:tr>
      <w:tr w:rsidR="00917C70" w:rsidRPr="0085565B" w14:paraId="68BA17D4" w14:textId="77777777" w:rsidTr="00917C70">
        <w:tc>
          <w:tcPr>
            <w:tcW w:w="5224" w:type="dxa"/>
            <w:gridSpan w:val="3"/>
          </w:tcPr>
          <w:p w14:paraId="12427206"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PIRKĖJAS</w:t>
            </w:r>
          </w:p>
        </w:tc>
        <w:tc>
          <w:tcPr>
            <w:tcW w:w="4311" w:type="dxa"/>
          </w:tcPr>
          <w:p w14:paraId="1A1D14F7"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TIEKĖJAS</w:t>
            </w:r>
          </w:p>
        </w:tc>
      </w:tr>
      <w:tr w:rsidR="00917C70" w:rsidRPr="0085565B" w14:paraId="229F3918" w14:textId="77777777" w:rsidTr="00917C70">
        <w:tc>
          <w:tcPr>
            <w:tcW w:w="5224" w:type="dxa"/>
            <w:gridSpan w:val="3"/>
          </w:tcPr>
          <w:p w14:paraId="46310086"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(nurodomos atstovo pareigos, vardas, pavardė)</w:t>
            </w:r>
          </w:p>
        </w:tc>
        <w:tc>
          <w:tcPr>
            <w:tcW w:w="4311" w:type="dxa"/>
          </w:tcPr>
          <w:p w14:paraId="60EDECB8"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(nurodomos atstovo pareigos, vardas, pavardė)</w:t>
            </w:r>
          </w:p>
        </w:tc>
      </w:tr>
      <w:tr w:rsidR="00917C70" w:rsidRPr="0085565B" w14:paraId="637852CA" w14:textId="77777777" w:rsidTr="00917C70">
        <w:tc>
          <w:tcPr>
            <w:tcW w:w="5224" w:type="dxa"/>
            <w:gridSpan w:val="3"/>
          </w:tcPr>
          <w:p w14:paraId="515E16EC" w14:textId="77777777" w:rsidR="00917C70" w:rsidRPr="0085565B" w:rsidRDefault="00917C70" w:rsidP="00917C70">
            <w:pPr>
              <w:rPr>
                <w:rFonts w:ascii="Times New Roman" w:hAnsi="Times New Roman" w:cs="Times New Roman"/>
                <w:sz w:val="24"/>
                <w:szCs w:val="24"/>
              </w:rPr>
            </w:pPr>
          </w:p>
          <w:p w14:paraId="21A24755"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(parašas)</w:t>
            </w:r>
          </w:p>
          <w:p w14:paraId="69975B6C" w14:textId="77777777" w:rsidR="00917C70" w:rsidRPr="0085565B" w:rsidRDefault="00917C70" w:rsidP="00917C70">
            <w:pPr>
              <w:rPr>
                <w:rFonts w:ascii="Times New Roman" w:hAnsi="Times New Roman" w:cs="Times New Roman"/>
                <w:sz w:val="24"/>
                <w:szCs w:val="24"/>
              </w:rPr>
            </w:pPr>
          </w:p>
          <w:p w14:paraId="6E9B2C60" w14:textId="77777777" w:rsidR="00917C70" w:rsidRPr="0085565B" w:rsidRDefault="00917C70" w:rsidP="00917C70">
            <w:pPr>
              <w:rPr>
                <w:rFonts w:ascii="Times New Roman" w:hAnsi="Times New Roman" w:cs="Times New Roman"/>
                <w:sz w:val="24"/>
                <w:szCs w:val="24"/>
              </w:rPr>
            </w:pPr>
          </w:p>
        </w:tc>
        <w:tc>
          <w:tcPr>
            <w:tcW w:w="4311" w:type="dxa"/>
          </w:tcPr>
          <w:p w14:paraId="52025F87" w14:textId="77777777" w:rsidR="00917C70" w:rsidRPr="0085565B" w:rsidRDefault="00917C70" w:rsidP="00917C70">
            <w:pPr>
              <w:rPr>
                <w:rFonts w:ascii="Times New Roman" w:hAnsi="Times New Roman" w:cs="Times New Roman"/>
                <w:sz w:val="24"/>
                <w:szCs w:val="24"/>
              </w:rPr>
            </w:pPr>
          </w:p>
          <w:p w14:paraId="4017933D" w14:textId="77777777" w:rsidR="00917C70" w:rsidRPr="0085565B" w:rsidRDefault="00917C70" w:rsidP="00917C70">
            <w:pPr>
              <w:rPr>
                <w:rFonts w:ascii="Times New Roman" w:hAnsi="Times New Roman" w:cs="Times New Roman"/>
                <w:sz w:val="24"/>
                <w:szCs w:val="24"/>
              </w:rPr>
            </w:pPr>
            <w:r w:rsidRPr="0085565B">
              <w:rPr>
                <w:rFonts w:ascii="Times New Roman" w:hAnsi="Times New Roman" w:cs="Times New Roman"/>
                <w:sz w:val="24"/>
                <w:szCs w:val="24"/>
              </w:rPr>
              <w:t>(parašas)</w:t>
            </w:r>
          </w:p>
        </w:tc>
      </w:tr>
    </w:tbl>
    <w:p w14:paraId="1A0D021A" w14:textId="77777777" w:rsidR="00917C70" w:rsidRPr="0085565B" w:rsidRDefault="00917C70" w:rsidP="00917C70">
      <w:pPr>
        <w:rPr>
          <w:rFonts w:ascii="Times New Roman" w:hAnsi="Times New Roman" w:cs="Times New Roman"/>
          <w:sz w:val="24"/>
          <w:szCs w:val="24"/>
        </w:rPr>
      </w:pPr>
    </w:p>
    <w:p w14:paraId="00165672" w14:textId="77777777" w:rsidR="00917C70" w:rsidRPr="0085565B" w:rsidRDefault="00917C70" w:rsidP="00917C70">
      <w:pPr>
        <w:rPr>
          <w:rFonts w:ascii="Times New Roman" w:hAnsi="Times New Roman" w:cs="Times New Roman"/>
          <w:sz w:val="24"/>
          <w:szCs w:val="24"/>
        </w:rPr>
        <w:sectPr w:rsidR="00917C70" w:rsidRPr="0085565B" w:rsidSect="00917C70">
          <w:headerReference w:type="default" r:id="rId17"/>
          <w:footerReference w:type="default" r:id="rId18"/>
          <w:endnotePr>
            <w:numFmt w:val="decimal"/>
          </w:endnotePr>
          <w:pgSz w:w="12240" w:h="15840" w:code="1"/>
          <w:pgMar w:top="1134" w:right="567" w:bottom="1134" w:left="1701" w:header="720" w:footer="720" w:gutter="0"/>
          <w:pgNumType w:start="1"/>
          <w:cols w:space="720"/>
          <w:titlePg/>
          <w:docGrid w:linePitch="360"/>
        </w:sectPr>
      </w:pPr>
    </w:p>
    <w:p w14:paraId="3EDA01E1" w14:textId="77777777" w:rsidR="00C52672" w:rsidRPr="007863EF" w:rsidRDefault="00C52672" w:rsidP="00C52672">
      <w:pPr>
        <w:jc w:val="center"/>
        <w:rPr>
          <w:rFonts w:ascii="Times New Roman" w:hAnsi="Times New Roman" w:cs="Times New Roman"/>
          <w:b/>
          <w:caps/>
          <w:sz w:val="24"/>
          <w:szCs w:val="24"/>
        </w:rPr>
      </w:pPr>
      <w:r w:rsidRPr="007863EF">
        <w:rPr>
          <w:rFonts w:ascii="Times New Roman" w:hAnsi="Times New Roman" w:cs="Times New Roman"/>
          <w:b/>
          <w:caps/>
          <w:sz w:val="24"/>
          <w:szCs w:val="24"/>
        </w:rPr>
        <w:lastRenderedPageBreak/>
        <w:t>PASLAUGŲ pirkimo</w:t>
      </w:r>
      <w:r w:rsidRPr="007863EF">
        <w:rPr>
          <w:rFonts w:ascii="Times New Roman" w:eastAsia="Arial" w:hAnsi="Times New Roman" w:cs="Times New Roman"/>
          <w:sz w:val="24"/>
          <w:szCs w:val="24"/>
        </w:rPr>
        <w:t>–</w:t>
      </w:r>
      <w:r w:rsidRPr="007863EF">
        <w:rPr>
          <w:rFonts w:ascii="Times New Roman" w:hAnsi="Times New Roman" w:cs="Times New Roman"/>
          <w:b/>
          <w:caps/>
          <w:sz w:val="24"/>
          <w:szCs w:val="24"/>
        </w:rPr>
        <w:t>pardavimo sutarties Bendrosios sąlygos</w:t>
      </w:r>
    </w:p>
    <w:p w14:paraId="4C86D913" w14:textId="77777777" w:rsidR="00C52672" w:rsidRPr="007863EF" w:rsidRDefault="00C52672" w:rsidP="00C52672">
      <w:pPr>
        <w:jc w:val="center"/>
        <w:rPr>
          <w:rFonts w:ascii="Times New Roman" w:hAnsi="Times New Roman" w:cs="Times New Roman"/>
          <w:sz w:val="24"/>
          <w:szCs w:val="24"/>
        </w:rPr>
      </w:pPr>
    </w:p>
    <w:p w14:paraId="6C427A8D" w14:textId="77777777" w:rsidR="00C52672" w:rsidRPr="007863EF" w:rsidRDefault="00C52672" w:rsidP="00C52672">
      <w:pPr>
        <w:keepNext/>
        <w:keepLines/>
        <w:tabs>
          <w:tab w:val="left" w:pos="426"/>
        </w:tabs>
        <w:jc w:val="center"/>
        <w:rPr>
          <w:rFonts w:ascii="Times New Roman" w:eastAsia="Cambria" w:hAnsi="Times New Roman" w:cs="Times New Roman"/>
          <w:b/>
          <w:bCs/>
          <w:caps/>
          <w:sz w:val="24"/>
          <w:szCs w:val="24"/>
          <w14:numSpacing w14:val="tabular"/>
        </w:rPr>
      </w:pPr>
      <w:r w:rsidRPr="007863EF">
        <w:rPr>
          <w:rFonts w:ascii="Times New Roman" w:eastAsia="Cambria" w:hAnsi="Times New Roman" w:cs="Times New Roman"/>
          <w:b/>
          <w:bCs/>
          <w:caps/>
          <w:sz w:val="24"/>
          <w:szCs w:val="24"/>
          <w14:numSpacing w14:val="tabular"/>
        </w:rPr>
        <w:t>1.</w:t>
      </w:r>
      <w:r w:rsidRPr="007863EF">
        <w:rPr>
          <w:rFonts w:ascii="Times New Roman" w:eastAsia="Cambria" w:hAnsi="Times New Roman" w:cs="Times New Roman"/>
          <w:b/>
          <w:bCs/>
          <w:caps/>
          <w:sz w:val="24"/>
          <w:szCs w:val="24"/>
          <w14:numSpacing w14:val="tabular"/>
        </w:rPr>
        <w:tab/>
        <w:t>Pagrindinės sąvokos ir Sutarties aiškinimas</w:t>
      </w:r>
    </w:p>
    <w:p w14:paraId="4D646C75" w14:textId="77777777" w:rsidR="00C52672" w:rsidRPr="007863EF" w:rsidRDefault="00C52672" w:rsidP="00C52672">
      <w:pPr>
        <w:keepNext/>
        <w:keepLines/>
        <w:tabs>
          <w:tab w:val="left" w:pos="426"/>
        </w:tabs>
        <w:jc w:val="both"/>
        <w:rPr>
          <w:rFonts w:ascii="Times New Roman" w:eastAsia="Cambria" w:hAnsi="Times New Roman" w:cs="Times New Roman"/>
          <w:b/>
          <w:bCs/>
          <w:caps/>
          <w:sz w:val="24"/>
          <w:szCs w:val="24"/>
          <w14:numSpacing w14:val="tabular"/>
        </w:rPr>
      </w:pPr>
    </w:p>
    <w:p w14:paraId="20A19A73" w14:textId="77777777" w:rsidR="00C52672" w:rsidRPr="007863EF" w:rsidRDefault="00C52672" w:rsidP="00C5267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7863EF">
        <w:rPr>
          <w:rFonts w:ascii="Times New Roman" w:eastAsia="Arial" w:hAnsi="Times New Roman" w:cs="Times New Roman"/>
          <w:b/>
          <w:bCs/>
          <w:sz w:val="24"/>
          <w:szCs w:val="24"/>
        </w:rPr>
        <w:t>1.1.</w:t>
      </w:r>
      <w:r w:rsidRPr="007863EF">
        <w:rPr>
          <w:rFonts w:ascii="Times New Roman" w:eastAsia="Arial" w:hAnsi="Times New Roman" w:cs="Times New Roman"/>
          <w:b/>
          <w:bCs/>
          <w:sz w:val="24"/>
          <w:szCs w:val="24"/>
        </w:rPr>
        <w:tab/>
      </w:r>
      <w:r w:rsidRPr="007863EF">
        <w:rPr>
          <w:rFonts w:ascii="Times New Roman" w:eastAsia="Arial" w:hAnsi="Times New Roman" w:cs="Times New Roman"/>
          <w:b/>
          <w:sz w:val="24"/>
          <w:szCs w:val="24"/>
        </w:rPr>
        <w:t>Sąvokos</w:t>
      </w:r>
    </w:p>
    <w:p w14:paraId="72AEEE5D" w14:textId="77777777" w:rsidR="00C52672" w:rsidRPr="007863EF" w:rsidRDefault="00C52672" w:rsidP="00C5267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Times New Roman" w:eastAsia="Arial" w:hAnsi="Times New Roman" w:cs="Times New Roman"/>
          <w:b/>
          <w:sz w:val="24"/>
          <w:szCs w:val="24"/>
        </w:rPr>
      </w:pPr>
    </w:p>
    <w:p w14:paraId="3BFB55A7" w14:textId="77777777" w:rsidR="00C52672" w:rsidRPr="007863EF" w:rsidRDefault="00C52672" w:rsidP="00C52672">
      <w:pPr>
        <w:widowControl w:val="0"/>
        <w:tabs>
          <w:tab w:val="left" w:pos="567"/>
        </w:tabs>
        <w:jc w:val="both"/>
        <w:rPr>
          <w:rFonts w:ascii="Times New Roman" w:eastAsia="Cambria" w:hAnsi="Times New Roman" w:cs="Times New Roman"/>
          <w:b/>
          <w:bCs/>
          <w:sz w:val="24"/>
          <w:szCs w:val="24"/>
        </w:rPr>
      </w:pPr>
      <w:r w:rsidRPr="007863EF">
        <w:rPr>
          <w:rFonts w:ascii="Times New Roman" w:eastAsia="Cambria" w:hAnsi="Times New Roman" w:cs="Times New Roman"/>
          <w:sz w:val="24"/>
          <w:szCs w:val="24"/>
        </w:rPr>
        <w:t>1.1.1. Šioje Sutartyje didžiąja raide rašomos sąvokos turi šias nurodytas reikšmes:</w:t>
      </w:r>
    </w:p>
    <w:p w14:paraId="3411C8DA"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1.1.1.1.</w:t>
      </w:r>
      <w:r w:rsidRPr="007863EF">
        <w:rPr>
          <w:rFonts w:ascii="Times New Roman" w:hAnsi="Times New Roman" w:cs="Times New Roman"/>
          <w:sz w:val="24"/>
          <w:szCs w:val="24"/>
        </w:rPr>
        <w:tab/>
      </w:r>
      <w:r w:rsidRPr="007863EF">
        <w:rPr>
          <w:rFonts w:ascii="Times New Roman" w:eastAsia="Arial" w:hAnsi="Times New Roman" w:cs="Times New Roman"/>
          <w:b/>
          <w:bCs/>
          <w:sz w:val="24"/>
          <w:szCs w:val="24"/>
        </w:rPr>
        <w:t>Bendrosios sąlygos</w:t>
      </w:r>
      <w:r w:rsidRPr="007863EF">
        <w:rPr>
          <w:rFonts w:ascii="Times New Roman" w:eastAsia="Arial" w:hAnsi="Times New Roman" w:cs="Times New Roman"/>
          <w:sz w:val="24"/>
          <w:szCs w:val="24"/>
        </w:rPr>
        <w:t xml:space="preserve"> – Sutarties dalis, kuri vadinasi „Paslaugų pirkimo–pardavimo sutarties Bendrosios sąlygos“;</w:t>
      </w:r>
    </w:p>
    <w:p w14:paraId="29531D3A"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1.1.1.2.</w:t>
      </w:r>
      <w:r w:rsidRPr="007863EF">
        <w:rPr>
          <w:rFonts w:ascii="Times New Roman" w:eastAsia="Arial" w:hAnsi="Times New Roman" w:cs="Times New Roman"/>
          <w:sz w:val="24"/>
          <w:szCs w:val="24"/>
        </w:rPr>
        <w:tab/>
      </w:r>
      <w:r w:rsidRPr="007863EF">
        <w:rPr>
          <w:rFonts w:ascii="Times New Roman" w:eastAsia="Arial" w:hAnsi="Times New Roman" w:cs="Times New Roman"/>
          <w:b/>
          <w:bCs/>
          <w:sz w:val="24"/>
          <w:szCs w:val="24"/>
        </w:rPr>
        <w:t>Pirkėjas</w:t>
      </w:r>
      <w:r w:rsidRPr="007863EF">
        <w:rPr>
          <w:rFonts w:ascii="Times New Roman" w:eastAsia="Arial" w:hAnsi="Times New Roman" w:cs="Times New Roman"/>
          <w:sz w:val="24"/>
          <w:szCs w:val="24"/>
        </w:rPr>
        <w:t xml:space="preserve"> – asmuo, kuris Specialiosiose sąlygose yra įvardytas kaip Pirkėjas, </w:t>
      </w:r>
      <w:r w:rsidRPr="007863EF">
        <w:rPr>
          <w:rFonts w:ascii="Times New Roman" w:hAnsi="Times New Roman" w:cs="Times New Roman"/>
          <w:sz w:val="24"/>
          <w:szCs w:val="24"/>
        </w:rPr>
        <w:t>įsigyjantis Specialiosiose sąlygose ir Sutarties prieduose nurodytas Paslaugas</w:t>
      </w:r>
      <w:r w:rsidRPr="007863EF">
        <w:rPr>
          <w:rFonts w:ascii="Times New Roman" w:eastAsia="Arial" w:hAnsi="Times New Roman" w:cs="Times New Roman"/>
          <w:sz w:val="24"/>
          <w:szCs w:val="24"/>
        </w:rPr>
        <w:t>;</w:t>
      </w:r>
    </w:p>
    <w:p w14:paraId="7494FF3A"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7863EF">
        <w:rPr>
          <w:rFonts w:ascii="Times New Roman" w:eastAsia="Arial" w:hAnsi="Times New Roman" w:cs="Times New Roman"/>
          <w:sz w:val="24"/>
          <w:szCs w:val="24"/>
        </w:rPr>
        <w:t>1.1.1.3.</w:t>
      </w:r>
      <w:r w:rsidRPr="007863EF">
        <w:rPr>
          <w:rFonts w:ascii="Times New Roman" w:eastAsia="Arial" w:hAnsi="Times New Roman" w:cs="Times New Roman"/>
          <w:sz w:val="24"/>
          <w:szCs w:val="24"/>
        </w:rPr>
        <w:tab/>
      </w:r>
      <w:r w:rsidRPr="007863EF">
        <w:rPr>
          <w:rFonts w:ascii="Times New Roman" w:eastAsia="Arial" w:hAnsi="Times New Roman" w:cs="Times New Roman"/>
          <w:b/>
          <w:bCs/>
          <w:sz w:val="24"/>
          <w:szCs w:val="24"/>
        </w:rPr>
        <w:t xml:space="preserve">Pradinės sutarties vertė </w:t>
      </w:r>
      <w:r w:rsidRPr="007863EF">
        <w:rPr>
          <w:rFonts w:ascii="Times New Roman" w:eastAsia="Arial" w:hAnsi="Times New Roman" w:cs="Times New Roman"/>
          <w:sz w:val="24"/>
          <w:szCs w:val="24"/>
        </w:rPr>
        <w:t>– Specialiosiose sąlygose nurodyta</w:t>
      </w:r>
      <w:r w:rsidRPr="007863EF">
        <w:rPr>
          <w:rFonts w:ascii="Times New Roman" w:eastAsia="Arial" w:hAnsi="Times New Roman" w:cs="Times New Roman"/>
          <w:b/>
          <w:bCs/>
          <w:sz w:val="24"/>
          <w:szCs w:val="24"/>
        </w:rPr>
        <w:t xml:space="preserve"> </w:t>
      </w:r>
      <w:r w:rsidRPr="007863EF">
        <w:rPr>
          <w:rFonts w:ascii="Times New Roman" w:eastAsia="Arial" w:hAnsi="Times New Roman" w:cs="Times New Roman"/>
          <w:sz w:val="24"/>
          <w:szCs w:val="24"/>
        </w:rPr>
        <w:t>vertė be pridėtinės vertės mokesčio (toliau – PVM);</w:t>
      </w:r>
    </w:p>
    <w:p w14:paraId="13104703" w14:textId="77777777" w:rsidR="00C52672" w:rsidRPr="007863EF" w:rsidRDefault="00C52672" w:rsidP="00C52672">
      <w:pPr>
        <w:jc w:val="both"/>
        <w:rPr>
          <w:rFonts w:ascii="Times New Roman" w:hAnsi="Times New Roman" w:cs="Times New Roman"/>
          <w:sz w:val="24"/>
          <w:szCs w:val="24"/>
        </w:rPr>
      </w:pPr>
      <w:r w:rsidRPr="007863EF">
        <w:rPr>
          <w:rFonts w:ascii="Times New Roman" w:hAnsi="Times New Roman" w:cs="Times New Roman"/>
          <w:sz w:val="24"/>
          <w:szCs w:val="24"/>
        </w:rPr>
        <w:t xml:space="preserve">1.1.1.4. </w:t>
      </w:r>
      <w:r w:rsidRPr="007863EF">
        <w:rPr>
          <w:rFonts w:ascii="Times New Roman" w:eastAsia="Arial" w:hAnsi="Times New Roman" w:cs="Times New Roman"/>
          <w:b/>
          <w:bCs/>
          <w:sz w:val="24"/>
          <w:szCs w:val="24"/>
        </w:rPr>
        <w:t>Paslaugos</w:t>
      </w:r>
      <w:r w:rsidRPr="007863EF">
        <w:rPr>
          <w:rFonts w:ascii="Times New Roman" w:eastAsia="Arial" w:hAnsi="Times New Roman" w:cs="Times New Roman"/>
          <w:sz w:val="24"/>
          <w:szCs w:val="24"/>
        </w:rPr>
        <w:t xml:space="preserve"> – </w:t>
      </w:r>
      <w:r w:rsidRPr="007863EF">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2810A24"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hAnsi="Times New Roman" w:cs="Times New Roman"/>
          <w:sz w:val="24"/>
          <w:szCs w:val="24"/>
        </w:rPr>
        <w:t>1.1.1.5.</w:t>
      </w:r>
      <w:r w:rsidRPr="007863EF">
        <w:rPr>
          <w:rFonts w:ascii="Times New Roman" w:hAnsi="Times New Roman" w:cs="Times New Roman"/>
          <w:sz w:val="24"/>
          <w:szCs w:val="24"/>
        </w:rPr>
        <w:tab/>
      </w:r>
      <w:r w:rsidRPr="007863EF">
        <w:rPr>
          <w:rFonts w:ascii="Times New Roman" w:eastAsia="Arial" w:hAnsi="Times New Roman" w:cs="Times New Roman"/>
          <w:b/>
          <w:bCs/>
          <w:sz w:val="24"/>
          <w:szCs w:val="24"/>
        </w:rPr>
        <w:t xml:space="preserve">Paslaugų perdavimo–priėmimo aktas </w:t>
      </w:r>
      <w:r w:rsidRPr="007863EF">
        <w:rPr>
          <w:rFonts w:ascii="Times New Roman" w:eastAsia="Arial" w:hAnsi="Times New Roman" w:cs="Times New Roman"/>
          <w:sz w:val="24"/>
          <w:szCs w:val="24"/>
        </w:rPr>
        <w:t>– dokumentas,</w:t>
      </w:r>
      <w:r w:rsidRPr="007863EF">
        <w:rPr>
          <w:rFonts w:ascii="Times New Roman" w:eastAsia="Arial" w:hAnsi="Times New Roman" w:cs="Times New Roman"/>
          <w:b/>
          <w:bCs/>
          <w:sz w:val="24"/>
          <w:szCs w:val="24"/>
        </w:rPr>
        <w:t xml:space="preserve"> </w:t>
      </w:r>
      <w:r w:rsidRPr="007863EF">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B6EEEED" w14:textId="77777777" w:rsidR="00C52672" w:rsidRPr="007863EF" w:rsidRDefault="00C52672" w:rsidP="00C52672">
      <w:pPr>
        <w:tabs>
          <w:tab w:val="left" w:pos="284"/>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1.1.1.6.</w:t>
      </w:r>
      <w:r w:rsidRPr="007863EF">
        <w:rPr>
          <w:rFonts w:ascii="Times New Roman" w:eastAsia="Arial" w:hAnsi="Times New Roman" w:cs="Times New Roman"/>
          <w:sz w:val="24"/>
          <w:szCs w:val="24"/>
        </w:rPr>
        <w:tab/>
      </w:r>
      <w:r w:rsidRPr="007863EF">
        <w:rPr>
          <w:rFonts w:ascii="Times New Roman" w:eastAsia="Arial" w:hAnsi="Times New Roman" w:cs="Times New Roman"/>
          <w:b/>
          <w:bCs/>
          <w:sz w:val="24"/>
          <w:szCs w:val="24"/>
        </w:rPr>
        <w:t>Paslaugų trūkumai</w:t>
      </w:r>
      <w:r w:rsidRPr="007863EF">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9D0F102"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b/>
          <w:sz w:val="24"/>
          <w:szCs w:val="24"/>
        </w:rPr>
      </w:pPr>
      <w:r w:rsidRPr="007863EF">
        <w:rPr>
          <w:rFonts w:ascii="Times New Roman" w:eastAsia="Arial" w:hAnsi="Times New Roman" w:cs="Times New Roman"/>
          <w:sz w:val="24"/>
          <w:szCs w:val="24"/>
        </w:rPr>
        <w:t>1.1.1.7.</w:t>
      </w:r>
      <w:r w:rsidRPr="007863EF">
        <w:rPr>
          <w:rFonts w:ascii="Times New Roman" w:eastAsia="Arial" w:hAnsi="Times New Roman" w:cs="Times New Roman"/>
          <w:sz w:val="24"/>
          <w:szCs w:val="24"/>
        </w:rPr>
        <w:tab/>
      </w:r>
      <w:r w:rsidRPr="007863EF">
        <w:rPr>
          <w:rFonts w:ascii="Times New Roman" w:eastAsia="Arial" w:hAnsi="Times New Roman" w:cs="Times New Roman"/>
          <w:b/>
          <w:sz w:val="24"/>
          <w:szCs w:val="24"/>
        </w:rPr>
        <w:t xml:space="preserve">Sąskaita </w:t>
      </w:r>
      <w:r w:rsidRPr="007863EF">
        <w:rPr>
          <w:rFonts w:ascii="Times New Roman" w:eastAsia="Arial" w:hAnsi="Times New Roman" w:cs="Times New Roman"/>
          <w:sz w:val="24"/>
          <w:szCs w:val="24"/>
        </w:rPr>
        <w:t>–</w:t>
      </w:r>
      <w:r w:rsidRPr="007863EF">
        <w:rPr>
          <w:rFonts w:ascii="Times New Roman" w:eastAsia="Arial" w:hAnsi="Times New Roman" w:cs="Times New Roman"/>
          <w:b/>
          <w:sz w:val="24"/>
          <w:szCs w:val="24"/>
        </w:rPr>
        <w:t xml:space="preserve"> </w:t>
      </w:r>
      <w:r w:rsidRPr="007863EF">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7863EF">
        <w:rPr>
          <w:rFonts w:ascii="Times New Roman" w:eastAsia="Arial" w:hAnsi="Times New Roman" w:cs="Times New Roman"/>
          <w:sz w:val="24"/>
          <w:szCs w:val="24"/>
        </w:rPr>
        <w:t>Paslaugas</w:t>
      </w:r>
      <w:r w:rsidRPr="007863EF">
        <w:rPr>
          <w:rFonts w:ascii="Times New Roman" w:hAnsi="Times New Roman" w:cs="Times New Roman"/>
          <w:sz w:val="24"/>
          <w:szCs w:val="24"/>
        </w:rPr>
        <w:t xml:space="preserve">. </w:t>
      </w:r>
      <w:r w:rsidRPr="007863EF">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6FBABDAE"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1.1.1.8.</w:t>
      </w:r>
      <w:r w:rsidRPr="007863EF">
        <w:rPr>
          <w:rFonts w:ascii="Times New Roman" w:eastAsia="Arial" w:hAnsi="Times New Roman" w:cs="Times New Roman"/>
          <w:sz w:val="24"/>
          <w:szCs w:val="24"/>
        </w:rPr>
        <w:tab/>
      </w:r>
      <w:r w:rsidRPr="007863EF">
        <w:rPr>
          <w:rFonts w:ascii="Times New Roman" w:eastAsia="Arial" w:hAnsi="Times New Roman" w:cs="Times New Roman"/>
          <w:b/>
          <w:bCs/>
          <w:sz w:val="24"/>
          <w:szCs w:val="24"/>
        </w:rPr>
        <w:t>Specialiosios sąlygos</w:t>
      </w:r>
      <w:r w:rsidRPr="007863EF">
        <w:rPr>
          <w:rFonts w:ascii="Times New Roman" w:eastAsia="Arial" w:hAnsi="Times New Roman" w:cs="Times New Roman"/>
          <w:sz w:val="24"/>
          <w:szCs w:val="24"/>
        </w:rPr>
        <w:t xml:space="preserve"> – Sutarties dalis, kuri vadinasi „Paslaugų pirkimo-pardavimo sutarties </w:t>
      </w:r>
      <w:r w:rsidRPr="007863EF">
        <w:rPr>
          <w:rFonts w:ascii="Times New Roman" w:eastAsia="Arial" w:hAnsi="Times New Roman" w:cs="Times New Roman"/>
          <w:sz w:val="24"/>
          <w:szCs w:val="24"/>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A0BA1E3"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7863EF">
        <w:rPr>
          <w:rFonts w:ascii="Times New Roman" w:eastAsia="Arial" w:hAnsi="Times New Roman" w:cs="Times New Roman"/>
          <w:sz w:val="24"/>
          <w:szCs w:val="24"/>
        </w:rPr>
        <w:t>1.1.1.9.</w:t>
      </w:r>
      <w:r w:rsidRPr="007863EF">
        <w:rPr>
          <w:rFonts w:ascii="Times New Roman" w:eastAsia="Arial" w:hAnsi="Times New Roman" w:cs="Times New Roman"/>
          <w:sz w:val="24"/>
          <w:szCs w:val="24"/>
        </w:rPr>
        <w:tab/>
      </w:r>
      <w:r w:rsidRPr="007863EF">
        <w:rPr>
          <w:rFonts w:ascii="Times New Roman" w:eastAsia="Arial" w:hAnsi="Times New Roman" w:cs="Times New Roman"/>
          <w:b/>
          <w:bCs/>
          <w:sz w:val="24"/>
          <w:szCs w:val="24"/>
        </w:rPr>
        <w:t xml:space="preserve">Susitarimas </w:t>
      </w:r>
      <w:r w:rsidRPr="007863EF">
        <w:rPr>
          <w:rFonts w:ascii="Times New Roman" w:eastAsia="Arial" w:hAnsi="Times New Roman" w:cs="Times New Roman"/>
          <w:sz w:val="24"/>
          <w:szCs w:val="24"/>
        </w:rPr>
        <w:t>– tai dokumentas, kurį Šalys sudaro keisdamos Sutarties sąlygas VPĮ leidžiama apimtimi;</w:t>
      </w:r>
    </w:p>
    <w:p w14:paraId="5B4E6E09"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7863EF">
        <w:rPr>
          <w:rFonts w:ascii="Times New Roman" w:eastAsia="Arial" w:hAnsi="Times New Roman" w:cs="Times New Roman"/>
          <w:sz w:val="24"/>
          <w:szCs w:val="24"/>
        </w:rPr>
        <w:t>1.1.1.10.</w:t>
      </w:r>
      <w:r w:rsidRPr="007863EF">
        <w:rPr>
          <w:rFonts w:ascii="Times New Roman" w:eastAsia="Arial" w:hAnsi="Times New Roman" w:cs="Times New Roman"/>
          <w:sz w:val="24"/>
          <w:szCs w:val="24"/>
        </w:rPr>
        <w:tab/>
        <w:t xml:space="preserve"> </w:t>
      </w:r>
      <w:r w:rsidRPr="007863EF">
        <w:rPr>
          <w:rFonts w:ascii="Times New Roman" w:eastAsia="Arial" w:hAnsi="Times New Roman" w:cs="Times New Roman"/>
          <w:b/>
          <w:bCs/>
          <w:sz w:val="24"/>
          <w:szCs w:val="24"/>
        </w:rPr>
        <w:t>Sutarties kaina</w:t>
      </w:r>
      <w:r w:rsidRPr="007863EF">
        <w:rPr>
          <w:rFonts w:ascii="Times New Roman" w:eastAsia="Arial" w:hAnsi="Times New Roman" w:cs="Times New Roman"/>
          <w:sz w:val="24"/>
          <w:szCs w:val="24"/>
        </w:rPr>
        <w:t xml:space="preserve"> – pagal Sutartį Tiekėjui mokėtina suma, įskaitant visus privalomus mokesčius ir išlaidas;</w:t>
      </w:r>
    </w:p>
    <w:p w14:paraId="6AE030AD"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1.1.1.11.</w:t>
      </w:r>
      <w:r w:rsidRPr="007863EF">
        <w:rPr>
          <w:rFonts w:ascii="Times New Roman" w:eastAsia="Arial" w:hAnsi="Times New Roman" w:cs="Times New Roman"/>
          <w:sz w:val="24"/>
          <w:szCs w:val="24"/>
        </w:rPr>
        <w:tab/>
        <w:t xml:space="preserve"> </w:t>
      </w:r>
      <w:r w:rsidRPr="007863EF">
        <w:rPr>
          <w:rFonts w:ascii="Times New Roman" w:eastAsia="Arial" w:hAnsi="Times New Roman" w:cs="Times New Roman"/>
          <w:b/>
          <w:bCs/>
          <w:sz w:val="24"/>
          <w:szCs w:val="24"/>
        </w:rPr>
        <w:t xml:space="preserve">Sutarties sąlygos </w:t>
      </w:r>
      <w:r w:rsidRPr="007863EF">
        <w:rPr>
          <w:rFonts w:ascii="Times New Roman" w:eastAsia="Arial" w:hAnsi="Times New Roman" w:cs="Times New Roman"/>
          <w:sz w:val="24"/>
          <w:szCs w:val="24"/>
        </w:rPr>
        <w:t>– Bendrosios sąlygos ir Specialiosios sąlygos kartu;</w:t>
      </w:r>
    </w:p>
    <w:p w14:paraId="35B83BC8"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1.1.1.12.</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 xml:space="preserve"> </w:t>
      </w:r>
      <w:r w:rsidRPr="007863EF">
        <w:rPr>
          <w:rFonts w:ascii="Times New Roman" w:eastAsia="Arial" w:hAnsi="Times New Roman" w:cs="Times New Roman"/>
          <w:b/>
          <w:bCs/>
          <w:sz w:val="24"/>
          <w:szCs w:val="24"/>
        </w:rPr>
        <w:t xml:space="preserve">Sutartis </w:t>
      </w:r>
      <w:r w:rsidRPr="007863EF">
        <w:rPr>
          <w:rFonts w:ascii="Times New Roman" w:eastAsia="Arial" w:hAnsi="Times New Roman" w:cs="Times New Roman"/>
          <w:sz w:val="24"/>
          <w:szCs w:val="24"/>
        </w:rPr>
        <w:t>– Paslaugų pirkimo–pardavimo sutartis, kurią sudaro Sutarties sąlygos, Specialiosiose sąlygose išvardyti priedai ir Susitarimai;</w:t>
      </w:r>
    </w:p>
    <w:p w14:paraId="77DA46E3"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 xml:space="preserve">1.1.1.13. </w:t>
      </w:r>
      <w:r w:rsidRPr="007863EF">
        <w:rPr>
          <w:rFonts w:ascii="Times New Roman" w:eastAsia="Arial" w:hAnsi="Times New Roman" w:cs="Times New Roman"/>
          <w:sz w:val="24"/>
          <w:szCs w:val="24"/>
        </w:rPr>
        <w:tab/>
      </w:r>
      <w:r w:rsidRPr="007863EF">
        <w:rPr>
          <w:rFonts w:ascii="Times New Roman" w:eastAsia="Arial" w:hAnsi="Times New Roman" w:cs="Times New Roman"/>
          <w:b/>
          <w:bCs/>
          <w:sz w:val="24"/>
          <w:szCs w:val="24"/>
        </w:rPr>
        <w:t>Šalis</w:t>
      </w:r>
      <w:r w:rsidRPr="007863EF">
        <w:rPr>
          <w:rFonts w:ascii="Times New Roman" w:eastAsia="Arial" w:hAnsi="Times New Roman" w:cs="Times New Roman"/>
          <w:sz w:val="24"/>
          <w:szCs w:val="24"/>
        </w:rPr>
        <w:t xml:space="preserve"> – Pirkėjas arba Tiekėjas, kiekvienas atskirai, priklausomai nuo konteksto;</w:t>
      </w:r>
    </w:p>
    <w:p w14:paraId="0BDE6D80"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 xml:space="preserve">1.1.1.14. </w:t>
      </w:r>
      <w:r w:rsidRPr="007863EF">
        <w:rPr>
          <w:rFonts w:ascii="Times New Roman" w:eastAsia="Arial" w:hAnsi="Times New Roman" w:cs="Times New Roman"/>
          <w:sz w:val="24"/>
          <w:szCs w:val="24"/>
        </w:rPr>
        <w:tab/>
      </w:r>
      <w:r w:rsidRPr="007863EF">
        <w:rPr>
          <w:rFonts w:ascii="Times New Roman" w:eastAsia="Arial" w:hAnsi="Times New Roman" w:cs="Times New Roman"/>
          <w:b/>
          <w:bCs/>
          <w:sz w:val="24"/>
          <w:szCs w:val="24"/>
        </w:rPr>
        <w:t>Šalys</w:t>
      </w:r>
      <w:r w:rsidRPr="007863EF">
        <w:rPr>
          <w:rFonts w:ascii="Times New Roman" w:eastAsia="Arial" w:hAnsi="Times New Roman" w:cs="Times New Roman"/>
          <w:sz w:val="24"/>
          <w:szCs w:val="24"/>
        </w:rPr>
        <w:t xml:space="preserve"> – Pirkėjas ir Tiekėjas kartu;</w:t>
      </w:r>
    </w:p>
    <w:p w14:paraId="6F1B84DD" w14:textId="77777777" w:rsidR="00C52672" w:rsidRPr="007863EF" w:rsidRDefault="00C52672" w:rsidP="00C52672">
      <w:pPr>
        <w:widowControl w:val="0"/>
        <w:tabs>
          <w:tab w:val="left" w:pos="567"/>
          <w:tab w:val="left" w:pos="851"/>
          <w:tab w:val="left" w:pos="992"/>
          <w:tab w:val="left" w:pos="1134"/>
        </w:tabs>
        <w:jc w:val="both"/>
        <w:rPr>
          <w:rFonts w:ascii="Times New Roman" w:hAnsi="Times New Roman" w:cs="Times New Roman"/>
          <w:sz w:val="24"/>
          <w:szCs w:val="24"/>
        </w:rPr>
      </w:pPr>
      <w:r w:rsidRPr="007863EF">
        <w:rPr>
          <w:rFonts w:ascii="Times New Roman" w:hAnsi="Times New Roman" w:cs="Times New Roman"/>
          <w:sz w:val="24"/>
          <w:szCs w:val="24"/>
        </w:rPr>
        <w:t>1.1.1.15.</w:t>
      </w:r>
      <w:r w:rsidRPr="007863EF">
        <w:rPr>
          <w:rFonts w:ascii="Times New Roman" w:hAnsi="Times New Roman" w:cs="Times New Roman"/>
          <w:sz w:val="24"/>
          <w:szCs w:val="24"/>
        </w:rPr>
        <w:tab/>
        <w:t xml:space="preserve"> </w:t>
      </w:r>
      <w:r w:rsidRPr="007863EF">
        <w:rPr>
          <w:rFonts w:ascii="Times New Roman" w:eastAsia="Arial" w:hAnsi="Times New Roman" w:cs="Times New Roman"/>
          <w:b/>
          <w:sz w:val="24"/>
          <w:szCs w:val="24"/>
        </w:rPr>
        <w:t>Tiekėjas</w:t>
      </w:r>
      <w:r w:rsidRPr="007863EF">
        <w:rPr>
          <w:rFonts w:ascii="Times New Roman" w:eastAsia="Arial" w:hAnsi="Times New Roman" w:cs="Times New Roman"/>
          <w:sz w:val="24"/>
          <w:szCs w:val="24"/>
        </w:rPr>
        <w:t xml:space="preserve"> – asmuo, kuris Specialiosiose sąlygose yra įvardytas kaip Tiekėjas, </w:t>
      </w:r>
      <w:r w:rsidRPr="007863EF">
        <w:rPr>
          <w:rFonts w:ascii="Times New Roman" w:hAnsi="Times New Roman" w:cs="Times New Roman"/>
          <w:sz w:val="24"/>
          <w:szCs w:val="24"/>
        </w:rPr>
        <w:t xml:space="preserve">teikiantis Specialiosiose sąlygose nurodytas </w:t>
      </w:r>
      <w:r w:rsidRPr="007863EF">
        <w:rPr>
          <w:rFonts w:ascii="Times New Roman" w:eastAsia="Arial" w:hAnsi="Times New Roman" w:cs="Times New Roman"/>
          <w:sz w:val="24"/>
          <w:szCs w:val="24"/>
        </w:rPr>
        <w:t>Paslaugas</w:t>
      </w:r>
      <w:r w:rsidRPr="007863EF">
        <w:rPr>
          <w:rFonts w:ascii="Times New Roman" w:hAnsi="Times New Roman" w:cs="Times New Roman"/>
          <w:sz w:val="24"/>
          <w:szCs w:val="24"/>
        </w:rPr>
        <w:t>;</w:t>
      </w:r>
    </w:p>
    <w:p w14:paraId="0DC5096D" w14:textId="77777777" w:rsidR="00C52672" w:rsidRPr="007863EF" w:rsidRDefault="00C52672" w:rsidP="00C52672">
      <w:pPr>
        <w:widowControl w:val="0"/>
        <w:tabs>
          <w:tab w:val="left" w:pos="567"/>
          <w:tab w:val="left" w:pos="851"/>
          <w:tab w:val="left" w:pos="992"/>
          <w:tab w:val="left" w:pos="1134"/>
        </w:tabs>
        <w:jc w:val="both"/>
        <w:rPr>
          <w:rFonts w:ascii="Times New Roman" w:hAnsi="Times New Roman" w:cs="Times New Roman"/>
          <w:sz w:val="24"/>
          <w:szCs w:val="24"/>
        </w:rPr>
      </w:pPr>
      <w:r w:rsidRPr="007863EF">
        <w:rPr>
          <w:rFonts w:ascii="Times New Roman" w:hAnsi="Times New Roman" w:cs="Times New Roman"/>
          <w:sz w:val="24"/>
          <w:szCs w:val="24"/>
        </w:rPr>
        <w:t xml:space="preserve">1.1.1.16. </w:t>
      </w:r>
      <w:r w:rsidRPr="007863EF">
        <w:rPr>
          <w:rFonts w:ascii="Times New Roman" w:hAnsi="Times New Roman" w:cs="Times New Roman"/>
          <w:b/>
          <w:bCs/>
          <w:sz w:val="24"/>
          <w:szCs w:val="24"/>
        </w:rPr>
        <w:t xml:space="preserve">Užsakymas </w:t>
      </w:r>
      <w:r w:rsidRPr="007863EF">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B0746E1"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7863EF">
        <w:rPr>
          <w:rFonts w:ascii="Times New Roman" w:eastAsia="Arial" w:hAnsi="Times New Roman" w:cs="Times New Roman"/>
          <w:sz w:val="24"/>
          <w:szCs w:val="24"/>
        </w:rPr>
        <w:t>1.1.1.17.</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 xml:space="preserve"> </w:t>
      </w:r>
      <w:r w:rsidRPr="007863EF">
        <w:rPr>
          <w:rFonts w:ascii="Times New Roman" w:eastAsia="Arial" w:hAnsi="Times New Roman" w:cs="Times New Roman"/>
          <w:b/>
          <w:bCs/>
          <w:sz w:val="24"/>
          <w:szCs w:val="24"/>
        </w:rPr>
        <w:t xml:space="preserve">VPĮ </w:t>
      </w:r>
      <w:r w:rsidRPr="007863EF">
        <w:rPr>
          <w:rFonts w:ascii="Times New Roman" w:eastAsia="Arial" w:hAnsi="Times New Roman" w:cs="Times New Roman"/>
          <w:sz w:val="24"/>
          <w:szCs w:val="24"/>
        </w:rPr>
        <w:t>– Lietuvos Respublikos viešųjų pirkimų įstatymas.</w:t>
      </w:r>
    </w:p>
    <w:p w14:paraId="41370CFD"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1.1.1.18.</w:t>
      </w:r>
      <w:r w:rsidRPr="007863EF">
        <w:rPr>
          <w:rFonts w:ascii="Times New Roman" w:eastAsia="Arial" w:hAnsi="Times New Roman" w:cs="Times New Roman"/>
          <w:sz w:val="24"/>
          <w:szCs w:val="24"/>
        </w:rPr>
        <w:tab/>
        <w:t xml:space="preserve"> Kitų Sutartyje didžiąja raide rašomų sąvokų reikšmės yra nurodytos Sutarties tekste.</w:t>
      </w:r>
    </w:p>
    <w:p w14:paraId="77FA2B49" w14:textId="77777777" w:rsidR="00C52672" w:rsidRPr="007863EF" w:rsidRDefault="00C52672" w:rsidP="00C52672">
      <w:pPr>
        <w:widowControl w:val="0"/>
        <w:tabs>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1.1.2.</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 xml:space="preserve">Sutartyje neapibrėžtos sąvokos suprantamos ir aiškinamos taip, kaip jas apibrėžia VPĮ ir kiti </w:t>
      </w:r>
      <w:r w:rsidRPr="007863EF">
        <w:rPr>
          <w:rFonts w:ascii="Times New Roman" w:hAnsi="Times New Roman" w:cs="Times New Roman"/>
          <w:sz w:val="24"/>
          <w:szCs w:val="24"/>
        </w:rPr>
        <w:t>įstatymai bei teisės aktai</w:t>
      </w:r>
      <w:r w:rsidRPr="007863EF">
        <w:rPr>
          <w:rFonts w:ascii="Times New Roman" w:eastAsia="Arial" w:hAnsi="Times New Roman" w:cs="Times New Roman"/>
          <w:sz w:val="24"/>
          <w:szCs w:val="24"/>
        </w:rPr>
        <w:t>, galiojantys Sutarties sudarymo ir vykdymo metu.</w:t>
      </w:r>
    </w:p>
    <w:p w14:paraId="535B8681" w14:textId="77777777" w:rsidR="00C52672" w:rsidRPr="007863EF" w:rsidRDefault="00C52672" w:rsidP="00C52672">
      <w:pPr>
        <w:widowControl w:val="0"/>
        <w:tabs>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1.1.3.</w:t>
      </w:r>
      <w:r w:rsidRPr="007863EF">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7943EDC8"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3E061994" w14:textId="77777777" w:rsidR="00C52672" w:rsidRPr="007863EF" w:rsidRDefault="00C52672" w:rsidP="00C52672">
      <w:pPr>
        <w:keepNext/>
        <w:keepLines/>
        <w:tabs>
          <w:tab w:val="left" w:pos="567"/>
        </w:tabs>
        <w:jc w:val="center"/>
        <w:rPr>
          <w:rFonts w:ascii="Times New Roman" w:eastAsia="Cambria" w:hAnsi="Times New Roman" w:cs="Times New Roman"/>
          <w:b/>
          <w:bCs/>
          <w:sz w:val="24"/>
          <w:szCs w:val="24"/>
          <w14:numSpacing w14:val="tabular"/>
        </w:rPr>
      </w:pPr>
      <w:r w:rsidRPr="007863EF">
        <w:rPr>
          <w:rFonts w:ascii="Times New Roman" w:eastAsia="Cambria" w:hAnsi="Times New Roman" w:cs="Times New Roman"/>
          <w:b/>
          <w:bCs/>
          <w:sz w:val="24"/>
          <w:szCs w:val="24"/>
          <w14:numSpacing w14:val="tabular"/>
        </w:rPr>
        <w:t>1.2.</w:t>
      </w:r>
      <w:r w:rsidRPr="007863EF">
        <w:rPr>
          <w:rFonts w:ascii="Times New Roman" w:eastAsia="Cambria" w:hAnsi="Times New Roman" w:cs="Times New Roman"/>
          <w:b/>
          <w:bCs/>
          <w:sz w:val="24"/>
          <w:szCs w:val="24"/>
          <w14:numSpacing w14:val="tabular"/>
        </w:rPr>
        <w:tab/>
        <w:t>Sutarties aiškinimas</w:t>
      </w:r>
    </w:p>
    <w:p w14:paraId="0B10096D" w14:textId="77777777" w:rsidR="00C52672" w:rsidRPr="007863EF" w:rsidRDefault="00C52672" w:rsidP="00C52672">
      <w:pPr>
        <w:keepNext/>
        <w:keepLines/>
        <w:tabs>
          <w:tab w:val="left" w:pos="567"/>
        </w:tabs>
        <w:ind w:left="792"/>
        <w:jc w:val="both"/>
        <w:rPr>
          <w:rFonts w:ascii="Times New Roman" w:eastAsia="Cambria" w:hAnsi="Times New Roman" w:cs="Times New Roman"/>
          <w:b/>
          <w:bCs/>
          <w:sz w:val="24"/>
          <w:szCs w:val="24"/>
          <w14:numSpacing w14:val="tabular"/>
        </w:rPr>
      </w:pPr>
    </w:p>
    <w:p w14:paraId="01465918"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1.2.1.</w:t>
      </w:r>
      <w:r w:rsidRPr="007863EF">
        <w:rPr>
          <w:rFonts w:ascii="Times New Roman" w:eastAsia="Arial" w:hAnsi="Times New Roman" w:cs="Times New Roman"/>
          <w:sz w:val="24"/>
          <w:szCs w:val="24"/>
        </w:rPr>
        <w:tab/>
        <w:t>Sutartis yra sudaryta ir turi būti aiškinama pagal Lietuvos Respublikos teisės aktus.</w:t>
      </w:r>
    </w:p>
    <w:p w14:paraId="02D48D91"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1.2.2.</w:t>
      </w:r>
      <w:r w:rsidRPr="007863EF">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2F47AEB9"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1.2.3.</w:t>
      </w:r>
      <w:r w:rsidRPr="007863EF">
        <w:rPr>
          <w:rFonts w:ascii="Times New Roman" w:eastAsia="Arial" w:hAnsi="Times New Roman" w:cs="Times New Roman"/>
          <w:sz w:val="24"/>
          <w:szCs w:val="24"/>
        </w:rPr>
        <w:tab/>
        <w:t>Diena Sutartyje reiškia kalendorinę dieną.</w:t>
      </w:r>
    </w:p>
    <w:p w14:paraId="6C06B346"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lastRenderedPageBreak/>
        <w:t>1.2.4.</w:t>
      </w:r>
      <w:r w:rsidRPr="007863EF">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58188199"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1.2.5.</w:t>
      </w:r>
      <w:r w:rsidRPr="007863EF">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3F30A1E0"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1.2.6.</w:t>
      </w:r>
      <w:r w:rsidRPr="007863EF">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47BED94E"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1.2.7.</w:t>
      </w:r>
      <w:r w:rsidRPr="007863EF">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FA35162"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1.2.8.</w:t>
      </w:r>
      <w:r w:rsidRPr="007863EF">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37762AD1"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1.2.9.</w:t>
      </w:r>
      <w:r w:rsidRPr="007863EF">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B556479"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1.2.10.</w:t>
      </w:r>
      <w:r w:rsidRPr="007863EF">
        <w:rPr>
          <w:rFonts w:ascii="Times New Roman" w:eastAsia="Arial" w:hAnsi="Times New Roman" w:cs="Times New Roman"/>
          <w:sz w:val="24"/>
          <w:szCs w:val="24"/>
        </w:rPr>
        <w:tab/>
      </w:r>
      <w:r w:rsidRPr="007863EF">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FC59EA"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1.2.11.</w:t>
      </w:r>
      <w:r w:rsidRPr="007863EF">
        <w:rPr>
          <w:rFonts w:ascii="Times New Roman" w:eastAsia="Arial" w:hAnsi="Times New Roman" w:cs="Times New Roman"/>
          <w:sz w:val="24"/>
          <w:szCs w:val="24"/>
        </w:rPr>
        <w:tab/>
      </w:r>
      <w:r w:rsidRPr="007863EF">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5D122552"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1.2.12.</w:t>
      </w:r>
      <w:r w:rsidRPr="007863EF">
        <w:rPr>
          <w:rFonts w:ascii="Times New Roman" w:eastAsia="Arial" w:hAnsi="Times New Roman" w:cs="Times New Roman"/>
          <w:sz w:val="24"/>
          <w:szCs w:val="24"/>
        </w:rPr>
        <w:tab/>
      </w:r>
      <w:r w:rsidRPr="007863EF">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1C2EA74A"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44D475F5"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7863EF">
        <w:rPr>
          <w:rFonts w:ascii="Times New Roman" w:eastAsia="Arial" w:hAnsi="Times New Roman" w:cs="Times New Roman"/>
          <w:b/>
          <w:sz w:val="24"/>
          <w:szCs w:val="24"/>
        </w:rPr>
        <w:t>1.3.</w:t>
      </w:r>
      <w:r w:rsidRPr="007863EF">
        <w:rPr>
          <w:rFonts w:ascii="Times New Roman" w:eastAsia="Arial" w:hAnsi="Times New Roman" w:cs="Times New Roman"/>
          <w:b/>
          <w:sz w:val="24"/>
          <w:szCs w:val="24"/>
        </w:rPr>
        <w:tab/>
        <w:t>Dokumentų viršenybė</w:t>
      </w:r>
    </w:p>
    <w:p w14:paraId="25BE1B10"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Times New Roman" w:eastAsia="Arial" w:hAnsi="Times New Roman" w:cs="Times New Roman"/>
          <w:b/>
          <w:sz w:val="24"/>
          <w:szCs w:val="24"/>
        </w:rPr>
      </w:pPr>
    </w:p>
    <w:p w14:paraId="0920ED3D" w14:textId="77777777" w:rsidR="00C52672" w:rsidRPr="007863EF" w:rsidRDefault="00C52672" w:rsidP="00C52672">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1.3.1.</w:t>
      </w:r>
      <w:r w:rsidRPr="007863EF">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F39E805" w14:textId="77777777" w:rsidR="00C52672" w:rsidRPr="007863EF" w:rsidRDefault="00C52672" w:rsidP="00C52672">
      <w:pPr>
        <w:tabs>
          <w:tab w:val="left" w:pos="709"/>
        </w:tabs>
        <w:jc w:val="both"/>
        <w:outlineLvl w:val="2"/>
        <w:rPr>
          <w:rFonts w:ascii="Times New Roman" w:eastAsia="Trebuchet MS" w:hAnsi="Times New Roman" w:cs="Times New Roman"/>
          <w:bCs/>
          <w:sz w:val="24"/>
          <w:szCs w:val="24"/>
        </w:rPr>
      </w:pPr>
      <w:r w:rsidRPr="007863EF">
        <w:rPr>
          <w:rFonts w:ascii="Times New Roman" w:eastAsia="Trebuchet MS" w:hAnsi="Times New Roman" w:cs="Times New Roman"/>
          <w:sz w:val="24"/>
          <w:szCs w:val="24"/>
        </w:rPr>
        <w:t xml:space="preserve">1.3.1.1. </w:t>
      </w:r>
      <w:r w:rsidRPr="007863EF">
        <w:rPr>
          <w:rFonts w:ascii="Times New Roman" w:eastAsia="Trebuchet MS" w:hAnsi="Times New Roman" w:cs="Times New Roman"/>
          <w:bCs/>
          <w:sz w:val="24"/>
          <w:szCs w:val="24"/>
        </w:rPr>
        <w:t>Techninė specifikacija;</w:t>
      </w:r>
    </w:p>
    <w:p w14:paraId="7B86DDC1" w14:textId="77777777" w:rsidR="00C52672" w:rsidRPr="007863EF" w:rsidRDefault="00C52672" w:rsidP="00C52672">
      <w:pPr>
        <w:tabs>
          <w:tab w:val="left" w:pos="709"/>
        </w:tabs>
        <w:jc w:val="both"/>
        <w:outlineLvl w:val="2"/>
        <w:rPr>
          <w:rFonts w:ascii="Times New Roman" w:eastAsia="Trebuchet MS" w:hAnsi="Times New Roman" w:cs="Times New Roman"/>
          <w:bCs/>
          <w:sz w:val="24"/>
          <w:szCs w:val="24"/>
        </w:rPr>
      </w:pPr>
      <w:r w:rsidRPr="007863EF">
        <w:rPr>
          <w:rFonts w:ascii="Times New Roman" w:eastAsia="Trebuchet MS" w:hAnsi="Times New Roman" w:cs="Times New Roman"/>
          <w:bCs/>
          <w:sz w:val="24"/>
          <w:szCs w:val="24"/>
        </w:rPr>
        <w:t>1.3.1.2. Specialiosios sąlygos;</w:t>
      </w:r>
    </w:p>
    <w:p w14:paraId="7FF6426D" w14:textId="77777777" w:rsidR="00C52672" w:rsidRPr="007863EF" w:rsidRDefault="00C52672" w:rsidP="00C52672">
      <w:pPr>
        <w:tabs>
          <w:tab w:val="left" w:pos="709"/>
        </w:tabs>
        <w:jc w:val="both"/>
        <w:outlineLvl w:val="2"/>
        <w:rPr>
          <w:rFonts w:ascii="Times New Roman" w:eastAsia="Trebuchet MS" w:hAnsi="Times New Roman" w:cs="Times New Roman"/>
          <w:bCs/>
          <w:sz w:val="24"/>
          <w:szCs w:val="24"/>
        </w:rPr>
      </w:pPr>
      <w:r w:rsidRPr="007863EF">
        <w:rPr>
          <w:rFonts w:ascii="Times New Roman" w:eastAsia="Trebuchet MS" w:hAnsi="Times New Roman" w:cs="Times New Roman"/>
          <w:bCs/>
          <w:sz w:val="24"/>
          <w:szCs w:val="24"/>
        </w:rPr>
        <w:t>1.3.1.3. Bendrosios sąlygos;</w:t>
      </w:r>
    </w:p>
    <w:p w14:paraId="255F3F9E" w14:textId="77777777" w:rsidR="00C52672" w:rsidRPr="007863EF" w:rsidRDefault="00C52672" w:rsidP="00C52672">
      <w:pPr>
        <w:tabs>
          <w:tab w:val="left" w:pos="709"/>
        </w:tabs>
        <w:jc w:val="both"/>
        <w:outlineLvl w:val="2"/>
        <w:rPr>
          <w:rFonts w:ascii="Times New Roman" w:eastAsia="Trebuchet MS" w:hAnsi="Times New Roman" w:cs="Times New Roman"/>
          <w:bCs/>
          <w:sz w:val="24"/>
          <w:szCs w:val="24"/>
        </w:rPr>
      </w:pPr>
      <w:r w:rsidRPr="007863EF">
        <w:rPr>
          <w:rFonts w:ascii="Times New Roman" w:eastAsia="Trebuchet MS" w:hAnsi="Times New Roman" w:cs="Times New Roman"/>
          <w:bCs/>
          <w:sz w:val="24"/>
          <w:szCs w:val="24"/>
        </w:rPr>
        <w:t>1.3.1.4. Pirkimo dokumentai (išskyrus techninę specifikaciją);</w:t>
      </w:r>
    </w:p>
    <w:p w14:paraId="52185927" w14:textId="77777777" w:rsidR="00C52672" w:rsidRPr="007863EF" w:rsidRDefault="00C52672" w:rsidP="00C52672">
      <w:pPr>
        <w:tabs>
          <w:tab w:val="left" w:pos="709"/>
        </w:tabs>
        <w:jc w:val="both"/>
        <w:outlineLvl w:val="2"/>
        <w:rPr>
          <w:rFonts w:ascii="Times New Roman" w:eastAsia="Trebuchet MS" w:hAnsi="Times New Roman" w:cs="Times New Roman"/>
          <w:bCs/>
          <w:sz w:val="24"/>
          <w:szCs w:val="24"/>
        </w:rPr>
      </w:pPr>
      <w:r w:rsidRPr="007863EF">
        <w:rPr>
          <w:rFonts w:ascii="Times New Roman" w:eastAsia="Trebuchet MS" w:hAnsi="Times New Roman" w:cs="Times New Roman"/>
          <w:bCs/>
          <w:sz w:val="24"/>
          <w:szCs w:val="24"/>
        </w:rPr>
        <w:t>1.3.1.5. Pasiūlymas;</w:t>
      </w:r>
    </w:p>
    <w:p w14:paraId="0B211552" w14:textId="77777777" w:rsidR="00C52672" w:rsidRPr="007863EF" w:rsidRDefault="00C52672" w:rsidP="00C52672">
      <w:pPr>
        <w:tabs>
          <w:tab w:val="left" w:pos="709"/>
        </w:tabs>
        <w:jc w:val="both"/>
        <w:outlineLvl w:val="2"/>
        <w:rPr>
          <w:rFonts w:ascii="Times New Roman" w:eastAsia="Trebuchet MS" w:hAnsi="Times New Roman" w:cs="Times New Roman"/>
          <w:bCs/>
          <w:sz w:val="24"/>
          <w:szCs w:val="24"/>
        </w:rPr>
      </w:pPr>
      <w:r w:rsidRPr="007863EF">
        <w:rPr>
          <w:rFonts w:ascii="Times New Roman" w:eastAsia="Trebuchet MS" w:hAnsi="Times New Roman" w:cs="Times New Roman"/>
          <w:bCs/>
          <w:sz w:val="24"/>
          <w:szCs w:val="24"/>
        </w:rPr>
        <w:lastRenderedPageBreak/>
        <w:t>1.3.1.6. Kiti Specialiosiose sąlygose išvardinti priedai.</w:t>
      </w:r>
    </w:p>
    <w:p w14:paraId="0F3BB0B3" w14:textId="77777777" w:rsidR="00C52672" w:rsidRPr="007863EF" w:rsidRDefault="00C52672" w:rsidP="00C52672">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1.3.2.</w:t>
      </w:r>
      <w:r w:rsidRPr="007863EF">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7FF6888F" w14:textId="77777777" w:rsidR="00C52672" w:rsidRPr="007863EF" w:rsidRDefault="00C52672" w:rsidP="00C52672">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1.3.3.</w:t>
      </w:r>
      <w:r w:rsidRPr="007863EF">
        <w:rPr>
          <w:rFonts w:ascii="Times New Roman" w:hAnsi="Times New Roman" w:cs="Times New Roman"/>
          <w:sz w:val="24"/>
          <w:szCs w:val="24"/>
        </w:rPr>
        <w:tab/>
      </w:r>
      <w:r w:rsidRPr="007863EF">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2FE1C55E"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1.3.4.</w:t>
      </w:r>
      <w:r w:rsidRPr="007863EF">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863EF">
        <w:rPr>
          <w:rFonts w:ascii="Times New Roman" w:eastAsia="Arial" w:hAnsi="Times New Roman" w:cs="Times New Roman"/>
          <w:sz w:val="24"/>
          <w:szCs w:val="24"/>
          <w:vertAlign w:val="superscript"/>
        </w:rPr>
        <w:t>1</w:t>
      </w:r>
      <w:r w:rsidRPr="007863EF">
        <w:rPr>
          <w:rFonts w:ascii="Times New Roman" w:eastAsia="Arial" w:hAnsi="Times New Roman" w:cs="Times New Roman"/>
          <w:sz w:val="24"/>
          <w:szCs w:val="24"/>
        </w:rPr>
        <w:t>).</w:t>
      </w:r>
    </w:p>
    <w:p w14:paraId="035D84E3"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35BFB4DC" w14:textId="77777777" w:rsidR="00C52672" w:rsidRPr="007863EF" w:rsidRDefault="00C52672" w:rsidP="00C526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7863EF">
        <w:rPr>
          <w:rFonts w:ascii="Times New Roman" w:eastAsia="Arial" w:hAnsi="Times New Roman" w:cs="Times New Roman"/>
          <w:b/>
          <w:caps/>
          <w:sz w:val="24"/>
          <w:szCs w:val="24"/>
        </w:rPr>
        <w:t>2.</w:t>
      </w:r>
      <w:r w:rsidRPr="007863EF">
        <w:rPr>
          <w:rFonts w:ascii="Times New Roman" w:eastAsia="Arial" w:hAnsi="Times New Roman" w:cs="Times New Roman"/>
          <w:b/>
          <w:caps/>
          <w:sz w:val="24"/>
          <w:szCs w:val="24"/>
        </w:rPr>
        <w:tab/>
        <w:t>Sutarties dalykas</w:t>
      </w:r>
    </w:p>
    <w:p w14:paraId="168A1ED6" w14:textId="77777777" w:rsidR="00C52672" w:rsidRPr="007863EF" w:rsidRDefault="00C52672" w:rsidP="00C5267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eastAsia="Arial" w:hAnsi="Times New Roman" w:cs="Times New Roman"/>
          <w:b/>
          <w:caps/>
          <w:sz w:val="24"/>
          <w:szCs w:val="24"/>
        </w:rPr>
      </w:pPr>
    </w:p>
    <w:p w14:paraId="4BCDB316" w14:textId="77777777" w:rsidR="00C52672" w:rsidRPr="007863EF" w:rsidRDefault="00C52672" w:rsidP="00C52672">
      <w:pPr>
        <w:widowControl w:val="0"/>
        <w:tabs>
          <w:tab w:val="left" w:pos="426"/>
          <w:tab w:val="left" w:pos="567"/>
          <w:tab w:val="left" w:pos="851"/>
          <w:tab w:val="left" w:pos="992"/>
          <w:tab w:val="left" w:pos="1134"/>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2.1.</w:t>
      </w:r>
      <w:r w:rsidRPr="007863EF">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863EF">
        <w:rPr>
          <w:rFonts w:ascii="Times New Roman" w:eastAsia="Arial" w:hAnsi="Times New Roman" w:cs="Times New Roman"/>
          <w:sz w:val="24"/>
          <w:szCs w:val="24"/>
        </w:rPr>
        <w:t>Paslaugas</w:t>
      </w:r>
      <w:r w:rsidRPr="007863EF">
        <w:rPr>
          <w:rFonts w:ascii="Times New Roman" w:eastAsia="Cambria" w:hAnsi="Times New Roman" w:cs="Times New Roman"/>
          <w:sz w:val="24"/>
          <w:szCs w:val="24"/>
        </w:rPr>
        <w:t xml:space="preserve"> bei sumokėti Tiekėjui Sutartyje nurodytą kainą Sutartyje nustatytomis sąlygomis ir tvarka.</w:t>
      </w:r>
    </w:p>
    <w:p w14:paraId="2D5C2770" w14:textId="77777777" w:rsidR="00C52672" w:rsidRPr="007863EF" w:rsidRDefault="00C52672" w:rsidP="00C52672">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2.2.</w:t>
      </w:r>
      <w:r w:rsidRPr="007863EF">
        <w:rPr>
          <w:rFonts w:ascii="Times New Roman" w:eastAsia="Arial" w:hAnsi="Times New Roman" w:cs="Times New Roman"/>
          <w:sz w:val="24"/>
          <w:szCs w:val="24"/>
        </w:rPr>
        <w:tab/>
        <w:t xml:space="preserve">Šalys, vykdydamos Sutartį, įsipareigoja laikytis visų Sutarties vykdymui taikytinų </w:t>
      </w:r>
      <w:r w:rsidRPr="007863EF">
        <w:rPr>
          <w:rFonts w:ascii="Times New Roman" w:hAnsi="Times New Roman" w:cs="Times New Roman"/>
          <w:sz w:val="24"/>
          <w:szCs w:val="24"/>
        </w:rPr>
        <w:t>įstatymų bei kitų teisės aktų</w:t>
      </w:r>
      <w:r w:rsidRPr="007863EF">
        <w:rPr>
          <w:rFonts w:ascii="Times New Roman" w:eastAsia="Arial" w:hAnsi="Times New Roman" w:cs="Times New Roman"/>
          <w:sz w:val="24"/>
          <w:szCs w:val="24"/>
        </w:rPr>
        <w:t xml:space="preserve"> reikalavimų. Šalis turi teisę reikalauti, kad kita Šalis įvykdytų visus</w:t>
      </w:r>
      <w:r w:rsidRPr="007863EF">
        <w:rPr>
          <w:rFonts w:ascii="Times New Roman" w:hAnsi="Times New Roman" w:cs="Times New Roman"/>
          <w:sz w:val="24"/>
          <w:szCs w:val="24"/>
        </w:rPr>
        <w:t xml:space="preserve"> įstatymų bei kitų teisės aktų</w:t>
      </w:r>
      <w:r w:rsidRPr="007863EF">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7863EF">
        <w:rPr>
          <w:rFonts w:ascii="Times New Roman" w:hAnsi="Times New Roman" w:cs="Times New Roman"/>
          <w:sz w:val="24"/>
          <w:szCs w:val="24"/>
        </w:rPr>
        <w:t>įstatymuose bei kituose teisės aktuose</w:t>
      </w:r>
      <w:r w:rsidRPr="007863EF">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7863EF">
        <w:rPr>
          <w:rFonts w:ascii="Times New Roman" w:hAnsi="Times New Roman" w:cs="Times New Roman"/>
          <w:sz w:val="24"/>
          <w:szCs w:val="24"/>
        </w:rPr>
        <w:t>įstatymuose bei kituose teisės aktuose</w:t>
      </w:r>
      <w:r w:rsidRPr="007863EF">
        <w:rPr>
          <w:rFonts w:ascii="Times New Roman" w:eastAsia="Arial" w:hAnsi="Times New Roman" w:cs="Times New Roman"/>
          <w:sz w:val="24"/>
          <w:szCs w:val="24"/>
        </w:rPr>
        <w:t xml:space="preserve"> numatytų ir Sutartimi neaptartų Tiekėjo kitų teisių ir garantijų dėl atlyginimo už suteiktas Paslaugas gavimo.</w:t>
      </w:r>
    </w:p>
    <w:p w14:paraId="4361C25D" w14:textId="77777777" w:rsidR="00C52672" w:rsidRPr="007863EF" w:rsidRDefault="00C52672" w:rsidP="00C52672">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2.3.</w:t>
      </w:r>
      <w:r w:rsidRPr="007863EF">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86A38FD" w14:textId="77777777" w:rsidR="00C52672" w:rsidRPr="007863EF" w:rsidRDefault="00C52672" w:rsidP="00C52672">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p>
    <w:p w14:paraId="3E18F529" w14:textId="77777777" w:rsidR="00C52672" w:rsidRPr="007863EF" w:rsidRDefault="00C52672" w:rsidP="00C526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7863EF">
        <w:rPr>
          <w:rFonts w:ascii="Times New Roman" w:eastAsia="Arial" w:hAnsi="Times New Roman" w:cs="Times New Roman"/>
          <w:b/>
          <w:caps/>
          <w:sz w:val="24"/>
          <w:szCs w:val="24"/>
        </w:rPr>
        <w:lastRenderedPageBreak/>
        <w:t>3.</w:t>
      </w:r>
      <w:r w:rsidRPr="007863EF">
        <w:rPr>
          <w:rFonts w:ascii="Times New Roman" w:eastAsia="Arial" w:hAnsi="Times New Roman" w:cs="Times New Roman"/>
          <w:b/>
          <w:caps/>
          <w:sz w:val="24"/>
          <w:szCs w:val="24"/>
        </w:rPr>
        <w:tab/>
        <w:t>TIEKĖJAS ir kiti Sutarties vykdymui pasitelkiami asmenys</w:t>
      </w:r>
    </w:p>
    <w:p w14:paraId="5E820906" w14:textId="77777777" w:rsidR="00C52672" w:rsidRPr="007863EF" w:rsidRDefault="00C52672" w:rsidP="00C5267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4"/>
          <w:szCs w:val="24"/>
        </w:rPr>
      </w:pPr>
    </w:p>
    <w:p w14:paraId="3DA110EF" w14:textId="77777777" w:rsidR="00C52672" w:rsidRPr="007863EF" w:rsidRDefault="00C52672" w:rsidP="00C5267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7863EF">
        <w:rPr>
          <w:rFonts w:ascii="Times New Roman" w:eastAsia="Arial" w:hAnsi="Times New Roman" w:cs="Times New Roman"/>
          <w:b/>
          <w:sz w:val="24"/>
          <w:szCs w:val="24"/>
        </w:rPr>
        <w:t>3.1.</w:t>
      </w:r>
      <w:r w:rsidRPr="007863EF">
        <w:rPr>
          <w:rFonts w:ascii="Times New Roman" w:eastAsia="Arial" w:hAnsi="Times New Roman" w:cs="Times New Roman"/>
          <w:b/>
          <w:sz w:val="24"/>
          <w:szCs w:val="24"/>
        </w:rPr>
        <w:tab/>
        <w:t>Kvalifikacija ir kiti Tiekėjo pasiūlymu prisiimti įsipareigojimai</w:t>
      </w:r>
    </w:p>
    <w:p w14:paraId="67136DEC" w14:textId="77777777" w:rsidR="00C52672" w:rsidRPr="007863EF" w:rsidRDefault="00C52672" w:rsidP="00C5267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imes New Roman" w:eastAsia="Arial" w:hAnsi="Times New Roman" w:cs="Times New Roman"/>
          <w:b/>
          <w:sz w:val="24"/>
          <w:szCs w:val="24"/>
        </w:rPr>
      </w:pPr>
    </w:p>
    <w:p w14:paraId="6F6CF36A"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3.1.1.</w:t>
      </w:r>
      <w:r w:rsidRPr="007863EF">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41C30CF0"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3.1.1.1.</w:t>
      </w:r>
      <w:r w:rsidRPr="007863EF">
        <w:rPr>
          <w:rFonts w:ascii="Times New Roman" w:eastAsia="Arial" w:hAnsi="Times New Roman" w:cs="Times New Roman"/>
          <w:sz w:val="24"/>
          <w:szCs w:val="24"/>
        </w:rPr>
        <w:tab/>
        <w:t>turėtų teisę verstis ta veikla, kuri yra reikalinga Sutarčiai įvykdyti.</w:t>
      </w:r>
      <w:r w:rsidRPr="007863EF">
        <w:rPr>
          <w:rFonts w:ascii="Times New Roman" w:hAnsi="Times New Roman" w:cs="Times New Roman"/>
          <w:sz w:val="24"/>
          <w:szCs w:val="24"/>
        </w:rPr>
        <w:t xml:space="preserve"> </w:t>
      </w:r>
      <w:r w:rsidRPr="007863EF">
        <w:rPr>
          <w:rFonts w:ascii="Times New Roman" w:eastAsia="Arial" w:hAnsi="Times New Roman" w:cs="Times New Roman"/>
          <w:sz w:val="24"/>
          <w:szCs w:val="24"/>
        </w:rPr>
        <w:t>Pirkėjui pareikalavus, Tiekėjas turi pateikti dokumentus, įrodančius, kad Sutartį vykdo tik tokią teisę turintys asmenys;</w:t>
      </w:r>
    </w:p>
    <w:p w14:paraId="72D42E86"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3.1.1.2.</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5109B4A1"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3.1.1.3.</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7863EF">
        <w:rPr>
          <w:rFonts w:ascii="Times New Roman" w:eastAsia="Arial" w:hAnsi="Times New Roman" w:cs="Times New Roman"/>
          <w:b/>
          <w:bCs/>
          <w:sz w:val="24"/>
          <w:szCs w:val="24"/>
        </w:rPr>
        <w:t>kokybiniai kriterijai</w:t>
      </w:r>
      <w:r w:rsidRPr="007863EF">
        <w:rPr>
          <w:rFonts w:ascii="Times New Roman" w:eastAsia="Arial" w:hAnsi="Times New Roman" w:cs="Times New Roman"/>
          <w:sz w:val="24"/>
          <w:szCs w:val="24"/>
        </w:rPr>
        <w:t>) reikšmes ir parametrus. Šiame papunktyje nurodytų įsipareigojimų laikymosi tikrinimo tvarka nustatoma Specialiosiose sąlygose;</w:t>
      </w:r>
    </w:p>
    <w:p w14:paraId="7C635854"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3.1.1.4.</w:t>
      </w:r>
      <w:r w:rsidRPr="007863EF">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0A40988A"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 xml:space="preserve">3.1.1.5. </w:t>
      </w:r>
      <w:r w:rsidRPr="007863EF">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863EF">
        <w:rPr>
          <w:rFonts w:ascii="Times New Roman" w:hAnsi="Times New Roman" w:cs="Times New Roman"/>
          <w:sz w:val="24"/>
          <w:szCs w:val="24"/>
        </w:rPr>
        <w:t>.</w:t>
      </w:r>
    </w:p>
    <w:p w14:paraId="6B2889B9"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3.1.2.</w:t>
      </w:r>
      <w:r w:rsidRPr="007863EF">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7863EF">
        <w:rPr>
          <w:rFonts w:ascii="Times New Roman" w:eastAsia="Arial" w:hAnsi="Times New Roman" w:cs="Times New Roman"/>
          <w:sz w:val="24"/>
          <w:szCs w:val="24"/>
          <w:shd w:val="clear" w:color="auto" w:fill="FFFFFF"/>
        </w:rPr>
        <w:t xml:space="preserve">Jeigu Tiekėjas remiasi </w:t>
      </w:r>
      <w:r w:rsidRPr="007863EF">
        <w:rPr>
          <w:rFonts w:ascii="Times New Roman" w:eastAsia="Arial" w:hAnsi="Times New Roman" w:cs="Times New Roman"/>
          <w:sz w:val="24"/>
          <w:szCs w:val="24"/>
        </w:rPr>
        <w:t xml:space="preserve">ūkio </w:t>
      </w:r>
      <w:r w:rsidRPr="007863EF">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7863EF">
        <w:rPr>
          <w:rFonts w:ascii="Times New Roman" w:eastAsia="Arial" w:hAnsi="Times New Roman" w:cs="Times New Roman"/>
          <w:sz w:val="24"/>
          <w:szCs w:val="24"/>
        </w:rPr>
        <w:t xml:space="preserve">ūkio </w:t>
      </w:r>
      <w:r w:rsidRPr="007863EF">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0D3862C4"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3.1.3.</w:t>
      </w:r>
      <w:r w:rsidRPr="007863EF">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7863EF">
        <w:rPr>
          <w:rFonts w:ascii="Times New Roman" w:hAnsi="Times New Roman" w:cs="Times New Roman"/>
          <w:sz w:val="24"/>
          <w:szCs w:val="24"/>
        </w:rPr>
        <w:t>įstatymų bei kitų teisės aktų</w:t>
      </w:r>
      <w:r w:rsidRPr="007863EF">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4731A3B0"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4"/>
          <w:szCs w:val="24"/>
        </w:rPr>
      </w:pPr>
    </w:p>
    <w:p w14:paraId="56617067"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7863EF">
        <w:rPr>
          <w:rFonts w:ascii="Times New Roman" w:eastAsia="Arial" w:hAnsi="Times New Roman" w:cs="Times New Roman"/>
          <w:b/>
          <w:bCs/>
          <w:sz w:val="24"/>
          <w:szCs w:val="24"/>
        </w:rPr>
        <w:t>3.2.</w:t>
      </w:r>
      <w:r w:rsidRPr="007863EF">
        <w:rPr>
          <w:rFonts w:ascii="Times New Roman" w:hAnsi="Times New Roman" w:cs="Times New Roman"/>
          <w:sz w:val="24"/>
          <w:szCs w:val="24"/>
        </w:rPr>
        <w:tab/>
      </w:r>
      <w:r w:rsidRPr="007863EF">
        <w:rPr>
          <w:rFonts w:ascii="Times New Roman" w:eastAsia="Arial" w:hAnsi="Times New Roman" w:cs="Times New Roman"/>
          <w:b/>
          <w:bCs/>
          <w:sz w:val="24"/>
          <w:szCs w:val="24"/>
        </w:rPr>
        <w:t>Subtiekėjų bei specialistų pasitelkimas ir keitimas</w:t>
      </w:r>
    </w:p>
    <w:p w14:paraId="7321F49C"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4"/>
          <w:szCs w:val="24"/>
        </w:rPr>
      </w:pPr>
    </w:p>
    <w:p w14:paraId="78B1F2AA"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7863EF">
        <w:rPr>
          <w:rFonts w:ascii="Times New Roman" w:eastAsia="Arial" w:hAnsi="Times New Roman" w:cs="Times New Roman"/>
          <w:sz w:val="24"/>
          <w:szCs w:val="24"/>
        </w:rPr>
        <w:t>3.2.1.</w:t>
      </w:r>
      <w:r w:rsidRPr="007863EF">
        <w:rPr>
          <w:rFonts w:ascii="Times New Roman" w:eastAsia="Arial" w:hAnsi="Times New Roman" w:cs="Times New Roman"/>
          <w:sz w:val="24"/>
          <w:szCs w:val="24"/>
        </w:rPr>
        <w:tab/>
      </w:r>
      <w:r w:rsidRPr="007863EF">
        <w:rPr>
          <w:rFonts w:ascii="Times New Roman" w:eastAsia="Arial" w:hAnsi="Times New Roman" w:cs="Times New Roman"/>
          <w:sz w:val="24"/>
          <w:szCs w:val="24"/>
          <w:shd w:val="clear" w:color="auto" w:fill="FFFFFF"/>
        </w:rPr>
        <w:t>Tiekėjas įsipareigoja užtikrinti, kad Sutartį vykdys pirkime pasiūlyti ir kvalifikaci</w:t>
      </w:r>
      <w:r w:rsidRPr="007863EF">
        <w:rPr>
          <w:rFonts w:ascii="Times New Roman" w:eastAsia="Arial" w:hAnsi="Times New Roman" w:cs="Times New Roman"/>
          <w:sz w:val="24"/>
          <w:szCs w:val="24"/>
        </w:rPr>
        <w:t>jos</w:t>
      </w:r>
      <w:r w:rsidRPr="007863EF">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sidRPr="007863EF">
        <w:rPr>
          <w:rFonts w:ascii="Times New Roman" w:eastAsia="Arial" w:hAnsi="Times New Roman" w:cs="Times New Roman"/>
          <w:sz w:val="24"/>
          <w:szCs w:val="24"/>
          <w:shd w:val="clear" w:color="auto" w:fill="FFFFFF"/>
        </w:rPr>
        <w:lastRenderedPageBreak/>
        <w:t xml:space="preserve">Tiekėjas atsako už savo subtiekėjų </w:t>
      </w:r>
      <w:r w:rsidRPr="007863EF">
        <w:rPr>
          <w:rFonts w:ascii="Times New Roman" w:eastAsia="Arial" w:hAnsi="Times New Roman" w:cs="Times New Roman"/>
          <w:sz w:val="24"/>
          <w:szCs w:val="24"/>
        </w:rPr>
        <w:t xml:space="preserve">ir specialistų </w:t>
      </w:r>
      <w:r w:rsidRPr="007863EF">
        <w:rPr>
          <w:rFonts w:ascii="Times New Roman" w:eastAsia="Arial" w:hAnsi="Times New Roman" w:cs="Times New Roman"/>
          <w:sz w:val="24"/>
          <w:szCs w:val="24"/>
          <w:shd w:val="clear" w:color="auto" w:fill="FFFFFF"/>
        </w:rPr>
        <w:t>veiksmus ar neveikimą.</w:t>
      </w:r>
    </w:p>
    <w:p w14:paraId="5DB75679"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7863EF">
        <w:rPr>
          <w:rFonts w:ascii="Times New Roman" w:eastAsia="Arial" w:hAnsi="Times New Roman" w:cs="Times New Roman"/>
          <w:sz w:val="24"/>
          <w:szCs w:val="24"/>
        </w:rPr>
        <w:t>3.2.2.</w:t>
      </w:r>
      <w:r w:rsidRPr="007863EF">
        <w:rPr>
          <w:rFonts w:ascii="Times New Roman" w:eastAsia="Arial" w:hAnsi="Times New Roman" w:cs="Times New Roman"/>
          <w:sz w:val="24"/>
          <w:szCs w:val="24"/>
        </w:rPr>
        <w:tab/>
      </w:r>
      <w:r w:rsidRPr="007863EF">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5D7D3D64"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3.2.3.</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28A91293" w14:textId="77777777" w:rsidR="00C52672" w:rsidRPr="007863EF" w:rsidRDefault="00C52672" w:rsidP="00C52672">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4"/>
          <w:szCs w:val="24"/>
          <w:shd w:val="clear" w:color="auto" w:fill="FFFFFF"/>
        </w:rPr>
      </w:pPr>
      <w:r w:rsidRPr="007863EF">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793A64CB" w14:textId="77777777" w:rsidR="00C52672" w:rsidRPr="007863EF" w:rsidRDefault="00C52672" w:rsidP="00C52672">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863EF">
        <w:rPr>
          <w:rFonts w:ascii="Times New Roman" w:eastAsia="Cambria" w:hAnsi="Times New Roman" w:cs="Times New Roman"/>
          <w:sz w:val="24"/>
          <w:szCs w:val="24"/>
        </w:rPr>
        <w:t>,</w:t>
      </w:r>
      <w:r w:rsidRPr="007863EF">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7863EF">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7863EF">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7863EF">
        <w:rPr>
          <w:rFonts w:ascii="Times New Roman" w:eastAsia="Cambria" w:hAnsi="Times New Roman" w:cs="Times New Roman"/>
          <w:sz w:val="24"/>
          <w:szCs w:val="24"/>
        </w:rPr>
        <w:t>(jei taikoma) ir Tiekėjo pasiūlyme nurodytų sąlygų pirkimo dokumentuose nustatytiems kokybiniams kriterijams pagrįsti (jei taikoma)</w:t>
      </w:r>
      <w:r w:rsidRPr="007863EF">
        <w:rPr>
          <w:rFonts w:ascii="Times New Roman" w:eastAsia="Cambria" w:hAnsi="Times New Roman" w:cs="Times New Roman"/>
          <w:sz w:val="24"/>
          <w:szCs w:val="24"/>
          <w:shd w:val="clear" w:color="auto" w:fill="FFFFFF"/>
        </w:rPr>
        <w:t>, Tiekėjui taikoma Specialiosiose sąlygose nustatyto dydžio bauda.</w:t>
      </w:r>
    </w:p>
    <w:p w14:paraId="5039C651" w14:textId="77777777" w:rsidR="00C52672" w:rsidRPr="007863EF" w:rsidRDefault="00C52672" w:rsidP="00C52672">
      <w:pPr>
        <w:widowControl w:val="0"/>
        <w:tabs>
          <w:tab w:val="left" w:pos="993"/>
        </w:tabs>
        <w:jc w:val="both"/>
        <w:rPr>
          <w:rFonts w:ascii="Times New Roman" w:eastAsia="Arial" w:hAnsi="Times New Roman" w:cs="Times New Roman"/>
          <w:sz w:val="24"/>
          <w:szCs w:val="24"/>
          <w:shd w:val="clear" w:color="auto" w:fill="FFFFFF"/>
        </w:rPr>
      </w:pPr>
      <w:r w:rsidRPr="007863EF">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7863EF">
        <w:rPr>
          <w:rFonts w:ascii="Times New Roman" w:eastAsia="Cambria" w:hAnsi="Times New Roman" w:cs="Times New Roman"/>
          <w:sz w:val="24"/>
          <w:szCs w:val="24"/>
          <w:shd w:val="clear" w:color="auto" w:fill="FFFFFF"/>
        </w:rPr>
        <w:t>nesirėmė pirkimo dokumentuose numatytiems kvalifikacijos reikalavimams pagrįsti.</w:t>
      </w:r>
    </w:p>
    <w:p w14:paraId="5379F3F5" w14:textId="77777777" w:rsidR="00C52672" w:rsidRPr="007863EF" w:rsidRDefault="00C52672" w:rsidP="00C52672">
      <w:pPr>
        <w:widowControl w:val="0"/>
        <w:tabs>
          <w:tab w:val="left" w:pos="993"/>
        </w:tabs>
        <w:jc w:val="both"/>
        <w:rPr>
          <w:rFonts w:ascii="Times New Roman" w:eastAsia="Arial" w:hAnsi="Times New Roman" w:cs="Times New Roman"/>
          <w:sz w:val="24"/>
          <w:szCs w:val="24"/>
          <w:shd w:val="clear" w:color="auto" w:fill="FFFFFF"/>
        </w:rPr>
      </w:pPr>
      <w:r w:rsidRPr="007863EF">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7863EF">
        <w:rPr>
          <w:rFonts w:ascii="Times New Roman" w:eastAsia="Cambria" w:hAnsi="Times New Roman" w:cs="Times New Roman"/>
          <w:sz w:val="24"/>
          <w:szCs w:val="24"/>
          <w:shd w:val="clear" w:color="auto" w:fill="FFFFFF"/>
        </w:rPr>
        <w:t>nesirėmė pirkimo dokumentuose numatytiems kvalifikacijos reikalavimams pagrįsti,</w:t>
      </w:r>
      <w:r w:rsidRPr="007863EF">
        <w:rPr>
          <w:rFonts w:ascii="Times New Roman" w:eastAsia="Arial" w:hAnsi="Times New Roman" w:cs="Times New Roman"/>
          <w:sz w:val="24"/>
          <w:szCs w:val="24"/>
          <w:shd w:val="clear" w:color="auto" w:fill="FFFFFF"/>
        </w:rPr>
        <w:t xml:space="preserve"> pavadinimus, </w:t>
      </w:r>
      <w:r w:rsidRPr="007863EF">
        <w:rPr>
          <w:rFonts w:ascii="Times New Roman" w:eastAsia="Arial" w:hAnsi="Times New Roman" w:cs="Times New Roman"/>
          <w:sz w:val="24"/>
          <w:szCs w:val="24"/>
        </w:rPr>
        <w:t xml:space="preserve">juridinio asmens kodą, </w:t>
      </w:r>
      <w:r w:rsidRPr="007863EF">
        <w:rPr>
          <w:rFonts w:ascii="Times New Roman" w:eastAsia="Arial" w:hAnsi="Times New Roman" w:cs="Times New Roman"/>
          <w:sz w:val="24"/>
          <w:szCs w:val="24"/>
          <w:shd w:val="clear" w:color="auto" w:fill="FFFFFF"/>
        </w:rPr>
        <w:t>kontaktinius duomenis</w:t>
      </w:r>
      <w:r w:rsidRPr="007863EF">
        <w:rPr>
          <w:rFonts w:ascii="Times New Roman" w:eastAsia="Arial" w:hAnsi="Times New Roman" w:cs="Times New Roman"/>
          <w:sz w:val="24"/>
          <w:szCs w:val="24"/>
        </w:rPr>
        <w:t>,</w:t>
      </w:r>
      <w:r w:rsidRPr="007863EF">
        <w:rPr>
          <w:rFonts w:ascii="Times New Roman" w:eastAsia="Arial" w:hAnsi="Times New Roman" w:cs="Times New Roman"/>
          <w:sz w:val="24"/>
          <w:szCs w:val="24"/>
          <w:shd w:val="clear" w:color="auto" w:fill="FFFFFF"/>
        </w:rPr>
        <w:t xml:space="preserve"> jų atstovus.</w:t>
      </w:r>
    </w:p>
    <w:p w14:paraId="0890D260" w14:textId="77777777" w:rsidR="00C52672" w:rsidRPr="007863EF" w:rsidRDefault="00C52672" w:rsidP="00C52672">
      <w:pPr>
        <w:widowControl w:val="0"/>
        <w:tabs>
          <w:tab w:val="left" w:pos="993"/>
        </w:tabs>
        <w:jc w:val="both"/>
        <w:rPr>
          <w:rFonts w:ascii="Times New Roman" w:eastAsia="Cambria" w:hAnsi="Times New Roman" w:cs="Times New Roman"/>
          <w:sz w:val="24"/>
          <w:szCs w:val="24"/>
          <w:shd w:val="clear" w:color="auto" w:fill="FFFFFF"/>
        </w:rPr>
      </w:pPr>
      <w:r w:rsidRPr="007863EF">
        <w:rPr>
          <w:rFonts w:ascii="Times New Roman" w:eastAsia="Arial" w:hAnsi="Times New Roman" w:cs="Times New Roman"/>
          <w:sz w:val="24"/>
          <w:szCs w:val="24"/>
          <w:shd w:val="clear" w:color="auto" w:fill="FFFFFF"/>
        </w:rPr>
        <w:t>3.2.8. Tiekėjas, bet kuriuo Sutarties vykdymo metu,</w:t>
      </w:r>
      <w:r w:rsidRPr="007863EF">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36E37495" w14:textId="77777777" w:rsidR="00C52672" w:rsidRPr="007863EF" w:rsidRDefault="00C52672" w:rsidP="00C52672">
      <w:pPr>
        <w:widowControl w:val="0"/>
        <w:pBdr>
          <w:top w:val="nil"/>
          <w:left w:val="nil"/>
          <w:bottom w:val="nil"/>
          <w:right w:val="nil"/>
          <w:between w:val="nil"/>
        </w:pBdr>
        <w:tabs>
          <w:tab w:val="left" w:pos="993"/>
        </w:tabs>
        <w:jc w:val="both"/>
        <w:rPr>
          <w:rFonts w:ascii="Times New Roman" w:eastAsia="Cambria" w:hAnsi="Times New Roman" w:cs="Times New Roman"/>
          <w:sz w:val="24"/>
          <w:szCs w:val="24"/>
        </w:rPr>
      </w:pPr>
      <w:r w:rsidRPr="007863EF">
        <w:rPr>
          <w:rFonts w:ascii="Times New Roman" w:eastAsia="Arial" w:hAnsi="Times New Roman" w:cs="Times New Roman"/>
          <w:sz w:val="24"/>
          <w:szCs w:val="24"/>
          <w:shd w:val="clear" w:color="auto" w:fill="FFFFFF"/>
        </w:rPr>
        <w:t>3.2.9. Tiekėjas</w:t>
      </w:r>
      <w:r w:rsidRPr="007863EF">
        <w:rPr>
          <w:rFonts w:ascii="Times New Roman" w:eastAsia="Arial" w:hAnsi="Times New Roman" w:cs="Times New Roman"/>
          <w:sz w:val="24"/>
          <w:szCs w:val="24"/>
        </w:rPr>
        <w:t>,</w:t>
      </w:r>
      <w:r w:rsidRPr="007863EF">
        <w:rPr>
          <w:rFonts w:ascii="Times New Roman" w:eastAsia="Arial" w:hAnsi="Times New Roman" w:cs="Times New Roman"/>
          <w:sz w:val="24"/>
          <w:szCs w:val="24"/>
          <w:shd w:val="clear" w:color="auto" w:fill="FFFFFF"/>
        </w:rPr>
        <w:t xml:space="preserve"> </w:t>
      </w:r>
      <w:r w:rsidRPr="007863EF">
        <w:rPr>
          <w:rFonts w:ascii="Times New Roman" w:eastAsia="Arial" w:hAnsi="Times New Roman" w:cs="Times New Roman"/>
          <w:sz w:val="24"/>
          <w:szCs w:val="24"/>
        </w:rPr>
        <w:t>bet kuriuo Sutarties vykdymo metu,</w:t>
      </w:r>
      <w:r w:rsidRPr="007863EF">
        <w:rPr>
          <w:rFonts w:ascii="Times New Roman" w:eastAsia="Cambria" w:hAnsi="Times New Roman" w:cs="Times New Roman"/>
          <w:sz w:val="24"/>
          <w:szCs w:val="24"/>
        </w:rPr>
        <w:t xml:space="preserve"> </w:t>
      </w:r>
      <w:r w:rsidRPr="007863EF">
        <w:rPr>
          <w:rFonts w:ascii="Times New Roman" w:eastAsia="Cambria" w:hAnsi="Times New Roman" w:cs="Times New Roman"/>
          <w:sz w:val="24"/>
          <w:szCs w:val="24"/>
          <w:shd w:val="clear" w:color="auto" w:fill="FFFFFF"/>
        </w:rPr>
        <w:t>ne vėliau nei prieš 5 (penkias) darbo dienas</w:t>
      </w:r>
      <w:r w:rsidRPr="007863EF">
        <w:rPr>
          <w:rFonts w:ascii="Times New Roman" w:eastAsia="Arial" w:hAnsi="Times New Roman" w:cs="Times New Roman"/>
          <w:sz w:val="24"/>
          <w:szCs w:val="24"/>
          <w:shd w:val="clear" w:color="auto" w:fill="FFFFFF"/>
        </w:rPr>
        <w:t xml:space="preserve"> iki numatomo naujo subtiekėjo, kurio pajėgumais Tiekėjas </w:t>
      </w:r>
      <w:r w:rsidRPr="007863EF">
        <w:rPr>
          <w:rFonts w:ascii="Times New Roman" w:eastAsia="Cambria" w:hAnsi="Times New Roman" w:cs="Times New Roman"/>
          <w:sz w:val="24"/>
          <w:szCs w:val="24"/>
          <w:shd w:val="clear" w:color="auto" w:fill="FFFFFF"/>
        </w:rPr>
        <w:t>nesirėmė pirkimo dokumentuose numatytiems kvalifikacijos reikalavimams pagrįsti,</w:t>
      </w:r>
      <w:r w:rsidRPr="007863EF">
        <w:rPr>
          <w:rFonts w:ascii="Times New Roman" w:eastAsia="Arial" w:hAnsi="Times New Roman" w:cs="Times New Roman"/>
          <w:sz w:val="24"/>
          <w:szCs w:val="24"/>
          <w:shd w:val="clear" w:color="auto" w:fill="FFFFFF"/>
        </w:rPr>
        <w:t xml:space="preserve"> pasitelkimo</w:t>
      </w:r>
      <w:r w:rsidRPr="007863EF">
        <w:rPr>
          <w:rFonts w:ascii="Times New Roman" w:eastAsia="Arial" w:hAnsi="Times New Roman" w:cs="Times New Roman"/>
          <w:sz w:val="24"/>
          <w:szCs w:val="24"/>
        </w:rPr>
        <w:t xml:space="preserve"> ir (arba) keitimo</w:t>
      </w:r>
      <w:r w:rsidRPr="007863EF">
        <w:rPr>
          <w:rFonts w:ascii="Times New Roman" w:eastAsia="Arial" w:hAnsi="Times New Roman" w:cs="Times New Roman"/>
          <w:sz w:val="24"/>
          <w:szCs w:val="24"/>
          <w:shd w:val="clear" w:color="auto" w:fill="FFFFFF"/>
        </w:rPr>
        <w:t xml:space="preserve"> apie tai privalo informuoti </w:t>
      </w:r>
      <w:r w:rsidRPr="007863EF">
        <w:rPr>
          <w:rFonts w:ascii="Times New Roman" w:hAnsi="Times New Roman" w:cs="Times New Roman"/>
          <w:sz w:val="24"/>
          <w:szCs w:val="24"/>
        </w:rPr>
        <w:t>Pirkėją</w:t>
      </w:r>
      <w:r w:rsidRPr="007863EF">
        <w:rPr>
          <w:rFonts w:ascii="Times New Roman" w:eastAsia="Arial" w:hAnsi="Times New Roman" w:cs="Times New Roman"/>
          <w:sz w:val="24"/>
          <w:szCs w:val="24"/>
          <w:shd w:val="clear" w:color="auto" w:fill="FFFFFF"/>
        </w:rPr>
        <w:t xml:space="preserve">. </w:t>
      </w:r>
      <w:r w:rsidRPr="007863EF">
        <w:rPr>
          <w:rFonts w:ascii="Times New Roman" w:hAnsi="Times New Roman" w:cs="Times New Roman"/>
          <w:sz w:val="24"/>
          <w:szCs w:val="24"/>
        </w:rPr>
        <w:t xml:space="preserve">Pirkėjas (jeigu buvo taikoma pirkimo dokumentuose) turi patikrinti, ar nėra </w:t>
      </w:r>
      <w:r w:rsidRPr="007863EF">
        <w:rPr>
          <w:rFonts w:ascii="Times New Roman" w:eastAsia="Cambria" w:hAnsi="Times New Roman" w:cs="Times New Roman"/>
          <w:sz w:val="24"/>
          <w:szCs w:val="24"/>
        </w:rPr>
        <w:t xml:space="preserve">subtiekėjo pašalinimo pagrindų ir subtiekėjo atitiktį nacionalinio saugumo interesams ir reikalavimams </w:t>
      </w:r>
      <w:r w:rsidRPr="007863E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7863EF">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7863EF">
        <w:rPr>
          <w:rFonts w:ascii="Times New Roman" w:hAnsi="Times New Roman" w:cs="Times New Roman"/>
          <w:sz w:val="24"/>
          <w:szCs w:val="24"/>
        </w:rPr>
        <w:t xml:space="preserve"> </w:t>
      </w:r>
      <w:r w:rsidRPr="007863EF">
        <w:rPr>
          <w:rFonts w:ascii="Times New Roman" w:eastAsia="Cambria" w:hAnsi="Times New Roman" w:cs="Times New Roman"/>
          <w:sz w:val="24"/>
          <w:szCs w:val="24"/>
        </w:rPr>
        <w:t>Pirkėjas</w:t>
      </w:r>
      <w:r w:rsidRPr="007863EF">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863EF">
        <w:rPr>
          <w:rFonts w:ascii="Times New Roman" w:eastAsia="Cambria" w:hAnsi="Times New Roman" w:cs="Times New Roman"/>
          <w:sz w:val="24"/>
          <w:szCs w:val="24"/>
        </w:rPr>
        <w:t>Pirkėjui sutikus, Šalys pasirašo Susitarimą, kuris laikomas neatsiejama Sutarties dalimi.</w:t>
      </w:r>
    </w:p>
    <w:p w14:paraId="4EFC4B73" w14:textId="77777777" w:rsidR="00C52672" w:rsidRPr="007863EF" w:rsidRDefault="00C52672" w:rsidP="00C52672">
      <w:pPr>
        <w:widowControl w:val="0"/>
        <w:pBdr>
          <w:top w:val="nil"/>
          <w:left w:val="nil"/>
          <w:bottom w:val="nil"/>
          <w:right w:val="nil"/>
          <w:between w:val="nil"/>
        </w:pBdr>
        <w:tabs>
          <w:tab w:val="left" w:pos="0"/>
          <w:tab w:val="left" w:pos="993"/>
        </w:tabs>
        <w:jc w:val="both"/>
        <w:rPr>
          <w:rFonts w:ascii="Times New Roman" w:eastAsia="Arial" w:hAnsi="Times New Roman" w:cs="Times New Roman"/>
          <w:sz w:val="24"/>
          <w:szCs w:val="24"/>
          <w:shd w:val="clear" w:color="auto" w:fill="FFFFFF"/>
        </w:rPr>
      </w:pPr>
      <w:r w:rsidRPr="007863EF">
        <w:rPr>
          <w:rFonts w:ascii="Times New Roman" w:eastAsia="Arial" w:hAnsi="Times New Roman" w:cs="Times New Roman"/>
          <w:sz w:val="24"/>
          <w:szCs w:val="24"/>
        </w:rPr>
        <w:t>3.2.10. Subtiekėjai</w:t>
      </w:r>
      <w:r w:rsidRPr="007863EF">
        <w:rPr>
          <w:rFonts w:ascii="Times New Roman" w:eastAsia="Arial" w:hAnsi="Times New Roman" w:cs="Times New Roman"/>
          <w:sz w:val="24"/>
          <w:szCs w:val="24"/>
          <w:shd w:val="clear" w:color="auto" w:fill="FFFFFF"/>
        </w:rPr>
        <w:t xml:space="preserve">, kurių pajėgumais Tiekėjas rėmėsi, kad atitiktų pirkimo dokumentuose nustatytus </w:t>
      </w:r>
      <w:r w:rsidRPr="007863EF">
        <w:rPr>
          <w:rFonts w:ascii="Times New Roman" w:eastAsia="Arial" w:hAnsi="Times New Roman" w:cs="Times New Roman"/>
          <w:sz w:val="24"/>
          <w:szCs w:val="24"/>
          <w:shd w:val="clear" w:color="auto" w:fill="FFFFFF"/>
        </w:rPr>
        <w:lastRenderedPageBreak/>
        <w:t xml:space="preserve">kvalifikacijos reikalavimus, gali būti </w:t>
      </w:r>
      <w:r w:rsidRPr="007863EF">
        <w:rPr>
          <w:rFonts w:ascii="Times New Roman" w:eastAsia="Arial" w:hAnsi="Times New Roman" w:cs="Times New Roman"/>
          <w:sz w:val="24"/>
          <w:szCs w:val="24"/>
        </w:rPr>
        <w:t xml:space="preserve">keičiami </w:t>
      </w:r>
      <w:r w:rsidRPr="007863EF">
        <w:rPr>
          <w:rFonts w:ascii="Times New Roman" w:eastAsia="Arial" w:hAnsi="Times New Roman" w:cs="Times New Roman"/>
          <w:sz w:val="24"/>
          <w:szCs w:val="24"/>
          <w:shd w:val="clear" w:color="auto" w:fill="FFFFFF"/>
        </w:rPr>
        <w:t>tik šiais atvejais:</w:t>
      </w:r>
    </w:p>
    <w:p w14:paraId="3FE75404" w14:textId="77777777" w:rsidR="00C52672" w:rsidRPr="007863EF" w:rsidRDefault="00C52672" w:rsidP="00C52672">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7863EF">
        <w:rPr>
          <w:rFonts w:ascii="Times New Roman" w:eastAsia="Cambria" w:hAnsi="Times New Roman" w:cs="Times New Roman"/>
          <w:sz w:val="24"/>
          <w:szCs w:val="24"/>
          <w:shd w:val="clear" w:color="auto" w:fill="FFFFFF"/>
        </w:rPr>
        <w:t xml:space="preserve">3.2.10.1. kai subtiekėjui </w:t>
      </w:r>
      <w:r w:rsidRPr="007863EF">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7863EF">
        <w:rPr>
          <w:rFonts w:ascii="Times New Roman" w:eastAsia="Cambria" w:hAnsi="Times New Roman" w:cs="Times New Roman"/>
          <w:sz w:val="24"/>
          <w:szCs w:val="24"/>
          <w:shd w:val="clear" w:color="auto" w:fill="FFFFFF"/>
        </w:rPr>
        <w:t>;</w:t>
      </w:r>
    </w:p>
    <w:p w14:paraId="288F041B" w14:textId="77777777" w:rsidR="00C52672" w:rsidRPr="007863EF" w:rsidRDefault="00C52672" w:rsidP="00C52672">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7863EF">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19D53CE" w14:textId="77777777" w:rsidR="00C52672" w:rsidRPr="007863EF" w:rsidRDefault="00C52672" w:rsidP="00C52672">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7863EF">
        <w:rPr>
          <w:rFonts w:ascii="Times New Roman" w:eastAsia="Cambria" w:hAnsi="Times New Roman" w:cs="Times New Roman"/>
          <w:sz w:val="24"/>
          <w:szCs w:val="24"/>
          <w:shd w:val="clear" w:color="auto" w:fill="FFFFFF"/>
        </w:rPr>
        <w:t xml:space="preserve">3.2.10.3. </w:t>
      </w:r>
      <w:r w:rsidRPr="007863EF">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5BA4D110" w14:textId="77777777" w:rsidR="00C52672" w:rsidRPr="007863EF" w:rsidRDefault="00C52672" w:rsidP="00C52672">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3.2.11.</w:t>
      </w:r>
      <w:r w:rsidRPr="007863EF">
        <w:rPr>
          <w:rFonts w:ascii="Times New Roman" w:eastAsia="Cambria" w:hAnsi="Times New Roman" w:cs="Times New Roman"/>
          <w:sz w:val="24"/>
          <w:szCs w:val="24"/>
        </w:rPr>
        <w:tab/>
      </w:r>
      <w:r w:rsidRPr="007863EF">
        <w:rPr>
          <w:rFonts w:ascii="Times New Roman" w:eastAsia="Cambria" w:hAnsi="Times New Roman" w:cs="Times New Roman"/>
          <w:sz w:val="24"/>
          <w:szCs w:val="24"/>
          <w:shd w:val="clear" w:color="auto" w:fill="FFFFFF"/>
        </w:rPr>
        <w:t>Tiekėjo (ar subtiekėjų) specialista</w:t>
      </w:r>
      <w:r w:rsidRPr="007863EF">
        <w:rPr>
          <w:rFonts w:ascii="Times New Roman" w:eastAsia="Cambria" w:hAnsi="Times New Roman" w:cs="Times New Roman"/>
          <w:sz w:val="24"/>
          <w:szCs w:val="24"/>
        </w:rPr>
        <w:t>i,</w:t>
      </w:r>
      <w:r w:rsidRPr="007863EF">
        <w:rPr>
          <w:rFonts w:ascii="Times New Roman" w:eastAsia="Cambria" w:hAnsi="Times New Roman" w:cs="Times New Roman"/>
          <w:sz w:val="24"/>
          <w:szCs w:val="24"/>
          <w:shd w:val="clear" w:color="auto" w:fill="FFFFFF"/>
        </w:rPr>
        <w:t xml:space="preserve"> vykd</w:t>
      </w:r>
      <w:r w:rsidRPr="007863EF">
        <w:rPr>
          <w:rFonts w:ascii="Times New Roman" w:eastAsia="Cambria" w:hAnsi="Times New Roman" w:cs="Times New Roman"/>
          <w:sz w:val="24"/>
          <w:szCs w:val="24"/>
        </w:rPr>
        <w:t>antys</w:t>
      </w:r>
      <w:r w:rsidRPr="007863EF">
        <w:rPr>
          <w:rFonts w:ascii="Times New Roman" w:eastAsia="Cambria" w:hAnsi="Times New Roman" w:cs="Times New Roman"/>
          <w:sz w:val="24"/>
          <w:szCs w:val="24"/>
          <w:shd w:val="clear" w:color="auto" w:fill="FFFFFF"/>
        </w:rPr>
        <w:t xml:space="preserve"> Sutartį, gali būti keičiami šiais atvejais:</w:t>
      </w:r>
    </w:p>
    <w:p w14:paraId="5CF53ABD" w14:textId="77777777" w:rsidR="00C52672" w:rsidRPr="007863EF" w:rsidRDefault="00C52672" w:rsidP="00C52672">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DB3C07" w14:textId="77777777" w:rsidR="00C52672" w:rsidRPr="007863EF" w:rsidRDefault="00C52672" w:rsidP="00C52672">
      <w:pPr>
        <w:widowControl w:val="0"/>
        <w:pBdr>
          <w:top w:val="nil"/>
          <w:left w:val="nil"/>
          <w:bottom w:val="nil"/>
          <w:right w:val="nil"/>
          <w:between w:val="nil"/>
        </w:pBdr>
        <w:tabs>
          <w:tab w:val="left" w:pos="1134"/>
          <w:tab w:val="left" w:pos="1418"/>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639AAA70" w14:textId="77777777" w:rsidR="00C52672" w:rsidRPr="007863EF" w:rsidRDefault="00C52672" w:rsidP="00C52672">
      <w:pPr>
        <w:widowControl w:val="0"/>
        <w:pBdr>
          <w:top w:val="nil"/>
          <w:left w:val="nil"/>
          <w:bottom w:val="nil"/>
          <w:right w:val="nil"/>
          <w:between w:val="nil"/>
        </w:pBdr>
        <w:tabs>
          <w:tab w:val="left" w:pos="1134"/>
          <w:tab w:val="left" w:pos="1276"/>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 xml:space="preserve">3.2.11.3. </w:t>
      </w:r>
      <w:r w:rsidRPr="007863EF">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3F8978FB" w14:textId="77777777" w:rsidR="00C52672" w:rsidRPr="007863EF" w:rsidRDefault="00C52672" w:rsidP="00C52672">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4"/>
          <w:szCs w:val="24"/>
        </w:rPr>
      </w:pPr>
      <w:r w:rsidRPr="007863EF">
        <w:rPr>
          <w:rFonts w:ascii="Times New Roman" w:eastAsia="Cambria" w:hAnsi="Times New Roman" w:cs="Times New Roman"/>
          <w:color w:val="000000"/>
          <w:sz w:val="24"/>
          <w:szCs w:val="24"/>
          <w:shd w:val="clear" w:color="auto" w:fill="FFFFFF"/>
        </w:rPr>
        <w:t>3.2.12. Naujas specialistas</w:t>
      </w:r>
      <w:r w:rsidRPr="007863EF">
        <w:rPr>
          <w:rFonts w:ascii="Times New Roman" w:eastAsia="Cambria" w:hAnsi="Times New Roman" w:cs="Times New Roman"/>
          <w:color w:val="000000"/>
          <w:sz w:val="24"/>
          <w:szCs w:val="24"/>
        </w:rPr>
        <w:t xml:space="preserve"> ir (ar) subtiekėjas, Tiekėjo prašymo pakeisti specialistą ir (ar) subtiekėją pateikimo metu</w:t>
      </w:r>
      <w:r w:rsidRPr="007863EF">
        <w:rPr>
          <w:rFonts w:ascii="Times New Roman" w:eastAsia="Cambria" w:hAnsi="Times New Roman" w:cs="Times New Roman"/>
          <w:color w:val="000000"/>
          <w:sz w:val="24"/>
          <w:szCs w:val="24"/>
          <w:shd w:val="clear" w:color="auto" w:fill="FFFFFF"/>
        </w:rPr>
        <w:t xml:space="preserve"> turi atitikti pirkimo dokumentuose </w:t>
      </w:r>
      <w:r w:rsidRPr="007863EF">
        <w:rPr>
          <w:rFonts w:ascii="Times New Roman" w:eastAsia="Cambria" w:hAnsi="Times New Roman" w:cs="Times New Roman"/>
          <w:color w:val="000000"/>
          <w:sz w:val="24"/>
          <w:szCs w:val="24"/>
        </w:rPr>
        <w:t>specialistui ir (ar) subtiekėjui keliamus reikalavimus.</w:t>
      </w:r>
    </w:p>
    <w:p w14:paraId="17F31D69" w14:textId="77777777" w:rsidR="00C52672" w:rsidRPr="007863EF" w:rsidRDefault="00C52672" w:rsidP="00C52672">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7863E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7863EF">
        <w:rPr>
          <w:rFonts w:ascii="Times New Roman" w:eastAsia="Cambria" w:hAnsi="Times New Roman" w:cs="Times New Roman"/>
          <w:sz w:val="24"/>
          <w:szCs w:val="24"/>
          <w:shd w:val="clear" w:color="auto" w:fill="FFFFFF"/>
        </w:rPr>
        <w:t xml:space="preserve"> </w:t>
      </w:r>
      <w:r w:rsidRPr="007863EF">
        <w:rPr>
          <w:rFonts w:ascii="Times New Roman" w:eastAsia="Arial" w:hAnsi="Times New Roman" w:cs="Times New Roman"/>
          <w:sz w:val="24"/>
          <w:szCs w:val="24"/>
          <w:shd w:val="clear" w:color="auto" w:fill="FFFFFF"/>
        </w:rPr>
        <w:t xml:space="preserve">ir (ar) specialisto </w:t>
      </w:r>
      <w:r w:rsidRPr="007863EF">
        <w:rPr>
          <w:rFonts w:ascii="Times New Roman" w:eastAsia="Cambria" w:hAnsi="Times New Roman" w:cs="Times New Roman"/>
          <w:sz w:val="24"/>
          <w:szCs w:val="24"/>
          <w:shd w:val="clear" w:color="auto" w:fill="FFFFFF"/>
        </w:rPr>
        <w:t>keitimo pateikti Pirkėjui šiuos dokumentus:</w:t>
      </w:r>
    </w:p>
    <w:p w14:paraId="64BC1205" w14:textId="77777777" w:rsidR="00C52672" w:rsidRPr="007863EF" w:rsidRDefault="00C52672" w:rsidP="00C52672">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1E0C3198" w14:textId="77777777" w:rsidR="00C52672" w:rsidRPr="007863EF" w:rsidRDefault="00C52672" w:rsidP="00C52672">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 xml:space="preserve">3.2.13.2. </w:t>
      </w:r>
      <w:r w:rsidRPr="007863EF">
        <w:rPr>
          <w:rFonts w:ascii="Times New Roman" w:eastAsia="Cambria" w:hAnsi="Times New Roman" w:cs="Times New Roman"/>
          <w:sz w:val="24"/>
          <w:szCs w:val="24"/>
        </w:rPr>
        <w:t xml:space="preserve">naujo subtiekėjo ir (ar) specialisto kvalifikaciją, atitiktį </w:t>
      </w:r>
      <w:r w:rsidRPr="007863EF">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7863EF">
        <w:rPr>
          <w:rFonts w:ascii="Times New Roman" w:eastAsia="Cambria" w:hAnsi="Times New Roman" w:cs="Times New Roman"/>
          <w:sz w:val="24"/>
          <w:szCs w:val="24"/>
        </w:rPr>
        <w:t xml:space="preserve">pašalinimo pagrindų nebuvimą ir atitiktį </w:t>
      </w:r>
      <w:r w:rsidRPr="007863EF">
        <w:rPr>
          <w:rFonts w:ascii="Times New Roman" w:eastAsia="Arial" w:hAnsi="Times New Roman" w:cs="Times New Roman"/>
          <w:sz w:val="24"/>
          <w:szCs w:val="24"/>
          <w:shd w:val="clear" w:color="auto" w:fill="FFFFFF"/>
        </w:rPr>
        <w:t>nacionalinio saugumo interesams bei reikalavimams</w:t>
      </w:r>
      <w:r w:rsidRPr="007863EF">
        <w:rPr>
          <w:rFonts w:ascii="Times New Roman" w:eastAsia="Cambria" w:hAnsi="Times New Roman" w:cs="Times New Roman"/>
          <w:sz w:val="24"/>
          <w:szCs w:val="24"/>
        </w:rPr>
        <w:t xml:space="preserve"> </w:t>
      </w:r>
      <w:r w:rsidRPr="007863E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7863EF">
        <w:rPr>
          <w:rFonts w:ascii="Times New Roman" w:eastAsia="Cambria" w:hAnsi="Times New Roman" w:cs="Times New Roman"/>
          <w:sz w:val="24"/>
          <w:szCs w:val="24"/>
        </w:rPr>
        <w:t xml:space="preserve"> (jei taikoma) įrodančius dokumentus pagal Sutarties reikalavimus.</w:t>
      </w:r>
    </w:p>
    <w:p w14:paraId="54D75DA6" w14:textId="77777777" w:rsidR="00C52672" w:rsidRPr="007863EF" w:rsidRDefault="00C52672" w:rsidP="00C52672">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7863E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7863EF">
        <w:rPr>
          <w:rFonts w:ascii="Times New Roman" w:eastAsia="Cambria" w:hAnsi="Times New Roman" w:cs="Times New Roman"/>
          <w:sz w:val="24"/>
          <w:szCs w:val="24"/>
        </w:rPr>
        <w:t xml:space="preserve"> ir (ar) specialistą. Pirkėjui sutikus, Šalys pasirašo Susitarimą, kuris laikomas neatsiejama Sutarties dalimi.</w:t>
      </w:r>
    </w:p>
    <w:p w14:paraId="65308371"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shd w:val="clear" w:color="auto" w:fill="FFFFFF"/>
        </w:rPr>
      </w:pPr>
    </w:p>
    <w:p w14:paraId="112F7399"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sz w:val="24"/>
          <w:szCs w:val="24"/>
        </w:rPr>
      </w:pPr>
      <w:r w:rsidRPr="007863EF">
        <w:rPr>
          <w:rFonts w:ascii="Times New Roman" w:eastAsia="Cambria" w:hAnsi="Times New Roman" w:cs="Times New Roman"/>
          <w:b/>
          <w:bCs/>
          <w:sz w:val="24"/>
          <w:szCs w:val="24"/>
        </w:rPr>
        <w:t>3.3. Jungtinės veiklos partnerių keitimas</w:t>
      </w:r>
    </w:p>
    <w:p w14:paraId="64727D7C" w14:textId="77777777" w:rsidR="00C52672" w:rsidRPr="007863EF" w:rsidRDefault="00C52672" w:rsidP="00C52672">
      <w:pPr>
        <w:widowControl w:val="0"/>
        <w:pBdr>
          <w:top w:val="nil"/>
          <w:left w:val="nil"/>
          <w:bottom w:val="nil"/>
          <w:right w:val="nil"/>
          <w:between w:val="nil"/>
        </w:pBdr>
        <w:tabs>
          <w:tab w:val="left" w:pos="567"/>
        </w:tabs>
        <w:jc w:val="both"/>
        <w:rPr>
          <w:rFonts w:ascii="Times New Roman" w:eastAsia="Cambria" w:hAnsi="Times New Roman" w:cs="Times New Roman"/>
          <w:b/>
          <w:bCs/>
          <w:sz w:val="24"/>
          <w:szCs w:val="24"/>
        </w:rPr>
      </w:pPr>
    </w:p>
    <w:p w14:paraId="1744F423" w14:textId="77777777" w:rsidR="00C52672" w:rsidRPr="007863EF" w:rsidRDefault="00C52672" w:rsidP="00C52672">
      <w:pPr>
        <w:widowControl w:val="0"/>
        <w:pBdr>
          <w:top w:val="nil"/>
          <w:left w:val="nil"/>
          <w:bottom w:val="nil"/>
          <w:right w:val="nil"/>
          <w:between w:val="nil"/>
        </w:pBdr>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 xml:space="preserve">3.3.1. Tiekėjas, vykdantis Sutartį </w:t>
      </w:r>
      <w:r w:rsidRPr="007863EF">
        <w:rPr>
          <w:rFonts w:ascii="Times New Roman" w:eastAsia="Cambria" w:hAnsi="Times New Roman" w:cs="Times New Roman"/>
          <w:sz w:val="24"/>
          <w:szCs w:val="24"/>
        </w:rPr>
        <w:t xml:space="preserve">kaip tiekėjų grupė, veikianti </w:t>
      </w:r>
      <w:r w:rsidRPr="007863EF">
        <w:rPr>
          <w:rFonts w:ascii="Times New Roman" w:eastAsia="Cambria" w:hAnsi="Times New Roman" w:cs="Times New Roman"/>
          <w:sz w:val="24"/>
          <w:szCs w:val="24"/>
          <w:shd w:val="clear" w:color="auto" w:fill="FFFFFF"/>
        </w:rPr>
        <w:t>jungtinės veiklos</w:t>
      </w:r>
      <w:r w:rsidRPr="007863EF">
        <w:rPr>
          <w:rFonts w:ascii="Times New Roman" w:eastAsia="Cambria" w:hAnsi="Times New Roman" w:cs="Times New Roman"/>
          <w:sz w:val="24"/>
          <w:szCs w:val="24"/>
        </w:rPr>
        <w:t xml:space="preserve"> sutarties</w:t>
      </w:r>
      <w:r w:rsidRPr="007863EF">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7863EF">
        <w:rPr>
          <w:rFonts w:ascii="Times New Roman" w:eastAsia="Cambria" w:hAnsi="Times New Roman" w:cs="Times New Roman"/>
          <w:sz w:val="24"/>
          <w:szCs w:val="24"/>
        </w:rPr>
        <w:t>P</w:t>
      </w:r>
      <w:r w:rsidRPr="007863EF">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56A061"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5395E2"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02A9E77B"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4B220E22"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4850DE2"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7863EF">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7863EF">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863EF">
        <w:rPr>
          <w:rFonts w:ascii="Times New Roman" w:eastAsia="Cambria" w:hAnsi="Times New Roman" w:cs="Times New Roman"/>
          <w:sz w:val="24"/>
          <w:szCs w:val="24"/>
        </w:rPr>
        <w:t xml:space="preserve">nacionalinio saugumo interesams bei reikalavimams </w:t>
      </w:r>
      <w:r w:rsidRPr="007863E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7863EF">
        <w:rPr>
          <w:rFonts w:ascii="Times New Roman" w:eastAsia="Cambria" w:hAnsi="Times New Roman" w:cs="Times New Roman"/>
          <w:sz w:val="24"/>
          <w:szCs w:val="24"/>
          <w:shd w:val="clear" w:color="auto" w:fill="FFFFFF"/>
        </w:rPr>
        <w:t xml:space="preserve"> (jei taikoma).</w:t>
      </w:r>
    </w:p>
    <w:p w14:paraId="2F729EA6"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shd w:val="clear" w:color="auto" w:fill="FFFFFF"/>
        </w:rPr>
      </w:pPr>
      <w:r w:rsidRPr="007863EF">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7863EF">
        <w:rPr>
          <w:rFonts w:ascii="Times New Roman" w:eastAsia="Cambria" w:hAnsi="Times New Roman" w:cs="Times New Roman"/>
          <w:sz w:val="24"/>
          <w:szCs w:val="24"/>
        </w:rPr>
        <w:t xml:space="preserve">sutikimą </w:t>
      </w:r>
      <w:r w:rsidRPr="007863EF">
        <w:rPr>
          <w:rFonts w:ascii="Times New Roman" w:eastAsia="Cambria" w:hAnsi="Times New Roman" w:cs="Times New Roman"/>
          <w:sz w:val="24"/>
          <w:szCs w:val="24"/>
          <w:shd w:val="clear" w:color="auto" w:fill="FFFFFF"/>
        </w:rPr>
        <w:t xml:space="preserve">atsisakyti ar pakeisti Partnerį. Pirkėjui sutikus, Šalys pasirašo Susitarimą, kuris laikomas neatsiejama Sutarties </w:t>
      </w:r>
      <w:r w:rsidRPr="007863EF">
        <w:rPr>
          <w:rFonts w:ascii="Times New Roman" w:eastAsia="Cambria" w:hAnsi="Times New Roman" w:cs="Times New Roman"/>
          <w:sz w:val="24"/>
          <w:szCs w:val="24"/>
          <w:shd w:val="clear" w:color="auto" w:fill="FFFFFF"/>
        </w:rPr>
        <w:lastRenderedPageBreak/>
        <w:t>dalimi. Prieš Susitarimo pasirašymą, Pirkėjui pateikiama naujos jungtinės veiklos sutarties ar esamos jungtinės veiklos sutarties pakeitimo kopija arba nuorašas.</w:t>
      </w:r>
    </w:p>
    <w:p w14:paraId="5B3D1068"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rPr>
      </w:pPr>
    </w:p>
    <w:p w14:paraId="50AB5845"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7863EF">
        <w:rPr>
          <w:rFonts w:ascii="Times New Roman" w:eastAsia="Arial" w:hAnsi="Times New Roman" w:cs="Times New Roman"/>
          <w:b/>
          <w:sz w:val="24"/>
          <w:szCs w:val="24"/>
        </w:rPr>
        <w:t>3.4.</w:t>
      </w:r>
      <w:r w:rsidRPr="007863EF">
        <w:rPr>
          <w:rFonts w:ascii="Times New Roman" w:eastAsia="Arial" w:hAnsi="Times New Roman" w:cs="Times New Roman"/>
          <w:b/>
          <w:sz w:val="24"/>
          <w:szCs w:val="24"/>
        </w:rPr>
        <w:tab/>
        <w:t>Susitarimai dėl tiesioginio atsiskaitymo su subtiekėjais</w:t>
      </w:r>
    </w:p>
    <w:p w14:paraId="58663DE2"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6560F9BD"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3.4.1.</w:t>
      </w:r>
      <w:r w:rsidRPr="007863EF">
        <w:rPr>
          <w:rFonts w:ascii="Times New Roman" w:eastAsia="Arial" w:hAnsi="Times New Roman" w:cs="Times New Roman"/>
          <w:sz w:val="24"/>
          <w:szCs w:val="24"/>
        </w:rPr>
        <w:tab/>
      </w:r>
      <w:r w:rsidRPr="007863EF">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5459C46A" w14:textId="77777777" w:rsidR="00C52672" w:rsidRPr="007863EF" w:rsidRDefault="00C52672" w:rsidP="00C52672">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3.4.1.1.</w:t>
      </w:r>
      <w:r w:rsidRPr="007863EF">
        <w:rPr>
          <w:rFonts w:ascii="Times New Roman" w:eastAsia="Cambria" w:hAnsi="Times New Roman" w:cs="Times New Roman"/>
          <w:sz w:val="24"/>
          <w:szCs w:val="24"/>
        </w:rPr>
        <w:tab/>
      </w:r>
      <w:r w:rsidRPr="007863EF">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2D100E9"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3.4.1.2.</w:t>
      </w:r>
      <w:r w:rsidRPr="007863EF">
        <w:rPr>
          <w:rFonts w:ascii="Times New Roman" w:eastAsia="Cambria" w:hAnsi="Times New Roman" w:cs="Times New Roman"/>
          <w:sz w:val="24"/>
          <w:szCs w:val="24"/>
        </w:rPr>
        <w:tab/>
      </w:r>
      <w:r w:rsidRPr="007863EF">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771C9B6B"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3.4.1.3.</w:t>
      </w:r>
      <w:r w:rsidRPr="007863EF">
        <w:rPr>
          <w:rFonts w:ascii="Times New Roman" w:eastAsia="Cambria" w:hAnsi="Times New Roman" w:cs="Times New Roman"/>
          <w:sz w:val="24"/>
          <w:szCs w:val="24"/>
        </w:rPr>
        <w:tab/>
      </w:r>
      <w:r w:rsidRPr="007863EF">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863EF">
        <w:rPr>
          <w:rFonts w:ascii="Times New Roman" w:eastAsia="Cambria" w:hAnsi="Times New Roman" w:cs="Times New Roman"/>
          <w:sz w:val="24"/>
          <w:szCs w:val="24"/>
          <w:shd w:val="clear" w:color="auto" w:fill="FFFFFF"/>
        </w:rPr>
        <w:t>subtiekimo</w:t>
      </w:r>
      <w:proofErr w:type="spellEnd"/>
      <w:r w:rsidRPr="007863EF">
        <w:rPr>
          <w:rFonts w:ascii="Times New Roman" w:eastAsia="Cambria" w:hAnsi="Times New Roman" w:cs="Times New Roman"/>
          <w:sz w:val="24"/>
          <w:szCs w:val="24"/>
          <w:shd w:val="clear" w:color="auto" w:fill="FFFFFF"/>
        </w:rPr>
        <w:t xml:space="preserve"> sutartyje nustatytus reikalavimus;</w:t>
      </w:r>
    </w:p>
    <w:p w14:paraId="1F836197"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3.4.1.4.</w:t>
      </w:r>
      <w:r w:rsidRPr="007863EF">
        <w:rPr>
          <w:rFonts w:ascii="Times New Roman" w:eastAsia="Cambria" w:hAnsi="Times New Roman" w:cs="Times New Roman"/>
          <w:sz w:val="24"/>
          <w:szCs w:val="24"/>
        </w:rPr>
        <w:tab/>
      </w:r>
      <w:r w:rsidRPr="007863EF">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0E43B24E"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rPr>
      </w:pPr>
    </w:p>
    <w:p w14:paraId="561C02A5"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7863EF">
        <w:rPr>
          <w:rFonts w:ascii="Times New Roman" w:eastAsia="Arial" w:hAnsi="Times New Roman" w:cs="Times New Roman"/>
          <w:b/>
          <w:caps/>
          <w:sz w:val="24"/>
          <w:szCs w:val="24"/>
        </w:rPr>
        <w:t>4.</w:t>
      </w:r>
      <w:r w:rsidRPr="007863EF">
        <w:rPr>
          <w:rFonts w:ascii="Times New Roman" w:eastAsia="Arial" w:hAnsi="Times New Roman" w:cs="Times New Roman"/>
          <w:b/>
          <w:caps/>
          <w:sz w:val="24"/>
          <w:szCs w:val="24"/>
        </w:rPr>
        <w:tab/>
        <w:t>Šalių bendradarbiavimas</w:t>
      </w:r>
    </w:p>
    <w:p w14:paraId="0B9E6982"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caps/>
          <w:smallCaps/>
          <w:sz w:val="24"/>
          <w:szCs w:val="24"/>
        </w:rPr>
      </w:pPr>
    </w:p>
    <w:p w14:paraId="5742537A"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7863EF">
        <w:rPr>
          <w:rFonts w:ascii="Times New Roman" w:eastAsia="Arial" w:hAnsi="Times New Roman" w:cs="Times New Roman"/>
          <w:b/>
          <w:sz w:val="24"/>
          <w:szCs w:val="24"/>
        </w:rPr>
        <w:t>4.1.</w:t>
      </w:r>
      <w:r w:rsidRPr="007863EF">
        <w:rPr>
          <w:rFonts w:ascii="Times New Roman" w:eastAsia="Arial" w:hAnsi="Times New Roman" w:cs="Times New Roman"/>
          <w:b/>
          <w:sz w:val="24"/>
          <w:szCs w:val="24"/>
        </w:rPr>
        <w:tab/>
        <w:t>Šalių bendradarbiavimo pareiga</w:t>
      </w:r>
    </w:p>
    <w:p w14:paraId="26895274"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eastAsia="Arial" w:hAnsi="Times New Roman" w:cs="Times New Roman"/>
          <w:b/>
          <w:sz w:val="24"/>
          <w:szCs w:val="24"/>
        </w:rPr>
      </w:pPr>
    </w:p>
    <w:p w14:paraId="7D2CEB87"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4.1.1.</w:t>
      </w:r>
      <w:r w:rsidRPr="007863EF">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548D82"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4.1.2.</w:t>
      </w:r>
      <w:r w:rsidRPr="007863EF">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29C58A9F"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4.1.3.</w:t>
      </w:r>
      <w:r w:rsidRPr="007863EF">
        <w:rPr>
          <w:rFonts w:ascii="Times New Roman" w:eastAsia="Arial" w:hAnsi="Times New Roman" w:cs="Times New Roman"/>
          <w:sz w:val="24"/>
          <w:szCs w:val="24"/>
        </w:rPr>
        <w:tab/>
      </w:r>
      <w:r w:rsidRPr="007863EF">
        <w:rPr>
          <w:rFonts w:ascii="Times New Roman" w:eastAsia="Arial" w:hAnsi="Times New Roman" w:cs="Times New Roman"/>
          <w:sz w:val="24"/>
          <w:szCs w:val="24"/>
          <w:shd w:val="clear" w:color="auto" w:fill="FFFFFF"/>
        </w:rPr>
        <w:t xml:space="preserve">Jeigu Šalis susiduria su </w:t>
      </w:r>
      <w:r w:rsidRPr="007863EF">
        <w:rPr>
          <w:rFonts w:ascii="Times New Roman" w:eastAsia="Arial" w:hAnsi="Times New Roman" w:cs="Times New Roman"/>
          <w:sz w:val="24"/>
          <w:szCs w:val="24"/>
        </w:rPr>
        <w:t>S</w:t>
      </w:r>
      <w:r w:rsidRPr="007863EF">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7863EF">
        <w:rPr>
          <w:rFonts w:ascii="Times New Roman" w:eastAsia="Arial" w:hAnsi="Times New Roman" w:cs="Times New Roman"/>
          <w:sz w:val="24"/>
          <w:szCs w:val="24"/>
        </w:rPr>
        <w:t>s</w:t>
      </w:r>
      <w:r w:rsidRPr="007863EF">
        <w:rPr>
          <w:rFonts w:ascii="Times New Roman" w:eastAsia="Arial" w:hAnsi="Times New Roman" w:cs="Times New Roman"/>
          <w:sz w:val="24"/>
          <w:szCs w:val="24"/>
          <w:shd w:val="clear" w:color="auto" w:fill="FFFFFF"/>
        </w:rPr>
        <w:t xml:space="preserve"> kliūtis</w:t>
      </w:r>
      <w:r w:rsidRPr="007863EF">
        <w:rPr>
          <w:rFonts w:ascii="Times New Roman" w:eastAsia="Arial" w:hAnsi="Times New Roman" w:cs="Times New Roman"/>
          <w:sz w:val="24"/>
          <w:szCs w:val="24"/>
        </w:rPr>
        <w:t xml:space="preserve"> ir imtis visų nuo jos priklausančių protingų priemonių toms kliūtims pašalinti.</w:t>
      </w:r>
    </w:p>
    <w:p w14:paraId="1A63B9CD"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ind w:firstLine="53"/>
        <w:jc w:val="both"/>
        <w:rPr>
          <w:rFonts w:ascii="Times New Roman" w:eastAsia="Arial" w:hAnsi="Times New Roman" w:cs="Times New Roman"/>
          <w:b/>
          <w:bCs/>
          <w:sz w:val="24"/>
          <w:szCs w:val="24"/>
        </w:rPr>
      </w:pPr>
    </w:p>
    <w:p w14:paraId="7EDB9E3F"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7863EF">
        <w:rPr>
          <w:rFonts w:ascii="Times New Roman" w:eastAsia="Arial" w:hAnsi="Times New Roman" w:cs="Times New Roman"/>
          <w:b/>
          <w:bCs/>
          <w:sz w:val="24"/>
          <w:szCs w:val="24"/>
        </w:rPr>
        <w:t>4.2.</w:t>
      </w:r>
      <w:r w:rsidRPr="007863EF">
        <w:rPr>
          <w:rFonts w:ascii="Times New Roman" w:hAnsi="Times New Roman" w:cs="Times New Roman"/>
          <w:sz w:val="24"/>
          <w:szCs w:val="24"/>
        </w:rPr>
        <w:tab/>
      </w:r>
      <w:r w:rsidRPr="007863EF">
        <w:rPr>
          <w:rFonts w:ascii="Times New Roman" w:eastAsia="Arial" w:hAnsi="Times New Roman" w:cs="Times New Roman"/>
          <w:b/>
          <w:bCs/>
          <w:sz w:val="24"/>
          <w:szCs w:val="24"/>
        </w:rPr>
        <w:t>Kontaktiniai asmenys</w:t>
      </w:r>
    </w:p>
    <w:p w14:paraId="4A52E09B"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687F6EC0" w14:textId="77777777" w:rsidR="00C52672" w:rsidRPr="007863EF" w:rsidRDefault="00C52672" w:rsidP="00C5267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4.2.1.</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C8B0C9" w14:textId="77777777" w:rsidR="00C52672" w:rsidRPr="007863EF" w:rsidRDefault="00C52672" w:rsidP="00C5267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4.2.2.</w:t>
      </w:r>
      <w:r w:rsidRPr="007863EF">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863EF">
        <w:rPr>
          <w:rFonts w:ascii="Times New Roman" w:hAnsi="Times New Roman" w:cs="Times New Roman"/>
          <w:sz w:val="24"/>
          <w:szCs w:val="24"/>
        </w:rPr>
        <w:t xml:space="preserve"> </w:t>
      </w:r>
      <w:r w:rsidRPr="007863EF">
        <w:rPr>
          <w:rFonts w:ascii="Times New Roman" w:eastAsia="Arial" w:hAnsi="Times New Roman" w:cs="Times New Roman"/>
          <w:sz w:val="24"/>
          <w:szCs w:val="24"/>
        </w:rPr>
        <w:t>vardą, pavardę, el. paštą ir telefono numerį.</w:t>
      </w:r>
    </w:p>
    <w:p w14:paraId="5D330495" w14:textId="77777777" w:rsidR="00C52672" w:rsidRPr="007863EF" w:rsidRDefault="00C52672" w:rsidP="00C5267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4.2.3.</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43A1D2" w14:textId="77777777" w:rsidR="00C52672" w:rsidRPr="007863EF" w:rsidRDefault="00C52672" w:rsidP="00C52672">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02A3B907" w14:textId="77777777" w:rsidR="00C52672" w:rsidRPr="007863EF" w:rsidRDefault="00C52672" w:rsidP="00C526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7863EF">
        <w:rPr>
          <w:rFonts w:ascii="Times New Roman" w:eastAsia="Arial" w:hAnsi="Times New Roman" w:cs="Times New Roman"/>
          <w:b/>
          <w:bCs/>
          <w:caps/>
          <w:sz w:val="24"/>
          <w:szCs w:val="24"/>
        </w:rPr>
        <w:t>5.</w:t>
      </w:r>
      <w:r w:rsidRPr="007863EF">
        <w:rPr>
          <w:rFonts w:ascii="Times New Roman" w:hAnsi="Times New Roman" w:cs="Times New Roman"/>
          <w:sz w:val="24"/>
          <w:szCs w:val="24"/>
        </w:rPr>
        <w:tab/>
      </w:r>
      <w:r w:rsidRPr="007863EF">
        <w:rPr>
          <w:rFonts w:ascii="Times New Roman" w:eastAsia="Arial" w:hAnsi="Times New Roman" w:cs="Times New Roman"/>
          <w:b/>
          <w:bCs/>
          <w:caps/>
          <w:sz w:val="24"/>
          <w:szCs w:val="24"/>
        </w:rPr>
        <w:t>SUTARTIES VYKDYMO METU PATEIKIAMI dokumentai</w:t>
      </w:r>
    </w:p>
    <w:p w14:paraId="5DFDFCCF" w14:textId="77777777" w:rsidR="00C52672" w:rsidRPr="007863EF" w:rsidRDefault="00C52672" w:rsidP="00C52672">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imes New Roman" w:eastAsia="Arial" w:hAnsi="Times New Roman" w:cs="Times New Roman"/>
          <w:b/>
          <w:sz w:val="24"/>
          <w:szCs w:val="24"/>
        </w:rPr>
      </w:pPr>
    </w:p>
    <w:p w14:paraId="73D8850A" w14:textId="77777777" w:rsidR="00C52672" w:rsidRPr="007863EF" w:rsidRDefault="00C52672" w:rsidP="00C5267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5.1.</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5474BA6E" w14:textId="77777777" w:rsidR="00C52672" w:rsidRPr="007863EF" w:rsidRDefault="00C52672" w:rsidP="00C5267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5.2.</w:t>
      </w:r>
      <w:r w:rsidRPr="007863EF">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20FA16" w14:textId="77777777" w:rsidR="00C52672" w:rsidRPr="007863EF" w:rsidRDefault="00C52672" w:rsidP="00C5267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5.3.</w:t>
      </w:r>
      <w:r w:rsidRPr="007863EF">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526D598" w14:textId="77777777" w:rsidR="00C52672" w:rsidRPr="007863EF" w:rsidRDefault="00C52672" w:rsidP="00C52672">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0DDCD328"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7863EF">
        <w:rPr>
          <w:rFonts w:ascii="Times New Roman" w:eastAsia="Arial" w:hAnsi="Times New Roman" w:cs="Times New Roman"/>
          <w:b/>
          <w:caps/>
          <w:sz w:val="24"/>
          <w:szCs w:val="24"/>
        </w:rPr>
        <w:lastRenderedPageBreak/>
        <w:t>6.</w:t>
      </w:r>
      <w:r w:rsidRPr="007863EF">
        <w:rPr>
          <w:rFonts w:ascii="Times New Roman" w:eastAsia="Arial" w:hAnsi="Times New Roman" w:cs="Times New Roman"/>
          <w:b/>
          <w:caps/>
          <w:sz w:val="24"/>
          <w:szCs w:val="24"/>
        </w:rPr>
        <w:tab/>
      </w:r>
      <w:r w:rsidRPr="007863EF">
        <w:rPr>
          <w:rFonts w:ascii="Times New Roman" w:eastAsia="Arial" w:hAnsi="Times New Roman" w:cs="Times New Roman"/>
          <w:b/>
          <w:bCs/>
          <w:sz w:val="24"/>
          <w:szCs w:val="24"/>
        </w:rPr>
        <w:t>PASLAUGŲ</w:t>
      </w:r>
      <w:r w:rsidRPr="007863EF">
        <w:rPr>
          <w:rFonts w:ascii="Times New Roman" w:eastAsia="Arial" w:hAnsi="Times New Roman" w:cs="Times New Roman"/>
          <w:b/>
          <w:caps/>
          <w:sz w:val="24"/>
          <w:szCs w:val="24"/>
        </w:rPr>
        <w:t xml:space="preserve"> </w:t>
      </w:r>
      <w:r w:rsidRPr="007863EF">
        <w:rPr>
          <w:rFonts w:ascii="Times New Roman" w:eastAsia="Arial" w:hAnsi="Times New Roman" w:cs="Times New Roman"/>
          <w:b/>
          <w:bCs/>
          <w:sz w:val="24"/>
          <w:szCs w:val="24"/>
        </w:rPr>
        <w:t>TEIKIMO</w:t>
      </w:r>
      <w:r w:rsidRPr="007863EF">
        <w:rPr>
          <w:rFonts w:ascii="Times New Roman" w:eastAsia="Arial" w:hAnsi="Times New Roman" w:cs="Times New Roman"/>
          <w:b/>
          <w:caps/>
          <w:sz w:val="24"/>
          <w:szCs w:val="24"/>
        </w:rPr>
        <w:t xml:space="preserve"> PABAIGA IR </w:t>
      </w:r>
      <w:r w:rsidRPr="007863EF">
        <w:rPr>
          <w:rFonts w:ascii="Times New Roman" w:eastAsia="Arial" w:hAnsi="Times New Roman" w:cs="Times New Roman"/>
          <w:b/>
          <w:bCs/>
          <w:sz w:val="24"/>
          <w:szCs w:val="24"/>
        </w:rPr>
        <w:t>PASLAUGŲ REZULTATO</w:t>
      </w:r>
      <w:r w:rsidRPr="007863EF">
        <w:rPr>
          <w:rFonts w:ascii="Times New Roman" w:eastAsia="Arial" w:hAnsi="Times New Roman" w:cs="Times New Roman"/>
          <w:b/>
          <w:sz w:val="24"/>
          <w:szCs w:val="24"/>
        </w:rPr>
        <w:t xml:space="preserve"> </w:t>
      </w:r>
      <w:r w:rsidRPr="007863EF">
        <w:rPr>
          <w:rFonts w:ascii="Times New Roman" w:eastAsia="Arial" w:hAnsi="Times New Roman" w:cs="Times New Roman"/>
          <w:b/>
          <w:caps/>
          <w:sz w:val="24"/>
          <w:szCs w:val="24"/>
        </w:rPr>
        <w:t>priėmimas</w:t>
      </w:r>
    </w:p>
    <w:p w14:paraId="6B9D5C14"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rPr>
          <w:rFonts w:ascii="Times New Roman" w:eastAsia="Arial" w:hAnsi="Times New Roman" w:cs="Times New Roman"/>
          <w:b/>
          <w:caps/>
          <w:sz w:val="24"/>
          <w:szCs w:val="24"/>
        </w:rPr>
      </w:pPr>
    </w:p>
    <w:p w14:paraId="0EE24E19"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7863EF">
        <w:rPr>
          <w:rFonts w:ascii="Times New Roman" w:eastAsia="Arial" w:hAnsi="Times New Roman" w:cs="Times New Roman"/>
          <w:b/>
          <w:sz w:val="24"/>
          <w:szCs w:val="24"/>
        </w:rPr>
        <w:t>6.1.</w:t>
      </w:r>
      <w:r w:rsidRPr="007863EF">
        <w:rPr>
          <w:rFonts w:ascii="Times New Roman" w:eastAsia="Arial" w:hAnsi="Times New Roman" w:cs="Times New Roman"/>
          <w:b/>
          <w:sz w:val="24"/>
          <w:szCs w:val="24"/>
        </w:rPr>
        <w:tab/>
      </w:r>
      <w:r w:rsidRPr="007863EF">
        <w:rPr>
          <w:rFonts w:ascii="Times New Roman" w:eastAsia="Arial" w:hAnsi="Times New Roman" w:cs="Times New Roman"/>
          <w:b/>
          <w:bCs/>
          <w:sz w:val="24"/>
          <w:szCs w:val="24"/>
        </w:rPr>
        <w:t>Paslaugų</w:t>
      </w:r>
      <w:r w:rsidRPr="007863EF">
        <w:rPr>
          <w:rFonts w:ascii="Times New Roman" w:eastAsia="Arial" w:hAnsi="Times New Roman" w:cs="Times New Roman"/>
          <w:b/>
          <w:sz w:val="24"/>
          <w:szCs w:val="24"/>
        </w:rPr>
        <w:t xml:space="preserve"> teikimo pabaiga</w:t>
      </w:r>
    </w:p>
    <w:p w14:paraId="1ADADF0A"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eastAsia="Arial" w:hAnsi="Times New Roman" w:cs="Times New Roman"/>
          <w:b/>
          <w:sz w:val="24"/>
          <w:szCs w:val="24"/>
        </w:rPr>
      </w:pPr>
    </w:p>
    <w:p w14:paraId="59AB40D2"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6.1.1.</w:t>
      </w:r>
      <w:r w:rsidRPr="007863EF">
        <w:rPr>
          <w:rFonts w:ascii="Times New Roman" w:eastAsia="Arial" w:hAnsi="Times New Roman" w:cs="Times New Roman"/>
          <w:sz w:val="24"/>
          <w:szCs w:val="24"/>
        </w:rPr>
        <w:tab/>
        <w:t>Paslaugų teikimas laikomas užbaigtu, kai yra įvykdytos visos šios sąlygos:</w:t>
      </w:r>
    </w:p>
    <w:p w14:paraId="19E2AF5A"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6.1.1.1.</w:t>
      </w:r>
      <w:r w:rsidRPr="007863EF">
        <w:rPr>
          <w:rFonts w:ascii="Times New Roman" w:eastAsia="Arial" w:hAnsi="Times New Roman" w:cs="Times New Roman"/>
          <w:sz w:val="24"/>
          <w:szCs w:val="24"/>
        </w:rPr>
        <w:tab/>
        <w:t xml:space="preserve">Tiekėjas suteikė visas Paslaugas pagal Sutarties ir </w:t>
      </w:r>
      <w:r w:rsidRPr="007863EF">
        <w:rPr>
          <w:rFonts w:ascii="Times New Roman" w:hAnsi="Times New Roman" w:cs="Times New Roman"/>
          <w:sz w:val="24"/>
          <w:szCs w:val="24"/>
        </w:rPr>
        <w:t>įstatymų bei kitų teisės aktų</w:t>
      </w:r>
      <w:r w:rsidRPr="007863EF">
        <w:rPr>
          <w:rFonts w:ascii="Times New Roman" w:eastAsia="Arial" w:hAnsi="Times New Roman" w:cs="Times New Roman"/>
          <w:sz w:val="24"/>
          <w:szCs w:val="24"/>
        </w:rPr>
        <w:t xml:space="preserve"> reikalavimus;</w:t>
      </w:r>
    </w:p>
    <w:p w14:paraId="286DDB3A"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6.1.1.2.</w:t>
      </w:r>
      <w:r w:rsidRPr="007863EF">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197FF725"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6.1.1.3.</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Tiekėjas apmokė Pirkėjo personalą, kaip naudotis Paslaugų rezultatu (jeigu to reikalaujama);</w:t>
      </w:r>
    </w:p>
    <w:p w14:paraId="5D390D52"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6.1.1.4.</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0C0FC8B"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6.1.1.5.</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 xml:space="preserve">Tiekėjas įvykdė kitas sąlygas, numatytas </w:t>
      </w:r>
      <w:r w:rsidRPr="007863EF">
        <w:rPr>
          <w:rFonts w:ascii="Times New Roman" w:hAnsi="Times New Roman" w:cs="Times New Roman"/>
          <w:sz w:val="24"/>
          <w:szCs w:val="24"/>
        </w:rPr>
        <w:t>įstatymuose bei kituose teisės aktuose</w:t>
      </w:r>
      <w:r w:rsidRPr="007863EF">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36A56711"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026FD9B6"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7863EF">
        <w:rPr>
          <w:rFonts w:ascii="Times New Roman" w:eastAsia="Arial" w:hAnsi="Times New Roman" w:cs="Times New Roman"/>
          <w:b/>
          <w:bCs/>
          <w:sz w:val="24"/>
          <w:szCs w:val="24"/>
        </w:rPr>
        <w:t>6.2.</w:t>
      </w:r>
      <w:r w:rsidRPr="007863EF">
        <w:rPr>
          <w:rFonts w:ascii="Times New Roman" w:hAnsi="Times New Roman" w:cs="Times New Roman"/>
          <w:sz w:val="24"/>
          <w:szCs w:val="24"/>
        </w:rPr>
        <w:tab/>
      </w:r>
      <w:r w:rsidRPr="007863EF">
        <w:rPr>
          <w:rFonts w:ascii="Times New Roman" w:eastAsia="Arial" w:hAnsi="Times New Roman" w:cs="Times New Roman"/>
          <w:b/>
          <w:bCs/>
          <w:sz w:val="24"/>
          <w:szCs w:val="24"/>
        </w:rPr>
        <w:t>Paslaugų, kurios yra vienkartinio pobūdžio, teikiamos periodiškai arba pagal Pirkėjo Užsakymą perdavimas–priėmimas</w:t>
      </w:r>
    </w:p>
    <w:p w14:paraId="17FFC920"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4AD39855" w14:textId="77777777" w:rsidR="00C52672" w:rsidRPr="007863EF" w:rsidRDefault="00C52672" w:rsidP="00C5267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6.2.1.</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 xml:space="preserve">Tiekėjas privalo </w:t>
      </w:r>
      <w:r w:rsidRPr="007863EF">
        <w:rPr>
          <w:rFonts w:ascii="Times New Roman" w:hAnsi="Times New Roman" w:cs="Times New Roman"/>
          <w:sz w:val="24"/>
          <w:szCs w:val="24"/>
        </w:rPr>
        <w:t>suteikti Paslaugas ir perduoti Paslaugų rezultatą (jei taikoma) Pirkėjui</w:t>
      </w:r>
      <w:r w:rsidRPr="007863EF">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3287DF34" w14:textId="77777777" w:rsidR="00C52672" w:rsidRPr="007863EF" w:rsidRDefault="00C52672" w:rsidP="00C5267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6.2.2.</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18A9E11" w14:textId="77777777" w:rsidR="00C52672" w:rsidRPr="007863EF" w:rsidRDefault="00C52672" w:rsidP="00C5267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6.2.3.</w:t>
      </w:r>
      <w:r w:rsidRPr="007863EF">
        <w:rPr>
          <w:rFonts w:ascii="Times New Roman" w:eastAsia="Arial" w:hAnsi="Times New Roman" w:cs="Times New Roman"/>
          <w:sz w:val="24"/>
          <w:szCs w:val="24"/>
        </w:rPr>
        <w:tab/>
        <w:t>Tiekėjui suteikus Paslaugas, Pirkėjas atlieka jų patikrinimą ir privalo:</w:t>
      </w:r>
    </w:p>
    <w:p w14:paraId="5DDEB349"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6.2.3.1.</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4390F1CD"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6.2.3.2.</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 xml:space="preserve">priimti Paslaugų rezultatą su išlygomis, pasirašydamas Paslaugų perdavimo–priėmimo aktą ir </w:t>
      </w:r>
      <w:r w:rsidRPr="007863EF">
        <w:rPr>
          <w:rFonts w:ascii="Times New Roman" w:eastAsia="Arial" w:hAnsi="Times New Roman" w:cs="Times New Roman"/>
          <w:sz w:val="24"/>
          <w:szCs w:val="24"/>
        </w:rPr>
        <w:lastRenderedPageBreak/>
        <w:t>Paslaugų patikrinimo metu sudarytą defektų aktą, kuriame Pirkėjas privalo nurodyti per Paslaugų priėmimą pastebėtus Paslaugų ar pateikiamų Tiekėjo dokumentų trūkumus ir tų trūkumų pašalinimo tvarką (</w:t>
      </w:r>
      <w:r w:rsidRPr="007863EF">
        <w:rPr>
          <w:rFonts w:ascii="Times New Roman" w:eastAsia="Arial" w:hAnsi="Times New Roman" w:cs="Times New Roman"/>
          <w:b/>
          <w:bCs/>
          <w:sz w:val="24"/>
          <w:szCs w:val="24"/>
        </w:rPr>
        <w:t>toliau – Defektų aktas</w:t>
      </w:r>
      <w:r w:rsidRPr="007863EF">
        <w:rPr>
          <w:rFonts w:ascii="Times New Roman" w:eastAsia="Arial" w:hAnsi="Times New Roman" w:cs="Times New Roman"/>
          <w:sz w:val="24"/>
          <w:szCs w:val="24"/>
        </w:rPr>
        <w:t>); arba</w:t>
      </w:r>
    </w:p>
    <w:p w14:paraId="2A993019"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6.2.3.3.</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atsisakyti priimti Paslaugų rezultatą ir įteikti (arba išsiųsti) Defektų aktą Tiekėjui dėl netinkamų Paslaugų ar jų dalies.</w:t>
      </w:r>
    </w:p>
    <w:p w14:paraId="51D6F4C4"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6.2.4.</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Paslaugų perdavimo–priėmimo akte turi būti nurodoma data, kada Tiekėjas suteikė Paslaugas ir pateikė visus reikiamus dokumentus.</w:t>
      </w:r>
    </w:p>
    <w:p w14:paraId="3E78DA32"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6.2.5.</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D578595"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6.2.6.</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61AC81AA" w14:textId="77777777" w:rsidR="00C52672" w:rsidRPr="007863EF" w:rsidRDefault="00C52672" w:rsidP="00C5267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6.2.7.</w:t>
      </w:r>
      <w:r w:rsidRPr="007863EF">
        <w:rPr>
          <w:rFonts w:ascii="Times New Roman" w:hAnsi="Times New Roman" w:cs="Times New Roman"/>
          <w:sz w:val="24"/>
          <w:szCs w:val="24"/>
        </w:rPr>
        <w:tab/>
        <w:t xml:space="preserve">Su Paslaugomis susijusių prekių </w:t>
      </w:r>
      <w:r w:rsidRPr="007863EF">
        <w:rPr>
          <w:rFonts w:ascii="Times New Roman" w:eastAsia="Arial" w:hAnsi="Times New Roman" w:cs="Times New Roman"/>
          <w:sz w:val="24"/>
          <w:szCs w:val="24"/>
        </w:rPr>
        <w:t>praradimo ar sugadinimo ar atsitiktinio žuvimo rizika Pirkėjui iš Tiekėjo pereina nuo faktinio tokių Paslaugų priėmimo momento.</w:t>
      </w:r>
    </w:p>
    <w:p w14:paraId="31F73D1C" w14:textId="77777777" w:rsidR="00C52672" w:rsidRPr="007863EF" w:rsidRDefault="00C52672" w:rsidP="00C5267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6.2.8.</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Pirkėjas turi teisę naudotis Paslaugų rezultatu (jei taikoma) tik po Paslaugų perdavimo–priėmimo akto pasirašymo.</w:t>
      </w:r>
    </w:p>
    <w:p w14:paraId="74F039A7"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EE0BDBE" w14:textId="77777777" w:rsidR="00C52672" w:rsidRPr="007863EF" w:rsidRDefault="00C52672" w:rsidP="00C52672">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4EDC0873"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7863EF">
        <w:rPr>
          <w:rFonts w:ascii="Times New Roman" w:eastAsia="Arial" w:hAnsi="Times New Roman" w:cs="Times New Roman"/>
          <w:b/>
          <w:sz w:val="24"/>
          <w:szCs w:val="24"/>
        </w:rPr>
        <w:t>6.3.</w:t>
      </w:r>
      <w:r w:rsidRPr="007863EF">
        <w:rPr>
          <w:rFonts w:ascii="Times New Roman" w:eastAsia="Arial" w:hAnsi="Times New Roman" w:cs="Times New Roman"/>
          <w:b/>
          <w:sz w:val="24"/>
          <w:szCs w:val="24"/>
        </w:rPr>
        <w:tab/>
      </w:r>
      <w:r w:rsidRPr="007863EF">
        <w:rPr>
          <w:rFonts w:ascii="Times New Roman" w:eastAsia="Arial" w:hAnsi="Times New Roman" w:cs="Times New Roman"/>
          <w:b/>
          <w:bCs/>
          <w:sz w:val="24"/>
          <w:szCs w:val="24"/>
        </w:rPr>
        <w:t>Paslaugų</w:t>
      </w:r>
      <w:r w:rsidRPr="007863EF">
        <w:rPr>
          <w:rFonts w:ascii="Times New Roman" w:eastAsia="Arial" w:hAnsi="Times New Roman" w:cs="Times New Roman"/>
          <w:b/>
          <w:sz w:val="24"/>
          <w:szCs w:val="24"/>
        </w:rPr>
        <w:t>, kurios teikiamos etapais, perdavimas–priėmimas</w:t>
      </w:r>
    </w:p>
    <w:p w14:paraId="6A3D093A"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eastAsia="Arial" w:hAnsi="Times New Roman" w:cs="Times New Roman"/>
          <w:b/>
          <w:bCs/>
          <w:sz w:val="24"/>
          <w:szCs w:val="24"/>
        </w:rPr>
      </w:pPr>
    </w:p>
    <w:p w14:paraId="4297F406" w14:textId="77777777" w:rsidR="00C52672" w:rsidRPr="007863EF" w:rsidRDefault="00C52672" w:rsidP="00C52672">
      <w:pPr>
        <w:rPr>
          <w:rFonts w:ascii="Times New Roman" w:eastAsia="Arial" w:hAnsi="Times New Roman" w:cs="Times New Roman"/>
          <w:sz w:val="24"/>
          <w:szCs w:val="24"/>
        </w:rPr>
      </w:pPr>
      <w:r w:rsidRPr="007863EF">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A7970FB" w14:textId="77777777" w:rsidR="00C52672" w:rsidRPr="007863EF" w:rsidRDefault="00C52672" w:rsidP="00C5267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6.3.2.</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w:t>
      </w:r>
      <w:r w:rsidRPr="007863EF">
        <w:rPr>
          <w:rFonts w:ascii="Times New Roman" w:eastAsia="Arial" w:hAnsi="Times New Roman" w:cs="Times New Roman"/>
          <w:sz w:val="24"/>
          <w:szCs w:val="24"/>
        </w:rPr>
        <w:lastRenderedPageBreak/>
        <w:t>vieną kiekvienai Šaliai. Jeigu Paslaugų perdavimo–priėmimo akto, kaip atskiro dokumento, nereikalaujama, Šalys susitaria, ir tai aiškiai nurodo Specialiosiose sąlygose, jog Paslaugų perdavimo–priėmimo aktu laikoma Sąskaita.</w:t>
      </w:r>
    </w:p>
    <w:p w14:paraId="7FF02F1C" w14:textId="77777777" w:rsidR="00C52672" w:rsidRPr="007863EF" w:rsidRDefault="00C52672" w:rsidP="00C52672">
      <w:pPr>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3C4C54E3" w14:textId="77777777" w:rsidR="00C52672" w:rsidRPr="007863EF" w:rsidRDefault="00C52672" w:rsidP="00C52672">
      <w:pPr>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57614AED" w14:textId="77777777" w:rsidR="00C52672" w:rsidRPr="007863EF" w:rsidRDefault="00C52672" w:rsidP="00C5267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6.3.5.</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Tiekėjui suteikus Paslaugas konkrečiame etape, Pirkėjas atlieka Paslaugų rezultato patikrinimą ir privalo:</w:t>
      </w:r>
    </w:p>
    <w:p w14:paraId="4A84445B"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4F3F443A"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6.3.5.2.</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863EF">
        <w:rPr>
          <w:rFonts w:ascii="Times New Roman" w:eastAsia="Arial" w:hAnsi="Times New Roman" w:cs="Times New Roman"/>
          <w:b/>
          <w:bCs/>
          <w:sz w:val="24"/>
          <w:szCs w:val="24"/>
        </w:rPr>
        <w:t>Defektų aktas</w:t>
      </w:r>
      <w:r w:rsidRPr="007863EF">
        <w:rPr>
          <w:rFonts w:ascii="Times New Roman" w:eastAsia="Arial" w:hAnsi="Times New Roman" w:cs="Times New Roman"/>
          <w:sz w:val="24"/>
          <w:szCs w:val="24"/>
        </w:rPr>
        <w:t>); arba</w:t>
      </w:r>
    </w:p>
    <w:p w14:paraId="492957DC"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521C7740"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6.3.6.</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2917B468"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6.3.7.</w:t>
      </w:r>
      <w:r w:rsidRPr="007863EF">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70D1AD"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6.3.8.</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C288FCC" w14:textId="77777777" w:rsidR="00C52672" w:rsidRPr="007863EF" w:rsidRDefault="00C52672" w:rsidP="00C5267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6.3.9.</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7863EF">
        <w:rPr>
          <w:rFonts w:ascii="Times New Roman" w:hAnsi="Times New Roman" w:cs="Times New Roman"/>
          <w:sz w:val="24"/>
          <w:szCs w:val="24"/>
        </w:rPr>
        <w:t>jeigu kitaip nenumatyta Specialiosiose sąlygose.</w:t>
      </w:r>
    </w:p>
    <w:p w14:paraId="7B21568E" w14:textId="77777777" w:rsidR="00C52672" w:rsidRPr="007863EF" w:rsidRDefault="00C52672" w:rsidP="00C52672">
      <w:pPr>
        <w:keepNext/>
        <w:keepLines/>
        <w:tabs>
          <w:tab w:val="left" w:pos="567"/>
          <w:tab w:val="left" w:pos="851"/>
          <w:tab w:val="left" w:pos="992"/>
          <w:tab w:val="left" w:pos="1134"/>
        </w:tabs>
        <w:jc w:val="both"/>
        <w:rPr>
          <w:rFonts w:ascii="Times New Roman" w:eastAsia="Arial" w:hAnsi="Times New Roman" w:cs="Times New Roman"/>
          <w:bCs/>
          <w:sz w:val="24"/>
          <w:szCs w:val="24"/>
        </w:rPr>
      </w:pPr>
      <w:r w:rsidRPr="007863EF">
        <w:rPr>
          <w:rFonts w:ascii="Times New Roman" w:eastAsia="Arial" w:hAnsi="Times New Roman" w:cs="Times New Roman"/>
          <w:sz w:val="24"/>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4902706F"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DA02D0F"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04ED9762" w14:textId="77777777" w:rsidR="00C52672" w:rsidRPr="007863EF" w:rsidRDefault="00C52672" w:rsidP="00C526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7863EF">
        <w:rPr>
          <w:rFonts w:ascii="Times New Roman" w:eastAsia="Arial" w:hAnsi="Times New Roman" w:cs="Times New Roman"/>
          <w:b/>
          <w:bCs/>
          <w:caps/>
          <w:sz w:val="24"/>
          <w:szCs w:val="24"/>
        </w:rPr>
        <w:t>7.</w:t>
      </w:r>
      <w:r w:rsidRPr="007863EF">
        <w:rPr>
          <w:rFonts w:ascii="Times New Roman" w:hAnsi="Times New Roman" w:cs="Times New Roman"/>
          <w:sz w:val="24"/>
          <w:szCs w:val="24"/>
        </w:rPr>
        <w:tab/>
      </w:r>
      <w:r w:rsidRPr="007863EF">
        <w:rPr>
          <w:rFonts w:ascii="Times New Roman" w:eastAsia="Arial" w:hAnsi="Times New Roman" w:cs="Times New Roman"/>
          <w:b/>
          <w:bCs/>
          <w:caps/>
          <w:sz w:val="24"/>
          <w:szCs w:val="24"/>
        </w:rPr>
        <w:t>Tiekėjo garantiniai įsipareigojimai</w:t>
      </w:r>
    </w:p>
    <w:p w14:paraId="29D532B1" w14:textId="77777777" w:rsidR="00C52672" w:rsidRPr="007863EF" w:rsidRDefault="00C52672" w:rsidP="00C5267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4"/>
          <w:szCs w:val="24"/>
        </w:rPr>
      </w:pPr>
    </w:p>
    <w:p w14:paraId="73066A98"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sz w:val="24"/>
          <w:szCs w:val="24"/>
        </w:rPr>
      </w:pPr>
      <w:r w:rsidRPr="007863EF">
        <w:rPr>
          <w:rFonts w:ascii="Times New Roman" w:eastAsia="Arial" w:hAnsi="Times New Roman" w:cs="Times New Roman"/>
          <w:b/>
          <w:bCs/>
          <w:sz w:val="24"/>
          <w:szCs w:val="24"/>
        </w:rPr>
        <w:t>7.1.</w:t>
      </w:r>
      <w:r w:rsidRPr="007863EF">
        <w:rPr>
          <w:rFonts w:ascii="Times New Roman" w:eastAsia="Arial" w:hAnsi="Times New Roman" w:cs="Times New Roman"/>
          <w:b/>
          <w:bCs/>
          <w:sz w:val="24"/>
          <w:szCs w:val="24"/>
        </w:rPr>
        <w:tab/>
      </w:r>
      <w:r w:rsidRPr="007863EF">
        <w:rPr>
          <w:rFonts w:ascii="Times New Roman" w:eastAsia="Arial" w:hAnsi="Times New Roman" w:cs="Times New Roman"/>
          <w:b/>
          <w:sz w:val="24"/>
          <w:szCs w:val="24"/>
        </w:rPr>
        <w:t>Garantiniai terminai (jei taikoma)</w:t>
      </w:r>
    </w:p>
    <w:p w14:paraId="58342F32"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Times New Roman" w:eastAsia="Arial" w:hAnsi="Times New Roman" w:cs="Times New Roman"/>
          <w:b/>
          <w:sz w:val="24"/>
          <w:szCs w:val="24"/>
        </w:rPr>
      </w:pPr>
    </w:p>
    <w:p w14:paraId="6503733E" w14:textId="77777777" w:rsidR="00C52672" w:rsidRPr="007863EF" w:rsidRDefault="00C52672" w:rsidP="00C5267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7.1.1.</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6908CF" w14:textId="77777777" w:rsidR="00C52672" w:rsidRPr="007863EF" w:rsidRDefault="00C52672" w:rsidP="00C5267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7.1.2.</w:t>
      </w:r>
      <w:r w:rsidRPr="007863EF">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83CDA1" w14:textId="77777777" w:rsidR="00C52672" w:rsidRPr="007863EF" w:rsidRDefault="00C52672" w:rsidP="00C5267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7.1.3.</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37490ED" w14:textId="77777777" w:rsidR="00C52672" w:rsidRPr="007863EF" w:rsidRDefault="00C52672" w:rsidP="00C5267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49E89C1A"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7863EF">
        <w:rPr>
          <w:rFonts w:ascii="Times New Roman" w:eastAsia="Arial" w:hAnsi="Times New Roman" w:cs="Times New Roman"/>
          <w:b/>
          <w:bCs/>
          <w:sz w:val="24"/>
          <w:szCs w:val="24"/>
        </w:rPr>
        <w:t>7.2.</w:t>
      </w:r>
      <w:r w:rsidRPr="007863EF">
        <w:rPr>
          <w:rFonts w:ascii="Times New Roman" w:hAnsi="Times New Roman" w:cs="Times New Roman"/>
          <w:sz w:val="24"/>
          <w:szCs w:val="24"/>
        </w:rPr>
        <w:tab/>
      </w:r>
      <w:r w:rsidRPr="007863EF">
        <w:rPr>
          <w:rFonts w:ascii="Times New Roman" w:eastAsia="Arial" w:hAnsi="Times New Roman" w:cs="Times New Roman"/>
          <w:b/>
          <w:bCs/>
          <w:sz w:val="24"/>
          <w:szCs w:val="24"/>
        </w:rPr>
        <w:t>Pretenzijos dėl Paslaugų trūkumų</w:t>
      </w:r>
    </w:p>
    <w:p w14:paraId="7BB980A3"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1688DC56"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7.2.1.</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B79911B"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7.2.2.</w:t>
      </w:r>
      <w:r w:rsidRPr="007863EF">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1C085B0" w14:textId="77777777" w:rsidR="00C52672" w:rsidRPr="007863EF" w:rsidRDefault="00C52672" w:rsidP="00C52672">
      <w:pPr>
        <w:tabs>
          <w:tab w:val="left" w:pos="567"/>
          <w:tab w:val="left" w:pos="851"/>
          <w:tab w:val="left" w:pos="992"/>
          <w:tab w:val="left" w:pos="1134"/>
        </w:tabs>
        <w:jc w:val="both"/>
        <w:rPr>
          <w:rFonts w:ascii="Times New Roman" w:hAnsi="Times New Roman" w:cs="Times New Roman"/>
          <w:sz w:val="24"/>
          <w:szCs w:val="24"/>
        </w:rPr>
      </w:pPr>
      <w:r w:rsidRPr="007863EF">
        <w:rPr>
          <w:rFonts w:ascii="Times New Roman" w:hAnsi="Times New Roman" w:cs="Times New Roman"/>
          <w:sz w:val="24"/>
          <w:szCs w:val="24"/>
        </w:rPr>
        <w:lastRenderedPageBreak/>
        <w:t xml:space="preserve">7.2.3. Jei Tiekėjas nepripažįsta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D57259" w14:textId="77777777" w:rsidR="00C52672" w:rsidRPr="007863EF" w:rsidRDefault="00C52672" w:rsidP="00C52672">
      <w:pPr>
        <w:tabs>
          <w:tab w:val="left" w:pos="567"/>
          <w:tab w:val="left" w:pos="851"/>
          <w:tab w:val="left" w:pos="992"/>
          <w:tab w:val="left" w:pos="1134"/>
        </w:tabs>
        <w:jc w:val="both"/>
        <w:rPr>
          <w:rFonts w:ascii="Times New Roman" w:hAnsi="Times New Roman" w:cs="Times New Roman"/>
          <w:sz w:val="24"/>
          <w:szCs w:val="24"/>
        </w:rPr>
      </w:pPr>
      <w:r w:rsidRPr="007863EF">
        <w:rPr>
          <w:rFonts w:ascii="Times New Roman" w:hAnsi="Times New Roman" w:cs="Times New Roman"/>
          <w:sz w:val="24"/>
          <w:szCs w:val="24"/>
        </w:rPr>
        <w:t xml:space="preserve">7.2.3.1. jei </w:t>
      </w:r>
      <w:r w:rsidRPr="007863EF">
        <w:rPr>
          <w:rFonts w:ascii="Times New Roman" w:eastAsia="Arial" w:hAnsi="Times New Roman" w:cs="Times New Roman"/>
          <w:sz w:val="24"/>
          <w:szCs w:val="24"/>
        </w:rPr>
        <w:t>Paslaugų rezultatas</w:t>
      </w:r>
      <w:r w:rsidRPr="007863EF">
        <w:rPr>
          <w:rFonts w:ascii="Times New Roman" w:hAnsi="Times New Roman" w:cs="Times New Roman"/>
          <w:sz w:val="24"/>
          <w:szCs w:val="24"/>
        </w:rPr>
        <w:t xml:space="preserve"> atitinka Sutartyje ir įstatymuose bei kituose teisės aktuose nurodytus reikalavimus – Pirkėjas;</w:t>
      </w:r>
    </w:p>
    <w:p w14:paraId="2490B021" w14:textId="77777777" w:rsidR="00C52672" w:rsidRPr="007863EF" w:rsidRDefault="00C52672" w:rsidP="00C52672">
      <w:pPr>
        <w:tabs>
          <w:tab w:val="left" w:pos="567"/>
          <w:tab w:val="left" w:pos="851"/>
          <w:tab w:val="left" w:pos="992"/>
          <w:tab w:val="left" w:pos="1134"/>
        </w:tabs>
        <w:jc w:val="both"/>
        <w:rPr>
          <w:rFonts w:ascii="Times New Roman" w:hAnsi="Times New Roman" w:cs="Times New Roman"/>
          <w:sz w:val="24"/>
          <w:szCs w:val="24"/>
        </w:rPr>
      </w:pPr>
      <w:r w:rsidRPr="007863EF">
        <w:rPr>
          <w:rFonts w:ascii="Times New Roman" w:hAnsi="Times New Roman" w:cs="Times New Roman"/>
          <w:sz w:val="24"/>
          <w:szCs w:val="24"/>
        </w:rPr>
        <w:t xml:space="preserve">7.2.3.2. jei </w:t>
      </w:r>
      <w:r w:rsidRPr="007863EF">
        <w:rPr>
          <w:rFonts w:ascii="Times New Roman" w:eastAsia="Arial" w:hAnsi="Times New Roman" w:cs="Times New Roman"/>
          <w:sz w:val="24"/>
          <w:szCs w:val="24"/>
        </w:rPr>
        <w:t>Paslaugų rezultatas</w:t>
      </w:r>
      <w:r w:rsidRPr="007863EF">
        <w:rPr>
          <w:rFonts w:ascii="Times New Roman" w:hAnsi="Times New Roman" w:cs="Times New Roman"/>
          <w:sz w:val="24"/>
          <w:szCs w:val="24"/>
        </w:rPr>
        <w:t xml:space="preserve"> neatitinka Sutartyje ir įstatymuose bei kituose teisės aktuose nurodytų reikalavimų – Tiekėjas.</w:t>
      </w:r>
    </w:p>
    <w:p w14:paraId="5DC195C3" w14:textId="77777777" w:rsidR="00C52672" w:rsidRPr="007863EF" w:rsidRDefault="00C52672" w:rsidP="00C52672">
      <w:pPr>
        <w:tabs>
          <w:tab w:val="left" w:pos="567"/>
          <w:tab w:val="left" w:pos="851"/>
          <w:tab w:val="left" w:pos="992"/>
          <w:tab w:val="left" w:pos="1134"/>
        </w:tabs>
        <w:jc w:val="both"/>
        <w:rPr>
          <w:rFonts w:ascii="Times New Roman" w:hAnsi="Times New Roman" w:cs="Times New Roman"/>
          <w:sz w:val="24"/>
          <w:szCs w:val="24"/>
        </w:rPr>
      </w:pPr>
      <w:r w:rsidRPr="007863EF">
        <w:rPr>
          <w:rFonts w:ascii="Times New Roman" w:hAnsi="Times New Roman" w:cs="Times New Roman"/>
          <w:sz w:val="24"/>
          <w:szCs w:val="24"/>
        </w:rPr>
        <w:t>7.2.4. Ekspertizės išvados Šalims yra privalomos.</w:t>
      </w:r>
    </w:p>
    <w:p w14:paraId="669B4762" w14:textId="77777777" w:rsidR="00C52672" w:rsidRPr="007863EF" w:rsidRDefault="00C52672" w:rsidP="00C52672">
      <w:pPr>
        <w:tabs>
          <w:tab w:val="left" w:pos="567"/>
          <w:tab w:val="left" w:pos="851"/>
          <w:tab w:val="left" w:pos="992"/>
          <w:tab w:val="left" w:pos="1134"/>
        </w:tabs>
        <w:jc w:val="both"/>
        <w:rPr>
          <w:rFonts w:ascii="Times New Roman" w:hAnsi="Times New Roman" w:cs="Times New Roman"/>
          <w:sz w:val="24"/>
          <w:szCs w:val="24"/>
        </w:rPr>
      </w:pPr>
      <w:r w:rsidRPr="007863EF">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0E69DE" w14:textId="77777777" w:rsidR="00C52672" w:rsidRPr="007863EF" w:rsidRDefault="00C52672" w:rsidP="00C52672">
      <w:pPr>
        <w:tabs>
          <w:tab w:val="left" w:pos="567"/>
          <w:tab w:val="left" w:pos="851"/>
          <w:tab w:val="left" w:pos="992"/>
          <w:tab w:val="left" w:pos="1134"/>
        </w:tabs>
        <w:jc w:val="both"/>
        <w:rPr>
          <w:rFonts w:ascii="Times New Roman" w:eastAsia="Arial" w:hAnsi="Times New Roman" w:cs="Times New Roman"/>
          <w:b/>
          <w:bCs/>
          <w:sz w:val="24"/>
          <w:szCs w:val="24"/>
        </w:rPr>
      </w:pPr>
    </w:p>
    <w:p w14:paraId="3A005FBC"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7863EF">
        <w:rPr>
          <w:rFonts w:ascii="Times New Roman" w:eastAsia="Arial" w:hAnsi="Times New Roman" w:cs="Times New Roman"/>
          <w:b/>
          <w:bCs/>
          <w:sz w:val="24"/>
          <w:szCs w:val="24"/>
        </w:rPr>
        <w:t>7.3.</w:t>
      </w:r>
      <w:r w:rsidRPr="007863EF">
        <w:rPr>
          <w:rFonts w:ascii="Times New Roman" w:eastAsia="Arial" w:hAnsi="Times New Roman" w:cs="Times New Roman"/>
          <w:b/>
          <w:bCs/>
          <w:sz w:val="24"/>
          <w:szCs w:val="24"/>
        </w:rPr>
        <w:tab/>
        <w:t xml:space="preserve">Paslaugų </w:t>
      </w:r>
      <w:r w:rsidRPr="007863EF">
        <w:rPr>
          <w:rFonts w:ascii="Times New Roman" w:eastAsia="Arial" w:hAnsi="Times New Roman" w:cs="Times New Roman"/>
          <w:b/>
          <w:sz w:val="24"/>
          <w:szCs w:val="24"/>
        </w:rPr>
        <w:t>trūkumų šalinimas</w:t>
      </w:r>
    </w:p>
    <w:p w14:paraId="3B659354"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42D1C3CC"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7.3.1.</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Tiekėjas privalo nemokamai pašalinti Paslaugų rezultato trūkumus. Jeigu nustatomi s</w:t>
      </w:r>
      <w:r w:rsidRPr="007863EF">
        <w:rPr>
          <w:rFonts w:ascii="Times New Roman" w:hAnsi="Times New Roman" w:cs="Times New Roman"/>
          <w:sz w:val="24"/>
          <w:szCs w:val="24"/>
        </w:rPr>
        <w:t xml:space="preserve">u Paslaugomis susijusių prekių trūkumai, Tiekėjas privalo </w:t>
      </w:r>
      <w:r w:rsidRPr="007863EF">
        <w:rPr>
          <w:rFonts w:ascii="Times New Roman" w:eastAsia="Arial" w:hAnsi="Times New Roman" w:cs="Times New Roman"/>
          <w:sz w:val="24"/>
          <w:szCs w:val="24"/>
        </w:rPr>
        <w:t xml:space="preserve">pašalinti </w:t>
      </w:r>
      <w:r w:rsidRPr="007863EF">
        <w:rPr>
          <w:rFonts w:ascii="Times New Roman" w:hAnsi="Times New Roman" w:cs="Times New Roman"/>
          <w:sz w:val="24"/>
          <w:szCs w:val="24"/>
        </w:rPr>
        <w:t>jų</w:t>
      </w:r>
      <w:r w:rsidRPr="007863EF">
        <w:rPr>
          <w:rFonts w:ascii="Times New Roman" w:eastAsia="Arial" w:hAnsi="Times New Roman" w:cs="Times New Roman"/>
          <w:sz w:val="24"/>
          <w:szCs w:val="24"/>
        </w:rPr>
        <w:t xml:space="preserve"> trūkumus, sutaisydamas prekes ar jų dalį arba pakeisdamas prekę nauja preke ar jos dalimi.</w:t>
      </w:r>
    </w:p>
    <w:p w14:paraId="0451517D"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7.3.2.</w:t>
      </w:r>
      <w:r w:rsidRPr="007863EF">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EAFDCDC"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7.3.3.</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7BB8C374"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7.3.4.</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A2F29AE"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7.3.5.</w:t>
      </w:r>
      <w:r w:rsidRPr="007863EF">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5EF1D1"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lastRenderedPageBreak/>
        <w:t>7.3.6.</w:t>
      </w:r>
      <w:r w:rsidRPr="007863EF">
        <w:rPr>
          <w:rFonts w:ascii="Times New Roman" w:eastAsia="Arial" w:hAnsi="Times New Roman" w:cs="Times New Roman"/>
          <w:sz w:val="24"/>
          <w:szCs w:val="24"/>
        </w:rPr>
        <w:tab/>
        <w:t>Tiekėjas, pašalinęs visus Paslaugų trūkumus, privalo apie tai informuoti Pirkėją.</w:t>
      </w:r>
    </w:p>
    <w:p w14:paraId="1B6FD7A3"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7.3.7.</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CB053AB"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03869D98"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7863EF">
        <w:rPr>
          <w:rFonts w:ascii="Times New Roman" w:eastAsia="Arial" w:hAnsi="Times New Roman" w:cs="Times New Roman"/>
          <w:b/>
          <w:bCs/>
          <w:sz w:val="24"/>
          <w:szCs w:val="24"/>
        </w:rPr>
        <w:t>7.4.</w:t>
      </w:r>
      <w:r w:rsidRPr="007863EF">
        <w:rPr>
          <w:rFonts w:ascii="Times New Roman" w:hAnsi="Times New Roman" w:cs="Times New Roman"/>
          <w:sz w:val="24"/>
          <w:szCs w:val="24"/>
        </w:rPr>
        <w:tab/>
      </w:r>
      <w:r w:rsidRPr="007863EF">
        <w:rPr>
          <w:rFonts w:ascii="Times New Roman" w:eastAsia="Arial" w:hAnsi="Times New Roman" w:cs="Times New Roman"/>
          <w:b/>
          <w:bCs/>
          <w:sz w:val="24"/>
          <w:szCs w:val="24"/>
        </w:rPr>
        <w:t>Pirkėjo teisės, Tiekėjui nepašalinus Paslaugų trūkumų</w:t>
      </w:r>
    </w:p>
    <w:p w14:paraId="5E5874DB"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0287EEF2"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7.4.1.</w:t>
      </w:r>
      <w:r w:rsidRPr="007863EF">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33E67748"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7.4.1.1.</w:t>
      </w:r>
      <w:r w:rsidRPr="007863EF">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B7AD5EF"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trike/>
          <w:sz w:val="24"/>
          <w:szCs w:val="24"/>
        </w:rPr>
      </w:pPr>
      <w:r w:rsidRPr="007863EF">
        <w:rPr>
          <w:rFonts w:ascii="Times New Roman" w:eastAsia="Arial" w:hAnsi="Times New Roman" w:cs="Times New Roman"/>
          <w:sz w:val="24"/>
          <w:szCs w:val="24"/>
        </w:rPr>
        <w:t>7.4.1.2.</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26DF4F6"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6F5B519D"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7.4.2.</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D56E27B"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7.4.3.</w:t>
      </w:r>
      <w:r w:rsidRPr="007863EF">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293B58A2"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7.4.4.</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64C4116C"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50DD3C84" w14:textId="77777777" w:rsidR="00C52672" w:rsidRPr="007863EF" w:rsidRDefault="00C52672" w:rsidP="00C526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7863EF">
        <w:rPr>
          <w:rFonts w:ascii="Times New Roman" w:eastAsia="Arial" w:hAnsi="Times New Roman" w:cs="Times New Roman"/>
          <w:b/>
          <w:bCs/>
          <w:caps/>
          <w:sz w:val="24"/>
          <w:szCs w:val="24"/>
        </w:rPr>
        <w:t>8.</w:t>
      </w:r>
      <w:r w:rsidRPr="007863EF">
        <w:rPr>
          <w:rFonts w:ascii="Times New Roman" w:hAnsi="Times New Roman" w:cs="Times New Roman"/>
          <w:sz w:val="24"/>
          <w:szCs w:val="24"/>
        </w:rPr>
        <w:tab/>
      </w:r>
      <w:r w:rsidRPr="007863EF">
        <w:rPr>
          <w:rFonts w:ascii="Times New Roman" w:eastAsia="Arial" w:hAnsi="Times New Roman" w:cs="Times New Roman"/>
          <w:b/>
          <w:bCs/>
          <w:caps/>
          <w:sz w:val="24"/>
          <w:szCs w:val="24"/>
        </w:rPr>
        <w:t>PASLAUGŲ SUTEIKIMO TERMINAI</w:t>
      </w:r>
    </w:p>
    <w:p w14:paraId="52677D74" w14:textId="77777777" w:rsidR="00C52672" w:rsidRPr="007863EF" w:rsidRDefault="00C52672" w:rsidP="00C5267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4"/>
          <w:szCs w:val="24"/>
        </w:rPr>
      </w:pPr>
    </w:p>
    <w:p w14:paraId="67449B63"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7863EF">
        <w:rPr>
          <w:rFonts w:ascii="Times New Roman" w:eastAsia="Arial" w:hAnsi="Times New Roman" w:cs="Times New Roman"/>
          <w:b/>
          <w:bCs/>
          <w:sz w:val="24"/>
          <w:szCs w:val="24"/>
        </w:rPr>
        <w:t>8.1.</w:t>
      </w:r>
      <w:r w:rsidRPr="007863EF">
        <w:rPr>
          <w:rFonts w:ascii="Times New Roman" w:hAnsi="Times New Roman" w:cs="Times New Roman"/>
          <w:sz w:val="24"/>
          <w:szCs w:val="24"/>
        </w:rPr>
        <w:tab/>
      </w:r>
      <w:r w:rsidRPr="007863EF">
        <w:rPr>
          <w:rFonts w:ascii="Times New Roman" w:eastAsia="Arial" w:hAnsi="Times New Roman" w:cs="Times New Roman"/>
          <w:b/>
          <w:bCs/>
          <w:sz w:val="24"/>
          <w:szCs w:val="24"/>
        </w:rPr>
        <w:t>Paslaugų terminai ir teikimo grafikas</w:t>
      </w:r>
    </w:p>
    <w:p w14:paraId="4E0A1369"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739772F1"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8.1.1.</w:t>
      </w:r>
      <w:r w:rsidRPr="007863EF">
        <w:rPr>
          <w:rFonts w:ascii="Times New Roman" w:eastAsia="Arial" w:hAnsi="Times New Roman" w:cs="Times New Roman"/>
          <w:sz w:val="24"/>
          <w:szCs w:val="24"/>
        </w:rPr>
        <w:tab/>
        <w:t>Tiekėjas privalo suteikti Paslaugas laikydamasis terminų, nurodytų Specialiosiose sąlygose.</w:t>
      </w:r>
    </w:p>
    <w:p w14:paraId="1421728D"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lastRenderedPageBreak/>
        <w:t>8.1.2.</w:t>
      </w:r>
      <w:r w:rsidRPr="007863EF">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863EF">
        <w:rPr>
          <w:rFonts w:ascii="Times New Roman" w:eastAsia="Arial" w:hAnsi="Times New Roman" w:cs="Times New Roman"/>
          <w:b/>
          <w:bCs/>
          <w:sz w:val="24"/>
          <w:szCs w:val="24"/>
        </w:rPr>
        <w:t>Grafikas</w:t>
      </w:r>
      <w:r w:rsidRPr="007863EF">
        <w:rPr>
          <w:rFonts w:ascii="Times New Roman" w:eastAsia="Arial" w:hAnsi="Times New Roman" w:cs="Times New Roman"/>
          <w:sz w:val="24"/>
          <w:szCs w:val="24"/>
        </w:rPr>
        <w:t>).</w:t>
      </w:r>
    </w:p>
    <w:p w14:paraId="62344D62"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8.1.3.</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0B89915B"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379A00FD"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7863EF">
        <w:rPr>
          <w:rFonts w:ascii="Times New Roman" w:eastAsia="Arial" w:hAnsi="Times New Roman" w:cs="Times New Roman"/>
          <w:b/>
          <w:bCs/>
          <w:sz w:val="24"/>
          <w:szCs w:val="24"/>
        </w:rPr>
        <w:t>8.2.</w:t>
      </w:r>
      <w:r w:rsidRPr="007863EF">
        <w:rPr>
          <w:rFonts w:ascii="Times New Roman" w:eastAsia="Arial" w:hAnsi="Times New Roman" w:cs="Times New Roman"/>
          <w:b/>
          <w:bCs/>
          <w:sz w:val="24"/>
          <w:szCs w:val="24"/>
        </w:rPr>
        <w:tab/>
      </w:r>
      <w:r w:rsidRPr="007863EF">
        <w:rPr>
          <w:rFonts w:ascii="Times New Roman" w:eastAsia="Arial" w:hAnsi="Times New Roman" w:cs="Times New Roman"/>
          <w:b/>
          <w:sz w:val="24"/>
          <w:szCs w:val="24"/>
        </w:rPr>
        <w:t xml:space="preserve">Netesybos už </w:t>
      </w:r>
      <w:r w:rsidRPr="007863EF">
        <w:rPr>
          <w:rFonts w:ascii="Times New Roman" w:eastAsia="Arial" w:hAnsi="Times New Roman" w:cs="Times New Roman"/>
          <w:b/>
          <w:bCs/>
          <w:sz w:val="24"/>
          <w:szCs w:val="24"/>
        </w:rPr>
        <w:t>Paslaugų teikimo</w:t>
      </w:r>
      <w:r w:rsidRPr="007863EF">
        <w:rPr>
          <w:rFonts w:ascii="Times New Roman" w:eastAsia="Arial" w:hAnsi="Times New Roman" w:cs="Times New Roman"/>
          <w:b/>
          <w:sz w:val="24"/>
          <w:szCs w:val="24"/>
        </w:rPr>
        <w:t xml:space="preserve"> vėlavimą</w:t>
      </w:r>
    </w:p>
    <w:p w14:paraId="2A24B4D7" w14:textId="77777777" w:rsidR="00C52672" w:rsidRPr="007863EF" w:rsidRDefault="00C52672" w:rsidP="00C52672">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Times New Roman" w:eastAsia="Arial" w:hAnsi="Times New Roman" w:cs="Times New Roman"/>
          <w:b/>
          <w:sz w:val="24"/>
          <w:szCs w:val="24"/>
        </w:rPr>
      </w:pPr>
    </w:p>
    <w:p w14:paraId="5D3A6828" w14:textId="77777777" w:rsidR="00C52672" w:rsidRPr="007863EF" w:rsidRDefault="00C52672" w:rsidP="00C52672">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8.2.1.</w:t>
      </w:r>
      <w:r w:rsidRPr="007863EF">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24BAAE62" w14:textId="77777777" w:rsidR="00C52672" w:rsidRPr="007863EF" w:rsidRDefault="00C52672" w:rsidP="00C52672">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8.2.2.</w:t>
      </w:r>
      <w:r w:rsidRPr="007863EF">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8C0B600"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hAnsi="Times New Roman" w:cs="Times New Roman"/>
          <w:sz w:val="24"/>
          <w:szCs w:val="24"/>
        </w:rPr>
        <w:t xml:space="preserve">8.2.3. Jei Tiekėjui pagal šią Sutartį yra priskaičiuotos netesybos, Pirkėjo už </w:t>
      </w:r>
      <w:r w:rsidRPr="007863EF">
        <w:rPr>
          <w:rFonts w:ascii="Times New Roman" w:eastAsia="Arial" w:hAnsi="Times New Roman" w:cs="Times New Roman"/>
          <w:sz w:val="24"/>
          <w:szCs w:val="24"/>
        </w:rPr>
        <w:t>Paslaugas</w:t>
      </w:r>
      <w:r w:rsidRPr="007863EF">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12F406"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66282B5F" w14:textId="77777777" w:rsidR="00C52672" w:rsidRPr="007863EF" w:rsidRDefault="00C52672" w:rsidP="00C526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9.</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Prievolių pagal Sutartį įvykdymo užtikrinimo būdai</w:t>
      </w:r>
    </w:p>
    <w:p w14:paraId="2E14C743" w14:textId="77777777" w:rsidR="00C52672" w:rsidRPr="007863EF" w:rsidRDefault="00C52672" w:rsidP="00C5267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4"/>
          <w:szCs w:val="24"/>
        </w:rPr>
      </w:pPr>
    </w:p>
    <w:p w14:paraId="6E2D1075"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DD3E68"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2FAFF6D2"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10.</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Sutarties įvykdymo užtikrinimas (JEI TAIKOMA)</w:t>
      </w:r>
    </w:p>
    <w:p w14:paraId="0C9CA45E"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705A67F6"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7863EF">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7863EF">
        <w:rPr>
          <w:rFonts w:ascii="Times New Roman" w:eastAsia="Cambria" w:hAnsi="Times New Roman" w:cs="Times New Roman"/>
          <w:sz w:val="24"/>
          <w:szCs w:val="24"/>
          <w:shd w:val="clear" w:color="auto" w:fill="FFFFFF"/>
        </w:rPr>
        <w:t xml:space="preserve">pirmo pareikalavimo </w:t>
      </w:r>
      <w:r w:rsidRPr="007863EF">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575342F3"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r w:rsidRPr="007863EF">
        <w:rPr>
          <w:rFonts w:ascii="Times New Roman" w:hAnsi="Times New Roman" w:cs="Times New Roman"/>
          <w:b/>
          <w:bCs/>
          <w:sz w:val="24"/>
          <w:szCs w:val="24"/>
        </w:rPr>
        <w:t>Pastaba.</w:t>
      </w:r>
      <w:r w:rsidRPr="007863EF">
        <w:rPr>
          <w:rFonts w:ascii="Times New Roman" w:hAnsi="Times New Roman" w:cs="Times New Roman"/>
          <w:sz w:val="24"/>
          <w:szCs w:val="24"/>
        </w:rPr>
        <w:t xml:space="preserve"> </w:t>
      </w:r>
      <w:r w:rsidRPr="007863EF">
        <w:rPr>
          <w:rFonts w:ascii="Times New Roman" w:eastAsia="Arial" w:hAnsi="Times New Roman" w:cs="Times New Roman"/>
          <w:sz w:val="24"/>
          <w:szCs w:val="24"/>
          <w:shd w:val="clear" w:color="auto" w:fill="FFFFFF"/>
        </w:rPr>
        <w:t xml:space="preserve">Kai Specialiosiose sąlygose nurodoma, kad Pirkėjas reikalauja pateikti kredito unijos išduotą </w:t>
      </w:r>
      <w:r w:rsidRPr="007863EF">
        <w:rPr>
          <w:rFonts w:ascii="Times New Roman" w:eastAsia="Arial" w:hAnsi="Times New Roman" w:cs="Times New Roman"/>
          <w:sz w:val="24"/>
          <w:szCs w:val="24"/>
          <w:shd w:val="clear" w:color="auto" w:fill="FFFFFF"/>
        </w:rPr>
        <w:lastRenderedPageBreak/>
        <w:t>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3C4469" w14:textId="77777777" w:rsidR="00C52672" w:rsidRPr="007863EF" w:rsidRDefault="00C52672" w:rsidP="00C52672">
      <w:pPr>
        <w:tabs>
          <w:tab w:val="left" w:pos="567"/>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863EF">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7863EF">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7863EF">
        <w:rPr>
          <w:rFonts w:ascii="Times New Roman" w:eastAsia="Cambria" w:hAnsi="Times New Roman" w:cs="Times New Roman"/>
          <w:b/>
          <w:bCs/>
          <w:sz w:val="24"/>
          <w:szCs w:val="24"/>
          <w:shd w:val="clear" w:color="auto" w:fill="FFFFFF"/>
        </w:rPr>
        <w:t>Sutarties įvykdymo užtikrinimas</w:t>
      </w:r>
      <w:r w:rsidRPr="007863EF">
        <w:rPr>
          <w:rFonts w:ascii="Times New Roman" w:eastAsia="Cambria" w:hAnsi="Times New Roman" w:cs="Times New Roman"/>
          <w:sz w:val="24"/>
          <w:szCs w:val="24"/>
          <w:shd w:val="clear" w:color="auto" w:fill="FFFFFF"/>
        </w:rPr>
        <w:t>).</w:t>
      </w:r>
    </w:p>
    <w:p w14:paraId="13194BB6"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7A373E"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7A63339"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07C230"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B172EB"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10.7. Sutarties įvykdymo užtikrinimas turi įsigalioti ne vėliau negu jo pateikimo Pirkėjui dieną.</w:t>
      </w:r>
    </w:p>
    <w:p w14:paraId="64928626"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10.8. Sutarties įvykdymo užtikrinimo suma turi būti nurodoma ir išmokama eurais.</w:t>
      </w:r>
    </w:p>
    <w:p w14:paraId="64314568"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51408C4F"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10.10. Sutarties įvykdymo užtikrinime nurodytas jo galiojimo terminas turi būti ne trumpesnis nei nurodytas Specialiosiose sąlygose.</w:t>
      </w:r>
    </w:p>
    <w:p w14:paraId="34539142"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10.11. Jeigu Sutarties trukmė yra ilgesnė nei 1 (vieneri) metai, Tiekėjas turi teisę pateikti 1 (vienerius) metus galiojantį Sutarties įvykdymo užtikrinimą, tačiau privalo pratęsti Sutarties įvykdymo užtikrinimo </w:t>
      </w:r>
      <w:r w:rsidRPr="007863EF">
        <w:rPr>
          <w:rFonts w:ascii="Times New Roman" w:hAnsi="Times New Roman" w:cs="Times New Roman"/>
          <w:sz w:val="24"/>
          <w:szCs w:val="24"/>
        </w:rPr>
        <w:lastRenderedPageBreak/>
        <w:t>terminą arba pateikti naują Sutarties įvykdymo užtikrinimą ne vėliau kaip prieš 10 (dešimt) darbo dienų iki Sutarties įvykdymo užtikrinimo galiojimo termino pabaigos.</w:t>
      </w:r>
    </w:p>
    <w:p w14:paraId="04F873A9"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10.12. Jeigu Sutartyje nustatytomis sąlygomis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suteikimo terminas yra pratęsiamas arba nukeliamas dėl Sutarties sustabdymo, arba suteikti </w:t>
      </w:r>
      <w:r w:rsidRPr="007863EF">
        <w:rPr>
          <w:rFonts w:ascii="Times New Roman" w:eastAsia="Arial" w:hAnsi="Times New Roman" w:cs="Times New Roman"/>
          <w:sz w:val="24"/>
          <w:szCs w:val="24"/>
        </w:rPr>
        <w:t>Paslaugas</w:t>
      </w:r>
      <w:r w:rsidRPr="007863EF">
        <w:rPr>
          <w:rFonts w:ascii="Times New Roman" w:hAnsi="Times New Roman" w:cs="Times New Roman"/>
          <w:sz w:val="24"/>
          <w:szCs w:val="24"/>
        </w:rPr>
        <w:t xml:space="preserve"> arba taisyti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79D656"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208712" w14:textId="77777777" w:rsidR="00C52672" w:rsidRPr="007863EF" w:rsidRDefault="00C52672" w:rsidP="00C52672">
      <w:pPr>
        <w:tabs>
          <w:tab w:val="left" w:pos="567"/>
        </w:tabs>
        <w:jc w:val="both"/>
        <w:rPr>
          <w:rFonts w:ascii="Times New Roman" w:hAnsi="Times New Roman" w:cs="Times New Roman"/>
          <w:sz w:val="24"/>
          <w:szCs w:val="24"/>
        </w:rPr>
      </w:pPr>
      <w:r w:rsidRPr="007863EF">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DEA919B"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AE0DFDF"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10.16. Pirkėjas gali pasinaudoti Sutarties įvykdymo užtikrinimu, esant bet kuriai iš žemiau nurodytų aplinkybių:</w:t>
      </w:r>
    </w:p>
    <w:p w14:paraId="6FF92B73"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10.16.1. Tiekėjas neįvykdė, nevykdo arba netinkamai vykdo savo įsipareigojimus pagal Sutartį;</w:t>
      </w:r>
    </w:p>
    <w:p w14:paraId="4504D8E2"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10.16.2. Tiekėjas per protingai nustatytą laikotarpį neįvykdo Pirkėjo nurodymo ištaisyti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trūkumus;</w:t>
      </w:r>
    </w:p>
    <w:p w14:paraId="6601248D"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4E415E1"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10.16.4. Tiekėjas be pateisinamos priežasties (ne Sutartyje nustatytais atvejais) vienašališkai nutraukia Sutartį.</w:t>
      </w:r>
    </w:p>
    <w:p w14:paraId="4D283EB7" w14:textId="77777777" w:rsidR="00C52672" w:rsidRPr="007863EF" w:rsidRDefault="00C52672" w:rsidP="00C52672">
      <w:pPr>
        <w:tabs>
          <w:tab w:val="left" w:pos="567"/>
        </w:tabs>
        <w:jc w:val="both"/>
        <w:textAlignment w:val="baseline"/>
        <w:rPr>
          <w:rFonts w:ascii="Times New Roman" w:hAnsi="Times New Roman" w:cs="Times New Roman"/>
          <w:b/>
          <w:bCs/>
          <w:sz w:val="24"/>
          <w:szCs w:val="24"/>
        </w:rPr>
      </w:pPr>
    </w:p>
    <w:p w14:paraId="1BFAD47D" w14:textId="77777777" w:rsidR="00C52672" w:rsidRPr="007863EF" w:rsidRDefault="00C52672" w:rsidP="00C52672">
      <w:pPr>
        <w:keepNext/>
        <w:keepLines/>
        <w:tabs>
          <w:tab w:val="left" w:pos="567"/>
          <w:tab w:val="left" w:pos="851"/>
          <w:tab w:val="left" w:pos="992"/>
          <w:tab w:val="left" w:pos="1134"/>
        </w:tabs>
        <w:jc w:val="center"/>
        <w:rPr>
          <w:rFonts w:ascii="Times New Roman" w:eastAsia="Cambria" w:hAnsi="Times New Roman" w:cs="Times New Roman"/>
          <w:caps/>
          <w:sz w:val="24"/>
          <w:szCs w:val="24"/>
          <w14:numSpacing w14:val="tabular"/>
        </w:rPr>
      </w:pPr>
      <w:r w:rsidRPr="007863EF">
        <w:rPr>
          <w:rFonts w:ascii="Times New Roman" w:eastAsia="Cambria" w:hAnsi="Times New Roman" w:cs="Times New Roman"/>
          <w:b/>
          <w:bCs/>
          <w:caps/>
          <w:sz w:val="24"/>
          <w:szCs w:val="24"/>
          <w14:numSpacing w14:val="tabular"/>
        </w:rPr>
        <w:lastRenderedPageBreak/>
        <w:t>11.</w:t>
      </w:r>
      <w:r w:rsidRPr="007863EF">
        <w:rPr>
          <w:rFonts w:ascii="Times New Roman" w:eastAsia="Cambria" w:hAnsi="Times New Roman" w:cs="Times New Roman"/>
          <w:b/>
          <w:bCs/>
          <w:caps/>
          <w:sz w:val="24"/>
          <w:szCs w:val="24"/>
          <w14:numSpacing w14:val="tabular"/>
        </w:rPr>
        <w:tab/>
        <w:t>SUTARTIES KAINA IR JOS PERSKAIČIAVIMAS</w:t>
      </w:r>
    </w:p>
    <w:p w14:paraId="00B6895E"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75C09956"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8C76F4D"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11.2. Pradinės sutarties vertė yra nurodyta Specialiosiose sąlygose.</w:t>
      </w:r>
    </w:p>
    <w:p w14:paraId="1605DA7B"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99B5DBF"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11.4. Sutarties kainos peržiūra atliekama Specialiosiose sąlygose nustatyta tvarka.</w:t>
      </w:r>
    </w:p>
    <w:p w14:paraId="58686A03"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38B7D839" w14:textId="77777777" w:rsidR="00C52672" w:rsidRPr="007863EF" w:rsidRDefault="00C52672" w:rsidP="00C52672">
      <w:pPr>
        <w:keepNext/>
        <w:keepLines/>
        <w:tabs>
          <w:tab w:val="left" w:pos="567"/>
          <w:tab w:val="left" w:pos="851"/>
          <w:tab w:val="left" w:pos="992"/>
          <w:tab w:val="left" w:pos="1134"/>
        </w:tabs>
        <w:jc w:val="center"/>
        <w:rPr>
          <w:rFonts w:ascii="Times New Roman" w:eastAsia="Cambria" w:hAnsi="Times New Roman" w:cs="Times New Roman"/>
          <w:b/>
          <w:bCs/>
          <w:caps/>
          <w:sz w:val="24"/>
          <w:szCs w:val="24"/>
          <w14:numSpacing w14:val="tabular"/>
        </w:rPr>
      </w:pPr>
      <w:r w:rsidRPr="007863EF">
        <w:rPr>
          <w:rFonts w:ascii="Times New Roman" w:eastAsia="Cambria" w:hAnsi="Times New Roman" w:cs="Times New Roman"/>
          <w:b/>
          <w:bCs/>
          <w:caps/>
          <w:sz w:val="24"/>
          <w:szCs w:val="24"/>
          <w14:numSpacing w14:val="tabular"/>
        </w:rPr>
        <w:t>12.</w:t>
      </w:r>
      <w:r w:rsidRPr="007863EF">
        <w:rPr>
          <w:rFonts w:ascii="Times New Roman" w:eastAsia="Cambria" w:hAnsi="Times New Roman" w:cs="Times New Roman"/>
          <w:b/>
          <w:bCs/>
          <w:caps/>
          <w:sz w:val="24"/>
          <w:szCs w:val="24"/>
          <w14:numSpacing w14:val="tabular"/>
        </w:rPr>
        <w:tab/>
        <w:t>ATSISKAITYMO TVARKA</w:t>
      </w:r>
    </w:p>
    <w:p w14:paraId="7FEEC218" w14:textId="77777777" w:rsidR="00C52672" w:rsidRPr="007863EF" w:rsidRDefault="00C52672" w:rsidP="00C52672">
      <w:pPr>
        <w:keepNext/>
        <w:keepLines/>
        <w:tabs>
          <w:tab w:val="left" w:pos="567"/>
          <w:tab w:val="left" w:pos="851"/>
          <w:tab w:val="left" w:pos="992"/>
          <w:tab w:val="left" w:pos="1134"/>
        </w:tabs>
        <w:jc w:val="center"/>
        <w:rPr>
          <w:rFonts w:ascii="Times New Roman" w:eastAsia="Cambria" w:hAnsi="Times New Roman" w:cs="Times New Roman"/>
          <w:b/>
          <w:bCs/>
          <w:caps/>
          <w:sz w:val="24"/>
          <w:szCs w:val="24"/>
          <w14:numSpacing w14:val="tabular"/>
        </w:rPr>
      </w:pPr>
    </w:p>
    <w:p w14:paraId="05990630"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7863EF">
        <w:rPr>
          <w:rFonts w:ascii="Times New Roman" w:eastAsia="Arial" w:hAnsi="Times New Roman" w:cs="Times New Roman"/>
          <w:b/>
          <w:bCs/>
          <w:sz w:val="24"/>
          <w:szCs w:val="24"/>
        </w:rPr>
        <w:t>12.1.</w:t>
      </w:r>
      <w:r w:rsidRPr="007863EF">
        <w:rPr>
          <w:rFonts w:ascii="Times New Roman" w:hAnsi="Times New Roman" w:cs="Times New Roman"/>
          <w:sz w:val="24"/>
          <w:szCs w:val="24"/>
        </w:rPr>
        <w:tab/>
      </w:r>
      <w:r w:rsidRPr="007863EF">
        <w:rPr>
          <w:rFonts w:ascii="Times New Roman" w:eastAsia="Arial" w:hAnsi="Times New Roman" w:cs="Times New Roman"/>
          <w:b/>
          <w:bCs/>
          <w:sz w:val="24"/>
          <w:szCs w:val="24"/>
        </w:rPr>
        <w:t>Išankstinis mokėjimas (avansas) (jei taikoma)</w:t>
      </w:r>
    </w:p>
    <w:p w14:paraId="5A8F0F77"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3D5132A1"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7863EF">
        <w:rPr>
          <w:rFonts w:ascii="Times New Roman" w:hAnsi="Times New Roman" w:cs="Times New Roman"/>
          <w:b/>
          <w:bCs/>
          <w:sz w:val="24"/>
          <w:szCs w:val="24"/>
        </w:rPr>
        <w:t xml:space="preserve"> Avansas</w:t>
      </w:r>
      <w:r w:rsidRPr="007863EF">
        <w:rPr>
          <w:rFonts w:ascii="Times New Roman" w:hAnsi="Times New Roman" w:cs="Times New Roman"/>
          <w:sz w:val="24"/>
          <w:szCs w:val="24"/>
        </w:rPr>
        <w:t>).</w:t>
      </w:r>
    </w:p>
    <w:p w14:paraId="6F1021A1"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12.1.2. Pirkėjas sumoka Tiekėjui ne didesnį kaip Specialiosiose sąlygose nurodyto dydžio Avansą.</w:t>
      </w:r>
    </w:p>
    <w:p w14:paraId="58E700D8"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863EF">
        <w:rPr>
          <w:rFonts w:ascii="Times New Roman" w:hAnsi="Times New Roman" w:cs="Times New Roman"/>
          <w:b/>
          <w:sz w:val="24"/>
          <w:szCs w:val="24"/>
        </w:rPr>
        <w:t>Avanso užtikrinimas</w:t>
      </w:r>
      <w:r w:rsidRPr="007863EF">
        <w:rPr>
          <w:rFonts w:ascii="Times New Roman" w:hAnsi="Times New Roman" w:cs="Times New Roman"/>
          <w:sz w:val="24"/>
          <w:szCs w:val="24"/>
        </w:rPr>
        <w:t>).</w:t>
      </w:r>
    </w:p>
    <w:p w14:paraId="311832EA"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b/>
          <w:bCs/>
          <w:sz w:val="24"/>
          <w:szCs w:val="24"/>
        </w:rPr>
        <w:t>Pastaba.</w:t>
      </w:r>
      <w:r w:rsidRPr="007863EF">
        <w:rPr>
          <w:rFonts w:ascii="Times New Roman" w:hAnsi="Times New Roman" w:cs="Times New Roman"/>
          <w:sz w:val="24"/>
          <w:szCs w:val="24"/>
        </w:rPr>
        <w:t xml:space="preserve"> </w:t>
      </w:r>
      <w:r w:rsidRPr="007863EF">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863EF">
        <w:rPr>
          <w:rFonts w:ascii="Times New Roman" w:hAnsi="Times New Roman" w:cs="Times New Roman"/>
          <w:sz w:val="24"/>
          <w:szCs w:val="24"/>
        </w:rPr>
        <w:t xml:space="preserve"> </w:t>
      </w:r>
      <w:r w:rsidRPr="007863EF">
        <w:rPr>
          <w:rFonts w:ascii="Times New Roman" w:eastAsia="Arial" w:hAnsi="Times New Roman" w:cs="Times New Roman"/>
          <w:sz w:val="24"/>
          <w:szCs w:val="24"/>
          <w:shd w:val="clear" w:color="auto" w:fill="FFFFFF"/>
        </w:rPr>
        <w:t>įstatymų bei kitų teisės aktų</w:t>
      </w:r>
      <w:r w:rsidRPr="007863EF">
        <w:rPr>
          <w:rFonts w:ascii="Times New Roman" w:eastAsia="Arial" w:hAnsi="Times New Roman" w:cs="Times New Roman"/>
          <w:sz w:val="24"/>
          <w:szCs w:val="24"/>
        </w:rPr>
        <w:t xml:space="preserve"> </w:t>
      </w:r>
      <w:r w:rsidRPr="007863EF">
        <w:rPr>
          <w:rFonts w:ascii="Times New Roman" w:eastAsia="Arial" w:hAnsi="Times New Roman" w:cs="Times New Roman"/>
          <w:sz w:val="24"/>
          <w:szCs w:val="24"/>
          <w:shd w:val="clear" w:color="auto" w:fill="FFFFFF"/>
        </w:rPr>
        <w:t>nuostatas.</w:t>
      </w:r>
    </w:p>
    <w:p w14:paraId="086609B0"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D8E4DC6"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12.1.5. Avanso užtikrinimu bankas (draudimo bendrovė) privalo neatšaukiamai ir besąlygiškai įsipareigoti ne vėliau kaip per 15 (penkiolika) dienų nuo Pirkėjo raštiško pranešimo apie Sutarties </w:t>
      </w:r>
      <w:r w:rsidRPr="007863EF">
        <w:rPr>
          <w:rFonts w:ascii="Times New Roman" w:hAnsi="Times New Roman" w:cs="Times New Roman"/>
          <w:sz w:val="24"/>
          <w:szCs w:val="24"/>
        </w:rPr>
        <w:lastRenderedPageBreak/>
        <w:t>neįvykdymą ar Sutarties nutraukimą dėl Tiekėjo kaltės, sumokėti Pirkėjui sumą, neviršijančią išmokėto Avanso sumos ir užtikrinimo sumos, pinigus pervedant į Pirkėjo sąskaitą.</w:t>
      </w:r>
    </w:p>
    <w:p w14:paraId="674A7E8B"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FE57DA1"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12.1.7. Avanso užtikrinimo suma turi būti nurodoma ir išmokama eurais.</w:t>
      </w:r>
    </w:p>
    <w:p w14:paraId="121148E1"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12.1.8. Avanso užtikrinimas turi būti surašytas lietuvių arba kita kalba (esant Pirkėjo prašymui, turi būti pateiktas vertimas į lietuvių kalbą).</w:t>
      </w:r>
    </w:p>
    <w:p w14:paraId="3C25ACD7"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12.1.9. Avanso užtikrinimas, neatitinkantis šiame Sutarties poskyryje nustatytų reikalavimų, nebus priimamas.</w:t>
      </w:r>
    </w:p>
    <w:p w14:paraId="0C648A6D"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1F34AB"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0343906"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12.1.12. Nutraukus Sutartį, Tiekėjas privalo grąžinti Pirkėjui gautą Avansą per 5 (penkias) darbo dienas (jeigu dalis </w:t>
      </w:r>
      <w:r w:rsidRPr="007863EF">
        <w:rPr>
          <w:rFonts w:ascii="Times New Roman" w:eastAsia="Arial" w:hAnsi="Times New Roman" w:cs="Times New Roman"/>
          <w:sz w:val="24"/>
          <w:szCs w:val="24"/>
        </w:rPr>
        <w:t>Paslaugų yra suteikta</w:t>
      </w:r>
      <w:r w:rsidRPr="007863EF">
        <w:rPr>
          <w:rFonts w:ascii="Times New Roman" w:hAnsi="Times New Roman" w:cs="Times New Roman"/>
          <w:sz w:val="24"/>
          <w:szCs w:val="24"/>
        </w:rPr>
        <w:t xml:space="preserve">, Pirkėjas jas yra priėmęs ir </w:t>
      </w:r>
      <w:r w:rsidRPr="007863EF">
        <w:rPr>
          <w:rFonts w:ascii="Times New Roman" w:eastAsia="Arial" w:hAnsi="Times New Roman" w:cs="Times New Roman"/>
          <w:sz w:val="24"/>
          <w:szCs w:val="24"/>
        </w:rPr>
        <w:t>Paslaugų rezultatu</w:t>
      </w:r>
      <w:r w:rsidRPr="007863EF">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7C57CC" w14:textId="77777777" w:rsidR="00C52672" w:rsidRPr="007863EF" w:rsidRDefault="00C52672" w:rsidP="00C52672">
      <w:pPr>
        <w:tabs>
          <w:tab w:val="left" w:pos="567"/>
        </w:tabs>
        <w:jc w:val="both"/>
        <w:textAlignment w:val="baseline"/>
        <w:rPr>
          <w:rFonts w:ascii="Times New Roman" w:hAnsi="Times New Roman" w:cs="Times New Roman"/>
          <w:sz w:val="24"/>
          <w:szCs w:val="24"/>
        </w:rPr>
      </w:pPr>
    </w:p>
    <w:p w14:paraId="634104EC"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7863EF">
        <w:rPr>
          <w:rFonts w:ascii="Times New Roman" w:eastAsia="Arial" w:hAnsi="Times New Roman" w:cs="Times New Roman"/>
          <w:b/>
          <w:bCs/>
          <w:sz w:val="24"/>
          <w:szCs w:val="24"/>
        </w:rPr>
        <w:t>12.2.</w:t>
      </w:r>
      <w:r w:rsidRPr="007863EF">
        <w:rPr>
          <w:rFonts w:ascii="Times New Roman" w:eastAsia="Arial" w:hAnsi="Times New Roman" w:cs="Times New Roman"/>
          <w:b/>
          <w:bCs/>
          <w:sz w:val="24"/>
          <w:szCs w:val="24"/>
        </w:rPr>
        <w:tab/>
      </w:r>
      <w:r w:rsidRPr="007863EF">
        <w:rPr>
          <w:rFonts w:ascii="Times New Roman" w:eastAsia="Arial" w:hAnsi="Times New Roman" w:cs="Times New Roman"/>
          <w:b/>
          <w:sz w:val="24"/>
          <w:szCs w:val="24"/>
        </w:rPr>
        <w:t>Mokėjimų tvarka</w:t>
      </w:r>
    </w:p>
    <w:p w14:paraId="5066CD71"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12E43D9F"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12.2.1.</w:t>
      </w:r>
      <w:r w:rsidRPr="007863EF">
        <w:rPr>
          <w:rFonts w:ascii="Times New Roman" w:eastAsia="Arial" w:hAnsi="Times New Roman" w:cs="Times New Roman"/>
          <w:sz w:val="24"/>
          <w:szCs w:val="24"/>
        </w:rPr>
        <w:tab/>
      </w:r>
      <w:r w:rsidRPr="007863EF">
        <w:rPr>
          <w:rFonts w:ascii="Times New Roman" w:hAnsi="Times New Roman" w:cs="Times New Roman"/>
          <w:sz w:val="24"/>
          <w:szCs w:val="24"/>
        </w:rPr>
        <w:t xml:space="preserve">Tiekėjas išrašo Sąskaitą tik Šalims pasirašius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perdavimo–priėmimo aktą, jeigu kitaip nenumatyta Specialiosiose sąlygose</w:t>
      </w:r>
      <w:r w:rsidRPr="007863EF">
        <w:rPr>
          <w:rFonts w:ascii="Times New Roman" w:eastAsia="Arial" w:hAnsi="Times New Roman" w:cs="Times New Roman"/>
          <w:sz w:val="24"/>
          <w:szCs w:val="24"/>
        </w:rPr>
        <w:t>:</w:t>
      </w:r>
    </w:p>
    <w:p w14:paraId="591CC0DF"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12.2.1.1.</w:t>
      </w:r>
      <w:r w:rsidRPr="007863EF">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F20091F"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lastRenderedPageBreak/>
        <w:t xml:space="preserve">12.2.1.2. </w:t>
      </w:r>
      <w:r w:rsidRPr="007863EF">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4B0AC97F"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12.2.2.</w:t>
      </w:r>
      <w:r w:rsidRPr="007863EF">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7E0E1CD"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sz w:val="24"/>
          <w:szCs w:val="24"/>
        </w:rPr>
      </w:pPr>
      <w:r w:rsidRPr="007863EF">
        <w:rPr>
          <w:rFonts w:ascii="Times New Roman" w:hAnsi="Times New Roman" w:cs="Times New Roman"/>
          <w:sz w:val="24"/>
          <w:szCs w:val="24"/>
        </w:rPr>
        <w:t>12.2.3.</w:t>
      </w:r>
      <w:r w:rsidRPr="007863EF">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09437F6B"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12.2.4.</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Pirkėjas atlieka mokėjimus už Paslaugas Specialiosiose sąlygose nustatytais terminais.</w:t>
      </w:r>
    </w:p>
    <w:p w14:paraId="7D7BEEC7"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12.2.5.</w:t>
      </w:r>
      <w:r w:rsidRPr="007863EF">
        <w:rPr>
          <w:rFonts w:ascii="Times New Roman" w:eastAsia="Arial" w:hAnsi="Times New Roman" w:cs="Times New Roman"/>
          <w:sz w:val="24"/>
          <w:szCs w:val="24"/>
        </w:rPr>
        <w:tab/>
        <w:t>Už mokėjimų pagal Sutartį vėlavimus Pirkėjui taikomos netesybos Specialiosiose sąlygose nustatyta tvarka.</w:t>
      </w:r>
    </w:p>
    <w:p w14:paraId="1684505E"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12.2.6.</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6D0BD43A" w14:textId="77777777" w:rsidR="00C52672" w:rsidRPr="007863EF" w:rsidRDefault="00C52672" w:rsidP="00C5267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12.2.7.</w:t>
      </w:r>
      <w:r w:rsidRPr="007863EF">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9D9AA1B"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2E5FC386"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7863EF">
        <w:rPr>
          <w:rFonts w:ascii="Times New Roman" w:eastAsia="Arial" w:hAnsi="Times New Roman" w:cs="Times New Roman"/>
          <w:b/>
          <w:bCs/>
          <w:sz w:val="24"/>
          <w:szCs w:val="24"/>
        </w:rPr>
        <w:t>12.3.</w:t>
      </w:r>
      <w:r w:rsidRPr="007863EF">
        <w:rPr>
          <w:rFonts w:ascii="Times New Roman" w:eastAsia="Arial" w:hAnsi="Times New Roman" w:cs="Times New Roman"/>
          <w:b/>
          <w:bCs/>
          <w:sz w:val="24"/>
          <w:szCs w:val="24"/>
        </w:rPr>
        <w:tab/>
      </w:r>
      <w:r w:rsidRPr="007863EF">
        <w:rPr>
          <w:rFonts w:ascii="Times New Roman" w:eastAsia="Arial" w:hAnsi="Times New Roman" w:cs="Times New Roman"/>
          <w:b/>
          <w:sz w:val="24"/>
          <w:szCs w:val="24"/>
        </w:rPr>
        <w:t>Kiti atsiskaitymo klausimai</w:t>
      </w:r>
    </w:p>
    <w:p w14:paraId="2ADCACF2"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6EE37B68"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12.3.1.</w:t>
      </w:r>
      <w:r w:rsidRPr="007863EF">
        <w:rPr>
          <w:rFonts w:ascii="Times New Roman" w:eastAsia="Arial" w:hAnsi="Times New Roman" w:cs="Times New Roman"/>
          <w:sz w:val="24"/>
          <w:szCs w:val="24"/>
        </w:rPr>
        <w:tab/>
        <w:t>Pirkėjas privalo pervesti mokėjimus Tiekėjui į Tiekėjo banko sąskaitą, nurodytą Specialiosiose sąlygose.</w:t>
      </w:r>
    </w:p>
    <w:p w14:paraId="2802272A"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12.3.2.</w:t>
      </w:r>
      <w:r w:rsidRPr="007863EF">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A53CC3"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12.3.3.</w:t>
      </w:r>
      <w:r w:rsidRPr="007863EF">
        <w:rPr>
          <w:rFonts w:ascii="Times New Roman" w:eastAsia="Arial" w:hAnsi="Times New Roman" w:cs="Times New Roman"/>
          <w:sz w:val="24"/>
          <w:szCs w:val="24"/>
        </w:rPr>
        <w:tab/>
        <w:t>Visi mokėjimai pagal Sutartį atliekami eurais.</w:t>
      </w:r>
    </w:p>
    <w:p w14:paraId="5F19021E"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12.3.4.</w:t>
      </w:r>
      <w:r w:rsidRPr="007863EF">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5D732DB6"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26AD7FC7"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lastRenderedPageBreak/>
        <w:t>13.</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Konfidenciali informacija</w:t>
      </w:r>
    </w:p>
    <w:p w14:paraId="690BB4E8"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01280A4B"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13.1.</w:t>
      </w:r>
      <w:r w:rsidRPr="007863EF">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1F82D5"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13.2.</w:t>
      </w:r>
      <w:r w:rsidRPr="007863EF">
        <w:rPr>
          <w:rFonts w:ascii="Times New Roman" w:eastAsia="Arial" w:hAnsi="Times New Roman" w:cs="Times New Roman"/>
          <w:sz w:val="24"/>
          <w:szCs w:val="24"/>
        </w:rPr>
        <w:tab/>
        <w:t>Šalis turi teisę atskleisti kitos Šalies konfidencialią informaciją šiais atvejais:</w:t>
      </w:r>
    </w:p>
    <w:p w14:paraId="6BEB304B"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13.2.1.</w:t>
      </w:r>
      <w:r w:rsidRPr="007863EF">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A8AFD9"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13.2.2.</w:t>
      </w:r>
      <w:r w:rsidRPr="007863EF">
        <w:rPr>
          <w:rFonts w:ascii="Times New Roman" w:eastAsia="Arial" w:hAnsi="Times New Roman" w:cs="Times New Roman"/>
          <w:sz w:val="24"/>
          <w:szCs w:val="24"/>
        </w:rPr>
        <w:tab/>
        <w:t xml:space="preserve">konfidencialią informaciją yra būtina atskleisti pagal </w:t>
      </w:r>
      <w:r w:rsidRPr="007863EF">
        <w:rPr>
          <w:rFonts w:ascii="Times New Roman" w:hAnsi="Times New Roman" w:cs="Times New Roman"/>
          <w:sz w:val="24"/>
          <w:szCs w:val="24"/>
        </w:rPr>
        <w:t>įstatymų bei kitų teisės aktų</w:t>
      </w:r>
      <w:r w:rsidRPr="007863EF">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3A6EE263"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13.3.</w:t>
      </w:r>
      <w:r w:rsidRPr="007863EF">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7863EF">
        <w:rPr>
          <w:rFonts w:ascii="Times New Roman" w:hAnsi="Times New Roman" w:cs="Times New Roman"/>
          <w:sz w:val="24"/>
          <w:szCs w:val="24"/>
        </w:rPr>
        <w:t>įstatymus bei kitus teisės aktus</w:t>
      </w:r>
      <w:r w:rsidRPr="007863EF">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4AEFBF8A"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13.4.</w:t>
      </w:r>
      <w:r w:rsidRPr="007863EF">
        <w:rPr>
          <w:rFonts w:ascii="Times New Roman" w:eastAsia="Arial" w:hAnsi="Times New Roman" w:cs="Times New Roman"/>
          <w:sz w:val="24"/>
          <w:szCs w:val="24"/>
        </w:rPr>
        <w:tab/>
        <w:t>Šalis atsako:</w:t>
      </w:r>
    </w:p>
    <w:p w14:paraId="6A93E739"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13.4.1.</w:t>
      </w:r>
      <w:r w:rsidRPr="007863EF">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471A6A98"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13.4.2.</w:t>
      </w:r>
      <w:r w:rsidRPr="007863EF">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5B7830D8"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13.5.</w:t>
      </w:r>
      <w:r w:rsidRPr="007863EF">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2CF6B054"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0ED74289"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14.</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Asmens duomenų apsauga</w:t>
      </w:r>
    </w:p>
    <w:p w14:paraId="73204833"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387EC2D7"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14.1.</w:t>
      </w:r>
      <w:r w:rsidRPr="007863EF">
        <w:rPr>
          <w:rFonts w:ascii="Times New Roman" w:eastAsia="Arial" w:hAnsi="Times New Roman" w:cs="Times New Roman"/>
          <w:sz w:val="24"/>
          <w:szCs w:val="24"/>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w:t>
      </w:r>
      <w:r w:rsidRPr="007863EF">
        <w:rPr>
          <w:rFonts w:ascii="Times New Roman" w:eastAsia="Arial" w:hAnsi="Times New Roman" w:cs="Times New Roman"/>
          <w:sz w:val="24"/>
          <w:szCs w:val="24"/>
        </w:rPr>
        <w:lastRenderedPageBreak/>
        <w:t>ir kuriuo panaikinama Direktyva 95/46/EB (Bendrasis duomenų apsaugos reglamentas) ir kitų teisės aktų, reglamentuojančių asmens duomenų tvarkymą, nuostatomis.</w:t>
      </w:r>
    </w:p>
    <w:p w14:paraId="720584C0" w14:textId="77777777" w:rsidR="00C52672" w:rsidRPr="007863EF" w:rsidRDefault="00C52672" w:rsidP="00C52672">
      <w:pPr>
        <w:tabs>
          <w:tab w:val="left" w:pos="567"/>
          <w:tab w:val="left" w:pos="851"/>
          <w:tab w:val="left" w:pos="992"/>
          <w:tab w:val="left" w:pos="1134"/>
        </w:tabs>
        <w:jc w:val="both"/>
        <w:rPr>
          <w:rFonts w:ascii="Times New Roman" w:hAnsi="Times New Roman" w:cs="Times New Roman"/>
          <w:sz w:val="24"/>
          <w:szCs w:val="24"/>
        </w:rPr>
      </w:pPr>
      <w:r w:rsidRPr="007863EF">
        <w:rPr>
          <w:rFonts w:ascii="Times New Roman" w:hAnsi="Times New Roman" w:cs="Times New Roman"/>
          <w:sz w:val="24"/>
          <w:szCs w:val="24"/>
        </w:rPr>
        <w:t>14.2.</w:t>
      </w:r>
      <w:r w:rsidRPr="007863EF">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C2A100" w14:textId="77777777" w:rsidR="00C52672" w:rsidRPr="007863EF" w:rsidRDefault="00C52672" w:rsidP="00C52672">
      <w:pPr>
        <w:tabs>
          <w:tab w:val="left" w:pos="0"/>
          <w:tab w:val="left" w:pos="851"/>
          <w:tab w:val="left" w:pos="992"/>
          <w:tab w:val="left" w:pos="1134"/>
        </w:tabs>
        <w:jc w:val="both"/>
        <w:rPr>
          <w:rFonts w:ascii="Times New Roman" w:eastAsia="Arial" w:hAnsi="Times New Roman" w:cs="Times New Roman"/>
          <w:b/>
          <w:bCs/>
          <w:sz w:val="24"/>
          <w:szCs w:val="24"/>
        </w:rPr>
      </w:pPr>
    </w:p>
    <w:p w14:paraId="3DA76287"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caps/>
          <w:sz w:val="24"/>
          <w:szCs w:val="24"/>
        </w:rPr>
      </w:pPr>
      <w:r w:rsidRPr="007863EF">
        <w:rPr>
          <w:rFonts w:ascii="Times New Roman" w:eastAsia="Arial" w:hAnsi="Times New Roman" w:cs="Times New Roman"/>
          <w:b/>
          <w:bCs/>
          <w:caps/>
          <w:sz w:val="24"/>
          <w:szCs w:val="24"/>
        </w:rPr>
        <w:t>15.</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INTELEKTINĖ NUOSAVYBĖ</w:t>
      </w:r>
    </w:p>
    <w:p w14:paraId="597BB39A"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caps/>
          <w:sz w:val="24"/>
          <w:szCs w:val="24"/>
        </w:rPr>
      </w:pPr>
    </w:p>
    <w:p w14:paraId="79A5FD9F"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pobūdžio ar (ir) išimtinių teisių, patentų ir kt.</w:t>
      </w:r>
    </w:p>
    <w:p w14:paraId="6FFFC56E"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863EF">
        <w:rPr>
          <w:rFonts w:ascii="Times New Roman" w:hAnsi="Times New Roman" w:cs="Times New Roman"/>
          <w:sz w:val="24"/>
          <w:szCs w:val="24"/>
        </w:rPr>
        <w:t>sui</w:t>
      </w:r>
      <w:proofErr w:type="spellEnd"/>
      <w:r w:rsidRPr="007863EF">
        <w:rPr>
          <w:rFonts w:ascii="Times New Roman" w:hAnsi="Times New Roman" w:cs="Times New Roman"/>
          <w:sz w:val="24"/>
          <w:szCs w:val="24"/>
        </w:rPr>
        <w:t xml:space="preserve"> </w:t>
      </w:r>
      <w:proofErr w:type="spellStart"/>
      <w:r w:rsidRPr="007863EF">
        <w:rPr>
          <w:rFonts w:ascii="Times New Roman" w:hAnsi="Times New Roman" w:cs="Times New Roman"/>
          <w:sz w:val="24"/>
          <w:szCs w:val="24"/>
        </w:rPr>
        <w:t>generis</w:t>
      </w:r>
      <w:proofErr w:type="spellEnd"/>
      <w:r w:rsidRPr="007863EF">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245F2CA"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0800388" w14:textId="77777777" w:rsidR="00C52672" w:rsidRPr="007863EF" w:rsidRDefault="00C52672" w:rsidP="00C52672">
      <w:pPr>
        <w:tabs>
          <w:tab w:val="left" w:pos="567"/>
        </w:tabs>
        <w:jc w:val="both"/>
        <w:textAlignment w:val="baseline"/>
        <w:rPr>
          <w:rFonts w:ascii="Times New Roman" w:hAnsi="Times New Roman" w:cs="Times New Roman"/>
          <w:b/>
          <w:bCs/>
          <w:sz w:val="24"/>
          <w:szCs w:val="24"/>
        </w:rPr>
      </w:pPr>
    </w:p>
    <w:p w14:paraId="1A142B36"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16.</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Pareiškimai ir garantijos</w:t>
      </w:r>
    </w:p>
    <w:p w14:paraId="12CA6FF1"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7B35224D"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16.1. Kiekviena iš Šalių pareiškia ir garantuoja kitai Šaliai, kad:</w:t>
      </w:r>
    </w:p>
    <w:p w14:paraId="4071D531"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A0C7DF5"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 xml:space="preserve">16.1.2. sudarydama Sutartį, Šalis neviršija savo kompetencijos ir nepažeidžia jai taikomų </w:t>
      </w:r>
      <w:r w:rsidRPr="007863EF">
        <w:rPr>
          <w:rFonts w:ascii="Times New Roman" w:hAnsi="Times New Roman" w:cs="Times New Roman"/>
          <w:sz w:val="24"/>
          <w:szCs w:val="24"/>
        </w:rPr>
        <w:t>įstatymų bei kitų teisės aktų</w:t>
      </w:r>
      <w:r w:rsidRPr="007863EF">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7C4912F1"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6899D2"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9E1C0EA"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B09E"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762E6E8B"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7863EF">
        <w:rPr>
          <w:rFonts w:ascii="Times New Roman" w:hAnsi="Times New Roman" w:cs="Times New Roman"/>
          <w:sz w:val="24"/>
          <w:szCs w:val="24"/>
        </w:rPr>
        <w:t>įstatymuose bei kituose teisės aktuose</w:t>
      </w:r>
      <w:r w:rsidRPr="007863EF">
        <w:rPr>
          <w:rFonts w:ascii="Times New Roman" w:eastAsia="Arial" w:hAnsi="Times New Roman" w:cs="Times New Roman"/>
          <w:sz w:val="24"/>
          <w:szCs w:val="24"/>
        </w:rPr>
        <w:t xml:space="preserve"> numatytus leidimus, licencijas, atestatus, teisės pripažinimo dokumentus, reikalingus vykdant Sutartį.</w:t>
      </w:r>
    </w:p>
    <w:p w14:paraId="6E53BFD5"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7863EF">
        <w:rPr>
          <w:rFonts w:ascii="Times New Roman" w:eastAsia="Arial" w:hAnsi="Times New Roman" w:cs="Times New Roman"/>
          <w:sz w:val="24"/>
          <w:szCs w:val="24"/>
          <w:shd w:val="clear" w:color="auto" w:fill="FFFFFF"/>
        </w:rPr>
        <w:t xml:space="preserve">16.3. </w:t>
      </w:r>
      <w:r w:rsidRPr="007863EF">
        <w:rPr>
          <w:rFonts w:ascii="Times New Roman" w:hAnsi="Times New Roman" w:cs="Times New Roman"/>
          <w:sz w:val="24"/>
          <w:szCs w:val="24"/>
        </w:rPr>
        <w:t>Tiekėjas pareiškia, kad suteiktų Paslaugų rezultato disponavimo, valdymo ir naudojimosi teisės nėra apribotos</w:t>
      </w:r>
      <w:r w:rsidRPr="007863EF">
        <w:rPr>
          <w:rFonts w:ascii="Times New Roman" w:eastAsia="Arial" w:hAnsi="Times New Roman" w:cs="Times New Roman"/>
          <w:sz w:val="24"/>
          <w:szCs w:val="24"/>
        </w:rPr>
        <w:t xml:space="preserve"> </w:t>
      </w:r>
      <w:r w:rsidRPr="007863EF">
        <w:rPr>
          <w:rFonts w:ascii="Times New Roman" w:eastAsia="Arial" w:hAnsi="Times New Roman" w:cs="Times New Roman"/>
          <w:sz w:val="24"/>
          <w:szCs w:val="24"/>
          <w:shd w:val="clear" w:color="auto" w:fill="FFFFFF"/>
        </w:rPr>
        <w:t xml:space="preserve">ir jokie tretieji asmenys neturi pretenzijų į Sutartimi perduodamą </w:t>
      </w:r>
      <w:r w:rsidRPr="007863EF">
        <w:rPr>
          <w:rFonts w:ascii="Times New Roman" w:eastAsia="Arial" w:hAnsi="Times New Roman" w:cs="Times New Roman"/>
          <w:sz w:val="24"/>
          <w:szCs w:val="24"/>
        </w:rPr>
        <w:t>Paslaugų rezultatą</w:t>
      </w:r>
      <w:r w:rsidRPr="007863EF">
        <w:rPr>
          <w:rFonts w:ascii="Times New Roman" w:eastAsia="Arial" w:hAnsi="Times New Roman" w:cs="Times New Roman"/>
          <w:sz w:val="24"/>
          <w:szCs w:val="24"/>
          <w:shd w:val="clear" w:color="auto" w:fill="FFFFFF"/>
        </w:rPr>
        <w:t>.</w:t>
      </w:r>
    </w:p>
    <w:p w14:paraId="1DF3399B" w14:textId="77777777" w:rsidR="00C52672" w:rsidRPr="007863EF" w:rsidRDefault="00C52672" w:rsidP="00C52672">
      <w:pPr>
        <w:widowControl w:val="0"/>
        <w:tabs>
          <w:tab w:val="left" w:pos="567"/>
          <w:tab w:val="left" w:pos="851"/>
          <w:tab w:val="left" w:pos="992"/>
          <w:tab w:val="left" w:pos="1134"/>
        </w:tabs>
        <w:jc w:val="both"/>
        <w:rPr>
          <w:rFonts w:ascii="Times New Roman" w:hAnsi="Times New Roman" w:cs="Times New Roman"/>
          <w:sz w:val="24"/>
          <w:szCs w:val="24"/>
        </w:rPr>
      </w:pPr>
      <w:r w:rsidRPr="007863EF">
        <w:rPr>
          <w:rFonts w:ascii="Times New Roman" w:eastAsia="Arial" w:hAnsi="Times New Roman" w:cs="Times New Roman"/>
          <w:sz w:val="24"/>
          <w:szCs w:val="24"/>
        </w:rPr>
        <w:t>16.4. T</w:t>
      </w:r>
      <w:r w:rsidRPr="007863EF">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6F5A017"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p>
    <w:p w14:paraId="680B4F58"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17.</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Bendrieji atsakomybės klausimai</w:t>
      </w:r>
    </w:p>
    <w:p w14:paraId="14EFDDA1"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p>
    <w:p w14:paraId="51162A3A"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A5ECA83" w14:textId="77777777" w:rsidR="00C52672" w:rsidRPr="007863EF" w:rsidRDefault="00C52672" w:rsidP="00C52672">
      <w:pPr>
        <w:widowControl w:val="0"/>
        <w:tabs>
          <w:tab w:val="left" w:pos="567"/>
          <w:tab w:val="left" w:pos="851"/>
          <w:tab w:val="left" w:pos="992"/>
          <w:tab w:val="left" w:pos="1134"/>
        </w:tabs>
        <w:jc w:val="both"/>
        <w:rPr>
          <w:rFonts w:ascii="Times New Roman" w:hAnsi="Times New Roman" w:cs="Times New Roman"/>
          <w:sz w:val="24"/>
          <w:szCs w:val="24"/>
        </w:rPr>
      </w:pPr>
      <w:r w:rsidRPr="007863EF">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863EF">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8BDC75"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 xml:space="preserve">17.3. Tuo atveju, jei paaiškėja, kad kuris nors iš šioje Sutartyje pateiktų pareiškimų ar garantijų buvo iš esmės neteisingas, melagingas ar klaidinantis, Šalis pažeidėja nukentėjusiai Šaliai privalo atlyginti visus </w:t>
      </w:r>
      <w:r w:rsidRPr="007863EF">
        <w:rPr>
          <w:rFonts w:ascii="Times New Roman" w:eastAsia="Arial" w:hAnsi="Times New Roman" w:cs="Times New Roman"/>
          <w:sz w:val="24"/>
          <w:szCs w:val="24"/>
        </w:rPr>
        <w:lastRenderedPageBreak/>
        <w:t>nuostolius, kuriuos nukentėjusioji Šalis patyrė dėl tokio neteisingo, melagingo ar klaidinančio pareiškimo ar garantijos.</w:t>
      </w:r>
    </w:p>
    <w:p w14:paraId="6D953850"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109E3DAB"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B077A7"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EB13CB" w14:textId="77777777" w:rsidR="00C52672" w:rsidRPr="007863EF" w:rsidRDefault="00C52672" w:rsidP="00C52672">
      <w:pPr>
        <w:widowControl w:val="0"/>
        <w:tabs>
          <w:tab w:val="left" w:pos="567"/>
          <w:tab w:val="left" w:pos="851"/>
          <w:tab w:val="left" w:pos="992"/>
          <w:tab w:val="left" w:pos="1134"/>
        </w:tabs>
        <w:ind w:firstLine="53"/>
        <w:jc w:val="both"/>
        <w:rPr>
          <w:rFonts w:ascii="Times New Roman" w:eastAsia="Arial" w:hAnsi="Times New Roman" w:cs="Times New Roman"/>
          <w:sz w:val="24"/>
          <w:szCs w:val="24"/>
        </w:rPr>
      </w:pPr>
    </w:p>
    <w:p w14:paraId="1A630939"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18.</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Nenugalima jėga (FORCE MAJEURE)</w:t>
      </w:r>
    </w:p>
    <w:p w14:paraId="64658534"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25B41042"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18.1.</w:t>
      </w:r>
      <w:r w:rsidRPr="007863EF">
        <w:rPr>
          <w:rFonts w:ascii="Times New Roman" w:eastAsia="Arial" w:hAnsi="Times New Roman" w:cs="Times New Roman"/>
          <w:b/>
          <w:bCs/>
          <w:sz w:val="24"/>
          <w:szCs w:val="24"/>
        </w:rPr>
        <w:tab/>
      </w:r>
      <w:r w:rsidRPr="007863EF">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07E06AD4" w14:textId="77777777" w:rsidR="00C52672" w:rsidRPr="007863EF" w:rsidRDefault="00C52672" w:rsidP="00C52672">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18.1.1.</w:t>
      </w:r>
      <w:r w:rsidRPr="007863EF">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76EF8FE" w14:textId="77777777" w:rsidR="00C52672" w:rsidRPr="007863EF" w:rsidRDefault="00C52672" w:rsidP="00C52672">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7863EF">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530809"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18.2.</w:t>
      </w:r>
      <w:r w:rsidRPr="007863EF">
        <w:rPr>
          <w:rFonts w:ascii="Times New Roman" w:eastAsia="Arial" w:hAnsi="Times New Roman" w:cs="Times New Roman"/>
          <w:b/>
          <w:bCs/>
          <w:sz w:val="24"/>
          <w:szCs w:val="24"/>
        </w:rPr>
        <w:tab/>
      </w:r>
      <w:r w:rsidRPr="007863EF">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67F9FE" w14:textId="77777777" w:rsidR="00C52672" w:rsidRPr="007863EF" w:rsidRDefault="00C52672" w:rsidP="00C52672">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18.3.</w:t>
      </w:r>
      <w:r w:rsidRPr="007863EF">
        <w:rPr>
          <w:rFonts w:ascii="Times New Roman" w:eastAsia="Arial" w:hAnsi="Times New Roman" w:cs="Times New Roman"/>
          <w:b/>
          <w:bCs/>
          <w:sz w:val="24"/>
          <w:szCs w:val="24"/>
        </w:rPr>
        <w:tab/>
      </w:r>
      <w:r w:rsidRPr="007863EF">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AEE4C02"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18.4.</w:t>
      </w:r>
      <w:r w:rsidRPr="007863EF">
        <w:rPr>
          <w:rFonts w:ascii="Times New Roman" w:eastAsia="Arial" w:hAnsi="Times New Roman" w:cs="Times New Roman"/>
          <w:sz w:val="24"/>
          <w:szCs w:val="24"/>
        </w:rPr>
        <w:tab/>
        <w:t>Jeigu nenugalimos jėgos (</w:t>
      </w:r>
      <w:r w:rsidRPr="007863EF">
        <w:rPr>
          <w:rFonts w:ascii="Times New Roman" w:eastAsia="Arial" w:hAnsi="Times New Roman" w:cs="Times New Roman"/>
          <w:iCs/>
          <w:sz w:val="24"/>
          <w:szCs w:val="24"/>
        </w:rPr>
        <w:t>force majeure</w:t>
      </w:r>
      <w:r w:rsidRPr="007863EF">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w:t>
      </w:r>
      <w:r w:rsidRPr="007863EF">
        <w:rPr>
          <w:rFonts w:ascii="Times New Roman" w:eastAsia="Arial" w:hAnsi="Times New Roman" w:cs="Times New Roman"/>
          <w:sz w:val="24"/>
          <w:szCs w:val="24"/>
        </w:rPr>
        <w:lastRenderedPageBreak/>
        <w:t>5 (penkias) darbo dienas. Nenugalima jėga nelaikoma tai, kad Šalis neturi reikiamų finansinių išteklių arba skolininko kontrahentai pažeidžia savo prievoles, arba skolininkas pažeidžia savo prievoles kontrahentams.</w:t>
      </w:r>
    </w:p>
    <w:p w14:paraId="72E6AE2F"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16B52987"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19.</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Sutarties nuostatų negaliojimas</w:t>
      </w:r>
    </w:p>
    <w:p w14:paraId="3F06DB9D"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0523D906"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19.1.</w:t>
      </w:r>
      <w:r w:rsidRPr="007863EF">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863EF">
        <w:rPr>
          <w:rFonts w:ascii="Times New Roman" w:hAnsi="Times New Roman" w:cs="Times New Roman"/>
          <w:sz w:val="24"/>
          <w:szCs w:val="24"/>
        </w:rPr>
        <w:t>įstatymų bei kitų teisės aktų</w:t>
      </w:r>
      <w:r w:rsidRPr="007863EF">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B497D7E"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19.2.</w:t>
      </w:r>
      <w:r w:rsidRPr="007863EF">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601B18"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4AFC5D22"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20.</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Sutarties pakeitimai</w:t>
      </w:r>
    </w:p>
    <w:p w14:paraId="4E8DAD07"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2C33D0EB" w14:textId="77777777" w:rsidR="00C52672" w:rsidRPr="007863EF" w:rsidRDefault="00C52672" w:rsidP="00C52672">
      <w:pPr>
        <w:tabs>
          <w:tab w:val="left" w:pos="284"/>
          <w:tab w:val="left" w:pos="567"/>
        </w:tabs>
        <w:jc w:val="both"/>
        <w:rPr>
          <w:rFonts w:ascii="Times New Roman" w:hAnsi="Times New Roman" w:cs="Times New Roman"/>
          <w:sz w:val="24"/>
          <w:szCs w:val="24"/>
        </w:rPr>
      </w:pPr>
      <w:r w:rsidRPr="007863EF">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5AE28603"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20.2. Sutarties pakeitimai įforminami Šalims sudarant Susitarimą.</w:t>
      </w:r>
    </w:p>
    <w:p w14:paraId="3F3BF53C"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863EF">
        <w:rPr>
          <w:rFonts w:ascii="Times New Roman" w:hAnsi="Times New Roman" w:cs="Times New Roman"/>
          <w:sz w:val="24"/>
          <w:szCs w:val="24"/>
        </w:rPr>
        <w:t>įstatymų bei kitų teisės aktų</w:t>
      </w:r>
      <w:r w:rsidRPr="007863EF">
        <w:rPr>
          <w:rFonts w:ascii="Times New Roman" w:eastAsia="Arial" w:hAnsi="Times New Roman" w:cs="Times New Roman"/>
          <w:sz w:val="24"/>
          <w:szCs w:val="24"/>
        </w:rPr>
        <w:t xml:space="preserve"> nuostatomis.</w:t>
      </w:r>
    </w:p>
    <w:p w14:paraId="7A3BD7F5"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64D8D80C"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E542E9"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0F44DCD5"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lastRenderedPageBreak/>
        <w:t>21.</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Sutarties sUSTABDYMAS</w:t>
      </w:r>
    </w:p>
    <w:p w14:paraId="5FD89857"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13592DF4"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(jų dalies) teikimo sustabdymą iki atitinkamų aplinkybių pasibaigimo.</w:t>
      </w:r>
    </w:p>
    <w:p w14:paraId="5F44B624"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21.2.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(jų dalies) teikimas gali būti stabdomas esant bent vienai iš šių aplinkybių:</w:t>
      </w:r>
    </w:p>
    <w:p w14:paraId="6A0C6E60"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9F336E8"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028E60EA"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21.2.3. dėl nenumatytų prekių, paslaugų ir (ar) darbų, susijusių su perkamu objektu, kurių poreikis paaiškėjo tik vykdant Sutartį, įsigijimo;</w:t>
      </w:r>
    </w:p>
    <w:p w14:paraId="2B28A396"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21.2.4. ne dėl Pirkėjo kaltės vėluoja kitos Pirkėjo pirkimo sutarties, turinčios tiesioginės įtakos šiai Sutarčiai, vykdymas;</w:t>
      </w:r>
    </w:p>
    <w:p w14:paraId="51187C46"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3645E8D"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21.2.6. pasikeitus galiojančiam teisės aktui ar įsigaliojus naujam teisės aktui, kuris turi įtakos šios Sutarties vykdymui;</w:t>
      </w:r>
    </w:p>
    <w:p w14:paraId="2C8C07E3"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13175FF1"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21.2.8. dėl teisminių (arbitražinių) ginčų su Pirkėju ar trečiaisiais asmenimis, kurių dalykas yra tiesiogiai susijęs su Sutarties vykdymu.</w:t>
      </w:r>
    </w:p>
    <w:p w14:paraId="02C8572D"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21.3. Jei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C51CC8"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21.4. Jei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6EE10C7"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lastRenderedPageBreak/>
        <w:t>21.5. Sutartinių įsipareigojimų vykdymas gali būti stabdomas tik Sutarties galiojimo laikotarpiu tokia tvarka:</w:t>
      </w:r>
    </w:p>
    <w:p w14:paraId="06069743"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5E58735" w14:textId="77777777" w:rsidR="00C52672" w:rsidRPr="007863EF" w:rsidRDefault="00C52672" w:rsidP="00C52672">
      <w:pPr>
        <w:jc w:val="both"/>
        <w:rPr>
          <w:rFonts w:ascii="Times New Roman" w:hAnsi="Times New Roman" w:cs="Times New Roman"/>
          <w:sz w:val="24"/>
          <w:szCs w:val="24"/>
        </w:rPr>
      </w:pPr>
      <w:r w:rsidRPr="007863EF">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180D9FE" w14:textId="77777777" w:rsidR="00C52672" w:rsidRPr="007863EF" w:rsidRDefault="00C52672" w:rsidP="00C52672">
      <w:pPr>
        <w:jc w:val="both"/>
        <w:rPr>
          <w:rFonts w:ascii="Times New Roman" w:hAnsi="Times New Roman" w:cs="Times New Roman"/>
          <w:sz w:val="24"/>
          <w:szCs w:val="24"/>
        </w:rPr>
      </w:pPr>
      <w:r w:rsidRPr="007863EF">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37A1AB" w14:textId="77777777" w:rsidR="00C52672" w:rsidRPr="007863EF" w:rsidRDefault="00C52672" w:rsidP="00C52672">
      <w:pPr>
        <w:jc w:val="both"/>
        <w:rPr>
          <w:rFonts w:ascii="Times New Roman" w:hAnsi="Times New Roman" w:cs="Times New Roman"/>
          <w:sz w:val="24"/>
          <w:szCs w:val="24"/>
        </w:rPr>
      </w:pPr>
      <w:r w:rsidRPr="007863EF">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41E008" w14:textId="77777777" w:rsidR="00C52672" w:rsidRPr="007863EF" w:rsidRDefault="00C52672" w:rsidP="00C52672">
      <w:pPr>
        <w:jc w:val="both"/>
        <w:rPr>
          <w:rFonts w:ascii="Times New Roman" w:hAnsi="Times New Roman" w:cs="Times New Roman"/>
          <w:sz w:val="24"/>
          <w:szCs w:val="24"/>
        </w:rPr>
      </w:pPr>
      <w:r w:rsidRPr="007863EF">
        <w:rPr>
          <w:rFonts w:ascii="Times New Roman" w:hAnsi="Times New Roman" w:cs="Times New Roman"/>
          <w:sz w:val="24"/>
          <w:szCs w:val="24"/>
        </w:rPr>
        <w:t>21.7. Sutartinių įsipareigojimų vykdymas sustabdomas ne ilgesniam kaip konkrečios, pagrįstos aplinkybės egzistavimo laikotarpiui.</w:t>
      </w:r>
    </w:p>
    <w:p w14:paraId="163C749E"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527F7B"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FF1605B"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6A0A789E"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EC24574" w14:textId="77777777" w:rsidR="00C52672" w:rsidRPr="007863EF" w:rsidRDefault="00C52672" w:rsidP="00C52672">
      <w:pPr>
        <w:tabs>
          <w:tab w:val="left" w:pos="567"/>
        </w:tabs>
        <w:jc w:val="both"/>
        <w:textAlignment w:val="baseline"/>
        <w:rPr>
          <w:rFonts w:ascii="Times New Roman" w:hAnsi="Times New Roman" w:cs="Times New Roman"/>
          <w:b/>
          <w:bCs/>
          <w:sz w:val="24"/>
          <w:szCs w:val="24"/>
        </w:rPr>
      </w:pPr>
    </w:p>
    <w:p w14:paraId="6DEF36E0"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22.</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Sutarties nutraukimas</w:t>
      </w:r>
    </w:p>
    <w:p w14:paraId="0D191103"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15AE4748" w14:textId="77777777" w:rsidR="00C52672" w:rsidRPr="007863EF" w:rsidRDefault="00C52672" w:rsidP="00C52672">
      <w:pPr>
        <w:tabs>
          <w:tab w:val="left" w:pos="567"/>
          <w:tab w:val="left" w:pos="851"/>
          <w:tab w:val="left" w:pos="992"/>
          <w:tab w:val="left" w:pos="1134"/>
        </w:tabs>
        <w:jc w:val="both"/>
        <w:rPr>
          <w:rFonts w:ascii="Times New Roman" w:eastAsia="Cambria" w:hAnsi="Times New Roman" w:cs="Times New Roman"/>
          <w:b/>
          <w:bCs/>
          <w:sz w:val="24"/>
          <w:szCs w:val="24"/>
        </w:rPr>
      </w:pPr>
      <w:r w:rsidRPr="007863EF">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59F1488E" w14:textId="77777777" w:rsidR="00C52672" w:rsidRPr="007863EF" w:rsidRDefault="00C52672" w:rsidP="00C52672">
      <w:pPr>
        <w:tabs>
          <w:tab w:val="left" w:pos="567"/>
          <w:tab w:val="left" w:pos="851"/>
          <w:tab w:val="left" w:pos="992"/>
          <w:tab w:val="left" w:pos="1134"/>
        </w:tabs>
        <w:jc w:val="both"/>
        <w:rPr>
          <w:rFonts w:ascii="Times New Roman" w:eastAsia="Cambria" w:hAnsi="Times New Roman" w:cs="Times New Roman"/>
          <w:b/>
          <w:bCs/>
          <w:sz w:val="24"/>
          <w:szCs w:val="24"/>
        </w:rPr>
      </w:pPr>
    </w:p>
    <w:p w14:paraId="187960A8"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7863EF">
        <w:rPr>
          <w:rFonts w:ascii="Times New Roman" w:eastAsia="Arial" w:hAnsi="Times New Roman" w:cs="Times New Roman"/>
          <w:b/>
          <w:bCs/>
          <w:sz w:val="24"/>
          <w:szCs w:val="24"/>
        </w:rPr>
        <w:t>22.1.</w:t>
      </w:r>
      <w:r w:rsidRPr="007863EF">
        <w:rPr>
          <w:rFonts w:ascii="Times New Roman" w:eastAsia="Arial" w:hAnsi="Times New Roman" w:cs="Times New Roman"/>
          <w:b/>
          <w:bCs/>
          <w:sz w:val="24"/>
          <w:szCs w:val="24"/>
        </w:rPr>
        <w:tab/>
      </w:r>
      <w:r w:rsidRPr="007863EF">
        <w:rPr>
          <w:rFonts w:ascii="Times New Roman" w:eastAsia="Arial" w:hAnsi="Times New Roman" w:cs="Times New Roman"/>
          <w:b/>
          <w:sz w:val="24"/>
          <w:szCs w:val="24"/>
        </w:rPr>
        <w:t>Pretenzijos dėl Sutarties pažeidimų</w:t>
      </w:r>
    </w:p>
    <w:p w14:paraId="037DC42F"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0ADBE691"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128F196"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863EF">
        <w:rPr>
          <w:rFonts w:ascii="Times New Roman" w:hAnsi="Times New Roman" w:cs="Times New Roman"/>
          <w:bCs/>
          <w:sz w:val="24"/>
          <w:szCs w:val="24"/>
        </w:rPr>
        <w:t xml:space="preserve"> </w:t>
      </w:r>
      <w:r w:rsidRPr="007863EF">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0AC8E814" w14:textId="77777777" w:rsidR="00C52672" w:rsidRPr="007863EF" w:rsidRDefault="00C52672" w:rsidP="00C52672">
      <w:pPr>
        <w:tabs>
          <w:tab w:val="left" w:pos="567"/>
        </w:tabs>
        <w:jc w:val="both"/>
        <w:textAlignment w:val="baseline"/>
        <w:rPr>
          <w:rFonts w:ascii="Times New Roman" w:hAnsi="Times New Roman" w:cs="Times New Roman"/>
          <w:b/>
          <w:bCs/>
          <w:sz w:val="24"/>
          <w:szCs w:val="24"/>
        </w:rPr>
      </w:pPr>
    </w:p>
    <w:p w14:paraId="587BFFE9"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7863EF">
        <w:rPr>
          <w:rFonts w:ascii="Times New Roman" w:eastAsia="Arial" w:hAnsi="Times New Roman" w:cs="Times New Roman"/>
          <w:b/>
          <w:bCs/>
          <w:sz w:val="24"/>
          <w:szCs w:val="24"/>
        </w:rPr>
        <w:t>22.2.</w:t>
      </w:r>
      <w:r w:rsidRPr="007863EF">
        <w:rPr>
          <w:rFonts w:ascii="Times New Roman" w:eastAsia="Arial" w:hAnsi="Times New Roman" w:cs="Times New Roman"/>
          <w:b/>
          <w:bCs/>
          <w:sz w:val="24"/>
          <w:szCs w:val="24"/>
        </w:rPr>
        <w:tab/>
      </w:r>
      <w:r w:rsidRPr="007863EF">
        <w:rPr>
          <w:rFonts w:ascii="Times New Roman" w:eastAsia="Arial" w:hAnsi="Times New Roman" w:cs="Times New Roman"/>
          <w:b/>
          <w:sz w:val="24"/>
          <w:szCs w:val="24"/>
        </w:rPr>
        <w:t>Sutarties nutraukimas Pirkėjo iniciatyva</w:t>
      </w:r>
    </w:p>
    <w:p w14:paraId="281573C6"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5A073C82"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2A92F4D"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0F888247"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lastRenderedPageBreak/>
        <w:t>22.2.2.1. Tiekėjui yra iškelta bankroto byla, pradėtas bankroto procesas ne teismo tvarka, jis tampa nemokus arba yra nemokumo tikimybė, sustabdo ūkinę veiklą ar susidaro</w:t>
      </w:r>
      <w:r w:rsidRPr="007863EF">
        <w:rPr>
          <w:rFonts w:ascii="Times New Roman" w:hAnsi="Times New Roman" w:cs="Times New Roman"/>
          <w:bCs/>
          <w:sz w:val="24"/>
          <w:szCs w:val="24"/>
        </w:rPr>
        <w:t xml:space="preserve"> </w:t>
      </w:r>
      <w:r w:rsidRPr="007863EF">
        <w:rPr>
          <w:rFonts w:ascii="Times New Roman" w:hAnsi="Times New Roman" w:cs="Times New Roman"/>
          <w:sz w:val="24"/>
          <w:szCs w:val="24"/>
        </w:rPr>
        <w:t>įstatymuose ir kituose teisės aktuose nustatyta tvarka analogiška situacija</w:t>
      </w:r>
      <w:r w:rsidRPr="007863EF">
        <w:rPr>
          <w:rFonts w:ascii="Times New Roman" w:hAnsi="Times New Roman" w:cs="Times New Roman"/>
          <w:sz w:val="24"/>
          <w:szCs w:val="24"/>
          <w:shd w:val="clear" w:color="auto" w:fill="FFFFFF"/>
        </w:rPr>
        <w:t>;</w:t>
      </w:r>
    </w:p>
    <w:p w14:paraId="02FAA774" w14:textId="77777777" w:rsidR="00C52672" w:rsidRPr="007863EF" w:rsidRDefault="00C52672" w:rsidP="00C52672">
      <w:pPr>
        <w:tabs>
          <w:tab w:val="left" w:pos="567"/>
        </w:tabs>
        <w:jc w:val="both"/>
        <w:rPr>
          <w:rFonts w:ascii="Times New Roman" w:hAnsi="Times New Roman" w:cs="Times New Roman"/>
          <w:sz w:val="24"/>
          <w:szCs w:val="24"/>
        </w:rPr>
      </w:pPr>
      <w:r w:rsidRPr="007863EF">
        <w:rPr>
          <w:rFonts w:ascii="Times New Roman" w:hAnsi="Times New Roman" w:cs="Times New Roman"/>
          <w:sz w:val="24"/>
          <w:szCs w:val="24"/>
        </w:rPr>
        <w:t>22.2.2.2. Tiekėjo padėtis pasikeičia ir jis atitinka pirkimo dokumentuose nustatytą pašalinimo pagrindą;</w:t>
      </w:r>
    </w:p>
    <w:p w14:paraId="64F6AF75"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66B5FCB0"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22.2.2.4. Pirkėjas nusprendžia nebevykdyti veiklos, kurios vykdymui Sutartimi įsigyjamos Paslaugos ir Sutarties poreikis išnyksta;</w:t>
      </w:r>
    </w:p>
    <w:p w14:paraId="6EABCCF8"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22.2.2.5. Pirkėjo valdymo organas priima sprendimą, dėl kurio Sutarties poreikis išnyksta;</w:t>
      </w:r>
    </w:p>
    <w:p w14:paraId="4FE3288D"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589776C6"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45B463B2"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22.2.2.8. nebelieka perkamų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poreikio;</w:t>
      </w:r>
    </w:p>
    <w:p w14:paraId="34616E5E"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22.2.2.9. Pirkėjas iš pirkimų priežiūrą atliekančių institucijų gauna nurodymą ar rekomendaciją nutraukti Sutartį;</w:t>
      </w:r>
    </w:p>
    <w:p w14:paraId="18D3E9A9"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14B7C63F" w14:textId="77777777" w:rsidR="00C52672" w:rsidRPr="007863EF" w:rsidRDefault="00C52672" w:rsidP="00C52672">
      <w:pPr>
        <w:tabs>
          <w:tab w:val="left" w:pos="567"/>
        </w:tabs>
        <w:jc w:val="both"/>
        <w:textAlignment w:val="baseline"/>
        <w:rPr>
          <w:rFonts w:ascii="Times New Roman" w:eastAsia="Arial" w:hAnsi="Times New Roman" w:cs="Times New Roman"/>
          <w:sz w:val="24"/>
          <w:szCs w:val="24"/>
        </w:rPr>
      </w:pPr>
      <w:r w:rsidRPr="007863EF">
        <w:rPr>
          <w:rFonts w:ascii="Times New Roman" w:hAnsi="Times New Roman" w:cs="Times New Roman"/>
          <w:sz w:val="24"/>
          <w:szCs w:val="24"/>
        </w:rPr>
        <w:t>22.2.2.11.</w:t>
      </w:r>
      <w:r w:rsidRPr="007863EF">
        <w:rPr>
          <w:rFonts w:ascii="Times New Roman" w:eastAsia="Arial" w:hAnsi="Times New Roman" w:cs="Times New Roman"/>
          <w:sz w:val="24"/>
          <w:szCs w:val="24"/>
        </w:rPr>
        <w:t xml:space="preserve"> Tiekėjas atsisako pašalinti arba nepašalina Paslaugų trūkumų per Pirkėjo nustatytus protingus terminus;</w:t>
      </w:r>
    </w:p>
    <w:p w14:paraId="693D2E29"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B20BB7A" w14:textId="77777777" w:rsidR="00C52672" w:rsidRPr="007863EF" w:rsidRDefault="00C52672" w:rsidP="00C52672">
      <w:pPr>
        <w:tabs>
          <w:tab w:val="left" w:pos="567"/>
        </w:tabs>
        <w:jc w:val="both"/>
        <w:textAlignment w:val="baseline"/>
        <w:rPr>
          <w:rFonts w:ascii="Times New Roman" w:hAnsi="Times New Roman" w:cs="Times New Roman"/>
          <w:iCs/>
          <w:sz w:val="24"/>
          <w:szCs w:val="24"/>
        </w:rPr>
      </w:pPr>
      <w:r w:rsidRPr="007863EF">
        <w:rPr>
          <w:rFonts w:ascii="Times New Roman" w:hAnsi="Times New Roman" w:cs="Times New Roman"/>
          <w:sz w:val="24"/>
          <w:szCs w:val="24"/>
        </w:rPr>
        <w:t xml:space="preserve">22.2.2.13. </w:t>
      </w:r>
      <w:r w:rsidRPr="007863EF">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1C51654" w14:textId="77777777" w:rsidR="00C52672" w:rsidRPr="007863EF" w:rsidRDefault="00C52672" w:rsidP="00C52672">
      <w:pPr>
        <w:tabs>
          <w:tab w:val="left" w:pos="567"/>
        </w:tabs>
        <w:jc w:val="both"/>
        <w:textAlignment w:val="baseline"/>
        <w:rPr>
          <w:rFonts w:ascii="Times New Roman" w:hAnsi="Times New Roman" w:cs="Times New Roman"/>
          <w:iCs/>
          <w:sz w:val="24"/>
          <w:szCs w:val="24"/>
        </w:rPr>
      </w:pPr>
      <w:r w:rsidRPr="007863EF">
        <w:rPr>
          <w:rFonts w:ascii="Times New Roman" w:hAnsi="Times New Roman" w:cs="Times New Roman"/>
          <w:iCs/>
          <w:sz w:val="24"/>
          <w:szCs w:val="24"/>
        </w:rPr>
        <w:t>22.2.2.14. paaiškėja VPĮ 37 straipsnio 8 dalyje ir (ar) 47 straipsnio 8 dalyje nurodytos aplinkybės.</w:t>
      </w:r>
    </w:p>
    <w:p w14:paraId="60F67AA4"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CBD585"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8CB3765"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718DCB5"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2FD7DC61"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22.2.7. Sutartis laikoma nutraukta kitą dieną po to, kai pasibaigia įspėjimo apie Sutarties nutraukimą terminas.</w:t>
      </w:r>
    </w:p>
    <w:p w14:paraId="072E39CD"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36C28AB" w14:textId="77777777" w:rsidR="00C52672" w:rsidRPr="007863EF" w:rsidRDefault="00C52672" w:rsidP="00C52672">
      <w:pPr>
        <w:tabs>
          <w:tab w:val="left" w:pos="567"/>
        </w:tabs>
        <w:jc w:val="both"/>
        <w:textAlignment w:val="baseline"/>
        <w:rPr>
          <w:rFonts w:ascii="Times New Roman" w:hAnsi="Times New Roman" w:cs="Times New Roman"/>
          <w:b/>
          <w:bCs/>
          <w:sz w:val="24"/>
          <w:szCs w:val="24"/>
        </w:rPr>
      </w:pPr>
    </w:p>
    <w:p w14:paraId="3760EEA1"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4"/>
          <w:szCs w:val="24"/>
        </w:rPr>
      </w:pPr>
      <w:r w:rsidRPr="007863EF">
        <w:rPr>
          <w:rFonts w:ascii="Times New Roman" w:eastAsia="Arial" w:hAnsi="Times New Roman" w:cs="Times New Roman"/>
          <w:b/>
          <w:bCs/>
          <w:sz w:val="24"/>
          <w:szCs w:val="24"/>
        </w:rPr>
        <w:t>22.3.</w:t>
      </w:r>
      <w:r w:rsidRPr="007863EF">
        <w:rPr>
          <w:rFonts w:ascii="Times New Roman" w:eastAsia="Arial" w:hAnsi="Times New Roman" w:cs="Times New Roman"/>
          <w:b/>
          <w:bCs/>
          <w:sz w:val="24"/>
          <w:szCs w:val="24"/>
        </w:rPr>
        <w:tab/>
        <w:t>Sutarties nutraukimas Tiekėjo iniciatyva</w:t>
      </w:r>
    </w:p>
    <w:p w14:paraId="1CAF6D68" w14:textId="77777777" w:rsidR="00C52672" w:rsidRPr="007863EF" w:rsidRDefault="00C52672" w:rsidP="00C526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1104FD3C"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773A118"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22.3.2. Tiekėjas turi teisę vienašališkai nutraukti Sutartį, įspėjęs Pirkėją raštu prieš ne trumpesnį nei 10 (dešimties) dienų terminą, jeigu:</w:t>
      </w:r>
    </w:p>
    <w:p w14:paraId="79F7D554"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BFFFE3"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67C8716B"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FB3FA6E"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22.3.4. Tiekėjas turi teisę vienašališkai nutraukti Sutartį ir kitais įstatymuose bei kituose teisės aktuose įtvirtintais atvejais.</w:t>
      </w:r>
    </w:p>
    <w:p w14:paraId="069AF84D"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2344724"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22.3.6. Sutartis laikoma nutraukta kitą dieną po to, kai pasibaigia įspėjimo apie Sutarties nutraukimą terminas.</w:t>
      </w:r>
    </w:p>
    <w:p w14:paraId="2A99E727"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D458A0D" w14:textId="77777777" w:rsidR="00C52672" w:rsidRPr="007863EF" w:rsidRDefault="00C52672" w:rsidP="00C52672">
      <w:pPr>
        <w:tabs>
          <w:tab w:val="left" w:pos="567"/>
        </w:tabs>
        <w:jc w:val="both"/>
        <w:textAlignment w:val="baseline"/>
        <w:rPr>
          <w:rFonts w:ascii="Times New Roman" w:hAnsi="Times New Roman" w:cs="Times New Roman"/>
          <w:b/>
          <w:bCs/>
          <w:sz w:val="24"/>
          <w:szCs w:val="24"/>
        </w:rPr>
      </w:pPr>
    </w:p>
    <w:p w14:paraId="1FCDFF20"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7863EF">
        <w:rPr>
          <w:rFonts w:ascii="Times New Roman" w:eastAsia="Arial" w:hAnsi="Times New Roman" w:cs="Times New Roman"/>
          <w:b/>
          <w:bCs/>
          <w:sz w:val="24"/>
          <w:szCs w:val="24"/>
        </w:rPr>
        <w:t>22.4.</w:t>
      </w:r>
      <w:r w:rsidRPr="007863EF">
        <w:rPr>
          <w:rFonts w:ascii="Times New Roman" w:eastAsia="Arial" w:hAnsi="Times New Roman" w:cs="Times New Roman"/>
          <w:b/>
          <w:bCs/>
          <w:sz w:val="24"/>
          <w:szCs w:val="24"/>
        </w:rPr>
        <w:tab/>
      </w:r>
      <w:r w:rsidRPr="007863EF">
        <w:rPr>
          <w:rFonts w:ascii="Times New Roman" w:eastAsia="Arial" w:hAnsi="Times New Roman" w:cs="Times New Roman"/>
          <w:b/>
          <w:sz w:val="24"/>
          <w:szCs w:val="24"/>
        </w:rPr>
        <w:t>Šalių teisės ir pareigos Sutarties nutraukimo atveju</w:t>
      </w:r>
    </w:p>
    <w:p w14:paraId="3CC11F67" w14:textId="77777777" w:rsidR="00C52672" w:rsidRPr="007863EF" w:rsidRDefault="00C52672" w:rsidP="00C5267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57DE95C6"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1124A13A"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22.4.2. Nutraukus Sutartį, Šalys privalo:</w:t>
      </w:r>
    </w:p>
    <w:p w14:paraId="4549EECF"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22.4.2.1. įsitikinti, jog iki Sutarties nutraukimo dienos suteiktos </w:t>
      </w:r>
      <w:r w:rsidRPr="007863EF">
        <w:rPr>
          <w:rFonts w:ascii="Times New Roman" w:eastAsia="Arial" w:hAnsi="Times New Roman" w:cs="Times New Roman"/>
          <w:sz w:val="24"/>
          <w:szCs w:val="24"/>
        </w:rPr>
        <w:t>Paslaugos</w:t>
      </w:r>
      <w:r w:rsidRPr="007863EF">
        <w:rPr>
          <w:rFonts w:ascii="Times New Roman" w:hAnsi="Times New Roman" w:cs="Times New Roman"/>
          <w:sz w:val="24"/>
          <w:szCs w:val="24"/>
        </w:rPr>
        <w:t xml:space="preserve"> ir kiti atlikti veiksmai atitinka Sutarties reikalavimus ir Šalys dėl to viena kitai nebereikš pretenzijų;</w:t>
      </w:r>
    </w:p>
    <w:p w14:paraId="405B52A4"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22.4.2.2. atsiskaityti už iki Sutarties nutraukimo suteiktas </w:t>
      </w:r>
      <w:r w:rsidRPr="007863EF">
        <w:rPr>
          <w:rFonts w:ascii="Times New Roman" w:eastAsia="Arial" w:hAnsi="Times New Roman" w:cs="Times New Roman"/>
          <w:sz w:val="24"/>
          <w:szCs w:val="24"/>
        </w:rPr>
        <w:t>Paslaugas</w:t>
      </w:r>
      <w:r w:rsidRPr="007863EF">
        <w:rPr>
          <w:rFonts w:ascii="Times New Roman" w:hAnsi="Times New Roman" w:cs="Times New Roman"/>
          <w:sz w:val="24"/>
          <w:szCs w:val="24"/>
        </w:rPr>
        <w:t>, atitinkančias Sutarties reikalavimus;</w:t>
      </w:r>
    </w:p>
    <w:p w14:paraId="0A7E3672" w14:textId="77777777" w:rsidR="00C52672" w:rsidRPr="007863EF" w:rsidRDefault="00C52672" w:rsidP="00C52672">
      <w:pPr>
        <w:tabs>
          <w:tab w:val="left" w:pos="567"/>
        </w:tabs>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26FB773A" w14:textId="77777777" w:rsidR="00C52672" w:rsidRPr="007863EF" w:rsidRDefault="00C52672" w:rsidP="00C52672">
      <w:pPr>
        <w:tabs>
          <w:tab w:val="left" w:pos="567"/>
        </w:tabs>
        <w:jc w:val="both"/>
        <w:textAlignment w:val="baseline"/>
        <w:rPr>
          <w:rFonts w:ascii="Times New Roman" w:hAnsi="Times New Roman" w:cs="Times New Roman"/>
          <w:b/>
          <w:bCs/>
          <w:sz w:val="24"/>
          <w:szCs w:val="24"/>
        </w:rPr>
      </w:pPr>
    </w:p>
    <w:p w14:paraId="1819AE4F"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bCs/>
          <w:caps/>
          <w:sz w:val="24"/>
          <w:szCs w:val="24"/>
        </w:rPr>
      </w:pPr>
      <w:r w:rsidRPr="007863EF">
        <w:rPr>
          <w:rFonts w:ascii="Times New Roman" w:eastAsia="Arial" w:hAnsi="Times New Roman" w:cs="Times New Roman"/>
          <w:b/>
          <w:bCs/>
          <w:caps/>
          <w:sz w:val="24"/>
          <w:szCs w:val="24"/>
        </w:rPr>
        <w:lastRenderedPageBreak/>
        <w:t>23.</w:t>
      </w:r>
      <w:r w:rsidRPr="007863EF">
        <w:rPr>
          <w:rFonts w:ascii="Times New Roman" w:hAnsi="Times New Roman" w:cs="Times New Roman"/>
          <w:sz w:val="24"/>
          <w:szCs w:val="24"/>
        </w:rPr>
        <w:tab/>
      </w:r>
      <w:r w:rsidRPr="007863EF">
        <w:rPr>
          <w:rFonts w:ascii="Times New Roman" w:eastAsia="Arial" w:hAnsi="Times New Roman" w:cs="Times New Roman"/>
          <w:b/>
          <w:bCs/>
          <w:caps/>
          <w:sz w:val="24"/>
          <w:szCs w:val="24"/>
        </w:rPr>
        <w:t>PREKIŲ MODELIO AR GAMINTOJO KEITIMAS</w:t>
      </w:r>
    </w:p>
    <w:p w14:paraId="2C40D60E"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4E60AA41" w14:textId="77777777" w:rsidR="00C52672" w:rsidRPr="007863EF" w:rsidRDefault="00C52672" w:rsidP="00C52672">
      <w:pPr>
        <w:jc w:val="both"/>
        <w:rPr>
          <w:rFonts w:ascii="Times New Roman" w:hAnsi="Times New Roman" w:cs="Times New Roman"/>
          <w:sz w:val="24"/>
          <w:szCs w:val="24"/>
        </w:rPr>
      </w:pPr>
      <w:r w:rsidRPr="007863EF">
        <w:rPr>
          <w:rFonts w:ascii="Times New Roman" w:eastAsia="Arial" w:hAnsi="Times New Roman" w:cs="Times New Roman"/>
          <w:caps/>
          <w:sz w:val="24"/>
          <w:szCs w:val="24"/>
        </w:rPr>
        <w:t xml:space="preserve">23.1. </w:t>
      </w:r>
      <w:r w:rsidRPr="007863EF">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6D707147" w14:textId="77777777" w:rsidR="00C52672" w:rsidRPr="007863EF" w:rsidRDefault="00C52672" w:rsidP="00C52672">
      <w:pPr>
        <w:jc w:val="both"/>
        <w:rPr>
          <w:rFonts w:ascii="Times New Roman" w:hAnsi="Times New Roman" w:cs="Times New Roman"/>
          <w:sz w:val="24"/>
          <w:szCs w:val="24"/>
        </w:rPr>
      </w:pPr>
      <w:r w:rsidRPr="007863EF">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863EF">
        <w:rPr>
          <w:rFonts w:ascii="Times New Roman" w:hAnsi="Times New Roman" w:cs="Times New Roman"/>
          <w:sz w:val="24"/>
          <w:szCs w:val="24"/>
          <w:vertAlign w:val="superscript"/>
        </w:rPr>
        <w:t xml:space="preserve">1 </w:t>
      </w:r>
      <w:r w:rsidRPr="007863EF">
        <w:rPr>
          <w:rFonts w:ascii="Times New Roman" w:hAnsi="Times New Roman" w:cs="Times New Roman"/>
          <w:sz w:val="24"/>
          <w:szCs w:val="24"/>
        </w:rPr>
        <w:t>dalies nuostatų;</w:t>
      </w:r>
    </w:p>
    <w:p w14:paraId="0DB69FB1" w14:textId="77777777" w:rsidR="00C52672" w:rsidRPr="007863EF" w:rsidRDefault="00C52672" w:rsidP="00C52672">
      <w:pPr>
        <w:jc w:val="both"/>
        <w:rPr>
          <w:rFonts w:ascii="Times New Roman" w:hAnsi="Times New Roman" w:cs="Times New Roman"/>
          <w:sz w:val="24"/>
          <w:szCs w:val="24"/>
        </w:rPr>
      </w:pPr>
      <w:r w:rsidRPr="007863EF">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18F62F" w14:textId="77777777" w:rsidR="00C52672" w:rsidRPr="007863EF" w:rsidRDefault="00C52672" w:rsidP="00C52672">
      <w:pPr>
        <w:jc w:val="both"/>
        <w:rPr>
          <w:rFonts w:ascii="Times New Roman" w:hAnsi="Times New Roman" w:cs="Times New Roman"/>
          <w:sz w:val="24"/>
          <w:szCs w:val="24"/>
        </w:rPr>
      </w:pPr>
      <w:r w:rsidRPr="007863EF">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863EF">
        <w:rPr>
          <w:rFonts w:ascii="Times New Roman" w:hAnsi="Times New Roman" w:cs="Times New Roman"/>
          <w:sz w:val="24"/>
          <w:szCs w:val="24"/>
          <w:shd w:val="clear" w:color="auto" w:fill="FFFFFF"/>
        </w:rPr>
        <w:t>ir lygiavertiškumo ar geresnės kokybės nei Sutartyje nurodytos prekės</w:t>
      </w:r>
      <w:r w:rsidRPr="007863EF">
        <w:rPr>
          <w:rFonts w:ascii="Times New Roman" w:hAnsi="Times New Roman" w:cs="Times New Roman"/>
          <w:sz w:val="24"/>
          <w:szCs w:val="24"/>
        </w:rPr>
        <w:t>;</w:t>
      </w:r>
    </w:p>
    <w:p w14:paraId="02A93B59" w14:textId="77777777" w:rsidR="00C52672" w:rsidRPr="007863EF" w:rsidRDefault="00C52672" w:rsidP="00C52672">
      <w:pPr>
        <w:jc w:val="both"/>
        <w:rPr>
          <w:rFonts w:ascii="Times New Roman" w:hAnsi="Times New Roman" w:cs="Times New Roman"/>
          <w:sz w:val="24"/>
          <w:szCs w:val="24"/>
        </w:rPr>
      </w:pPr>
      <w:r w:rsidRPr="007863EF">
        <w:rPr>
          <w:rFonts w:ascii="Times New Roman" w:hAnsi="Times New Roman" w:cs="Times New Roman"/>
          <w:sz w:val="24"/>
          <w:szCs w:val="24"/>
        </w:rPr>
        <w:t>23.1.4. Šalys sudarė rašytinį Susitarimą prie Sutarties dėl prekių keitimo.</w:t>
      </w:r>
    </w:p>
    <w:p w14:paraId="315689BE" w14:textId="77777777" w:rsidR="00C52672" w:rsidRPr="007863EF" w:rsidRDefault="00C52672" w:rsidP="00C52672">
      <w:pPr>
        <w:jc w:val="both"/>
        <w:rPr>
          <w:rFonts w:ascii="Times New Roman" w:hAnsi="Times New Roman" w:cs="Times New Roman"/>
          <w:sz w:val="24"/>
          <w:szCs w:val="24"/>
        </w:rPr>
      </w:pPr>
      <w:r w:rsidRPr="007863EF">
        <w:rPr>
          <w:rFonts w:ascii="Times New Roman" w:hAnsi="Times New Roman" w:cs="Times New Roman"/>
          <w:sz w:val="24"/>
          <w:szCs w:val="24"/>
        </w:rPr>
        <w:t>23.2. Šiame Bendrųjų sąlygų skyriuje nurodytu atveju prekės turi būti pristatytos už ne didesnę nei pasiūlyme nurodytą kainą.</w:t>
      </w:r>
    </w:p>
    <w:p w14:paraId="5FEF11A5"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sz w:val="24"/>
          <w:szCs w:val="24"/>
        </w:rPr>
      </w:pPr>
    </w:p>
    <w:p w14:paraId="7184CCB1"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24.</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Bendravimo tvarka ir kalba</w:t>
      </w:r>
    </w:p>
    <w:p w14:paraId="0EAD95C5"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Arial" w:hAnsi="Times New Roman" w:cs="Times New Roman"/>
          <w:b/>
          <w:caps/>
          <w:sz w:val="24"/>
          <w:szCs w:val="24"/>
        </w:rPr>
      </w:pPr>
    </w:p>
    <w:p w14:paraId="34575699" w14:textId="77777777" w:rsidR="00C52672" w:rsidRPr="007863EF" w:rsidRDefault="00C52672" w:rsidP="00C52672">
      <w:pP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7863EF">
        <w:rPr>
          <w:rFonts w:ascii="Times New Roman" w:eastAsia="Arial" w:hAnsi="Times New Roman" w:cs="Times New Roman"/>
          <w:sz w:val="24"/>
          <w:szCs w:val="24"/>
        </w:rPr>
        <w:t>24.1.</w:t>
      </w:r>
      <w:r w:rsidRPr="007863EF">
        <w:rPr>
          <w:rFonts w:ascii="Times New Roman" w:eastAsia="Arial" w:hAnsi="Times New Roman" w:cs="Times New Roman"/>
          <w:sz w:val="24"/>
          <w:szCs w:val="24"/>
        </w:rPr>
        <w:tab/>
      </w:r>
      <w:r w:rsidRPr="007863EF">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7863EF">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15A1EF9F" w14:textId="77777777" w:rsidR="00C52672" w:rsidRPr="007863EF" w:rsidRDefault="00C52672" w:rsidP="00C52672">
      <w:pPr>
        <w:widowControl w:val="0"/>
        <w:tabs>
          <w:tab w:val="left" w:pos="567"/>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72578B" w14:textId="77777777" w:rsidR="00C52672" w:rsidRPr="007863EF" w:rsidRDefault="00C52672" w:rsidP="00C52672">
      <w:pPr>
        <w:widowControl w:val="0"/>
        <w:tabs>
          <w:tab w:val="left" w:pos="0"/>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3D952C7D" w14:textId="77777777" w:rsidR="00C52672" w:rsidRPr="007863EF" w:rsidRDefault="00C52672" w:rsidP="00C52672">
      <w:pPr>
        <w:widowControl w:val="0"/>
        <w:tabs>
          <w:tab w:val="left" w:pos="0"/>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lastRenderedPageBreak/>
        <w:t>24.4. Jeigu pranešimas siunčiamas el. paštu, laikoma, kad Šalis jį gavo kitą darbo dieną.</w:t>
      </w:r>
    </w:p>
    <w:p w14:paraId="1ED88BB5" w14:textId="77777777" w:rsidR="00C52672" w:rsidRPr="007863EF" w:rsidRDefault="00C52672" w:rsidP="00C52672">
      <w:pPr>
        <w:widowControl w:val="0"/>
        <w:tabs>
          <w:tab w:val="left" w:pos="0"/>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24.5. Jeigu pranešimas siunčiamas keliais skirtingais būdais, laikoma, kad gavėjas jį gavo tada, kai jis gavo pirmesnįjį pranešimą.</w:t>
      </w:r>
    </w:p>
    <w:p w14:paraId="74746AF4" w14:textId="77777777" w:rsidR="00C52672" w:rsidRPr="007863EF" w:rsidRDefault="00C52672" w:rsidP="00C52672">
      <w:pPr>
        <w:widowControl w:val="0"/>
        <w:tabs>
          <w:tab w:val="left" w:pos="0"/>
          <w:tab w:val="left" w:pos="851"/>
          <w:tab w:val="left" w:pos="992"/>
          <w:tab w:val="left" w:pos="1134"/>
        </w:tabs>
        <w:jc w:val="both"/>
        <w:rPr>
          <w:rFonts w:ascii="Times New Roman" w:eastAsia="Arial" w:hAnsi="Times New Roman" w:cs="Times New Roman"/>
          <w:b/>
          <w:bCs/>
          <w:sz w:val="24"/>
          <w:szCs w:val="24"/>
        </w:rPr>
      </w:pPr>
    </w:p>
    <w:p w14:paraId="3138086E"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25.</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Pretenzijos ir ginčų sprendimas</w:t>
      </w:r>
    </w:p>
    <w:p w14:paraId="4DA82C1E" w14:textId="77777777" w:rsidR="00C52672" w:rsidRPr="007863EF" w:rsidRDefault="00C52672" w:rsidP="00C5267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Arial" w:hAnsi="Times New Roman" w:cs="Times New Roman"/>
          <w:b/>
          <w:caps/>
          <w:sz w:val="24"/>
          <w:szCs w:val="24"/>
        </w:rPr>
      </w:pPr>
    </w:p>
    <w:p w14:paraId="47B151AA" w14:textId="77777777" w:rsidR="00C52672" w:rsidRPr="007863EF" w:rsidRDefault="00C52672" w:rsidP="00C52672">
      <w:pPr>
        <w:widowControl w:val="0"/>
        <w:tabs>
          <w:tab w:val="left" w:pos="0"/>
          <w:tab w:val="left" w:pos="851"/>
          <w:tab w:val="left" w:pos="992"/>
          <w:tab w:val="left" w:pos="1134"/>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896CDA2" w14:textId="77777777" w:rsidR="00C52672" w:rsidRPr="007863EF" w:rsidRDefault="00C52672" w:rsidP="00C52672">
      <w:pPr>
        <w:widowControl w:val="0"/>
        <w:tabs>
          <w:tab w:val="left" w:pos="142"/>
          <w:tab w:val="left" w:pos="851"/>
          <w:tab w:val="left" w:pos="992"/>
          <w:tab w:val="left" w:pos="1134"/>
        </w:tabs>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863EF">
        <w:rPr>
          <w:rFonts w:ascii="Times New Roman" w:hAnsi="Times New Roman" w:cs="Times New Roman"/>
          <w:sz w:val="24"/>
          <w:szCs w:val="24"/>
        </w:rPr>
        <w:t xml:space="preserve"> </w:t>
      </w:r>
      <w:r w:rsidRPr="007863EF">
        <w:rPr>
          <w:rFonts w:ascii="Times New Roman" w:eastAsia="Cambria" w:hAnsi="Times New Roman" w:cs="Times New Roman"/>
          <w:sz w:val="24"/>
          <w:szCs w:val="24"/>
        </w:rPr>
        <w:t>Lietuvos Respublikos įstatymuose nustatyta tvarka.</w:t>
      </w:r>
    </w:p>
    <w:p w14:paraId="4C5BA8C0" w14:textId="77777777" w:rsidR="00C52672" w:rsidRPr="007863EF" w:rsidRDefault="00C52672" w:rsidP="00C52672">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25.3. Kilę ginčai nesudaro pagrindo Šalims atsisakyti vykdyti savo prievoles pagal Sutartį.</w:t>
      </w:r>
    </w:p>
    <w:p w14:paraId="7365B2FA" w14:textId="77777777" w:rsidR="00C52672" w:rsidRPr="007863EF" w:rsidRDefault="00C52672" w:rsidP="00C52672">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4"/>
          <w:szCs w:val="24"/>
        </w:rPr>
      </w:pPr>
    </w:p>
    <w:p w14:paraId="1F9009DF" w14:textId="77777777" w:rsidR="00C52672" w:rsidRPr="007863EF" w:rsidRDefault="00C52672" w:rsidP="00C52672">
      <w:pPr>
        <w:widowControl w:val="0"/>
        <w:tabs>
          <w:tab w:val="left" w:pos="426"/>
          <w:tab w:val="left" w:pos="567"/>
          <w:tab w:val="left" w:pos="709"/>
          <w:tab w:val="left" w:pos="851"/>
          <w:tab w:val="left" w:pos="992"/>
          <w:tab w:val="left" w:pos="1134"/>
        </w:tabs>
        <w:jc w:val="center"/>
        <w:rPr>
          <w:rFonts w:ascii="Times New Roman" w:hAnsi="Times New Roman" w:cs="Times New Roman"/>
          <w:bCs/>
          <w:caps/>
          <w:sz w:val="24"/>
          <w:szCs w:val="24"/>
        </w:rPr>
        <w:sectPr w:rsidR="00C52672" w:rsidRPr="007863EF" w:rsidSect="007863EF">
          <w:endnotePr>
            <w:numFmt w:val="decimal"/>
          </w:endnotePr>
          <w:pgSz w:w="12240" w:h="15840" w:code="1"/>
          <w:pgMar w:top="1134" w:right="567" w:bottom="1134" w:left="1701" w:header="720" w:footer="720" w:gutter="0"/>
          <w:pgNumType w:start="1"/>
          <w:cols w:space="720"/>
          <w:titlePg/>
          <w:docGrid w:linePitch="360"/>
        </w:sectPr>
      </w:pPr>
      <w:r w:rsidRPr="007863EF">
        <w:rPr>
          <w:rFonts w:ascii="Times New Roman" w:hAnsi="Times New Roman" w:cs="Times New Roman"/>
          <w:b/>
          <w:bCs/>
          <w:sz w:val="24"/>
          <w:szCs w:val="24"/>
        </w:rPr>
        <w:t>_____________</w:t>
      </w:r>
    </w:p>
    <w:p w14:paraId="179DE1F6" w14:textId="2F3C7ED2" w:rsidR="00917C70" w:rsidRPr="0085565B" w:rsidRDefault="00917C70" w:rsidP="00917C70">
      <w:pPr>
        <w:rPr>
          <w:rFonts w:ascii="Times New Roman" w:hAnsi="Times New Roman" w:cs="Times New Roman"/>
          <w:sz w:val="24"/>
          <w:szCs w:val="24"/>
        </w:rPr>
      </w:pPr>
      <w:bookmarkStart w:id="62" w:name="_GoBack"/>
      <w:bookmarkEnd w:id="62"/>
    </w:p>
    <w:sectPr w:rsidR="00917C70" w:rsidRPr="0085565B"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CF405" w14:textId="77777777" w:rsidR="00FF5E0A" w:rsidRDefault="00FF5E0A" w:rsidP="00D05666">
      <w:r>
        <w:separator/>
      </w:r>
    </w:p>
  </w:endnote>
  <w:endnote w:type="continuationSeparator" w:id="0">
    <w:p w14:paraId="1AF8FAF3" w14:textId="77777777" w:rsidR="00FF5E0A" w:rsidRDefault="00FF5E0A" w:rsidP="00D05666">
      <w:r>
        <w:continuationSeparator/>
      </w:r>
    </w:p>
  </w:endnote>
  <w:endnote w:type="continuationNotice" w:id="1">
    <w:p w14:paraId="4D1DD11A" w14:textId="77777777" w:rsidR="00FF5E0A" w:rsidRDefault="00FF5E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917C70" w:rsidRDefault="00917C70">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917C70" w:rsidRDefault="00917C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917C70" w:rsidRDefault="00917C70">
    <w:pPr>
      <w:pStyle w:val="Porat"/>
      <w:jc w:val="right"/>
    </w:pPr>
  </w:p>
  <w:p w14:paraId="2575BBBA" w14:textId="77777777" w:rsidR="00917C70" w:rsidRDefault="00917C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917C70" w:rsidRDefault="00917C70">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917C70" w:rsidRDefault="00917C7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E692D" w14:textId="77777777" w:rsidR="00917C70" w:rsidRPr="00917C70" w:rsidRDefault="00917C70" w:rsidP="00917C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00420" w14:textId="77777777" w:rsidR="00FF5E0A" w:rsidRDefault="00FF5E0A" w:rsidP="00D05666">
      <w:r>
        <w:separator/>
      </w:r>
    </w:p>
  </w:footnote>
  <w:footnote w:type="continuationSeparator" w:id="0">
    <w:p w14:paraId="04F9F0D7" w14:textId="77777777" w:rsidR="00FF5E0A" w:rsidRDefault="00FF5E0A" w:rsidP="00D05666">
      <w:r>
        <w:continuationSeparator/>
      </w:r>
    </w:p>
  </w:footnote>
  <w:footnote w:type="continuationNotice" w:id="1">
    <w:p w14:paraId="25030673" w14:textId="77777777" w:rsidR="00FF5E0A" w:rsidRDefault="00FF5E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917C70" w:rsidRDefault="00917C70">
    <w:pPr>
      <w:pStyle w:val="Antrats"/>
      <w:jc w:val="right"/>
    </w:pPr>
  </w:p>
  <w:p w14:paraId="68E3FFE8" w14:textId="3805043F" w:rsidR="00917C70" w:rsidRDefault="00917C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BB1EB" w14:textId="77777777" w:rsidR="00917C70" w:rsidRPr="00917C70" w:rsidRDefault="00917C70" w:rsidP="00917C70">
    <w:r w:rsidRPr="00917C70">
      <w:fldChar w:fldCharType="begin"/>
    </w:r>
    <w:r w:rsidRPr="00917C70">
      <w:instrText>PAGE   \* MERGEFORMAT</w:instrText>
    </w:r>
    <w:r w:rsidRPr="00917C70">
      <w:fldChar w:fldCharType="separate"/>
    </w:r>
    <w:r w:rsidRPr="00917C70">
      <w:t>28</w:t>
    </w:r>
    <w:r w:rsidRPr="00917C70">
      <w:fldChar w:fldCharType="end"/>
    </w:r>
  </w:p>
  <w:p w14:paraId="5BE542DC" w14:textId="77777777" w:rsidR="00917C70" w:rsidRPr="00917C70" w:rsidRDefault="00917C70" w:rsidP="0091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1B33"/>
    <w:multiLevelType w:val="multilevel"/>
    <w:tmpl w:val="80C8DB5E"/>
    <w:lvl w:ilvl="0">
      <w:start w:val="1"/>
      <w:numFmt w:val="decimal"/>
      <w:lvlText w:val="%1."/>
      <w:lvlJc w:val="left"/>
      <w:pPr>
        <w:tabs>
          <w:tab w:val="num" w:pos="360"/>
        </w:tabs>
        <w:ind w:left="360" w:hanging="360"/>
      </w:pPr>
      <w:rPr>
        <w:b/>
      </w:rPr>
    </w:lvl>
    <w:lvl w:ilvl="1">
      <w:start w:val="1"/>
      <w:numFmt w:val="decimal"/>
      <w:isLgl/>
      <w:lvlText w:val="%1.%2."/>
      <w:lvlJc w:val="left"/>
      <w:pPr>
        <w:tabs>
          <w:tab w:val="num" w:pos="420"/>
        </w:tabs>
        <w:ind w:left="420" w:hanging="420"/>
      </w:pPr>
      <w:rPr>
        <w:rFonts w:ascii="Times New Roman" w:hAnsi="Times New Roman" w:cs="Times New Roman" w:hint="default"/>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282634"/>
    <w:multiLevelType w:val="multilevel"/>
    <w:tmpl w:val="998AF0E4"/>
    <w:lvl w:ilvl="0">
      <w:start w:val="1"/>
      <w:numFmt w:val="decimal"/>
      <w:lvlText w:val="%1."/>
      <w:lvlJc w:val="left"/>
      <w:pPr>
        <w:ind w:left="720" w:hanging="360"/>
      </w:pPr>
      <w:rPr>
        <w:strike w:val="0"/>
        <w:dstrike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80717E"/>
    <w:multiLevelType w:val="multilevel"/>
    <w:tmpl w:val="79AE9C34"/>
    <w:lvl w:ilvl="0">
      <w:start w:val="1"/>
      <w:numFmt w:val="decimal"/>
      <w:lvlText w:val="%1."/>
      <w:lvlJc w:val="left"/>
      <w:pPr>
        <w:ind w:left="360" w:hanging="360"/>
      </w:pPr>
      <w:rPr>
        <w:b/>
        <w:b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E512E1"/>
    <w:multiLevelType w:val="multilevel"/>
    <w:tmpl w:val="81309FBC"/>
    <w:lvl w:ilvl="0">
      <w:start w:val="9"/>
      <w:numFmt w:val="decimal"/>
      <w:lvlText w:val="%1."/>
      <w:lvlJc w:val="left"/>
      <w:pPr>
        <w:ind w:left="585" w:hanging="585"/>
      </w:pPr>
    </w:lvl>
    <w:lvl w:ilvl="1">
      <w:start w:val="2"/>
      <w:numFmt w:val="decimal"/>
      <w:lvlText w:val="%1.%2."/>
      <w:lvlJc w:val="left"/>
      <w:pPr>
        <w:ind w:left="1790" w:hanging="720"/>
      </w:pPr>
    </w:lvl>
    <w:lvl w:ilvl="2">
      <w:start w:val="1"/>
      <w:numFmt w:val="decimal"/>
      <w:suff w:val="space"/>
      <w:lvlText w:val="%1.%2.%3."/>
      <w:lvlJc w:val="left"/>
      <w:pPr>
        <w:ind w:left="2860" w:hanging="720"/>
      </w:pPr>
    </w:lvl>
    <w:lvl w:ilvl="3">
      <w:start w:val="1"/>
      <w:numFmt w:val="decimal"/>
      <w:lvlText w:val="%1.%2.%3.%4."/>
      <w:lvlJc w:val="left"/>
      <w:pPr>
        <w:ind w:left="4290" w:hanging="1080"/>
      </w:pPr>
    </w:lvl>
    <w:lvl w:ilvl="4">
      <w:start w:val="1"/>
      <w:numFmt w:val="decimal"/>
      <w:lvlText w:val="%1.%2.%3.%4.%5."/>
      <w:lvlJc w:val="left"/>
      <w:pPr>
        <w:ind w:left="5360" w:hanging="1080"/>
      </w:pPr>
    </w:lvl>
    <w:lvl w:ilvl="5">
      <w:start w:val="1"/>
      <w:numFmt w:val="decimal"/>
      <w:lvlText w:val="%1.%2.%3.%4.%5.%6."/>
      <w:lvlJc w:val="left"/>
      <w:pPr>
        <w:ind w:left="6790" w:hanging="1440"/>
      </w:pPr>
    </w:lvl>
    <w:lvl w:ilvl="6">
      <w:start w:val="1"/>
      <w:numFmt w:val="decimal"/>
      <w:lvlText w:val="%1.%2.%3.%4.%5.%6.%7."/>
      <w:lvlJc w:val="left"/>
      <w:pPr>
        <w:ind w:left="7860" w:hanging="1440"/>
      </w:pPr>
    </w:lvl>
    <w:lvl w:ilvl="7">
      <w:start w:val="1"/>
      <w:numFmt w:val="decimal"/>
      <w:lvlText w:val="%1.%2.%3.%4.%5.%6.%7.%8."/>
      <w:lvlJc w:val="left"/>
      <w:pPr>
        <w:ind w:left="9290" w:hanging="1800"/>
      </w:pPr>
    </w:lvl>
    <w:lvl w:ilvl="8">
      <w:start w:val="1"/>
      <w:numFmt w:val="decimal"/>
      <w:lvlText w:val="%1.%2.%3.%4.%5.%6.%7.%8.%9."/>
      <w:lvlJc w:val="left"/>
      <w:pPr>
        <w:ind w:left="10720" w:hanging="2160"/>
      </w:pPr>
    </w:lvl>
  </w:abstractNum>
  <w:abstractNum w:abstractNumId="7" w15:restartNumberingAfterBreak="0">
    <w:nsid w:val="1E166961"/>
    <w:multiLevelType w:val="multilevel"/>
    <w:tmpl w:val="0884ECF0"/>
    <w:lvl w:ilvl="0">
      <w:start w:val="4"/>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8" w15:restartNumberingAfterBreak="0">
    <w:nsid w:val="21765785"/>
    <w:multiLevelType w:val="multilevel"/>
    <w:tmpl w:val="C07E3310"/>
    <w:lvl w:ilvl="0">
      <w:start w:val="12"/>
      <w:numFmt w:val="decimal"/>
      <w:lvlText w:val="%1."/>
      <w:lvlJc w:val="left"/>
      <w:pPr>
        <w:ind w:left="480" w:hanging="480"/>
      </w:pPr>
      <w:rPr>
        <w:rFonts w:hint="default"/>
      </w:rPr>
    </w:lvl>
    <w:lvl w:ilvl="1">
      <w:start w:val="5"/>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C414E8"/>
    <w:multiLevelType w:val="multilevel"/>
    <w:tmpl w:val="96861938"/>
    <w:lvl w:ilvl="0">
      <w:start w:val="7"/>
      <w:numFmt w:val="decimal"/>
      <w:lvlText w:val="%1."/>
      <w:lvlJc w:val="left"/>
      <w:pPr>
        <w:ind w:left="360" w:hanging="360"/>
      </w:pPr>
      <w:rPr>
        <w:rFonts w:eastAsia="Aptos"/>
      </w:rPr>
    </w:lvl>
    <w:lvl w:ilvl="1">
      <w:start w:val="1"/>
      <w:numFmt w:val="decimal"/>
      <w:lvlText w:val="%1.%2."/>
      <w:lvlJc w:val="left"/>
      <w:pPr>
        <w:ind w:left="360" w:hanging="360"/>
      </w:pPr>
      <w:rPr>
        <w:rFonts w:eastAsia="Aptos"/>
      </w:rPr>
    </w:lvl>
    <w:lvl w:ilvl="2">
      <w:start w:val="1"/>
      <w:numFmt w:val="decimal"/>
      <w:lvlText w:val="%1.%2.%3."/>
      <w:lvlJc w:val="left"/>
      <w:pPr>
        <w:ind w:left="720" w:hanging="720"/>
      </w:pPr>
      <w:rPr>
        <w:rFonts w:eastAsia="Aptos"/>
      </w:rPr>
    </w:lvl>
    <w:lvl w:ilvl="3">
      <w:start w:val="1"/>
      <w:numFmt w:val="decimal"/>
      <w:lvlText w:val="%1.%2.%3.%4."/>
      <w:lvlJc w:val="left"/>
      <w:pPr>
        <w:ind w:left="720" w:hanging="720"/>
      </w:pPr>
      <w:rPr>
        <w:rFonts w:eastAsia="Aptos"/>
      </w:rPr>
    </w:lvl>
    <w:lvl w:ilvl="4">
      <w:start w:val="1"/>
      <w:numFmt w:val="decimal"/>
      <w:lvlText w:val="%1.%2.%3.%4.%5."/>
      <w:lvlJc w:val="left"/>
      <w:pPr>
        <w:ind w:left="1080" w:hanging="1080"/>
      </w:pPr>
      <w:rPr>
        <w:rFonts w:eastAsia="Aptos"/>
      </w:rPr>
    </w:lvl>
    <w:lvl w:ilvl="5">
      <w:start w:val="1"/>
      <w:numFmt w:val="decimal"/>
      <w:lvlText w:val="%1.%2.%3.%4.%5.%6."/>
      <w:lvlJc w:val="left"/>
      <w:pPr>
        <w:ind w:left="1080" w:hanging="1080"/>
      </w:pPr>
      <w:rPr>
        <w:rFonts w:eastAsia="Aptos"/>
      </w:rPr>
    </w:lvl>
    <w:lvl w:ilvl="6">
      <w:start w:val="1"/>
      <w:numFmt w:val="decimal"/>
      <w:lvlText w:val="%1.%2.%3.%4.%5.%6.%7."/>
      <w:lvlJc w:val="left"/>
      <w:pPr>
        <w:ind w:left="1440" w:hanging="1440"/>
      </w:pPr>
      <w:rPr>
        <w:rFonts w:eastAsia="Aptos"/>
      </w:rPr>
    </w:lvl>
    <w:lvl w:ilvl="7">
      <w:start w:val="1"/>
      <w:numFmt w:val="decimal"/>
      <w:lvlText w:val="%1.%2.%3.%4.%5.%6.%7.%8."/>
      <w:lvlJc w:val="left"/>
      <w:pPr>
        <w:ind w:left="1440" w:hanging="1440"/>
      </w:pPr>
      <w:rPr>
        <w:rFonts w:eastAsia="Aptos"/>
      </w:rPr>
    </w:lvl>
    <w:lvl w:ilvl="8">
      <w:start w:val="1"/>
      <w:numFmt w:val="decimal"/>
      <w:lvlText w:val="%1.%2.%3.%4.%5.%6.%7.%8.%9."/>
      <w:lvlJc w:val="left"/>
      <w:pPr>
        <w:ind w:left="1800" w:hanging="1800"/>
      </w:pPr>
      <w:rPr>
        <w:rFonts w:eastAsia="Aptos"/>
      </w:rPr>
    </w:lvl>
  </w:abstractNum>
  <w:abstractNum w:abstractNumId="13" w15:restartNumberingAfterBreak="0">
    <w:nsid w:val="3FB53FF8"/>
    <w:multiLevelType w:val="hybridMultilevel"/>
    <w:tmpl w:val="FBACB17E"/>
    <w:lvl w:ilvl="0" w:tplc="9E5A49CE">
      <w:start w:val="1"/>
      <w:numFmt w:val="decimal"/>
      <w:suff w:val="space"/>
      <w:lvlText w:val="9.%1."/>
      <w:lvlJc w:val="left"/>
      <w:pPr>
        <w:ind w:left="1430" w:hanging="360"/>
      </w:pPr>
      <w:rPr>
        <w:rFonts w:cs="Times New Roman"/>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2532657"/>
    <w:multiLevelType w:val="hybridMultilevel"/>
    <w:tmpl w:val="EE6A1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6B0670A"/>
    <w:multiLevelType w:val="multilevel"/>
    <w:tmpl w:val="67B0297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ADF678C"/>
    <w:multiLevelType w:val="hybridMultilevel"/>
    <w:tmpl w:val="D0B0A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4000B2"/>
    <w:multiLevelType w:val="hybridMultilevel"/>
    <w:tmpl w:val="8698F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337DFD"/>
    <w:multiLevelType w:val="hybridMultilevel"/>
    <w:tmpl w:val="C0086F8E"/>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7955F66"/>
    <w:multiLevelType w:val="multilevel"/>
    <w:tmpl w:val="0FF44718"/>
    <w:lvl w:ilvl="0">
      <w:start w:val="28"/>
      <w:numFmt w:val="decimal"/>
      <w:lvlText w:val="%1"/>
      <w:lvlJc w:val="left"/>
      <w:pPr>
        <w:ind w:left="384" w:hanging="384"/>
      </w:pPr>
    </w:lvl>
    <w:lvl w:ilvl="1">
      <w:start w:val="1"/>
      <w:numFmt w:val="decimal"/>
      <w:lvlText w:val="."/>
      <w:lvlJc w:val="left"/>
      <w:pPr>
        <w:ind w:left="384" w:hanging="384"/>
      </w:pPr>
      <w:rPr>
        <w:rFonts w:ascii="Times New Roman" w:eastAsia="Times New Roman" w:hAnsi="Times New Roman" w:cs="Times New Roman"/>
        <w:b w:val="0"/>
        <w:bCs/>
        <w:sz w:val="22"/>
        <w:szCs w:val="22"/>
      </w:r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280" w:hanging="1440"/>
      </w:pPr>
    </w:lvl>
  </w:abstractNum>
  <w:abstractNum w:abstractNumId="31" w15:restartNumberingAfterBreak="0">
    <w:nsid w:val="79521A03"/>
    <w:multiLevelType w:val="multilevel"/>
    <w:tmpl w:val="347E2EAE"/>
    <w:lvl w:ilvl="0">
      <w:start w:val="3"/>
      <w:numFmt w:val="decimal"/>
      <w:lvlText w:val="%1."/>
      <w:lvlJc w:val="left"/>
      <w:pPr>
        <w:ind w:left="643"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DEA3C28"/>
    <w:multiLevelType w:val="multilevel"/>
    <w:tmpl w:val="357884B2"/>
    <w:lvl w:ilvl="0">
      <w:start w:val="7"/>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1"/>
  </w:num>
  <w:num w:numId="2">
    <w:abstractNumId w:val="2"/>
  </w:num>
  <w:num w:numId="3">
    <w:abstractNumId w:val="22"/>
  </w:num>
  <w:num w:numId="4">
    <w:abstractNumId w:val="24"/>
  </w:num>
  <w:num w:numId="5">
    <w:abstractNumId w:val="18"/>
  </w:num>
  <w:num w:numId="6">
    <w:abstractNumId w:val="31"/>
  </w:num>
  <w:num w:numId="7">
    <w:abstractNumId w:val="28"/>
  </w:num>
  <w:num w:numId="8">
    <w:abstractNumId w:val="1"/>
  </w:num>
  <w:num w:numId="9">
    <w:abstractNumId w:val="29"/>
  </w:num>
  <w:num w:numId="10">
    <w:abstractNumId w:val="27"/>
  </w:num>
  <w:num w:numId="11">
    <w:abstractNumId w:val="23"/>
  </w:num>
  <w:num w:numId="12">
    <w:abstractNumId w:val="14"/>
  </w:num>
  <w:num w:numId="13">
    <w:abstractNumId w:val="17"/>
  </w:num>
  <w:num w:numId="14">
    <w:abstractNumId w:val="26"/>
  </w:num>
  <w:num w:numId="15">
    <w:abstractNumId w:val="4"/>
  </w:num>
  <w:num w:numId="16">
    <w:abstractNumId w:val="9"/>
  </w:num>
  <w:num w:numId="17">
    <w:abstractNumId w:val="16"/>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5"/>
  </w:num>
  <w:num w:numId="27">
    <w:abstractNumId w:val="3"/>
  </w:num>
  <w:num w:numId="28">
    <w:abstractNumId w:val="30"/>
  </w:num>
  <w:num w:numId="29">
    <w:abstractNumId w:val="12"/>
  </w:num>
  <w:num w:numId="30">
    <w:abstractNumId w:val="32"/>
  </w:num>
  <w:num w:numId="31">
    <w:abstractNumId w:val="15"/>
  </w:num>
  <w:num w:numId="32">
    <w:abstractNumId w:val="21"/>
  </w:num>
  <w:num w:numId="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163"/>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5E"/>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45"/>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2EE"/>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3E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4D44"/>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818"/>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82E"/>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D6E"/>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9C5"/>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76"/>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5"/>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5F"/>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2A"/>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65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AF9"/>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30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0CF"/>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74B"/>
    <w:rsid w:val="00915AF0"/>
    <w:rsid w:val="0091615C"/>
    <w:rsid w:val="00916CA4"/>
    <w:rsid w:val="00917759"/>
    <w:rsid w:val="00917C70"/>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17B"/>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004"/>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7A"/>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006"/>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672"/>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CC"/>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D0B"/>
    <w:rsid w:val="00CF0E17"/>
    <w:rsid w:val="00CF14EB"/>
    <w:rsid w:val="00CF1D58"/>
    <w:rsid w:val="00CF1F79"/>
    <w:rsid w:val="00CF23C5"/>
    <w:rsid w:val="00CF2677"/>
    <w:rsid w:val="00CF2CB6"/>
    <w:rsid w:val="00CF63E5"/>
    <w:rsid w:val="00CF66FF"/>
    <w:rsid w:val="00CF705D"/>
    <w:rsid w:val="00CF7B33"/>
    <w:rsid w:val="00D00392"/>
    <w:rsid w:val="00D00B14"/>
    <w:rsid w:val="00D017F5"/>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0B0"/>
    <w:rsid w:val="00D134FE"/>
    <w:rsid w:val="00D137B6"/>
    <w:rsid w:val="00D14BB3"/>
    <w:rsid w:val="00D1501C"/>
    <w:rsid w:val="00D1581F"/>
    <w:rsid w:val="00D159D2"/>
    <w:rsid w:val="00D1609F"/>
    <w:rsid w:val="00D17945"/>
    <w:rsid w:val="00D17972"/>
    <w:rsid w:val="00D202BA"/>
    <w:rsid w:val="00D20B5F"/>
    <w:rsid w:val="00D22226"/>
    <w:rsid w:val="00D22B02"/>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6C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0A"/>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FE5E4E1E-B1F8-425D-BF00-73FF17A1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semiHidden/>
    <w:rsid w:val="003022EE"/>
    <w:pPr>
      <w:spacing w:after="0" w:line="312" w:lineRule="auto"/>
    </w:pPr>
    <w:rPr>
      <w:rFonts w:ascii="Helvetica Neue Light" w:eastAsia="Helvetica Neue Light" w:hAnsi="Helvetica Neue Light" w:cs="Helvetica Neue Light"/>
      <w:color w:val="000000"/>
      <w:sz w:val="20"/>
      <w:szCs w:val="20"/>
    </w:rPr>
  </w:style>
  <w:style w:type="paragraph" w:styleId="Pagrindiniotekstotrauka">
    <w:name w:val="Body Text Indent"/>
    <w:basedOn w:val="prastasis"/>
    <w:link w:val="PagrindiniotekstotraukaDiagrama"/>
    <w:uiPriority w:val="99"/>
    <w:semiHidden/>
    <w:unhideWhenUsed/>
    <w:rsid w:val="00CF0D0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F0D0B"/>
  </w:style>
  <w:style w:type="paragraph" w:customStyle="1" w:styleId="WW-Default">
    <w:name w:val="WW-Default"/>
    <w:semiHidden/>
    <w:rsid w:val="00CF0D0B"/>
    <w:pPr>
      <w:suppressAutoHyphens/>
      <w:spacing w:after="0" w:line="100" w:lineRule="atLeast"/>
      <w:jc w:val="both"/>
    </w:pPr>
    <w:rPr>
      <w:rFonts w:ascii="Times New Roman" w:eastAsia="Arial" w:hAnsi="Times New Roman" w:cs="Times New Roman"/>
      <w:kern w:val="2"/>
      <w:sz w:val="24"/>
      <w:szCs w:val="24"/>
      <w:lang w:eastAsia="hi-IN" w:bidi="hi-IN"/>
    </w:rPr>
  </w:style>
  <w:style w:type="paragraph" w:customStyle="1" w:styleId="BodyText1">
    <w:name w:val="Body Text1"/>
    <w:semiHidden/>
    <w:rsid w:val="00EA26CD"/>
    <w:pPr>
      <w:snapToGrid w:val="0"/>
      <w:spacing w:after="0" w:line="240" w:lineRule="auto"/>
      <w:ind w:firstLine="312"/>
      <w:jc w:val="both"/>
    </w:pPr>
    <w:rPr>
      <w:rFonts w:ascii="TimesLT" w:eastAsia="Times New Roman" w:hAnsi="TimesLT" w:cs="Times New Roman"/>
      <w:sz w:val="20"/>
      <w:szCs w:val="20"/>
      <w:lang w:val="en-US" w:eastAsia="en-US"/>
    </w:rPr>
  </w:style>
  <w:style w:type="paragraph" w:styleId="Pagrindinistekstas3">
    <w:name w:val="Body Text 3"/>
    <w:basedOn w:val="prastasis"/>
    <w:link w:val="Pagrindinistekstas3Diagrama"/>
    <w:uiPriority w:val="99"/>
    <w:semiHidden/>
    <w:unhideWhenUsed/>
    <w:rsid w:val="00EA26CD"/>
    <w:pPr>
      <w:spacing w:after="120" w:line="240" w:lineRule="auto"/>
    </w:pPr>
    <w:rPr>
      <w:rFonts w:ascii="Times New Roman" w:eastAsia="Arial Unicode MS" w:hAnsi="Times New Roman" w:cs="Times New Roman"/>
      <w:sz w:val="16"/>
      <w:szCs w:val="16"/>
      <w:lang w:val="en-US" w:eastAsia="en-US"/>
    </w:rPr>
  </w:style>
  <w:style w:type="character" w:customStyle="1" w:styleId="Pagrindinistekstas3Diagrama">
    <w:name w:val="Pagrindinis tekstas 3 Diagrama"/>
    <w:basedOn w:val="Numatytasispastraiposriftas"/>
    <w:link w:val="Pagrindinistekstas3"/>
    <w:uiPriority w:val="99"/>
    <w:semiHidden/>
    <w:rsid w:val="00EA26CD"/>
    <w:rPr>
      <w:rFonts w:ascii="Times New Roman" w:eastAsia="Arial Unicode MS" w:hAnsi="Times New Roman" w:cs="Times New Roman"/>
      <w:sz w:val="16"/>
      <w:szCs w:val="16"/>
      <w:lang w:val="en-US" w:eastAsia="en-US"/>
    </w:rPr>
  </w:style>
  <w:style w:type="table" w:customStyle="1" w:styleId="Lentelstinklelis7">
    <w:name w:val="Lentelės tinklelis7"/>
    <w:basedOn w:val="prastojilentel"/>
    <w:next w:val="Lentelstinklelis"/>
    <w:uiPriority w:val="39"/>
    <w:rsid w:val="00071163"/>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787120">
      <w:bodyDiv w:val="1"/>
      <w:marLeft w:val="0"/>
      <w:marRight w:val="0"/>
      <w:marTop w:val="0"/>
      <w:marBottom w:val="0"/>
      <w:divBdr>
        <w:top w:val="none" w:sz="0" w:space="0" w:color="auto"/>
        <w:left w:val="none" w:sz="0" w:space="0" w:color="auto"/>
        <w:bottom w:val="none" w:sz="0" w:space="0" w:color="auto"/>
        <w:right w:val="none" w:sz="0" w:space="0" w:color="auto"/>
      </w:divBdr>
    </w:div>
    <w:div w:id="13653086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780344">
      <w:bodyDiv w:val="1"/>
      <w:marLeft w:val="0"/>
      <w:marRight w:val="0"/>
      <w:marTop w:val="0"/>
      <w:marBottom w:val="0"/>
      <w:divBdr>
        <w:top w:val="none" w:sz="0" w:space="0" w:color="auto"/>
        <w:left w:val="none" w:sz="0" w:space="0" w:color="auto"/>
        <w:bottom w:val="none" w:sz="0" w:space="0" w:color="auto"/>
        <w:right w:val="none" w:sz="0" w:space="0" w:color="auto"/>
      </w:divBdr>
    </w:div>
    <w:div w:id="2493129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90981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38611">
      <w:bodyDiv w:val="1"/>
      <w:marLeft w:val="0"/>
      <w:marRight w:val="0"/>
      <w:marTop w:val="0"/>
      <w:marBottom w:val="0"/>
      <w:divBdr>
        <w:top w:val="none" w:sz="0" w:space="0" w:color="auto"/>
        <w:left w:val="none" w:sz="0" w:space="0" w:color="auto"/>
        <w:bottom w:val="none" w:sz="0" w:space="0" w:color="auto"/>
        <w:right w:val="none" w:sz="0" w:space="0" w:color="auto"/>
      </w:divBdr>
    </w:div>
    <w:div w:id="49488130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58876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1606185">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741088">
      <w:bodyDiv w:val="1"/>
      <w:marLeft w:val="0"/>
      <w:marRight w:val="0"/>
      <w:marTop w:val="0"/>
      <w:marBottom w:val="0"/>
      <w:divBdr>
        <w:top w:val="none" w:sz="0" w:space="0" w:color="auto"/>
        <w:left w:val="none" w:sz="0" w:space="0" w:color="auto"/>
        <w:bottom w:val="none" w:sz="0" w:space="0" w:color="auto"/>
        <w:right w:val="none" w:sz="0" w:space="0" w:color="auto"/>
      </w:divBdr>
    </w:div>
    <w:div w:id="9797255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803768">
      <w:bodyDiv w:val="1"/>
      <w:marLeft w:val="0"/>
      <w:marRight w:val="0"/>
      <w:marTop w:val="0"/>
      <w:marBottom w:val="0"/>
      <w:divBdr>
        <w:top w:val="none" w:sz="0" w:space="0" w:color="auto"/>
        <w:left w:val="none" w:sz="0" w:space="0" w:color="auto"/>
        <w:bottom w:val="none" w:sz="0" w:space="0" w:color="auto"/>
        <w:right w:val="none" w:sz="0" w:space="0" w:color="auto"/>
      </w:divBdr>
    </w:div>
    <w:div w:id="1070616098">
      <w:bodyDiv w:val="1"/>
      <w:marLeft w:val="0"/>
      <w:marRight w:val="0"/>
      <w:marTop w:val="0"/>
      <w:marBottom w:val="0"/>
      <w:divBdr>
        <w:top w:val="none" w:sz="0" w:space="0" w:color="auto"/>
        <w:left w:val="none" w:sz="0" w:space="0" w:color="auto"/>
        <w:bottom w:val="none" w:sz="0" w:space="0" w:color="auto"/>
        <w:right w:val="none" w:sz="0" w:space="0" w:color="auto"/>
      </w:divBdr>
    </w:div>
    <w:div w:id="1098990065">
      <w:bodyDiv w:val="1"/>
      <w:marLeft w:val="0"/>
      <w:marRight w:val="0"/>
      <w:marTop w:val="0"/>
      <w:marBottom w:val="0"/>
      <w:divBdr>
        <w:top w:val="none" w:sz="0" w:space="0" w:color="auto"/>
        <w:left w:val="none" w:sz="0" w:space="0" w:color="auto"/>
        <w:bottom w:val="none" w:sz="0" w:space="0" w:color="auto"/>
        <w:right w:val="none" w:sz="0" w:space="0" w:color="auto"/>
      </w:divBdr>
    </w:div>
    <w:div w:id="11988537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637790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2968">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7236177">
      <w:bodyDiv w:val="1"/>
      <w:marLeft w:val="0"/>
      <w:marRight w:val="0"/>
      <w:marTop w:val="0"/>
      <w:marBottom w:val="0"/>
      <w:divBdr>
        <w:top w:val="none" w:sz="0" w:space="0" w:color="auto"/>
        <w:left w:val="none" w:sz="0" w:space="0" w:color="auto"/>
        <w:bottom w:val="none" w:sz="0" w:space="0" w:color="auto"/>
        <w:right w:val="none" w:sz="0" w:space="0" w:color="auto"/>
      </w:divBdr>
    </w:div>
    <w:div w:id="153946520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118290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ta.savickiene@tst.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1114A-BA12-4C2B-B8CA-58F21BBC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73</Pages>
  <Words>96328</Words>
  <Characters>54908</Characters>
  <Application>Microsoft Office Word</Application>
  <DocSecurity>0</DocSecurity>
  <Lines>457</Lines>
  <Paragraphs>301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Greta Savickienė</cp:lastModifiedBy>
  <cp:revision>7</cp:revision>
  <dcterms:created xsi:type="dcterms:W3CDTF">2024-11-28T07:07:00Z</dcterms:created>
  <dcterms:modified xsi:type="dcterms:W3CDTF">2025-08-06T20:27:00Z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