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C171" w14:textId="29A680F2" w:rsidR="008A4C82" w:rsidRDefault="00080BE3" w:rsidP="00346165">
      <w:pPr>
        <w:spacing w:after="0" w:line="276" w:lineRule="auto"/>
        <w:ind w:left="3832" w:right="560" w:firstLine="0"/>
        <w:jc w:val="left"/>
      </w:pPr>
      <w:r>
        <w:t>202</w:t>
      </w:r>
      <w:r w:rsidR="00811818">
        <w:rPr>
          <w:lang w:val="pt-BR"/>
        </w:rPr>
        <w:t>5</w:t>
      </w:r>
      <w:r>
        <w:t xml:space="preserve">  m. _________________ ____  d. </w:t>
      </w:r>
      <w:r w:rsidR="00245915">
        <w:t xml:space="preserve">Vilniaus </w:t>
      </w:r>
      <w:r>
        <w:t xml:space="preserve">miesto savivaldybės sporto strategijos parengimo paslaugų teikimo sutarties </w:t>
      </w:r>
    </w:p>
    <w:p w14:paraId="2EA10518" w14:textId="77CCA8BC" w:rsidR="008A4C82" w:rsidRDefault="00080BE3" w:rsidP="00346165">
      <w:pPr>
        <w:spacing w:after="0" w:line="276" w:lineRule="auto"/>
        <w:ind w:left="2571"/>
        <w:jc w:val="center"/>
      </w:pPr>
      <w:r>
        <w:t>Nr.______________ priedas</w:t>
      </w:r>
    </w:p>
    <w:p w14:paraId="588F5A89" w14:textId="77777777" w:rsidR="00510C14" w:rsidRDefault="00510C14" w:rsidP="00346165">
      <w:pPr>
        <w:spacing w:after="0" w:line="276" w:lineRule="auto"/>
        <w:ind w:left="2571"/>
        <w:jc w:val="center"/>
      </w:pPr>
    </w:p>
    <w:p w14:paraId="7092C35B" w14:textId="77777777" w:rsidR="00510C14" w:rsidRDefault="00510C14" w:rsidP="00346165">
      <w:pPr>
        <w:spacing w:after="0" w:line="276" w:lineRule="auto"/>
        <w:ind w:left="2571"/>
        <w:jc w:val="center"/>
      </w:pPr>
    </w:p>
    <w:p w14:paraId="724D43C8" w14:textId="76322FFF" w:rsidR="008A4C82" w:rsidRDefault="00080BE3" w:rsidP="00346165">
      <w:pPr>
        <w:spacing w:after="276" w:line="276" w:lineRule="auto"/>
        <w:ind w:left="0" w:firstLine="0"/>
        <w:jc w:val="center"/>
      </w:pPr>
      <w:r>
        <w:rPr>
          <w:b/>
        </w:rPr>
        <w:t xml:space="preserve">ILGALAIKĖS </w:t>
      </w:r>
      <w:r w:rsidR="00245915">
        <w:rPr>
          <w:b/>
        </w:rPr>
        <w:t>VILNIAUS</w:t>
      </w:r>
      <w:r>
        <w:rPr>
          <w:b/>
        </w:rPr>
        <w:t xml:space="preserve"> MIESTO SPORTO STRATEGIJOS PARENGIMO PASLAUGŲ TECHNINĖ SPECIFIKACIJA</w:t>
      </w:r>
    </w:p>
    <w:p w14:paraId="192E363C" w14:textId="5CCE0BB9" w:rsidR="008A4C82" w:rsidRDefault="00080BE3" w:rsidP="00F122FC">
      <w:pPr>
        <w:numPr>
          <w:ilvl w:val="0"/>
          <w:numId w:val="2"/>
        </w:numPr>
        <w:tabs>
          <w:tab w:val="left" w:pos="851"/>
        </w:tabs>
        <w:spacing w:after="0" w:line="276" w:lineRule="auto"/>
        <w:ind w:left="0" w:firstLine="567"/>
      </w:pPr>
      <w:r w:rsidRPr="00AE1853">
        <w:rPr>
          <w:b/>
          <w:u w:val="single"/>
        </w:rPr>
        <w:t>Pirkimo objektas</w:t>
      </w:r>
      <w:r>
        <w:rPr>
          <w:b/>
        </w:rPr>
        <w:t xml:space="preserve"> – </w:t>
      </w:r>
      <w:r w:rsidR="00245915">
        <w:t>Vilniaus</w:t>
      </w:r>
      <w:r>
        <w:t xml:space="preserve"> miesto savivaldybės (toliau – Savivaldybė) sporto strategijos </w:t>
      </w:r>
      <w:r w:rsidR="00915530" w:rsidRPr="009F4D84">
        <w:t>5</w:t>
      </w:r>
      <w:r>
        <w:t xml:space="preserve"> metų laikotarpiui parengimo paslaugų (toliau – paslaugos), atitinkančių paslaugų pirkimo sutarties (šios techninės specifikacijos) reikalavimus, pirkimas.</w:t>
      </w:r>
    </w:p>
    <w:p w14:paraId="1CE368E7" w14:textId="38BA5190" w:rsidR="008A4C82" w:rsidRPr="00AE1853" w:rsidRDefault="00080BE3" w:rsidP="00346165">
      <w:pPr>
        <w:numPr>
          <w:ilvl w:val="0"/>
          <w:numId w:val="2"/>
        </w:numPr>
        <w:tabs>
          <w:tab w:val="left" w:pos="851"/>
        </w:tabs>
        <w:spacing w:after="1" w:line="276" w:lineRule="auto"/>
        <w:ind w:firstLine="299"/>
        <w:rPr>
          <w:u w:val="single"/>
        </w:rPr>
      </w:pPr>
      <w:r w:rsidRPr="00AE1853">
        <w:rPr>
          <w:b/>
          <w:u w:val="single"/>
        </w:rPr>
        <w:t>Bendra informacija</w:t>
      </w:r>
    </w:p>
    <w:p w14:paraId="5B3C15DF" w14:textId="4DC3B31B" w:rsidR="008A4C82" w:rsidRDefault="00080BE3" w:rsidP="00346165">
      <w:pPr>
        <w:spacing w:line="276" w:lineRule="auto"/>
        <w:ind w:left="-15" w:firstLine="582"/>
      </w:pPr>
      <w:r>
        <w:t>Lietuvos strateginiuose teisės aktuose (Lietuvos pažangos strategija „Lietuva 2030", Lietuvos sveikatos 2014-2025 met</w:t>
      </w:r>
      <w:r w:rsidR="009D06BA">
        <w:t>ų</w:t>
      </w:r>
      <w:r>
        <w:t xml:space="preserve"> strategija, Lietuvos Respublikos sporto įstatymas, nacionalinės pažangos programos ir jų priemonių planai — 2022-2030 m. sveikatos išsaugojimo ir stiprinimo, sporto plėtros programos ir jų priemonių planai, sveikatos tausojimo ir stiprinimo politikos gairės) ypatingas dėmesys yra skiriamas sveikai gyvensenai, sveikatos stiprinimo priemonėms, tame tarpe — </w:t>
      </w:r>
      <w:r w:rsidRPr="00245915">
        <w:rPr>
          <w:bCs/>
        </w:rPr>
        <w:t>sveikatinamajam fiziniam aktyvumui.</w:t>
      </w:r>
      <w:r>
        <w:t xml:space="preserve"> </w:t>
      </w:r>
    </w:p>
    <w:p w14:paraId="2B1FEF71" w14:textId="4C93C4F5" w:rsidR="008A4C82" w:rsidRPr="00FE25D7" w:rsidRDefault="00080BE3" w:rsidP="00346165">
      <w:pPr>
        <w:spacing w:line="276" w:lineRule="auto"/>
        <w:ind w:left="-15" w:firstLine="582"/>
      </w:pPr>
      <w:r>
        <w:t>Savivaldybės 202</w:t>
      </w:r>
      <w:r w:rsidR="008E33AE">
        <w:t>1</w:t>
      </w:r>
      <w:r>
        <w:t>-20</w:t>
      </w:r>
      <w:r w:rsidR="008E33AE">
        <w:t>30</w:t>
      </w:r>
      <w:r>
        <w:t xml:space="preserve"> metų strateginiame veiklos plane </w:t>
      </w:r>
      <w:r w:rsidR="00FE25D7">
        <w:t xml:space="preserve">sveikata, sveikatingumas ir </w:t>
      </w:r>
      <w:r>
        <w:t xml:space="preserve">sportas yra įvardintas viena iš aštuonių prioritetinių miesto plėtros sričių, kurioje yra keliami šie tikslai ir uždaviniai: </w:t>
      </w:r>
      <w:r w:rsidR="00FE25D7">
        <w:t xml:space="preserve">skatinti miesto gyventojų sveiką gyvenseną ir jos kultūrą, kurti sveikai gyvensenai palankią darbo, laisvalaikio ir gyvenamąją aplinką, skatinti sporto projektų tęstinumą ir kokybę Vilniaus mieste, gerinti sporto srities ugdymo </w:t>
      </w:r>
      <w:r w:rsidR="00FE25D7" w:rsidRPr="00FE25D7">
        <w:t xml:space="preserve">kokybę Vilniaus </w:t>
      </w:r>
      <w:r w:rsidR="00FE25D7">
        <w:t>vaikų, moksleivių ir jaunimo bendruomenei, kurti fiziniam aktyvumui ir sportui tinkamą infrastruktūrą</w:t>
      </w:r>
      <w:r w:rsidR="00AC78DC">
        <w:t xml:space="preserve"> bei</w:t>
      </w:r>
      <w:r w:rsidR="00FE25D7">
        <w:t xml:space="preserve"> didinti vilniečių įsitraukimą į viešai prieinamas </w:t>
      </w:r>
      <w:r w:rsidR="00915530">
        <w:t>sportines iniciatyvas.</w:t>
      </w:r>
    </w:p>
    <w:p w14:paraId="6E44B770" w14:textId="5AAB46C0" w:rsidR="00915530" w:rsidRDefault="00080BE3" w:rsidP="00346165">
      <w:pPr>
        <w:spacing w:line="276" w:lineRule="auto"/>
        <w:ind w:left="-15" w:firstLine="582"/>
      </w:pPr>
      <w:r>
        <w:t>Rengiant Savivaldybės 202</w:t>
      </w:r>
      <w:r w:rsidR="00915530" w:rsidRPr="009F4D84">
        <w:t>1</w:t>
      </w:r>
      <w:r>
        <w:t>-2030 m. strategin</w:t>
      </w:r>
      <w:r w:rsidR="00915530">
        <w:t xml:space="preserve">io </w:t>
      </w:r>
      <w:r>
        <w:t>plėtros plano SSGG analizę, buvo nustatyt</w:t>
      </w:r>
      <w:r w:rsidR="00915530">
        <w:t>a</w:t>
      </w:r>
      <w:r>
        <w:t xml:space="preserve">, jog mieste </w:t>
      </w:r>
      <w:r w:rsidR="002B12CE">
        <w:t xml:space="preserve">ilgėjant </w:t>
      </w:r>
      <w:r w:rsidR="00915530">
        <w:t xml:space="preserve">gyventojų gyvenimo trukmei blogėja gyventojų, ypač vyresnio amžiaus, sveikata, </w:t>
      </w:r>
      <w:r>
        <w:t xml:space="preserve">yra gana žemas gyventojų fizinis aktyvumas, </w:t>
      </w:r>
      <w:r w:rsidR="00915530">
        <w:t xml:space="preserve">vaikų ir jaunimo fizinis aktyvumas nėra stebimas ir valdomas. </w:t>
      </w:r>
    </w:p>
    <w:p w14:paraId="6B10EBBE" w14:textId="62057DB1" w:rsidR="00986C1F" w:rsidRPr="00AC78DC" w:rsidRDefault="00986C1F" w:rsidP="00346165">
      <w:pPr>
        <w:spacing w:line="276" w:lineRule="auto"/>
        <w:ind w:left="0" w:firstLine="582"/>
        <w:rPr>
          <w:b/>
          <w:bCs/>
        </w:rPr>
      </w:pPr>
      <w:r w:rsidRPr="00AC78DC">
        <w:rPr>
          <w:b/>
          <w:bCs/>
        </w:rPr>
        <w:t>Problematika</w:t>
      </w:r>
      <w:r w:rsidR="00AC78DC">
        <w:rPr>
          <w:b/>
          <w:bCs/>
        </w:rPr>
        <w:t>.</w:t>
      </w:r>
    </w:p>
    <w:p w14:paraId="03EEB185" w14:textId="4E37A0C8" w:rsidR="00353068" w:rsidRDefault="00657445" w:rsidP="00346165">
      <w:pPr>
        <w:spacing w:line="276" w:lineRule="auto"/>
        <w:ind w:left="-15" w:firstLine="582"/>
      </w:pPr>
      <w:r>
        <w:t xml:space="preserve">Siekiant įgyvendinti sporto ir sveikatinimo sričiai keliamus tikslus ir uždavinius, </w:t>
      </w:r>
      <w:r w:rsidR="00353068">
        <w:t xml:space="preserve">o tuo pačiu </w:t>
      </w:r>
      <w:r w:rsidR="001A1C3B">
        <w:t xml:space="preserve">priimti strateginius sprendimus, </w:t>
      </w:r>
      <w:r w:rsidR="00353068">
        <w:t xml:space="preserve">skatinant Vilniaus miesto gyventojų fizinį aktyvumą,  </w:t>
      </w:r>
      <w:r>
        <w:t>reikalingas planavimo dokumentas ilgalaik</w:t>
      </w:r>
      <w:r w:rsidR="00353068">
        <w:t xml:space="preserve">iam, nuosekliam ir išsamia analize pagrįstam darbui </w:t>
      </w:r>
      <w:r>
        <w:t>planuoti ir įgyvendinti.</w:t>
      </w:r>
    </w:p>
    <w:p w14:paraId="5A22EEA4" w14:textId="17DA510D" w:rsidR="00657445" w:rsidRDefault="00657445" w:rsidP="00346165">
      <w:pPr>
        <w:spacing w:line="276" w:lineRule="auto"/>
        <w:ind w:left="-15" w:firstLine="582"/>
      </w:pPr>
      <w:r>
        <w:t>Šiuo metu Savivaldybės taryba tokio dokumento nėra patvirtinusi. Pagal Lietuvos Respublikos vietos savivaldos įstatymo 6 straipsnio 29 punkto ir Lietuvos Respublikos sporto įstatymo 8 straipsnio nuostatas savivaldybė</w:t>
      </w:r>
      <w:r w:rsidR="00AC78DC" w:rsidRPr="00AC78DC">
        <w:t xml:space="preserve"> </w:t>
      </w:r>
      <w:r w:rsidR="00AC78DC">
        <w:t>plėtoja kūno kultūrą ir sportą savo mieste</w:t>
      </w:r>
      <w:r>
        <w:t>, vykdydama savarankiškąsias funkcijas:</w:t>
      </w:r>
    </w:p>
    <w:p w14:paraId="0929F182" w14:textId="77777777" w:rsidR="00657445" w:rsidRPr="004B0BA1" w:rsidRDefault="00657445" w:rsidP="00346165">
      <w:pPr>
        <w:pStyle w:val="Sraopastraipa"/>
        <w:numPr>
          <w:ilvl w:val="0"/>
          <w:numId w:val="14"/>
        </w:numPr>
        <w:tabs>
          <w:tab w:val="left" w:pos="993"/>
        </w:tabs>
        <w:spacing w:line="276" w:lineRule="auto"/>
        <w:ind w:left="0" w:firstLine="582"/>
      </w:pPr>
      <w:r>
        <w:t>nustato vietos bendruomenės poreikius;</w:t>
      </w:r>
    </w:p>
    <w:p w14:paraId="2922B93B" w14:textId="77777777" w:rsidR="00657445" w:rsidRPr="004B0BA1" w:rsidRDefault="00657445" w:rsidP="00346165">
      <w:pPr>
        <w:pStyle w:val="Sraopastraipa"/>
        <w:numPr>
          <w:ilvl w:val="0"/>
          <w:numId w:val="14"/>
        </w:numPr>
        <w:tabs>
          <w:tab w:val="left" w:pos="993"/>
        </w:tabs>
        <w:spacing w:line="276" w:lineRule="auto"/>
        <w:ind w:left="0" w:firstLine="582"/>
      </w:pPr>
      <w:r>
        <w:t xml:space="preserve">suplanuoja savivaldybės sporto plėtros priemones ir projektus; </w:t>
      </w:r>
    </w:p>
    <w:p w14:paraId="3428DE55" w14:textId="77777777" w:rsidR="00657445" w:rsidRPr="004B0BA1" w:rsidRDefault="00657445" w:rsidP="00346165">
      <w:pPr>
        <w:pStyle w:val="Sraopastraipa"/>
        <w:numPr>
          <w:ilvl w:val="0"/>
          <w:numId w:val="14"/>
        </w:numPr>
        <w:tabs>
          <w:tab w:val="left" w:pos="993"/>
        </w:tabs>
        <w:spacing w:line="276" w:lineRule="auto"/>
        <w:ind w:left="0" w:firstLine="582"/>
      </w:pPr>
      <w:r>
        <w:t xml:space="preserve">nustato savivaldybės biudžeto lėšomis finansuotinas sporto sritis; </w:t>
      </w:r>
    </w:p>
    <w:p w14:paraId="1EE62AD0" w14:textId="77777777" w:rsidR="00657445" w:rsidRPr="004B0BA1" w:rsidRDefault="00657445" w:rsidP="00346165">
      <w:pPr>
        <w:pStyle w:val="Sraopastraipa"/>
        <w:numPr>
          <w:ilvl w:val="0"/>
          <w:numId w:val="14"/>
        </w:numPr>
        <w:tabs>
          <w:tab w:val="left" w:pos="993"/>
        </w:tabs>
        <w:spacing w:line="276" w:lineRule="auto"/>
        <w:ind w:left="0" w:firstLine="582"/>
      </w:pPr>
      <w:r>
        <w:t xml:space="preserve">skatina viešojo ir privataus sektorių partnerystę sporto srityje; </w:t>
      </w:r>
    </w:p>
    <w:p w14:paraId="7F052F6C" w14:textId="77777777" w:rsidR="00657445" w:rsidRPr="004B0BA1" w:rsidRDefault="00657445" w:rsidP="00346165">
      <w:pPr>
        <w:pStyle w:val="Sraopastraipa"/>
        <w:numPr>
          <w:ilvl w:val="0"/>
          <w:numId w:val="14"/>
        </w:numPr>
        <w:tabs>
          <w:tab w:val="left" w:pos="993"/>
        </w:tabs>
        <w:spacing w:line="276" w:lineRule="auto"/>
        <w:ind w:left="0" w:firstLine="582"/>
      </w:pPr>
      <w:r>
        <w:lastRenderedPageBreak/>
        <w:t>nustato sporto srityje veikiančių fizinių ir juridinių asmenų</w:t>
      </w:r>
      <w:r w:rsidRPr="004B0BA1">
        <w:rPr>
          <w:b/>
        </w:rPr>
        <w:t xml:space="preserve"> </w:t>
      </w:r>
      <w:r>
        <w:t>veiklos</w:t>
      </w:r>
      <w:r w:rsidRPr="004B0BA1">
        <w:rPr>
          <w:b/>
        </w:rPr>
        <w:t xml:space="preserve"> </w:t>
      </w:r>
      <w:r>
        <w:t xml:space="preserve">finansavimo iš savivaldybės biudžeto kriterijus ir tvarką; </w:t>
      </w:r>
    </w:p>
    <w:p w14:paraId="04F9357A" w14:textId="77777777" w:rsidR="00657445" w:rsidRPr="004B0BA1" w:rsidRDefault="00657445" w:rsidP="00346165">
      <w:pPr>
        <w:pStyle w:val="Sraopastraipa"/>
        <w:numPr>
          <w:ilvl w:val="0"/>
          <w:numId w:val="14"/>
        </w:numPr>
        <w:tabs>
          <w:tab w:val="left" w:pos="993"/>
        </w:tabs>
        <w:spacing w:line="276" w:lineRule="auto"/>
        <w:ind w:left="0" w:firstLine="582"/>
      </w:pPr>
      <w:r>
        <w:t>programų ar projektų pagrindu finansuoja ir kitaip prisideda prie savivaldybės teritorijoje veiklą vykdančių</w:t>
      </w:r>
      <w:r w:rsidRPr="004B0BA1">
        <w:rPr>
          <w:b/>
        </w:rPr>
        <w:t xml:space="preserve"> </w:t>
      </w:r>
      <w:r>
        <w:t xml:space="preserve">sporto srityje veikiančių fizinių ir juridinių asmenų veiklos; </w:t>
      </w:r>
    </w:p>
    <w:p w14:paraId="67854AE1" w14:textId="77777777" w:rsidR="00657445" w:rsidRPr="004B0BA1" w:rsidRDefault="00657445" w:rsidP="00346165">
      <w:pPr>
        <w:pStyle w:val="Sraopastraipa"/>
        <w:numPr>
          <w:ilvl w:val="0"/>
          <w:numId w:val="14"/>
        </w:numPr>
        <w:tabs>
          <w:tab w:val="left" w:pos="993"/>
        </w:tabs>
        <w:spacing w:line="276" w:lineRule="auto"/>
        <w:ind w:left="0" w:firstLine="582"/>
      </w:pPr>
      <w:r>
        <w:t>analizuoja sporto būklę savivaldybėje;</w:t>
      </w:r>
    </w:p>
    <w:p w14:paraId="7F969777" w14:textId="77777777" w:rsidR="00657445" w:rsidRPr="004B0BA1" w:rsidRDefault="00657445" w:rsidP="00346165">
      <w:pPr>
        <w:pStyle w:val="Sraopastraipa"/>
        <w:numPr>
          <w:ilvl w:val="0"/>
          <w:numId w:val="14"/>
        </w:numPr>
        <w:tabs>
          <w:tab w:val="left" w:pos="993"/>
        </w:tabs>
        <w:spacing w:line="276" w:lineRule="auto"/>
        <w:ind w:left="0" w:firstLine="582"/>
      </w:pPr>
      <w:r>
        <w:t xml:space="preserve">užtikrina Nacionaliniame pažangos plane nustatytų sporto politikos strateginių tikslų ir (arba) pažangos uždavinių įgyvendinimą vietos lygmeniu bei savivaldybės sporto plėtros priemonių ir projektų jiems pasiekti įgyvendinimą; </w:t>
      </w:r>
    </w:p>
    <w:p w14:paraId="4F3DA87D" w14:textId="77777777" w:rsidR="00657445" w:rsidRPr="004B0BA1" w:rsidRDefault="00657445" w:rsidP="00346165">
      <w:pPr>
        <w:pStyle w:val="Sraopastraipa"/>
        <w:numPr>
          <w:ilvl w:val="0"/>
          <w:numId w:val="14"/>
        </w:numPr>
        <w:tabs>
          <w:tab w:val="left" w:pos="993"/>
        </w:tabs>
        <w:spacing w:line="276" w:lineRule="auto"/>
        <w:ind w:left="0" w:firstLine="582"/>
      </w:pPr>
      <w:r>
        <w:t>vykdo sporto objektų plėtrą, užtikrina jų teikiamų paslaugų</w:t>
      </w:r>
      <w:r w:rsidRPr="004B0BA1">
        <w:rPr>
          <w:b/>
        </w:rPr>
        <w:t xml:space="preserve"> </w:t>
      </w:r>
      <w:r>
        <w:t xml:space="preserve">prieinamumą gyventojams; </w:t>
      </w:r>
    </w:p>
    <w:p w14:paraId="0B75B1C8" w14:textId="77777777" w:rsidR="00657445" w:rsidRPr="004B0BA1" w:rsidRDefault="00657445" w:rsidP="00346165">
      <w:pPr>
        <w:pStyle w:val="Sraopastraipa"/>
        <w:numPr>
          <w:ilvl w:val="0"/>
          <w:numId w:val="14"/>
        </w:numPr>
        <w:tabs>
          <w:tab w:val="left" w:pos="993"/>
        </w:tabs>
        <w:spacing w:line="276" w:lineRule="auto"/>
        <w:ind w:left="0" w:firstLine="582"/>
      </w:pPr>
      <w:r>
        <w:t xml:space="preserve">vykdo šviečiamąją veiklą; </w:t>
      </w:r>
    </w:p>
    <w:p w14:paraId="3D320E7D" w14:textId="77777777" w:rsidR="00657445" w:rsidRPr="004B0BA1" w:rsidRDefault="00657445" w:rsidP="00346165">
      <w:pPr>
        <w:pStyle w:val="Sraopastraipa"/>
        <w:numPr>
          <w:ilvl w:val="0"/>
          <w:numId w:val="14"/>
        </w:numPr>
        <w:tabs>
          <w:tab w:val="left" w:pos="993"/>
        </w:tabs>
        <w:spacing w:line="276" w:lineRule="auto"/>
        <w:ind w:left="0" w:firstLine="582"/>
      </w:pPr>
      <w:r>
        <w:t xml:space="preserve">formuoja savivaldybės teritorijoje gyvenančių žmonių pozityvų požiūrį į sporto ir sveikatinimo reikšmę sveikatai; </w:t>
      </w:r>
    </w:p>
    <w:p w14:paraId="44629A2A" w14:textId="77777777" w:rsidR="00657445" w:rsidRPr="004B0BA1" w:rsidRDefault="00657445" w:rsidP="00346165">
      <w:pPr>
        <w:pStyle w:val="Sraopastraipa"/>
        <w:numPr>
          <w:ilvl w:val="0"/>
          <w:numId w:val="14"/>
        </w:numPr>
        <w:tabs>
          <w:tab w:val="left" w:pos="993"/>
        </w:tabs>
        <w:spacing w:line="276" w:lineRule="auto"/>
        <w:ind w:left="0" w:firstLine="582"/>
      </w:pPr>
      <w:r>
        <w:t xml:space="preserve">rengia ir įgyvendina kitas fizinio aktyvumo ir aukšto meistriškumo sporto plėtojimo savivaldybėje priemones. </w:t>
      </w:r>
    </w:p>
    <w:p w14:paraId="1DA7131A" w14:textId="748A338B" w:rsidR="004E52F7" w:rsidRDefault="00080BE3" w:rsidP="00346165">
      <w:pPr>
        <w:spacing w:line="276" w:lineRule="auto"/>
        <w:ind w:left="-15" w:firstLine="582"/>
      </w:pPr>
      <w:r>
        <w:t xml:space="preserve">Ilgalaike </w:t>
      </w:r>
      <w:r w:rsidR="00915530">
        <w:t>Vilniaus</w:t>
      </w:r>
      <w:r>
        <w:t xml:space="preserve"> miesto sporto strategij</w:t>
      </w:r>
      <w:r w:rsidR="000B27B3">
        <w:t>a</w:t>
      </w:r>
      <w:r>
        <w:t xml:space="preserve"> (toliau – Strategija) </w:t>
      </w:r>
      <w:r w:rsidR="000B27B3">
        <w:t>yra</w:t>
      </w:r>
      <w:r>
        <w:t xml:space="preserve"> siekiama apsibrėžti ir įgyvendinti </w:t>
      </w:r>
      <w:r w:rsidRPr="00346165">
        <w:t>priemones, leisiančias</w:t>
      </w:r>
      <w:r>
        <w:t xml:space="preserve"> </w:t>
      </w:r>
      <w:r w:rsidR="00657445">
        <w:t>spręsti pagrindines Savivaldybei kylančias problemas, kuruojant sporto sritį. Pagrindinės problemos</w:t>
      </w:r>
      <w:r w:rsidR="00B85D46">
        <w:t xml:space="preserve"> yra šios</w:t>
      </w:r>
      <w:r>
        <w:t xml:space="preserve">: </w:t>
      </w:r>
    </w:p>
    <w:p w14:paraId="65936102" w14:textId="77777777" w:rsidR="00657445" w:rsidRPr="000B27B3" w:rsidRDefault="00657445" w:rsidP="00346165">
      <w:pPr>
        <w:pStyle w:val="Sraopastraipa"/>
        <w:numPr>
          <w:ilvl w:val="1"/>
          <w:numId w:val="15"/>
        </w:numPr>
        <w:spacing w:line="276" w:lineRule="auto"/>
        <w:ind w:hanging="345"/>
        <w:rPr>
          <w:i/>
          <w:iCs/>
        </w:rPr>
      </w:pPr>
      <w:r w:rsidRPr="000B27B3">
        <w:rPr>
          <w:i/>
          <w:iCs/>
        </w:rPr>
        <w:t>Prioritetinių sporto šakų nebuvimas</w:t>
      </w:r>
    </w:p>
    <w:p w14:paraId="5A3987E7" w14:textId="458FAE42" w:rsidR="004E52F7" w:rsidRPr="000B27B3" w:rsidRDefault="00657445" w:rsidP="00346165">
      <w:pPr>
        <w:pStyle w:val="Sraopastraipa"/>
        <w:numPr>
          <w:ilvl w:val="1"/>
          <w:numId w:val="15"/>
        </w:numPr>
        <w:tabs>
          <w:tab w:val="left" w:pos="1134"/>
        </w:tabs>
        <w:spacing w:line="276" w:lineRule="auto"/>
        <w:ind w:hanging="345"/>
        <w:rPr>
          <w:i/>
          <w:iCs/>
        </w:rPr>
      </w:pPr>
      <w:r w:rsidRPr="000B27B3">
        <w:rPr>
          <w:i/>
          <w:iCs/>
        </w:rPr>
        <w:t>Neefektyvus turimos sporto infrastruktūros valdymas</w:t>
      </w:r>
      <w:r w:rsidR="002B12CE" w:rsidRPr="000B27B3">
        <w:rPr>
          <w:i/>
          <w:iCs/>
        </w:rPr>
        <w:t xml:space="preserve"> ir ribotas prieinamumas</w:t>
      </w:r>
    </w:p>
    <w:p w14:paraId="7E7F3B2F" w14:textId="52FD8569" w:rsidR="00657445" w:rsidRPr="000B27B3" w:rsidRDefault="00657445" w:rsidP="00346165">
      <w:pPr>
        <w:pStyle w:val="Sraopastraipa"/>
        <w:numPr>
          <w:ilvl w:val="1"/>
          <w:numId w:val="15"/>
        </w:numPr>
        <w:tabs>
          <w:tab w:val="left" w:pos="1134"/>
        </w:tabs>
        <w:spacing w:line="276" w:lineRule="auto"/>
        <w:ind w:hanging="345"/>
        <w:rPr>
          <w:i/>
          <w:iCs/>
        </w:rPr>
      </w:pPr>
      <w:r w:rsidRPr="000B27B3">
        <w:rPr>
          <w:i/>
          <w:iCs/>
        </w:rPr>
        <w:t>Tam tikrų sporto šakų bazių trūkumas</w:t>
      </w:r>
    </w:p>
    <w:p w14:paraId="2D570007" w14:textId="6BA513F7" w:rsidR="00657445" w:rsidRPr="000B27B3" w:rsidRDefault="00657445" w:rsidP="00346165">
      <w:pPr>
        <w:pStyle w:val="Sraopastraipa"/>
        <w:numPr>
          <w:ilvl w:val="1"/>
          <w:numId w:val="15"/>
        </w:numPr>
        <w:tabs>
          <w:tab w:val="left" w:pos="1134"/>
        </w:tabs>
        <w:spacing w:line="276" w:lineRule="auto"/>
        <w:ind w:hanging="345"/>
        <w:rPr>
          <w:i/>
          <w:iCs/>
        </w:rPr>
      </w:pPr>
      <w:r w:rsidRPr="000B27B3">
        <w:rPr>
          <w:i/>
          <w:iCs/>
        </w:rPr>
        <w:t>Spo</w:t>
      </w:r>
      <w:r w:rsidR="004E52F7" w:rsidRPr="000B27B3">
        <w:rPr>
          <w:i/>
          <w:iCs/>
        </w:rPr>
        <w:t>rto specialistų trūkumas</w:t>
      </w:r>
    </w:p>
    <w:p w14:paraId="0D1ADA87" w14:textId="2AB8C18B" w:rsidR="00657445" w:rsidRPr="000B27B3" w:rsidRDefault="00657445" w:rsidP="00346165">
      <w:pPr>
        <w:pStyle w:val="Sraopastraipa"/>
        <w:numPr>
          <w:ilvl w:val="1"/>
          <w:numId w:val="15"/>
        </w:numPr>
        <w:tabs>
          <w:tab w:val="left" w:pos="1134"/>
        </w:tabs>
        <w:spacing w:line="276" w:lineRule="auto"/>
        <w:ind w:hanging="345"/>
        <w:rPr>
          <w:i/>
          <w:iCs/>
        </w:rPr>
      </w:pPr>
      <w:r w:rsidRPr="000B27B3">
        <w:rPr>
          <w:i/>
          <w:iCs/>
        </w:rPr>
        <w:t>Per mažai bendradarbiavimo su įvairių sporto sričių federacijomis</w:t>
      </w:r>
    </w:p>
    <w:p w14:paraId="63B244A0" w14:textId="5647EF60" w:rsidR="00B85D46" w:rsidRDefault="00657445" w:rsidP="002A08D2">
      <w:pPr>
        <w:pStyle w:val="Sraopastraipa"/>
        <w:numPr>
          <w:ilvl w:val="1"/>
          <w:numId w:val="15"/>
        </w:numPr>
        <w:tabs>
          <w:tab w:val="left" w:pos="1134"/>
        </w:tabs>
        <w:spacing w:line="276" w:lineRule="auto"/>
        <w:ind w:hanging="345"/>
        <w:rPr>
          <w:i/>
          <w:iCs/>
        </w:rPr>
      </w:pPr>
      <w:r w:rsidRPr="000B27B3">
        <w:rPr>
          <w:i/>
          <w:iCs/>
        </w:rPr>
        <w:t>Per menkas kitų šalių „gerosios praktikos“ įsisavinimas</w:t>
      </w:r>
    </w:p>
    <w:p w14:paraId="288CA08B" w14:textId="77777777" w:rsidR="002A08D2" w:rsidRPr="002A08D2" w:rsidRDefault="002A08D2" w:rsidP="002A08D2">
      <w:pPr>
        <w:pStyle w:val="Sraopastraipa"/>
        <w:tabs>
          <w:tab w:val="left" w:pos="1134"/>
        </w:tabs>
        <w:spacing w:line="276" w:lineRule="auto"/>
        <w:ind w:left="912" w:firstLine="0"/>
        <w:rPr>
          <w:i/>
          <w:iCs/>
        </w:rPr>
      </w:pPr>
    </w:p>
    <w:p w14:paraId="70F3EF64" w14:textId="05DAF50A" w:rsidR="000B27B3" w:rsidRPr="000B27B3" w:rsidRDefault="000B27B3" w:rsidP="00346165">
      <w:pPr>
        <w:spacing w:line="276" w:lineRule="auto"/>
        <w:ind w:left="0" w:firstLine="582"/>
        <w:rPr>
          <w:b/>
          <w:bCs/>
        </w:rPr>
      </w:pPr>
      <w:r>
        <w:rPr>
          <w:b/>
          <w:bCs/>
        </w:rPr>
        <w:t>Tikslai.</w:t>
      </w:r>
    </w:p>
    <w:p w14:paraId="40EEF468" w14:textId="64CAC721" w:rsidR="00657445" w:rsidRDefault="00080BE3" w:rsidP="00346165">
      <w:pPr>
        <w:spacing w:line="276" w:lineRule="auto"/>
        <w:ind w:left="0" w:firstLine="582"/>
      </w:pPr>
      <w:r>
        <w:t xml:space="preserve">Šių problemų šalinimo būdų numatymui ir </w:t>
      </w:r>
      <w:r w:rsidR="000B27B3">
        <w:t xml:space="preserve">jų </w:t>
      </w:r>
      <w:r>
        <w:t xml:space="preserve">įgyvendinimo planų sukūrimui reikalinga sukurti ir pasitvirtinti Strategiją, kurios tikslai būtų siejami su visų </w:t>
      </w:r>
      <w:r w:rsidR="005D6684">
        <w:t>Vilniaus</w:t>
      </w:r>
      <w:r>
        <w:t xml:space="preserve"> miesto socialinių grupių įtraukimu į fizinio aktyvumo ir sporto veiklą, tokiu būdu sprendžiant itin svarbius visuomenės sanglaudos, gyvenimo kokybės gerinimo, gyventojų sveikatos ir sveikos gyvensenos, didesnio darbingumo, laisvalaikio užimtumo uždavinius ir tuo pačiu sukuriant socialinį pagrindą aukšto meistriškumo sportininkų rengimo sistemos tobulinimui. </w:t>
      </w:r>
    </w:p>
    <w:p w14:paraId="42CCB307" w14:textId="3B2621E4" w:rsidR="004E52F7" w:rsidRDefault="00657445" w:rsidP="00346165">
      <w:pPr>
        <w:spacing w:line="276" w:lineRule="auto"/>
        <w:ind w:left="0" w:firstLine="582"/>
      </w:pPr>
      <w:r>
        <w:t>Pagrindiniai Strategijos tikslai:</w:t>
      </w:r>
    </w:p>
    <w:p w14:paraId="2C945357" w14:textId="77777777" w:rsidR="000B27B3" w:rsidRPr="00396F2D" w:rsidRDefault="000B27B3" w:rsidP="0097640A">
      <w:pPr>
        <w:pStyle w:val="Sraopastraipa"/>
        <w:numPr>
          <w:ilvl w:val="0"/>
          <w:numId w:val="19"/>
        </w:numPr>
        <w:tabs>
          <w:tab w:val="left" w:pos="851"/>
        </w:tabs>
        <w:spacing w:after="1" w:line="276" w:lineRule="auto"/>
        <w:ind w:left="0" w:firstLine="582"/>
        <w:rPr>
          <w:i/>
          <w:iCs/>
        </w:rPr>
      </w:pPr>
      <w:r w:rsidRPr="00396F2D">
        <w:rPr>
          <w:i/>
          <w:iCs/>
        </w:rPr>
        <w:t>Sudaryti palankias sąlygas plėtoti tiek vaikų, tiek suaugusių fizinį aktyvumą</w:t>
      </w:r>
    </w:p>
    <w:p w14:paraId="514DF53D" w14:textId="77777777" w:rsidR="000B27B3" w:rsidRPr="00396F2D" w:rsidRDefault="000B27B3" w:rsidP="0097640A">
      <w:pPr>
        <w:pStyle w:val="Sraopastraipa"/>
        <w:numPr>
          <w:ilvl w:val="0"/>
          <w:numId w:val="19"/>
        </w:numPr>
        <w:tabs>
          <w:tab w:val="left" w:pos="851"/>
        </w:tabs>
        <w:spacing w:after="1" w:line="276" w:lineRule="auto"/>
        <w:ind w:left="0" w:firstLine="582"/>
        <w:rPr>
          <w:i/>
          <w:iCs/>
        </w:rPr>
      </w:pPr>
      <w:r w:rsidRPr="00396F2D">
        <w:rPr>
          <w:i/>
          <w:iCs/>
        </w:rPr>
        <w:t>Gerinti sąlygas aukšto meistriškumo ugdymui</w:t>
      </w:r>
    </w:p>
    <w:p w14:paraId="36C60DB0" w14:textId="77777777" w:rsidR="000B27B3" w:rsidRPr="00396F2D" w:rsidRDefault="000B27B3" w:rsidP="0097640A">
      <w:pPr>
        <w:pStyle w:val="Sraopastraipa"/>
        <w:numPr>
          <w:ilvl w:val="0"/>
          <w:numId w:val="19"/>
        </w:numPr>
        <w:tabs>
          <w:tab w:val="left" w:pos="851"/>
        </w:tabs>
        <w:spacing w:after="1" w:line="276" w:lineRule="auto"/>
        <w:ind w:left="0" w:firstLine="582"/>
        <w:rPr>
          <w:i/>
          <w:iCs/>
        </w:rPr>
      </w:pPr>
      <w:r w:rsidRPr="00396F2D">
        <w:rPr>
          <w:i/>
          <w:iCs/>
        </w:rPr>
        <w:t>Optimizuoti sporto infrastruktūros valdymą</w:t>
      </w:r>
    </w:p>
    <w:p w14:paraId="6707DB52" w14:textId="77777777" w:rsidR="000B27B3" w:rsidRPr="00396F2D" w:rsidRDefault="000B27B3" w:rsidP="0097640A">
      <w:pPr>
        <w:pStyle w:val="Sraopastraipa"/>
        <w:numPr>
          <w:ilvl w:val="0"/>
          <w:numId w:val="19"/>
        </w:numPr>
        <w:tabs>
          <w:tab w:val="left" w:pos="851"/>
        </w:tabs>
        <w:spacing w:after="1" w:line="276" w:lineRule="auto"/>
        <w:ind w:left="0" w:firstLine="582"/>
        <w:rPr>
          <w:i/>
          <w:iCs/>
        </w:rPr>
      </w:pPr>
      <w:r w:rsidRPr="00396F2D">
        <w:rPr>
          <w:i/>
          <w:iCs/>
        </w:rPr>
        <w:t>Didinti sporto prieinamumą visuomenei, įrengiant naują ir atnaujinant esamą bendruomeninę fizinio aktyvumo ir profesionaliam sportui skirtą infrastruktūrą</w:t>
      </w:r>
    </w:p>
    <w:p w14:paraId="3375D672" w14:textId="67F14A55" w:rsidR="000B27B3" w:rsidRPr="00396F2D" w:rsidRDefault="000B27B3" w:rsidP="0097640A">
      <w:pPr>
        <w:pStyle w:val="Sraopastraipa"/>
        <w:numPr>
          <w:ilvl w:val="0"/>
          <w:numId w:val="19"/>
        </w:numPr>
        <w:tabs>
          <w:tab w:val="left" w:pos="851"/>
        </w:tabs>
        <w:spacing w:after="1" w:line="276" w:lineRule="auto"/>
        <w:ind w:left="0" w:firstLine="582"/>
        <w:rPr>
          <w:i/>
          <w:iCs/>
        </w:rPr>
      </w:pPr>
      <w:r w:rsidRPr="00396F2D">
        <w:rPr>
          <w:i/>
          <w:iCs/>
        </w:rPr>
        <w:t>Didin</w:t>
      </w:r>
      <w:r w:rsidR="00CA4DE6">
        <w:rPr>
          <w:i/>
          <w:iCs/>
        </w:rPr>
        <w:t>ti</w:t>
      </w:r>
      <w:r w:rsidRPr="00396F2D">
        <w:rPr>
          <w:i/>
          <w:iCs/>
        </w:rPr>
        <w:t xml:space="preserve"> bendradarbiavim</w:t>
      </w:r>
      <w:r w:rsidR="00CA4DE6">
        <w:rPr>
          <w:i/>
          <w:iCs/>
        </w:rPr>
        <w:t>ą</w:t>
      </w:r>
      <w:r w:rsidRPr="00396F2D">
        <w:rPr>
          <w:i/>
          <w:iCs/>
        </w:rPr>
        <w:t xml:space="preserve"> su bendro ugdymo įstaigomis, federacijomis ir nacionalinio lygmens sporto įstaigomis</w:t>
      </w:r>
    </w:p>
    <w:p w14:paraId="7290C54B" w14:textId="77777777" w:rsidR="000B27B3" w:rsidRDefault="000B27B3" w:rsidP="0097640A">
      <w:pPr>
        <w:pStyle w:val="Sraopastraipa"/>
        <w:numPr>
          <w:ilvl w:val="0"/>
          <w:numId w:val="19"/>
        </w:numPr>
        <w:tabs>
          <w:tab w:val="left" w:pos="851"/>
        </w:tabs>
        <w:spacing w:after="1" w:line="276" w:lineRule="auto"/>
        <w:ind w:left="0" w:firstLine="582"/>
        <w:rPr>
          <w:i/>
          <w:iCs/>
        </w:rPr>
      </w:pPr>
      <w:r w:rsidRPr="00396F2D">
        <w:rPr>
          <w:i/>
          <w:iCs/>
        </w:rPr>
        <w:t>Sukurti ilgalaikę sporto specialistų užtikrinimo sistemą</w:t>
      </w:r>
    </w:p>
    <w:p w14:paraId="38791DBD" w14:textId="77777777" w:rsidR="00CA4DE6" w:rsidRDefault="00CA4DE6" w:rsidP="00CA4DE6">
      <w:pPr>
        <w:pStyle w:val="Sraopastraipa"/>
        <w:tabs>
          <w:tab w:val="left" w:pos="851"/>
        </w:tabs>
        <w:spacing w:after="1" w:line="276" w:lineRule="auto"/>
        <w:ind w:left="582" w:firstLine="0"/>
        <w:rPr>
          <w:i/>
          <w:iCs/>
        </w:rPr>
      </w:pPr>
    </w:p>
    <w:p w14:paraId="76CAE773" w14:textId="77777777" w:rsidR="00CA4DE6" w:rsidRPr="00396F2D" w:rsidRDefault="00CA4DE6" w:rsidP="00CA4DE6">
      <w:pPr>
        <w:pStyle w:val="Sraopastraipa"/>
        <w:tabs>
          <w:tab w:val="left" w:pos="851"/>
        </w:tabs>
        <w:spacing w:after="1" w:line="276" w:lineRule="auto"/>
        <w:ind w:left="582" w:firstLine="0"/>
        <w:rPr>
          <w:i/>
          <w:iCs/>
        </w:rPr>
      </w:pPr>
    </w:p>
    <w:p w14:paraId="0ED6F2B3" w14:textId="4C5374F2" w:rsidR="008A4C82" w:rsidRPr="00AE1853" w:rsidRDefault="00080BE3" w:rsidP="0097640A">
      <w:pPr>
        <w:pStyle w:val="Sraopastraipa"/>
        <w:numPr>
          <w:ilvl w:val="0"/>
          <w:numId w:val="20"/>
        </w:numPr>
        <w:tabs>
          <w:tab w:val="left" w:pos="993"/>
        </w:tabs>
        <w:spacing w:after="1" w:line="276" w:lineRule="auto"/>
        <w:ind w:firstLine="349"/>
        <w:rPr>
          <w:u w:val="single"/>
        </w:rPr>
      </w:pPr>
      <w:r w:rsidRPr="00AE1853">
        <w:rPr>
          <w:b/>
          <w:u w:val="single"/>
        </w:rPr>
        <w:lastRenderedPageBreak/>
        <w:t xml:space="preserve">Strategijos kūrimo </w:t>
      </w:r>
      <w:r w:rsidR="005D6684" w:rsidRPr="00AE1853">
        <w:rPr>
          <w:b/>
          <w:u w:val="single"/>
        </w:rPr>
        <w:t>etapai</w:t>
      </w:r>
      <w:r w:rsidRPr="00AE1853">
        <w:rPr>
          <w:b/>
          <w:u w:val="single"/>
        </w:rPr>
        <w:t xml:space="preserve"> ir reikalavimai</w:t>
      </w:r>
    </w:p>
    <w:p w14:paraId="67297A64" w14:textId="217D6C38" w:rsidR="008A4C82" w:rsidRDefault="005D6684" w:rsidP="00346165">
      <w:pPr>
        <w:pStyle w:val="Sraopastraipa"/>
        <w:numPr>
          <w:ilvl w:val="1"/>
          <w:numId w:val="21"/>
        </w:numPr>
        <w:spacing w:line="276" w:lineRule="auto"/>
        <w:ind w:left="0" w:firstLine="582"/>
      </w:pPr>
      <w:r w:rsidRPr="00664373">
        <w:rPr>
          <w:b/>
          <w:bCs/>
        </w:rPr>
        <w:t>I etapas</w:t>
      </w:r>
      <w:r w:rsidR="00080BE3">
        <w:t xml:space="preserve"> - Strategijai aktualių teisės aktų ir kitų su jais susijusių dokumentų analizė.</w:t>
      </w:r>
      <w:r w:rsidR="00986C1F" w:rsidRPr="009A38CC">
        <w:t xml:space="preserve"> </w:t>
      </w:r>
      <w:r w:rsidR="00423415" w:rsidRPr="009A38CC">
        <w:t>Be kita ko, š</w:t>
      </w:r>
      <w:r w:rsidR="00986C1F" w:rsidRPr="00664373">
        <w:rPr>
          <w:color w:val="auto"/>
        </w:rPr>
        <w:t xml:space="preserve">io etapo apimtyje turi būti išanalizuotos ir galiojančios nuostatos, kurios reglamentuoja </w:t>
      </w:r>
      <w:r w:rsidR="00396F2D" w:rsidRPr="00664373">
        <w:rPr>
          <w:color w:val="auto"/>
        </w:rPr>
        <w:t>savivaldyb</w:t>
      </w:r>
      <w:r w:rsidR="00664373" w:rsidRPr="00664373">
        <w:rPr>
          <w:color w:val="auto"/>
        </w:rPr>
        <w:t>ių bei jai pavaldžių</w:t>
      </w:r>
      <w:r w:rsidR="00396F2D" w:rsidRPr="00664373">
        <w:rPr>
          <w:color w:val="auto"/>
        </w:rPr>
        <w:t xml:space="preserve"> įstaigų</w:t>
      </w:r>
      <w:r w:rsidR="00664373" w:rsidRPr="00664373">
        <w:rPr>
          <w:color w:val="auto"/>
        </w:rPr>
        <w:t xml:space="preserve"> (įskaitant švietimo įstaigas)</w:t>
      </w:r>
      <w:r w:rsidR="00396F2D" w:rsidRPr="00664373">
        <w:rPr>
          <w:color w:val="auto"/>
        </w:rPr>
        <w:t xml:space="preserve"> ir valstybinių institucijų atsakomybes, įpareigojimus bei tarpusavio bendradarbiavim</w:t>
      </w:r>
      <w:r w:rsidR="00423415" w:rsidRPr="00664373">
        <w:rPr>
          <w:color w:val="auto"/>
        </w:rPr>
        <w:t>o reglamentavimą</w:t>
      </w:r>
      <w:r w:rsidR="00396F2D" w:rsidRPr="00664373">
        <w:rPr>
          <w:color w:val="auto"/>
        </w:rPr>
        <w:t xml:space="preserve"> fizinio aktyvumo plėtros </w:t>
      </w:r>
      <w:r w:rsidR="00664373" w:rsidRPr="00664373">
        <w:rPr>
          <w:color w:val="auto"/>
        </w:rPr>
        <w:t xml:space="preserve">ir aukšto meistriškumo </w:t>
      </w:r>
      <w:r w:rsidR="00396F2D" w:rsidRPr="00664373">
        <w:rPr>
          <w:color w:val="auto"/>
        </w:rPr>
        <w:t>srity</w:t>
      </w:r>
      <w:r w:rsidR="00664373" w:rsidRPr="00664373">
        <w:rPr>
          <w:color w:val="auto"/>
        </w:rPr>
        <w:t>s</w:t>
      </w:r>
      <w:r w:rsidR="00396F2D" w:rsidRPr="00664373">
        <w:rPr>
          <w:color w:val="auto"/>
        </w:rPr>
        <w:t>e</w:t>
      </w:r>
      <w:r w:rsidR="007730CF" w:rsidRPr="00664373">
        <w:rPr>
          <w:color w:val="auto"/>
        </w:rPr>
        <w:t xml:space="preserve">. </w:t>
      </w:r>
    </w:p>
    <w:p w14:paraId="3D494577" w14:textId="3171EF98" w:rsidR="008A4C82" w:rsidRDefault="00080BE3" w:rsidP="00346165">
      <w:pPr>
        <w:pStyle w:val="Sraopastraipa"/>
        <w:numPr>
          <w:ilvl w:val="1"/>
          <w:numId w:val="21"/>
        </w:numPr>
        <w:spacing w:line="276" w:lineRule="auto"/>
        <w:ind w:left="0" w:firstLine="582"/>
      </w:pPr>
      <w:r w:rsidRPr="00A42A9A">
        <w:rPr>
          <w:b/>
          <w:bCs/>
        </w:rPr>
        <w:t xml:space="preserve">II </w:t>
      </w:r>
      <w:r w:rsidR="005D6684" w:rsidRPr="00A42A9A">
        <w:rPr>
          <w:b/>
          <w:bCs/>
        </w:rPr>
        <w:t>etapas</w:t>
      </w:r>
      <w:r w:rsidRPr="00A42A9A">
        <w:rPr>
          <w:b/>
          <w:bCs/>
        </w:rPr>
        <w:t xml:space="preserve"> </w:t>
      </w:r>
      <w:r>
        <w:t xml:space="preserve">- esamos sporto ir fizinio aktyvumo situacijos analizė </w:t>
      </w:r>
      <w:r w:rsidR="005D6684">
        <w:t>Vilniaus mieste</w:t>
      </w:r>
      <w:r>
        <w:t>. Analizės metu turi būti gauti žemiau nurodyti duomenys, tyrimo rezultatams gauti naudojant anketinę apklausą, statistinių duomenų, mokslinių tyrimų, dokumentų</w:t>
      </w:r>
      <w:r w:rsidR="00423415">
        <w:t xml:space="preserve"> bei teisės aktų</w:t>
      </w:r>
      <w:r>
        <w:t xml:space="preserve"> analizę ar naudojant kitus, situacijos vertinimą geriausiai atitinkančius tyrimo metodus, gautus duomenis apibendrinant ir pateikiant išvadas:</w:t>
      </w:r>
    </w:p>
    <w:p w14:paraId="3EFAB8BA" w14:textId="7236982A" w:rsidR="008A4C82" w:rsidRDefault="005D6684" w:rsidP="0097640A">
      <w:pPr>
        <w:numPr>
          <w:ilvl w:val="2"/>
          <w:numId w:val="21"/>
        </w:numPr>
        <w:tabs>
          <w:tab w:val="left" w:pos="1418"/>
        </w:tabs>
        <w:spacing w:line="276" w:lineRule="auto"/>
        <w:ind w:left="142" w:firstLine="425"/>
      </w:pPr>
      <w:r>
        <w:t>Vilniaus</w:t>
      </w:r>
      <w:r w:rsidR="00080BE3">
        <w:t xml:space="preserve"> miesto gyventojų </w:t>
      </w:r>
      <w:r w:rsidR="00080BE3">
        <w:rPr>
          <w:b/>
          <w:i/>
        </w:rPr>
        <w:t xml:space="preserve">demografinių rodiklių </w:t>
      </w:r>
      <w:r w:rsidR="00080BE3">
        <w:t xml:space="preserve">(gyventojų skaičius, gimstamumas, mirštamumas, senėjimas), </w:t>
      </w:r>
      <w:r w:rsidR="00080BE3">
        <w:rPr>
          <w:b/>
          <w:i/>
        </w:rPr>
        <w:t xml:space="preserve">sveikatos </w:t>
      </w:r>
      <w:r w:rsidR="00080BE3">
        <w:t xml:space="preserve">(širdies ir kraujagyslių ligos ir onkologinės ligos) ir </w:t>
      </w:r>
      <w:r w:rsidR="00080BE3">
        <w:rPr>
          <w:b/>
          <w:i/>
        </w:rPr>
        <w:t xml:space="preserve">fizinio aktyvumo </w:t>
      </w:r>
      <w:r w:rsidR="00080BE3">
        <w:t>(pagal PSO rekomendacijas) rodiklių pagal amžiaus grupes (pradedant nuo ikimokyklinio amžiaus vaikų</w:t>
      </w:r>
      <w:r w:rsidR="00CA4DE6">
        <w:t xml:space="preserve"> iki pensinio amžiaus gyventojų</w:t>
      </w:r>
      <w:r w:rsidR="00080BE3">
        <w:t>) dinamika (</w:t>
      </w:r>
      <w:r w:rsidR="00466603" w:rsidRPr="009F4D84">
        <w:t>3</w:t>
      </w:r>
      <w:r w:rsidR="00080BE3">
        <w:t xml:space="preserve"> metų duomenimis). </w:t>
      </w:r>
    </w:p>
    <w:p w14:paraId="37A360D7" w14:textId="5CF42CB7" w:rsidR="008A4C82" w:rsidRDefault="00080BE3" w:rsidP="0097640A">
      <w:pPr>
        <w:numPr>
          <w:ilvl w:val="2"/>
          <w:numId w:val="21"/>
        </w:numPr>
        <w:tabs>
          <w:tab w:val="left" w:pos="1418"/>
        </w:tabs>
        <w:spacing w:line="276" w:lineRule="auto"/>
        <w:ind w:left="142" w:firstLine="425"/>
      </w:pPr>
      <w:r>
        <w:t xml:space="preserve">Savivaldybės </w:t>
      </w:r>
      <w:r w:rsidR="002D5BF8">
        <w:t xml:space="preserve">ir kitų miestų </w:t>
      </w:r>
      <w:r>
        <w:t xml:space="preserve">sporto / fizinio aktyvumo srities </w:t>
      </w:r>
      <w:r>
        <w:rPr>
          <w:b/>
          <w:i/>
        </w:rPr>
        <w:t xml:space="preserve">finansavimo apimtys </w:t>
      </w:r>
      <w:r>
        <w:t xml:space="preserve">(kiek ir kokių veiklų finansuojama savivaldybės biudžeto lėšomis, savivaldybės finansuojami sportinės veiklos projektai / renginiai, neformalaus vaikų švietimo krepšelio lėšos, kitos lėšos, privačios lėšos, paramos lėšos ir kt.) </w:t>
      </w:r>
      <w:r w:rsidR="00466603">
        <w:t>remiantis paskutinių</w:t>
      </w:r>
      <w:r>
        <w:t xml:space="preserve"> </w:t>
      </w:r>
      <w:r w:rsidR="00466603">
        <w:t>3</w:t>
      </w:r>
      <w:r>
        <w:t xml:space="preserve"> metų </w:t>
      </w:r>
      <w:r w:rsidR="00466603">
        <w:t xml:space="preserve">Savivaldybės pateikiamais </w:t>
      </w:r>
      <w:r>
        <w:t>finansiniai</w:t>
      </w:r>
      <w:r w:rsidR="00466603">
        <w:t>s</w:t>
      </w:r>
      <w:r>
        <w:t xml:space="preserve"> duomen</w:t>
      </w:r>
      <w:r w:rsidR="00466603">
        <w:t>imis.</w:t>
      </w:r>
      <w:r w:rsidR="00BC2C8E">
        <w:t xml:space="preserve"> Lyginamoji šalies duomenų analizė pagal miestus, sporto šakas, finansavimo dydžius.</w:t>
      </w:r>
      <w:r w:rsidR="00466603">
        <w:t xml:space="preserve"> </w:t>
      </w:r>
    </w:p>
    <w:p w14:paraId="0BED42E7" w14:textId="7E9A00B9" w:rsidR="0048791A" w:rsidRDefault="0048791A" w:rsidP="0097640A">
      <w:pPr>
        <w:numPr>
          <w:ilvl w:val="2"/>
          <w:numId w:val="21"/>
        </w:numPr>
        <w:tabs>
          <w:tab w:val="left" w:pos="1418"/>
        </w:tabs>
        <w:spacing w:line="276" w:lineRule="auto"/>
        <w:ind w:left="142" w:firstLine="425"/>
      </w:pPr>
      <w:r>
        <w:rPr>
          <w:b/>
          <w:i/>
        </w:rPr>
        <w:t xml:space="preserve">Savivaldybės ir kitų subjektų organizuojamų sporto veiklų analizė </w:t>
      </w:r>
      <w:r>
        <w:t>– nustatyti, kiek ir kokių sporto šakų, kiek sportuojančių asmenų pagal amžiaus grupes ir sporto šakas, kiek trenerių pagal sporto šakas, pagal veiklos organizatoriaus įstaigą, remiantis Savivaldybės bei kitų šaltinių pateikiamais 3 metų duomenimis (Vilniaus mieste</w:t>
      </w:r>
      <w:r w:rsidR="00205B49">
        <w:t>, privatus ir viešas sektoriai</w:t>
      </w:r>
      <w:r>
        <w:t xml:space="preserve">). </w:t>
      </w:r>
    </w:p>
    <w:p w14:paraId="2F40239E" w14:textId="46516F29" w:rsidR="0048791A" w:rsidRDefault="00FB08E1" w:rsidP="0097640A">
      <w:pPr>
        <w:numPr>
          <w:ilvl w:val="2"/>
          <w:numId w:val="21"/>
        </w:numPr>
        <w:tabs>
          <w:tab w:val="left" w:pos="1418"/>
        </w:tabs>
        <w:spacing w:after="0" w:line="276" w:lineRule="auto"/>
        <w:ind w:left="142" w:firstLine="425"/>
        <w:rPr>
          <w:b/>
          <w:bCs/>
          <w:i/>
          <w:iCs/>
        </w:rPr>
      </w:pPr>
      <w:r>
        <w:rPr>
          <w:b/>
          <w:i/>
        </w:rPr>
        <w:t>Sporto</w:t>
      </w:r>
      <w:r w:rsidR="00DB4457">
        <w:rPr>
          <w:b/>
          <w:i/>
        </w:rPr>
        <w:t xml:space="preserve"> </w:t>
      </w:r>
      <w:r w:rsidR="00080BE3">
        <w:rPr>
          <w:b/>
          <w:i/>
        </w:rPr>
        <w:t xml:space="preserve">infrastruktūros (savivaldybės ir kitų juridinių asmenų) </w:t>
      </w:r>
      <w:r w:rsidR="009F2C2D">
        <w:rPr>
          <w:b/>
          <w:i/>
        </w:rPr>
        <w:t>Vilniaus</w:t>
      </w:r>
      <w:r w:rsidR="00080BE3">
        <w:rPr>
          <w:b/>
          <w:i/>
        </w:rPr>
        <w:t xml:space="preserve"> mieste inventorizacija, pasinaudojant Savivaldybės </w:t>
      </w:r>
      <w:r w:rsidR="009F2C2D">
        <w:rPr>
          <w:b/>
          <w:i/>
        </w:rPr>
        <w:t>turimais</w:t>
      </w:r>
      <w:r w:rsidR="00080BE3">
        <w:rPr>
          <w:b/>
          <w:i/>
        </w:rPr>
        <w:t xml:space="preserve"> duomenimis, juos papildant ir atnaujinant. </w:t>
      </w:r>
      <w:r w:rsidR="00080BE3" w:rsidRPr="00FB08E1">
        <w:rPr>
          <w:bCs/>
          <w:iCs/>
        </w:rPr>
        <w:t>Iš sporto infrastruktūros vertinamos visos bet kokiai vidaus ar lauko sporto šakai / fizinei veiklai pritaikytos erdvės, įskaitant bet neapsiribojant, sporto salėmis, stadionais, sporto aikštynais / aikštėmis, kortais, sporto klubais, centrais, arenomis, baseinais, trasomis, lauko sporto įrenginių aikštelėmis, maniežais, sporto halėmis ir kitomis viešos ar privačios nuosavybės erdvėmis, pritaikytomis bet kuriai sporto šakai arba fizinio aktyvumo veiklai.</w:t>
      </w:r>
      <w:r w:rsidR="009F2C2D">
        <w:t xml:space="preserve"> Atlikta analizė turi parodyti kiek ir kokių sporto infrastruktūros objektų yra Vilniaus mieste (nurodant nuosavybę ir/ar valdymo formą bei lokaciją), koks sporto infrastruktūros objektų prieinamumas Vilniaus miesto gyventojams bei kokia Sporto infrastruktūros objektų būklė (puiki, labai gera, gera, patenkinama, netinkama naudojimui).</w:t>
      </w:r>
      <w:r w:rsidR="0048791A" w:rsidRPr="0048791A">
        <w:rPr>
          <w:b/>
          <w:bCs/>
          <w:i/>
          <w:iCs/>
        </w:rPr>
        <w:t xml:space="preserve"> </w:t>
      </w:r>
    </w:p>
    <w:p w14:paraId="290F7A4D" w14:textId="707C743D" w:rsidR="00205B49" w:rsidRDefault="00CE3918" w:rsidP="0097640A">
      <w:pPr>
        <w:numPr>
          <w:ilvl w:val="2"/>
          <w:numId w:val="21"/>
        </w:numPr>
        <w:tabs>
          <w:tab w:val="left" w:pos="1418"/>
        </w:tabs>
        <w:spacing w:after="0" w:line="276" w:lineRule="auto"/>
        <w:ind w:left="0" w:firstLine="567"/>
      </w:pPr>
      <w:r w:rsidRPr="00205B49">
        <w:rPr>
          <w:b/>
          <w:bCs/>
          <w:i/>
          <w:iCs/>
        </w:rPr>
        <w:t>Aukšto meistriškumo</w:t>
      </w:r>
      <w:r w:rsidR="0048791A" w:rsidRPr="00205B49">
        <w:rPr>
          <w:b/>
          <w:bCs/>
          <w:i/>
          <w:iCs/>
        </w:rPr>
        <w:t xml:space="preserve"> sporto</w:t>
      </w:r>
      <w:r w:rsidRPr="00205B49">
        <w:rPr>
          <w:b/>
          <w:bCs/>
          <w:i/>
          <w:iCs/>
        </w:rPr>
        <w:t xml:space="preserve"> rezultatų</w:t>
      </w:r>
      <w:r w:rsidR="0048791A" w:rsidRPr="00205B49">
        <w:rPr>
          <w:b/>
          <w:bCs/>
          <w:i/>
          <w:iCs/>
        </w:rPr>
        <w:t xml:space="preserve"> </w:t>
      </w:r>
      <w:r w:rsidRPr="00205B49">
        <w:rPr>
          <w:b/>
          <w:bCs/>
          <w:i/>
          <w:iCs/>
        </w:rPr>
        <w:t>analizė</w:t>
      </w:r>
      <w:r w:rsidR="0048791A" w:rsidRPr="00205B49">
        <w:rPr>
          <w:b/>
          <w:bCs/>
          <w:i/>
          <w:iCs/>
        </w:rPr>
        <w:t xml:space="preserve"> – </w:t>
      </w:r>
      <w:r w:rsidR="0048791A" w:rsidRPr="00946C80">
        <w:t xml:space="preserve">įvertinti ir nustatyti </w:t>
      </w:r>
      <w:r w:rsidR="0048791A">
        <w:t>Savivaldybės pavaldžių įstaigų konkurencingumo lygį miesto kontekste</w:t>
      </w:r>
      <w:r w:rsidR="00205B49">
        <w:t>, lyginant su kitomis sporto mokyklomis aukšto meistriškumo atžvilgiu</w:t>
      </w:r>
      <w:r w:rsidR="0048791A">
        <w:t xml:space="preserve">. </w:t>
      </w:r>
    </w:p>
    <w:p w14:paraId="200FA7F2" w14:textId="52D6BA8C" w:rsidR="008A4C82" w:rsidRDefault="00080BE3" w:rsidP="00ED02AE">
      <w:pPr>
        <w:tabs>
          <w:tab w:val="left" w:pos="1418"/>
        </w:tabs>
        <w:spacing w:after="0" w:line="276" w:lineRule="auto"/>
        <w:ind w:left="142" w:firstLine="425"/>
      </w:pPr>
      <w:r w:rsidRPr="00811818">
        <w:t>3.2.</w:t>
      </w:r>
      <w:r w:rsidR="00811818" w:rsidRPr="00811818">
        <w:t>6</w:t>
      </w:r>
      <w:r w:rsidRPr="00811818">
        <w:t>.</w:t>
      </w:r>
      <w:r>
        <w:t xml:space="preserve"> Savivaldybės </w:t>
      </w:r>
      <w:r w:rsidRPr="00CE3918">
        <w:rPr>
          <w:b/>
          <w:bCs/>
          <w:i/>
          <w:iCs/>
        </w:rPr>
        <w:t xml:space="preserve">sporto </w:t>
      </w:r>
      <w:r w:rsidR="009F2C2D" w:rsidRPr="00CE3918">
        <w:rPr>
          <w:b/>
          <w:bCs/>
          <w:i/>
          <w:iCs/>
        </w:rPr>
        <w:t>įstaigų</w:t>
      </w:r>
      <w:r w:rsidRPr="00CE3918">
        <w:rPr>
          <w:b/>
          <w:bCs/>
          <w:i/>
          <w:iCs/>
        </w:rPr>
        <w:t xml:space="preserve"> valdymo modelio tyrimas</w:t>
      </w:r>
      <w:r>
        <w:t xml:space="preserve">: įskaitant, bet neapsiribojant, valdymo kaštų analizė, administravimo ir valdymo struktūra, atsakomybių paskirstymas, infrastruktūros panaudojimo efektyvumo vertinimas, palyginimas su kitų </w:t>
      </w:r>
      <w:r w:rsidR="00DB4457">
        <w:lastRenderedPageBreak/>
        <w:t xml:space="preserve">Lietuvos </w:t>
      </w:r>
      <w:r>
        <w:t>didžiųjų miestų (bent dviejų) infrastruktūros valdymo modeliais (geroji praktika) ir plėtros galimybės.</w:t>
      </w:r>
    </w:p>
    <w:p w14:paraId="145E3C6B" w14:textId="70FFF93D" w:rsidR="008A4C82" w:rsidRDefault="00080BE3" w:rsidP="00ED02AE">
      <w:pPr>
        <w:tabs>
          <w:tab w:val="left" w:pos="1418"/>
        </w:tabs>
        <w:spacing w:after="0" w:line="276" w:lineRule="auto"/>
        <w:ind w:left="142" w:firstLine="425"/>
      </w:pPr>
      <w:r w:rsidRPr="00811818">
        <w:t>3.2.</w:t>
      </w:r>
      <w:r w:rsidR="00811818" w:rsidRPr="00811818">
        <w:t>7</w:t>
      </w:r>
      <w:r w:rsidRPr="00811818">
        <w:t>.</w:t>
      </w:r>
      <w:r>
        <w:t xml:space="preserve"> Sporto </w:t>
      </w:r>
      <w:r w:rsidRPr="00CE3918">
        <w:rPr>
          <w:b/>
          <w:bCs/>
          <w:i/>
          <w:iCs/>
        </w:rPr>
        <w:t>turizmo</w:t>
      </w:r>
      <w:r>
        <w:t xml:space="preserve"> </w:t>
      </w:r>
      <w:r w:rsidR="009F2C2D">
        <w:t>Vilniaus mieste</w:t>
      </w:r>
      <w:r>
        <w:t xml:space="preserve"> tyrimas – atsakant į klausimus, kokios sporto šakos, kokie sporto renginiai pritraukia daugiausiai sporto turistų, kiek sporto infrastruktūros objektų </w:t>
      </w:r>
      <w:r w:rsidR="001E660E">
        <w:t>Vilniuje</w:t>
      </w:r>
      <w:r>
        <w:t xml:space="preserve"> yra pritaikyti tarptautinio lygio sporto renginiams, kokie veiksniai / kriterijai </w:t>
      </w:r>
      <w:r w:rsidR="002750F1">
        <w:t xml:space="preserve">daro įtaką </w:t>
      </w:r>
      <w:r>
        <w:t>sporto turist</w:t>
      </w:r>
      <w:r w:rsidR="002750F1">
        <w:t>ams</w:t>
      </w:r>
      <w:r>
        <w:t xml:space="preserve"> rinktis </w:t>
      </w:r>
      <w:r w:rsidR="001E660E">
        <w:t>Vilnių.</w:t>
      </w:r>
    </w:p>
    <w:p w14:paraId="4F749DB1" w14:textId="307458E9" w:rsidR="008A4C82" w:rsidRDefault="00080BE3" w:rsidP="00ED02AE">
      <w:pPr>
        <w:tabs>
          <w:tab w:val="left" w:pos="1418"/>
        </w:tabs>
        <w:spacing w:after="0" w:line="276" w:lineRule="auto"/>
        <w:ind w:left="142" w:firstLine="425"/>
      </w:pPr>
      <w:r w:rsidRPr="00811818">
        <w:t>3.2.</w:t>
      </w:r>
      <w:r w:rsidR="00811818" w:rsidRPr="00811818">
        <w:t>8</w:t>
      </w:r>
      <w:r w:rsidRPr="00811818">
        <w:t>.</w:t>
      </w:r>
      <w:r w:rsidRPr="00DB4457">
        <w:t xml:space="preserve"> </w:t>
      </w:r>
      <w:r w:rsidR="001E660E" w:rsidRPr="00DB4457">
        <w:t>Vilniaus</w:t>
      </w:r>
      <w:r w:rsidRPr="00DB4457">
        <w:t xml:space="preserve"> miesto gyventojų anoniminė </w:t>
      </w:r>
      <w:r w:rsidRPr="00744767">
        <w:rPr>
          <w:b/>
          <w:bCs/>
          <w:i/>
          <w:iCs/>
        </w:rPr>
        <w:t>apklausa dėl sporto ir fizinio aktyvumo veiklų, renginių, infrastruktūros</w:t>
      </w:r>
      <w:r w:rsidRPr="00DB4457">
        <w:t xml:space="preserve">. Apklausos imtis turi atitikti </w:t>
      </w:r>
      <w:r w:rsidR="001E660E" w:rsidRPr="00DB4457">
        <w:t>Vilniaus</w:t>
      </w:r>
      <w:r w:rsidRPr="00DB4457">
        <w:t xml:space="preserve"> miesto gyventojų reprezentatyvios apklausos kriterijus (teikėjas turi supažindinti užsakovą su reprezentatyvios imties apskaičiavimo metodologija ir patvirtinti jos efektyvumą). Apklausos patikimumas turi sudaryti ne mažiau kaip 95% su 3% maksimalia paklaida. Apklausos klausimynas turi būti iš anksto suderintas su paslaugos gavėju. Klausimai turi būti suformuluoti taip, kad atsakymus į juos būtų galima panaudoti Strategijos tikslų įgyvendinimui.</w:t>
      </w:r>
      <w:r w:rsidR="00952119">
        <w:t xml:space="preserve"> Apklausos rezultatai turėtų atsispindėti </w:t>
      </w:r>
      <w:r w:rsidR="00071F3A">
        <w:t>pagal seniūnijas.</w:t>
      </w:r>
      <w:r w:rsidRPr="00DB4457">
        <w:t xml:space="preserve"> </w:t>
      </w:r>
    </w:p>
    <w:p w14:paraId="336E91CD" w14:textId="2F2EA3C7" w:rsidR="00E606C5" w:rsidRDefault="00080BE3" w:rsidP="0097640A">
      <w:pPr>
        <w:spacing w:line="276" w:lineRule="auto"/>
        <w:ind w:left="142" w:firstLine="425"/>
      </w:pPr>
      <w:r>
        <w:t xml:space="preserve">3.3. </w:t>
      </w:r>
      <w:r w:rsidRPr="001E660E">
        <w:rPr>
          <w:b/>
          <w:bCs/>
        </w:rPr>
        <w:t xml:space="preserve">III </w:t>
      </w:r>
      <w:r w:rsidR="001E660E" w:rsidRPr="001E660E">
        <w:rPr>
          <w:b/>
          <w:bCs/>
        </w:rPr>
        <w:t>etapas</w:t>
      </w:r>
      <w:r w:rsidR="000E0559">
        <w:rPr>
          <w:b/>
          <w:bCs/>
        </w:rPr>
        <w:t xml:space="preserve"> - </w:t>
      </w:r>
      <w:r w:rsidR="00E606C5">
        <w:t>Vilniaus</w:t>
      </w:r>
      <w:r>
        <w:t xml:space="preserve"> miesto sporto </w:t>
      </w:r>
      <w:r w:rsidR="00E606C5">
        <w:t>strategijos parengimas, apimantis:</w:t>
      </w:r>
    </w:p>
    <w:p w14:paraId="4FB5EBBA" w14:textId="77777777" w:rsidR="00E606C5" w:rsidRDefault="00E606C5" w:rsidP="0097640A">
      <w:pPr>
        <w:numPr>
          <w:ilvl w:val="2"/>
          <w:numId w:val="6"/>
        </w:numPr>
        <w:tabs>
          <w:tab w:val="left" w:pos="1276"/>
        </w:tabs>
        <w:spacing w:line="276" w:lineRule="auto"/>
        <w:ind w:left="142" w:firstLine="425"/>
      </w:pPr>
      <w:r>
        <w:t>Vilniaus miesto sporto srities SSGG analizės atlikimą.</w:t>
      </w:r>
    </w:p>
    <w:p w14:paraId="6DDC309D" w14:textId="0CD82137" w:rsidR="008A4C82" w:rsidRDefault="00080BE3" w:rsidP="0097640A">
      <w:pPr>
        <w:numPr>
          <w:ilvl w:val="2"/>
          <w:numId w:val="6"/>
        </w:numPr>
        <w:tabs>
          <w:tab w:val="left" w:pos="1276"/>
        </w:tabs>
        <w:spacing w:line="276" w:lineRule="auto"/>
        <w:ind w:left="142" w:firstLine="425"/>
      </w:pPr>
      <w:r>
        <w:t>Strategin</w:t>
      </w:r>
      <w:r w:rsidR="002750F1">
        <w:t>e</w:t>
      </w:r>
      <w:r>
        <w:t>s sesij</w:t>
      </w:r>
      <w:r w:rsidR="002750F1">
        <w:t>a</w:t>
      </w:r>
      <w:r>
        <w:t>s su Strategijos rengimu suinteresuotais asmenimis</w:t>
      </w:r>
      <w:r w:rsidR="00DB4457">
        <w:t xml:space="preserve"> (remiantis iš anksto Savivaldybės patvirtintu sąrašu)</w:t>
      </w:r>
      <w:r>
        <w:t xml:space="preserve"> – įskaitant, bet neapsiribojant sporto srities mokslininkais, sporto medicinos atstovais, sporto federacijomis, privačiais sporto paslaugų teikėjais ir kitais asmenimis, leisiančiais parengti </w:t>
      </w:r>
      <w:r w:rsidR="00E606C5">
        <w:t>Vilniaus</w:t>
      </w:r>
      <w:r>
        <w:t xml:space="preserve"> miestui naudingiausią Strategiją</w:t>
      </w:r>
      <w:r w:rsidR="00E606C5">
        <w:t xml:space="preserve"> pravedimą</w:t>
      </w:r>
      <w:r>
        <w:t>.</w:t>
      </w:r>
    </w:p>
    <w:p w14:paraId="4029A631" w14:textId="309A491C" w:rsidR="00E606C5" w:rsidRPr="009A38CC" w:rsidRDefault="00E606C5" w:rsidP="0097640A">
      <w:pPr>
        <w:numPr>
          <w:ilvl w:val="2"/>
          <w:numId w:val="6"/>
        </w:numPr>
        <w:tabs>
          <w:tab w:val="left" w:pos="1276"/>
        </w:tabs>
        <w:spacing w:line="276" w:lineRule="auto"/>
        <w:ind w:left="142" w:firstLine="425"/>
        <w:rPr>
          <w:b/>
          <w:bCs/>
        </w:rPr>
      </w:pPr>
      <w:r w:rsidRPr="009A38CC">
        <w:rPr>
          <w:b/>
          <w:bCs/>
        </w:rPr>
        <w:t>Strategijos vizijos, misijos, Strategijos krypčių, strateginių tikslų,</w:t>
      </w:r>
      <w:r w:rsidR="00FA749B" w:rsidRPr="009A38CC">
        <w:rPr>
          <w:b/>
          <w:bCs/>
        </w:rPr>
        <w:t xml:space="preserve"> jų </w:t>
      </w:r>
      <w:r w:rsidRPr="009A38CC">
        <w:rPr>
          <w:b/>
          <w:bCs/>
        </w:rPr>
        <w:t xml:space="preserve"> pagrindinių tikslų ir uždavinių, įgyvendinimo priemonių</w:t>
      </w:r>
      <w:r w:rsidR="00071F3A">
        <w:rPr>
          <w:b/>
          <w:bCs/>
        </w:rPr>
        <w:t xml:space="preserve"> ir etapų</w:t>
      </w:r>
      <w:r w:rsidR="00FA749B" w:rsidRPr="009A38CC">
        <w:rPr>
          <w:b/>
          <w:bCs/>
        </w:rPr>
        <w:t xml:space="preserve">, taip pat </w:t>
      </w:r>
      <w:r w:rsidR="0076462D" w:rsidRPr="009A38CC">
        <w:rPr>
          <w:b/>
          <w:bCs/>
        </w:rPr>
        <w:t xml:space="preserve">jų </w:t>
      </w:r>
      <w:r w:rsidR="00FA749B" w:rsidRPr="009A38CC">
        <w:rPr>
          <w:b/>
          <w:bCs/>
        </w:rPr>
        <w:t>pagrindinių veiklos rodiklių</w:t>
      </w:r>
      <w:r w:rsidRPr="009A38CC">
        <w:rPr>
          <w:b/>
          <w:bCs/>
        </w:rPr>
        <w:t xml:space="preserve"> suformulavimą.</w:t>
      </w:r>
    </w:p>
    <w:p w14:paraId="6B295954" w14:textId="68DEB0BD" w:rsidR="00E606C5" w:rsidRDefault="00547BF0" w:rsidP="0097640A">
      <w:pPr>
        <w:numPr>
          <w:ilvl w:val="2"/>
          <w:numId w:val="6"/>
        </w:numPr>
        <w:tabs>
          <w:tab w:val="left" w:pos="1276"/>
        </w:tabs>
        <w:spacing w:line="276" w:lineRule="auto"/>
        <w:ind w:left="142" w:firstLine="425"/>
      </w:pPr>
      <w:r>
        <w:t>Rekomendacijų p</w:t>
      </w:r>
      <w:r w:rsidR="00E606C5">
        <w:t xml:space="preserve">rioritetinių sporto šakų </w:t>
      </w:r>
      <w:r w:rsidR="00744767">
        <w:t xml:space="preserve">nustatymui, </w:t>
      </w:r>
      <w:r w:rsidR="00E606C5">
        <w:t xml:space="preserve">valdymui, finansavimui ir vystymui išskyrimą. </w:t>
      </w:r>
    </w:p>
    <w:p w14:paraId="2818B3CF" w14:textId="40224514" w:rsidR="00E606C5" w:rsidRDefault="00E606C5" w:rsidP="0097640A">
      <w:pPr>
        <w:numPr>
          <w:ilvl w:val="2"/>
          <w:numId w:val="6"/>
        </w:numPr>
        <w:tabs>
          <w:tab w:val="left" w:pos="1276"/>
        </w:tabs>
        <w:spacing w:line="276" w:lineRule="auto"/>
        <w:ind w:left="142" w:firstLine="425"/>
      </w:pPr>
      <w:r>
        <w:t xml:space="preserve">Strategijos įgyvendinimo veiksmų plano ir įgyvendinimo rodiklių </w:t>
      </w:r>
      <w:r w:rsidR="000C32D4">
        <w:t>parengimą</w:t>
      </w:r>
      <w:r>
        <w:t>.</w:t>
      </w:r>
    </w:p>
    <w:p w14:paraId="14E45B21" w14:textId="7DC0D99E" w:rsidR="00E606C5" w:rsidRDefault="00E606C5" w:rsidP="0097640A">
      <w:pPr>
        <w:numPr>
          <w:ilvl w:val="2"/>
          <w:numId w:val="6"/>
        </w:numPr>
        <w:tabs>
          <w:tab w:val="left" w:pos="1276"/>
        </w:tabs>
        <w:spacing w:line="276" w:lineRule="auto"/>
        <w:ind w:left="142" w:firstLine="425"/>
      </w:pPr>
      <w:r>
        <w:t xml:space="preserve">Strategijos įgyvendinimo stebėsenos programos </w:t>
      </w:r>
      <w:r w:rsidR="000C32D4">
        <w:t>aprašymą</w:t>
      </w:r>
      <w:r>
        <w:t>.</w:t>
      </w:r>
    </w:p>
    <w:p w14:paraId="64C23664" w14:textId="77777777" w:rsidR="008A4C82" w:rsidRDefault="00080BE3" w:rsidP="0097640A">
      <w:pPr>
        <w:numPr>
          <w:ilvl w:val="0"/>
          <w:numId w:val="8"/>
        </w:numPr>
        <w:tabs>
          <w:tab w:val="left" w:pos="1276"/>
        </w:tabs>
        <w:spacing w:after="1" w:line="276" w:lineRule="auto"/>
        <w:ind w:left="851" w:hanging="284"/>
      </w:pPr>
      <w:r>
        <w:rPr>
          <w:b/>
        </w:rPr>
        <w:t>Paslaugų atlikimo terminai ir kiti reikalavimai:</w:t>
      </w:r>
    </w:p>
    <w:p w14:paraId="09AD79DE" w14:textId="6A6CA561" w:rsidR="008A4C82" w:rsidRDefault="00080BE3" w:rsidP="0097640A">
      <w:pPr>
        <w:numPr>
          <w:ilvl w:val="1"/>
          <w:numId w:val="8"/>
        </w:numPr>
        <w:tabs>
          <w:tab w:val="left" w:pos="1276"/>
        </w:tabs>
        <w:spacing w:line="276" w:lineRule="auto"/>
        <w:ind w:left="0" w:firstLine="567"/>
      </w:pPr>
      <w:r>
        <w:t xml:space="preserve">Ne vėliau kaip per 10 (dešimt) darbo dienų nuo Sutarties įsigaliojimo dienos įvadinio susitikimo metu Paslaugų teikėjas pristato Paslaugų gavėjui siūlomą paslaugų suteikimo metodiką, planuojamas veiklas ir jų įgyvendinimo tvarkaraštį, aptaria paslaugų įgyvendinimo prielaidas ir rizikas. </w:t>
      </w:r>
      <w:r w:rsidR="00FA749B">
        <w:t xml:space="preserve">Paslaugų gavėjas sutartyje nurodo Savivaldybės atstovą - paslaugos pirkimo kuratorių (sutarties vykdytoją). </w:t>
      </w:r>
      <w:r>
        <w:t xml:space="preserve">Paslaugų teikėjas turi suplanuoti </w:t>
      </w:r>
      <w:r w:rsidR="00510C14">
        <w:t>reguliarius</w:t>
      </w:r>
      <w:r>
        <w:t xml:space="preserve"> susitikimus su Paslaugų gavėju</w:t>
      </w:r>
      <w:r w:rsidR="00FA749B">
        <w:t xml:space="preserve"> tarpinių rezultatų pristatymui</w:t>
      </w:r>
      <w:r>
        <w:t xml:space="preserve">, kuriuose privalo dalyvauti </w:t>
      </w:r>
      <w:r w:rsidR="00FA749B">
        <w:t>sutarties vykdytojas</w:t>
      </w:r>
      <w:r w:rsidR="000C32D4">
        <w:t xml:space="preserve"> ir, pagal poreikį,</w:t>
      </w:r>
      <w:r>
        <w:t xml:space="preserve"> projekto ekspertai.</w:t>
      </w:r>
    </w:p>
    <w:p w14:paraId="5F28DD76" w14:textId="704EA9FE" w:rsidR="008A4C82" w:rsidRDefault="00080BE3" w:rsidP="0097640A">
      <w:pPr>
        <w:numPr>
          <w:ilvl w:val="1"/>
          <w:numId w:val="8"/>
        </w:numPr>
        <w:tabs>
          <w:tab w:val="left" w:pos="1276"/>
          <w:tab w:val="left" w:pos="1560"/>
        </w:tabs>
        <w:spacing w:line="276" w:lineRule="auto"/>
        <w:ind w:left="0" w:firstLine="567"/>
      </w:pPr>
      <w:r>
        <w:t xml:space="preserve">Ne vėliau kaip per </w:t>
      </w:r>
      <w:r w:rsidR="00510C14" w:rsidRPr="009F4D84">
        <w:t>4</w:t>
      </w:r>
      <w:r>
        <w:t xml:space="preserve"> (</w:t>
      </w:r>
      <w:r w:rsidR="00510C14">
        <w:t>keturis</w:t>
      </w:r>
      <w:r>
        <w:t xml:space="preserve">) mėnesius nuo Sutarties įsigaliojimo dienos Paslaugų teikėjas atlieka esamos </w:t>
      </w:r>
      <w:r w:rsidR="000E0559">
        <w:t>situacijo</w:t>
      </w:r>
      <w:r w:rsidR="000C32D4">
        <w:t>s</w:t>
      </w:r>
      <w:r>
        <w:t xml:space="preserve"> analizę, vadovaudamasis techninės specifikacijos </w:t>
      </w:r>
      <w:r w:rsidR="000E0559" w:rsidRPr="009F4D84">
        <w:t xml:space="preserve">3.1. ir </w:t>
      </w:r>
      <w:r>
        <w:t>3.2. punkt</w:t>
      </w:r>
      <w:r w:rsidR="000E0559">
        <w:t xml:space="preserve">uose </w:t>
      </w:r>
      <w:r>
        <w:t>nustatytais reikalavimais, ir pristato Paslaugų gavėjui.</w:t>
      </w:r>
    </w:p>
    <w:p w14:paraId="476AE7DA" w14:textId="1AB711D2" w:rsidR="008A4C82" w:rsidRDefault="00080BE3" w:rsidP="0097640A">
      <w:pPr>
        <w:numPr>
          <w:ilvl w:val="1"/>
          <w:numId w:val="8"/>
        </w:numPr>
        <w:tabs>
          <w:tab w:val="left" w:pos="1276"/>
        </w:tabs>
        <w:spacing w:line="276" w:lineRule="auto"/>
        <w:ind w:left="0" w:firstLine="567"/>
      </w:pPr>
      <w:r>
        <w:t xml:space="preserve">Ne vėliau kaip per </w:t>
      </w:r>
      <w:r w:rsidR="00510C14">
        <w:t>6</w:t>
      </w:r>
      <w:r>
        <w:t xml:space="preserve"> (</w:t>
      </w:r>
      <w:r w:rsidR="00510C14">
        <w:t>šešis</w:t>
      </w:r>
      <w:r>
        <w:t>) mėnesius nuo Sutarties įsigaliojimo dienos Paslaugų tiekėjas suformuluoja Strategijos viziją, misiją, strateginius tikslus, pagrindines fokuso sritis, pagrindinius tikslus ir uždavinius, įgyvendinimo priemones, sukuria Strategijos įgyvendinimo veiksmų planą.</w:t>
      </w:r>
    </w:p>
    <w:p w14:paraId="34A65C2F" w14:textId="492C25B6" w:rsidR="008A4C82" w:rsidRDefault="00080BE3" w:rsidP="0097640A">
      <w:pPr>
        <w:numPr>
          <w:ilvl w:val="1"/>
          <w:numId w:val="8"/>
        </w:numPr>
        <w:tabs>
          <w:tab w:val="left" w:pos="1276"/>
        </w:tabs>
        <w:spacing w:line="276" w:lineRule="auto"/>
        <w:ind w:left="0" w:firstLine="567"/>
      </w:pPr>
      <w:r>
        <w:lastRenderedPageBreak/>
        <w:t xml:space="preserve">Ne vėliau kaip per 7 (septynis) mėnesius nuo Sutarties įsigaliojimo dienos Paslaugų teikėjas pristato Paslaugų gavėjui </w:t>
      </w:r>
      <w:r w:rsidR="00510C14">
        <w:t xml:space="preserve">parengtą </w:t>
      </w:r>
      <w:r>
        <w:t>Strategij</w:t>
      </w:r>
      <w:r w:rsidR="00510C14">
        <w:t>ą</w:t>
      </w:r>
      <w:r>
        <w:t xml:space="preserve"> pagal šioje techninėje specifikacijoje nustatytus reikalavimus. Esant poreikiui, Paslaugų teikėjas per </w:t>
      </w:r>
      <w:r w:rsidR="000E0559">
        <w:t>10</w:t>
      </w:r>
      <w:r>
        <w:t xml:space="preserve"> (</w:t>
      </w:r>
      <w:r w:rsidR="000E0559">
        <w:t>dešimt</w:t>
      </w:r>
      <w:r>
        <w:t>) darbo dien</w:t>
      </w:r>
      <w:r w:rsidR="002750F1">
        <w:t>ų</w:t>
      </w:r>
      <w:r>
        <w:t xml:space="preserve"> nuo pristatymo patikslina Strategijos projektą pagal pristatymo metu gautas pastabas ir pateikia patikslintą projektą Paslaugų gavėjui.</w:t>
      </w:r>
    </w:p>
    <w:p w14:paraId="6D47A068" w14:textId="328E0322" w:rsidR="00510C14" w:rsidRDefault="00080BE3" w:rsidP="0097640A">
      <w:pPr>
        <w:numPr>
          <w:ilvl w:val="1"/>
          <w:numId w:val="8"/>
        </w:numPr>
        <w:tabs>
          <w:tab w:val="left" w:pos="1276"/>
        </w:tabs>
        <w:spacing w:line="276" w:lineRule="auto"/>
        <w:ind w:left="0" w:firstLine="567"/>
      </w:pPr>
      <w:r>
        <w:t xml:space="preserve">Paslaugoms suteikti reikalingiems duomenims apie sporto sistemą gauti Paslaugų gavėjas teikia </w:t>
      </w:r>
      <w:r w:rsidR="00510C14">
        <w:t>visus būtinuosius duomenis, kuriais disponuoja Savivaldybė ar jai pavaldžios įstaigos.</w:t>
      </w:r>
    </w:p>
    <w:p w14:paraId="0DD525DF" w14:textId="77777777" w:rsidR="008A4C82" w:rsidRDefault="00080BE3" w:rsidP="0097640A">
      <w:pPr>
        <w:numPr>
          <w:ilvl w:val="1"/>
          <w:numId w:val="8"/>
        </w:numPr>
        <w:tabs>
          <w:tab w:val="left" w:pos="1276"/>
        </w:tabs>
        <w:spacing w:line="276" w:lineRule="auto"/>
        <w:ind w:left="0" w:firstLine="567"/>
      </w:pPr>
      <w:r>
        <w:t>Paslaugų teikėjas turi turėti būtinas žinias, patirtį bei kvalifikuotą personalą, galintį suteikti reikalaujamas paslaugas. Kvalifikacijos reikalavimai yra nustatyti pirkimo dokumentuose.</w:t>
      </w:r>
    </w:p>
    <w:p w14:paraId="451AA4C4" w14:textId="77777777" w:rsidR="008A4C82" w:rsidRDefault="00080BE3" w:rsidP="0097640A">
      <w:pPr>
        <w:numPr>
          <w:ilvl w:val="1"/>
          <w:numId w:val="8"/>
        </w:numPr>
        <w:tabs>
          <w:tab w:val="left" w:pos="1276"/>
        </w:tabs>
        <w:spacing w:line="276" w:lineRule="auto"/>
        <w:ind w:left="0" w:firstLine="567"/>
      </w:pPr>
      <w:r>
        <w:t>Rengdamas pasiūlymus Paslaugų teikėjas privalo įvertinti jų įgyvendinimo rizikas (finansines, politines, valdymo rizikas ir parengti rizikų valdymo planą, t. y. kokia tikimybė, kad ta rizika įvyks, koks jos galimas poveikis ir kokia galima finansinė žala).</w:t>
      </w:r>
    </w:p>
    <w:p w14:paraId="2A2FDB5B" w14:textId="0060767C" w:rsidR="008A4C82" w:rsidRDefault="00080BE3" w:rsidP="0097640A">
      <w:pPr>
        <w:numPr>
          <w:ilvl w:val="1"/>
          <w:numId w:val="8"/>
        </w:numPr>
        <w:tabs>
          <w:tab w:val="left" w:pos="1276"/>
        </w:tabs>
        <w:spacing w:line="276" w:lineRule="auto"/>
        <w:ind w:left="0" w:firstLine="567"/>
      </w:pPr>
      <w:r>
        <w:t>Tuo atveju, jei paslaugų teikimo metu Paslaugų teikėjui iškiltų poreikis atlikti tam tikras papildomas analizes, skaičiavimus, kurios nėra konkrečiai įvardytos techninėje specifikacijoje, tačiau kurių atlikimas yra būtinas sėkmingai užduočiai atlikti, laikoma, kad jos įskaičiuotos į pasiūlymo kainą, papildomai neapmokamos ir Paslaugų teikėjas privalo juos atlikti.</w:t>
      </w:r>
    </w:p>
    <w:p w14:paraId="08FEF7F8" w14:textId="12B5B425" w:rsidR="008A4C82" w:rsidRDefault="00080BE3" w:rsidP="0097640A">
      <w:pPr>
        <w:numPr>
          <w:ilvl w:val="1"/>
          <w:numId w:val="8"/>
        </w:numPr>
        <w:tabs>
          <w:tab w:val="left" w:pos="1276"/>
        </w:tabs>
        <w:spacing w:line="276" w:lineRule="auto"/>
        <w:ind w:left="0" w:firstLine="567"/>
      </w:pPr>
      <w:r>
        <w:t xml:space="preserve">Parengta Strategija turi būti </w:t>
      </w:r>
      <w:r w:rsidR="00346165">
        <w:t xml:space="preserve">pateikta </w:t>
      </w:r>
      <w:r>
        <w:t>elektronine (redaguojama, pvz., .docx ir .xlsx formatu) forma</w:t>
      </w:r>
      <w:r w:rsidR="00346165">
        <w:t>, taip pat apibendrinta skaidrėse ( MS PowerPoint formatu)</w:t>
      </w:r>
      <w:r>
        <w:t>. Skaičiuoklėje (MS Excel formatu) turi būti pateikiami skaičiavimai su formulėmis arba nuorodomis į prielaidų su detaliais skaičiavimais darbalapius toje pačioje skaičiuoklėje. Pateikiama informacija turi būti išsami, argumentuota, turi būti pridedamos nuorodos į atitinkamus galiojančius teisės aktus, informacijos šaltinius.</w:t>
      </w:r>
    </w:p>
    <w:p w14:paraId="7B4DAB8A" w14:textId="469634C7" w:rsidR="008A4C82" w:rsidRDefault="00080BE3" w:rsidP="00346165">
      <w:pPr>
        <w:spacing w:after="151" w:line="276" w:lineRule="auto"/>
        <w:ind w:left="2571" w:right="2561" w:firstLine="582"/>
      </w:pPr>
      <w:r>
        <w:t>___________________________</w:t>
      </w:r>
    </w:p>
    <w:p w14:paraId="462C8835" w14:textId="77777777" w:rsidR="008A4C82" w:rsidRDefault="008A4C82" w:rsidP="00346165">
      <w:pPr>
        <w:spacing w:after="0" w:line="276" w:lineRule="auto"/>
        <w:ind w:left="-1440" w:right="10466" w:firstLine="582"/>
      </w:pPr>
    </w:p>
    <w:p w14:paraId="745FB31E" w14:textId="2F57AA63" w:rsidR="008A4C82" w:rsidRDefault="008A4C82" w:rsidP="00346165">
      <w:pPr>
        <w:spacing w:after="0" w:line="276" w:lineRule="auto"/>
        <w:ind w:left="3589" w:firstLine="0"/>
        <w:jc w:val="left"/>
      </w:pPr>
    </w:p>
    <w:sectPr w:rsidR="008A4C82">
      <w:headerReference w:type="even" r:id="rId11"/>
      <w:headerReference w:type="default" r:id="rId12"/>
      <w:footerReference w:type="even" r:id="rId13"/>
      <w:footerReference w:type="default" r:id="rId14"/>
      <w:headerReference w:type="first" r:id="rId15"/>
      <w:footerReference w:type="first" r:id="rId16"/>
      <w:pgSz w:w="11906" w:h="16838"/>
      <w:pgMar w:top="91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A93D" w14:textId="77777777" w:rsidR="004B765E" w:rsidRDefault="004B765E">
      <w:pPr>
        <w:spacing w:after="0" w:line="240" w:lineRule="auto"/>
      </w:pPr>
      <w:r>
        <w:separator/>
      </w:r>
    </w:p>
  </w:endnote>
  <w:endnote w:type="continuationSeparator" w:id="0">
    <w:p w14:paraId="34B3306B" w14:textId="77777777" w:rsidR="004B765E" w:rsidRDefault="004B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DB9A" w14:textId="77777777" w:rsidR="008A4C82" w:rsidRDefault="008A4C8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CBE5" w14:textId="77777777" w:rsidR="008A4C82" w:rsidRDefault="008A4C82">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C5AC" w14:textId="77777777" w:rsidR="008A4C82" w:rsidRDefault="008A4C8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C6EC" w14:textId="77777777" w:rsidR="004B765E" w:rsidRDefault="004B765E">
      <w:pPr>
        <w:spacing w:after="0" w:line="240" w:lineRule="auto"/>
      </w:pPr>
      <w:r>
        <w:separator/>
      </w:r>
    </w:p>
  </w:footnote>
  <w:footnote w:type="continuationSeparator" w:id="0">
    <w:p w14:paraId="6C303985" w14:textId="77777777" w:rsidR="004B765E" w:rsidRDefault="004B7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E4AB" w14:textId="77777777" w:rsidR="008A4C82" w:rsidRDefault="008A4C8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A2EC" w14:textId="77777777" w:rsidR="008A4C82" w:rsidRDefault="008A4C8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7084" w14:textId="77777777" w:rsidR="008A4C82" w:rsidRDefault="008A4C8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EC4"/>
    <w:multiLevelType w:val="multilevel"/>
    <w:tmpl w:val="DEBA38B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973F72"/>
    <w:multiLevelType w:val="multilevel"/>
    <w:tmpl w:val="D3889822"/>
    <w:lvl w:ilvl="0">
      <w:start w:val="4"/>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330923"/>
    <w:multiLevelType w:val="hybridMultilevel"/>
    <w:tmpl w:val="8BD4D5EE"/>
    <w:lvl w:ilvl="0" w:tplc="C79C2AB0">
      <w:start w:val="1"/>
      <w:numFmt w:val="decimal"/>
      <w:lvlText w:val="%1."/>
      <w:lvlJc w:val="left"/>
      <w:pPr>
        <w:ind w:left="1020" w:hanging="360"/>
      </w:pPr>
    </w:lvl>
    <w:lvl w:ilvl="1" w:tplc="E8E8B6EA">
      <w:start w:val="1"/>
      <w:numFmt w:val="decimal"/>
      <w:lvlText w:val="%2."/>
      <w:lvlJc w:val="left"/>
      <w:pPr>
        <w:ind w:left="1020" w:hanging="360"/>
      </w:pPr>
    </w:lvl>
    <w:lvl w:ilvl="2" w:tplc="C096D8DA">
      <w:start w:val="1"/>
      <w:numFmt w:val="decimal"/>
      <w:lvlText w:val="%3."/>
      <w:lvlJc w:val="left"/>
      <w:pPr>
        <w:ind w:left="1020" w:hanging="360"/>
      </w:pPr>
    </w:lvl>
    <w:lvl w:ilvl="3" w:tplc="E652538A">
      <w:start w:val="1"/>
      <w:numFmt w:val="decimal"/>
      <w:lvlText w:val="%4."/>
      <w:lvlJc w:val="left"/>
      <w:pPr>
        <w:ind w:left="1020" w:hanging="360"/>
      </w:pPr>
    </w:lvl>
    <w:lvl w:ilvl="4" w:tplc="5FFE12E2">
      <w:start w:val="1"/>
      <w:numFmt w:val="decimal"/>
      <w:lvlText w:val="%5."/>
      <w:lvlJc w:val="left"/>
      <w:pPr>
        <w:ind w:left="1020" w:hanging="360"/>
      </w:pPr>
    </w:lvl>
    <w:lvl w:ilvl="5" w:tplc="CEFE7C4A">
      <w:start w:val="1"/>
      <w:numFmt w:val="decimal"/>
      <w:lvlText w:val="%6."/>
      <w:lvlJc w:val="left"/>
      <w:pPr>
        <w:ind w:left="1020" w:hanging="360"/>
      </w:pPr>
    </w:lvl>
    <w:lvl w:ilvl="6" w:tplc="C1A6AD4A">
      <w:start w:val="1"/>
      <w:numFmt w:val="decimal"/>
      <w:lvlText w:val="%7."/>
      <w:lvlJc w:val="left"/>
      <w:pPr>
        <w:ind w:left="1020" w:hanging="360"/>
      </w:pPr>
    </w:lvl>
    <w:lvl w:ilvl="7" w:tplc="82F0D236">
      <w:start w:val="1"/>
      <w:numFmt w:val="decimal"/>
      <w:lvlText w:val="%8."/>
      <w:lvlJc w:val="left"/>
      <w:pPr>
        <w:ind w:left="1020" w:hanging="360"/>
      </w:pPr>
    </w:lvl>
    <w:lvl w:ilvl="8" w:tplc="0FCC79B6">
      <w:start w:val="1"/>
      <w:numFmt w:val="decimal"/>
      <w:lvlText w:val="%9."/>
      <w:lvlJc w:val="left"/>
      <w:pPr>
        <w:ind w:left="1020" w:hanging="360"/>
      </w:pPr>
    </w:lvl>
  </w:abstractNum>
  <w:abstractNum w:abstractNumId="3" w15:restartNumberingAfterBreak="0">
    <w:nsid w:val="0C82181D"/>
    <w:multiLevelType w:val="hybridMultilevel"/>
    <w:tmpl w:val="89646056"/>
    <w:lvl w:ilvl="0" w:tplc="23EC7A02">
      <w:start w:val="1"/>
      <w:numFmt w:val="decimal"/>
      <w:lvlText w:val="%1."/>
      <w:lvlJc w:val="left"/>
      <w:pPr>
        <w:ind w:left="1020" w:hanging="360"/>
      </w:pPr>
    </w:lvl>
    <w:lvl w:ilvl="1" w:tplc="04F2088A">
      <w:start w:val="1"/>
      <w:numFmt w:val="decimal"/>
      <w:lvlText w:val="%2."/>
      <w:lvlJc w:val="left"/>
      <w:pPr>
        <w:ind w:left="1020" w:hanging="360"/>
      </w:pPr>
    </w:lvl>
    <w:lvl w:ilvl="2" w:tplc="D4BE3CA0">
      <w:start w:val="1"/>
      <w:numFmt w:val="decimal"/>
      <w:lvlText w:val="%3."/>
      <w:lvlJc w:val="left"/>
      <w:pPr>
        <w:ind w:left="1020" w:hanging="360"/>
      </w:pPr>
    </w:lvl>
    <w:lvl w:ilvl="3" w:tplc="0F7448DC">
      <w:start w:val="1"/>
      <w:numFmt w:val="decimal"/>
      <w:lvlText w:val="%4."/>
      <w:lvlJc w:val="left"/>
      <w:pPr>
        <w:ind w:left="1020" w:hanging="360"/>
      </w:pPr>
    </w:lvl>
    <w:lvl w:ilvl="4" w:tplc="B0542880">
      <w:start w:val="1"/>
      <w:numFmt w:val="decimal"/>
      <w:lvlText w:val="%5."/>
      <w:lvlJc w:val="left"/>
      <w:pPr>
        <w:ind w:left="1020" w:hanging="360"/>
      </w:pPr>
    </w:lvl>
    <w:lvl w:ilvl="5" w:tplc="2886F8CA">
      <w:start w:val="1"/>
      <w:numFmt w:val="decimal"/>
      <w:lvlText w:val="%6."/>
      <w:lvlJc w:val="left"/>
      <w:pPr>
        <w:ind w:left="1020" w:hanging="360"/>
      </w:pPr>
    </w:lvl>
    <w:lvl w:ilvl="6" w:tplc="06762AB0">
      <w:start w:val="1"/>
      <w:numFmt w:val="decimal"/>
      <w:lvlText w:val="%7."/>
      <w:lvlJc w:val="left"/>
      <w:pPr>
        <w:ind w:left="1020" w:hanging="360"/>
      </w:pPr>
    </w:lvl>
    <w:lvl w:ilvl="7" w:tplc="FCF2856C">
      <w:start w:val="1"/>
      <w:numFmt w:val="decimal"/>
      <w:lvlText w:val="%8."/>
      <w:lvlJc w:val="left"/>
      <w:pPr>
        <w:ind w:left="1020" w:hanging="360"/>
      </w:pPr>
    </w:lvl>
    <w:lvl w:ilvl="8" w:tplc="F84AAF96">
      <w:start w:val="1"/>
      <w:numFmt w:val="decimal"/>
      <w:lvlText w:val="%9."/>
      <w:lvlJc w:val="left"/>
      <w:pPr>
        <w:ind w:left="1020" w:hanging="360"/>
      </w:pPr>
    </w:lvl>
  </w:abstractNum>
  <w:abstractNum w:abstractNumId="4" w15:restartNumberingAfterBreak="0">
    <w:nsid w:val="275053F6"/>
    <w:multiLevelType w:val="hybridMultilevel"/>
    <w:tmpl w:val="B3626B24"/>
    <w:lvl w:ilvl="0" w:tplc="E34EC622">
      <w:numFmt w:val="decimal"/>
      <w:lvlText w:val="%1"/>
      <w:lvlJc w:val="left"/>
      <w:pPr>
        <w:ind w:left="3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AC904">
      <w:start w:val="1"/>
      <w:numFmt w:val="lowerLetter"/>
      <w:lvlText w:val="%2"/>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FA7EAE">
      <w:start w:val="1"/>
      <w:numFmt w:val="lowerRoman"/>
      <w:lvlText w:val="%3"/>
      <w:lvlJc w:val="left"/>
      <w:pPr>
        <w:ind w:left="6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6C82A2">
      <w:start w:val="1"/>
      <w:numFmt w:val="decimal"/>
      <w:lvlText w:val="%4"/>
      <w:lvlJc w:val="left"/>
      <w:pPr>
        <w:ind w:left="7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DE8C16">
      <w:start w:val="1"/>
      <w:numFmt w:val="lowerLetter"/>
      <w:lvlText w:val="%5"/>
      <w:lvlJc w:val="left"/>
      <w:pPr>
        <w:ind w:left="8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9417DE">
      <w:start w:val="1"/>
      <w:numFmt w:val="lowerRoman"/>
      <w:lvlText w:val="%6"/>
      <w:lvlJc w:val="left"/>
      <w:pPr>
        <w:ind w:left="9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3E4A72">
      <w:start w:val="1"/>
      <w:numFmt w:val="decimal"/>
      <w:lvlText w:val="%7"/>
      <w:lvlJc w:val="left"/>
      <w:pPr>
        <w:ind w:left="9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28AB2E">
      <w:start w:val="1"/>
      <w:numFmt w:val="lowerLetter"/>
      <w:lvlText w:val="%8"/>
      <w:lvlJc w:val="left"/>
      <w:pPr>
        <w:ind w:left="10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0540A">
      <w:start w:val="1"/>
      <w:numFmt w:val="lowerRoman"/>
      <w:lvlText w:val="%9"/>
      <w:lvlJc w:val="left"/>
      <w:pPr>
        <w:ind w:left="1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C412AE"/>
    <w:multiLevelType w:val="hybridMultilevel"/>
    <w:tmpl w:val="485C7578"/>
    <w:lvl w:ilvl="0" w:tplc="04270001">
      <w:start w:val="1"/>
      <w:numFmt w:val="bullet"/>
      <w:lvlText w:val=""/>
      <w:lvlJc w:val="left"/>
      <w:pPr>
        <w:ind w:left="912" w:hanging="360"/>
      </w:pPr>
      <w:rPr>
        <w:rFonts w:ascii="Symbol" w:hAnsi="Symbol" w:hint="default"/>
      </w:rPr>
    </w:lvl>
    <w:lvl w:ilvl="1" w:tplc="04270003" w:tentative="1">
      <w:start w:val="1"/>
      <w:numFmt w:val="bullet"/>
      <w:lvlText w:val="o"/>
      <w:lvlJc w:val="left"/>
      <w:pPr>
        <w:ind w:left="1632" w:hanging="360"/>
      </w:pPr>
      <w:rPr>
        <w:rFonts w:ascii="Courier New" w:hAnsi="Courier New" w:cs="Courier New" w:hint="default"/>
      </w:rPr>
    </w:lvl>
    <w:lvl w:ilvl="2" w:tplc="04270005" w:tentative="1">
      <w:start w:val="1"/>
      <w:numFmt w:val="bullet"/>
      <w:lvlText w:val=""/>
      <w:lvlJc w:val="left"/>
      <w:pPr>
        <w:ind w:left="2352" w:hanging="360"/>
      </w:pPr>
      <w:rPr>
        <w:rFonts w:ascii="Wingdings" w:hAnsi="Wingdings" w:hint="default"/>
      </w:rPr>
    </w:lvl>
    <w:lvl w:ilvl="3" w:tplc="04270001" w:tentative="1">
      <w:start w:val="1"/>
      <w:numFmt w:val="bullet"/>
      <w:lvlText w:val=""/>
      <w:lvlJc w:val="left"/>
      <w:pPr>
        <w:ind w:left="3072" w:hanging="360"/>
      </w:pPr>
      <w:rPr>
        <w:rFonts w:ascii="Symbol" w:hAnsi="Symbol" w:hint="default"/>
      </w:rPr>
    </w:lvl>
    <w:lvl w:ilvl="4" w:tplc="04270003" w:tentative="1">
      <w:start w:val="1"/>
      <w:numFmt w:val="bullet"/>
      <w:lvlText w:val="o"/>
      <w:lvlJc w:val="left"/>
      <w:pPr>
        <w:ind w:left="3792" w:hanging="360"/>
      </w:pPr>
      <w:rPr>
        <w:rFonts w:ascii="Courier New" w:hAnsi="Courier New" w:cs="Courier New" w:hint="default"/>
      </w:rPr>
    </w:lvl>
    <w:lvl w:ilvl="5" w:tplc="04270005" w:tentative="1">
      <w:start w:val="1"/>
      <w:numFmt w:val="bullet"/>
      <w:lvlText w:val=""/>
      <w:lvlJc w:val="left"/>
      <w:pPr>
        <w:ind w:left="4512" w:hanging="360"/>
      </w:pPr>
      <w:rPr>
        <w:rFonts w:ascii="Wingdings" w:hAnsi="Wingdings" w:hint="default"/>
      </w:rPr>
    </w:lvl>
    <w:lvl w:ilvl="6" w:tplc="04270001" w:tentative="1">
      <w:start w:val="1"/>
      <w:numFmt w:val="bullet"/>
      <w:lvlText w:val=""/>
      <w:lvlJc w:val="left"/>
      <w:pPr>
        <w:ind w:left="5232" w:hanging="360"/>
      </w:pPr>
      <w:rPr>
        <w:rFonts w:ascii="Symbol" w:hAnsi="Symbol" w:hint="default"/>
      </w:rPr>
    </w:lvl>
    <w:lvl w:ilvl="7" w:tplc="04270003" w:tentative="1">
      <w:start w:val="1"/>
      <w:numFmt w:val="bullet"/>
      <w:lvlText w:val="o"/>
      <w:lvlJc w:val="left"/>
      <w:pPr>
        <w:ind w:left="5952" w:hanging="360"/>
      </w:pPr>
      <w:rPr>
        <w:rFonts w:ascii="Courier New" w:hAnsi="Courier New" w:cs="Courier New" w:hint="default"/>
      </w:rPr>
    </w:lvl>
    <w:lvl w:ilvl="8" w:tplc="04270005" w:tentative="1">
      <w:start w:val="1"/>
      <w:numFmt w:val="bullet"/>
      <w:lvlText w:val=""/>
      <w:lvlJc w:val="left"/>
      <w:pPr>
        <w:ind w:left="6672" w:hanging="360"/>
      </w:pPr>
      <w:rPr>
        <w:rFonts w:ascii="Wingdings" w:hAnsi="Wingdings" w:hint="default"/>
      </w:rPr>
    </w:lvl>
  </w:abstractNum>
  <w:abstractNum w:abstractNumId="6" w15:restartNumberingAfterBreak="0">
    <w:nsid w:val="336D2A47"/>
    <w:multiLevelType w:val="hybridMultilevel"/>
    <w:tmpl w:val="1FB26DAE"/>
    <w:lvl w:ilvl="0" w:tplc="3E247844">
      <w:start w:val="1"/>
      <w:numFmt w:val="bullet"/>
      <w:lvlText w:val="•"/>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8C310E">
      <w:start w:val="1"/>
      <w:numFmt w:val="bullet"/>
      <w:lvlText w:val="o"/>
      <w:lvlJc w:val="left"/>
      <w:pPr>
        <w:ind w:left="2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681B58">
      <w:start w:val="1"/>
      <w:numFmt w:val="bullet"/>
      <w:lvlText w:val="▪"/>
      <w:lvlJc w:val="left"/>
      <w:pPr>
        <w:ind w:left="2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76CC98">
      <w:start w:val="1"/>
      <w:numFmt w:val="bullet"/>
      <w:lvlText w:val="•"/>
      <w:lvlJc w:val="left"/>
      <w:pPr>
        <w:ind w:left="3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F455FC">
      <w:start w:val="1"/>
      <w:numFmt w:val="bullet"/>
      <w:lvlText w:val="o"/>
      <w:lvlJc w:val="left"/>
      <w:pPr>
        <w:ind w:left="4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4AFB4C">
      <w:start w:val="1"/>
      <w:numFmt w:val="bullet"/>
      <w:lvlText w:val="▪"/>
      <w:lvlJc w:val="left"/>
      <w:pPr>
        <w:ind w:left="49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7AB848">
      <w:start w:val="1"/>
      <w:numFmt w:val="bullet"/>
      <w:lvlText w:val="•"/>
      <w:lvlJc w:val="left"/>
      <w:pPr>
        <w:ind w:left="5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FC6C6E">
      <w:start w:val="1"/>
      <w:numFmt w:val="bullet"/>
      <w:lvlText w:val="o"/>
      <w:lvlJc w:val="left"/>
      <w:pPr>
        <w:ind w:left="6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9C1B22">
      <w:start w:val="1"/>
      <w:numFmt w:val="bullet"/>
      <w:lvlText w:val="▪"/>
      <w:lvlJc w:val="left"/>
      <w:pPr>
        <w:ind w:left="71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CC335B"/>
    <w:multiLevelType w:val="multilevel"/>
    <w:tmpl w:val="3DEE2EFC"/>
    <w:lvl w:ilvl="0">
      <w:start w:val="3"/>
      <w:numFmt w:val="decimal"/>
      <w:lvlText w:val="%1."/>
      <w:lvlJc w:val="left"/>
      <w:pPr>
        <w:ind w:left="360" w:hanging="36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91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00" w:hanging="72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690" w:hanging="72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1040" w:hanging="108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1030" w:hanging="108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1380" w:hanging="144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1370" w:hanging="144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1720" w:hanging="180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F20D86"/>
    <w:multiLevelType w:val="multilevel"/>
    <w:tmpl w:val="84EA7696"/>
    <w:lvl w:ilvl="0">
      <w:start w:val="3"/>
      <w:numFmt w:val="decimal"/>
      <w:lvlText w:val="%1."/>
      <w:lvlJc w:val="left"/>
      <w:pPr>
        <w:ind w:left="360" w:hanging="360"/>
      </w:pPr>
      <w:rPr>
        <w:rFonts w:hint="default"/>
        <w:b w:val="0"/>
        <w:bCs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91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00" w:hanging="72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690" w:hanging="72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1040" w:hanging="108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1030" w:hanging="108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1380" w:hanging="144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1370" w:hanging="144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1720" w:hanging="180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9A0511"/>
    <w:multiLevelType w:val="hybridMultilevel"/>
    <w:tmpl w:val="19A8AE6A"/>
    <w:lvl w:ilvl="0" w:tplc="9126005A">
      <w:start w:val="1"/>
      <w:numFmt w:val="decimal"/>
      <w:lvlText w:val="%1."/>
      <w:lvlJc w:val="left"/>
      <w:pPr>
        <w:ind w:left="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3AA888">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ECF544">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F073AE">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A8D490">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A05438">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0C4ACA">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5825C0">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24C3DA">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7A06E6D"/>
    <w:multiLevelType w:val="hybridMultilevel"/>
    <w:tmpl w:val="157C77D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57D30E11"/>
    <w:multiLevelType w:val="hybridMultilevel"/>
    <w:tmpl w:val="C81ED962"/>
    <w:lvl w:ilvl="0" w:tplc="20FA95DC">
      <w:start w:val="1"/>
      <w:numFmt w:val="lowerLetter"/>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12" w15:restartNumberingAfterBreak="0">
    <w:nsid w:val="5A900BEE"/>
    <w:multiLevelType w:val="hybridMultilevel"/>
    <w:tmpl w:val="A040470E"/>
    <w:lvl w:ilvl="0" w:tplc="6D7CA62E">
      <w:start w:val="1"/>
      <w:numFmt w:val="bullet"/>
      <w:lvlText w:val="•"/>
      <w:lvlJc w:val="left"/>
      <w:pPr>
        <w:ind w:left="1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20917E">
      <w:start w:val="1"/>
      <w:numFmt w:val="bullet"/>
      <w:lvlText w:val="o"/>
      <w:lvlJc w:val="left"/>
      <w:pPr>
        <w:ind w:left="17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32FBFC">
      <w:start w:val="1"/>
      <w:numFmt w:val="bullet"/>
      <w:lvlText w:val="▪"/>
      <w:lvlJc w:val="left"/>
      <w:pPr>
        <w:ind w:left="2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729E44">
      <w:start w:val="1"/>
      <w:numFmt w:val="bullet"/>
      <w:lvlText w:val="•"/>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C47566">
      <w:start w:val="1"/>
      <w:numFmt w:val="bullet"/>
      <w:lvlText w:val="o"/>
      <w:lvlJc w:val="left"/>
      <w:pPr>
        <w:ind w:left="39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84EEB0">
      <w:start w:val="1"/>
      <w:numFmt w:val="bullet"/>
      <w:lvlText w:val="▪"/>
      <w:lvlJc w:val="left"/>
      <w:pPr>
        <w:ind w:left="46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1090A0">
      <w:start w:val="1"/>
      <w:numFmt w:val="bullet"/>
      <w:lvlText w:val="•"/>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F88370">
      <w:start w:val="1"/>
      <w:numFmt w:val="bullet"/>
      <w:lvlText w:val="o"/>
      <w:lvlJc w:val="left"/>
      <w:pPr>
        <w:ind w:left="61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9EA5E8">
      <w:start w:val="1"/>
      <w:numFmt w:val="bullet"/>
      <w:lvlText w:val="▪"/>
      <w:lvlJc w:val="left"/>
      <w:pPr>
        <w:ind w:left="6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F3547AB"/>
    <w:multiLevelType w:val="multilevel"/>
    <w:tmpl w:val="84EA7696"/>
    <w:lvl w:ilvl="0">
      <w:start w:val="3"/>
      <w:numFmt w:val="decimal"/>
      <w:lvlText w:val="%1."/>
      <w:lvlJc w:val="left"/>
      <w:pPr>
        <w:ind w:left="360" w:hanging="360"/>
      </w:pPr>
      <w:rPr>
        <w:rFonts w:hint="default"/>
        <w:b w:val="0"/>
        <w:bCs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91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00" w:hanging="72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690" w:hanging="72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1040" w:hanging="108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1030" w:hanging="108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1380" w:hanging="144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1370" w:hanging="144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1720" w:hanging="180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B85594"/>
    <w:multiLevelType w:val="multilevel"/>
    <w:tmpl w:val="89F61F6C"/>
    <w:lvl w:ilvl="0">
      <w:start w:val="3"/>
      <w:numFmt w:val="decimal"/>
      <w:lvlText w:val="%1."/>
      <w:lvlJc w:val="left"/>
      <w:pPr>
        <w:ind w:left="360" w:hanging="360"/>
      </w:pPr>
      <w:rPr>
        <w:rFonts w:hint="default"/>
        <w:b/>
      </w:rPr>
    </w:lvl>
    <w:lvl w:ilvl="1">
      <w:start w:val="1"/>
      <w:numFmt w:val="decimal"/>
      <w:lvlText w:val="%1.%2."/>
      <w:lvlJc w:val="left"/>
      <w:pPr>
        <w:ind w:left="5463" w:hanging="360"/>
      </w:pPr>
      <w:rPr>
        <w:rFonts w:hint="default"/>
        <w:b w:val="0"/>
        <w:bCs/>
      </w:rPr>
    </w:lvl>
    <w:lvl w:ilvl="2">
      <w:start w:val="1"/>
      <w:numFmt w:val="decimal"/>
      <w:lvlText w:val="%1.%2.%3."/>
      <w:lvlJc w:val="left"/>
      <w:pPr>
        <w:ind w:left="10926" w:hanging="720"/>
      </w:pPr>
      <w:rPr>
        <w:rFonts w:hint="default"/>
        <w:b w:val="0"/>
        <w:bCs/>
      </w:rPr>
    </w:lvl>
    <w:lvl w:ilvl="3">
      <w:start w:val="1"/>
      <w:numFmt w:val="decimal"/>
      <w:lvlText w:val="%1.%2.%3.%4."/>
      <w:lvlJc w:val="left"/>
      <w:pPr>
        <w:ind w:left="16029" w:hanging="720"/>
      </w:pPr>
      <w:rPr>
        <w:rFonts w:hint="default"/>
        <w:b/>
      </w:rPr>
    </w:lvl>
    <w:lvl w:ilvl="4">
      <w:start w:val="1"/>
      <w:numFmt w:val="decimal"/>
      <w:lvlText w:val="%1.%2.%3.%4.%5."/>
      <w:lvlJc w:val="left"/>
      <w:pPr>
        <w:ind w:left="21492" w:hanging="1080"/>
      </w:pPr>
      <w:rPr>
        <w:rFonts w:hint="default"/>
        <w:b/>
      </w:rPr>
    </w:lvl>
    <w:lvl w:ilvl="5">
      <w:start w:val="1"/>
      <w:numFmt w:val="decimal"/>
      <w:lvlText w:val="%1.%2.%3.%4.%5.%6."/>
      <w:lvlJc w:val="left"/>
      <w:pPr>
        <w:ind w:left="26595" w:hanging="1080"/>
      </w:pPr>
      <w:rPr>
        <w:rFonts w:hint="default"/>
        <w:b/>
      </w:rPr>
    </w:lvl>
    <w:lvl w:ilvl="6">
      <w:start w:val="1"/>
      <w:numFmt w:val="decimal"/>
      <w:lvlText w:val="%1.%2.%3.%4.%5.%6.%7."/>
      <w:lvlJc w:val="left"/>
      <w:pPr>
        <w:ind w:left="32058" w:hanging="1440"/>
      </w:pPr>
      <w:rPr>
        <w:rFonts w:hint="default"/>
        <w:b/>
      </w:rPr>
    </w:lvl>
    <w:lvl w:ilvl="7">
      <w:start w:val="1"/>
      <w:numFmt w:val="decimal"/>
      <w:lvlText w:val="%1.%2.%3.%4.%5.%6.%7.%8."/>
      <w:lvlJc w:val="left"/>
      <w:pPr>
        <w:ind w:left="-28375" w:hanging="1440"/>
      </w:pPr>
      <w:rPr>
        <w:rFonts w:hint="default"/>
        <w:b/>
      </w:rPr>
    </w:lvl>
    <w:lvl w:ilvl="8">
      <w:start w:val="1"/>
      <w:numFmt w:val="decimal"/>
      <w:lvlText w:val="%1.%2.%3.%4.%5.%6.%7.%8.%9."/>
      <w:lvlJc w:val="left"/>
      <w:pPr>
        <w:ind w:left="-22912" w:hanging="1800"/>
      </w:pPr>
      <w:rPr>
        <w:rFonts w:hint="default"/>
        <w:b/>
      </w:rPr>
    </w:lvl>
  </w:abstractNum>
  <w:abstractNum w:abstractNumId="15" w15:restartNumberingAfterBreak="0">
    <w:nsid w:val="609D21C0"/>
    <w:multiLevelType w:val="multilevel"/>
    <w:tmpl w:val="1B225A80"/>
    <w:lvl w:ilvl="0">
      <w:start w:val="3"/>
      <w:numFmt w:val="decimal"/>
      <w:lvlText w:val="%1."/>
      <w:lvlJc w:val="left"/>
      <w:pPr>
        <w:ind w:left="360" w:hanging="360"/>
      </w:pPr>
      <w:rPr>
        <w:rFonts w:hint="default"/>
      </w:rPr>
    </w:lvl>
    <w:lvl w:ilvl="1">
      <w:start w:val="1"/>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6" w15:restartNumberingAfterBreak="0">
    <w:nsid w:val="625115FE"/>
    <w:multiLevelType w:val="multilevel"/>
    <w:tmpl w:val="DC44B21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F75C29"/>
    <w:multiLevelType w:val="multilevel"/>
    <w:tmpl w:val="84EA7696"/>
    <w:lvl w:ilvl="0">
      <w:start w:val="3"/>
      <w:numFmt w:val="decimal"/>
      <w:lvlText w:val="%1."/>
      <w:lvlJc w:val="left"/>
      <w:pPr>
        <w:ind w:left="360" w:hanging="360"/>
      </w:pPr>
      <w:rPr>
        <w:rFonts w:hint="default"/>
      </w:rPr>
    </w:lvl>
    <w:lvl w:ilvl="1">
      <w:start w:val="1"/>
      <w:numFmt w:val="bullet"/>
      <w:lvlText w:val=""/>
      <w:lvlJc w:val="left"/>
      <w:pPr>
        <w:ind w:left="912" w:hanging="360"/>
      </w:pPr>
      <w:rPr>
        <w:rFonts w:ascii="Symbol" w:hAnsi="Symbol"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8" w15:restartNumberingAfterBreak="0">
    <w:nsid w:val="729B75A9"/>
    <w:multiLevelType w:val="multilevel"/>
    <w:tmpl w:val="84EA7696"/>
    <w:lvl w:ilvl="0">
      <w:start w:val="3"/>
      <w:numFmt w:val="decimal"/>
      <w:lvlText w:val="%1."/>
      <w:lvlJc w:val="left"/>
      <w:pPr>
        <w:ind w:left="360" w:hanging="360"/>
      </w:pPr>
      <w:rPr>
        <w:rFonts w:hint="default"/>
        <w:b w:val="0"/>
        <w:bCs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91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00" w:hanging="72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690" w:hanging="72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1040" w:hanging="108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1030" w:hanging="108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1380" w:hanging="144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1370" w:hanging="144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1720" w:hanging="180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693374E"/>
    <w:multiLevelType w:val="hybridMultilevel"/>
    <w:tmpl w:val="96FE19B6"/>
    <w:lvl w:ilvl="0" w:tplc="04270001">
      <w:start w:val="1"/>
      <w:numFmt w:val="bullet"/>
      <w:lvlText w:val=""/>
      <w:lvlJc w:val="left"/>
      <w:pPr>
        <w:ind w:left="912" w:hanging="360"/>
      </w:pPr>
      <w:rPr>
        <w:rFonts w:ascii="Symbol" w:hAnsi="Symbol" w:hint="default"/>
      </w:rPr>
    </w:lvl>
    <w:lvl w:ilvl="1" w:tplc="FFFFFFFF" w:tentative="1">
      <w:start w:val="1"/>
      <w:numFmt w:val="lowerLetter"/>
      <w:lvlText w:val="%2."/>
      <w:lvlJc w:val="left"/>
      <w:pPr>
        <w:ind w:left="1632" w:hanging="360"/>
      </w:pPr>
    </w:lvl>
    <w:lvl w:ilvl="2" w:tplc="FFFFFFFF" w:tentative="1">
      <w:start w:val="1"/>
      <w:numFmt w:val="lowerRoman"/>
      <w:lvlText w:val="%3."/>
      <w:lvlJc w:val="right"/>
      <w:pPr>
        <w:ind w:left="2352" w:hanging="180"/>
      </w:pPr>
    </w:lvl>
    <w:lvl w:ilvl="3" w:tplc="FFFFFFFF" w:tentative="1">
      <w:start w:val="1"/>
      <w:numFmt w:val="decimal"/>
      <w:lvlText w:val="%4."/>
      <w:lvlJc w:val="left"/>
      <w:pPr>
        <w:ind w:left="3072" w:hanging="360"/>
      </w:pPr>
    </w:lvl>
    <w:lvl w:ilvl="4" w:tplc="FFFFFFFF" w:tentative="1">
      <w:start w:val="1"/>
      <w:numFmt w:val="lowerLetter"/>
      <w:lvlText w:val="%5."/>
      <w:lvlJc w:val="left"/>
      <w:pPr>
        <w:ind w:left="3792" w:hanging="360"/>
      </w:pPr>
    </w:lvl>
    <w:lvl w:ilvl="5" w:tplc="FFFFFFFF" w:tentative="1">
      <w:start w:val="1"/>
      <w:numFmt w:val="lowerRoman"/>
      <w:lvlText w:val="%6."/>
      <w:lvlJc w:val="right"/>
      <w:pPr>
        <w:ind w:left="4512" w:hanging="180"/>
      </w:pPr>
    </w:lvl>
    <w:lvl w:ilvl="6" w:tplc="FFFFFFFF" w:tentative="1">
      <w:start w:val="1"/>
      <w:numFmt w:val="decimal"/>
      <w:lvlText w:val="%7."/>
      <w:lvlJc w:val="left"/>
      <w:pPr>
        <w:ind w:left="5232" w:hanging="360"/>
      </w:pPr>
    </w:lvl>
    <w:lvl w:ilvl="7" w:tplc="FFFFFFFF" w:tentative="1">
      <w:start w:val="1"/>
      <w:numFmt w:val="lowerLetter"/>
      <w:lvlText w:val="%8."/>
      <w:lvlJc w:val="left"/>
      <w:pPr>
        <w:ind w:left="5952" w:hanging="360"/>
      </w:pPr>
    </w:lvl>
    <w:lvl w:ilvl="8" w:tplc="FFFFFFFF" w:tentative="1">
      <w:start w:val="1"/>
      <w:numFmt w:val="lowerRoman"/>
      <w:lvlText w:val="%9."/>
      <w:lvlJc w:val="right"/>
      <w:pPr>
        <w:ind w:left="6672" w:hanging="180"/>
      </w:pPr>
    </w:lvl>
  </w:abstractNum>
  <w:abstractNum w:abstractNumId="20" w15:restartNumberingAfterBreak="0">
    <w:nsid w:val="76CB2C9D"/>
    <w:multiLevelType w:val="multilevel"/>
    <w:tmpl w:val="84EA7696"/>
    <w:lvl w:ilvl="0">
      <w:start w:val="3"/>
      <w:numFmt w:val="decimal"/>
      <w:lvlText w:val="%1."/>
      <w:lvlJc w:val="left"/>
      <w:pPr>
        <w:ind w:left="360" w:hanging="360"/>
      </w:pPr>
      <w:rPr>
        <w:rFonts w:hint="default"/>
        <w:b w:val="0"/>
        <w:bCs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91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00" w:hanging="72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690" w:hanging="72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1040" w:hanging="108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1030" w:hanging="108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1380" w:hanging="144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1370" w:hanging="144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1720" w:hanging="1800"/>
      </w:pPr>
      <w:rPr>
        <w:rFonts w:hint="default"/>
        <w:b w:val="0"/>
        <w:i w:val="0"/>
        <w:strike w:val="0"/>
        <w:dstrike w:val="0"/>
        <w:color w:val="000000"/>
        <w:sz w:val="24"/>
        <w:szCs w:val="24"/>
        <w:u w:val="none" w:color="000000"/>
        <w:bdr w:val="none" w:sz="0" w:space="0" w:color="auto"/>
        <w:shd w:val="clear" w:color="auto" w:fill="auto"/>
        <w:vertAlign w:val="baseline"/>
      </w:rPr>
    </w:lvl>
  </w:abstractNum>
  <w:num w:numId="1" w16cid:durableId="895975222">
    <w:abstractNumId w:val="4"/>
  </w:num>
  <w:num w:numId="2" w16cid:durableId="1904288503">
    <w:abstractNumId w:val="9"/>
  </w:num>
  <w:num w:numId="3" w16cid:durableId="1166673021">
    <w:abstractNumId w:val="18"/>
  </w:num>
  <w:num w:numId="4" w16cid:durableId="1425686149">
    <w:abstractNumId w:val="12"/>
  </w:num>
  <w:num w:numId="5" w16cid:durableId="2135325827">
    <w:abstractNumId w:val="6"/>
  </w:num>
  <w:num w:numId="6" w16cid:durableId="461116425">
    <w:abstractNumId w:val="0"/>
  </w:num>
  <w:num w:numId="7" w16cid:durableId="1259102787">
    <w:abstractNumId w:val="16"/>
  </w:num>
  <w:num w:numId="8" w16cid:durableId="784739029">
    <w:abstractNumId w:val="1"/>
  </w:num>
  <w:num w:numId="9" w16cid:durableId="1373727604">
    <w:abstractNumId w:val="2"/>
  </w:num>
  <w:num w:numId="10" w16cid:durableId="1585145973">
    <w:abstractNumId w:val="3"/>
  </w:num>
  <w:num w:numId="11" w16cid:durableId="1600596501">
    <w:abstractNumId w:val="11"/>
  </w:num>
  <w:num w:numId="12" w16cid:durableId="678775347">
    <w:abstractNumId w:val="10"/>
  </w:num>
  <w:num w:numId="13" w16cid:durableId="603922104">
    <w:abstractNumId w:val="15"/>
  </w:num>
  <w:num w:numId="14" w16cid:durableId="1982465045">
    <w:abstractNumId w:val="19"/>
  </w:num>
  <w:num w:numId="15" w16cid:durableId="1678462385">
    <w:abstractNumId w:val="17"/>
  </w:num>
  <w:num w:numId="16" w16cid:durableId="1048259399">
    <w:abstractNumId w:val="20"/>
  </w:num>
  <w:num w:numId="17" w16cid:durableId="1643266143">
    <w:abstractNumId w:val="8"/>
  </w:num>
  <w:num w:numId="18" w16cid:durableId="1918007993">
    <w:abstractNumId w:val="13"/>
  </w:num>
  <w:num w:numId="19" w16cid:durableId="546449924">
    <w:abstractNumId w:val="5"/>
  </w:num>
  <w:num w:numId="20" w16cid:durableId="1561163381">
    <w:abstractNumId w:val="7"/>
  </w:num>
  <w:num w:numId="21" w16cid:durableId="13893761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82"/>
    <w:rsid w:val="000662C8"/>
    <w:rsid w:val="00071F3A"/>
    <w:rsid w:val="00080BE3"/>
    <w:rsid w:val="000B27B3"/>
    <w:rsid w:val="000C32D4"/>
    <w:rsid w:val="000E0559"/>
    <w:rsid w:val="001A1C3B"/>
    <w:rsid w:val="001C04F8"/>
    <w:rsid w:val="001E660E"/>
    <w:rsid w:val="001F73A5"/>
    <w:rsid w:val="00205B49"/>
    <w:rsid w:val="002212C4"/>
    <w:rsid w:val="00245915"/>
    <w:rsid w:val="00255EFA"/>
    <w:rsid w:val="002613BE"/>
    <w:rsid w:val="002750F1"/>
    <w:rsid w:val="002A08D2"/>
    <w:rsid w:val="002B12CE"/>
    <w:rsid w:val="002C7EAD"/>
    <w:rsid w:val="002D5BF8"/>
    <w:rsid w:val="00342D0F"/>
    <w:rsid w:val="00346165"/>
    <w:rsid w:val="00353068"/>
    <w:rsid w:val="00396F2D"/>
    <w:rsid w:val="003E7148"/>
    <w:rsid w:val="00400F6C"/>
    <w:rsid w:val="00423415"/>
    <w:rsid w:val="00466603"/>
    <w:rsid w:val="0048791A"/>
    <w:rsid w:val="004B0BA1"/>
    <w:rsid w:val="004B765E"/>
    <w:rsid w:val="004E52F7"/>
    <w:rsid w:val="00510C14"/>
    <w:rsid w:val="00537D76"/>
    <w:rsid w:val="00547BF0"/>
    <w:rsid w:val="005D6684"/>
    <w:rsid w:val="005F2DA7"/>
    <w:rsid w:val="00613F40"/>
    <w:rsid w:val="00657445"/>
    <w:rsid w:val="00664373"/>
    <w:rsid w:val="006A490B"/>
    <w:rsid w:val="0074174F"/>
    <w:rsid w:val="00744767"/>
    <w:rsid w:val="00755956"/>
    <w:rsid w:val="0076462D"/>
    <w:rsid w:val="007730CF"/>
    <w:rsid w:val="00811818"/>
    <w:rsid w:val="008A4C82"/>
    <w:rsid w:val="008B54B0"/>
    <w:rsid w:val="008D5C88"/>
    <w:rsid w:val="008E33AE"/>
    <w:rsid w:val="00904FA0"/>
    <w:rsid w:val="00915530"/>
    <w:rsid w:val="00946C80"/>
    <w:rsid w:val="00952119"/>
    <w:rsid w:val="009740D7"/>
    <w:rsid w:val="0097640A"/>
    <w:rsid w:val="00986394"/>
    <w:rsid w:val="00986C1F"/>
    <w:rsid w:val="009A38CC"/>
    <w:rsid w:val="009C3312"/>
    <w:rsid w:val="009D06BA"/>
    <w:rsid w:val="009F2C2D"/>
    <w:rsid w:val="009F4D84"/>
    <w:rsid w:val="00A42A9A"/>
    <w:rsid w:val="00A51AB2"/>
    <w:rsid w:val="00AA3060"/>
    <w:rsid w:val="00AC78DC"/>
    <w:rsid w:val="00AE1853"/>
    <w:rsid w:val="00B232D5"/>
    <w:rsid w:val="00B3308B"/>
    <w:rsid w:val="00B706C8"/>
    <w:rsid w:val="00B85D46"/>
    <w:rsid w:val="00BC2C8E"/>
    <w:rsid w:val="00BF6409"/>
    <w:rsid w:val="00C006A2"/>
    <w:rsid w:val="00C5321B"/>
    <w:rsid w:val="00C940BF"/>
    <w:rsid w:val="00CA4DE6"/>
    <w:rsid w:val="00CE3918"/>
    <w:rsid w:val="00D16467"/>
    <w:rsid w:val="00D457DC"/>
    <w:rsid w:val="00D52F7A"/>
    <w:rsid w:val="00D61636"/>
    <w:rsid w:val="00D8443F"/>
    <w:rsid w:val="00DB4457"/>
    <w:rsid w:val="00E606C5"/>
    <w:rsid w:val="00E74064"/>
    <w:rsid w:val="00ED02AE"/>
    <w:rsid w:val="00F122FC"/>
    <w:rsid w:val="00F21364"/>
    <w:rsid w:val="00F339E5"/>
    <w:rsid w:val="00FA749B"/>
    <w:rsid w:val="00FB08E1"/>
    <w:rsid w:val="00FE25D7"/>
    <w:rsid w:val="00FF7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C6FF"/>
  <w15:docId w15:val="{E5EC2DB2-13D5-DC47-9ABA-D9044E1C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0" w:line="253" w:lineRule="auto"/>
      <w:ind w:left="5113" w:hanging="10"/>
      <w:jc w:val="both"/>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E606C5"/>
    <w:pPr>
      <w:ind w:left="720"/>
      <w:contextualSpacing/>
    </w:pPr>
  </w:style>
  <w:style w:type="paragraph" w:styleId="Pataisymai">
    <w:name w:val="Revision"/>
    <w:hidden/>
    <w:uiPriority w:val="99"/>
    <w:semiHidden/>
    <w:rsid w:val="002B12CE"/>
    <w:pPr>
      <w:spacing w:after="0" w:line="240" w:lineRule="auto"/>
    </w:pPr>
    <w:rPr>
      <w:rFonts w:ascii="Times New Roman" w:eastAsia="Times New Roman" w:hAnsi="Times New Roman" w:cs="Times New Roman"/>
      <w:color w:val="000000"/>
    </w:rPr>
  </w:style>
  <w:style w:type="character" w:styleId="Komentaronuoroda">
    <w:name w:val="annotation reference"/>
    <w:basedOn w:val="Numatytasispastraiposriftas"/>
    <w:uiPriority w:val="99"/>
    <w:semiHidden/>
    <w:unhideWhenUsed/>
    <w:rsid w:val="002B12CE"/>
    <w:rPr>
      <w:sz w:val="16"/>
      <w:szCs w:val="16"/>
    </w:rPr>
  </w:style>
  <w:style w:type="paragraph" w:styleId="Komentarotekstas">
    <w:name w:val="annotation text"/>
    <w:basedOn w:val="prastasis"/>
    <w:link w:val="KomentarotekstasDiagrama"/>
    <w:uiPriority w:val="99"/>
    <w:unhideWhenUsed/>
    <w:rsid w:val="002B12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B12CE"/>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2B12CE"/>
    <w:rPr>
      <w:b/>
      <w:bCs/>
    </w:rPr>
  </w:style>
  <w:style w:type="character" w:customStyle="1" w:styleId="KomentarotemaDiagrama">
    <w:name w:val="Komentaro tema Diagrama"/>
    <w:basedOn w:val="KomentarotekstasDiagrama"/>
    <w:link w:val="Komentarotema"/>
    <w:uiPriority w:val="99"/>
    <w:semiHidden/>
    <w:rsid w:val="002B12CE"/>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FDCCF-E7F2-41F3-B7F0-CD0B045FD39C}">
  <ds:schemaRefs>
    <ds:schemaRef ds:uri="http://schemas.openxmlformats.org/officeDocument/2006/bibliography"/>
  </ds:schemaRefs>
</ds:datastoreItem>
</file>

<file path=customXml/itemProps2.xml><?xml version="1.0" encoding="utf-8"?>
<ds:datastoreItem xmlns:ds="http://schemas.openxmlformats.org/officeDocument/2006/customXml" ds:itemID="{01DC2602-A1D6-4D75-A586-26AB2D49F62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1B9EF73-BFF6-437D-9105-F80880A2C025}">
  <ds:schemaRefs>
    <ds:schemaRef ds:uri="http://schemas.microsoft.com/sharepoint/v3/contenttype/forms"/>
  </ds:schemaRefs>
</ds:datastoreItem>
</file>

<file path=customXml/itemProps4.xml><?xml version="1.0" encoding="utf-8"?>
<ds:datastoreItem xmlns:ds="http://schemas.openxmlformats.org/officeDocument/2006/customXml" ds:itemID="{C899FAC2-6D1B-40E8-B321-2FA9A1678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5</Pages>
  <Words>8856</Words>
  <Characters>5048</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Žemaitis</dc:creator>
  <cp:keywords/>
  <cp:lastModifiedBy>Akvilė Jovaišienė</cp:lastModifiedBy>
  <cp:revision>7</cp:revision>
  <dcterms:created xsi:type="dcterms:W3CDTF">2024-07-31T08:28:00Z</dcterms:created>
  <dcterms:modified xsi:type="dcterms:W3CDTF">2025-05-29T12:10:00Z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