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1C6726" w:rsidP="00B50198">
      <w:pPr>
        <w:jc w:val="center"/>
        <w:rPr>
          <w:rFonts w:asciiTheme="majorHAnsi" w:hAnsiTheme="majorHAnsi"/>
          <w:b/>
          <w:bCs/>
          <w:sz w:val="22"/>
          <w:szCs w:val="22"/>
          <w:lang w:val="lt-LT"/>
        </w:rPr>
      </w:pPr>
      <w:r>
        <w:rPr>
          <w:rFonts w:asciiTheme="majorHAnsi" w:hAnsiTheme="majorHAnsi"/>
          <w:b/>
          <w:bCs/>
          <w:sz w:val="22"/>
          <w:szCs w:val="22"/>
          <w:lang w:val="lt-LT"/>
        </w:rPr>
        <w:t>KARDIOECHOSKOPAS, SKIRTAS VAIKŲ KARDIOLOGIJAI</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Pr="003714C3"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B50AD9">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1C6726">
        <w:rPr>
          <w:rFonts w:asciiTheme="majorHAnsi" w:hAnsiTheme="majorHAnsi"/>
          <w:b/>
          <w:bCs/>
          <w:color w:val="4F81BD" w:themeColor="accent1"/>
          <w:sz w:val="22"/>
          <w:szCs w:val="22"/>
          <w:lang w:val="lt-LT"/>
        </w:rPr>
        <w:t>kardioechoskopą, skirtą vaikų kardiologijai</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1C6726">
        <w:rPr>
          <w:rFonts w:asciiTheme="majorHAnsi" w:hAnsiTheme="majorHAnsi"/>
          <w:b/>
          <w:bCs/>
          <w:color w:val="4F81BD" w:themeColor="accent1"/>
          <w:sz w:val="22"/>
          <w:szCs w:val="22"/>
          <w:lang w:val="lt-LT"/>
        </w:rPr>
        <w:t>kardioechoskopas, skirtas vaikų kardiologijai</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1C6726">
        <w:rPr>
          <w:rFonts w:asciiTheme="majorHAnsi" w:hAnsiTheme="majorHAnsi"/>
          <w:b/>
          <w:sz w:val="22"/>
          <w:szCs w:val="22"/>
        </w:rPr>
        <w:t>160.000,00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9E3DFE" w:rsidRPr="003714C3" w:rsidRDefault="008E1CCD" w:rsidP="009E3DFE">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Numatomų įsigyti, techninėje specifikacijoje nurodytų techninių charakteristikų prekių CPO</w:t>
      </w:r>
      <w:r w:rsidR="00F96A07" w:rsidRPr="003714C3">
        <w:rPr>
          <w:rFonts w:asciiTheme="majorHAnsi" w:hAnsiTheme="majorHAnsi"/>
          <w:sz w:val="22"/>
          <w:szCs w:val="22"/>
        </w:rPr>
        <w:t>.LT</w:t>
      </w:r>
      <w:r w:rsidRPr="003714C3">
        <w:rPr>
          <w:rFonts w:asciiTheme="majorHAnsi" w:hAnsiTheme="majorHAnsi"/>
          <w:sz w:val="22"/>
          <w:szCs w:val="22"/>
        </w:rPr>
        <w:t xml:space="preserve"> kataloge nėra</w:t>
      </w:r>
      <w:r w:rsidR="00326CC8" w:rsidRPr="003714C3">
        <w:rPr>
          <w:rFonts w:asciiTheme="majorHAnsi" w:hAnsiTheme="majorHAnsi"/>
          <w:bCs/>
          <w:color w:val="000000"/>
          <w:sz w:val="22"/>
          <w:szCs w:val="22"/>
          <w:shd w:val="clear" w:color="auto" w:fill="FFFFFF"/>
        </w:rPr>
        <w:t>.</w:t>
      </w:r>
      <w:r w:rsidR="001F2CDC" w:rsidRPr="003714C3">
        <w:rPr>
          <w:rFonts w:asciiTheme="majorHAnsi" w:hAnsiTheme="majorHAnsi"/>
          <w:bCs/>
          <w:color w:val="000000"/>
          <w:sz w:val="22"/>
          <w:szCs w:val="22"/>
          <w:shd w:val="clear" w:color="auto" w:fill="FFFFFF"/>
        </w:rPr>
        <w:t xml:space="preserve"> </w:t>
      </w:r>
    </w:p>
    <w:p w:rsidR="00BC1120" w:rsidRPr="003714C3" w:rsidRDefault="00BC1120" w:rsidP="00401D35">
      <w:pPr>
        <w:pStyle w:val="Sraopastraipa"/>
        <w:numPr>
          <w:ilvl w:val="0"/>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BC1120" w:rsidRPr="003714C3" w:rsidRDefault="00BC1120" w:rsidP="00401D35">
      <w:pPr>
        <w:pStyle w:val="Sraopastraipa"/>
        <w:numPr>
          <w:ilvl w:val="1"/>
          <w:numId w:val="7"/>
        </w:numPr>
        <w:tabs>
          <w:tab w:val="left" w:pos="1276"/>
          <w:tab w:val="left" w:pos="1418"/>
          <w:tab w:val="left" w:pos="1560"/>
        </w:tabs>
        <w:spacing w:after="0" w:line="240" w:lineRule="auto"/>
        <w:jc w:val="both"/>
        <w:rPr>
          <w:rFonts w:asciiTheme="majorHAnsi" w:hAnsiTheme="majorHAnsi"/>
          <w:vanish/>
          <w:shd w:val="clear" w:color="auto" w:fill="FFFFFF"/>
        </w:rPr>
      </w:pPr>
    </w:p>
    <w:p w:rsidR="009D15C6" w:rsidRPr="003714C3"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Theme="majorHAnsi" w:hAnsiTheme="majorHAnsi"/>
          <w:b/>
          <w:bCs/>
        </w:rPr>
      </w:pPr>
      <w:r w:rsidRPr="003714C3">
        <w:rPr>
          <w:rFonts w:asciiTheme="majorHAnsi" w:hAnsiTheme="majorHAnsi"/>
          <w:shd w:val="clear" w:color="auto" w:fill="FFFFFF"/>
        </w:rPr>
        <w:t xml:space="preserve">Vadovaujantis LR Viešųjų pirkimų įstatymo 27 straipsnio nuostatomis, Centrinėje viešųjų pirkimų informacinėje sistemoje (adresu </w:t>
      </w:r>
      <w:hyperlink r:id="rId12" w:history="1">
        <w:r w:rsidRPr="003714C3">
          <w:rPr>
            <w:rStyle w:val="Hipersaitas"/>
            <w:rFonts w:asciiTheme="majorHAnsi" w:hAnsiTheme="majorHAnsi"/>
          </w:rPr>
          <w:t>https://viesiejipirkimai.lt</w:t>
        </w:r>
      </w:hyperlink>
      <w:r w:rsidRPr="003714C3">
        <w:rPr>
          <w:rStyle w:val="Hipersaitas"/>
          <w:rFonts w:asciiTheme="majorHAnsi" w:hAnsiTheme="majorHAnsi"/>
        </w:rPr>
        <w:t>)</w:t>
      </w:r>
      <w:r w:rsidRPr="003714C3">
        <w:rPr>
          <w:rFonts w:asciiTheme="majorHAnsi" w:hAnsiTheme="majorHAnsi"/>
          <w:shd w:val="clear" w:color="auto" w:fill="FFFFFF"/>
        </w:rPr>
        <w:t xml:space="preserve">, buvo viešai skelbta išankstinė rinkos konsultacija dėl </w:t>
      </w:r>
      <w:r w:rsidR="001C6726">
        <w:rPr>
          <w:rFonts w:asciiTheme="majorHAnsi" w:hAnsiTheme="majorHAnsi"/>
          <w:bCs/>
          <w:i/>
        </w:rPr>
        <w:t>kardioechoskopo, skirto vaikų kardiologijai</w:t>
      </w:r>
      <w:r w:rsidR="006A0A92" w:rsidRPr="003714C3">
        <w:rPr>
          <w:rFonts w:asciiTheme="majorHAnsi" w:hAnsiTheme="majorHAnsi"/>
          <w:noProof/>
          <w:szCs w:val="24"/>
        </w:rPr>
        <w:t xml:space="preserve"> </w:t>
      </w:r>
      <w:r w:rsidR="001F5F6A" w:rsidRPr="003714C3">
        <w:rPr>
          <w:rFonts w:asciiTheme="majorHAnsi" w:hAnsiTheme="majorHAnsi"/>
          <w:noProof/>
          <w:szCs w:val="24"/>
        </w:rPr>
        <w:t>pirkimo</w:t>
      </w:r>
      <w:r w:rsidR="001F5F6A" w:rsidRPr="003714C3">
        <w:rPr>
          <w:rFonts w:asciiTheme="majorHAnsi" w:hAnsiTheme="majorHAnsi"/>
          <w:b/>
          <w:i/>
          <w:noProof/>
          <w:szCs w:val="24"/>
        </w:rPr>
        <w:t xml:space="preserve"> </w:t>
      </w:r>
      <w:r w:rsidR="001F5F6A" w:rsidRPr="003714C3">
        <w:rPr>
          <w:rFonts w:asciiTheme="majorHAnsi" w:hAnsiTheme="majorHAnsi"/>
          <w:noProof/>
          <w:szCs w:val="24"/>
        </w:rPr>
        <w:t>(</w:t>
      </w:r>
      <w:r w:rsidR="001F5F6A" w:rsidRPr="003714C3">
        <w:rPr>
          <w:rFonts w:asciiTheme="majorHAnsi" w:hAnsiTheme="majorHAnsi"/>
          <w:i/>
          <w:noProof/>
          <w:szCs w:val="24"/>
        </w:rPr>
        <w:t xml:space="preserve">Nr. </w:t>
      </w:r>
      <w:r w:rsidR="001C6726">
        <w:rPr>
          <w:rFonts w:asciiTheme="majorHAnsi" w:hAnsiTheme="majorHAnsi"/>
          <w:i/>
          <w:noProof/>
          <w:szCs w:val="24"/>
          <w:shd w:val="clear" w:color="auto" w:fill="FFFFFF"/>
        </w:rPr>
        <w:t>3848042</w:t>
      </w:r>
      <w:r w:rsidRPr="003714C3">
        <w:rPr>
          <w:rFonts w:asciiTheme="majorHAnsi" w:hAnsiTheme="majorHAnsi"/>
          <w:shd w:val="clear" w:color="auto" w:fill="FFFFFF"/>
        </w:rPr>
        <w:t xml:space="preserve">). </w:t>
      </w:r>
    </w:p>
    <w:p w:rsidR="00AF4463"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rPr>
        <w:t xml:space="preserve">Reikalavimai pirkimo objektui nurodyti pirkimo sąlygų </w:t>
      </w:r>
      <w:r w:rsidR="00B401F1" w:rsidRPr="003714C3">
        <w:rPr>
          <w:rFonts w:asciiTheme="majorHAnsi" w:hAnsiTheme="majorHAnsi"/>
          <w:lang w:val="de-DE"/>
        </w:rPr>
        <w:t>priede Nr. 4</w:t>
      </w:r>
      <w:r w:rsidRPr="003714C3">
        <w:rPr>
          <w:rFonts w:asciiTheme="majorHAnsi" w:hAnsiTheme="majorHAnsi"/>
          <w:lang w:val="de-DE"/>
        </w:rPr>
        <w:t xml:space="preserve"> </w:t>
      </w:r>
      <w:r w:rsidRPr="003714C3">
        <w:rPr>
          <w:rFonts w:asciiTheme="majorHAnsi" w:hAnsiTheme="majorHAnsi"/>
        </w:rPr>
        <w:t>„</w:t>
      </w:r>
      <w:r w:rsidRPr="003714C3">
        <w:rPr>
          <w:rFonts w:asciiTheme="majorHAnsi" w:hAnsiTheme="majorHAnsi"/>
          <w:lang w:val="de-DE"/>
        </w:rPr>
        <w:t>Technin</w:t>
      </w:r>
      <w:r w:rsidRPr="003714C3">
        <w:rPr>
          <w:rFonts w:asciiTheme="majorHAnsi" w:hAnsiTheme="majorHAnsi"/>
        </w:rPr>
        <w:t xml:space="preserve">ė specifikacija“.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cstheme="minorHAnsi"/>
        </w:rPr>
        <w:t xml:space="preserve">Jeigu apibūdinant pirkimo objektą techninėje specifikacijoje nurodytas standartas, </w:t>
      </w:r>
      <w:r w:rsidRPr="003714C3">
        <w:rPr>
          <w:rFonts w:asciiTheme="majorHAnsi" w:hAnsiTheme="maj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F5F6A" w:rsidRPr="005B510B" w:rsidRDefault="009E3DFE"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5B510B">
        <w:rPr>
          <w:rFonts w:ascii="Cambria" w:hAnsi="Cambria"/>
          <w:lang w:eastAsia="lt-LT"/>
        </w:rPr>
        <w:t>Šis pirkimas nėra skirstomas į pirkimo dalis</w:t>
      </w:r>
      <w:r w:rsidRPr="005B510B">
        <w:rPr>
          <w:rFonts w:ascii="Cambria" w:hAnsi="Cambria"/>
          <w:lang w:eastAsia="ar-SA"/>
        </w:rPr>
        <w:t xml:space="preserve"> (viso viena pirkimo dalis). </w:t>
      </w:r>
      <w:r w:rsidR="00E958C2" w:rsidRPr="005B510B">
        <w:rPr>
          <w:rFonts w:ascii="Cambria" w:hAnsi="Cambria" w:cs="Calibri"/>
          <w:shd w:val="clear" w:color="auto" w:fill="FFFFFF"/>
        </w:rPr>
        <w:t>Pirkimas į pirkimo dalis neskaidomas</w:t>
      </w:r>
      <w:r w:rsidR="00A96C8F" w:rsidRPr="005B510B">
        <w:rPr>
          <w:rFonts w:ascii="Cambria" w:hAnsi="Cambria" w:cs="Calibri"/>
          <w:shd w:val="clear" w:color="auto" w:fill="FFFFFF"/>
        </w:rPr>
        <w:t xml:space="preserve">, nes </w:t>
      </w:r>
      <w:r w:rsidR="005B510B" w:rsidRPr="005B510B">
        <w:rPr>
          <w:rFonts w:ascii="Cambria" w:hAnsi="Cambria"/>
        </w:rPr>
        <w:t xml:space="preserve">perkamas </w:t>
      </w:r>
      <w:r w:rsidR="001C6726">
        <w:rPr>
          <w:rFonts w:ascii="Cambria" w:hAnsi="Cambria"/>
        </w:rPr>
        <w:t>1 prekės vienetas</w:t>
      </w:r>
      <w:r w:rsidR="005B510B" w:rsidRPr="005B510B">
        <w:rPr>
          <w:rFonts w:ascii="Cambria" w:hAnsi="Cambria"/>
        </w:rPr>
        <w:t>, kur</w:t>
      </w:r>
      <w:r w:rsidR="001C6726">
        <w:rPr>
          <w:rFonts w:ascii="Cambria" w:hAnsi="Cambria"/>
        </w:rPr>
        <w:t>ios</w:t>
      </w:r>
      <w:r w:rsidR="005B510B" w:rsidRPr="005B510B">
        <w:rPr>
          <w:rFonts w:ascii="Cambria" w:hAnsi="Cambria"/>
        </w:rPr>
        <w:t xml:space="preserve"> visos s</w:t>
      </w:r>
      <w:r w:rsidR="001C6726">
        <w:rPr>
          <w:rFonts w:ascii="Cambria" w:hAnsi="Cambria"/>
        </w:rPr>
        <w:t>udedamosios</w:t>
      </w:r>
      <w:r w:rsidR="005B510B" w:rsidRPr="005B510B">
        <w:rPr>
          <w:rFonts w:ascii="Cambria" w:hAnsi="Cambria"/>
        </w:rPr>
        <w:t xml:space="preserve"> dalys turi būti tarpusavyje techniškai suderinamos</w:t>
      </w:r>
      <w:r w:rsidR="00692844" w:rsidRPr="005B510B">
        <w:rPr>
          <w:rFonts w:ascii="Cambria" w:hAnsi="Cambria" w:cstheme="minorHAnsi"/>
          <w:bCs/>
          <w:noProof/>
        </w:rPr>
        <w:t>.</w:t>
      </w:r>
    </w:p>
    <w:p w:rsidR="008E1CCD" w:rsidRPr="003714C3"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401D35">
      <w:pPr>
        <w:pStyle w:val="Body2"/>
        <w:numPr>
          <w:ilvl w:val="1"/>
          <w:numId w:val="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401D35">
      <w:pPr>
        <w:pStyle w:val="Body2"/>
        <w:numPr>
          <w:ilvl w:val="1"/>
          <w:numId w:val="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714C3"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3714C3">
        <w:rPr>
          <w:rFonts w:asciiTheme="majorHAnsi" w:hAnsiTheme="majorHAnsi" w:cstheme="minorHAnsi"/>
          <w:bCs/>
          <w:iCs/>
          <w:color w:val="auto"/>
        </w:rPr>
        <w:t>Pasiūlymai vertinami pagal kainos ir kokybės santykį</w:t>
      </w:r>
      <w:r w:rsidRPr="003714C3">
        <w:rPr>
          <w:rFonts w:asciiTheme="majorHAnsi" w:hAnsiTheme="majorHAns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2F26A5" w:rsidRPr="003714C3" w:rsidRDefault="002F26A5" w:rsidP="00BE2EA3">
      <w:pPr>
        <w:suppressAutoHyphens/>
        <w:ind w:firstLine="567"/>
        <w:jc w:val="both"/>
        <w:rPr>
          <w:rFonts w:asciiTheme="majorHAnsi" w:hAnsiTheme="majorHAnsi"/>
          <w:color w:val="000000"/>
          <w:sz w:val="22"/>
          <w:szCs w:val="22"/>
          <w:lang w:eastAsia="lt-LT"/>
        </w:rPr>
      </w:pP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DA14AE"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DA14AE"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DA14AE"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DA14AE"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Tiekėjas yra padaręs rimtą profesinį pažeidimą, dėl kurio perkančioji organizacija abejoja tiekėjo </w:t>
            </w:r>
            <w:proofErr w:type="gramStart"/>
            <w:r w:rsidRPr="003714C3">
              <w:rPr>
                <w:rFonts w:asciiTheme="majorHAnsi" w:hAnsiTheme="majorHAnsi"/>
                <w:sz w:val="22"/>
                <w:szCs w:val="22"/>
              </w:rPr>
              <w:t>sąžiningumu,  kai</w:t>
            </w:r>
            <w:proofErr w:type="gramEnd"/>
            <w:r w:rsidRPr="003714C3">
              <w:rPr>
                <w:rFonts w:asciiTheme="majorHAnsi" w:hAnsiTheme="majorHAnsi"/>
                <w:sz w:val="22"/>
                <w:szCs w:val="22"/>
              </w:rPr>
              <w:t xml:space="preserve">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DA14AE"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15315C" w:rsidRPr="003714C3" w:rsidRDefault="00BE2EA3" w:rsidP="008E1CCD">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3.9. Tiekėjas, dalyvaujantis pirkime, turi atitikti kvalifikacinius reikalavimus ir, jeigu taikytina, laikytis kokybė</w:t>
      </w:r>
      <w:r w:rsidRPr="003714C3">
        <w:rPr>
          <w:rFonts w:asciiTheme="majorHAnsi" w:hAnsiTheme="majorHAnsi"/>
          <w:color w:val="000000"/>
          <w:sz w:val="22"/>
          <w:szCs w:val="22"/>
          <w:lang w:val="pt-PT" w:eastAsia="lt-LT"/>
        </w:rPr>
        <w:t>s vadybos sistemos ir (arba) aplinkos apsaugos vadybos sistemos standart</w:t>
      </w:r>
      <w:r w:rsidRPr="003714C3">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BE2EA3" w:rsidRPr="003714C3" w:rsidRDefault="00BE2EA3" w:rsidP="00BE2EA3">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Pr="003714C3"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šalies įsipareigojimai vykdant numatomą su perkančiąja organizacija sudaryti pirkimo sutartį, </w:t>
      </w:r>
      <w:r w:rsidRPr="003714C3">
        <w:rPr>
          <w:rFonts w:asciiTheme="majorHAnsi" w:hAnsiTheme="majorHAnsi" w:cs="Times New Roman"/>
        </w:rPr>
        <w:lastRenderedPageBreak/>
        <w:t>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692844" w:rsidRPr="003714C3" w:rsidRDefault="00692844" w:rsidP="00B50198">
      <w:pPr>
        <w:pStyle w:val="Heading"/>
        <w:jc w:val="center"/>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xml:space="preserve">). Visi dokumentai, patvirtinantys tiekėjų kvalifikacijos atitiktį konkurso sąlygose nustatytiems kvalifikacijos </w:t>
      </w:r>
      <w:r w:rsidRPr="003714C3">
        <w:rPr>
          <w:rFonts w:asciiTheme="majorHAnsi" w:hAnsiTheme="majorHAnsi"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124773">
        <w:rPr>
          <w:rFonts w:asciiTheme="majorHAnsi" w:hAnsiTheme="majorHAnsi" w:cs="Times New Roman"/>
          <w:color w:val="auto"/>
        </w:rPr>
        <w:t xml:space="preserve">5.4. </w:t>
      </w:r>
      <w:r w:rsidRPr="00124773">
        <w:rPr>
          <w:rFonts w:asciiTheme="majorHAnsi" w:hAnsiTheme="majorHAnsi" w:cs="Times New Roman"/>
          <w:iCs/>
          <w:color w:val="auto"/>
        </w:rPr>
        <w:t xml:space="preserve">Pasiūlymas turi būti pateiktas iki </w:t>
      </w:r>
      <w:r w:rsidR="00AA5E63" w:rsidRPr="00124773">
        <w:rPr>
          <w:rFonts w:asciiTheme="majorHAnsi" w:hAnsiTheme="majorHAnsi" w:cs="Times New Roman"/>
          <w:b/>
          <w:iCs/>
          <w:color w:val="548DD4" w:themeColor="text2" w:themeTint="99"/>
        </w:rPr>
        <w:t>2025</w:t>
      </w:r>
      <w:r w:rsidRPr="00124773">
        <w:rPr>
          <w:rFonts w:asciiTheme="majorHAnsi" w:hAnsiTheme="majorHAnsi" w:cs="Times New Roman"/>
          <w:b/>
          <w:iCs/>
          <w:color w:val="548DD4" w:themeColor="text2" w:themeTint="99"/>
        </w:rPr>
        <w:t xml:space="preserve"> m. </w:t>
      </w:r>
      <w:r w:rsidR="00692844" w:rsidRPr="00124773">
        <w:rPr>
          <w:rFonts w:asciiTheme="majorHAnsi" w:hAnsiTheme="majorHAnsi" w:cs="Times New Roman"/>
          <w:b/>
          <w:iCs/>
          <w:color w:val="548DD4" w:themeColor="text2" w:themeTint="99"/>
        </w:rPr>
        <w:t>rugsėjo</w:t>
      </w:r>
      <w:r w:rsidR="00F21792" w:rsidRPr="00124773">
        <w:rPr>
          <w:rFonts w:asciiTheme="majorHAnsi" w:hAnsiTheme="majorHAnsi" w:cs="Times New Roman"/>
          <w:b/>
          <w:iCs/>
          <w:color w:val="548DD4" w:themeColor="text2" w:themeTint="99"/>
        </w:rPr>
        <w:t xml:space="preserve"> </w:t>
      </w:r>
      <w:r w:rsidR="00124773" w:rsidRPr="00124773">
        <w:rPr>
          <w:rFonts w:asciiTheme="majorHAnsi" w:hAnsiTheme="majorHAnsi" w:cs="Times New Roman"/>
          <w:b/>
          <w:iCs/>
          <w:color w:val="548DD4" w:themeColor="text2" w:themeTint="99"/>
        </w:rPr>
        <w:t>12</w:t>
      </w:r>
      <w:r w:rsidR="00F21792" w:rsidRPr="00124773">
        <w:rPr>
          <w:rFonts w:asciiTheme="majorHAnsi" w:hAnsiTheme="majorHAnsi" w:cs="Times New Roman"/>
          <w:b/>
          <w:iCs/>
          <w:color w:val="548DD4" w:themeColor="text2" w:themeTint="99"/>
        </w:rPr>
        <w:t xml:space="preserve"> </w:t>
      </w:r>
      <w:r w:rsidRPr="00124773">
        <w:rPr>
          <w:rFonts w:asciiTheme="majorHAnsi" w:hAnsiTheme="majorHAnsi" w:cs="Times New Roman"/>
          <w:b/>
          <w:iCs/>
          <w:color w:val="548DD4" w:themeColor="text2" w:themeTint="99"/>
        </w:rPr>
        <w:t>d.</w:t>
      </w:r>
      <w:r w:rsidR="00E958C2" w:rsidRPr="00124773">
        <w:rPr>
          <w:rFonts w:asciiTheme="majorHAnsi" w:hAnsiTheme="majorHAnsi" w:cs="Times New Roman"/>
          <w:b/>
          <w:iCs/>
          <w:color w:val="548DD4" w:themeColor="text2" w:themeTint="99"/>
        </w:rPr>
        <w:t xml:space="preserve"> 0</w:t>
      </w:r>
      <w:r w:rsidR="00F21792" w:rsidRPr="00124773">
        <w:rPr>
          <w:rFonts w:asciiTheme="majorHAnsi" w:hAnsiTheme="majorHAnsi" w:cs="Times New Roman"/>
          <w:b/>
          <w:iCs/>
          <w:color w:val="548DD4" w:themeColor="text2" w:themeTint="99"/>
        </w:rPr>
        <w:t>8</w:t>
      </w:r>
      <w:r w:rsidR="005823A0" w:rsidRPr="00124773">
        <w:rPr>
          <w:rFonts w:asciiTheme="majorHAnsi" w:hAnsiTheme="majorHAnsi" w:cs="Times New Roman"/>
          <w:b/>
          <w:iCs/>
          <w:color w:val="548DD4" w:themeColor="text2" w:themeTint="99"/>
        </w:rPr>
        <w:t xml:space="preserve"> val. 00</w:t>
      </w:r>
      <w:r w:rsidRPr="00124773">
        <w:rPr>
          <w:rFonts w:asciiTheme="majorHAnsi" w:hAnsiTheme="majorHAnsi" w:cs="Times New Roman"/>
          <w:b/>
          <w:iCs/>
          <w:color w:val="548DD4" w:themeColor="text2" w:themeTint="99"/>
        </w:rPr>
        <w:t xml:space="preserve"> min.</w:t>
      </w:r>
      <w:r w:rsidRPr="00124773">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124773">
        <w:rPr>
          <w:rFonts w:asciiTheme="majorHAnsi" w:hAnsiTheme="majorHAnsi" w:cs="Times New Roman"/>
          <w:lang w:val="it-IT"/>
        </w:rPr>
        <w:t xml:space="preserve">trumpiau </w:t>
      </w:r>
      <w:r w:rsidRPr="00124773">
        <w:rPr>
          <w:rFonts w:asciiTheme="majorHAnsi" w:hAnsiTheme="majorHAnsi" w:cs="Times New Roman"/>
          <w:lang w:val="lt-LT"/>
        </w:rPr>
        <w:t xml:space="preserve">kaip iki </w:t>
      </w:r>
      <w:r w:rsidR="00AF145C" w:rsidRPr="00124773">
        <w:rPr>
          <w:rFonts w:asciiTheme="majorHAnsi" w:hAnsiTheme="majorHAnsi" w:cs="Times New Roman"/>
          <w:b/>
          <w:color w:val="548DD4" w:themeColor="text2" w:themeTint="99"/>
          <w:lang w:val="lt-LT"/>
        </w:rPr>
        <w:t>202</w:t>
      </w:r>
      <w:r w:rsidR="00692844" w:rsidRPr="00124773">
        <w:rPr>
          <w:rFonts w:asciiTheme="majorHAnsi" w:hAnsiTheme="majorHAnsi" w:cs="Times New Roman"/>
          <w:b/>
          <w:color w:val="548DD4" w:themeColor="text2" w:themeTint="99"/>
          <w:lang w:val="lt-LT"/>
        </w:rPr>
        <w:t>6-01-</w:t>
      </w:r>
      <w:r w:rsidR="00124773" w:rsidRPr="00124773">
        <w:rPr>
          <w:rFonts w:asciiTheme="majorHAnsi" w:hAnsiTheme="majorHAnsi" w:cs="Times New Roman"/>
          <w:b/>
          <w:color w:val="548DD4" w:themeColor="text2" w:themeTint="99"/>
          <w:lang w:val="lt-LT"/>
        </w:rPr>
        <w:t>12</w:t>
      </w:r>
      <w:r w:rsidR="00805DD4" w:rsidRPr="00124773">
        <w:rPr>
          <w:rFonts w:asciiTheme="majorHAnsi" w:hAnsiTheme="majorHAnsi" w:cs="Times New Roman"/>
          <w:b/>
          <w:color w:val="548DD4" w:themeColor="text2" w:themeTint="99"/>
          <w:lang w:val="lt-LT"/>
        </w:rPr>
        <w:t>.</w:t>
      </w:r>
      <w:r w:rsidRPr="00124773">
        <w:rPr>
          <w:rFonts w:asciiTheme="majorHAnsi" w:hAnsiTheme="majorHAnsi" w:cs="Times New Roman"/>
          <w:lang w:val="pt-PT"/>
        </w:rPr>
        <w:t xml:space="preserve"> Jeigu pasi</w:t>
      </w:r>
      <w:r w:rsidRPr="00124773">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3714C3">
        <w:rPr>
          <w:rFonts w:asciiTheme="majorHAnsi" w:hAnsiTheme="majorHAnsi" w:cs="Times New Roman"/>
          <w:bCs/>
          <w:color w:val="FF0000"/>
          <w:lang w:val="lt-LT"/>
        </w:rPr>
        <w:t xml:space="preserve">prisegant atskiru dokumentu Microsoft Excel </w:t>
      </w:r>
      <w:r w:rsidR="004433DB" w:rsidRPr="003714C3">
        <w:rPr>
          <w:rFonts w:asciiTheme="majorHAnsi" w:hAnsiTheme="majorHAnsi" w:cs="Times New Roman"/>
          <w:bCs/>
          <w:color w:val="FF0000"/>
          <w:lang w:val="lt-LT"/>
        </w:rPr>
        <w:t>formatu</w:t>
      </w:r>
      <w:r w:rsidRPr="003714C3">
        <w:rPr>
          <w:rFonts w:asciiTheme="majorHAnsi" w:hAnsiTheme="majorHAnsi" w:cs="Times New Roman"/>
          <w:bCs/>
          <w:color w:val="auto"/>
          <w:lang w:val="lt-LT"/>
        </w:rPr>
        <w:t xml:space="preserve">. Kainos privalo būti nurodytos </w:t>
      </w:r>
      <w:r w:rsidRPr="003714C3">
        <w:rPr>
          <w:rFonts w:asciiTheme="majorHAnsi" w:hAnsiTheme="majorHAnsi" w:cs="Times New Roman"/>
          <w:b/>
          <w:bCs/>
          <w:color w:val="auto"/>
          <w:lang w:val="lt-LT"/>
        </w:rPr>
        <w:t>eurais (EUR)</w:t>
      </w:r>
      <w:r w:rsidRPr="003714C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color w:val="FF0000"/>
          <w:sz w:val="22"/>
          <w:szCs w:val="22"/>
          <w:lang w:eastAsia="lt-LT"/>
        </w:rPr>
      </w:pPr>
      <w:r w:rsidRPr="003714C3">
        <w:rPr>
          <w:rFonts w:asciiTheme="majorHAnsi" w:hAnsiTheme="majorHAnsi"/>
          <w:sz w:val="22"/>
          <w:szCs w:val="22"/>
          <w:lang w:val="lt-LT"/>
        </w:rPr>
        <w:t xml:space="preserve">5.11.8.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Grafoje “</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3714C3">
        <w:rPr>
          <w:rFonts w:asciiTheme="majorHAnsi" w:hAnsiTheme="majorHAnsi"/>
          <w:b/>
          <w:color w:val="FF0000"/>
          <w:sz w:val="22"/>
          <w:szCs w:val="22"/>
          <w:shd w:val="clear" w:color="auto" w:fill="D9D9D9" w:themeFill="background1" w:themeFillShade="D9"/>
          <w:lang w:eastAsia="lt-LT"/>
        </w:rPr>
        <w:t>Užpildytas dokumentas privalo būti pateiktas</w:t>
      </w:r>
      <w:r w:rsidRPr="003714C3">
        <w:rPr>
          <w:rFonts w:asciiTheme="majorHAnsi" w:hAnsiTheme="majorHAnsi"/>
          <w:b/>
          <w:sz w:val="22"/>
          <w:szCs w:val="22"/>
          <w:shd w:val="clear" w:color="auto" w:fill="D9D9D9" w:themeFill="background1" w:themeFillShade="D9"/>
          <w:lang w:eastAsia="lt-LT"/>
        </w:rPr>
        <w:t xml:space="preserve"> </w:t>
      </w:r>
      <w:r w:rsidRPr="003714C3">
        <w:rPr>
          <w:rFonts w:asciiTheme="majorHAnsi" w:hAnsiTheme="majorHAnsi"/>
          <w:b/>
          <w:color w:val="FF0000"/>
          <w:sz w:val="22"/>
          <w:szCs w:val="22"/>
          <w:shd w:val="clear" w:color="auto" w:fill="D9D9D9" w:themeFill="background1" w:themeFillShade="D9"/>
          <w:lang w:eastAsia="lt-LT"/>
        </w:rPr>
        <w:t xml:space="preserve">ne skenuota forma, bet </w:t>
      </w:r>
      <w:r w:rsidRPr="003714C3">
        <w:rPr>
          <w:rFonts w:asciiTheme="majorHAnsi" w:hAnsiTheme="majorHAnsi"/>
          <w:b/>
          <w:bCs/>
          <w:color w:val="FF0000"/>
          <w:sz w:val="22"/>
          <w:szCs w:val="22"/>
          <w:shd w:val="clear" w:color="auto" w:fill="D9D9D9" w:themeFill="background1" w:themeFillShade="D9"/>
          <w:lang w:eastAsia="lt-LT"/>
        </w:rPr>
        <w:t>prisegant atskiru dokumentu</w:t>
      </w:r>
      <w:r w:rsidRPr="003714C3">
        <w:rPr>
          <w:rFonts w:asciiTheme="majorHAnsi" w:hAnsiTheme="majorHAnsi"/>
          <w:b/>
          <w:bCs/>
          <w:color w:val="FF0000"/>
          <w:sz w:val="22"/>
          <w:szCs w:val="22"/>
          <w:shd w:val="clear" w:color="auto" w:fill="D9D9D9" w:themeFill="background1" w:themeFillShade="D9"/>
        </w:rPr>
        <w:t xml:space="preserve"> Microsoft</w:t>
      </w:r>
      <w:r w:rsidRPr="003714C3">
        <w:rPr>
          <w:rFonts w:asciiTheme="majorHAnsi" w:hAnsiTheme="majorHAnsi"/>
          <w:b/>
          <w:bCs/>
          <w:color w:val="FF0000"/>
          <w:sz w:val="22"/>
          <w:szCs w:val="22"/>
        </w:rPr>
        <w:t xml:space="preserve"> </w:t>
      </w:r>
      <w:r w:rsidR="004433DB" w:rsidRPr="003714C3">
        <w:rPr>
          <w:rFonts w:asciiTheme="majorHAnsi" w:hAnsiTheme="majorHAnsi"/>
          <w:b/>
          <w:color w:val="FF0000"/>
          <w:sz w:val="22"/>
          <w:szCs w:val="22"/>
          <w:lang w:eastAsia="lt-LT"/>
        </w:rPr>
        <w:t>word</w:t>
      </w:r>
      <w:r w:rsidRPr="003714C3">
        <w:rPr>
          <w:rFonts w:asciiTheme="majorHAnsi" w:hAnsiTheme="majorHAnsi"/>
          <w:b/>
          <w:color w:val="FF0000"/>
          <w:sz w:val="22"/>
          <w:szCs w:val="22"/>
          <w:lang w:eastAsia="lt-LT"/>
        </w:rPr>
        <w:t xml:space="preserve"> </w:t>
      </w:r>
      <w:r w:rsidR="004433DB" w:rsidRPr="003714C3">
        <w:rPr>
          <w:rFonts w:asciiTheme="majorHAnsi" w:hAnsiTheme="majorHAnsi"/>
          <w:b/>
          <w:color w:val="FF0000"/>
          <w:sz w:val="22"/>
          <w:szCs w:val="22"/>
          <w:lang w:eastAsia="lt-LT"/>
        </w:rPr>
        <w:t>formatu</w:t>
      </w:r>
      <w:r w:rsidRPr="003714C3">
        <w:rPr>
          <w:rFonts w:asciiTheme="majorHAnsi" w:hAnsiTheme="majorHAnsi"/>
          <w:b/>
          <w:color w:val="FF0000"/>
          <w:sz w:val="22"/>
          <w:szCs w:val="22"/>
          <w:lang w:eastAsia="lt-LT"/>
        </w:rPr>
        <w:t>.</w:t>
      </w:r>
    </w:p>
    <w:p w:rsidR="00D5367E" w:rsidRPr="003714C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3714C3">
        <w:rPr>
          <w:rFonts w:asciiTheme="majorHAnsi" w:hAnsiTheme="majorHAnsi"/>
          <w:b/>
          <w:sz w:val="22"/>
          <w:szCs w:val="22"/>
          <w:lang w:val="lt-LT"/>
        </w:rPr>
        <w:t xml:space="preserve">5.11.9. </w:t>
      </w:r>
      <w:r w:rsidRPr="003714C3">
        <w:rPr>
          <w:rFonts w:asciiTheme="majorHAnsi" w:hAnsiTheme="majorHAnsi"/>
          <w:b/>
          <w:sz w:val="22"/>
          <w:szCs w:val="22"/>
          <w:lang w:eastAsia="lt-LT"/>
        </w:rPr>
        <w:t>Tiekėjas turi pateikti p</w:t>
      </w:r>
      <w:r w:rsidRPr="003714C3">
        <w:rPr>
          <w:rFonts w:asciiTheme="majorHAnsi" w:hAnsiTheme="majorHAnsi"/>
          <w:b/>
          <w:sz w:val="22"/>
          <w:szCs w:val="22"/>
        </w:rPr>
        <w:t>asiūlyme nurodytų parametrų teisingumą įrodančius prekės gamintojo (toliau – gamintojo) dokumentus (</w:t>
      </w:r>
      <w:r w:rsidR="00CD5FC2" w:rsidRPr="003714C3">
        <w:rPr>
          <w:rFonts w:asciiTheme="majorHAnsi" w:eastAsia="Times New Roman" w:hAnsiTheme="majorHAnsi"/>
          <w:b/>
          <w:sz w:val="22"/>
          <w:szCs w:val="22"/>
        </w:rPr>
        <w:t>katalogą, brošiūrą ar kitą originalų gamintojo dokumentą, kuriame yra aiškiai išdėstyta informacija, kuri patvirtina siūlomo</w:t>
      </w:r>
      <w:r w:rsidR="000700D0">
        <w:rPr>
          <w:rFonts w:asciiTheme="majorHAnsi" w:eastAsia="Times New Roman" w:hAnsiTheme="majorHAnsi"/>
          <w:b/>
          <w:sz w:val="22"/>
          <w:szCs w:val="22"/>
        </w:rPr>
        <w:t>s</w:t>
      </w:r>
      <w:r w:rsidR="00CD5FC2" w:rsidRPr="003714C3">
        <w:rPr>
          <w:rFonts w:asciiTheme="majorHAnsi" w:eastAsia="Times New Roman" w:hAnsiTheme="majorHAnsi"/>
          <w:b/>
          <w:sz w:val="22"/>
          <w:szCs w:val="22"/>
        </w:rPr>
        <w:t xml:space="preserve"> </w:t>
      </w:r>
      <w:r w:rsidR="000700D0">
        <w:rPr>
          <w:rFonts w:asciiTheme="majorHAnsi" w:eastAsia="Times New Roman" w:hAnsiTheme="majorHAnsi"/>
          <w:b/>
          <w:sz w:val="22"/>
          <w:szCs w:val="22"/>
        </w:rPr>
        <w:t>prekės</w:t>
      </w:r>
      <w:r w:rsidR="00CD5FC2" w:rsidRPr="003714C3">
        <w:rPr>
          <w:rFonts w:asciiTheme="majorHAnsi" w:eastAsia="Times New Roman" w:hAnsiTheme="majorHAnsi"/>
          <w:b/>
          <w:sz w:val="22"/>
          <w:szCs w:val="22"/>
        </w:rPr>
        <w:t xml:space="preserve"> atitikimą pirkimo objektui keliamiems reikalavimams </w:t>
      </w:r>
      <w:r w:rsidRPr="003714C3">
        <w:rPr>
          <w:rFonts w:asciiTheme="majorHAnsi" w:hAnsiTheme="majorHAnsi"/>
          <w:b/>
          <w:sz w:val="22"/>
          <w:szCs w:val="22"/>
        </w:rPr>
        <w:t xml:space="preserve">originalo, o reikalaujamų parametrų – ir lietuvių kalbomis </w:t>
      </w:r>
      <w:r w:rsidRPr="003714C3">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714C3">
        <w:rPr>
          <w:rFonts w:asciiTheme="majorHAnsi" w:hAnsiTheme="majorHAnsi"/>
          <w:b/>
          <w:sz w:val="22"/>
          <w:szCs w:val="22"/>
        </w:rPr>
        <w:t xml:space="preserve">. </w:t>
      </w:r>
      <w:r w:rsidRPr="003714C3">
        <w:rPr>
          <w:rFonts w:asciiTheme="majorHAnsi" w:hAnsiTheme="majorHAnsi"/>
          <w:b/>
          <w:sz w:val="22"/>
          <w:szCs w:val="22"/>
          <w:u w:val="single"/>
        </w:rPr>
        <w:t>Originaliame gamintojo dokumente privalo būti atžyma, kurį techninės specifikacijos lentelės parametrą patvirtina nurodytas parametras, o</w:t>
      </w:r>
      <w:r w:rsidRPr="003714C3">
        <w:rPr>
          <w:rFonts w:asciiTheme="majorHAnsi" w:hAnsiTheme="majorHAnsi"/>
          <w:b/>
          <w:sz w:val="22"/>
          <w:szCs w:val="22"/>
          <w:u w:val="single"/>
          <w:lang w:val="lt-LT"/>
        </w:rPr>
        <w:t xml:space="preserve"> šių pirkimo dokumentų 4 </w:t>
      </w:r>
      <w:r w:rsidRPr="003714C3">
        <w:rPr>
          <w:rFonts w:asciiTheme="majorHAnsi" w:hAnsiTheme="majorHAnsi"/>
          <w:b/>
          <w:sz w:val="22"/>
          <w:szCs w:val="22"/>
          <w:u w:val="single"/>
          <w:lang w:val="lt-LT"/>
        </w:rPr>
        <w:lastRenderedPageBreak/>
        <w:t xml:space="preserve">priedo „Techninė </w:t>
      </w:r>
      <w:proofErr w:type="gramStart"/>
      <w:r w:rsidRPr="003714C3">
        <w:rPr>
          <w:rFonts w:asciiTheme="majorHAnsi" w:hAnsiTheme="majorHAnsi"/>
          <w:b/>
          <w:sz w:val="22"/>
          <w:szCs w:val="22"/>
          <w:u w:val="single"/>
          <w:lang w:val="lt-LT"/>
        </w:rPr>
        <w:t>specifikacija“ grafoje</w:t>
      </w:r>
      <w:proofErr w:type="gramEnd"/>
      <w:r w:rsidRPr="003714C3">
        <w:rPr>
          <w:rFonts w:asciiTheme="majorHAnsi" w:hAnsiTheme="majorHAnsi"/>
          <w:b/>
          <w:sz w:val="22"/>
          <w:szCs w:val="22"/>
          <w:u w:val="single"/>
          <w:lang w:val="lt-LT"/>
        </w:rPr>
        <w:t xml:space="preserve"> „</w:t>
      </w:r>
      <w:r w:rsidR="003A55F7" w:rsidRPr="003714C3">
        <w:rPr>
          <w:rFonts w:asciiTheme="majorHAnsi" w:hAnsiTheme="majorHAnsi"/>
          <w:b/>
          <w:color w:val="000000" w:themeColor="text1"/>
          <w:sz w:val="22"/>
          <w:szCs w:val="22"/>
          <w:u w:val="single"/>
        </w:rPr>
        <w:t>Siūlomos parametrų reikšmės</w:t>
      </w:r>
      <w:r w:rsidRPr="003714C3">
        <w:rPr>
          <w:rFonts w:asciiTheme="majorHAnsi" w:hAnsiTheme="majorHAnsi"/>
          <w:b/>
          <w:sz w:val="22"/>
          <w:szCs w:val="22"/>
          <w:u w:val="single"/>
          <w:lang w:val="lt-LT"/>
        </w:rPr>
        <w:t>“ turi būti nurodytas puslapis, kuriame yra atžyma.</w:t>
      </w:r>
      <w:r w:rsidRPr="003714C3">
        <w:rPr>
          <w:rFonts w:asciiTheme="majorHAnsi" w:hAnsiTheme="majorHAnsi"/>
          <w:b/>
          <w:sz w:val="22"/>
          <w:szCs w:val="22"/>
          <w:lang w:val="lt-LT"/>
        </w:rPr>
        <w:t xml:space="preserve"> </w:t>
      </w:r>
      <w:r w:rsidRPr="003714C3">
        <w:rPr>
          <w:rFonts w:asciiTheme="majorHAnsi" w:hAnsiTheme="majorHAnsi"/>
          <w:b/>
          <w:iCs/>
          <w:sz w:val="22"/>
          <w:szCs w:val="22"/>
        </w:rPr>
        <w:t>Pateikiamos skaitmeninės dokumentų kopijos</w:t>
      </w:r>
      <w:r w:rsidRPr="003714C3">
        <w:rPr>
          <w:rFonts w:asciiTheme="majorHAnsi" w:hAnsiTheme="majorHAnsi"/>
          <w:b/>
          <w:sz w:val="22"/>
          <w:szCs w:val="22"/>
        </w:rPr>
        <w:t>.</w:t>
      </w:r>
    </w:p>
    <w:p w:rsidR="00970211" w:rsidRPr="002C6AEB" w:rsidRDefault="00D5367E" w:rsidP="002C6AEB">
      <w:pPr>
        <w:shd w:val="clear" w:color="auto" w:fill="D9D9D9" w:themeFill="background1" w:themeFillShade="D9"/>
        <w:tabs>
          <w:tab w:val="left" w:pos="851"/>
          <w:tab w:val="left" w:pos="1276"/>
        </w:tabs>
        <w:jc w:val="both"/>
        <w:rPr>
          <w:rFonts w:asciiTheme="majorHAnsi" w:hAnsiTheme="majorHAnsi"/>
          <w:b/>
          <w:sz w:val="22"/>
          <w:szCs w:val="22"/>
        </w:rPr>
      </w:pPr>
      <w:r w:rsidRPr="003714C3">
        <w:rPr>
          <w:rFonts w:asciiTheme="majorHAnsi" w:hAnsiTheme="majorHAnsi"/>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2C6AEB">
        <w:rPr>
          <w:rFonts w:asciiTheme="majorHAnsi" w:hAnsiTheme="majorHAnsi" w:cs="Times New Roman"/>
          <w:color w:val="auto"/>
        </w:rPr>
        <w:t>0.</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1D1B92" w:rsidRDefault="001D1B92" w:rsidP="00BC6BE1">
      <w:pPr>
        <w:pStyle w:val="Body2"/>
        <w:jc w:val="center"/>
        <w:rPr>
          <w:rFonts w:asciiTheme="majorHAnsi" w:hAnsiTheme="majorHAnsi" w:cs="Times New Roman"/>
        </w:rPr>
      </w:pPr>
    </w:p>
    <w:p w:rsidR="001D1B92" w:rsidRPr="003714C3" w:rsidRDefault="001D1B92" w:rsidP="00BC6BE1">
      <w:pPr>
        <w:pStyle w:val="Body2"/>
        <w:jc w:val="center"/>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lastRenderedPageBreak/>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Pr="003714C3" w:rsidRDefault="00B81EBF"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7. PASIŪLYMŲ GALIOJIMO UŽTIKRINIMAS</w:t>
      </w:r>
    </w:p>
    <w:p w:rsidR="00B50198" w:rsidRPr="003714C3" w:rsidRDefault="00B50198" w:rsidP="00B50198">
      <w:pPr>
        <w:pStyle w:val="Body2"/>
        <w:rPr>
          <w:rFonts w:asciiTheme="majorHAnsi" w:hAnsiTheme="majorHAnsi" w:cs="Times New Roman"/>
          <w:color w:val="357CA2"/>
        </w:rPr>
      </w:pP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D234D0" w:rsidRPr="003714C3" w:rsidRDefault="00D234D0" w:rsidP="00F27225">
      <w:pPr>
        <w:pStyle w:val="Body2"/>
        <w:rPr>
          <w:rFonts w:asciiTheme="majorHAnsi" w:hAnsiTheme="majorHAnsi" w:cs="Times New Roman"/>
          <w:b/>
          <w:bCs/>
          <w:color w:val="auto"/>
        </w:rPr>
      </w:pPr>
    </w:p>
    <w:p w:rsidR="00764E8D" w:rsidRPr="003714C3" w:rsidRDefault="00B50198" w:rsidP="001C79F8">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CD5FC2" w:rsidRPr="003714C3" w:rsidRDefault="00CD5FC2" w:rsidP="001C79F8">
      <w:pPr>
        <w:pStyle w:val="Body2"/>
        <w:jc w:val="center"/>
        <w:rPr>
          <w:rFonts w:asciiTheme="majorHAnsi" w:hAnsiTheme="majorHAnsi" w:cs="Times New Roman"/>
          <w:b/>
          <w:bCs/>
          <w:color w:val="auto"/>
        </w:rPr>
      </w:pPr>
    </w:p>
    <w:p w:rsidR="00CD5FC2" w:rsidRPr="003714C3" w:rsidRDefault="00CD5FC2" w:rsidP="001D1B92">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 xml:space="preserve">8.1. </w:t>
      </w:r>
      <w:r w:rsidR="001D1B92">
        <w:rPr>
          <w:rFonts w:asciiTheme="majorHAnsi" w:hAnsiTheme="majorHAnsi" w:cs="Times New Roman"/>
          <w:color w:val="auto"/>
          <w:lang w:val="lt-LT"/>
        </w:rPr>
        <w:t>Netaikoma</w:t>
      </w:r>
      <w:r w:rsidRPr="003714C3">
        <w:rPr>
          <w:rFonts w:asciiTheme="majorHAnsi" w:hAnsiTheme="majorHAnsi" w:cs="Times New Roman"/>
          <w:color w:val="auto"/>
        </w:rPr>
        <w:t>.</w:t>
      </w:r>
    </w:p>
    <w:p w:rsidR="00A415DB" w:rsidRPr="003714C3" w:rsidRDefault="00A415DB"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lastRenderedPageBreak/>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124773">
        <w:rPr>
          <w:rFonts w:asciiTheme="majorHAnsi" w:hAnsiTheme="majorHAnsi"/>
          <w:b/>
          <w:iCs/>
          <w:color w:val="548DD4" w:themeColor="text2" w:themeTint="99"/>
          <w:sz w:val="22"/>
          <w:szCs w:val="22"/>
        </w:rPr>
        <w:t>2025</w:t>
      </w:r>
      <w:r w:rsidRPr="00124773">
        <w:rPr>
          <w:rFonts w:asciiTheme="majorHAnsi" w:hAnsiTheme="majorHAnsi"/>
          <w:b/>
          <w:iCs/>
          <w:color w:val="548DD4" w:themeColor="text2" w:themeTint="99"/>
          <w:sz w:val="22"/>
          <w:szCs w:val="22"/>
        </w:rPr>
        <w:t xml:space="preserve"> m.</w:t>
      </w:r>
      <w:r w:rsidR="00BE67E8" w:rsidRPr="00124773">
        <w:rPr>
          <w:rFonts w:asciiTheme="majorHAnsi" w:hAnsiTheme="majorHAnsi"/>
          <w:b/>
          <w:iCs/>
          <w:color w:val="548DD4" w:themeColor="text2" w:themeTint="99"/>
          <w:sz w:val="22"/>
          <w:szCs w:val="22"/>
        </w:rPr>
        <w:t xml:space="preserve"> </w:t>
      </w:r>
      <w:r w:rsidR="001C79F8" w:rsidRPr="00124773">
        <w:rPr>
          <w:rFonts w:asciiTheme="majorHAnsi" w:hAnsiTheme="majorHAnsi"/>
          <w:b/>
          <w:iCs/>
          <w:color w:val="548DD4" w:themeColor="text2" w:themeTint="99"/>
          <w:sz w:val="22"/>
          <w:szCs w:val="22"/>
        </w:rPr>
        <w:t xml:space="preserve">rugsėjo </w:t>
      </w:r>
      <w:r w:rsidR="00124773" w:rsidRPr="00124773">
        <w:rPr>
          <w:rFonts w:asciiTheme="majorHAnsi" w:hAnsiTheme="majorHAnsi"/>
          <w:b/>
          <w:iCs/>
          <w:color w:val="548DD4" w:themeColor="text2" w:themeTint="99"/>
          <w:sz w:val="22"/>
          <w:szCs w:val="22"/>
        </w:rPr>
        <w:t>12</w:t>
      </w:r>
      <w:r w:rsidR="002B1E54" w:rsidRPr="00124773">
        <w:rPr>
          <w:rFonts w:asciiTheme="majorHAnsi" w:hAnsiTheme="majorHAnsi"/>
          <w:b/>
          <w:iCs/>
          <w:color w:val="548DD4" w:themeColor="text2" w:themeTint="99"/>
          <w:sz w:val="22"/>
          <w:szCs w:val="22"/>
        </w:rPr>
        <w:t xml:space="preserve"> </w:t>
      </w:r>
      <w:r w:rsidR="00E958C2" w:rsidRPr="00124773">
        <w:rPr>
          <w:rFonts w:asciiTheme="majorHAnsi" w:hAnsiTheme="majorHAnsi"/>
          <w:b/>
          <w:iCs/>
          <w:color w:val="548DD4" w:themeColor="text2" w:themeTint="99"/>
          <w:sz w:val="22"/>
          <w:szCs w:val="22"/>
        </w:rPr>
        <w:t>d. 0</w:t>
      </w:r>
      <w:r w:rsidR="00F21792" w:rsidRPr="00124773">
        <w:rPr>
          <w:rFonts w:asciiTheme="majorHAnsi" w:hAnsiTheme="majorHAnsi"/>
          <w:b/>
          <w:iCs/>
          <w:color w:val="548DD4" w:themeColor="text2" w:themeTint="99"/>
          <w:sz w:val="22"/>
          <w:szCs w:val="22"/>
        </w:rPr>
        <w:t>8</w:t>
      </w:r>
      <w:r w:rsidR="005823A0" w:rsidRPr="00124773">
        <w:rPr>
          <w:rFonts w:asciiTheme="majorHAnsi" w:hAnsiTheme="majorHAnsi"/>
          <w:b/>
          <w:iCs/>
          <w:color w:val="548DD4" w:themeColor="text2" w:themeTint="99"/>
          <w:sz w:val="22"/>
          <w:szCs w:val="22"/>
        </w:rPr>
        <w:t xml:space="preserve"> val. 30</w:t>
      </w:r>
      <w:r w:rsidRPr="00124773">
        <w:rPr>
          <w:rFonts w:asciiTheme="majorHAnsi" w:hAnsiTheme="majorHAnsi"/>
          <w:b/>
          <w:iCs/>
          <w:color w:val="548DD4" w:themeColor="text2" w:themeTint="99"/>
          <w:sz w:val="22"/>
          <w:szCs w:val="22"/>
        </w:rPr>
        <w:t xml:space="preserve"> min</w:t>
      </w:r>
      <w:r w:rsidRPr="00124773">
        <w:rPr>
          <w:rFonts w:asciiTheme="majorHAnsi" w:hAnsiTheme="majorHAnsi"/>
          <w:b/>
          <w:iCs/>
          <w:sz w:val="22"/>
          <w:szCs w:val="22"/>
        </w:rPr>
        <w:t>.</w:t>
      </w:r>
      <w:r w:rsidRPr="00124773">
        <w:rPr>
          <w:rFonts w:asciiTheme="majorHAnsi" w:hAnsiTheme="majorHAnsi"/>
          <w:iCs/>
          <w:sz w:val="22"/>
          <w:szCs w:val="22"/>
        </w:rPr>
        <w:t xml:space="preserve"> </w:t>
      </w:r>
      <w:r w:rsidRPr="00124773">
        <w:rPr>
          <w:rFonts w:asciiTheme="majorHAnsi" w:hAnsiTheme="majorHAnsi"/>
          <w:iCs/>
          <w:sz w:val="22"/>
          <w:szCs w:val="22"/>
          <w:u w:val="single"/>
        </w:rPr>
        <w:t xml:space="preserve">Jei pasiūlymas teikiamas šifruotas, slaptažodis turi būti pateiktas </w:t>
      </w:r>
      <w:r w:rsidR="009B3BF7" w:rsidRPr="00124773">
        <w:rPr>
          <w:rFonts w:asciiTheme="majorHAnsi" w:hAnsiTheme="majorHAnsi"/>
          <w:b/>
          <w:iCs/>
          <w:color w:val="548DD4" w:themeColor="text2" w:themeTint="99"/>
          <w:sz w:val="22"/>
          <w:szCs w:val="22"/>
          <w:u w:val="single"/>
        </w:rPr>
        <w:t>2025</w:t>
      </w:r>
      <w:r w:rsidR="005A189F" w:rsidRPr="00124773">
        <w:rPr>
          <w:rFonts w:asciiTheme="majorHAnsi" w:hAnsiTheme="majorHAnsi"/>
          <w:b/>
          <w:iCs/>
          <w:color w:val="548DD4" w:themeColor="text2" w:themeTint="99"/>
          <w:sz w:val="22"/>
          <w:szCs w:val="22"/>
          <w:u w:val="single"/>
        </w:rPr>
        <w:t xml:space="preserve"> m. </w:t>
      </w:r>
      <w:r w:rsidR="001C79F8" w:rsidRPr="00124773">
        <w:rPr>
          <w:rFonts w:asciiTheme="majorHAnsi" w:hAnsiTheme="majorHAnsi"/>
          <w:b/>
          <w:iCs/>
          <w:color w:val="548DD4" w:themeColor="text2" w:themeTint="99"/>
          <w:sz w:val="22"/>
          <w:szCs w:val="22"/>
          <w:u w:val="single"/>
        </w:rPr>
        <w:t>rugsėjo</w:t>
      </w:r>
      <w:r w:rsidR="00E958C2" w:rsidRPr="00124773">
        <w:rPr>
          <w:rFonts w:asciiTheme="majorHAnsi" w:hAnsiTheme="majorHAnsi"/>
          <w:b/>
          <w:iCs/>
          <w:color w:val="548DD4" w:themeColor="text2" w:themeTint="99"/>
          <w:sz w:val="22"/>
          <w:szCs w:val="22"/>
          <w:u w:val="single"/>
        </w:rPr>
        <w:t xml:space="preserve"> </w:t>
      </w:r>
      <w:r w:rsidR="00124773" w:rsidRPr="00124773">
        <w:rPr>
          <w:rFonts w:asciiTheme="majorHAnsi" w:hAnsiTheme="majorHAnsi"/>
          <w:b/>
          <w:iCs/>
          <w:color w:val="548DD4" w:themeColor="text2" w:themeTint="99"/>
          <w:sz w:val="22"/>
          <w:szCs w:val="22"/>
          <w:u w:val="single"/>
        </w:rPr>
        <w:t>12</w:t>
      </w:r>
      <w:r w:rsidR="00F21792" w:rsidRPr="00124773">
        <w:rPr>
          <w:rFonts w:asciiTheme="majorHAnsi" w:hAnsiTheme="majorHAnsi"/>
          <w:b/>
          <w:iCs/>
          <w:color w:val="548DD4" w:themeColor="text2" w:themeTint="99"/>
          <w:sz w:val="22"/>
          <w:szCs w:val="22"/>
          <w:u w:val="single"/>
        </w:rPr>
        <w:t xml:space="preserve"> </w:t>
      </w:r>
      <w:r w:rsidRPr="00124773">
        <w:rPr>
          <w:rFonts w:asciiTheme="majorHAnsi" w:hAnsiTheme="majorHAnsi"/>
          <w:b/>
          <w:iCs/>
          <w:color w:val="548DD4" w:themeColor="text2" w:themeTint="99"/>
          <w:sz w:val="22"/>
          <w:szCs w:val="22"/>
          <w:u w:val="single"/>
        </w:rPr>
        <w:t>d.</w:t>
      </w:r>
      <w:r w:rsidRPr="00124773">
        <w:rPr>
          <w:rFonts w:asciiTheme="majorHAnsi" w:hAnsiTheme="majorHAnsi"/>
          <w:iCs/>
          <w:color w:val="548DD4" w:themeColor="text2" w:themeTint="99"/>
          <w:sz w:val="22"/>
          <w:szCs w:val="22"/>
          <w:u w:val="single"/>
        </w:rPr>
        <w:t xml:space="preserve"> intervale </w:t>
      </w:r>
      <w:r w:rsidR="00E958C2" w:rsidRPr="00124773">
        <w:rPr>
          <w:rFonts w:asciiTheme="majorHAnsi" w:hAnsiTheme="majorHAnsi"/>
          <w:b/>
          <w:iCs/>
          <w:color w:val="548DD4" w:themeColor="text2" w:themeTint="99"/>
          <w:sz w:val="22"/>
          <w:szCs w:val="22"/>
          <w:u w:val="single"/>
        </w:rPr>
        <w:t>0</w:t>
      </w:r>
      <w:r w:rsidR="00F21792" w:rsidRPr="00124773">
        <w:rPr>
          <w:rFonts w:asciiTheme="majorHAnsi" w:hAnsiTheme="majorHAnsi"/>
          <w:b/>
          <w:iCs/>
          <w:color w:val="548DD4" w:themeColor="text2" w:themeTint="99"/>
          <w:sz w:val="22"/>
          <w:szCs w:val="22"/>
          <w:u w:val="single"/>
        </w:rPr>
        <w:t>8</w:t>
      </w:r>
      <w:r w:rsidR="005823A0" w:rsidRPr="00124773">
        <w:rPr>
          <w:rFonts w:asciiTheme="majorHAnsi" w:hAnsiTheme="majorHAnsi"/>
          <w:b/>
          <w:iCs/>
          <w:color w:val="548DD4" w:themeColor="text2" w:themeTint="99"/>
          <w:sz w:val="22"/>
          <w:szCs w:val="22"/>
          <w:u w:val="single"/>
        </w:rPr>
        <w:t>.00</w:t>
      </w:r>
      <w:r w:rsidR="00652BA3" w:rsidRPr="00124773">
        <w:rPr>
          <w:rFonts w:asciiTheme="majorHAnsi" w:hAnsiTheme="majorHAnsi"/>
          <w:b/>
          <w:iCs/>
          <w:color w:val="548DD4" w:themeColor="text2" w:themeTint="99"/>
          <w:sz w:val="22"/>
          <w:szCs w:val="22"/>
          <w:u w:val="single"/>
        </w:rPr>
        <w:t xml:space="preserve"> –</w:t>
      </w:r>
      <w:r w:rsidR="009B15AA" w:rsidRPr="00124773">
        <w:rPr>
          <w:rFonts w:asciiTheme="majorHAnsi" w:hAnsiTheme="majorHAnsi"/>
          <w:b/>
          <w:iCs/>
          <w:color w:val="548DD4" w:themeColor="text2" w:themeTint="99"/>
          <w:sz w:val="22"/>
          <w:szCs w:val="22"/>
          <w:u w:val="single"/>
        </w:rPr>
        <w:t xml:space="preserve"> </w:t>
      </w:r>
      <w:r w:rsidR="00E958C2" w:rsidRPr="00124773">
        <w:rPr>
          <w:rFonts w:asciiTheme="majorHAnsi" w:hAnsiTheme="majorHAnsi"/>
          <w:b/>
          <w:iCs/>
          <w:color w:val="548DD4" w:themeColor="text2" w:themeTint="99"/>
          <w:sz w:val="22"/>
          <w:szCs w:val="22"/>
          <w:u w:val="single"/>
        </w:rPr>
        <w:t>0</w:t>
      </w:r>
      <w:r w:rsidR="00F21792" w:rsidRPr="00124773">
        <w:rPr>
          <w:rFonts w:asciiTheme="majorHAnsi" w:hAnsiTheme="majorHAnsi"/>
          <w:b/>
          <w:iCs/>
          <w:color w:val="548DD4" w:themeColor="text2" w:themeTint="99"/>
          <w:sz w:val="22"/>
          <w:szCs w:val="22"/>
          <w:u w:val="single"/>
        </w:rPr>
        <w:t>8</w:t>
      </w:r>
      <w:r w:rsidR="005823A0" w:rsidRPr="00124773">
        <w:rPr>
          <w:rFonts w:asciiTheme="majorHAnsi" w:hAnsiTheme="majorHAnsi"/>
          <w:b/>
          <w:iCs/>
          <w:color w:val="548DD4" w:themeColor="text2" w:themeTint="99"/>
          <w:sz w:val="22"/>
          <w:szCs w:val="22"/>
          <w:u w:val="single"/>
        </w:rPr>
        <w:t>.30</w:t>
      </w:r>
      <w:r w:rsidRPr="00124773">
        <w:rPr>
          <w:rFonts w:asciiTheme="majorHAnsi" w:hAnsiTheme="majorHAnsi"/>
          <w:b/>
          <w:iCs/>
          <w:color w:val="548DD4" w:themeColor="text2" w:themeTint="99"/>
          <w:sz w:val="22"/>
          <w:szCs w:val="22"/>
          <w:u w:val="single"/>
        </w:rPr>
        <w:t xml:space="preserve"> val.</w:t>
      </w:r>
      <w:r w:rsidRPr="00124773">
        <w:rPr>
          <w:rFonts w:asciiTheme="majorHAnsi" w:hAnsiTheme="majorHAnsi"/>
          <w:b/>
          <w:iCs/>
          <w:sz w:val="22"/>
          <w:szCs w:val="22"/>
          <w:u w:val="single"/>
        </w:rPr>
        <w:t xml:space="preserve"> </w:t>
      </w:r>
      <w:r w:rsidRPr="00124773">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Didžiausią priimtiną pasiūlymo kainą, nurodytą 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3714C3" w:rsidRDefault="0047544F" w:rsidP="0047544F">
      <w:pPr>
        <w:pStyle w:val="Body2"/>
        <w:spacing w:after="0"/>
        <w:rPr>
          <w:rFonts w:asciiTheme="majorHAnsi" w:hAnsiTheme="majorHAnsi" w:cs="Times New Roman"/>
          <w:color w:val="auto"/>
        </w:rPr>
      </w:pPr>
      <w:r w:rsidRPr="003714C3">
        <w:rPr>
          <w:rFonts w:asciiTheme="majorHAnsi" w:hAnsiTheme="majorHAnsi" w:cs="Times New Roman"/>
        </w:rPr>
        <w:tab/>
      </w:r>
      <w:r w:rsidRPr="003714C3">
        <w:rPr>
          <w:rFonts w:asciiTheme="majorHAnsi" w:hAnsiTheme="majorHAnsi" w:cs="Times New Roman"/>
          <w:color w:val="auto"/>
        </w:rPr>
        <w:t xml:space="preserve">11.1.5. tikrina ar nebuvo pasiūlyta neįprastai maža kaina ir ar tiekėjas pirkimo komisijos prašymu pateikė raštišką tinkamą </w:t>
      </w:r>
      <w:r w:rsidRPr="003714C3">
        <w:rPr>
          <w:rFonts w:asciiTheme="majorHAnsi" w:hAnsiTheme="majorHAnsi" w:cs="Times New Roman"/>
          <w:color w:val="auto"/>
          <w:lang w:val="es-ES_tradnl"/>
        </w:rPr>
        <w:t>kainos pagr</w:t>
      </w:r>
      <w:r w:rsidRPr="003714C3">
        <w:rPr>
          <w:rFonts w:asciiTheme="majorHAnsi" w:hAnsiTheme="majorHAnsi" w:cs="Times New Roman"/>
          <w:color w:val="auto"/>
        </w:rPr>
        <w:t>į</w:t>
      </w:r>
      <w:r w:rsidRPr="003714C3">
        <w:rPr>
          <w:rFonts w:asciiTheme="majorHAnsi" w:hAnsiTheme="majorHAnsi" w:cs="Times New Roman"/>
          <w:color w:val="auto"/>
          <w:lang w:val="it-IT"/>
        </w:rPr>
        <w:t xml:space="preserve">stumo </w:t>
      </w:r>
      <w:r w:rsidRPr="003714C3">
        <w:rPr>
          <w:rFonts w:asciiTheme="majorHAnsi" w:hAnsiTheme="majorHAnsi" w:cs="Times New Roman"/>
          <w:color w:val="auto"/>
        </w:rPr>
        <w:t>įrodymą;</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color w:val="auto"/>
        </w:rPr>
        <w:tab/>
        <w:t>11.1.6</w:t>
      </w:r>
      <w:r w:rsidRPr="003714C3">
        <w:rPr>
          <w:rFonts w:asciiTheme="majorHAnsi" w:hAnsiTheme="majorHAnsi" w:cs="Times New Roman"/>
          <w:color w:val="auto"/>
          <w:lang w:val="it-IT"/>
        </w:rPr>
        <w:t>. galimo laim</w:t>
      </w:r>
      <w:r w:rsidRPr="003714C3">
        <w:rPr>
          <w:rFonts w:asciiTheme="majorHAnsi" w:hAnsiTheme="majorHAnsi" w:cs="Times New Roman"/>
          <w:color w:val="auto"/>
        </w:rPr>
        <w:t>ė</w:t>
      </w:r>
      <w:r w:rsidRPr="003714C3">
        <w:rPr>
          <w:rFonts w:asciiTheme="majorHAnsi" w:hAnsiTheme="majorHAnsi" w:cs="Times New Roman"/>
          <w:color w:val="auto"/>
          <w:lang w:val="es-ES_tradnl"/>
        </w:rPr>
        <w:t xml:space="preserve">tojo </w:t>
      </w:r>
      <w:r w:rsidRPr="003714C3">
        <w:rPr>
          <w:rFonts w:asciiTheme="majorHAnsi" w:hAnsiTheme="majorHAnsi" w:cs="Times New Roman"/>
          <w:color w:val="auto"/>
        </w:rPr>
        <w:t>prašo pateikti pirkimo sąlygų 3.8 punkte nurodytus dokumentus ir patikrina, ar nėra pirkimo sąlygų 3.8 punkte nustatytų paš</w:t>
      </w:r>
      <w:r w:rsidRPr="003714C3">
        <w:rPr>
          <w:rFonts w:asciiTheme="majorHAnsi" w:hAnsiTheme="majorHAnsi" w:cs="Times New Roman"/>
          <w:color w:val="auto"/>
          <w:lang w:val="pt-PT"/>
        </w:rPr>
        <w:t>alinimo pagrind</w:t>
      </w:r>
      <w:r w:rsidRPr="003714C3">
        <w:rPr>
          <w:rFonts w:asciiTheme="majorHAnsi" w:hAnsiTheme="majorHAnsi" w:cs="Times New Roman"/>
          <w:color w:val="auto"/>
        </w:rPr>
        <w:t xml:space="preserve">ų, ar galimas laimėtojas </w:t>
      </w:r>
      <w:r w:rsidRPr="003714C3">
        <w:rPr>
          <w:rFonts w:asciiTheme="majorHAnsi" w:hAnsiTheme="majorHAnsi" w:cs="Times New Roman"/>
          <w:color w:val="auto"/>
          <w:lang w:val="it-IT"/>
        </w:rPr>
        <w:t xml:space="preserve">atitinka </w:t>
      </w:r>
      <w:r w:rsidR="00B762E8" w:rsidRPr="003714C3">
        <w:rPr>
          <w:rFonts w:asciiTheme="majorHAnsi" w:hAnsiTheme="majorHAnsi" w:cs="Times New Roman"/>
          <w:color w:val="auto"/>
          <w:lang w:val="it-IT"/>
        </w:rPr>
        <w:t>pirkimo sąlygų 3.9 punkte</w:t>
      </w:r>
      <w:r w:rsidRPr="003714C3">
        <w:rPr>
          <w:rFonts w:asciiTheme="majorHAnsi" w:hAnsiTheme="majorHAnsi" w:cs="Times New Roman"/>
          <w:color w:val="auto"/>
        </w:rPr>
        <w:t xml:space="preserve"> nurodytus kvalifikacijos reikalavimus</w:t>
      </w:r>
      <w:r w:rsidR="005963A3" w:rsidRPr="003714C3">
        <w:rPr>
          <w:rFonts w:asciiTheme="majorHAnsi" w:hAnsiTheme="majorHAnsi" w:cs="Times New Roman"/>
          <w:color w:val="auto"/>
        </w:rPr>
        <w:t xml:space="preserve"> (jeigu taikytina)</w:t>
      </w:r>
      <w:r w:rsidR="00E42952" w:rsidRPr="003714C3">
        <w:rPr>
          <w:rFonts w:asciiTheme="majorHAnsi" w:hAnsiTheme="majorHAnsi" w:cs="Times New Roman"/>
          <w:color w:val="auto"/>
        </w:rPr>
        <w:t xml:space="preserve"> </w:t>
      </w:r>
      <w:r w:rsidRPr="003714C3">
        <w:rPr>
          <w:rFonts w:asciiTheme="majorHAnsi" w:hAnsiTheme="majorHAnsi" w:cs="Times New Roman"/>
          <w:color w:val="auto"/>
        </w:rPr>
        <w:t>ir, jeigu taikytina, reikalaujamus kokybė</w:t>
      </w:r>
      <w:r w:rsidRPr="003714C3">
        <w:rPr>
          <w:rFonts w:asciiTheme="majorHAnsi" w:hAnsiTheme="majorHAnsi" w:cs="Times New Roman"/>
          <w:color w:val="auto"/>
          <w:lang w:val="es-ES_tradnl"/>
        </w:rPr>
        <w:t>s vadybos sistemos ir (arba) aplinkos apsau</w:t>
      </w:r>
      <w:r w:rsidR="00B762E8" w:rsidRPr="003714C3">
        <w:rPr>
          <w:rFonts w:asciiTheme="majorHAnsi" w:hAnsiTheme="majorHAnsi" w:cs="Times New Roman"/>
          <w:color w:val="auto"/>
          <w:lang w:val="es-ES_tradnl"/>
        </w:rPr>
        <w:t>gos vadybos sistemos standartus;</w:t>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w:t>
      </w:r>
      <w:r w:rsidRPr="003714C3">
        <w:rPr>
          <w:rFonts w:asciiTheme="majorHAnsi" w:hAnsiTheme="majorHAnsi" w:cs="Times New Roman"/>
        </w:rPr>
        <w:lastRenderedPageBreak/>
        <w:t xml:space="preserve">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053708" w:rsidRPr="003714C3" w:rsidRDefault="00053708" w:rsidP="00080F6C">
      <w:pPr>
        <w:pStyle w:val="Body2"/>
        <w:spacing w:after="0"/>
        <w:ind w:firstLine="1276"/>
        <w:rPr>
          <w:rFonts w:asciiTheme="majorHAnsi" w:hAnsiTheme="majorHAnsi"/>
        </w:rPr>
      </w:pPr>
      <w:r w:rsidRPr="003714C3">
        <w:rPr>
          <w:rFonts w:asciiTheme="majorHAnsi" w:hAnsiTheme="majorHAnsi"/>
          <w:lang w:val="lt-LT"/>
        </w:rPr>
        <w:t xml:space="preserve">13.1.4.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 xml:space="preserve">jas </w:t>
      </w:r>
      <w:r w:rsidRPr="003714C3">
        <w:rPr>
          <w:rFonts w:asciiTheme="majorHAnsi" w:hAnsiTheme="majorHAnsi"/>
        </w:rPr>
        <w:t>turi būti pašalinamas iš pirkimo procedūros pagal pirkimo sąlygų</w:t>
      </w:r>
      <w:r w:rsidRPr="003714C3">
        <w:rPr>
          <w:rFonts w:asciiTheme="majorHAnsi" w:hAnsiTheme="majorHAnsi"/>
          <w:lang w:val="lt-LT"/>
        </w:rPr>
        <w:t xml:space="preserve"> 3.14 punktą arba perkančiosios organizacijos prašymu nepateikė ar nepatikslino pateiktos netikslios ar neišsamios informacijos dėl Tarybos reglamente </w:t>
      </w:r>
      <w:r w:rsidRPr="003714C3">
        <w:rPr>
          <w:rFonts w:asciiTheme="majorHAnsi" w:hAnsiTheme="majorHAnsi"/>
          <w:bCs/>
          <w:lang w:val="lt-LT"/>
        </w:rPr>
        <w:t>2022/576/ES</w:t>
      </w:r>
      <w:r w:rsidRPr="003714C3">
        <w:rPr>
          <w:rFonts w:asciiTheme="majorHAnsi" w:hAnsiTheme="majorHAnsi"/>
          <w:lang w:val="lt-LT"/>
        </w:rPr>
        <w:t xml:space="preserve">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13.1.5</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13.1.6</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FA6318" w:rsidRPr="003714C3" w:rsidRDefault="00FA6318" w:rsidP="00FA6318">
      <w:pPr>
        <w:pStyle w:val="Heading"/>
        <w:jc w:val="center"/>
        <w:rPr>
          <w:rFonts w:asciiTheme="majorHAnsi" w:hAnsiTheme="majorHAnsi" w:cs="Times New Roman"/>
          <w:color w:val="auto"/>
        </w:rPr>
      </w:pPr>
    </w:p>
    <w:p w:rsidR="000A1E20" w:rsidRPr="003714C3" w:rsidRDefault="000A1E20" w:rsidP="000A1E20">
      <w:pPr>
        <w:pStyle w:val="Body2"/>
        <w:rPr>
          <w:rFonts w:asciiTheme="majorHAnsi" w:hAnsiTheme="majorHAnsi"/>
        </w:rPr>
      </w:pPr>
    </w:p>
    <w:p w:rsidR="000A1E20" w:rsidRDefault="000A1E20" w:rsidP="000A1E20">
      <w:pPr>
        <w:pStyle w:val="Body2"/>
        <w:rPr>
          <w:rFonts w:asciiTheme="majorHAnsi" w:hAnsiTheme="majorHAnsi"/>
        </w:rPr>
      </w:pPr>
    </w:p>
    <w:p w:rsidR="001D1B92" w:rsidRDefault="001D1B92" w:rsidP="000A1E20">
      <w:pPr>
        <w:pStyle w:val="Body2"/>
        <w:rPr>
          <w:rFonts w:asciiTheme="majorHAnsi" w:hAnsiTheme="majorHAnsi"/>
        </w:rPr>
      </w:pPr>
    </w:p>
    <w:p w:rsidR="001D1B92" w:rsidRDefault="001D1B92" w:rsidP="000A1E20">
      <w:pPr>
        <w:pStyle w:val="Body2"/>
        <w:rPr>
          <w:rFonts w:asciiTheme="majorHAnsi" w:hAnsiTheme="majorHAnsi"/>
        </w:rPr>
      </w:pPr>
    </w:p>
    <w:p w:rsidR="001D1B92" w:rsidRPr="003714C3" w:rsidRDefault="001D1B92" w:rsidP="000A1E20">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B457CE">
      <w:pPr>
        <w:pStyle w:val="Body2"/>
        <w:rPr>
          <w:rFonts w:asciiTheme="majorHAnsi" w:hAnsiTheme="majorHAnsi"/>
        </w:rPr>
      </w:pPr>
    </w:p>
    <w:p w:rsidR="007C3D2F" w:rsidRPr="003714C3" w:rsidRDefault="00B457CE" w:rsidP="007C3D2F">
      <w:pPr>
        <w:pStyle w:val="Body2"/>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3714C3" w:rsidRDefault="007C3D2F" w:rsidP="007C3D2F">
      <w:pPr>
        <w:pStyle w:val="Body2"/>
        <w:rPr>
          <w:rFonts w:asciiTheme="majorHAnsi" w:hAnsiTheme="majorHAnsi"/>
          <w:noProof/>
          <w:lang w:val="lt-LT"/>
        </w:rPr>
      </w:pPr>
      <w:r w:rsidRPr="003714C3">
        <w:rPr>
          <w:rFonts w:asciiTheme="majorHAnsi" w:hAnsiTheme="majorHAnsi"/>
          <w:noProof/>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3714C3" w:rsidRDefault="00C63E5B" w:rsidP="00C63E5B">
      <w:pPr>
        <w:pStyle w:val="Body2"/>
        <w:ind w:firstLine="1418"/>
        <w:rPr>
          <w:rFonts w:asciiTheme="majorHAnsi" w:hAnsiTheme="majorHAnsi"/>
          <w:noProof/>
          <w:lang w:val="lt-LT"/>
        </w:rPr>
      </w:pPr>
      <w:r w:rsidRPr="003714C3">
        <w:rPr>
          <w:rFonts w:asciiTheme="majorHAnsi" w:hAnsiTheme="majorHAnsi"/>
          <w:noProof/>
          <w:highlight w:val="green"/>
          <w:lang w:val="lt-LT"/>
        </w:rPr>
        <w:t xml:space="preserve">14.3. </w:t>
      </w:r>
      <w:r w:rsidRPr="003714C3">
        <w:rPr>
          <w:rFonts w:asciiTheme="majorHAnsi" w:hAnsiTheme="majorHAnsi"/>
          <w:highlight w:val="green"/>
        </w:rPr>
        <w:t xml:space="preserve">Didžiausia priimtina pasiūlymo kaina yra </w:t>
      </w:r>
      <w:r w:rsidR="000A1E20" w:rsidRPr="003714C3">
        <w:rPr>
          <w:rFonts w:asciiTheme="majorHAnsi" w:hAnsiTheme="majorHAnsi"/>
          <w:b/>
          <w:highlight w:val="green"/>
        </w:rPr>
        <w:t>16</w:t>
      </w:r>
      <w:r w:rsidR="001D1B92">
        <w:rPr>
          <w:rFonts w:asciiTheme="majorHAnsi" w:hAnsiTheme="majorHAnsi"/>
          <w:b/>
          <w:highlight w:val="green"/>
        </w:rPr>
        <w:t>0</w:t>
      </w:r>
      <w:r w:rsidR="000A1E20" w:rsidRPr="003714C3">
        <w:rPr>
          <w:rFonts w:asciiTheme="majorHAnsi" w:hAnsiTheme="majorHAnsi"/>
          <w:b/>
          <w:highlight w:val="green"/>
        </w:rPr>
        <w:t>.000,00</w:t>
      </w:r>
      <w:r w:rsidRPr="003714C3">
        <w:rPr>
          <w:rFonts w:asciiTheme="majorHAnsi" w:hAnsiTheme="majorHAnsi"/>
          <w:b/>
          <w:highlight w:val="green"/>
        </w:rPr>
        <w:t xml:space="preserve"> Eur (su PVM)</w:t>
      </w:r>
      <w:r w:rsidR="001B15FE" w:rsidRPr="003714C3">
        <w:rPr>
          <w:rFonts w:asciiTheme="majorHAnsi" w:hAnsiTheme="majorHAnsi"/>
          <w:highlight w:val="green"/>
        </w:rPr>
        <w:t>. Š</w:t>
      </w:r>
      <w:r w:rsidRPr="003714C3">
        <w:rPr>
          <w:rFonts w:asciiTheme="majorHAnsi" w:hAnsiTheme="majorHAnsi"/>
          <w:highlight w:val="green"/>
        </w:rPr>
        <w:t>ią kainą viršijantys pasiūlymai bus atmesti</w:t>
      </w:r>
      <w:r w:rsidR="007C6FCE" w:rsidRPr="003714C3">
        <w:rPr>
          <w:rFonts w:asciiTheme="majorHAnsi" w:hAnsiTheme="majorHAnsi"/>
          <w:highlight w:val="green"/>
        </w:rPr>
        <w:t>.</w:t>
      </w:r>
    </w:p>
    <w:p w:rsidR="003714C3" w:rsidRDefault="003714C3" w:rsidP="003714C3">
      <w:pPr>
        <w:suppressAutoHyphens/>
        <w:jc w:val="both"/>
        <w:rPr>
          <w:rFonts w:ascii="Cambria" w:hAnsi="Cambria"/>
          <w:sz w:val="22"/>
          <w:szCs w:val="22"/>
        </w:rPr>
      </w:pPr>
    </w:p>
    <w:p w:rsidR="002E265D" w:rsidRPr="007B7341" w:rsidRDefault="002E265D" w:rsidP="002E265D">
      <w:pPr>
        <w:pStyle w:val="Sraopastraipa"/>
        <w:ind w:left="-142" w:firstLine="709"/>
        <w:jc w:val="both"/>
        <w:rPr>
          <w:rFonts w:ascii="Cambria" w:hAnsi="Cambria"/>
          <w:noProof/>
          <w:color w:val="000000" w:themeColor="text1"/>
        </w:rPr>
      </w:pPr>
      <w:r w:rsidRPr="007B7341">
        <w:rPr>
          <w:rFonts w:ascii="Cambria" w:hAnsi="Cambria"/>
          <w:noProof/>
          <w:color w:val="000000" w:themeColor="text1"/>
        </w:rPr>
        <w:t>Numatytų vertinimo kriterijų lyginamieji svoriai:</w:t>
      </w:r>
    </w:p>
    <w:p w:rsidR="002E265D" w:rsidRPr="007B7341" w:rsidRDefault="002E265D" w:rsidP="002E265D">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7B7341">
        <w:rPr>
          <w:rFonts w:ascii="Cambria" w:eastAsia="Times New Roman" w:hAnsi="Cambria"/>
          <w:noProof/>
          <w:color w:val="000000"/>
          <w:sz w:val="22"/>
          <w:szCs w:val="22"/>
          <w:lang w:val="lt-LT"/>
        </w:rPr>
        <w:t xml:space="preserve">1) kaina (K) – </w:t>
      </w:r>
      <w:r w:rsidRPr="007B7341">
        <w:rPr>
          <w:rFonts w:ascii="Cambria" w:eastAsia="Times New Roman" w:hAnsi="Cambria"/>
          <w:noProof/>
          <w:color w:val="000000" w:themeColor="text1"/>
          <w:sz w:val="22"/>
          <w:szCs w:val="22"/>
          <w:lang w:val="lt-LT"/>
        </w:rPr>
        <w:t>60;</w:t>
      </w:r>
    </w:p>
    <w:p w:rsidR="002E265D" w:rsidRPr="007B7341" w:rsidRDefault="002E265D" w:rsidP="002E265D">
      <w:pPr>
        <w:shd w:val="clear" w:color="auto" w:fill="FFFFFF"/>
        <w:spacing w:line="256" w:lineRule="auto"/>
        <w:ind w:left="-142" w:firstLine="709"/>
        <w:jc w:val="both"/>
        <w:rPr>
          <w:rFonts w:ascii="Cambria" w:eastAsia="Times New Roman" w:hAnsi="Cambria"/>
          <w:noProof/>
          <w:color w:val="000000" w:themeColor="text1"/>
          <w:sz w:val="22"/>
          <w:szCs w:val="22"/>
          <w:lang w:val="lt-LT"/>
        </w:rPr>
      </w:pPr>
      <w:r w:rsidRPr="007B7341">
        <w:rPr>
          <w:rFonts w:ascii="Cambria" w:eastAsia="Times New Roman" w:hAnsi="Cambria"/>
          <w:noProof/>
          <w:color w:val="000000" w:themeColor="text1"/>
          <w:sz w:val="22"/>
          <w:szCs w:val="22"/>
          <w:lang w:val="lt-LT"/>
        </w:rPr>
        <w:t>2) techniniai pranašumai (T) – 40;</w:t>
      </w:r>
    </w:p>
    <w:p w:rsidR="002E265D" w:rsidRPr="007B7341" w:rsidRDefault="002E265D" w:rsidP="002E265D">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tbl>
      <w:tblPr>
        <w:tblW w:w="5127" w:type="pct"/>
        <w:tblInd w:w="-147" w:type="dxa"/>
        <w:tblCellMar>
          <w:left w:w="10" w:type="dxa"/>
          <w:right w:w="10" w:type="dxa"/>
        </w:tblCellMar>
        <w:tblLook w:val="04A0" w:firstRow="1" w:lastRow="0" w:firstColumn="1" w:lastColumn="0" w:noHBand="0" w:noVBand="1"/>
      </w:tblPr>
      <w:tblGrid>
        <w:gridCol w:w="559"/>
        <w:gridCol w:w="3945"/>
        <w:gridCol w:w="1707"/>
        <w:gridCol w:w="1538"/>
        <w:gridCol w:w="2117"/>
      </w:tblGrid>
      <w:tr w:rsidR="002E265D" w:rsidRPr="007B7341" w:rsidTr="007475E1">
        <w:trPr>
          <w:trHeight w:val="20"/>
        </w:trPr>
        <w:tc>
          <w:tcPr>
            <w:tcW w:w="668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2E265D" w:rsidRPr="007B7341" w:rsidRDefault="002E265D" w:rsidP="007475E1">
            <w:pPr>
              <w:tabs>
                <w:tab w:val="left" w:pos="14175"/>
              </w:tabs>
              <w:ind w:right="678"/>
              <w:jc w:val="center"/>
              <w:rPr>
                <w:rFonts w:ascii="Cambria" w:hAnsi="Cambria"/>
                <w:noProof/>
                <w:color w:val="000000"/>
                <w:sz w:val="22"/>
                <w:szCs w:val="22"/>
                <w:lang w:val="lt-LT"/>
              </w:rPr>
            </w:pPr>
            <w:r w:rsidRPr="007B7341">
              <w:rPr>
                <w:rFonts w:ascii="Cambria" w:hAnsi="Cambria"/>
                <w:b/>
                <w:noProof/>
                <w:color w:val="000000"/>
                <w:sz w:val="22"/>
                <w:szCs w:val="22"/>
                <w:lang w:val="lt-LT"/>
              </w:rPr>
              <w:t>Vertinimo kriterijai</w:t>
            </w:r>
          </w:p>
        </w:tc>
        <w:tc>
          <w:tcPr>
            <w:tcW w:w="15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2E265D" w:rsidRPr="007B7341" w:rsidRDefault="002E265D" w:rsidP="007475E1">
            <w:pPr>
              <w:tabs>
                <w:tab w:val="left" w:pos="14175"/>
              </w:tabs>
              <w:ind w:left="-14" w:right="60"/>
              <w:jc w:val="center"/>
              <w:rPr>
                <w:rFonts w:ascii="Cambria" w:hAnsi="Cambria"/>
                <w:b/>
                <w:noProof/>
                <w:color w:val="000000"/>
                <w:sz w:val="22"/>
                <w:szCs w:val="22"/>
                <w:lang w:val="lt-LT"/>
              </w:rPr>
            </w:pPr>
            <w:r w:rsidRPr="007B7341">
              <w:rPr>
                <w:rFonts w:ascii="Cambria" w:hAnsi="Cambria"/>
                <w:b/>
                <w:noProof/>
                <w:color w:val="000000"/>
                <w:sz w:val="22"/>
                <w:szCs w:val="22"/>
                <w:lang w:val="lt-LT"/>
              </w:rPr>
              <w:t>Parametro lyginamasis svoris</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2E265D" w:rsidRPr="007B7341" w:rsidRDefault="002E265D" w:rsidP="007475E1">
            <w:pPr>
              <w:tabs>
                <w:tab w:val="left" w:pos="14175"/>
              </w:tabs>
              <w:ind w:right="145"/>
              <w:jc w:val="center"/>
              <w:rPr>
                <w:rFonts w:ascii="Cambria" w:hAnsi="Cambria"/>
                <w:b/>
                <w:noProof/>
                <w:color w:val="000000"/>
                <w:sz w:val="22"/>
                <w:szCs w:val="22"/>
                <w:lang w:val="lt-LT"/>
              </w:rPr>
            </w:pPr>
            <w:r w:rsidRPr="007B7341">
              <w:rPr>
                <w:rFonts w:ascii="Cambria" w:hAnsi="Cambria"/>
                <w:b/>
                <w:noProof/>
                <w:color w:val="000000"/>
                <w:sz w:val="22"/>
                <w:szCs w:val="22"/>
                <w:lang w:val="lt-LT"/>
              </w:rPr>
              <w:t>Lyginamasis svoris ekonominio naudingumo įvertinime</w:t>
            </w:r>
          </w:p>
        </w:tc>
      </w:tr>
      <w:tr w:rsidR="002E265D" w:rsidRPr="007B7341" w:rsidTr="007475E1">
        <w:trPr>
          <w:trHeight w:val="20"/>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2E265D" w:rsidRPr="007B7341" w:rsidRDefault="002E265D" w:rsidP="007475E1">
            <w:pPr>
              <w:tabs>
                <w:tab w:val="left" w:pos="14175"/>
              </w:tabs>
              <w:ind w:right="-92"/>
              <w:rPr>
                <w:rFonts w:ascii="Cambria" w:hAnsi="Cambria"/>
                <w:noProof/>
                <w:color w:val="000000"/>
                <w:sz w:val="22"/>
                <w:szCs w:val="22"/>
                <w:lang w:val="lt-LT"/>
              </w:rPr>
            </w:pPr>
            <w:r w:rsidRPr="007B7341">
              <w:rPr>
                <w:rFonts w:ascii="Cambria" w:hAnsi="Cambria"/>
                <w:b/>
                <w:noProof/>
                <w:color w:val="000000"/>
                <w:sz w:val="22"/>
                <w:szCs w:val="22"/>
                <w:lang w:val="lt-LT"/>
              </w:rPr>
              <w:t>Kaina (K)</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b/>
                <w:noProof/>
                <w:color w:val="000000"/>
                <w:sz w:val="22"/>
                <w:szCs w:val="22"/>
                <w:lang w:val="lt-LT"/>
              </w:rPr>
              <w:t>X=60</w:t>
            </w:r>
          </w:p>
        </w:tc>
      </w:tr>
      <w:tr w:rsidR="002E265D" w:rsidRPr="007B7341" w:rsidTr="007475E1">
        <w:trPr>
          <w:trHeight w:val="20"/>
        </w:trPr>
        <w:tc>
          <w:tcPr>
            <w:tcW w:w="82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2E265D" w:rsidRPr="007B7341" w:rsidRDefault="002E265D" w:rsidP="007475E1">
            <w:pPr>
              <w:tabs>
                <w:tab w:val="left" w:pos="14175"/>
              </w:tabs>
              <w:ind w:right="-92"/>
              <w:rPr>
                <w:rFonts w:ascii="Cambria" w:hAnsi="Cambria"/>
                <w:b/>
                <w:noProof/>
                <w:color w:val="000000"/>
                <w:sz w:val="22"/>
                <w:szCs w:val="22"/>
                <w:lang w:val="lt-LT"/>
              </w:rPr>
            </w:pPr>
            <w:r w:rsidRPr="007B7341">
              <w:rPr>
                <w:rFonts w:ascii="Cambria" w:hAnsi="Cambria"/>
                <w:b/>
                <w:noProof/>
                <w:color w:val="000000"/>
                <w:sz w:val="22"/>
                <w:szCs w:val="22"/>
                <w:lang w:val="lt-LT"/>
              </w:rPr>
              <w:t>Funkciniai pranašumai (T)</w:t>
            </w:r>
          </w:p>
        </w:tc>
        <w:tc>
          <w:tcPr>
            <w:tcW w:w="22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b/>
                <w:noProof/>
                <w:color w:val="000000"/>
                <w:sz w:val="22"/>
                <w:szCs w:val="22"/>
                <w:lang w:val="lt-LT"/>
              </w:rPr>
              <w:t>Y=40</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265D" w:rsidRPr="007B7341" w:rsidRDefault="002E265D" w:rsidP="007475E1">
            <w:pPr>
              <w:tabs>
                <w:tab w:val="left" w:pos="14175"/>
              </w:tabs>
              <w:ind w:right="-92"/>
              <w:jc w:val="center"/>
              <w:rPr>
                <w:rFonts w:ascii="Cambria" w:hAnsi="Cambria"/>
                <w:b/>
                <w:noProof/>
                <w:color w:val="000000"/>
                <w:sz w:val="22"/>
                <w:szCs w:val="22"/>
                <w:lang w:val="lt-LT"/>
              </w:rPr>
            </w:pPr>
            <w:r w:rsidRPr="007B7341">
              <w:rPr>
                <w:rFonts w:ascii="Cambria" w:hAnsi="Cambria"/>
                <w:b/>
                <w:noProof/>
                <w:color w:val="000000"/>
                <w:sz w:val="22"/>
                <w:szCs w:val="22"/>
                <w:lang w:val="lt-LT"/>
              </w:rPr>
              <w:t>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E265D" w:rsidRPr="007B7341" w:rsidRDefault="002E265D" w:rsidP="007475E1">
            <w:pPr>
              <w:tabs>
                <w:tab w:val="left" w:pos="14175"/>
              </w:tabs>
              <w:ind w:right="-92"/>
              <w:jc w:val="center"/>
              <w:rPr>
                <w:rFonts w:ascii="Cambria" w:hAnsi="Cambria"/>
                <w:b/>
                <w:noProof/>
                <w:color w:val="000000"/>
                <w:sz w:val="22"/>
                <w:szCs w:val="22"/>
                <w:lang w:val="lt-LT"/>
              </w:rPr>
            </w:pPr>
            <w:r w:rsidRPr="007B7341">
              <w:rPr>
                <w:rFonts w:ascii="Cambria" w:hAnsi="Cambria"/>
                <w:b/>
                <w:noProof/>
                <w:sz w:val="22"/>
                <w:szCs w:val="22"/>
                <w:lang w:val="lt-LT"/>
              </w:rPr>
              <w:t>Parametrai</w:t>
            </w:r>
          </w:p>
        </w:tc>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E265D" w:rsidRPr="007B7341" w:rsidRDefault="002E265D" w:rsidP="007475E1">
            <w:pPr>
              <w:tabs>
                <w:tab w:val="left" w:pos="14175"/>
              </w:tabs>
              <w:ind w:right="-92"/>
              <w:jc w:val="center"/>
              <w:rPr>
                <w:rFonts w:ascii="Cambria" w:hAnsi="Cambria"/>
                <w:b/>
                <w:bCs/>
                <w:noProof/>
                <w:color w:val="000000"/>
                <w:sz w:val="22"/>
                <w:szCs w:val="22"/>
                <w:lang w:val="lt-LT"/>
              </w:rPr>
            </w:pPr>
            <w:r w:rsidRPr="007B7341">
              <w:rPr>
                <w:rFonts w:ascii="Cambria" w:hAnsi="Cambria"/>
                <w:b/>
                <w:noProof/>
                <w:sz w:val="22"/>
                <w:szCs w:val="22"/>
                <w:lang w:val="lt-LT"/>
              </w:rPr>
              <w:t>Vertinimo būdas</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rPr>
                <w:rFonts w:ascii="Cambria" w:hAnsi="Cambria"/>
                <w:b/>
                <w:noProof/>
                <w:color w:val="000000"/>
                <w:sz w:val="22"/>
                <w:szCs w:val="22"/>
                <w:lang w:val="lt-LT"/>
              </w:rPr>
            </w:pP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1</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pStyle w:val="prastasis1"/>
              <w:tabs>
                <w:tab w:val="left" w:pos="14175"/>
              </w:tabs>
              <w:spacing w:after="0" w:line="240" w:lineRule="auto"/>
              <w:ind w:right="-91"/>
              <w:rPr>
                <w:rFonts w:ascii="Cambria" w:hAnsi="Cambria" w:cs="Times New Roman"/>
                <w:noProof/>
                <w:sz w:val="22"/>
                <w:szCs w:val="22"/>
                <w:lang w:val="lt-LT"/>
              </w:rPr>
            </w:pPr>
            <w:r w:rsidRPr="007B7341">
              <w:rPr>
                <w:rFonts w:ascii="Cambria" w:hAnsi="Cambria" w:cs="Times New Roman"/>
                <w:noProof/>
                <w:sz w:val="22"/>
                <w:szCs w:val="22"/>
                <w:lang w:val="lt-LT"/>
              </w:rPr>
              <w:t xml:space="preserve">Sistemos dinaminis diapazonas (dB) </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Palyginamasis:</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interpoliacinis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 xml:space="preserve">1 </w:t>
            </w:r>
            <w:r w:rsidRPr="007B7341">
              <w:rPr>
                <w:rFonts w:ascii="Cambria" w:hAnsi="Cambria"/>
                <w:noProof/>
                <w:color w:val="000000"/>
                <w:sz w:val="22"/>
                <w:szCs w:val="22"/>
                <w:lang w:val="lt-LT"/>
              </w:rPr>
              <w:t>= 0,2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eastAsia="Times New Roman" w:hAnsi="Cambria"/>
                <w:noProof/>
                <w:color w:val="7F7F7F" w:themeColor="text1" w:themeTint="80"/>
                <w:sz w:val="22"/>
                <w:szCs w:val="22"/>
                <w:lang w:val="lt-LT"/>
              </w:rPr>
              <w:t>Įrašyti konkrečią parametro vertę</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vertAlign w:val="subscript"/>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265D" w:rsidRPr="007B7341" w:rsidRDefault="002E265D" w:rsidP="007475E1">
            <w:pPr>
              <w:tabs>
                <w:tab w:val="left" w:pos="14175"/>
              </w:tabs>
              <w:ind w:right="-91"/>
              <w:rPr>
                <w:rFonts w:ascii="Cambria" w:hAnsi="Cambria"/>
                <w:noProof/>
                <w:color w:val="000000"/>
                <w:sz w:val="22"/>
                <w:szCs w:val="22"/>
                <w:lang w:val="lt-LT"/>
              </w:rPr>
            </w:pPr>
            <w:r w:rsidRPr="007B7341">
              <w:rPr>
                <w:rFonts w:ascii="Cambria" w:hAnsi="Cambria"/>
                <w:noProof/>
                <w:sz w:val="22"/>
                <w:szCs w:val="22"/>
                <w:lang w:val="lt-LT"/>
              </w:rPr>
              <w:t xml:space="preserve">Kardiologinio daviklio naujagimiams skenavimo plokštumos diafragma (aktyvaus paviršiaus ilgis ir plotis) </w:t>
            </w:r>
            <w:r w:rsidRPr="007B7341">
              <w:rPr>
                <w:rFonts w:ascii="Cambria" w:hAnsi="Cambria"/>
                <w:noProof/>
                <w:color w:val="000000"/>
                <w:sz w:val="22"/>
                <w:szCs w:val="22"/>
                <w:lang w:val="lt-LT"/>
              </w:rPr>
              <w:t>ne didesnė kaip 10 mm</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 xml:space="preserve">Statinis: </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(yra/nėra)</w:t>
            </w:r>
          </w:p>
          <w:p w:rsidR="002E265D" w:rsidRPr="007B7341" w:rsidRDefault="002E265D" w:rsidP="007475E1">
            <w:pPr>
              <w:tabs>
                <w:tab w:val="left" w:pos="14175"/>
              </w:tabs>
              <w:ind w:right="-92"/>
              <w:jc w:val="center"/>
              <w:rPr>
                <w:rFonts w:ascii="Cambria" w:hAnsi="Cambria"/>
                <w:noProof/>
                <w:color w:val="000000"/>
                <w:sz w:val="22"/>
                <w:szCs w:val="22"/>
                <w:lang w:val="lt-LT"/>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b/>
                <w:bCs/>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2</w:t>
            </w:r>
            <w:r w:rsidRPr="007B7341">
              <w:rPr>
                <w:rFonts w:ascii="Cambria" w:hAnsi="Cambria"/>
                <w:noProof/>
                <w:color w:val="000000"/>
                <w:sz w:val="22"/>
                <w:szCs w:val="22"/>
                <w:lang w:val="lt-LT"/>
              </w:rPr>
              <w:t xml:space="preserve"> = 0,2</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parametro vertę:</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eastAsia="Times New Roman" w:hAnsi="Cambria"/>
                <w:noProof/>
                <w:color w:val="7F7F7F" w:themeColor="text1" w:themeTint="80"/>
                <w:sz w:val="22"/>
                <w:szCs w:val="22"/>
                <w:lang w:val="lt-LT"/>
              </w:rPr>
              <w:t>yra/nėra</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3</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 xml:space="preserve">Ultragarsinės sistemos IPS tipo monitorius </w:t>
            </w:r>
          </w:p>
          <w:p w:rsidR="002E265D" w:rsidRPr="007B7341" w:rsidRDefault="002E265D" w:rsidP="007475E1">
            <w:pPr>
              <w:tabs>
                <w:tab w:val="left" w:pos="14175"/>
              </w:tabs>
              <w:ind w:right="-92"/>
              <w:rPr>
                <w:rFonts w:ascii="Cambria" w:hAnsi="Cambria"/>
                <w:iCs/>
                <w:noProof/>
                <w:sz w:val="22"/>
                <w:szCs w:val="22"/>
                <w:lang w:val="lt-LT"/>
              </w:rPr>
            </w:pPr>
            <w:r w:rsidRPr="007B7341">
              <w:rPr>
                <w:rFonts w:ascii="Cambria" w:hAnsi="Cambria"/>
                <w:bCs/>
                <w:noProof/>
                <w:sz w:val="22"/>
                <w:szCs w:val="22"/>
                <w:lang w:val="lt-LT"/>
              </w:rPr>
              <w:t>≥ 23 colių su ne mažesniu kaip 320 cd/m</w:t>
            </w:r>
            <w:r w:rsidRPr="007B7341">
              <w:rPr>
                <w:rFonts w:ascii="Cambria" w:hAnsi="Cambria"/>
                <w:bCs/>
                <w:noProof/>
                <w:sz w:val="22"/>
                <w:szCs w:val="22"/>
                <w:vertAlign w:val="superscript"/>
                <w:lang w:val="lt-LT"/>
              </w:rPr>
              <w:t>2</w:t>
            </w:r>
            <w:r w:rsidRPr="007B7341">
              <w:rPr>
                <w:rFonts w:ascii="Cambria" w:hAnsi="Cambria"/>
                <w:bCs/>
                <w:noProof/>
                <w:sz w:val="22"/>
                <w:szCs w:val="22"/>
                <w:lang w:val="lt-LT"/>
              </w:rPr>
              <w:t xml:space="preserve"> ryškumu</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 xml:space="preserve">Statinis: </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(yra/nėra)</w:t>
            </w:r>
          </w:p>
          <w:p w:rsidR="002E265D" w:rsidRPr="007B7341" w:rsidRDefault="002E265D" w:rsidP="007475E1">
            <w:pPr>
              <w:tabs>
                <w:tab w:val="left" w:pos="14175"/>
              </w:tabs>
              <w:ind w:right="-92"/>
              <w:jc w:val="center"/>
              <w:rPr>
                <w:rFonts w:ascii="Cambria" w:hAnsi="Cambria"/>
                <w:noProof/>
                <w:color w:val="000000"/>
                <w:sz w:val="22"/>
                <w:szCs w:val="22"/>
                <w:lang w:val="lt-LT"/>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 xml:space="preserve">3 </w:t>
            </w:r>
            <w:r w:rsidRPr="007B7341">
              <w:rPr>
                <w:rFonts w:ascii="Cambria" w:hAnsi="Cambria"/>
                <w:noProof/>
                <w:color w:val="000000"/>
                <w:sz w:val="22"/>
                <w:szCs w:val="22"/>
                <w:lang w:val="lt-LT"/>
              </w:rPr>
              <w:t>= 0,05</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parametro vertę:</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eastAsia="Times New Roman" w:hAnsi="Cambria"/>
                <w:noProof/>
                <w:color w:val="7F7F7F" w:themeColor="text1" w:themeTint="80"/>
                <w:sz w:val="22"/>
                <w:szCs w:val="22"/>
                <w:lang w:val="lt-LT"/>
              </w:rPr>
              <w:t>yra/nėra</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4</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rPr>
                <w:rFonts w:ascii="Cambria" w:hAnsi="Cambria"/>
                <w:iCs/>
                <w:noProof/>
                <w:color w:val="000000"/>
                <w:sz w:val="22"/>
                <w:szCs w:val="22"/>
                <w:lang w:val="lt-LT"/>
              </w:rPr>
            </w:pPr>
            <w:r w:rsidRPr="007B7341">
              <w:rPr>
                <w:rFonts w:ascii="Cambria" w:hAnsi="Cambria"/>
                <w:bCs/>
                <w:noProof/>
                <w:sz w:val="22"/>
                <w:szCs w:val="22"/>
                <w:lang w:val="lt-LT"/>
              </w:rPr>
              <w:t>Maksimalus pulsų dažnis spektrinio ir spalvinio doplerio režimuose ≥ 30 kHz</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 xml:space="preserve">Statinis: </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(yra/nėra)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 xml:space="preserve">4 </w:t>
            </w:r>
            <w:r w:rsidRPr="007B7341">
              <w:rPr>
                <w:rFonts w:ascii="Cambria" w:hAnsi="Cambria"/>
                <w:noProof/>
                <w:color w:val="000000"/>
                <w:sz w:val="22"/>
                <w:szCs w:val="22"/>
                <w:lang w:val="lt-LT"/>
              </w:rPr>
              <w:t>= 0,1</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parametro vertę:</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eastAsia="Times New Roman" w:hAnsi="Cambria"/>
                <w:noProof/>
                <w:color w:val="7F7F7F" w:themeColor="text1" w:themeTint="80"/>
                <w:sz w:val="22"/>
                <w:szCs w:val="22"/>
                <w:lang w:val="lt-LT"/>
              </w:rPr>
              <w:t>yra/nėra</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vertAlign w:val="subscript"/>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5</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Maksimalus dvimačio vaizdo formavimo greitis (kadrai per sekundę)</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Palyginamasis:</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interpoliacinis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5</w:t>
            </w:r>
            <w:r w:rsidRPr="007B7341">
              <w:rPr>
                <w:rFonts w:ascii="Cambria" w:hAnsi="Cambria"/>
                <w:noProof/>
                <w:color w:val="000000"/>
                <w:sz w:val="22"/>
                <w:szCs w:val="22"/>
                <w:lang w:val="lt-LT"/>
              </w:rPr>
              <w:t xml:space="preserve"> = 0,15</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konkrečią parametro vertę</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6</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Lygiagrečiai kartu su standartinėmis vaizdo apdorojimo programomis veikianti, kardiologiniams TTE ir TEE tyrimams specializuota signalo duomenų apdorojimo funkcija, kuri slopina trikdžių signalus ir sustiprina pageidaujamus miokardo ir kardiologinių struktūrų signalus</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 xml:space="preserve">Statinis: </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(yra/nėra)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6</w:t>
            </w:r>
            <w:r w:rsidRPr="007B7341">
              <w:rPr>
                <w:rFonts w:ascii="Cambria" w:hAnsi="Cambria"/>
                <w:noProof/>
                <w:color w:val="000000"/>
                <w:sz w:val="22"/>
                <w:szCs w:val="22"/>
                <w:lang w:val="lt-LT"/>
              </w:rPr>
              <w:t xml:space="preserve"> = 0,1</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parametro vertę:</w:t>
            </w:r>
          </w:p>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yra/nėra</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7</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rPr>
                <w:rFonts w:ascii="Cambria" w:eastAsiaTheme="minorHAnsi" w:hAnsi="Cambria"/>
                <w:bCs/>
                <w:noProof/>
                <w:sz w:val="22"/>
                <w:szCs w:val="22"/>
                <w:bdr w:val="none" w:sz="0" w:space="0" w:color="auto"/>
                <w:lang w:val="lt-LT"/>
              </w:rPr>
            </w:pPr>
            <w:r w:rsidRPr="007B7341">
              <w:rPr>
                <w:rFonts w:ascii="Cambria" w:hAnsi="Cambria"/>
                <w:bCs/>
                <w:noProof/>
                <w:sz w:val="22"/>
                <w:szCs w:val="22"/>
                <w:lang w:val="lt-LT"/>
              </w:rPr>
              <w:t xml:space="preserve">Automatiniai kairiojo skilvelio (bendrinių išilginių bei vidurio sienelės) įtempių (strain) matavimai, atliekami vieno mygtuko paspaudimu, be EKG signalo, su 2D taškelių sekimo </w:t>
            </w:r>
            <w:r w:rsidRPr="007B7341">
              <w:rPr>
                <w:rFonts w:ascii="Cambria" w:hAnsi="Cambria"/>
                <w:bCs/>
                <w:noProof/>
                <w:sz w:val="22"/>
                <w:szCs w:val="22"/>
                <w:lang w:val="lt-LT"/>
              </w:rPr>
              <w:lastRenderedPageBreak/>
              <w:t>technologija ir „buliaus akies” įtempių segmentų vaizdavimu</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lastRenderedPageBreak/>
              <w:t xml:space="preserve">Statinis: </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(yra/nėra)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7</w:t>
            </w:r>
            <w:r w:rsidRPr="007B7341">
              <w:rPr>
                <w:rFonts w:ascii="Cambria" w:hAnsi="Cambria"/>
                <w:noProof/>
                <w:color w:val="000000"/>
                <w:sz w:val="22"/>
                <w:szCs w:val="22"/>
                <w:lang w:val="lt-LT"/>
              </w:rPr>
              <w:t xml:space="preserve"> = 0,1</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parametro vertę:</w:t>
            </w:r>
          </w:p>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yra/nėra</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8</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 xml:space="preserve">Statinis: </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(yra/nėra)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 xml:space="preserve">8 </w:t>
            </w:r>
            <w:r w:rsidRPr="007B7341">
              <w:rPr>
                <w:rFonts w:ascii="Cambria" w:hAnsi="Cambria"/>
                <w:noProof/>
                <w:color w:val="000000"/>
                <w:sz w:val="22"/>
                <w:szCs w:val="22"/>
                <w:lang w:val="lt-LT"/>
              </w:rPr>
              <w:t>= 0,05</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parametro vertę:</w:t>
            </w:r>
          </w:p>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yra/nėra</w:t>
            </w:r>
          </w:p>
        </w:tc>
      </w:tr>
      <w:tr w:rsidR="002E265D" w:rsidRPr="007B7341" w:rsidTr="007475E1">
        <w:trPr>
          <w:trHeight w:val="2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T</w:t>
            </w:r>
            <w:r w:rsidRPr="007B7341">
              <w:rPr>
                <w:rFonts w:ascii="Cambria" w:hAnsi="Cambria"/>
                <w:noProof/>
                <w:color w:val="000000"/>
                <w:sz w:val="22"/>
                <w:szCs w:val="22"/>
                <w:vertAlign w:val="subscript"/>
                <w:lang w:val="lt-LT"/>
              </w:rPr>
              <w:t>9</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Galimybė komplektuoti specializuotą aukšto dažnio pediatrinį TEE daviklį vaikams</w:t>
            </w:r>
          </w:p>
        </w:tc>
        <w:tc>
          <w:tcPr>
            <w:tcW w:w="17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heme="minorHAnsi" w:hAnsi="Cambria"/>
                <w:noProof/>
                <w:sz w:val="22"/>
                <w:szCs w:val="22"/>
                <w:bdr w:val="none" w:sz="0" w:space="0" w:color="auto"/>
                <w:lang w:val="lt-LT"/>
              </w:rPr>
            </w:pPr>
            <w:r w:rsidRPr="007B7341">
              <w:rPr>
                <w:rFonts w:ascii="Cambria" w:hAnsi="Cambria"/>
                <w:noProof/>
                <w:sz w:val="22"/>
                <w:szCs w:val="22"/>
                <w:lang w:val="lt-LT"/>
              </w:rPr>
              <w:t>Statinis:</w:t>
            </w:r>
          </w:p>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sz w:val="22"/>
                <w:szCs w:val="22"/>
                <w:lang w:val="lt-LT"/>
              </w:rPr>
              <w:t>(yra/nėra)</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tabs>
                <w:tab w:val="left" w:pos="14175"/>
              </w:tabs>
              <w:ind w:right="-92"/>
              <w:jc w:val="center"/>
              <w:rPr>
                <w:rFonts w:ascii="Cambria" w:hAnsi="Cambria"/>
                <w:noProof/>
                <w:color w:val="000000"/>
                <w:sz w:val="22"/>
                <w:szCs w:val="22"/>
                <w:lang w:val="lt-LT"/>
              </w:rPr>
            </w:pPr>
            <w:r w:rsidRPr="007B7341">
              <w:rPr>
                <w:rFonts w:ascii="Cambria" w:hAnsi="Cambria"/>
                <w:noProof/>
                <w:color w:val="000000"/>
                <w:sz w:val="22"/>
                <w:szCs w:val="22"/>
                <w:lang w:val="lt-LT"/>
              </w:rPr>
              <w:t>L</w:t>
            </w:r>
            <w:r w:rsidRPr="007B7341">
              <w:rPr>
                <w:rFonts w:ascii="Cambria" w:hAnsi="Cambria"/>
                <w:noProof/>
                <w:color w:val="000000"/>
                <w:sz w:val="22"/>
                <w:szCs w:val="22"/>
                <w:vertAlign w:val="subscript"/>
                <w:lang w:val="lt-LT"/>
              </w:rPr>
              <w:t xml:space="preserve">9 </w:t>
            </w:r>
            <w:r w:rsidRPr="007B7341">
              <w:rPr>
                <w:rFonts w:ascii="Cambria" w:hAnsi="Cambria"/>
                <w:noProof/>
                <w:color w:val="000000"/>
                <w:sz w:val="22"/>
                <w:szCs w:val="22"/>
                <w:lang w:val="lt-LT"/>
              </w:rPr>
              <w:t>= 0,05</w:t>
            </w:r>
          </w:p>
        </w:tc>
        <w:tc>
          <w:tcPr>
            <w:tcW w:w="2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Įrašyti parametro vertę:</w:t>
            </w:r>
          </w:p>
          <w:p w:rsidR="002E265D" w:rsidRPr="007B7341" w:rsidRDefault="002E265D" w:rsidP="007475E1">
            <w:pPr>
              <w:jc w:val="center"/>
              <w:rPr>
                <w:rFonts w:ascii="Cambria" w:eastAsia="Times New Roman" w:hAnsi="Cambria"/>
                <w:noProof/>
                <w:color w:val="7F7F7F" w:themeColor="text1" w:themeTint="80"/>
                <w:sz w:val="22"/>
                <w:szCs w:val="22"/>
                <w:lang w:val="lt-LT"/>
              </w:rPr>
            </w:pPr>
            <w:r w:rsidRPr="007B7341">
              <w:rPr>
                <w:rFonts w:ascii="Cambria" w:eastAsia="Times New Roman" w:hAnsi="Cambria"/>
                <w:noProof/>
                <w:color w:val="7F7F7F" w:themeColor="text1" w:themeTint="80"/>
                <w:sz w:val="22"/>
                <w:szCs w:val="22"/>
                <w:lang w:val="lt-LT"/>
              </w:rPr>
              <w:t>yra/nėra</w:t>
            </w:r>
          </w:p>
        </w:tc>
      </w:tr>
    </w:tbl>
    <w:p w:rsidR="002E265D" w:rsidRPr="007B7341" w:rsidRDefault="002E265D" w:rsidP="002E265D">
      <w:pPr>
        <w:shd w:val="clear" w:color="auto" w:fill="FFFFFF"/>
        <w:spacing w:line="256" w:lineRule="auto"/>
        <w:ind w:left="-142" w:firstLine="709"/>
        <w:jc w:val="both"/>
        <w:rPr>
          <w:rFonts w:ascii="Cambria" w:eastAsia="Times New Roman" w:hAnsi="Cambria"/>
          <w:noProof/>
          <w:color w:val="000000" w:themeColor="text1"/>
          <w:sz w:val="22"/>
          <w:szCs w:val="22"/>
          <w:lang w:val="lt-LT"/>
        </w:rPr>
      </w:pPr>
    </w:p>
    <w:p w:rsidR="002E265D" w:rsidRPr="007B7341" w:rsidRDefault="002E265D" w:rsidP="002E265D">
      <w:pPr>
        <w:shd w:val="clear" w:color="auto" w:fill="FFFFFF"/>
        <w:jc w:val="both"/>
        <w:rPr>
          <w:rFonts w:ascii="Cambria" w:hAnsi="Cambria"/>
          <w:noProof/>
          <w:sz w:val="22"/>
          <w:szCs w:val="22"/>
          <w:lang w:val="lt-LT"/>
        </w:rPr>
      </w:pPr>
      <w:r w:rsidRPr="007B7341">
        <w:rPr>
          <w:rFonts w:ascii="Cambria" w:hAnsi="Cambria"/>
          <w:noProof/>
          <w:sz w:val="22"/>
          <w:szCs w:val="22"/>
          <w:lang w:val="lt-LT"/>
        </w:rPr>
        <w:t>Pasiūlymo ekonominio naudingumo (kainos ir kokybės santykio) apskaičiavimo tvarka (formulė) yra pateikiama žemiau:</w:t>
      </w:r>
    </w:p>
    <w:p w:rsidR="002E265D" w:rsidRPr="007B7341" w:rsidRDefault="002E265D" w:rsidP="002E265D">
      <w:pPr>
        <w:pStyle w:val="Sraopastraipa"/>
        <w:shd w:val="clear" w:color="auto" w:fill="FFFFFF"/>
        <w:ind w:left="0"/>
        <w:jc w:val="both"/>
        <w:rPr>
          <w:rFonts w:ascii="Cambria" w:hAnsi="Cambria"/>
          <w:noProof/>
        </w:rPr>
      </w:pPr>
      <w:r w:rsidRPr="007B7341">
        <w:rPr>
          <w:rFonts w:ascii="Cambria" w:hAnsi="Cambria"/>
          <w:noProof/>
        </w:rPr>
        <w:t>1. Pasiūlymo ekonominis naudingumas (E) apskaičiuojamas sudedant tiekėjo pasiūlymo kainos (K) ir techninių pranašumų (T) balus:</w:t>
      </w:r>
    </w:p>
    <w:p w:rsidR="002E265D" w:rsidRPr="007B7341" w:rsidRDefault="002E265D" w:rsidP="002E265D">
      <w:pPr>
        <w:shd w:val="clear" w:color="auto" w:fill="FFFFFF"/>
        <w:jc w:val="center"/>
        <w:rPr>
          <w:rFonts w:ascii="Cambria" w:hAnsi="Cambria"/>
          <w:noProof/>
          <w:sz w:val="22"/>
          <w:szCs w:val="22"/>
          <w:lang w:val="lt-LT"/>
        </w:rPr>
      </w:pPr>
      <w:r w:rsidRPr="007B7341">
        <w:rPr>
          <w:rFonts w:ascii="Cambria" w:hAnsi="Cambria"/>
          <w:i/>
          <w:iCs/>
          <w:noProof/>
          <w:sz w:val="22"/>
          <w:szCs w:val="22"/>
          <w:lang w:val="lt-LT"/>
        </w:rPr>
        <w:t xml:space="preserve">E </w:t>
      </w:r>
      <w:r w:rsidRPr="007B7341">
        <w:rPr>
          <w:rFonts w:ascii="Cambria" w:hAnsi="Cambria"/>
          <w:noProof/>
          <w:sz w:val="22"/>
          <w:szCs w:val="22"/>
          <w:lang w:val="lt-LT"/>
        </w:rPr>
        <w:t xml:space="preserve">= </w:t>
      </w:r>
      <w:r w:rsidRPr="007B7341">
        <w:rPr>
          <w:rFonts w:ascii="Cambria" w:hAnsi="Cambria"/>
          <w:i/>
          <w:noProof/>
          <w:sz w:val="22"/>
          <w:szCs w:val="22"/>
          <w:lang w:val="lt-LT"/>
        </w:rPr>
        <w:t>K</w:t>
      </w:r>
      <w:r w:rsidRPr="007B7341">
        <w:rPr>
          <w:rFonts w:ascii="Cambria" w:hAnsi="Cambria"/>
          <w:i/>
          <w:iCs/>
          <w:noProof/>
          <w:sz w:val="22"/>
          <w:szCs w:val="22"/>
          <w:lang w:val="lt-LT"/>
        </w:rPr>
        <w:t>+ T</w:t>
      </w:r>
    </w:p>
    <w:p w:rsidR="002E265D" w:rsidRPr="007B7341" w:rsidRDefault="002E265D" w:rsidP="002E265D">
      <w:pPr>
        <w:pStyle w:val="Sraopastraipa"/>
        <w:shd w:val="clear" w:color="auto" w:fill="FFFFFF"/>
        <w:ind w:left="0"/>
        <w:jc w:val="both"/>
        <w:rPr>
          <w:rFonts w:ascii="Cambria" w:hAnsi="Cambria"/>
          <w:noProof/>
        </w:rPr>
      </w:pPr>
      <w:r w:rsidRPr="007B7341">
        <w:rPr>
          <w:rFonts w:ascii="Cambria" w:hAnsi="Cambria"/>
          <w:noProof/>
        </w:rPr>
        <w:t>2. Pasiūlymo kainos (K) balai apskaičiuojami mažiausios pasiūlytos kainos (K</w:t>
      </w:r>
      <w:r w:rsidRPr="007B7341">
        <w:rPr>
          <w:rFonts w:ascii="Cambria" w:hAnsi="Cambria"/>
          <w:noProof/>
          <w:vertAlign w:val="subscript"/>
        </w:rPr>
        <w:t>min</w:t>
      </w:r>
      <w:r w:rsidRPr="007B7341">
        <w:rPr>
          <w:rFonts w:ascii="Cambria" w:hAnsi="Cambria"/>
          <w:noProof/>
        </w:rPr>
        <w:t>) ir vertinamo pasiūlymo kainos (K</w:t>
      </w:r>
      <w:r w:rsidRPr="007B7341">
        <w:rPr>
          <w:rFonts w:ascii="Cambria" w:hAnsi="Cambria"/>
          <w:noProof/>
          <w:vertAlign w:val="subscript"/>
        </w:rPr>
        <w:t>v</w:t>
      </w:r>
      <w:r w:rsidRPr="007B7341">
        <w:rPr>
          <w:rFonts w:ascii="Cambria" w:hAnsi="Cambria"/>
          <w:noProof/>
        </w:rPr>
        <w:t>) santykį padauginant iš kainos lyginamojo svorio (X):</w:t>
      </w:r>
    </w:p>
    <w:p w:rsidR="002E265D" w:rsidRPr="007B7341" w:rsidRDefault="002E265D" w:rsidP="002E265D">
      <w:pPr>
        <w:shd w:val="clear" w:color="auto" w:fill="FFFFFF"/>
        <w:jc w:val="center"/>
        <w:rPr>
          <w:rFonts w:ascii="Cambria" w:eastAsiaTheme="minorEastAsia" w:hAnsi="Cambria"/>
          <w:noProof/>
          <w:sz w:val="22"/>
          <w:szCs w:val="22"/>
          <w:lang w:val="lt-LT"/>
        </w:rPr>
      </w:pPr>
      <m:oMathPara>
        <m:oMath>
          <m:r>
            <w:rPr>
              <w:rFonts w:ascii="Cambria Math" w:hAnsi="Cambria Math"/>
              <w:noProof/>
              <w:sz w:val="22"/>
              <w:szCs w:val="22"/>
              <w:lang w:val="lt-LT"/>
            </w:rPr>
            <m:t>K=</m:t>
          </m:r>
          <m:f>
            <m:fPr>
              <m:ctrlPr>
                <w:rPr>
                  <w:rFonts w:ascii="Cambria Math" w:hAnsi="Cambria Math"/>
                  <w:noProof/>
                  <w:sz w:val="22"/>
                  <w:szCs w:val="22"/>
                  <w:lang w:val="lt-LT"/>
                </w:rPr>
              </m:ctrlPr>
            </m:fPr>
            <m:num>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min</m:t>
                  </m:r>
                </m:sub>
              </m:sSub>
            </m:num>
            <m:den>
              <m:sSub>
                <m:sSubPr>
                  <m:ctrlPr>
                    <w:rPr>
                      <w:rFonts w:ascii="Cambria Math" w:hAnsi="Cambria Math"/>
                      <w:i/>
                      <w:noProof/>
                      <w:sz w:val="22"/>
                      <w:szCs w:val="22"/>
                      <w:lang w:val="lt-LT"/>
                    </w:rPr>
                  </m:ctrlPr>
                </m:sSubPr>
                <m:e>
                  <m:r>
                    <w:rPr>
                      <w:rFonts w:ascii="Cambria Math" w:hAnsi="Cambria Math"/>
                      <w:noProof/>
                      <w:sz w:val="22"/>
                      <w:szCs w:val="22"/>
                      <w:lang w:val="lt-LT"/>
                    </w:rPr>
                    <m:t>K</m:t>
                  </m:r>
                </m:e>
                <m:sub>
                  <m:r>
                    <w:rPr>
                      <w:rFonts w:ascii="Cambria Math" w:hAnsi="Cambria Math"/>
                      <w:noProof/>
                      <w:sz w:val="22"/>
                      <w:szCs w:val="22"/>
                      <w:lang w:val="lt-LT"/>
                    </w:rPr>
                    <m:t>v</m:t>
                  </m:r>
                </m:sub>
              </m:sSub>
            </m:den>
          </m:f>
          <m:r>
            <w:rPr>
              <w:rFonts w:ascii="Cambria Math" w:hAnsi="Cambria Math"/>
              <w:noProof/>
              <w:sz w:val="22"/>
              <w:szCs w:val="22"/>
              <w:lang w:val="lt-LT"/>
            </w:rPr>
            <m:t xml:space="preserve"> ×X</m:t>
          </m:r>
        </m:oMath>
      </m:oMathPara>
    </w:p>
    <w:p w:rsidR="002E265D" w:rsidRPr="007B7341" w:rsidRDefault="002E265D" w:rsidP="002E265D">
      <w:pPr>
        <w:pStyle w:val="Sraopastraipa"/>
        <w:shd w:val="clear" w:color="auto" w:fill="FFFFFF"/>
        <w:ind w:left="0"/>
        <w:jc w:val="both"/>
        <w:rPr>
          <w:rFonts w:ascii="Cambria" w:hAnsi="Cambria"/>
          <w:noProof/>
        </w:rPr>
      </w:pPr>
      <w:r w:rsidRPr="007B7341">
        <w:rPr>
          <w:rFonts w:ascii="Cambria" w:hAnsi="Cambria"/>
          <w:noProof/>
        </w:rPr>
        <w:t>3. Kadangi siūlomo objekto techniniai pranašumai įvertinami dviem skirtingais vertinimo būdais, todėl parametrų įvertinimas apskaičiuojamas skirtingais metodais:</w:t>
      </w:r>
    </w:p>
    <w:p w:rsidR="002E265D" w:rsidRPr="007B7341" w:rsidRDefault="002E265D" w:rsidP="002E265D">
      <w:pPr>
        <w:shd w:val="clear" w:color="auto" w:fill="FFFFFF"/>
        <w:jc w:val="both"/>
        <w:rPr>
          <w:rFonts w:ascii="Cambria" w:hAnsi="Cambria"/>
          <w:noProof/>
          <w:sz w:val="22"/>
          <w:szCs w:val="22"/>
          <w:lang w:val="lt-LT"/>
        </w:rPr>
      </w:pPr>
      <w:r w:rsidRPr="007B7341">
        <w:rPr>
          <w:rFonts w:ascii="Cambria" w:hAnsi="Cambria"/>
          <w:noProof/>
          <w:sz w:val="22"/>
          <w:szCs w:val="22"/>
          <w:lang w:val="lt-LT"/>
        </w:rPr>
        <w:t>3.1. Siūlomo objekto T</w:t>
      </w:r>
      <w:r w:rsidRPr="007B7341">
        <w:rPr>
          <w:rFonts w:ascii="Cambria" w:hAnsi="Cambria"/>
          <w:noProof/>
          <w:sz w:val="22"/>
          <w:szCs w:val="22"/>
          <w:vertAlign w:val="subscript"/>
          <w:lang w:val="lt-LT"/>
        </w:rPr>
        <w:t>1</w:t>
      </w:r>
      <w:r w:rsidRPr="007B7341">
        <w:rPr>
          <w:rFonts w:ascii="Cambria" w:hAnsi="Cambria"/>
          <w:noProof/>
          <w:sz w:val="22"/>
          <w:szCs w:val="22"/>
          <w:lang w:val="lt-LT"/>
        </w:rPr>
        <w:t>, T</w:t>
      </w:r>
      <w:r w:rsidRPr="007B7341">
        <w:rPr>
          <w:rFonts w:ascii="Cambria" w:hAnsi="Cambria"/>
          <w:noProof/>
          <w:sz w:val="22"/>
          <w:szCs w:val="22"/>
          <w:vertAlign w:val="subscript"/>
          <w:lang w:val="lt-LT"/>
        </w:rPr>
        <w:t>5</w:t>
      </w:r>
      <w:r w:rsidRPr="007B7341">
        <w:rPr>
          <w:rFonts w:ascii="Cambria" w:hAnsi="Cambria"/>
          <w:noProof/>
          <w:sz w:val="22"/>
          <w:szCs w:val="22"/>
          <w:lang w:val="lt-LT"/>
        </w:rPr>
        <w:t xml:space="preserve"> techniniai parametrai aprašomi palyginamuoju interpoliaciniu vertinimo būdu, todėl    parametro įvertinimas apskaičiuojamas pagal metodiką:</w:t>
      </w:r>
    </w:p>
    <w:p w:rsidR="002E265D" w:rsidRPr="007B7341" w:rsidRDefault="002E265D" w:rsidP="002E265D">
      <w:pPr>
        <w:shd w:val="clear" w:color="auto" w:fill="FFFFFF"/>
        <w:jc w:val="both"/>
        <w:rPr>
          <w:rFonts w:ascii="Cambria" w:hAnsi="Cambria"/>
          <w:noProof/>
          <w:sz w:val="22"/>
          <w:szCs w:val="22"/>
          <w:lang w:val="lt-LT"/>
        </w:rPr>
      </w:pPr>
      <w:r w:rsidRPr="007B7341">
        <w:rPr>
          <w:rFonts w:ascii="Cambria" w:hAnsi="Cambria"/>
          <w:noProof/>
          <w:sz w:val="22"/>
          <w:szCs w:val="22"/>
          <w:lang w:val="lt-LT"/>
        </w:rPr>
        <w:t>3.1.1. Jei siūlomas objektas turi parametrų T</w:t>
      </w:r>
      <w:r w:rsidRPr="007B7341">
        <w:rPr>
          <w:rFonts w:ascii="Cambria" w:hAnsi="Cambria"/>
          <w:noProof/>
          <w:sz w:val="22"/>
          <w:szCs w:val="22"/>
          <w:vertAlign w:val="subscript"/>
          <w:lang w:val="lt-LT"/>
        </w:rPr>
        <w:t>1</w:t>
      </w:r>
      <w:r w:rsidRPr="007B7341">
        <w:rPr>
          <w:rFonts w:ascii="Cambria" w:hAnsi="Cambria"/>
          <w:noProof/>
          <w:sz w:val="22"/>
          <w:szCs w:val="22"/>
          <w:lang w:val="lt-LT"/>
        </w:rPr>
        <w:t>, T</w:t>
      </w:r>
      <w:r w:rsidRPr="007B7341">
        <w:rPr>
          <w:rFonts w:ascii="Cambria" w:hAnsi="Cambria"/>
          <w:noProof/>
          <w:sz w:val="22"/>
          <w:szCs w:val="22"/>
          <w:vertAlign w:val="subscript"/>
          <w:lang w:val="lt-LT"/>
        </w:rPr>
        <w:t>5</w:t>
      </w:r>
      <w:r w:rsidRPr="007B7341">
        <w:rPr>
          <w:rFonts w:ascii="Cambria" w:hAnsi="Cambria"/>
          <w:noProof/>
          <w:sz w:val="22"/>
          <w:szCs w:val="22"/>
          <w:lang w:val="lt-LT"/>
        </w:rPr>
        <w:t xml:space="preserve"> didžiausią skaitinę vertę (T</w:t>
      </w:r>
      <w:r w:rsidRPr="007B7341">
        <w:rPr>
          <w:rFonts w:ascii="Cambria" w:hAnsi="Cambria"/>
          <w:noProof/>
          <w:sz w:val="22"/>
          <w:szCs w:val="22"/>
          <w:vertAlign w:val="subscript"/>
          <w:lang w:val="lt-LT"/>
        </w:rPr>
        <w:t>max</w:t>
      </w:r>
      <w:r w:rsidRPr="007B7341">
        <w:rPr>
          <w:rFonts w:ascii="Cambria" w:hAnsi="Cambria"/>
          <w:noProof/>
          <w:sz w:val="22"/>
          <w:szCs w:val="22"/>
          <w:lang w:val="lt-LT"/>
        </w:rPr>
        <w:t>) gauna maksimalų balų skaičių pagal lyginamąjį svorį: T</w:t>
      </w:r>
      <w:r w:rsidRPr="007B7341">
        <w:rPr>
          <w:rFonts w:ascii="Cambria" w:hAnsi="Cambria"/>
          <w:noProof/>
          <w:sz w:val="22"/>
          <w:szCs w:val="22"/>
          <w:vertAlign w:val="subscript"/>
          <w:lang w:val="lt-LT"/>
        </w:rPr>
        <w:t>1</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1</w:t>
      </w:r>
      <w:r w:rsidRPr="007B7341">
        <w:rPr>
          <w:rFonts w:ascii="Cambria" w:hAnsi="Cambria"/>
          <w:noProof/>
          <w:sz w:val="22"/>
          <w:szCs w:val="22"/>
          <w:lang w:val="lt-LT"/>
        </w:rPr>
        <w:t xml:space="preserve"> = 0,2; T</w:t>
      </w:r>
      <w:r w:rsidRPr="007B7341">
        <w:rPr>
          <w:rFonts w:ascii="Cambria" w:hAnsi="Cambria"/>
          <w:noProof/>
          <w:sz w:val="22"/>
          <w:szCs w:val="22"/>
          <w:vertAlign w:val="subscript"/>
          <w:lang w:val="lt-LT"/>
        </w:rPr>
        <w:t>5</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5</w:t>
      </w:r>
      <w:r w:rsidRPr="007B7341">
        <w:rPr>
          <w:rFonts w:ascii="Cambria" w:hAnsi="Cambria"/>
          <w:noProof/>
          <w:sz w:val="22"/>
          <w:szCs w:val="22"/>
          <w:lang w:val="lt-LT"/>
        </w:rPr>
        <w:t xml:space="preserve"> = 0,15. Mažiausią parametrų T</w:t>
      </w:r>
      <w:r w:rsidRPr="007B7341">
        <w:rPr>
          <w:rFonts w:ascii="Cambria" w:hAnsi="Cambria"/>
          <w:noProof/>
          <w:sz w:val="22"/>
          <w:szCs w:val="22"/>
          <w:vertAlign w:val="subscript"/>
          <w:lang w:val="lt-LT"/>
        </w:rPr>
        <w:t>1</w:t>
      </w:r>
      <w:r w:rsidRPr="007B7341">
        <w:rPr>
          <w:rFonts w:ascii="Cambria" w:hAnsi="Cambria"/>
          <w:noProof/>
          <w:sz w:val="22"/>
          <w:szCs w:val="22"/>
          <w:lang w:val="lt-LT"/>
        </w:rPr>
        <w:t>, T</w:t>
      </w:r>
      <w:r w:rsidRPr="007B7341">
        <w:rPr>
          <w:rFonts w:ascii="Cambria" w:hAnsi="Cambria"/>
          <w:noProof/>
          <w:sz w:val="22"/>
          <w:szCs w:val="22"/>
          <w:vertAlign w:val="subscript"/>
          <w:lang w:val="lt-LT"/>
        </w:rPr>
        <w:t>5</w:t>
      </w:r>
      <w:r w:rsidRPr="007B7341">
        <w:rPr>
          <w:rFonts w:ascii="Cambria" w:hAnsi="Cambria"/>
          <w:noProof/>
          <w:sz w:val="22"/>
          <w:szCs w:val="22"/>
          <w:lang w:val="lt-LT"/>
        </w:rPr>
        <w:t xml:space="preserve"> skaitinę vertę (T</w:t>
      </w:r>
      <w:r w:rsidRPr="007B7341">
        <w:rPr>
          <w:rFonts w:ascii="Cambria" w:hAnsi="Cambria"/>
          <w:noProof/>
          <w:sz w:val="22"/>
          <w:szCs w:val="22"/>
          <w:vertAlign w:val="subscript"/>
          <w:lang w:val="lt-LT"/>
        </w:rPr>
        <w:t>min</w:t>
      </w:r>
      <w:r w:rsidRPr="007B7341">
        <w:rPr>
          <w:rFonts w:ascii="Cambria" w:hAnsi="Cambria"/>
          <w:noProof/>
          <w:sz w:val="22"/>
          <w:szCs w:val="22"/>
          <w:lang w:val="lt-LT"/>
        </w:rPr>
        <w:t>) turintis objektas gauna 0 balų: T</w:t>
      </w:r>
      <w:r w:rsidRPr="007B7341">
        <w:rPr>
          <w:rFonts w:ascii="Cambria" w:hAnsi="Cambria"/>
          <w:noProof/>
          <w:sz w:val="22"/>
          <w:szCs w:val="22"/>
          <w:vertAlign w:val="subscript"/>
          <w:lang w:val="lt-LT"/>
        </w:rPr>
        <w:t>1</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1</w:t>
      </w:r>
      <w:r w:rsidRPr="007B7341">
        <w:rPr>
          <w:rFonts w:ascii="Cambria" w:hAnsi="Cambria"/>
          <w:noProof/>
          <w:sz w:val="22"/>
          <w:szCs w:val="22"/>
          <w:lang w:val="lt-LT"/>
        </w:rPr>
        <w:t xml:space="preserve"> = 0; T</w:t>
      </w:r>
      <w:r w:rsidRPr="007B7341">
        <w:rPr>
          <w:rFonts w:ascii="Cambria" w:hAnsi="Cambria"/>
          <w:noProof/>
          <w:sz w:val="22"/>
          <w:szCs w:val="22"/>
          <w:vertAlign w:val="subscript"/>
          <w:lang w:val="lt-LT"/>
        </w:rPr>
        <w:t>5</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5</w:t>
      </w:r>
      <w:r w:rsidRPr="007B7341">
        <w:rPr>
          <w:rFonts w:ascii="Cambria" w:hAnsi="Cambria"/>
          <w:noProof/>
          <w:sz w:val="22"/>
          <w:szCs w:val="22"/>
          <w:lang w:val="lt-LT"/>
        </w:rPr>
        <w:t xml:space="preserve"> = 0</w:t>
      </w:r>
      <w:r w:rsidRPr="007B7341">
        <w:rPr>
          <w:rFonts w:ascii="Cambria" w:hAnsi="Cambria"/>
          <w:i/>
          <w:noProof/>
          <w:sz w:val="22"/>
          <w:szCs w:val="22"/>
          <w:lang w:val="lt-LT"/>
        </w:rPr>
        <w:t xml:space="preserve">. </w:t>
      </w:r>
      <w:r w:rsidRPr="007B7341">
        <w:rPr>
          <w:rFonts w:ascii="Cambria" w:hAnsi="Cambria"/>
          <w:noProof/>
          <w:sz w:val="22"/>
          <w:szCs w:val="22"/>
          <w:lang w:val="lt-LT"/>
        </w:rPr>
        <w:t>Visais kitais atvejais vertinamo objekto (T</w:t>
      </w:r>
      <w:r w:rsidRPr="007B7341">
        <w:rPr>
          <w:rFonts w:ascii="Cambria" w:hAnsi="Cambria"/>
          <w:noProof/>
          <w:sz w:val="22"/>
          <w:szCs w:val="22"/>
          <w:vertAlign w:val="subscript"/>
          <w:lang w:val="lt-LT"/>
        </w:rPr>
        <w:t>v</w:t>
      </w:r>
      <w:r w:rsidRPr="007B7341">
        <w:rPr>
          <w:rFonts w:ascii="Cambria" w:hAnsi="Cambria"/>
          <w:noProof/>
          <w:sz w:val="22"/>
          <w:szCs w:val="22"/>
          <w:lang w:val="lt-LT"/>
        </w:rPr>
        <w:t>) parametro įvertinimas skaičiuojamas pagal formulę:</w:t>
      </w:r>
    </w:p>
    <w:p w:rsidR="002E265D" w:rsidRPr="007B7341" w:rsidRDefault="002E265D" w:rsidP="002E265D">
      <w:pPr>
        <w:jc w:val="both"/>
        <w:rPr>
          <w:rFonts w:ascii="Cambria" w:hAnsi="Cambria"/>
          <w:noProof/>
          <w:color w:val="000000" w:themeColor="text1"/>
          <w:sz w:val="22"/>
          <w:szCs w:val="22"/>
          <w:bdr w:val="none" w:sz="0" w:space="0" w:color="auto" w:frame="1"/>
          <w:lang w:val="lt-LT"/>
        </w:rPr>
      </w:pPr>
    </w:p>
    <w:p w:rsidR="002E265D" w:rsidRPr="007B7341" w:rsidRDefault="00DA14AE" w:rsidP="002E265D">
      <w:pPr>
        <w:jc w:val="both"/>
        <w:rPr>
          <w:rFonts w:ascii="Cambria" w:hAnsi="Cambria"/>
          <w:noProof/>
          <w:sz w:val="22"/>
          <w:szCs w:val="22"/>
        </w:rPr>
      </w:pPr>
      <m:oMathPara>
        <m:oMath>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i</m:t>
              </m:r>
            </m:sub>
          </m:sSub>
          <m:r>
            <w:rPr>
              <w:rFonts w:ascii="Cambria Math" w:hAnsi="Cambria Math"/>
              <w:noProof/>
              <w:sz w:val="22"/>
              <w:szCs w:val="22"/>
            </w:rPr>
            <m:t>=</m:t>
          </m:r>
          <m:f>
            <m:fPr>
              <m:ctrlPr>
                <w:rPr>
                  <w:rFonts w:ascii="Cambria Math" w:hAnsi="Cambria Math"/>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v</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min</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max</m:t>
                  </m:r>
                </m:sub>
              </m:sSub>
              <w:bookmarkStart w:id="8" w:name="_Hlk203469152"/>
              <m:r>
                <w:rPr>
                  <w:rFonts w:ascii="Cambria Math" w:hAnsi="Cambria Math"/>
                  <w:noProof/>
                  <w:sz w:val="22"/>
                  <w:szCs w:val="22"/>
                </w:rPr>
                <m:t xml:space="preserve">- </m:t>
              </m:r>
              <w:bookmarkEnd w:id="8"/>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min</m:t>
                  </m:r>
                </m:sub>
              </m:sSub>
            </m:den>
          </m:f>
          <m:r>
            <w:rPr>
              <w:rFonts w:ascii="Cambria Math" w:hAnsi="Cambria Math"/>
              <w:noProof/>
              <w:sz w:val="22"/>
              <w:szCs w:val="22"/>
            </w:rPr>
            <m:t xml:space="preserve"> ×</m:t>
          </m:r>
          <m:sSub>
            <m:sSubPr>
              <m:ctrlPr>
                <w:rPr>
                  <w:rFonts w:ascii="Cambria Math" w:hAnsi="Cambria Math"/>
                  <w:i/>
                  <w:noProof/>
                  <w:sz w:val="22"/>
                  <w:szCs w:val="22"/>
                </w:rPr>
              </m:ctrlPr>
            </m:sSubPr>
            <m:e>
              <m:r>
                <w:rPr>
                  <w:rFonts w:ascii="Cambria Math" w:hAnsi="Cambria Math"/>
                  <w:noProof/>
                  <w:sz w:val="22"/>
                  <w:szCs w:val="22"/>
                </w:rPr>
                <m:t>L</m:t>
              </m:r>
            </m:e>
            <m:sub>
              <m:r>
                <w:rPr>
                  <w:rFonts w:ascii="Cambria Math" w:hAnsi="Cambria Math"/>
                  <w:noProof/>
                  <w:sz w:val="22"/>
                  <w:szCs w:val="22"/>
                </w:rPr>
                <m:t>i</m:t>
              </m:r>
            </m:sub>
          </m:sSub>
        </m:oMath>
      </m:oMathPara>
    </w:p>
    <w:p w:rsidR="002E265D" w:rsidRPr="007B7341" w:rsidRDefault="002E265D" w:rsidP="002E265D">
      <w:pPr>
        <w:jc w:val="both"/>
        <w:rPr>
          <w:rFonts w:ascii="Cambria" w:hAnsi="Cambria"/>
          <w:noProof/>
          <w:color w:val="000000" w:themeColor="text1"/>
          <w:sz w:val="22"/>
          <w:szCs w:val="22"/>
          <w:bdr w:val="none" w:sz="0" w:space="0" w:color="auto" w:frame="1"/>
          <w:lang w:val="lt-LT"/>
        </w:rPr>
      </w:pPr>
    </w:p>
    <w:p w:rsidR="002E265D" w:rsidRPr="007B7341" w:rsidRDefault="002E265D" w:rsidP="002E265D">
      <w:pPr>
        <w:shd w:val="clear" w:color="auto" w:fill="FFFFFF"/>
        <w:jc w:val="both"/>
        <w:rPr>
          <w:rFonts w:ascii="Cambria" w:hAnsi="Cambria"/>
          <w:noProof/>
          <w:sz w:val="22"/>
          <w:szCs w:val="22"/>
          <w:lang w:val="lt-LT"/>
        </w:rPr>
      </w:pPr>
      <w:r w:rsidRPr="007B7341">
        <w:rPr>
          <w:rFonts w:ascii="Cambria" w:hAnsi="Cambria"/>
          <w:noProof/>
          <w:color w:val="000000" w:themeColor="text1"/>
          <w:sz w:val="22"/>
          <w:szCs w:val="22"/>
          <w:bdr w:val="none" w:sz="0" w:space="0" w:color="auto" w:frame="1"/>
          <w:lang w:val="lt-LT"/>
        </w:rPr>
        <w:t xml:space="preserve">3.2. </w:t>
      </w:r>
      <w:r w:rsidRPr="007B7341">
        <w:rPr>
          <w:rFonts w:ascii="Cambria" w:hAnsi="Cambria"/>
          <w:noProof/>
          <w:sz w:val="22"/>
          <w:szCs w:val="22"/>
          <w:lang w:val="lt-LT"/>
        </w:rPr>
        <w:t xml:space="preserve">Siūlomo objekto </w:t>
      </w:r>
      <w:bookmarkStart w:id="9" w:name="_Hlk203469730"/>
      <w:r w:rsidRPr="007B7341">
        <w:rPr>
          <w:rFonts w:ascii="Cambria" w:hAnsi="Cambria"/>
          <w:noProof/>
          <w:sz w:val="22"/>
          <w:szCs w:val="22"/>
          <w:lang w:val="lt-LT"/>
        </w:rPr>
        <w:t>T</w:t>
      </w:r>
      <w:r w:rsidRPr="007B7341">
        <w:rPr>
          <w:rFonts w:ascii="Cambria" w:hAnsi="Cambria"/>
          <w:noProof/>
          <w:sz w:val="22"/>
          <w:szCs w:val="22"/>
          <w:vertAlign w:val="subscript"/>
          <w:lang w:val="lt-LT"/>
        </w:rPr>
        <w:t>2</w:t>
      </w:r>
      <w:r w:rsidRPr="007B7341">
        <w:rPr>
          <w:rFonts w:ascii="Cambria" w:hAnsi="Cambria"/>
          <w:noProof/>
          <w:sz w:val="22"/>
          <w:szCs w:val="22"/>
          <w:lang w:val="lt-LT"/>
        </w:rPr>
        <w:t>, T</w:t>
      </w:r>
      <w:r w:rsidRPr="007B7341">
        <w:rPr>
          <w:rFonts w:ascii="Cambria" w:hAnsi="Cambria"/>
          <w:noProof/>
          <w:sz w:val="22"/>
          <w:szCs w:val="22"/>
          <w:vertAlign w:val="subscript"/>
          <w:lang w:val="lt-LT"/>
        </w:rPr>
        <w:t>3</w:t>
      </w:r>
      <w:r w:rsidRPr="007B7341">
        <w:rPr>
          <w:rFonts w:ascii="Cambria" w:hAnsi="Cambria"/>
          <w:noProof/>
          <w:sz w:val="22"/>
          <w:szCs w:val="22"/>
          <w:lang w:val="lt-LT"/>
        </w:rPr>
        <w:t>, T</w:t>
      </w:r>
      <w:r w:rsidRPr="007B7341">
        <w:rPr>
          <w:rFonts w:ascii="Cambria" w:hAnsi="Cambria"/>
          <w:noProof/>
          <w:sz w:val="22"/>
          <w:szCs w:val="22"/>
          <w:vertAlign w:val="subscript"/>
          <w:lang w:val="lt-LT"/>
        </w:rPr>
        <w:t>4</w:t>
      </w:r>
      <w:r w:rsidRPr="007B7341">
        <w:rPr>
          <w:rFonts w:ascii="Cambria" w:hAnsi="Cambria"/>
          <w:noProof/>
          <w:sz w:val="22"/>
          <w:szCs w:val="22"/>
          <w:lang w:val="lt-LT"/>
        </w:rPr>
        <w:t>, T</w:t>
      </w:r>
      <w:r w:rsidRPr="007B7341">
        <w:rPr>
          <w:rFonts w:ascii="Cambria" w:hAnsi="Cambria"/>
          <w:noProof/>
          <w:sz w:val="22"/>
          <w:szCs w:val="22"/>
          <w:vertAlign w:val="subscript"/>
          <w:lang w:val="lt-LT"/>
        </w:rPr>
        <w:t>6</w:t>
      </w:r>
      <w:r w:rsidRPr="007B7341">
        <w:rPr>
          <w:rFonts w:ascii="Cambria" w:hAnsi="Cambria"/>
          <w:noProof/>
          <w:sz w:val="22"/>
          <w:szCs w:val="22"/>
          <w:lang w:val="lt-LT"/>
        </w:rPr>
        <w:t>, T</w:t>
      </w:r>
      <w:r w:rsidRPr="007B7341">
        <w:rPr>
          <w:rFonts w:ascii="Cambria" w:hAnsi="Cambria"/>
          <w:noProof/>
          <w:sz w:val="22"/>
          <w:szCs w:val="22"/>
          <w:vertAlign w:val="subscript"/>
          <w:lang w:val="lt-LT"/>
        </w:rPr>
        <w:t>7</w:t>
      </w:r>
      <w:r w:rsidRPr="007B7341">
        <w:rPr>
          <w:rFonts w:ascii="Cambria" w:hAnsi="Cambria"/>
          <w:noProof/>
          <w:sz w:val="22"/>
          <w:szCs w:val="22"/>
          <w:lang w:val="lt-LT"/>
        </w:rPr>
        <w:t>, T</w:t>
      </w:r>
      <w:r w:rsidRPr="007B7341">
        <w:rPr>
          <w:rFonts w:ascii="Cambria" w:hAnsi="Cambria"/>
          <w:noProof/>
          <w:sz w:val="22"/>
          <w:szCs w:val="22"/>
          <w:vertAlign w:val="subscript"/>
          <w:lang w:val="lt-LT"/>
        </w:rPr>
        <w:t>8</w:t>
      </w:r>
      <w:r w:rsidRPr="007B7341">
        <w:rPr>
          <w:rFonts w:ascii="Cambria" w:hAnsi="Cambria"/>
          <w:noProof/>
          <w:sz w:val="22"/>
          <w:szCs w:val="22"/>
          <w:lang w:val="lt-LT"/>
        </w:rPr>
        <w:t>, T</w:t>
      </w:r>
      <w:r w:rsidRPr="007B7341">
        <w:rPr>
          <w:rFonts w:ascii="Cambria" w:hAnsi="Cambria"/>
          <w:noProof/>
          <w:sz w:val="22"/>
          <w:szCs w:val="22"/>
          <w:vertAlign w:val="subscript"/>
          <w:lang w:val="lt-LT"/>
        </w:rPr>
        <w:t>9</w:t>
      </w:r>
      <w:r w:rsidRPr="007B7341">
        <w:rPr>
          <w:rFonts w:ascii="Cambria" w:hAnsi="Cambria"/>
          <w:noProof/>
          <w:sz w:val="22"/>
          <w:szCs w:val="22"/>
          <w:lang w:val="lt-LT"/>
        </w:rPr>
        <w:t xml:space="preserve"> techniniai parametrai aprašomi statiniu vertinimo būdu ir neturi skaitinių išraiškų (yra arba nėra), todėl parametrų įvertinimas apskaičiuojamas pagal pagal metodiką:</w:t>
      </w:r>
    </w:p>
    <w:p w:rsidR="002E265D" w:rsidRPr="007B7341" w:rsidRDefault="002E265D" w:rsidP="002E265D">
      <w:pPr>
        <w:shd w:val="clear" w:color="auto" w:fill="FFFFFF"/>
        <w:jc w:val="both"/>
        <w:rPr>
          <w:rFonts w:ascii="Cambria" w:hAnsi="Cambria"/>
          <w:i/>
          <w:noProof/>
          <w:sz w:val="22"/>
          <w:szCs w:val="22"/>
          <w:vertAlign w:val="subscript"/>
          <w:lang w:val="lt-LT"/>
        </w:rPr>
      </w:pPr>
      <w:r w:rsidRPr="007B7341">
        <w:rPr>
          <w:rFonts w:ascii="Cambria" w:hAnsi="Cambria"/>
          <w:noProof/>
          <w:sz w:val="22"/>
          <w:szCs w:val="22"/>
          <w:lang w:val="lt-LT"/>
        </w:rPr>
        <w:t>Jei siūlomas objektas turi nurodytą pranašumą, gauna maksimalų balų skaičių pagal lyginamąjį svorį: T</w:t>
      </w:r>
      <w:r w:rsidRPr="007B7341">
        <w:rPr>
          <w:rFonts w:ascii="Cambria" w:hAnsi="Cambria"/>
          <w:noProof/>
          <w:sz w:val="22"/>
          <w:szCs w:val="22"/>
          <w:vertAlign w:val="subscript"/>
          <w:lang w:val="lt-LT"/>
        </w:rPr>
        <w:t>2</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2</w:t>
      </w:r>
      <w:r w:rsidRPr="007B7341">
        <w:rPr>
          <w:rFonts w:ascii="Cambria" w:hAnsi="Cambria"/>
          <w:noProof/>
          <w:sz w:val="22"/>
          <w:szCs w:val="22"/>
          <w:lang w:val="lt-LT"/>
        </w:rPr>
        <w:t xml:space="preserve"> = 0,2; T</w:t>
      </w:r>
      <w:r w:rsidRPr="007B7341">
        <w:rPr>
          <w:rFonts w:ascii="Cambria" w:hAnsi="Cambria"/>
          <w:noProof/>
          <w:sz w:val="22"/>
          <w:szCs w:val="22"/>
          <w:vertAlign w:val="subscript"/>
          <w:lang w:val="lt-LT"/>
        </w:rPr>
        <w:t>3</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3</w:t>
      </w:r>
      <w:r w:rsidRPr="007B7341">
        <w:rPr>
          <w:rFonts w:ascii="Cambria" w:hAnsi="Cambria"/>
          <w:noProof/>
          <w:sz w:val="22"/>
          <w:szCs w:val="22"/>
          <w:lang w:val="lt-LT"/>
        </w:rPr>
        <w:t xml:space="preserve"> = 0,05; T</w:t>
      </w:r>
      <w:r w:rsidRPr="007B7341">
        <w:rPr>
          <w:rFonts w:ascii="Cambria" w:hAnsi="Cambria"/>
          <w:noProof/>
          <w:sz w:val="22"/>
          <w:szCs w:val="22"/>
          <w:vertAlign w:val="subscript"/>
          <w:lang w:val="lt-LT"/>
        </w:rPr>
        <w:t xml:space="preserve">4 </w:t>
      </w:r>
      <w:r w:rsidRPr="007B7341">
        <w:rPr>
          <w:rFonts w:ascii="Cambria" w:hAnsi="Cambria"/>
          <w:noProof/>
          <w:sz w:val="22"/>
          <w:szCs w:val="22"/>
          <w:lang w:val="lt-LT"/>
        </w:rPr>
        <w:t>= L</w:t>
      </w:r>
      <w:r w:rsidRPr="007B7341">
        <w:rPr>
          <w:rFonts w:ascii="Cambria" w:hAnsi="Cambria"/>
          <w:noProof/>
          <w:sz w:val="22"/>
          <w:szCs w:val="22"/>
          <w:vertAlign w:val="subscript"/>
          <w:lang w:val="lt-LT"/>
        </w:rPr>
        <w:t>4</w:t>
      </w:r>
      <w:r w:rsidRPr="007B7341">
        <w:rPr>
          <w:rFonts w:ascii="Cambria" w:hAnsi="Cambria"/>
          <w:noProof/>
          <w:sz w:val="22"/>
          <w:szCs w:val="22"/>
          <w:lang w:val="lt-LT"/>
        </w:rPr>
        <w:t xml:space="preserve"> = 0,1; T</w:t>
      </w:r>
      <w:r w:rsidRPr="007B7341">
        <w:rPr>
          <w:rFonts w:ascii="Cambria" w:hAnsi="Cambria"/>
          <w:noProof/>
          <w:sz w:val="22"/>
          <w:szCs w:val="22"/>
          <w:vertAlign w:val="subscript"/>
          <w:lang w:val="lt-LT"/>
        </w:rPr>
        <w:t xml:space="preserve">6 </w:t>
      </w:r>
      <w:r w:rsidRPr="007B7341">
        <w:rPr>
          <w:rFonts w:ascii="Cambria" w:hAnsi="Cambria"/>
          <w:noProof/>
          <w:sz w:val="22"/>
          <w:szCs w:val="22"/>
          <w:lang w:val="lt-LT"/>
        </w:rPr>
        <w:t>= L</w:t>
      </w:r>
      <w:r w:rsidRPr="007B7341">
        <w:rPr>
          <w:rFonts w:ascii="Cambria" w:hAnsi="Cambria"/>
          <w:noProof/>
          <w:sz w:val="22"/>
          <w:szCs w:val="22"/>
          <w:vertAlign w:val="subscript"/>
          <w:lang w:val="lt-LT"/>
        </w:rPr>
        <w:t>6</w:t>
      </w:r>
      <w:r w:rsidRPr="007B7341">
        <w:rPr>
          <w:rFonts w:ascii="Cambria" w:hAnsi="Cambria"/>
          <w:noProof/>
          <w:sz w:val="22"/>
          <w:szCs w:val="22"/>
          <w:lang w:val="lt-LT"/>
        </w:rPr>
        <w:t xml:space="preserve"> = 0,1; T</w:t>
      </w:r>
      <w:r w:rsidRPr="007B7341">
        <w:rPr>
          <w:rFonts w:ascii="Cambria" w:hAnsi="Cambria"/>
          <w:noProof/>
          <w:sz w:val="22"/>
          <w:szCs w:val="22"/>
          <w:vertAlign w:val="subscript"/>
          <w:lang w:val="lt-LT"/>
        </w:rPr>
        <w:t xml:space="preserve">7 </w:t>
      </w:r>
      <w:r w:rsidRPr="007B7341">
        <w:rPr>
          <w:rFonts w:ascii="Cambria" w:hAnsi="Cambria"/>
          <w:noProof/>
          <w:sz w:val="22"/>
          <w:szCs w:val="22"/>
          <w:lang w:val="lt-LT"/>
        </w:rPr>
        <w:t>= L</w:t>
      </w:r>
      <w:r w:rsidRPr="007B7341">
        <w:rPr>
          <w:rFonts w:ascii="Cambria" w:hAnsi="Cambria"/>
          <w:noProof/>
          <w:sz w:val="22"/>
          <w:szCs w:val="22"/>
          <w:vertAlign w:val="subscript"/>
          <w:lang w:val="lt-LT"/>
        </w:rPr>
        <w:t>7</w:t>
      </w:r>
      <w:r w:rsidRPr="007B7341">
        <w:rPr>
          <w:rFonts w:ascii="Cambria" w:hAnsi="Cambria"/>
          <w:noProof/>
          <w:sz w:val="22"/>
          <w:szCs w:val="22"/>
          <w:lang w:val="lt-LT"/>
        </w:rPr>
        <w:t xml:space="preserve"> = 0,1; T</w:t>
      </w:r>
      <w:r w:rsidRPr="007B7341">
        <w:rPr>
          <w:rFonts w:ascii="Cambria" w:hAnsi="Cambria"/>
          <w:noProof/>
          <w:sz w:val="22"/>
          <w:szCs w:val="22"/>
          <w:vertAlign w:val="subscript"/>
          <w:lang w:val="lt-LT"/>
        </w:rPr>
        <w:t xml:space="preserve">8 </w:t>
      </w:r>
      <w:r w:rsidRPr="007B7341">
        <w:rPr>
          <w:rFonts w:ascii="Cambria" w:hAnsi="Cambria"/>
          <w:noProof/>
          <w:sz w:val="22"/>
          <w:szCs w:val="22"/>
          <w:lang w:val="lt-LT"/>
        </w:rPr>
        <w:t>= L</w:t>
      </w:r>
      <w:r w:rsidRPr="007B7341">
        <w:rPr>
          <w:rFonts w:ascii="Cambria" w:hAnsi="Cambria"/>
          <w:noProof/>
          <w:sz w:val="22"/>
          <w:szCs w:val="22"/>
          <w:vertAlign w:val="subscript"/>
          <w:lang w:val="lt-LT"/>
        </w:rPr>
        <w:t>8</w:t>
      </w:r>
      <w:r w:rsidRPr="007B7341">
        <w:rPr>
          <w:rFonts w:ascii="Cambria" w:hAnsi="Cambria"/>
          <w:noProof/>
          <w:sz w:val="22"/>
          <w:szCs w:val="22"/>
          <w:lang w:val="lt-LT"/>
        </w:rPr>
        <w:t xml:space="preserve"> = 0,05; T</w:t>
      </w:r>
      <w:r w:rsidRPr="007B7341">
        <w:rPr>
          <w:rFonts w:ascii="Cambria" w:hAnsi="Cambria"/>
          <w:noProof/>
          <w:sz w:val="22"/>
          <w:szCs w:val="22"/>
          <w:vertAlign w:val="subscript"/>
          <w:lang w:val="lt-LT"/>
        </w:rPr>
        <w:t xml:space="preserve">9 </w:t>
      </w:r>
      <w:r w:rsidRPr="007B7341">
        <w:rPr>
          <w:rFonts w:ascii="Cambria" w:hAnsi="Cambria"/>
          <w:noProof/>
          <w:sz w:val="22"/>
          <w:szCs w:val="22"/>
          <w:lang w:val="lt-LT"/>
        </w:rPr>
        <w:t>= L</w:t>
      </w:r>
      <w:r w:rsidRPr="007B7341">
        <w:rPr>
          <w:rFonts w:ascii="Cambria" w:hAnsi="Cambria"/>
          <w:noProof/>
          <w:sz w:val="22"/>
          <w:szCs w:val="22"/>
          <w:vertAlign w:val="subscript"/>
          <w:lang w:val="lt-LT"/>
        </w:rPr>
        <w:t>9</w:t>
      </w:r>
      <w:r w:rsidRPr="007B7341">
        <w:rPr>
          <w:rFonts w:ascii="Cambria" w:hAnsi="Cambria"/>
          <w:noProof/>
          <w:sz w:val="22"/>
          <w:szCs w:val="22"/>
          <w:lang w:val="lt-LT"/>
        </w:rPr>
        <w:t xml:space="preserve"> = 0,05.</w:t>
      </w:r>
    </w:p>
    <w:p w:rsidR="002E265D" w:rsidRPr="007B7341" w:rsidRDefault="002E265D" w:rsidP="002E265D">
      <w:pPr>
        <w:shd w:val="clear" w:color="auto" w:fill="FFFFFF"/>
        <w:jc w:val="both"/>
        <w:rPr>
          <w:rFonts w:ascii="Cambria" w:hAnsi="Cambria"/>
          <w:noProof/>
          <w:sz w:val="22"/>
          <w:szCs w:val="22"/>
          <w:lang w:val="lt-LT"/>
        </w:rPr>
      </w:pPr>
      <w:r w:rsidRPr="007B7341">
        <w:rPr>
          <w:rFonts w:ascii="Cambria" w:hAnsi="Cambria"/>
          <w:noProof/>
          <w:sz w:val="22"/>
          <w:szCs w:val="22"/>
          <w:lang w:val="lt-LT"/>
        </w:rPr>
        <w:t>Jei siūlomas objektas neturi nurodyto pranašumo, gauna nulį balų: T</w:t>
      </w:r>
      <w:r w:rsidRPr="007B7341">
        <w:rPr>
          <w:rFonts w:ascii="Cambria" w:hAnsi="Cambria"/>
          <w:noProof/>
          <w:sz w:val="22"/>
          <w:szCs w:val="22"/>
          <w:vertAlign w:val="subscript"/>
          <w:lang w:val="lt-LT"/>
        </w:rPr>
        <w:t>2</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2</w:t>
      </w:r>
      <w:r w:rsidRPr="007B7341">
        <w:rPr>
          <w:rFonts w:ascii="Cambria" w:hAnsi="Cambria"/>
          <w:noProof/>
          <w:sz w:val="22"/>
          <w:szCs w:val="22"/>
          <w:lang w:val="lt-LT"/>
        </w:rPr>
        <w:t xml:space="preserve"> = 0; T</w:t>
      </w:r>
      <w:r w:rsidRPr="007B7341">
        <w:rPr>
          <w:rFonts w:ascii="Cambria" w:hAnsi="Cambria"/>
          <w:noProof/>
          <w:sz w:val="22"/>
          <w:szCs w:val="22"/>
          <w:vertAlign w:val="subscript"/>
          <w:lang w:val="lt-LT"/>
        </w:rPr>
        <w:t>3</w:t>
      </w:r>
      <w:r w:rsidRPr="007B7341">
        <w:rPr>
          <w:rFonts w:ascii="Cambria" w:hAnsi="Cambria"/>
          <w:noProof/>
          <w:sz w:val="22"/>
          <w:szCs w:val="22"/>
          <w:lang w:val="lt-LT"/>
        </w:rPr>
        <w:t>= L</w:t>
      </w:r>
      <w:r w:rsidRPr="007B7341">
        <w:rPr>
          <w:rFonts w:ascii="Cambria" w:hAnsi="Cambria"/>
          <w:noProof/>
          <w:sz w:val="22"/>
          <w:szCs w:val="22"/>
          <w:vertAlign w:val="subscript"/>
          <w:lang w:val="lt-LT"/>
        </w:rPr>
        <w:t>3</w:t>
      </w:r>
      <w:r w:rsidRPr="007B7341">
        <w:rPr>
          <w:rFonts w:ascii="Cambria" w:hAnsi="Cambria"/>
          <w:noProof/>
          <w:sz w:val="22"/>
          <w:szCs w:val="22"/>
          <w:lang w:val="lt-LT"/>
        </w:rPr>
        <w:t>= 0; T</w:t>
      </w:r>
      <w:r w:rsidRPr="007B7341">
        <w:rPr>
          <w:rFonts w:ascii="Cambria" w:hAnsi="Cambria"/>
          <w:noProof/>
          <w:sz w:val="22"/>
          <w:szCs w:val="22"/>
          <w:vertAlign w:val="subscript"/>
          <w:lang w:val="lt-LT"/>
        </w:rPr>
        <w:t>4</w:t>
      </w:r>
      <w:r w:rsidRPr="007B7341">
        <w:rPr>
          <w:rFonts w:ascii="Cambria" w:hAnsi="Cambria"/>
          <w:noProof/>
          <w:sz w:val="22"/>
          <w:szCs w:val="22"/>
          <w:lang w:val="lt-LT"/>
        </w:rPr>
        <w:t xml:space="preserve"> = L</w:t>
      </w:r>
      <w:r w:rsidRPr="007B7341">
        <w:rPr>
          <w:rFonts w:ascii="Cambria" w:hAnsi="Cambria"/>
          <w:noProof/>
          <w:sz w:val="22"/>
          <w:szCs w:val="22"/>
          <w:vertAlign w:val="subscript"/>
          <w:lang w:val="lt-LT"/>
        </w:rPr>
        <w:t>4</w:t>
      </w:r>
      <w:r w:rsidRPr="007B7341">
        <w:rPr>
          <w:rFonts w:ascii="Cambria" w:hAnsi="Cambria"/>
          <w:noProof/>
          <w:sz w:val="22"/>
          <w:szCs w:val="22"/>
          <w:lang w:val="lt-LT"/>
        </w:rPr>
        <w:t>= 0; T</w:t>
      </w:r>
      <w:r w:rsidRPr="007B7341">
        <w:rPr>
          <w:rFonts w:ascii="Cambria" w:hAnsi="Cambria"/>
          <w:noProof/>
          <w:sz w:val="22"/>
          <w:szCs w:val="22"/>
          <w:vertAlign w:val="subscript"/>
          <w:lang w:val="lt-LT"/>
        </w:rPr>
        <w:t xml:space="preserve">6 </w:t>
      </w:r>
      <w:r w:rsidRPr="007B7341">
        <w:rPr>
          <w:rFonts w:ascii="Cambria" w:hAnsi="Cambria"/>
          <w:noProof/>
          <w:sz w:val="22"/>
          <w:szCs w:val="22"/>
          <w:lang w:val="lt-LT"/>
        </w:rPr>
        <w:t>= L</w:t>
      </w:r>
      <w:r w:rsidRPr="007B7341">
        <w:rPr>
          <w:rFonts w:ascii="Cambria" w:hAnsi="Cambria"/>
          <w:noProof/>
          <w:sz w:val="22"/>
          <w:szCs w:val="22"/>
          <w:vertAlign w:val="subscript"/>
          <w:lang w:val="lt-LT"/>
        </w:rPr>
        <w:t>6</w:t>
      </w:r>
      <w:r w:rsidRPr="007B7341">
        <w:rPr>
          <w:rFonts w:ascii="Cambria" w:hAnsi="Cambria"/>
          <w:noProof/>
          <w:sz w:val="22"/>
          <w:szCs w:val="22"/>
          <w:lang w:val="lt-LT"/>
        </w:rPr>
        <w:t xml:space="preserve"> = 0; T</w:t>
      </w:r>
      <w:r w:rsidRPr="007B7341">
        <w:rPr>
          <w:rFonts w:ascii="Cambria" w:hAnsi="Cambria"/>
          <w:noProof/>
          <w:sz w:val="22"/>
          <w:szCs w:val="22"/>
          <w:vertAlign w:val="subscript"/>
          <w:lang w:val="lt-LT"/>
        </w:rPr>
        <w:t xml:space="preserve">7 </w:t>
      </w:r>
      <w:r w:rsidRPr="007B7341">
        <w:rPr>
          <w:rFonts w:ascii="Cambria" w:hAnsi="Cambria"/>
          <w:noProof/>
          <w:sz w:val="22"/>
          <w:szCs w:val="22"/>
          <w:lang w:val="lt-LT"/>
        </w:rPr>
        <w:t>= L</w:t>
      </w:r>
      <w:r w:rsidRPr="007B7341">
        <w:rPr>
          <w:rFonts w:ascii="Cambria" w:hAnsi="Cambria"/>
          <w:noProof/>
          <w:sz w:val="22"/>
          <w:szCs w:val="22"/>
          <w:vertAlign w:val="subscript"/>
          <w:lang w:val="lt-LT"/>
        </w:rPr>
        <w:t>7</w:t>
      </w:r>
      <w:r w:rsidRPr="007B7341">
        <w:rPr>
          <w:rFonts w:ascii="Cambria" w:hAnsi="Cambria"/>
          <w:noProof/>
          <w:sz w:val="22"/>
          <w:szCs w:val="22"/>
          <w:lang w:val="lt-LT"/>
        </w:rPr>
        <w:t xml:space="preserve"> = 0; T</w:t>
      </w:r>
      <w:r w:rsidRPr="007B7341">
        <w:rPr>
          <w:rFonts w:ascii="Cambria" w:hAnsi="Cambria"/>
          <w:noProof/>
          <w:sz w:val="22"/>
          <w:szCs w:val="22"/>
          <w:vertAlign w:val="subscript"/>
          <w:lang w:val="lt-LT"/>
        </w:rPr>
        <w:t xml:space="preserve">8 </w:t>
      </w:r>
      <w:r w:rsidRPr="007B7341">
        <w:rPr>
          <w:rFonts w:ascii="Cambria" w:hAnsi="Cambria"/>
          <w:noProof/>
          <w:sz w:val="22"/>
          <w:szCs w:val="22"/>
          <w:lang w:val="lt-LT"/>
        </w:rPr>
        <w:t>= L</w:t>
      </w:r>
      <w:r w:rsidRPr="007B7341">
        <w:rPr>
          <w:rFonts w:ascii="Cambria" w:hAnsi="Cambria"/>
          <w:noProof/>
          <w:sz w:val="22"/>
          <w:szCs w:val="22"/>
          <w:vertAlign w:val="subscript"/>
          <w:lang w:val="lt-LT"/>
        </w:rPr>
        <w:t>8</w:t>
      </w:r>
      <w:r w:rsidRPr="007B7341">
        <w:rPr>
          <w:rFonts w:ascii="Cambria" w:hAnsi="Cambria"/>
          <w:noProof/>
          <w:sz w:val="22"/>
          <w:szCs w:val="22"/>
          <w:lang w:val="lt-LT"/>
        </w:rPr>
        <w:t xml:space="preserve"> = 0; T</w:t>
      </w:r>
      <w:r w:rsidRPr="007B7341">
        <w:rPr>
          <w:rFonts w:ascii="Cambria" w:hAnsi="Cambria"/>
          <w:noProof/>
          <w:sz w:val="22"/>
          <w:szCs w:val="22"/>
          <w:vertAlign w:val="subscript"/>
          <w:lang w:val="lt-LT"/>
        </w:rPr>
        <w:t xml:space="preserve">9 </w:t>
      </w:r>
      <w:r w:rsidRPr="007B7341">
        <w:rPr>
          <w:rFonts w:ascii="Cambria" w:hAnsi="Cambria"/>
          <w:noProof/>
          <w:sz w:val="22"/>
          <w:szCs w:val="22"/>
          <w:lang w:val="lt-LT"/>
        </w:rPr>
        <w:t>= L</w:t>
      </w:r>
      <w:r w:rsidRPr="007B7341">
        <w:rPr>
          <w:rFonts w:ascii="Cambria" w:hAnsi="Cambria"/>
          <w:noProof/>
          <w:sz w:val="22"/>
          <w:szCs w:val="22"/>
          <w:vertAlign w:val="subscript"/>
          <w:lang w:val="lt-LT"/>
        </w:rPr>
        <w:t>9</w:t>
      </w:r>
      <w:r w:rsidRPr="007B7341">
        <w:rPr>
          <w:rFonts w:ascii="Cambria" w:hAnsi="Cambria"/>
          <w:noProof/>
          <w:sz w:val="22"/>
          <w:szCs w:val="22"/>
          <w:lang w:val="lt-LT"/>
        </w:rPr>
        <w:t xml:space="preserve"> = 0</w:t>
      </w:r>
      <w:r w:rsidRPr="007B7341">
        <w:rPr>
          <w:rFonts w:ascii="Cambria" w:hAnsi="Cambria"/>
          <w:i/>
          <w:noProof/>
          <w:sz w:val="22"/>
          <w:szCs w:val="22"/>
          <w:lang w:val="lt-LT"/>
        </w:rPr>
        <w:t>.</w:t>
      </w:r>
    </w:p>
    <w:p w:rsidR="002E265D" w:rsidRPr="007B7341" w:rsidRDefault="002E265D" w:rsidP="002E265D">
      <w:pPr>
        <w:shd w:val="clear" w:color="auto" w:fill="FFFFFF"/>
        <w:jc w:val="both"/>
        <w:rPr>
          <w:rFonts w:ascii="Cambria" w:hAnsi="Cambria"/>
          <w:noProof/>
          <w:sz w:val="22"/>
          <w:szCs w:val="22"/>
          <w:lang w:val="lt-LT"/>
        </w:rPr>
      </w:pPr>
      <w:r w:rsidRPr="007B7341">
        <w:rPr>
          <w:rFonts w:ascii="Cambria" w:hAnsi="Cambria"/>
          <w:noProof/>
          <w:sz w:val="22"/>
          <w:szCs w:val="22"/>
          <w:lang w:val="lt-LT"/>
        </w:rPr>
        <w:t>Techninių pranašumų (T) balai apskaičiuojami visų techninių kriterijų parametrų įvertinimų sumą padauginant iš techninių pranašumų lyginamojo svorio (Y):</w:t>
      </w:r>
    </w:p>
    <w:bookmarkEnd w:id="9"/>
    <w:p w:rsidR="002E265D" w:rsidRPr="007B7341" w:rsidRDefault="002E265D" w:rsidP="002E265D">
      <w:pPr>
        <w:jc w:val="both"/>
        <w:rPr>
          <w:rFonts w:ascii="Cambria" w:hAnsi="Cambria"/>
          <w:noProof/>
          <w:color w:val="000000" w:themeColor="text1"/>
          <w:sz w:val="22"/>
          <w:szCs w:val="22"/>
          <w:bdr w:val="none" w:sz="0" w:space="0" w:color="auto" w:frame="1"/>
          <w:lang w:val="lt-LT"/>
        </w:rPr>
      </w:pPr>
    </w:p>
    <w:p w:rsidR="002E265D" w:rsidRPr="007B7341" w:rsidRDefault="002E265D" w:rsidP="002E265D">
      <w:pPr>
        <w:jc w:val="center"/>
        <w:rPr>
          <w:rFonts w:ascii="Cambria" w:hAnsi="Cambria"/>
          <w:noProof/>
          <w:color w:val="000000" w:themeColor="text1"/>
          <w:sz w:val="22"/>
          <w:szCs w:val="22"/>
          <w:bdr w:val="none" w:sz="0" w:space="0" w:color="auto" w:frame="1"/>
          <w:lang w:val="lt-LT"/>
        </w:rPr>
      </w:pPr>
      <m:oMathPara>
        <m:oMath>
          <m:r>
            <w:rPr>
              <w:rFonts w:ascii="Cambria Math" w:eastAsia="Helvetica Neue UltraLight" w:hAnsi="Cambria Math"/>
              <w:noProof/>
              <w:color w:val="000000" w:themeColor="text1"/>
              <w:sz w:val="22"/>
              <w:szCs w:val="22"/>
              <w:bdr w:val="none" w:sz="0" w:space="0" w:color="auto" w:frame="1"/>
              <w:lang w:val="lt-LT"/>
            </w:rPr>
            <m:t xml:space="preserve">T= </m:t>
          </m:r>
          <m:d>
            <m:dPr>
              <m:ctrlPr>
                <w:rPr>
                  <w:rFonts w:ascii="Cambria Math" w:eastAsia="Helvetica Neue UltraLight" w:hAnsi="Cambria Math"/>
                  <w:i/>
                  <w:noProof/>
                  <w:color w:val="000000" w:themeColor="text1"/>
                  <w:sz w:val="22"/>
                  <w:szCs w:val="22"/>
                  <w:bdr w:val="none" w:sz="0" w:space="0" w:color="auto" w:frame="1"/>
                  <w:lang w:val="lt-LT"/>
                </w:rPr>
              </m:ctrlPr>
            </m:dPr>
            <m:e>
              <m:nary>
                <m:naryPr>
                  <m:chr m:val="∑"/>
                  <m:grow m:val="1"/>
                  <m:ctrlPr>
                    <w:rPr>
                      <w:rFonts w:ascii="Cambria Math" w:eastAsia="Helvetica Neue UltraLight" w:hAnsi="Cambria Math"/>
                      <w:noProof/>
                      <w:color w:val="000000" w:themeColor="text1"/>
                      <w:sz w:val="22"/>
                      <w:szCs w:val="22"/>
                      <w:bdr w:val="none" w:sz="0" w:space="0" w:color="auto" w:frame="1"/>
                      <w:lang w:val="lt-LT"/>
                    </w:rPr>
                  </m:ctrlPr>
                </m:naryPr>
                <m:sub>
                  <m:r>
                    <w:rPr>
                      <w:rFonts w:ascii="Cambria Math" w:eastAsia="Cambria Math" w:hAnsi="Cambria Math"/>
                      <w:noProof/>
                      <w:color w:val="000000" w:themeColor="text1"/>
                      <w:sz w:val="22"/>
                      <w:szCs w:val="22"/>
                      <w:bdr w:val="none" w:sz="0" w:space="0" w:color="auto" w:frame="1"/>
                      <w:lang w:val="lt-LT"/>
                    </w:rPr>
                    <m:t>i=1</m:t>
                  </m:r>
                </m:sub>
                <m:sup>
                  <m:r>
                    <w:rPr>
                      <w:rFonts w:ascii="Cambria Math" w:eastAsia="Helvetica Neue UltraLight" w:hAnsi="Cambria Math"/>
                      <w:noProof/>
                      <w:color w:val="000000" w:themeColor="text1"/>
                      <w:sz w:val="22"/>
                      <w:szCs w:val="22"/>
                      <w:bdr w:val="none" w:sz="0" w:space="0" w:color="auto" w:frame="1"/>
                      <w:lang w:val="lt-LT"/>
                    </w:rPr>
                    <m:t>9</m:t>
                  </m:r>
                </m:sup>
                <m:e>
                  <m:sSub>
                    <m:sSubPr>
                      <m:ctrlPr>
                        <w:rPr>
                          <w:rFonts w:ascii="Cambria Math" w:eastAsia="Helvetica Neue UltraLight" w:hAnsi="Cambria Math"/>
                          <w:i/>
                          <w:noProof/>
                          <w:color w:val="000000" w:themeColor="text1"/>
                          <w:sz w:val="22"/>
                          <w:szCs w:val="22"/>
                          <w:bdr w:val="none" w:sz="0" w:space="0" w:color="auto" w:frame="1"/>
                          <w:lang w:val="lt-LT"/>
                        </w:rPr>
                      </m:ctrlPr>
                    </m:sSubPr>
                    <m:e>
                      <m:r>
                        <w:rPr>
                          <w:rFonts w:ascii="Cambria Math" w:eastAsia="Helvetica Neue UltraLight" w:hAnsi="Cambria Math"/>
                          <w:noProof/>
                          <w:color w:val="000000" w:themeColor="text1"/>
                          <w:sz w:val="22"/>
                          <w:szCs w:val="22"/>
                          <w:bdr w:val="none" w:sz="0" w:space="0" w:color="auto" w:frame="1"/>
                          <w:lang w:val="lt-LT"/>
                        </w:rPr>
                        <m:t>T</m:t>
                      </m:r>
                    </m:e>
                    <m:sub>
                      <m:r>
                        <w:rPr>
                          <w:rFonts w:ascii="Cambria Math" w:eastAsia="Helvetica Neue UltraLight" w:hAnsi="Cambria Math"/>
                          <w:noProof/>
                          <w:color w:val="000000" w:themeColor="text1"/>
                          <w:sz w:val="22"/>
                          <w:szCs w:val="22"/>
                          <w:bdr w:val="none" w:sz="0" w:space="0" w:color="auto" w:frame="1"/>
                          <w:lang w:val="lt-LT"/>
                        </w:rPr>
                        <m:t>i</m:t>
                      </m:r>
                    </m:sub>
                  </m:sSub>
                </m:e>
              </m:nary>
            </m:e>
          </m:d>
          <m:r>
            <w:rPr>
              <w:rFonts w:ascii="Cambria Math" w:eastAsia="Helvetica Neue UltraLight" w:hAnsi="Cambria Math"/>
              <w:noProof/>
              <w:color w:val="000000" w:themeColor="text1"/>
              <w:sz w:val="22"/>
              <w:szCs w:val="22"/>
              <w:bdr w:val="none" w:sz="0" w:space="0" w:color="auto" w:frame="1"/>
              <w:lang w:val="lt-LT"/>
            </w:rPr>
            <m:t>×Y</m:t>
          </m:r>
        </m:oMath>
      </m:oMathPara>
    </w:p>
    <w:p w:rsidR="002E265D" w:rsidRPr="007B7341" w:rsidRDefault="002E265D" w:rsidP="002E265D">
      <w:pPr>
        <w:ind w:firstLine="426"/>
        <w:jc w:val="both"/>
        <w:rPr>
          <w:rFonts w:ascii="Cambria" w:hAnsi="Cambria"/>
          <w:noProof/>
          <w:color w:val="000000" w:themeColor="text1"/>
          <w:sz w:val="22"/>
          <w:szCs w:val="22"/>
          <w:lang w:val="lt-LT" w:bidi="hi-IN"/>
        </w:rPr>
      </w:pPr>
    </w:p>
    <w:p w:rsidR="002E265D" w:rsidRPr="007B7341" w:rsidRDefault="002E265D" w:rsidP="002E265D">
      <w:pPr>
        <w:ind w:firstLine="426"/>
        <w:jc w:val="both"/>
        <w:rPr>
          <w:rFonts w:ascii="Cambria" w:eastAsia="Calibri" w:hAnsi="Cambria"/>
          <w:noProof/>
          <w:color w:val="000000" w:themeColor="text1"/>
          <w:sz w:val="22"/>
          <w:szCs w:val="22"/>
          <w:lang w:val="lt-LT"/>
        </w:rPr>
      </w:pPr>
      <w:r w:rsidRPr="007B7341">
        <w:rPr>
          <w:rFonts w:ascii="Cambria" w:hAnsi="Cambria"/>
          <w:noProof/>
          <w:color w:val="000000" w:themeColor="text1"/>
          <w:sz w:val="22"/>
          <w:szCs w:val="22"/>
          <w:lang w:val="lt-LT" w:bidi="hi-IN"/>
        </w:rPr>
        <w:t>Laimėjusiu Pasiūlymu bus pripažintas Pasiūlymas, atitinkantis visus Pirkimo dokumentuose nustatytus reikalavimus, kurio ekonominis naudingumas (E) bus didžiausias.</w:t>
      </w:r>
    </w:p>
    <w:p w:rsidR="002E265D" w:rsidRPr="007475E1" w:rsidRDefault="002E265D" w:rsidP="007475E1">
      <w:pPr>
        <w:ind w:firstLine="426"/>
        <w:jc w:val="both"/>
        <w:rPr>
          <w:rFonts w:ascii="Cambria" w:eastAsia="Times New Roman" w:hAnsi="Cambria"/>
          <w:noProof/>
          <w:color w:val="000000" w:themeColor="text1"/>
          <w:sz w:val="22"/>
          <w:szCs w:val="22"/>
          <w:lang w:val="lt-LT"/>
        </w:rPr>
      </w:pPr>
      <w:r w:rsidRPr="007B7341">
        <w:rPr>
          <w:rFonts w:ascii="Cambria" w:eastAsia="Calibri" w:hAnsi="Cambria"/>
          <w:noProof/>
          <w:color w:val="000000" w:themeColor="text1"/>
          <w:sz w:val="22"/>
          <w:szCs w:val="22"/>
          <w:lang w:val="lt-LT"/>
        </w:rPr>
        <w:lastRenderedPageBreak/>
        <w:t>Tais atvejais, kai kelių dalyvių pasiūlymų ekonominis naudingumas yra vienodas, nustatant pasiūlymų eilę, pirmesnis į šią eilę įrašomas dalyvis, kurio pasiūlymas pateiktas anksčiausiai.</w:t>
      </w:r>
      <w:r w:rsidRPr="007B7341">
        <w:rPr>
          <w:rFonts w:ascii="Cambria" w:hAnsi="Cambria"/>
          <w:noProof/>
          <w:color w:val="000000" w:themeColor="text1"/>
          <w:sz w:val="22"/>
          <w:szCs w:val="22"/>
          <w:lang w:val="lt-LT"/>
        </w:rPr>
        <w:t xml:space="preserve"> </w:t>
      </w:r>
    </w:p>
    <w:p w:rsidR="003714C3" w:rsidRPr="003714C3" w:rsidRDefault="003714C3" w:rsidP="003714C3">
      <w:pPr>
        <w:pStyle w:val="Sraopastraipa"/>
        <w:numPr>
          <w:ilvl w:val="0"/>
          <w:numId w:val="18"/>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3714C3" w:rsidRPr="003714C3" w:rsidRDefault="003714C3" w:rsidP="003714C3">
      <w:pPr>
        <w:pStyle w:val="Sraopastraipa"/>
        <w:numPr>
          <w:ilvl w:val="0"/>
          <w:numId w:val="18"/>
        </w:numPr>
        <w:pBdr>
          <w:top w:val="nil"/>
          <w:left w:val="nil"/>
          <w:bottom w:val="nil"/>
          <w:right w:val="nil"/>
          <w:between w:val="nil"/>
          <w:bar w:val="nil"/>
        </w:pBdr>
        <w:suppressAutoHyphens/>
        <w:spacing w:after="0" w:line="240" w:lineRule="auto"/>
        <w:jc w:val="both"/>
        <w:rPr>
          <w:rFonts w:ascii="Cambria" w:eastAsia="Arial Unicode MS" w:hAnsi="Cambria"/>
          <w:vanish/>
          <w:bdr w:val="nil"/>
        </w:rPr>
      </w:pPr>
    </w:p>
    <w:p w:rsidR="003714C3" w:rsidRPr="003714C3" w:rsidRDefault="003714C3" w:rsidP="003714C3">
      <w:pPr>
        <w:tabs>
          <w:tab w:val="left" w:pos="851"/>
        </w:tabs>
        <w:suppressAutoHyphens/>
        <w:ind w:firstLine="1276"/>
        <w:jc w:val="both"/>
        <w:rPr>
          <w:rFonts w:ascii="Cambria" w:hAnsi="Cambria"/>
          <w:sz w:val="22"/>
          <w:szCs w:val="22"/>
        </w:rPr>
      </w:pPr>
    </w:p>
    <w:p w:rsidR="00B50198" w:rsidRPr="003714C3" w:rsidRDefault="00B50198" w:rsidP="00822A25">
      <w:pPr>
        <w:pStyle w:val="Heading"/>
        <w:jc w:val="center"/>
        <w:rPr>
          <w:rFonts w:ascii="Cambria" w:hAnsi="Cambria" w:cs="Times New Roman"/>
          <w:color w:val="auto"/>
        </w:rPr>
      </w:pPr>
      <w:r w:rsidRPr="003714C3">
        <w:rPr>
          <w:rFonts w:ascii="Cambria" w:hAnsi="Cambria" w:cs="Times New Roman"/>
          <w:color w:val="auto"/>
        </w:rPr>
        <w:t xml:space="preserve">15. PASIŪLYMŲ </w:t>
      </w:r>
      <w:r w:rsidRPr="003714C3">
        <w:rPr>
          <w:rFonts w:ascii="Cambria" w:hAnsi="Cambria" w:cs="Times New Roman"/>
          <w:color w:val="auto"/>
          <w:lang w:val="da-DK"/>
        </w:rPr>
        <w:t>EIL</w:t>
      </w:r>
      <w:r w:rsidRPr="003714C3">
        <w:rPr>
          <w:rFonts w:ascii="Cambria" w:hAnsi="Cambria" w:cs="Times New Roman"/>
          <w:color w:val="auto"/>
        </w:rPr>
        <w:t xml:space="preserve">Ė </w:t>
      </w:r>
      <w:r w:rsidRPr="003714C3">
        <w:rPr>
          <w:rFonts w:ascii="Cambria" w:hAnsi="Cambria" w:cs="Times New Roman"/>
          <w:color w:val="auto"/>
          <w:lang w:val="de-DE"/>
        </w:rPr>
        <w:t xml:space="preserve">IR </w:t>
      </w:r>
      <w:r w:rsidRPr="003714C3">
        <w:rPr>
          <w:rFonts w:ascii="Cambria" w:hAnsi="Cambria" w:cs="Times New Roman"/>
          <w:color w:val="auto"/>
        </w:rPr>
        <w:t>LAIMĖTOJO NUSTATYMAS</w:t>
      </w:r>
    </w:p>
    <w:p w:rsidR="00822A25" w:rsidRPr="003714C3" w:rsidRDefault="00822A25" w:rsidP="00822A25">
      <w:pPr>
        <w:pStyle w:val="Body2"/>
        <w:rPr>
          <w:rFonts w:asciiTheme="majorHAnsi" w:hAnsiTheme="majorHAnsi"/>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15.1. Išnagrinė</w:t>
      </w:r>
      <w:r w:rsidRPr="003714C3">
        <w:rPr>
          <w:rFonts w:asciiTheme="majorHAnsi" w:hAnsiTheme="majorHAnsi" w:cs="Times New Roman"/>
          <w:lang w:val="fr-FR"/>
        </w:rPr>
        <w:t xml:space="preserve">jusi, </w:t>
      </w:r>
      <w:r w:rsidRPr="003714C3">
        <w:rPr>
          <w:rFonts w:asciiTheme="majorHAnsi" w:hAnsiTheme="majorHAnsi" w:cs="Times New Roman"/>
        </w:rPr>
        <w:t xml:space="preserve">įvertinusi ir palyginusi pateiktus pasiūlymus, Komisija nustato pasiūlymų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 xml:space="preserve">ūlymą </w:t>
      </w:r>
      <w:r w:rsidRPr="003714C3">
        <w:rPr>
          <w:rFonts w:asciiTheme="majorHAnsi" w:hAnsiTheme="majorHAnsi" w:cs="Times New Roman"/>
          <w:lang w:val="it-IT"/>
        </w:rPr>
        <w:t>bei priima sprendim</w:t>
      </w:r>
      <w:r w:rsidRPr="003714C3">
        <w:rPr>
          <w:rFonts w:asciiTheme="majorHAnsi" w:hAnsiTheme="majorHAnsi" w:cs="Times New Roman"/>
        </w:rPr>
        <w:t>ą dė</w:t>
      </w:r>
      <w:r w:rsidRPr="003714C3">
        <w:rPr>
          <w:rFonts w:asciiTheme="majorHAnsi" w:hAnsiTheme="majorHAnsi" w:cs="Times New Roman"/>
          <w:lang w:val="it-IT"/>
        </w:rPr>
        <w:t>l sutarties sudarymo.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15.2. Pasiūlymai eilėje surašomi ekonominio naudingumo mažėjimo tvarka. Jeigu kelių pateiktų </w:t>
      </w:r>
      <w:r w:rsidRPr="003714C3">
        <w:rPr>
          <w:rFonts w:asciiTheme="majorHAnsi" w:hAnsiTheme="majorHAnsi" w:cs="Times New Roman"/>
          <w:lang w:val="es-ES_tradnl"/>
        </w:rPr>
        <w:t>pasi</w:t>
      </w:r>
      <w:r w:rsidRPr="003714C3">
        <w:rPr>
          <w:rFonts w:asciiTheme="majorHAnsi" w:hAnsiTheme="majorHAnsi" w:cs="Times New Roman"/>
        </w:rPr>
        <w:t>ūlymų ekonominis naudingumas yra vienoda</w:t>
      </w:r>
      <w:r w:rsidRPr="003714C3">
        <w:rPr>
          <w:rFonts w:asciiTheme="majorHAnsi" w:hAnsiTheme="majorHAnsi" w:cs="Times New Roman"/>
          <w:lang w:val="fr-FR"/>
        </w:rPr>
        <w:t>s, nustatant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 xml:space="preserve">ę </w:t>
      </w:r>
      <w:r w:rsidRPr="003714C3">
        <w:rPr>
          <w:rFonts w:asciiTheme="majorHAnsi" w:hAnsiTheme="majorHAnsi" w:cs="Times New Roman"/>
          <w:lang w:val="nl-NL"/>
        </w:rPr>
        <w:t xml:space="preserve">pirmesnis </w:t>
      </w:r>
      <w:r w:rsidRPr="003714C3">
        <w:rPr>
          <w:rFonts w:asciiTheme="majorHAnsi" w:hAnsiTheme="majorHAnsi" w:cs="Times New Roman"/>
        </w:rPr>
        <w:t xml:space="preserve">į šią </w:t>
      </w:r>
      <w:r w:rsidRPr="003714C3">
        <w:rPr>
          <w:rFonts w:asciiTheme="majorHAnsi" w:hAnsiTheme="majorHAnsi" w:cs="Times New Roman"/>
          <w:lang w:val="de-DE"/>
        </w:rPr>
        <w:t>eil</w:t>
      </w:r>
      <w:r w:rsidRPr="003714C3">
        <w:rPr>
          <w:rFonts w:asciiTheme="majorHAnsi" w:hAnsiTheme="majorHAnsi" w:cs="Times New Roman"/>
        </w:rPr>
        <w:t>ę įraš</w:t>
      </w:r>
      <w:r w:rsidRPr="003714C3">
        <w:rPr>
          <w:rFonts w:asciiTheme="majorHAnsi" w:hAnsiTheme="majorHAnsi" w:cs="Times New Roman"/>
          <w:lang w:val="nl-NL"/>
        </w:rPr>
        <w:t>omas tiek</w:t>
      </w:r>
      <w:r w:rsidRPr="003714C3">
        <w:rPr>
          <w:rFonts w:asciiTheme="majorHAnsi" w:hAnsiTheme="majorHAnsi" w:cs="Times New Roman"/>
        </w:rPr>
        <w:t>ėjas, kurio pasiūlymas CVP IS priemonėmis pateiktas anksč</w:t>
      </w:r>
      <w:r w:rsidRPr="003714C3">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15.3. Laimėjusiu pasiūlymu pripažįstamas pasiū</w:t>
      </w:r>
      <w:r w:rsidRPr="003714C3">
        <w:rPr>
          <w:rFonts w:asciiTheme="majorHAnsi" w:hAnsiTheme="majorHAnsi" w:cs="Times New Roman"/>
          <w:lang w:val="es-ES_tradnl"/>
        </w:rPr>
        <w:t>lymas esantis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ės pirmoje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3714C3"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 xml:space="preserve">16.2 punkte </w:t>
      </w:r>
      <w:r w:rsidRPr="003714C3">
        <w:rPr>
          <w:rFonts w:asciiTheme="majorHAnsi" w:hAnsiTheme="majorHAnsi" w:cs="Times New Roman"/>
        </w:rPr>
        <w:lastRenderedPageBreak/>
        <w:t>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922797" w:rsidRPr="003714C3" w:rsidRDefault="00922797" w:rsidP="003B19E9">
      <w:pPr>
        <w:pStyle w:val="Body2"/>
        <w:spacing w:after="0"/>
        <w:ind w:firstLine="1296"/>
        <w:rPr>
          <w:rFonts w:asciiTheme="majorHAnsi" w:hAnsiTheme="majorHAnsi"/>
          <w:bCs/>
        </w:rPr>
      </w:pPr>
      <w:r w:rsidRPr="003714C3">
        <w:rPr>
          <w:rFonts w:asciiTheme="majorHAnsi" w:hAnsiTheme="majorHAnsi"/>
        </w:rPr>
        <w:t xml:space="preserve">17.3. </w:t>
      </w:r>
      <w:r w:rsidRPr="003714C3">
        <w:rPr>
          <w:rFonts w:asciiTheme="majorHAnsi" w:hAnsiTheme="majorHAnsi"/>
          <w:bCs/>
        </w:rPr>
        <w:t>Taikoma kainodara</w:t>
      </w:r>
      <w:r w:rsidR="00710BA6" w:rsidRPr="003714C3">
        <w:rPr>
          <w:rFonts w:asciiTheme="majorHAnsi" w:hAnsiTheme="majorHAnsi"/>
          <w:bCs/>
        </w:rPr>
        <w:t xml:space="preserve"> – fiksuo</w:t>
      </w:r>
      <w:r w:rsidR="007E2E72" w:rsidRPr="003714C3">
        <w:rPr>
          <w:rFonts w:asciiTheme="majorHAnsi" w:hAnsiTheme="majorHAnsi"/>
          <w:bCs/>
        </w:rPr>
        <w:t>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3714C3" w:rsidRDefault="00B50198" w:rsidP="00D47BC4">
      <w:pPr>
        <w:pStyle w:val="Body2"/>
        <w:ind w:firstLine="1296"/>
        <w:rPr>
          <w:rFonts w:asciiTheme="majorHAnsi" w:hAnsiTheme="majorHAnsi" w:cs="Times New Roman"/>
          <w:i/>
        </w:rPr>
      </w:pPr>
      <w:r w:rsidRPr="003714C3">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pStyle w:val="Body2"/>
        <w:rPr>
          <w:rFonts w:asciiTheme="majorHAnsi" w:hAnsiTheme="majorHAnsi"/>
        </w:rPr>
      </w:pPr>
    </w:p>
    <w:p w:rsidR="005F63F3" w:rsidRPr="003714C3" w:rsidRDefault="005F63F3" w:rsidP="00B50198">
      <w:pPr>
        <w:pStyle w:val="Body2"/>
        <w:rPr>
          <w:rFonts w:asciiTheme="majorHAnsi" w:hAnsiTheme="majorHAnsi"/>
        </w:rPr>
      </w:pP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EC0668">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7475E1">
        <w:rPr>
          <w:rFonts w:asciiTheme="majorHAnsi" w:hAnsiTheme="majorHAnsi"/>
          <w:b/>
          <w:bCs/>
          <w:sz w:val="22"/>
          <w:szCs w:val="22"/>
          <w:lang w:val="lt-LT"/>
        </w:rPr>
        <w:t>KARDIOECHOSKOPO, SKIRTO VAIKŲ KARDIOLOGIJAI</w:t>
      </w:r>
      <w:r w:rsidRPr="003714C3">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475E1" w:rsidRDefault="007475E1"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6B74E0" w:rsidRPr="003714C3" w:rsidRDefault="006B74E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3714C3" w:rsidTr="003D145B">
        <w:trPr>
          <w:trHeight w:val="20"/>
        </w:trPr>
        <w:tc>
          <w:tcPr>
            <w:tcW w:w="3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183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9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91"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3D145B">
        <w:trPr>
          <w:trHeight w:val="20"/>
        </w:trPr>
        <w:tc>
          <w:tcPr>
            <w:tcW w:w="368" w:type="pct"/>
            <w:vMerge/>
            <w:shd w:val="clear" w:color="auto" w:fill="auto"/>
          </w:tcPr>
          <w:p w:rsidR="00D47DD8" w:rsidRPr="003714C3" w:rsidRDefault="00D47DD8" w:rsidP="00516691">
            <w:pPr>
              <w:jc w:val="center"/>
              <w:rPr>
                <w:rFonts w:asciiTheme="majorHAnsi" w:hAnsiTheme="majorHAnsi"/>
                <w:b/>
                <w:sz w:val="22"/>
                <w:szCs w:val="22"/>
              </w:rPr>
            </w:pPr>
          </w:p>
        </w:tc>
        <w:tc>
          <w:tcPr>
            <w:tcW w:w="183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3" w:type="pct"/>
            <w:vMerge/>
          </w:tcPr>
          <w:p w:rsidR="00D47DD8" w:rsidRPr="003714C3" w:rsidRDefault="00D47DD8" w:rsidP="00516691">
            <w:pPr>
              <w:jc w:val="center"/>
              <w:rPr>
                <w:rFonts w:asciiTheme="majorHAnsi" w:hAnsiTheme="majorHAnsi"/>
                <w:sz w:val="22"/>
                <w:szCs w:val="22"/>
              </w:rPr>
            </w:pPr>
          </w:p>
        </w:tc>
        <w:tc>
          <w:tcPr>
            <w:tcW w:w="95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735"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142E3B" w:rsidRPr="003714C3" w:rsidTr="003D145B">
        <w:trPr>
          <w:trHeight w:val="510"/>
        </w:trPr>
        <w:tc>
          <w:tcPr>
            <w:tcW w:w="704" w:type="dxa"/>
            <w:vAlign w:val="center"/>
          </w:tcPr>
          <w:p w:rsidR="00142E3B" w:rsidRPr="003714C3" w:rsidRDefault="00142E3B" w:rsidP="00142E3B">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1</w:t>
            </w:r>
          </w:p>
        </w:tc>
        <w:tc>
          <w:tcPr>
            <w:tcW w:w="3544" w:type="dxa"/>
            <w:shd w:val="clear" w:color="auto" w:fill="auto"/>
            <w:vAlign w:val="center"/>
          </w:tcPr>
          <w:p w:rsidR="00142E3B" w:rsidRPr="007B7341" w:rsidRDefault="00142E3B" w:rsidP="003D145B">
            <w:pPr>
              <w:pStyle w:val="prastasis1"/>
              <w:tabs>
                <w:tab w:val="left" w:pos="14175"/>
              </w:tabs>
              <w:spacing w:after="0" w:line="240" w:lineRule="auto"/>
              <w:ind w:right="-91"/>
              <w:rPr>
                <w:rFonts w:ascii="Cambria" w:hAnsi="Cambria" w:cs="Times New Roman"/>
                <w:noProof/>
                <w:sz w:val="22"/>
                <w:szCs w:val="22"/>
                <w:lang w:val="lt-LT"/>
              </w:rPr>
            </w:pPr>
            <w:r w:rsidRPr="007B7341">
              <w:rPr>
                <w:rFonts w:ascii="Cambria" w:hAnsi="Cambria" w:cs="Times New Roman"/>
                <w:noProof/>
                <w:sz w:val="22"/>
                <w:szCs w:val="22"/>
                <w:lang w:val="lt-LT"/>
              </w:rPr>
              <w:t xml:space="preserve">Sistemos dinaminis diapazonas (dB) </w:t>
            </w:r>
          </w:p>
        </w:tc>
        <w:tc>
          <w:tcPr>
            <w:tcW w:w="2126"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ind w:right="-81"/>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2</w:t>
            </w:r>
          </w:p>
        </w:tc>
        <w:tc>
          <w:tcPr>
            <w:tcW w:w="3544" w:type="dxa"/>
            <w:shd w:val="clear" w:color="auto" w:fill="auto"/>
          </w:tcPr>
          <w:p w:rsidR="00142E3B" w:rsidRPr="007B7341" w:rsidRDefault="00142E3B" w:rsidP="00142E3B">
            <w:pPr>
              <w:tabs>
                <w:tab w:val="left" w:pos="14175"/>
              </w:tabs>
              <w:ind w:right="-91"/>
              <w:rPr>
                <w:rFonts w:ascii="Cambria" w:hAnsi="Cambria"/>
                <w:noProof/>
                <w:color w:val="000000"/>
                <w:sz w:val="22"/>
                <w:szCs w:val="22"/>
                <w:lang w:val="lt-LT"/>
              </w:rPr>
            </w:pPr>
            <w:r w:rsidRPr="007B7341">
              <w:rPr>
                <w:rFonts w:ascii="Cambria" w:hAnsi="Cambria"/>
                <w:noProof/>
                <w:sz w:val="22"/>
                <w:szCs w:val="22"/>
                <w:lang w:val="lt-LT"/>
              </w:rPr>
              <w:t>Kardiologinio daviklio</w:t>
            </w:r>
            <w:r>
              <w:rPr>
                <w:rFonts w:ascii="Cambria" w:hAnsi="Cambria"/>
                <w:noProof/>
                <w:sz w:val="22"/>
                <w:szCs w:val="22"/>
                <w:lang w:val="lt-LT"/>
              </w:rPr>
              <w:t xml:space="preserve"> </w:t>
            </w:r>
            <w:r w:rsidRPr="007B7341">
              <w:rPr>
                <w:rFonts w:ascii="Cambria" w:hAnsi="Cambria"/>
                <w:noProof/>
                <w:sz w:val="22"/>
                <w:szCs w:val="22"/>
                <w:lang w:val="lt-LT"/>
              </w:rPr>
              <w:t>naujagimiams skenavimo</w:t>
            </w:r>
            <w:r>
              <w:rPr>
                <w:rFonts w:ascii="Cambria" w:hAnsi="Cambria"/>
                <w:noProof/>
                <w:sz w:val="22"/>
                <w:szCs w:val="22"/>
                <w:lang w:val="lt-LT"/>
              </w:rPr>
              <w:t xml:space="preserve"> </w:t>
            </w:r>
            <w:r w:rsidRPr="007B7341">
              <w:rPr>
                <w:rFonts w:ascii="Cambria" w:hAnsi="Cambria"/>
                <w:noProof/>
                <w:sz w:val="22"/>
                <w:szCs w:val="22"/>
                <w:lang w:val="lt-LT"/>
              </w:rPr>
              <w:t xml:space="preserve">plokštumos diafragma (aktyvaus paviršiaus ilgis ir plotis) </w:t>
            </w:r>
            <w:r w:rsidRPr="007B7341">
              <w:rPr>
                <w:rFonts w:ascii="Cambria" w:hAnsi="Cambria"/>
                <w:noProof/>
                <w:color w:val="000000"/>
                <w:sz w:val="22"/>
                <w:szCs w:val="22"/>
                <w:lang w:val="lt-LT"/>
              </w:rPr>
              <w:t>ne didesnė kaip 10 mm</w:t>
            </w:r>
          </w:p>
        </w:tc>
        <w:tc>
          <w:tcPr>
            <w:tcW w:w="2126"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3</w:t>
            </w:r>
          </w:p>
        </w:tc>
        <w:tc>
          <w:tcPr>
            <w:tcW w:w="3544" w:type="dxa"/>
            <w:shd w:val="clear" w:color="auto" w:fill="auto"/>
          </w:tcPr>
          <w:p w:rsidR="00142E3B" w:rsidRPr="00142E3B" w:rsidRDefault="00142E3B" w:rsidP="00142E3B">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Ultragarsinės sistemos IPS tipo monitorius ≥ 23 colių su ne</w:t>
            </w:r>
            <w:r>
              <w:rPr>
                <w:rFonts w:ascii="Cambria" w:hAnsi="Cambria"/>
                <w:bCs/>
                <w:noProof/>
                <w:sz w:val="22"/>
                <w:szCs w:val="22"/>
                <w:lang w:val="lt-LT"/>
              </w:rPr>
              <w:t xml:space="preserve"> </w:t>
            </w:r>
            <w:r w:rsidRPr="007B7341">
              <w:rPr>
                <w:rFonts w:ascii="Cambria" w:hAnsi="Cambria"/>
                <w:bCs/>
                <w:noProof/>
                <w:sz w:val="22"/>
                <w:szCs w:val="22"/>
                <w:lang w:val="lt-LT"/>
              </w:rPr>
              <w:t>mažesniu kaip 320 cd/m</w:t>
            </w:r>
            <w:r w:rsidRPr="007B7341">
              <w:rPr>
                <w:rFonts w:ascii="Cambria" w:hAnsi="Cambria"/>
                <w:bCs/>
                <w:noProof/>
                <w:sz w:val="22"/>
                <w:szCs w:val="22"/>
                <w:vertAlign w:val="superscript"/>
                <w:lang w:val="lt-LT"/>
              </w:rPr>
              <w:t>2</w:t>
            </w:r>
            <w:r w:rsidRPr="007B7341">
              <w:rPr>
                <w:rFonts w:ascii="Cambria" w:hAnsi="Cambria"/>
                <w:bCs/>
                <w:noProof/>
                <w:sz w:val="22"/>
                <w:szCs w:val="22"/>
                <w:lang w:val="lt-LT"/>
              </w:rPr>
              <w:t xml:space="preserve"> ryškumu</w:t>
            </w:r>
          </w:p>
        </w:tc>
        <w:tc>
          <w:tcPr>
            <w:tcW w:w="2126"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jc w:val="center"/>
              <w:rPr>
                <w:rFonts w:asciiTheme="majorHAnsi" w:hAnsiTheme="majorHAnsi"/>
              </w:rPr>
            </w:pPr>
            <w:r w:rsidRPr="003714C3">
              <w:rPr>
                <w:rFonts w:asciiTheme="majorHAnsi" w:hAnsiTheme="majorHAnsi"/>
                <w:color w:val="000000" w:themeColor="text1"/>
                <w:sz w:val="22"/>
                <w:szCs w:val="22"/>
              </w:rPr>
              <w:t>T</w:t>
            </w:r>
            <w:r w:rsidRPr="003714C3">
              <w:rPr>
                <w:rFonts w:asciiTheme="majorHAnsi" w:hAnsiTheme="majorHAnsi"/>
                <w:color w:val="000000" w:themeColor="text1"/>
                <w:sz w:val="22"/>
                <w:szCs w:val="22"/>
                <w:vertAlign w:val="subscript"/>
              </w:rPr>
              <w:t>4</w:t>
            </w:r>
          </w:p>
        </w:tc>
        <w:tc>
          <w:tcPr>
            <w:tcW w:w="3544" w:type="dxa"/>
            <w:shd w:val="clear" w:color="auto" w:fill="auto"/>
          </w:tcPr>
          <w:p w:rsidR="00142E3B" w:rsidRPr="007B7341" w:rsidRDefault="00142E3B" w:rsidP="00142E3B">
            <w:pPr>
              <w:tabs>
                <w:tab w:val="left" w:pos="14175"/>
              </w:tabs>
              <w:ind w:right="-92"/>
              <w:rPr>
                <w:rFonts w:ascii="Cambria" w:hAnsi="Cambria"/>
                <w:iCs/>
                <w:noProof/>
                <w:color w:val="000000"/>
                <w:sz w:val="22"/>
                <w:szCs w:val="22"/>
                <w:lang w:val="lt-LT"/>
              </w:rPr>
            </w:pPr>
            <w:r w:rsidRPr="007B7341">
              <w:rPr>
                <w:rFonts w:ascii="Cambria" w:hAnsi="Cambria"/>
                <w:bCs/>
                <w:noProof/>
                <w:sz w:val="22"/>
                <w:szCs w:val="22"/>
                <w:lang w:val="lt-LT"/>
              </w:rPr>
              <w:t>Maksimalus pulsų dažnis spektrinio ir spalvinio doplerio režimuose ≥ 30 kHz</w:t>
            </w:r>
          </w:p>
        </w:tc>
        <w:tc>
          <w:tcPr>
            <w:tcW w:w="2126"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jc w:val="center"/>
              <w:rPr>
                <w:rFonts w:asciiTheme="majorHAnsi" w:hAnsiTheme="majorHAnsi"/>
              </w:rPr>
            </w:pPr>
            <w:r w:rsidRPr="003714C3">
              <w:rPr>
                <w:rFonts w:asciiTheme="majorHAnsi" w:hAnsiTheme="majorHAnsi"/>
                <w:color w:val="000000" w:themeColor="text1"/>
                <w:sz w:val="22"/>
                <w:szCs w:val="22"/>
              </w:rPr>
              <w:t>T</w:t>
            </w:r>
            <w:r w:rsidRPr="00544337">
              <w:rPr>
                <w:rFonts w:asciiTheme="majorHAnsi" w:hAnsiTheme="majorHAnsi"/>
                <w:color w:val="000000" w:themeColor="text1"/>
                <w:sz w:val="22"/>
                <w:szCs w:val="22"/>
                <w:vertAlign w:val="subscript"/>
              </w:rPr>
              <w:t>5</w:t>
            </w:r>
          </w:p>
        </w:tc>
        <w:tc>
          <w:tcPr>
            <w:tcW w:w="3544" w:type="dxa"/>
            <w:shd w:val="clear" w:color="auto" w:fill="auto"/>
          </w:tcPr>
          <w:p w:rsidR="00142E3B" w:rsidRPr="007B7341" w:rsidRDefault="00142E3B" w:rsidP="00142E3B">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Maksimalus dvimačio vaizdo formavimo greitis (kadrai per sekundę)</w:t>
            </w:r>
          </w:p>
        </w:tc>
        <w:tc>
          <w:tcPr>
            <w:tcW w:w="2126"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jc w:val="center"/>
              <w:rPr>
                <w:rFonts w:asciiTheme="majorHAnsi" w:hAnsiTheme="majorHAnsi"/>
              </w:rPr>
            </w:pPr>
            <w:r w:rsidRPr="003714C3">
              <w:rPr>
                <w:rFonts w:asciiTheme="majorHAnsi" w:hAnsiTheme="majorHAnsi"/>
                <w:color w:val="000000" w:themeColor="text1"/>
                <w:sz w:val="22"/>
                <w:szCs w:val="22"/>
              </w:rPr>
              <w:t>T</w:t>
            </w:r>
            <w:r w:rsidRPr="00544337">
              <w:rPr>
                <w:rFonts w:asciiTheme="majorHAnsi" w:hAnsiTheme="majorHAnsi"/>
                <w:color w:val="000000" w:themeColor="text1"/>
                <w:sz w:val="22"/>
                <w:szCs w:val="22"/>
                <w:vertAlign w:val="subscript"/>
              </w:rPr>
              <w:t>6</w:t>
            </w:r>
          </w:p>
        </w:tc>
        <w:tc>
          <w:tcPr>
            <w:tcW w:w="3544" w:type="dxa"/>
            <w:shd w:val="clear" w:color="auto" w:fill="auto"/>
          </w:tcPr>
          <w:p w:rsidR="00142E3B" w:rsidRPr="007B7341" w:rsidRDefault="00142E3B" w:rsidP="00142E3B">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Lygiagrečiai kartu su standartinėmis vaizdo apdorojimo programomis veikianti, kardiologiniams TTE ir TEE tyrimams specializuota signalo duomenų apdorojimo funkcija, kuri slopina trikdžių signalus ir sustiprina pageidaujamus miokardo ir kardiologinių struktūrų signalus</w:t>
            </w:r>
          </w:p>
        </w:tc>
        <w:tc>
          <w:tcPr>
            <w:tcW w:w="2126"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544337">
              <w:rPr>
                <w:rFonts w:asciiTheme="majorHAnsi" w:hAnsiTheme="majorHAnsi"/>
                <w:color w:val="000000" w:themeColor="text1"/>
                <w:sz w:val="22"/>
                <w:szCs w:val="22"/>
                <w:vertAlign w:val="subscript"/>
              </w:rPr>
              <w:t>7</w:t>
            </w:r>
          </w:p>
        </w:tc>
        <w:tc>
          <w:tcPr>
            <w:tcW w:w="3544" w:type="dxa"/>
            <w:shd w:val="clear" w:color="auto" w:fill="auto"/>
          </w:tcPr>
          <w:p w:rsidR="00142E3B" w:rsidRPr="007B7341" w:rsidRDefault="00142E3B" w:rsidP="00142E3B">
            <w:pPr>
              <w:rPr>
                <w:rFonts w:ascii="Cambria" w:eastAsiaTheme="minorHAnsi" w:hAnsi="Cambria"/>
                <w:bCs/>
                <w:noProof/>
                <w:sz w:val="22"/>
                <w:szCs w:val="22"/>
                <w:bdr w:val="none" w:sz="0" w:space="0" w:color="auto"/>
                <w:lang w:val="lt-LT"/>
              </w:rPr>
            </w:pPr>
            <w:r w:rsidRPr="007B7341">
              <w:rPr>
                <w:rFonts w:ascii="Cambria" w:hAnsi="Cambria"/>
                <w:bCs/>
                <w:noProof/>
                <w:sz w:val="22"/>
                <w:szCs w:val="22"/>
                <w:lang w:val="lt-LT"/>
              </w:rPr>
              <w:t>Automatiniai kairiojo skilvelio (bendrinių išilginių bei vidurio sienelės) įtempių (strain) matavimai, atliekami vieno mygtuko paspaudimu, be EKG signalo, su 2D taškelių sekimo technologija ir „buliaus akies” įtempių segmentų vaizdavimu</w:t>
            </w:r>
          </w:p>
        </w:tc>
        <w:tc>
          <w:tcPr>
            <w:tcW w:w="2126"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lastRenderedPageBreak/>
              <w:t>T</w:t>
            </w:r>
            <w:r w:rsidRPr="007475E1">
              <w:rPr>
                <w:rFonts w:asciiTheme="majorHAnsi" w:hAnsiTheme="majorHAnsi"/>
                <w:color w:val="000000" w:themeColor="text1"/>
                <w:sz w:val="22"/>
                <w:szCs w:val="22"/>
                <w:vertAlign w:val="subscript"/>
              </w:rPr>
              <w:t>8</w:t>
            </w:r>
          </w:p>
        </w:tc>
        <w:tc>
          <w:tcPr>
            <w:tcW w:w="3544" w:type="dxa"/>
          </w:tcPr>
          <w:p w:rsidR="00142E3B" w:rsidRPr="007B7341" w:rsidRDefault="00142E3B" w:rsidP="00142E3B">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Dirbtiniu intelektu paremta dinaminio širdies modelio programinė įranga, gebanti sekti kiekvieną širdies ciklo kadrą pasitelkiant 3D taškelių sekimo technologiją. Dinaminis LV ir LA kontūrų sekimas vienu metu, bendrojo tūrio kreivės, automatiniai tūrių ir LAEF, LAVI matavimai, rezultatų vidurkio pagal pasirenkamus širdies ciklus išvedimas.</w:t>
            </w:r>
          </w:p>
        </w:tc>
        <w:tc>
          <w:tcPr>
            <w:tcW w:w="2126" w:type="dxa"/>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142E3B" w:rsidRPr="003714C3" w:rsidTr="007475E1">
        <w:trPr>
          <w:trHeight w:val="510"/>
        </w:trPr>
        <w:tc>
          <w:tcPr>
            <w:tcW w:w="704" w:type="dxa"/>
            <w:vAlign w:val="center"/>
          </w:tcPr>
          <w:p w:rsidR="00142E3B" w:rsidRPr="003714C3" w:rsidRDefault="00142E3B" w:rsidP="00142E3B">
            <w:pPr>
              <w:jc w:val="center"/>
              <w:rPr>
                <w:rFonts w:asciiTheme="majorHAnsi" w:hAnsiTheme="majorHAnsi"/>
                <w:color w:val="000000" w:themeColor="text1"/>
                <w:sz w:val="22"/>
                <w:szCs w:val="22"/>
              </w:rPr>
            </w:pPr>
            <w:r w:rsidRPr="003714C3">
              <w:rPr>
                <w:rFonts w:asciiTheme="majorHAnsi" w:hAnsiTheme="majorHAnsi"/>
                <w:color w:val="000000" w:themeColor="text1"/>
                <w:sz w:val="22"/>
                <w:szCs w:val="22"/>
              </w:rPr>
              <w:t>T</w:t>
            </w:r>
            <w:r w:rsidRPr="007475E1">
              <w:rPr>
                <w:rFonts w:asciiTheme="majorHAnsi" w:hAnsiTheme="majorHAnsi"/>
                <w:color w:val="000000" w:themeColor="text1"/>
                <w:sz w:val="22"/>
                <w:szCs w:val="22"/>
                <w:vertAlign w:val="subscript"/>
              </w:rPr>
              <w:t>9</w:t>
            </w:r>
          </w:p>
        </w:tc>
        <w:tc>
          <w:tcPr>
            <w:tcW w:w="3544" w:type="dxa"/>
          </w:tcPr>
          <w:p w:rsidR="00142E3B" w:rsidRPr="007B7341" w:rsidRDefault="00142E3B" w:rsidP="00142E3B">
            <w:pPr>
              <w:tabs>
                <w:tab w:val="left" w:pos="14175"/>
              </w:tabs>
              <w:ind w:right="-92"/>
              <w:rPr>
                <w:rFonts w:ascii="Cambria" w:hAnsi="Cambria"/>
                <w:bCs/>
                <w:noProof/>
                <w:sz w:val="22"/>
                <w:szCs w:val="22"/>
                <w:lang w:val="lt-LT"/>
              </w:rPr>
            </w:pPr>
            <w:r w:rsidRPr="007B7341">
              <w:rPr>
                <w:rFonts w:ascii="Cambria" w:hAnsi="Cambria"/>
                <w:bCs/>
                <w:noProof/>
                <w:sz w:val="22"/>
                <w:szCs w:val="22"/>
                <w:lang w:val="lt-LT"/>
              </w:rPr>
              <w:t>Galimybė komplektuoti</w:t>
            </w:r>
            <w:r>
              <w:rPr>
                <w:rFonts w:ascii="Cambria" w:hAnsi="Cambria"/>
                <w:bCs/>
                <w:noProof/>
                <w:sz w:val="22"/>
                <w:szCs w:val="22"/>
                <w:lang w:val="lt-LT"/>
              </w:rPr>
              <w:t xml:space="preserve"> </w:t>
            </w:r>
            <w:r w:rsidRPr="007B7341">
              <w:rPr>
                <w:rFonts w:ascii="Cambria" w:hAnsi="Cambria"/>
                <w:bCs/>
                <w:noProof/>
                <w:sz w:val="22"/>
                <w:szCs w:val="22"/>
                <w:lang w:val="lt-LT"/>
              </w:rPr>
              <w:t>specializuotą aukšto dažnio pediatrinį TEE daviklį vaikams</w:t>
            </w:r>
          </w:p>
        </w:tc>
        <w:tc>
          <w:tcPr>
            <w:tcW w:w="2126" w:type="dxa"/>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tcPr>
          <w:p w:rsidR="00142E3B" w:rsidRPr="003714C3" w:rsidRDefault="00142E3B" w:rsidP="00142E3B">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D47DD8" w:rsidRPr="003714C3" w:rsidRDefault="00D47DD8" w:rsidP="00F86B7F">
      <w:pPr>
        <w:jc w:val="right"/>
        <w:rPr>
          <w:rFonts w:asciiTheme="majorHAnsi" w:hAnsiTheme="majorHAnsi"/>
          <w:sz w:val="22"/>
          <w:szCs w:val="22"/>
        </w:rPr>
      </w:pPr>
    </w:p>
    <w:p w:rsidR="00D47DD8" w:rsidRPr="003714C3" w:rsidRDefault="00363C17" w:rsidP="00F86B7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F86B7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F86B7F">
      <w:pPr>
        <w:jc w:val="center"/>
        <w:rPr>
          <w:rFonts w:asciiTheme="majorHAnsi" w:hAnsiTheme="majorHAnsi"/>
          <w:b/>
          <w:sz w:val="22"/>
          <w:szCs w:val="22"/>
        </w:rPr>
      </w:pPr>
    </w:p>
    <w:tbl>
      <w:tblPr>
        <w:tblpPr w:leftFromText="180" w:rightFromText="180" w:vertAnchor="text" w:tblpX="75"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581"/>
      </w:tblGrid>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Dokumento puslapių skaičius</w:t>
            </w: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8E5844" w:rsidP="00516691">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r w:rsidR="00F86B7F" w:rsidRPr="003714C3" w:rsidTr="0063369D">
        <w:tc>
          <w:tcPr>
            <w:tcW w:w="675"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c>
          <w:tcPr>
            <w:tcW w:w="2581" w:type="dxa"/>
            <w:tcBorders>
              <w:top w:val="single" w:sz="4" w:space="0" w:color="auto"/>
              <w:left w:val="single" w:sz="4" w:space="0" w:color="auto"/>
              <w:bottom w:val="single" w:sz="4" w:space="0" w:color="auto"/>
              <w:right w:val="single" w:sz="4" w:space="0" w:color="auto"/>
            </w:tcBorders>
          </w:tcPr>
          <w:p w:rsidR="00F86B7F" w:rsidRPr="003714C3" w:rsidRDefault="00F86B7F" w:rsidP="00516691">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3714C3" w:rsidTr="006B74E0">
        <w:trPr>
          <w:trHeight w:val="20"/>
        </w:trPr>
        <w:tc>
          <w:tcPr>
            <w:tcW w:w="9923" w:type="dxa"/>
          </w:tcPr>
          <w:p w:rsidR="00F86B7F" w:rsidRPr="003714C3" w:rsidRDefault="00F86B7F" w:rsidP="006B74E0">
            <w:pPr>
              <w:ind w:right="-108"/>
              <w:jc w:val="both"/>
              <w:rPr>
                <w:rFonts w:asciiTheme="majorHAnsi" w:hAnsiTheme="majorHAnsi"/>
                <w:sz w:val="22"/>
                <w:szCs w:val="22"/>
              </w:rPr>
            </w:pPr>
          </w:p>
          <w:p w:rsidR="00F86B7F" w:rsidRPr="003714C3" w:rsidRDefault="00F86B7F" w:rsidP="006B74E0">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6B74E0">
            <w:pPr>
              <w:ind w:right="-108" w:firstLine="720"/>
              <w:jc w:val="both"/>
              <w:rPr>
                <w:rFonts w:asciiTheme="majorHAnsi" w:hAnsiTheme="majorHAnsi"/>
              </w:rPr>
            </w:pP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Pr="003714C3" w:rsidRDefault="00F86B7F" w:rsidP="006B74E0">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Jei pasiūlyme nėra konfidencialios informacijos, tiekėjas turi nurodyti, kad konfidencialios informacijos pasiūlyme nėra.</w:t>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86B7F" w:rsidRPr="003714C3" w:rsidRDefault="00F86B7F" w:rsidP="006B74E0">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6B74E0">
            <w:pPr>
              <w:ind w:firstLine="851"/>
              <w:jc w:val="both"/>
              <w:rPr>
                <w:rFonts w:asciiTheme="majorHAnsi" w:hAnsiTheme="majorHAnsi"/>
              </w:rPr>
            </w:pPr>
          </w:p>
        </w:tc>
      </w:tr>
      <w:tr w:rsidR="00F86B7F" w:rsidRPr="003714C3" w:rsidTr="006B74E0">
        <w:trPr>
          <w:trHeight w:val="20"/>
        </w:trPr>
        <w:tc>
          <w:tcPr>
            <w:tcW w:w="9923" w:type="dxa"/>
          </w:tcPr>
          <w:p w:rsidR="00F86B7F" w:rsidRPr="003714C3" w:rsidRDefault="00F86B7F" w:rsidP="006B74E0">
            <w:pPr>
              <w:ind w:right="5"/>
              <w:jc w:val="both"/>
              <w:rPr>
                <w:rFonts w:asciiTheme="majorHAnsi" w:hAnsiTheme="majorHAnsi"/>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3714C3" w:rsidTr="00330A7D">
        <w:trPr>
          <w:trHeight w:val="170"/>
        </w:trPr>
        <w:tc>
          <w:tcPr>
            <w:tcW w:w="9720"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4AE" w:rsidRDefault="00DA14AE" w:rsidP="00922417">
      <w:r>
        <w:separator/>
      </w:r>
    </w:p>
  </w:endnote>
  <w:endnote w:type="continuationSeparator" w:id="0">
    <w:p w:rsidR="00DA14AE" w:rsidRDefault="00DA14A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EB" w:rsidRDefault="002C6AEB">
    <w:pPr>
      <w:pStyle w:val="Porat"/>
      <w:jc w:val="right"/>
    </w:pPr>
  </w:p>
  <w:p w:rsidR="002C6AEB" w:rsidRDefault="002C6AE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AEB" w:rsidRDefault="002C6AEB">
    <w:pPr>
      <w:pStyle w:val="Porat"/>
      <w:jc w:val="right"/>
    </w:pPr>
  </w:p>
  <w:p w:rsidR="002C6AEB" w:rsidRDefault="002C6A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4AE" w:rsidRDefault="00DA14AE" w:rsidP="00922417">
      <w:r>
        <w:separator/>
      </w:r>
    </w:p>
  </w:footnote>
  <w:footnote w:type="continuationSeparator" w:id="0">
    <w:p w:rsidR="00DA14AE" w:rsidRDefault="00DA14AE" w:rsidP="00922417">
      <w:r>
        <w:continuationSeparator/>
      </w:r>
    </w:p>
  </w:footnote>
  <w:footnote w:id="1">
    <w:p w:rsidR="002C6AEB" w:rsidRPr="00C54A7B" w:rsidRDefault="002C6AEB"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C6AEB" w:rsidRPr="00C54A7B" w:rsidRDefault="002C6AEB" w:rsidP="00401D35">
      <w:pPr>
        <w:pStyle w:val="Puslapioinaostekstas"/>
        <w:numPr>
          <w:ilvl w:val="0"/>
          <w:numId w:val="6"/>
        </w:numPr>
        <w:rPr>
          <w:rFonts w:eastAsia="Yu Mincho"/>
          <w:i/>
          <w:iCs/>
        </w:rPr>
      </w:pPr>
      <w:r w:rsidRPr="00C54A7B">
        <w:rPr>
          <w:rFonts w:eastAsia="Yu Mincho"/>
          <w:i/>
          <w:iCs/>
        </w:rPr>
        <w:t xml:space="preserve">priesaikos deklaracija; </w:t>
      </w:r>
    </w:p>
    <w:p w:rsidR="002C6AEB" w:rsidRDefault="002C6AEB"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C6AEB" w:rsidRPr="00551FCA" w:rsidRDefault="002C6AEB"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2"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5"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2"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4"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5"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19"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1"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3"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1"/>
  </w:num>
  <w:num w:numId="4">
    <w:abstractNumId w:val="9"/>
  </w:num>
  <w:num w:numId="5">
    <w:abstractNumId w:val="16"/>
  </w:num>
  <w:num w:numId="6">
    <w:abstractNumId w:val="17"/>
  </w:num>
  <w:num w:numId="7">
    <w:abstractNumId w:val="4"/>
  </w:num>
  <w:num w:numId="8">
    <w:abstractNumId w:val="18"/>
  </w:num>
  <w:num w:numId="9">
    <w:abstractNumId w:val="11"/>
  </w:num>
  <w:num w:numId="10">
    <w:abstractNumId w:val="19"/>
  </w:num>
  <w:num w:numId="11">
    <w:abstractNumId w:val="3"/>
  </w:num>
  <w:num w:numId="12">
    <w:abstractNumId w:val="10"/>
  </w:num>
  <w:num w:numId="13">
    <w:abstractNumId w:val="24"/>
  </w:num>
  <w:num w:numId="14">
    <w:abstractNumId w:val="0"/>
  </w:num>
  <w:num w:numId="15">
    <w:abstractNumId w:val="14"/>
  </w:num>
  <w:num w:numId="16">
    <w:abstractNumId w:val="1"/>
  </w:num>
  <w:num w:numId="17">
    <w:abstractNumId w:val="15"/>
  </w:num>
  <w:num w:numId="18">
    <w:abstractNumId w:val="23"/>
  </w:num>
  <w:num w:numId="19">
    <w:abstractNumId w:val="6"/>
  </w:num>
  <w:num w:numId="20">
    <w:abstractNumId w:val="5"/>
  </w:num>
  <w:num w:numId="21">
    <w:abstractNumId w:val="12"/>
  </w:num>
  <w:num w:numId="22">
    <w:abstractNumId w:val="20"/>
  </w:num>
  <w:num w:numId="23">
    <w:abstractNumId w:val="8"/>
  </w:num>
  <w:num w:numId="24">
    <w:abstractNumId w:val="2"/>
  </w:num>
  <w:num w:numId="25">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2E3B"/>
    <w:rsid w:val="00147859"/>
    <w:rsid w:val="00151447"/>
    <w:rsid w:val="00151867"/>
    <w:rsid w:val="0015238E"/>
    <w:rsid w:val="0015293C"/>
    <w:rsid w:val="0015315C"/>
    <w:rsid w:val="00153A0B"/>
    <w:rsid w:val="00162FCA"/>
    <w:rsid w:val="00162FE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345"/>
    <w:rsid w:val="002A4416"/>
    <w:rsid w:val="002A6CCB"/>
    <w:rsid w:val="002A702D"/>
    <w:rsid w:val="002B1E54"/>
    <w:rsid w:val="002B1FBC"/>
    <w:rsid w:val="002B2256"/>
    <w:rsid w:val="002B7410"/>
    <w:rsid w:val="002C0615"/>
    <w:rsid w:val="002C5248"/>
    <w:rsid w:val="002C6887"/>
    <w:rsid w:val="002C6AEB"/>
    <w:rsid w:val="002D008B"/>
    <w:rsid w:val="002D1220"/>
    <w:rsid w:val="002D4244"/>
    <w:rsid w:val="002E01D6"/>
    <w:rsid w:val="002E164C"/>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F8F"/>
    <w:rsid w:val="004320C3"/>
    <w:rsid w:val="004333FA"/>
    <w:rsid w:val="00437E82"/>
    <w:rsid w:val="004433DB"/>
    <w:rsid w:val="00444DA8"/>
    <w:rsid w:val="00450261"/>
    <w:rsid w:val="00460EA2"/>
    <w:rsid w:val="00464C20"/>
    <w:rsid w:val="00470DEE"/>
    <w:rsid w:val="0047544F"/>
    <w:rsid w:val="00475601"/>
    <w:rsid w:val="00480756"/>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4337"/>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510B"/>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475E1"/>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6B68"/>
    <w:rsid w:val="00CA6DE5"/>
    <w:rsid w:val="00CA7F82"/>
    <w:rsid w:val="00CB0BA7"/>
    <w:rsid w:val="00CB509A"/>
    <w:rsid w:val="00CC08F7"/>
    <w:rsid w:val="00CC29E1"/>
    <w:rsid w:val="00CC55EB"/>
    <w:rsid w:val="00CC60FC"/>
    <w:rsid w:val="00CD5FC2"/>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29C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F370C1-9A79-4CFA-96AD-A0F8C5511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24</Pages>
  <Words>46942</Words>
  <Characters>26758</Characters>
  <Application>Microsoft Office Word</Application>
  <DocSecurity>0</DocSecurity>
  <Lines>222</Lines>
  <Paragraphs>147</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183</cp:revision>
  <cp:lastPrinted>2024-03-22T12:28:00Z</cp:lastPrinted>
  <dcterms:created xsi:type="dcterms:W3CDTF">2023-11-14T08:29:00Z</dcterms:created>
  <dcterms:modified xsi:type="dcterms:W3CDTF">2025-08-07T07:39:00Z</dcterms:modified>
</cp:coreProperties>
</file>